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1D" w:rsidRDefault="002D221D" w:rsidP="002B7617">
      <w:bookmarkStart w:id="0" w:name="_GoBack"/>
      <w:bookmarkEnd w:id="0"/>
    </w:p>
    <w:p w:rsidR="002D221D" w:rsidRDefault="002D221D" w:rsidP="002D221D">
      <w:pPr>
        <w:tabs>
          <w:tab w:val="right" w:leader="dot" w:pos="10060"/>
        </w:tabs>
      </w:pPr>
    </w:p>
    <w:p w:rsidR="002D221D" w:rsidRDefault="002D221D" w:rsidP="002D221D">
      <w:pPr>
        <w:tabs>
          <w:tab w:val="left" w:pos="4125"/>
          <w:tab w:val="right" w:leader="dot" w:pos="10060"/>
        </w:tabs>
      </w:pPr>
      <w:r>
        <w:tab/>
      </w:r>
    </w:p>
    <w:p w:rsidR="002D221D" w:rsidRDefault="0028131B" w:rsidP="002D221D">
      <w:pPr>
        <w:tabs>
          <w:tab w:val="left" w:pos="4125"/>
          <w:tab w:val="right" w:leader="dot" w:pos="10060"/>
        </w:tabs>
      </w:pPr>
      <w:r>
        <w:rPr>
          <w:noProof/>
          <w:lang w:val="en-AU" w:eastAsia="en-AU"/>
        </w:rPr>
        <w:drawing>
          <wp:anchor distT="36576" distB="36576" distL="36576" distR="36576" simplePos="0" relativeHeight="251657728" behindDoc="0" locked="0" layoutInCell="1" allowOverlap="1">
            <wp:simplePos x="0" y="0"/>
            <wp:positionH relativeFrom="column">
              <wp:posOffset>4508500</wp:posOffset>
            </wp:positionH>
            <wp:positionV relativeFrom="paragraph">
              <wp:posOffset>2540</wp:posOffset>
            </wp:positionV>
            <wp:extent cx="1158875" cy="861695"/>
            <wp:effectExtent l="0" t="0" r="3175" b="0"/>
            <wp:wrapNone/>
            <wp:docPr id="3" name="Picture 10" descr="SAMOA CRES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MOA CREST COL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8875"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21D" w:rsidRPr="007B007A" w:rsidRDefault="0028131B" w:rsidP="009C3493">
      <w:pPr>
        <w:tabs>
          <w:tab w:val="left" w:pos="4125"/>
          <w:tab w:val="right" w:leader="dot" w:pos="10060"/>
        </w:tabs>
        <w:rPr>
          <w:rFonts w:ascii="Arial" w:hAnsi="Arial" w:cs="Arial"/>
          <w:b/>
          <w:sz w:val="24"/>
        </w:rPr>
      </w:pPr>
      <w:r>
        <w:rPr>
          <w:noProof/>
          <w:lang w:val="en-AU" w:eastAsia="en-AU"/>
        </w:rPr>
        <w:drawing>
          <wp:inline distT="0" distB="0" distL="0" distR="0">
            <wp:extent cx="2637155" cy="977900"/>
            <wp:effectExtent l="0" t="0" r="0" b="0"/>
            <wp:docPr id="1" name="Picture 11" descr="http://www.mouthsofmums.com.au/wp-content/uploads/2012/06/Australian-govern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uthsofmums.com.au/wp-content/uploads/2012/06/Australian-government-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7155" cy="977900"/>
                    </a:xfrm>
                    <a:prstGeom prst="rect">
                      <a:avLst/>
                    </a:prstGeom>
                    <a:noFill/>
                    <a:ln>
                      <a:noFill/>
                    </a:ln>
                  </pic:spPr>
                </pic:pic>
              </a:graphicData>
            </a:graphic>
          </wp:inline>
        </w:drawing>
      </w:r>
      <w:r w:rsidR="007B007A">
        <w:rPr>
          <w:noProof/>
          <w:lang w:eastAsia="en-NZ"/>
        </w:rPr>
        <w:t xml:space="preserve">                                                         </w:t>
      </w:r>
      <w:r w:rsidR="007B007A" w:rsidRPr="007B007A">
        <w:rPr>
          <w:rFonts w:ascii="Arial Rounded MT Bold" w:hAnsi="Arial Rounded MT Bold" w:cs="Aharoni"/>
          <w:b/>
          <w:noProof/>
          <w:sz w:val="24"/>
          <w:lang w:eastAsia="en-NZ"/>
        </w:rPr>
        <w:t>GOVERNMENT OF SAMOA</w:t>
      </w:r>
    </w:p>
    <w:p w:rsidR="002D221D" w:rsidRDefault="002D221D" w:rsidP="002D221D">
      <w:pPr>
        <w:tabs>
          <w:tab w:val="left" w:pos="4125"/>
          <w:tab w:val="right" w:leader="dot" w:pos="10060"/>
        </w:tabs>
      </w:pPr>
    </w:p>
    <w:p w:rsidR="007B007A" w:rsidRDefault="007B007A" w:rsidP="007B007A">
      <w:pPr>
        <w:rPr>
          <w:rFonts w:ascii="Arial" w:hAnsi="Arial" w:cs="Arial"/>
          <w:b/>
          <w:bCs/>
          <w:caps/>
          <w:color w:val="C00000"/>
          <w:kern w:val="32"/>
          <w:sz w:val="52"/>
          <w:szCs w:val="52"/>
        </w:rPr>
      </w:pPr>
    </w:p>
    <w:p w:rsidR="005C65AF" w:rsidRPr="00666D20" w:rsidRDefault="005C65AF" w:rsidP="007B007A">
      <w:pPr>
        <w:rPr>
          <w:rFonts w:ascii="Times New Roman" w:hAnsi="Times New Roman"/>
          <w:b/>
          <w:color w:val="1D1B11"/>
          <w:sz w:val="32"/>
          <w:szCs w:val="32"/>
        </w:rPr>
      </w:pPr>
    </w:p>
    <w:p w:rsidR="002F78BB" w:rsidRPr="00666D20" w:rsidRDefault="002F78BB" w:rsidP="002F78BB">
      <w:pPr>
        <w:jc w:val="center"/>
        <w:rPr>
          <w:rFonts w:ascii="Cambria" w:hAnsi="Cambria"/>
          <w:color w:val="002060"/>
          <w:sz w:val="32"/>
          <w:szCs w:val="32"/>
        </w:rPr>
      </w:pPr>
      <w:r w:rsidRPr="00666D20">
        <w:rPr>
          <w:rFonts w:ascii="Cambria" w:hAnsi="Cambria"/>
          <w:b/>
          <w:color w:val="002060"/>
          <w:sz w:val="32"/>
          <w:szCs w:val="32"/>
        </w:rPr>
        <w:t>SAMOA WOMEN SHAPING DEVELOPMENT PROGRAM</w:t>
      </w:r>
    </w:p>
    <w:p w:rsidR="00ED7B8A" w:rsidRDefault="00ED7B8A" w:rsidP="003A0CA2">
      <w:pPr>
        <w:jc w:val="center"/>
        <w:rPr>
          <w:rFonts w:ascii="Times New Roman" w:hAnsi="Times New Roman"/>
          <w:b/>
          <w:bCs/>
          <w:sz w:val="24"/>
        </w:rPr>
      </w:pPr>
    </w:p>
    <w:p w:rsidR="00DD210F" w:rsidRDefault="00DD210F" w:rsidP="003A0CA2">
      <w:pPr>
        <w:jc w:val="center"/>
        <w:rPr>
          <w:rFonts w:ascii="Times New Roman" w:hAnsi="Times New Roman"/>
          <w:b/>
          <w:bCs/>
          <w:sz w:val="24"/>
        </w:rPr>
      </w:pPr>
    </w:p>
    <w:p w:rsidR="003A0CA2" w:rsidRPr="00666D20" w:rsidRDefault="003C2AE0" w:rsidP="007B007A">
      <w:pPr>
        <w:spacing w:after="120"/>
        <w:jc w:val="center"/>
        <w:rPr>
          <w:rFonts w:ascii="Cambria" w:hAnsi="Cambria"/>
          <w:b/>
          <w:bCs/>
          <w:color w:val="31849B"/>
          <w:sz w:val="40"/>
          <w:szCs w:val="40"/>
        </w:rPr>
      </w:pPr>
      <w:r>
        <w:rPr>
          <w:rFonts w:ascii="Cambria" w:hAnsi="Cambria"/>
          <w:b/>
          <w:bCs/>
          <w:color w:val="31849B"/>
          <w:sz w:val="40"/>
          <w:szCs w:val="40"/>
        </w:rPr>
        <w:t>Si</w:t>
      </w:r>
      <w:r w:rsidR="00391785" w:rsidRPr="00666D20">
        <w:rPr>
          <w:rFonts w:ascii="Cambria" w:hAnsi="Cambria"/>
          <w:b/>
          <w:bCs/>
          <w:color w:val="31849B"/>
          <w:sz w:val="40"/>
          <w:szCs w:val="40"/>
        </w:rPr>
        <w:t xml:space="preserve">x Month </w:t>
      </w:r>
      <w:r w:rsidR="003A0CA2" w:rsidRPr="00666D20">
        <w:rPr>
          <w:rFonts w:ascii="Cambria" w:hAnsi="Cambria"/>
          <w:b/>
          <w:bCs/>
          <w:color w:val="31849B"/>
          <w:sz w:val="40"/>
          <w:szCs w:val="40"/>
        </w:rPr>
        <w:t xml:space="preserve">Report </w:t>
      </w:r>
    </w:p>
    <w:p w:rsidR="002F78BB" w:rsidRPr="00666D20" w:rsidRDefault="002F78BB" w:rsidP="003A0CA2">
      <w:pPr>
        <w:jc w:val="center"/>
        <w:rPr>
          <w:rFonts w:ascii="Cambria" w:hAnsi="Cambria"/>
          <w:b/>
          <w:bCs/>
          <w:color w:val="31849B"/>
          <w:sz w:val="40"/>
          <w:szCs w:val="40"/>
        </w:rPr>
      </w:pPr>
      <w:r w:rsidRPr="00666D20">
        <w:rPr>
          <w:rFonts w:ascii="Cambria" w:hAnsi="Cambria"/>
          <w:b/>
          <w:bCs/>
          <w:color w:val="31849B"/>
          <w:sz w:val="40"/>
          <w:szCs w:val="40"/>
        </w:rPr>
        <w:t>1 Ju</w:t>
      </w:r>
      <w:r w:rsidR="004053A5">
        <w:rPr>
          <w:rFonts w:ascii="Cambria" w:hAnsi="Cambria"/>
          <w:b/>
          <w:bCs/>
          <w:color w:val="31849B"/>
          <w:sz w:val="40"/>
          <w:szCs w:val="40"/>
        </w:rPr>
        <w:t>ly</w:t>
      </w:r>
      <w:r w:rsidRPr="00666D20">
        <w:rPr>
          <w:rFonts w:ascii="Cambria" w:hAnsi="Cambria"/>
          <w:b/>
          <w:bCs/>
          <w:color w:val="31849B"/>
          <w:sz w:val="40"/>
          <w:szCs w:val="40"/>
        </w:rPr>
        <w:t xml:space="preserve"> </w:t>
      </w:r>
      <w:r w:rsidR="007B007A" w:rsidRPr="00666D20">
        <w:rPr>
          <w:rFonts w:ascii="Cambria" w:hAnsi="Cambria"/>
          <w:b/>
          <w:bCs/>
          <w:color w:val="31849B"/>
          <w:sz w:val="40"/>
          <w:szCs w:val="40"/>
        </w:rPr>
        <w:t xml:space="preserve">to 31 </w:t>
      </w:r>
      <w:r w:rsidR="00BB57AB">
        <w:rPr>
          <w:rFonts w:ascii="Cambria" w:hAnsi="Cambria"/>
          <w:b/>
          <w:bCs/>
          <w:color w:val="31849B"/>
          <w:sz w:val="40"/>
          <w:szCs w:val="40"/>
        </w:rPr>
        <w:t>December</w:t>
      </w:r>
      <w:r w:rsidR="007B007A" w:rsidRPr="00666D20">
        <w:rPr>
          <w:rFonts w:ascii="Cambria" w:hAnsi="Cambria"/>
          <w:b/>
          <w:bCs/>
          <w:color w:val="31849B"/>
          <w:sz w:val="40"/>
          <w:szCs w:val="40"/>
        </w:rPr>
        <w:t xml:space="preserve"> 20</w:t>
      </w:r>
      <w:r w:rsidR="003C2AE0">
        <w:rPr>
          <w:rFonts w:ascii="Cambria" w:hAnsi="Cambria"/>
          <w:b/>
          <w:bCs/>
          <w:color w:val="31849B"/>
          <w:sz w:val="40"/>
          <w:szCs w:val="40"/>
        </w:rPr>
        <w:t>1</w:t>
      </w:r>
      <w:r w:rsidR="007B007A" w:rsidRPr="00666D20">
        <w:rPr>
          <w:rFonts w:ascii="Cambria" w:hAnsi="Cambria"/>
          <w:b/>
          <w:bCs/>
          <w:color w:val="31849B"/>
          <w:sz w:val="40"/>
          <w:szCs w:val="40"/>
        </w:rPr>
        <w:t>5</w:t>
      </w:r>
    </w:p>
    <w:p w:rsidR="002F78BB" w:rsidRPr="002F78BB" w:rsidRDefault="002F78BB" w:rsidP="003A0CA2">
      <w:pPr>
        <w:jc w:val="center"/>
        <w:rPr>
          <w:rFonts w:ascii="Times New Roman" w:hAnsi="Times New Roman"/>
          <w:b/>
          <w:bCs/>
          <w:sz w:val="32"/>
          <w:szCs w:val="32"/>
        </w:rPr>
      </w:pPr>
    </w:p>
    <w:p w:rsidR="00ED7B8A" w:rsidRPr="004024CD" w:rsidRDefault="00ED7B8A" w:rsidP="003A0CA2">
      <w:pPr>
        <w:jc w:val="center"/>
        <w:rPr>
          <w:rFonts w:ascii="Times New Roman" w:hAnsi="Times New Roman"/>
          <w:b/>
          <w:bCs/>
          <w:sz w:val="24"/>
        </w:rPr>
      </w:pPr>
    </w:p>
    <w:p w:rsidR="004024CD" w:rsidRPr="004024CD" w:rsidRDefault="004024CD" w:rsidP="004024CD"/>
    <w:p w:rsidR="004024CD" w:rsidRDefault="0028131B" w:rsidP="007B007A">
      <w:pPr>
        <w:jc w:val="center"/>
      </w:pPr>
      <w:r>
        <w:rPr>
          <w:noProof/>
          <w:lang w:val="en-AU" w:eastAsia="en-AU"/>
        </w:rPr>
        <w:drawing>
          <wp:inline distT="0" distB="0" distL="0" distR="0">
            <wp:extent cx="5624830" cy="3902075"/>
            <wp:effectExtent l="0" t="0" r="0" b="3175"/>
            <wp:docPr id="2" name="Picture 2" descr="Vilealava Vaipae Weaving 3, s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lealava Vaipae Weaving 3, s0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24830" cy="3902075"/>
                    </a:xfrm>
                    <a:prstGeom prst="rect">
                      <a:avLst/>
                    </a:prstGeom>
                    <a:noFill/>
                    <a:ln>
                      <a:noFill/>
                    </a:ln>
                  </pic:spPr>
                </pic:pic>
              </a:graphicData>
            </a:graphic>
          </wp:inline>
        </w:drawing>
      </w:r>
    </w:p>
    <w:p w:rsidR="004024CD" w:rsidRDefault="004024CD" w:rsidP="004024CD">
      <w:pPr>
        <w:keepNext/>
        <w:jc w:val="center"/>
      </w:pPr>
    </w:p>
    <w:p w:rsidR="004024CD" w:rsidRDefault="004024CD" w:rsidP="004024CD">
      <w:pPr>
        <w:keepNext/>
        <w:jc w:val="center"/>
      </w:pPr>
    </w:p>
    <w:p w:rsidR="004024CD" w:rsidRPr="007B007A" w:rsidRDefault="002F78BB" w:rsidP="004024CD">
      <w:pPr>
        <w:rPr>
          <w:b/>
          <w:sz w:val="24"/>
        </w:rPr>
      </w:pPr>
      <w:r w:rsidRPr="007B007A">
        <w:rPr>
          <w:b/>
          <w:sz w:val="24"/>
        </w:rPr>
        <w:t xml:space="preserve">     </w:t>
      </w:r>
      <w:r w:rsidR="007B007A" w:rsidRPr="007B007A">
        <w:rPr>
          <w:b/>
          <w:sz w:val="24"/>
        </w:rPr>
        <w:t xml:space="preserve">    </w:t>
      </w:r>
      <w:r w:rsidRPr="007B007A">
        <w:rPr>
          <w:b/>
          <w:sz w:val="24"/>
        </w:rPr>
        <w:t xml:space="preserve">    Prepared by the MINISTRY OF WOMEN COMMUNITY &amp; SOCIAL DEVELOPMENT</w:t>
      </w:r>
    </w:p>
    <w:p w:rsidR="002F78BB" w:rsidRDefault="002F78BB" w:rsidP="002F78BB">
      <w:pPr>
        <w:tabs>
          <w:tab w:val="left" w:pos="720"/>
          <w:tab w:val="left" w:pos="1440"/>
          <w:tab w:val="left" w:pos="2160"/>
          <w:tab w:val="left" w:pos="2880"/>
          <w:tab w:val="left" w:pos="3600"/>
          <w:tab w:val="left" w:pos="4320"/>
          <w:tab w:val="left" w:pos="4822"/>
        </w:tabs>
      </w:pPr>
      <w:r>
        <w:tab/>
      </w:r>
      <w:r>
        <w:tab/>
      </w:r>
      <w:r>
        <w:tab/>
      </w:r>
      <w:r>
        <w:tab/>
      </w:r>
    </w:p>
    <w:p w:rsidR="00ED7B8A" w:rsidRDefault="00ED7B8A" w:rsidP="004024CD"/>
    <w:p w:rsidR="00ED7B8A" w:rsidRPr="00B16437" w:rsidRDefault="00ED7B8A" w:rsidP="004024CD">
      <w:pPr>
        <w:rPr>
          <w:b/>
        </w:rPr>
      </w:pPr>
    </w:p>
    <w:p w:rsidR="00ED7B8A" w:rsidRPr="00B16437" w:rsidRDefault="00ED7B8A" w:rsidP="004024CD">
      <w:pPr>
        <w:rPr>
          <w:b/>
        </w:rPr>
      </w:pPr>
    </w:p>
    <w:p w:rsidR="008F315D" w:rsidRDefault="008F315D" w:rsidP="00C1166C">
      <w:pPr>
        <w:rPr>
          <w:rFonts w:ascii="Cambria" w:hAnsi="Cambria"/>
          <w:b/>
          <w:color w:val="215868"/>
          <w:sz w:val="32"/>
          <w:szCs w:val="32"/>
        </w:rPr>
      </w:pPr>
    </w:p>
    <w:p w:rsidR="004E5E25" w:rsidRPr="00666D20" w:rsidRDefault="004E5E25" w:rsidP="00C1166C">
      <w:pPr>
        <w:rPr>
          <w:rFonts w:ascii="Cambria" w:hAnsi="Cambria"/>
          <w:b/>
          <w:color w:val="215868"/>
          <w:sz w:val="32"/>
          <w:szCs w:val="32"/>
        </w:rPr>
      </w:pPr>
      <w:r w:rsidRPr="00666D20">
        <w:rPr>
          <w:rFonts w:ascii="Cambria" w:hAnsi="Cambria"/>
          <w:b/>
          <w:color w:val="215868"/>
          <w:sz w:val="32"/>
          <w:szCs w:val="32"/>
        </w:rPr>
        <w:lastRenderedPageBreak/>
        <w:t>Contents</w:t>
      </w:r>
    </w:p>
    <w:p w:rsidR="00316274" w:rsidRPr="00666D20" w:rsidRDefault="00316274" w:rsidP="00FA6F33">
      <w:pPr>
        <w:rPr>
          <w:rFonts w:ascii="Calibri" w:hAnsi="Calibri"/>
          <w:color w:val="4A442A"/>
          <w:sz w:val="26"/>
          <w:szCs w:val="26"/>
        </w:rPr>
      </w:pPr>
    </w:p>
    <w:p w:rsidR="00316274" w:rsidRPr="0080751B" w:rsidRDefault="007A12FA" w:rsidP="00FA6F33">
      <w:pPr>
        <w:rPr>
          <w:rFonts w:ascii="Arial" w:hAnsi="Arial" w:cs="Arial"/>
          <w:color w:val="4A442A"/>
          <w:sz w:val="23"/>
          <w:szCs w:val="23"/>
        </w:rPr>
      </w:pPr>
      <w:r w:rsidRPr="0080751B">
        <w:rPr>
          <w:rFonts w:ascii="Arial" w:hAnsi="Arial" w:cs="Arial"/>
          <w:color w:val="4A442A"/>
          <w:sz w:val="23"/>
          <w:szCs w:val="23"/>
        </w:rPr>
        <w:t>Acronyms</w:t>
      </w:r>
      <w:r w:rsidR="00B130AF">
        <w:rPr>
          <w:rFonts w:ascii="Arial" w:hAnsi="Arial" w:cs="Arial"/>
          <w:color w:val="4A442A"/>
          <w:sz w:val="23"/>
          <w:szCs w:val="23"/>
        </w:rPr>
        <w:t xml:space="preserve"> …………………………………………………………………………….</w:t>
      </w:r>
      <w:r w:rsidR="00316274" w:rsidRPr="0080751B">
        <w:rPr>
          <w:rFonts w:ascii="Arial" w:hAnsi="Arial" w:cs="Arial"/>
          <w:color w:val="4A442A"/>
          <w:sz w:val="23"/>
          <w:szCs w:val="23"/>
        </w:rPr>
        <w:tab/>
      </w:r>
      <w:r w:rsidR="00B130AF">
        <w:rPr>
          <w:rFonts w:ascii="Arial" w:hAnsi="Arial" w:cs="Arial"/>
          <w:color w:val="4A442A"/>
          <w:sz w:val="23"/>
          <w:szCs w:val="23"/>
        </w:rPr>
        <w:t xml:space="preserve"> </w:t>
      </w:r>
      <w:r w:rsidR="00B221F6">
        <w:rPr>
          <w:rFonts w:ascii="Arial" w:hAnsi="Arial" w:cs="Arial"/>
          <w:color w:val="4A442A"/>
          <w:sz w:val="23"/>
          <w:szCs w:val="23"/>
        </w:rPr>
        <w:t>3</w:t>
      </w:r>
    </w:p>
    <w:p w:rsidR="004F267B" w:rsidRPr="0080751B" w:rsidRDefault="004F267B" w:rsidP="00FA6F33">
      <w:pPr>
        <w:rPr>
          <w:rFonts w:ascii="Arial" w:hAnsi="Arial" w:cs="Arial"/>
          <w:color w:val="4A442A"/>
          <w:sz w:val="23"/>
          <w:szCs w:val="23"/>
        </w:rPr>
      </w:pPr>
    </w:p>
    <w:p w:rsidR="00B16437" w:rsidRPr="0080751B" w:rsidRDefault="00D6632B" w:rsidP="00FA6F33">
      <w:pPr>
        <w:rPr>
          <w:rFonts w:ascii="Arial" w:hAnsi="Arial" w:cs="Arial"/>
          <w:color w:val="4A442A"/>
          <w:sz w:val="23"/>
          <w:szCs w:val="23"/>
        </w:rPr>
      </w:pPr>
      <w:r>
        <w:rPr>
          <w:rFonts w:ascii="Arial" w:hAnsi="Arial" w:cs="Arial"/>
          <w:color w:val="4A442A"/>
          <w:sz w:val="23"/>
          <w:szCs w:val="23"/>
        </w:rPr>
        <w:t>Program</w:t>
      </w:r>
      <w:r w:rsidR="006E34A1" w:rsidRPr="0080751B">
        <w:rPr>
          <w:rFonts w:ascii="Arial" w:hAnsi="Arial" w:cs="Arial"/>
          <w:color w:val="4A442A"/>
          <w:sz w:val="23"/>
          <w:szCs w:val="23"/>
        </w:rPr>
        <w:t xml:space="preserve"> </w:t>
      </w:r>
      <w:r w:rsidR="00C1166C" w:rsidRPr="0080751B">
        <w:rPr>
          <w:rFonts w:ascii="Arial" w:hAnsi="Arial" w:cs="Arial"/>
          <w:color w:val="4A442A"/>
          <w:sz w:val="23"/>
          <w:szCs w:val="23"/>
        </w:rPr>
        <w:t>S</w:t>
      </w:r>
      <w:r w:rsidR="006E34A1" w:rsidRPr="0080751B">
        <w:rPr>
          <w:rFonts w:ascii="Arial" w:hAnsi="Arial" w:cs="Arial"/>
          <w:color w:val="4A442A"/>
          <w:sz w:val="23"/>
          <w:szCs w:val="23"/>
        </w:rPr>
        <w:t>ummary</w:t>
      </w:r>
      <w:r w:rsidR="00FC632B">
        <w:rPr>
          <w:rFonts w:ascii="Arial" w:hAnsi="Arial" w:cs="Arial"/>
          <w:color w:val="4A442A"/>
          <w:sz w:val="23"/>
          <w:szCs w:val="23"/>
        </w:rPr>
        <w:t xml:space="preserve"> Sheet</w:t>
      </w:r>
      <w:r w:rsidR="00C757FE">
        <w:rPr>
          <w:rFonts w:ascii="Arial" w:hAnsi="Arial" w:cs="Arial"/>
          <w:color w:val="4A442A"/>
          <w:sz w:val="23"/>
          <w:szCs w:val="23"/>
        </w:rPr>
        <w:t xml:space="preserve"> ………………………………………………………..</w:t>
      </w:r>
      <w:r w:rsidR="00B130AF">
        <w:rPr>
          <w:rFonts w:ascii="Arial" w:hAnsi="Arial" w:cs="Arial"/>
          <w:color w:val="4A442A"/>
          <w:sz w:val="23"/>
          <w:szCs w:val="23"/>
        </w:rPr>
        <w:t xml:space="preserve">..  </w:t>
      </w:r>
      <w:r w:rsidR="00B221F6">
        <w:rPr>
          <w:rFonts w:ascii="Arial" w:hAnsi="Arial" w:cs="Arial"/>
          <w:color w:val="4A442A"/>
          <w:sz w:val="23"/>
          <w:szCs w:val="23"/>
        </w:rPr>
        <w:t xml:space="preserve"> 4</w:t>
      </w:r>
    </w:p>
    <w:p w:rsidR="00AC518C" w:rsidRPr="0080751B" w:rsidRDefault="00B16437" w:rsidP="00FA6F33">
      <w:pPr>
        <w:rPr>
          <w:rFonts w:ascii="Arial" w:hAnsi="Arial" w:cs="Arial"/>
          <w:color w:val="4A442A"/>
          <w:sz w:val="23"/>
          <w:szCs w:val="23"/>
        </w:rPr>
      </w:pPr>
      <w:r w:rsidRPr="0080751B">
        <w:rPr>
          <w:rFonts w:ascii="Arial" w:hAnsi="Arial" w:cs="Arial"/>
          <w:color w:val="4A442A"/>
          <w:sz w:val="23"/>
          <w:szCs w:val="23"/>
        </w:rPr>
        <w:t xml:space="preserve">                                                                                                   </w:t>
      </w:r>
    </w:p>
    <w:p w:rsidR="00666D20" w:rsidRPr="0080751B" w:rsidRDefault="00963B55" w:rsidP="00880FD5">
      <w:pPr>
        <w:numPr>
          <w:ilvl w:val="0"/>
          <w:numId w:val="6"/>
        </w:numPr>
        <w:ind w:left="284" w:hanging="284"/>
        <w:rPr>
          <w:rFonts w:ascii="Arial" w:hAnsi="Arial" w:cs="Arial"/>
          <w:color w:val="4A442A"/>
          <w:sz w:val="23"/>
          <w:szCs w:val="23"/>
        </w:rPr>
      </w:pPr>
      <w:r>
        <w:rPr>
          <w:rFonts w:ascii="Arial" w:hAnsi="Arial" w:cs="Arial"/>
          <w:color w:val="4A442A"/>
          <w:sz w:val="23"/>
          <w:szCs w:val="23"/>
        </w:rPr>
        <w:t xml:space="preserve"> </w:t>
      </w:r>
      <w:r w:rsidR="00666D20" w:rsidRPr="0080751B">
        <w:rPr>
          <w:rFonts w:ascii="Arial" w:hAnsi="Arial" w:cs="Arial"/>
          <w:color w:val="4A442A"/>
          <w:sz w:val="23"/>
          <w:szCs w:val="23"/>
        </w:rPr>
        <w:t>Introduction</w:t>
      </w:r>
      <w:r w:rsidR="00B221F6">
        <w:rPr>
          <w:rFonts w:ascii="Arial" w:hAnsi="Arial" w:cs="Arial"/>
          <w:color w:val="4A442A"/>
          <w:sz w:val="23"/>
          <w:szCs w:val="23"/>
        </w:rPr>
        <w:t xml:space="preserve">  ……………………………………………………………………</w:t>
      </w:r>
      <w:r w:rsidR="00666D20" w:rsidRPr="0080751B">
        <w:rPr>
          <w:rFonts w:ascii="Arial" w:hAnsi="Arial" w:cs="Arial"/>
          <w:color w:val="4A442A"/>
          <w:sz w:val="23"/>
          <w:szCs w:val="23"/>
        </w:rPr>
        <w:tab/>
      </w:r>
      <w:r w:rsidR="00B221F6">
        <w:rPr>
          <w:rFonts w:ascii="Arial" w:hAnsi="Arial" w:cs="Arial"/>
          <w:color w:val="4A442A"/>
          <w:sz w:val="23"/>
          <w:szCs w:val="23"/>
        </w:rPr>
        <w:t xml:space="preserve"> 5</w:t>
      </w:r>
    </w:p>
    <w:p w:rsidR="00666D20" w:rsidRPr="0080751B" w:rsidRDefault="00666D20" w:rsidP="004B73FF">
      <w:pPr>
        <w:ind w:left="284" w:hanging="284"/>
        <w:rPr>
          <w:rFonts w:ascii="Arial" w:hAnsi="Arial" w:cs="Arial"/>
          <w:color w:val="4A442A"/>
          <w:sz w:val="23"/>
          <w:szCs w:val="23"/>
        </w:rPr>
      </w:pPr>
    </w:p>
    <w:p w:rsidR="00E16682" w:rsidRDefault="00963B55" w:rsidP="00880FD5">
      <w:pPr>
        <w:numPr>
          <w:ilvl w:val="0"/>
          <w:numId w:val="6"/>
        </w:numPr>
        <w:ind w:left="284" w:hanging="284"/>
        <w:rPr>
          <w:rFonts w:ascii="Arial" w:hAnsi="Arial" w:cs="Arial"/>
          <w:color w:val="4A442A"/>
          <w:sz w:val="23"/>
          <w:szCs w:val="23"/>
        </w:rPr>
      </w:pPr>
      <w:r>
        <w:rPr>
          <w:rFonts w:ascii="Arial" w:hAnsi="Arial" w:cs="Arial"/>
          <w:color w:val="4A442A"/>
          <w:sz w:val="23"/>
          <w:szCs w:val="23"/>
        </w:rPr>
        <w:t xml:space="preserve"> </w:t>
      </w:r>
      <w:r w:rsidR="00E16682">
        <w:rPr>
          <w:rFonts w:ascii="Arial" w:hAnsi="Arial" w:cs="Arial"/>
          <w:color w:val="4A442A"/>
          <w:sz w:val="23"/>
          <w:szCs w:val="23"/>
        </w:rPr>
        <w:t xml:space="preserve">Program </w:t>
      </w:r>
      <w:r w:rsidR="00B221F6">
        <w:rPr>
          <w:rFonts w:ascii="Arial" w:hAnsi="Arial" w:cs="Arial"/>
          <w:color w:val="4A442A"/>
          <w:sz w:val="23"/>
          <w:szCs w:val="23"/>
        </w:rPr>
        <w:t>Overview  …………………………………………………………….</w:t>
      </w:r>
      <w:r w:rsidR="004B73FF">
        <w:rPr>
          <w:rFonts w:ascii="Arial" w:hAnsi="Arial" w:cs="Arial"/>
          <w:color w:val="4A442A"/>
          <w:sz w:val="23"/>
          <w:szCs w:val="23"/>
        </w:rPr>
        <w:tab/>
      </w:r>
      <w:r w:rsidR="00B221F6">
        <w:rPr>
          <w:rFonts w:ascii="Arial" w:hAnsi="Arial" w:cs="Arial"/>
          <w:color w:val="4A442A"/>
          <w:sz w:val="23"/>
          <w:szCs w:val="23"/>
        </w:rPr>
        <w:t xml:space="preserve"> 5</w:t>
      </w:r>
    </w:p>
    <w:p w:rsidR="00E16682" w:rsidRDefault="00E16682" w:rsidP="004B73FF">
      <w:pPr>
        <w:ind w:left="284" w:hanging="284"/>
        <w:rPr>
          <w:rFonts w:ascii="Arial" w:hAnsi="Arial" w:cs="Arial"/>
          <w:color w:val="4A442A"/>
          <w:sz w:val="23"/>
          <w:szCs w:val="23"/>
        </w:rPr>
      </w:pPr>
    </w:p>
    <w:p w:rsidR="00FA6F33" w:rsidRPr="0080751B" w:rsidRDefault="00963B55" w:rsidP="00880FD5">
      <w:pPr>
        <w:numPr>
          <w:ilvl w:val="0"/>
          <w:numId w:val="6"/>
        </w:numPr>
        <w:ind w:left="284" w:hanging="284"/>
        <w:rPr>
          <w:rFonts w:ascii="Arial" w:hAnsi="Arial" w:cs="Arial"/>
          <w:color w:val="4A442A"/>
          <w:sz w:val="23"/>
          <w:szCs w:val="23"/>
        </w:rPr>
      </w:pPr>
      <w:r>
        <w:rPr>
          <w:rFonts w:ascii="Arial" w:hAnsi="Arial" w:cs="Arial"/>
          <w:color w:val="4A442A"/>
          <w:sz w:val="23"/>
          <w:szCs w:val="23"/>
        </w:rPr>
        <w:t xml:space="preserve"> </w:t>
      </w:r>
      <w:r w:rsidR="00FA6F33" w:rsidRPr="0080751B">
        <w:rPr>
          <w:rFonts w:ascii="Arial" w:hAnsi="Arial" w:cs="Arial"/>
          <w:color w:val="4A442A"/>
          <w:sz w:val="23"/>
          <w:szCs w:val="23"/>
        </w:rPr>
        <w:t>Key Achievements</w:t>
      </w:r>
      <w:r w:rsidR="00B221F6">
        <w:rPr>
          <w:rFonts w:ascii="Arial" w:hAnsi="Arial" w:cs="Arial"/>
          <w:color w:val="4A442A"/>
          <w:sz w:val="23"/>
          <w:szCs w:val="23"/>
        </w:rPr>
        <w:t xml:space="preserve">  …………………………………………………………….</w:t>
      </w:r>
      <w:r w:rsidR="00316274" w:rsidRPr="0080751B">
        <w:rPr>
          <w:rFonts w:ascii="Arial" w:hAnsi="Arial" w:cs="Arial"/>
          <w:color w:val="4A442A"/>
          <w:sz w:val="23"/>
          <w:szCs w:val="23"/>
        </w:rPr>
        <w:tab/>
      </w:r>
      <w:r w:rsidR="00B221F6">
        <w:rPr>
          <w:rFonts w:ascii="Arial" w:hAnsi="Arial" w:cs="Arial"/>
          <w:color w:val="4A442A"/>
          <w:sz w:val="23"/>
          <w:szCs w:val="23"/>
        </w:rPr>
        <w:t xml:space="preserve"> 7</w:t>
      </w:r>
      <w:r w:rsidR="00316274" w:rsidRPr="0080751B">
        <w:rPr>
          <w:rFonts w:ascii="Arial" w:hAnsi="Arial" w:cs="Arial"/>
          <w:color w:val="4A442A"/>
          <w:sz w:val="23"/>
          <w:szCs w:val="23"/>
        </w:rPr>
        <w:tab/>
      </w:r>
      <w:r w:rsidR="00316274" w:rsidRPr="0080751B">
        <w:rPr>
          <w:rFonts w:ascii="Arial" w:hAnsi="Arial" w:cs="Arial"/>
          <w:color w:val="4A442A"/>
          <w:sz w:val="23"/>
          <w:szCs w:val="23"/>
        </w:rPr>
        <w:tab/>
      </w:r>
      <w:r w:rsidR="00316274" w:rsidRPr="0080751B">
        <w:rPr>
          <w:rFonts w:ascii="Arial" w:hAnsi="Arial" w:cs="Arial"/>
          <w:color w:val="4A442A"/>
          <w:sz w:val="23"/>
          <w:szCs w:val="23"/>
        </w:rPr>
        <w:tab/>
      </w:r>
    </w:p>
    <w:p w:rsidR="00AC518C" w:rsidRDefault="00963B55" w:rsidP="00880FD5">
      <w:pPr>
        <w:numPr>
          <w:ilvl w:val="0"/>
          <w:numId w:val="6"/>
        </w:numPr>
        <w:ind w:left="284" w:hanging="284"/>
        <w:rPr>
          <w:rFonts w:ascii="Arial" w:hAnsi="Arial" w:cs="Arial"/>
          <w:color w:val="4A442A"/>
          <w:sz w:val="23"/>
          <w:szCs w:val="23"/>
        </w:rPr>
      </w:pPr>
      <w:r>
        <w:rPr>
          <w:rFonts w:ascii="Arial" w:hAnsi="Arial" w:cs="Arial"/>
          <w:color w:val="4A442A"/>
          <w:sz w:val="23"/>
          <w:szCs w:val="23"/>
        </w:rPr>
        <w:t xml:space="preserve"> </w:t>
      </w:r>
      <w:r w:rsidR="00911AB2">
        <w:rPr>
          <w:rFonts w:ascii="Arial" w:hAnsi="Arial" w:cs="Arial"/>
          <w:color w:val="4A442A"/>
          <w:sz w:val="23"/>
          <w:szCs w:val="23"/>
        </w:rPr>
        <w:t xml:space="preserve">Program </w:t>
      </w:r>
      <w:r w:rsidR="00D6632B">
        <w:rPr>
          <w:rFonts w:ascii="Arial" w:hAnsi="Arial" w:cs="Arial"/>
          <w:color w:val="4A442A"/>
          <w:sz w:val="23"/>
          <w:szCs w:val="23"/>
        </w:rPr>
        <w:t>Implementation</w:t>
      </w:r>
      <w:r w:rsidR="00316274" w:rsidRPr="0080751B">
        <w:rPr>
          <w:rFonts w:ascii="Arial" w:hAnsi="Arial" w:cs="Arial"/>
          <w:color w:val="4A442A"/>
          <w:sz w:val="23"/>
          <w:szCs w:val="23"/>
        </w:rPr>
        <w:tab/>
      </w:r>
      <w:r w:rsidR="00F61D08">
        <w:rPr>
          <w:rFonts w:ascii="Arial" w:hAnsi="Arial" w:cs="Arial"/>
          <w:color w:val="4A442A"/>
          <w:sz w:val="23"/>
          <w:szCs w:val="23"/>
        </w:rPr>
        <w:t xml:space="preserve"> ……………………..………………………………..10</w:t>
      </w:r>
    </w:p>
    <w:p w:rsidR="00B75FCF" w:rsidRDefault="00B75FCF" w:rsidP="00B75FCF">
      <w:pPr>
        <w:ind w:firstLine="284"/>
        <w:rPr>
          <w:rFonts w:ascii="Arial" w:hAnsi="Arial" w:cs="Arial"/>
          <w:color w:val="4A442A"/>
          <w:sz w:val="23"/>
          <w:szCs w:val="23"/>
        </w:rPr>
      </w:pPr>
      <w:r>
        <w:rPr>
          <w:rFonts w:ascii="Arial" w:hAnsi="Arial" w:cs="Arial"/>
          <w:color w:val="4A442A"/>
          <w:sz w:val="23"/>
          <w:szCs w:val="23"/>
        </w:rPr>
        <w:t>4.1. Summary of Approved Activities ………………………………………</w:t>
      </w:r>
      <w:r w:rsidR="00BF1DA8">
        <w:rPr>
          <w:rFonts w:ascii="Arial" w:hAnsi="Arial" w:cs="Arial"/>
          <w:color w:val="4A442A"/>
          <w:sz w:val="23"/>
          <w:szCs w:val="23"/>
        </w:rPr>
        <w:t>…</w:t>
      </w:r>
      <w:r w:rsidR="00F61D08">
        <w:rPr>
          <w:rFonts w:ascii="Arial" w:hAnsi="Arial" w:cs="Arial"/>
          <w:color w:val="4A442A"/>
          <w:sz w:val="23"/>
          <w:szCs w:val="23"/>
        </w:rPr>
        <w:t>.</w:t>
      </w:r>
      <w:r>
        <w:rPr>
          <w:rFonts w:ascii="Arial" w:hAnsi="Arial" w:cs="Arial"/>
          <w:color w:val="4A442A"/>
          <w:sz w:val="23"/>
          <w:szCs w:val="23"/>
        </w:rPr>
        <w:t>10</w:t>
      </w:r>
    </w:p>
    <w:p w:rsidR="00B75FCF" w:rsidRDefault="00B75FCF" w:rsidP="00B75FCF">
      <w:pPr>
        <w:ind w:left="284"/>
        <w:rPr>
          <w:rFonts w:ascii="Arial" w:hAnsi="Arial" w:cs="Arial"/>
          <w:color w:val="4A442A"/>
          <w:sz w:val="23"/>
          <w:szCs w:val="23"/>
        </w:rPr>
      </w:pPr>
      <w:r>
        <w:rPr>
          <w:rFonts w:ascii="Arial" w:hAnsi="Arial" w:cs="Arial"/>
          <w:color w:val="4A442A"/>
          <w:sz w:val="23"/>
          <w:szCs w:val="23"/>
        </w:rPr>
        <w:t>4.2. Summary of Pending Proposals ………………………………………</w:t>
      </w:r>
      <w:r w:rsidR="00BF1DA8">
        <w:rPr>
          <w:rFonts w:ascii="Arial" w:hAnsi="Arial" w:cs="Arial"/>
          <w:color w:val="4A442A"/>
          <w:sz w:val="23"/>
          <w:szCs w:val="23"/>
        </w:rPr>
        <w:t>…</w:t>
      </w:r>
      <w:r w:rsidR="00F61D08">
        <w:rPr>
          <w:rFonts w:ascii="Arial" w:hAnsi="Arial" w:cs="Arial"/>
          <w:color w:val="4A442A"/>
          <w:sz w:val="23"/>
          <w:szCs w:val="23"/>
        </w:rPr>
        <w:t xml:space="preserve">. </w:t>
      </w:r>
      <w:r>
        <w:rPr>
          <w:rFonts w:ascii="Arial" w:hAnsi="Arial" w:cs="Arial"/>
          <w:color w:val="4A442A"/>
          <w:sz w:val="23"/>
          <w:szCs w:val="23"/>
        </w:rPr>
        <w:t>19</w:t>
      </w:r>
    </w:p>
    <w:p w:rsidR="00963B55" w:rsidRDefault="00963B55" w:rsidP="00963B55">
      <w:pPr>
        <w:ind w:left="284"/>
        <w:rPr>
          <w:rFonts w:ascii="Arial" w:hAnsi="Arial" w:cs="Arial"/>
          <w:color w:val="4A442A"/>
          <w:sz w:val="23"/>
          <w:szCs w:val="23"/>
        </w:rPr>
      </w:pPr>
    </w:p>
    <w:p w:rsidR="00963B55" w:rsidRPr="0080751B" w:rsidRDefault="00963B55" w:rsidP="00880FD5">
      <w:pPr>
        <w:numPr>
          <w:ilvl w:val="0"/>
          <w:numId w:val="6"/>
        </w:numPr>
        <w:ind w:left="284" w:hanging="284"/>
        <w:rPr>
          <w:rFonts w:ascii="Arial" w:hAnsi="Arial" w:cs="Arial"/>
          <w:color w:val="4A442A"/>
          <w:sz w:val="23"/>
          <w:szCs w:val="23"/>
        </w:rPr>
      </w:pPr>
      <w:r>
        <w:rPr>
          <w:rFonts w:ascii="Arial" w:hAnsi="Arial" w:cs="Arial"/>
          <w:color w:val="4A442A"/>
          <w:sz w:val="23"/>
          <w:szCs w:val="23"/>
        </w:rPr>
        <w:t xml:space="preserve"> Priorities for Next Reporting Period</w:t>
      </w:r>
      <w:r w:rsidR="00B221F6">
        <w:rPr>
          <w:rFonts w:ascii="Arial" w:hAnsi="Arial" w:cs="Arial"/>
          <w:color w:val="4A442A"/>
          <w:sz w:val="23"/>
          <w:szCs w:val="23"/>
        </w:rPr>
        <w:t xml:space="preserve"> …………………………………………   </w:t>
      </w:r>
      <w:r w:rsidR="00CB10DF">
        <w:rPr>
          <w:rFonts w:ascii="Arial" w:hAnsi="Arial" w:cs="Arial"/>
          <w:color w:val="4A442A"/>
          <w:sz w:val="23"/>
          <w:szCs w:val="23"/>
        </w:rPr>
        <w:t>24</w:t>
      </w:r>
    </w:p>
    <w:p w:rsidR="00FA6F33" w:rsidRPr="0080751B" w:rsidRDefault="00FA6F33" w:rsidP="004B73FF">
      <w:pPr>
        <w:ind w:left="284" w:hanging="284"/>
        <w:rPr>
          <w:rFonts w:ascii="Arial" w:hAnsi="Arial" w:cs="Arial"/>
          <w:color w:val="4A442A"/>
          <w:sz w:val="23"/>
          <w:szCs w:val="23"/>
        </w:rPr>
      </w:pPr>
    </w:p>
    <w:p w:rsidR="00FA6F33" w:rsidRPr="0080751B" w:rsidRDefault="00963B55" w:rsidP="00880FD5">
      <w:pPr>
        <w:numPr>
          <w:ilvl w:val="0"/>
          <w:numId w:val="6"/>
        </w:numPr>
        <w:ind w:left="284" w:hanging="284"/>
        <w:rPr>
          <w:rFonts w:ascii="Arial" w:hAnsi="Arial" w:cs="Arial"/>
          <w:color w:val="4A442A"/>
          <w:sz w:val="23"/>
          <w:szCs w:val="23"/>
        </w:rPr>
      </w:pPr>
      <w:r>
        <w:rPr>
          <w:rFonts w:ascii="Arial" w:hAnsi="Arial" w:cs="Arial"/>
          <w:color w:val="4A442A"/>
          <w:sz w:val="23"/>
          <w:szCs w:val="23"/>
        </w:rPr>
        <w:t xml:space="preserve"> </w:t>
      </w:r>
      <w:r w:rsidR="00005666">
        <w:rPr>
          <w:rFonts w:ascii="Arial" w:hAnsi="Arial" w:cs="Arial"/>
          <w:color w:val="4A442A"/>
          <w:sz w:val="23"/>
          <w:szCs w:val="23"/>
        </w:rPr>
        <w:t>Program Finance</w:t>
      </w:r>
      <w:r w:rsidR="00B221F6">
        <w:rPr>
          <w:rFonts w:ascii="Arial" w:hAnsi="Arial" w:cs="Arial"/>
          <w:color w:val="4A442A"/>
          <w:sz w:val="23"/>
          <w:szCs w:val="23"/>
        </w:rPr>
        <w:t xml:space="preserve"> …………………………………….</w:t>
      </w:r>
      <w:r w:rsidR="00316274" w:rsidRPr="0080751B">
        <w:rPr>
          <w:rFonts w:ascii="Arial" w:hAnsi="Arial" w:cs="Arial"/>
          <w:color w:val="4A442A"/>
          <w:sz w:val="23"/>
          <w:szCs w:val="23"/>
        </w:rPr>
        <w:tab/>
      </w:r>
      <w:r w:rsidR="00B221F6">
        <w:rPr>
          <w:rFonts w:ascii="Arial" w:hAnsi="Arial" w:cs="Arial"/>
          <w:color w:val="4A442A"/>
          <w:sz w:val="23"/>
          <w:szCs w:val="23"/>
        </w:rPr>
        <w:t>……………………</w:t>
      </w:r>
      <w:r w:rsidR="00BF1DA8">
        <w:rPr>
          <w:rFonts w:ascii="Arial" w:hAnsi="Arial" w:cs="Arial"/>
          <w:color w:val="4A442A"/>
          <w:sz w:val="23"/>
          <w:szCs w:val="23"/>
        </w:rPr>
        <w:t>…</w:t>
      </w:r>
      <w:r w:rsidR="00CB10DF">
        <w:rPr>
          <w:rFonts w:ascii="Arial" w:hAnsi="Arial" w:cs="Arial"/>
          <w:color w:val="4A442A"/>
          <w:sz w:val="23"/>
          <w:szCs w:val="23"/>
        </w:rPr>
        <w:t>25</w:t>
      </w:r>
    </w:p>
    <w:p w:rsidR="00AC518C" w:rsidRPr="0080751B" w:rsidRDefault="00AC518C" w:rsidP="004B73FF">
      <w:pPr>
        <w:ind w:left="284" w:hanging="284"/>
        <w:rPr>
          <w:rFonts w:ascii="Arial" w:hAnsi="Arial" w:cs="Arial"/>
          <w:color w:val="4A442A"/>
          <w:sz w:val="23"/>
          <w:szCs w:val="23"/>
        </w:rPr>
      </w:pPr>
    </w:p>
    <w:p w:rsidR="0095513D" w:rsidRDefault="00963B55" w:rsidP="00880FD5">
      <w:pPr>
        <w:numPr>
          <w:ilvl w:val="0"/>
          <w:numId w:val="6"/>
        </w:numPr>
        <w:ind w:left="284" w:hanging="284"/>
        <w:rPr>
          <w:rFonts w:ascii="Arial" w:hAnsi="Arial" w:cs="Arial"/>
          <w:color w:val="4A442A"/>
          <w:sz w:val="23"/>
          <w:szCs w:val="23"/>
        </w:rPr>
      </w:pPr>
      <w:r w:rsidRPr="00B221F6">
        <w:rPr>
          <w:rFonts w:ascii="Arial" w:hAnsi="Arial" w:cs="Arial"/>
          <w:color w:val="4A442A"/>
          <w:sz w:val="23"/>
          <w:szCs w:val="23"/>
        </w:rPr>
        <w:t xml:space="preserve"> </w:t>
      </w:r>
      <w:r w:rsidR="00931FEC" w:rsidRPr="00B221F6">
        <w:rPr>
          <w:rFonts w:ascii="Arial" w:hAnsi="Arial" w:cs="Arial"/>
          <w:color w:val="4A442A"/>
          <w:sz w:val="23"/>
          <w:szCs w:val="23"/>
        </w:rPr>
        <w:t>Key Challenges</w:t>
      </w:r>
      <w:r w:rsidR="003C51CA">
        <w:rPr>
          <w:rFonts w:ascii="Arial" w:hAnsi="Arial" w:cs="Arial"/>
          <w:color w:val="4A442A"/>
          <w:sz w:val="23"/>
          <w:szCs w:val="23"/>
        </w:rPr>
        <w:t>,</w:t>
      </w:r>
      <w:r w:rsidR="00005666" w:rsidRPr="00005666">
        <w:rPr>
          <w:rFonts w:ascii="Arial" w:hAnsi="Arial" w:cs="Arial"/>
          <w:color w:val="4A442A"/>
          <w:sz w:val="23"/>
          <w:szCs w:val="23"/>
        </w:rPr>
        <w:t xml:space="preserve"> </w:t>
      </w:r>
      <w:r w:rsidR="00005666">
        <w:rPr>
          <w:rFonts w:ascii="Arial" w:hAnsi="Arial" w:cs="Arial"/>
          <w:color w:val="4A442A"/>
          <w:sz w:val="23"/>
          <w:szCs w:val="23"/>
        </w:rPr>
        <w:t>Recommendations and</w:t>
      </w:r>
      <w:r w:rsidR="00931FEC" w:rsidRPr="00B221F6">
        <w:rPr>
          <w:rFonts w:ascii="Arial" w:hAnsi="Arial" w:cs="Arial"/>
          <w:color w:val="4A442A"/>
          <w:sz w:val="23"/>
          <w:szCs w:val="23"/>
        </w:rPr>
        <w:t xml:space="preserve"> </w:t>
      </w:r>
      <w:r w:rsidR="00005666">
        <w:rPr>
          <w:rFonts w:ascii="Arial" w:hAnsi="Arial" w:cs="Arial"/>
          <w:color w:val="4A442A"/>
          <w:sz w:val="23"/>
          <w:szCs w:val="23"/>
        </w:rPr>
        <w:t>Lessons</w:t>
      </w:r>
      <w:r w:rsidR="007C32BE">
        <w:rPr>
          <w:rFonts w:ascii="Arial" w:hAnsi="Arial" w:cs="Arial"/>
          <w:color w:val="4A442A"/>
          <w:sz w:val="23"/>
          <w:szCs w:val="23"/>
        </w:rPr>
        <w:t xml:space="preserve"> </w:t>
      </w:r>
      <w:r w:rsidR="00B221F6">
        <w:rPr>
          <w:rFonts w:ascii="Arial" w:hAnsi="Arial" w:cs="Arial"/>
          <w:color w:val="4A442A"/>
          <w:sz w:val="23"/>
          <w:szCs w:val="23"/>
        </w:rPr>
        <w:t>…………………………</w:t>
      </w:r>
      <w:r w:rsidR="007C32BE">
        <w:rPr>
          <w:rFonts w:ascii="Arial" w:hAnsi="Arial" w:cs="Arial"/>
          <w:color w:val="4A442A"/>
          <w:sz w:val="23"/>
          <w:szCs w:val="23"/>
        </w:rPr>
        <w:t xml:space="preserve">  </w:t>
      </w:r>
      <w:r w:rsidR="00CB10DF">
        <w:rPr>
          <w:rFonts w:ascii="Arial" w:hAnsi="Arial" w:cs="Arial"/>
          <w:color w:val="4A442A"/>
          <w:sz w:val="23"/>
          <w:szCs w:val="23"/>
        </w:rPr>
        <w:t>28</w:t>
      </w:r>
    </w:p>
    <w:p w:rsidR="0095513D" w:rsidRPr="0095513D" w:rsidRDefault="0095513D" w:rsidP="0095513D">
      <w:pPr>
        <w:ind w:left="284"/>
        <w:rPr>
          <w:rFonts w:ascii="Arial" w:hAnsi="Arial" w:cs="Arial"/>
          <w:color w:val="4A442A"/>
          <w:sz w:val="23"/>
          <w:szCs w:val="23"/>
        </w:rPr>
      </w:pPr>
    </w:p>
    <w:p w:rsidR="0095513D" w:rsidRPr="00B221F6" w:rsidRDefault="0095513D" w:rsidP="00880FD5">
      <w:pPr>
        <w:numPr>
          <w:ilvl w:val="0"/>
          <w:numId w:val="6"/>
        </w:numPr>
        <w:ind w:left="284" w:hanging="284"/>
        <w:rPr>
          <w:rFonts w:ascii="Arial" w:hAnsi="Arial" w:cs="Arial"/>
          <w:color w:val="4A442A"/>
          <w:sz w:val="23"/>
          <w:szCs w:val="23"/>
        </w:rPr>
      </w:pPr>
      <w:r>
        <w:rPr>
          <w:rFonts w:ascii="Arial" w:hAnsi="Arial" w:cs="Arial"/>
          <w:color w:val="4A442A"/>
          <w:sz w:val="23"/>
          <w:szCs w:val="23"/>
        </w:rPr>
        <w:t xml:space="preserve"> Risk Management </w:t>
      </w:r>
      <w:r w:rsidR="008D40BE">
        <w:rPr>
          <w:rFonts w:ascii="Arial" w:hAnsi="Arial" w:cs="Arial"/>
          <w:color w:val="4A442A"/>
          <w:sz w:val="23"/>
          <w:szCs w:val="23"/>
        </w:rPr>
        <w:t>….</w:t>
      </w:r>
      <w:r>
        <w:rPr>
          <w:rFonts w:ascii="Arial" w:hAnsi="Arial" w:cs="Arial"/>
          <w:color w:val="4A442A"/>
          <w:sz w:val="23"/>
          <w:szCs w:val="23"/>
        </w:rPr>
        <w:t>…………………………………………………………..</w:t>
      </w:r>
      <w:r w:rsidR="00CB10DF">
        <w:rPr>
          <w:rFonts w:ascii="Arial" w:hAnsi="Arial" w:cs="Arial"/>
          <w:color w:val="4A442A"/>
          <w:sz w:val="23"/>
          <w:szCs w:val="23"/>
        </w:rPr>
        <w:t>.32</w:t>
      </w:r>
    </w:p>
    <w:p w:rsidR="00AC518C" w:rsidRPr="00666D20" w:rsidRDefault="00AC518C" w:rsidP="00FA6F33">
      <w:pPr>
        <w:pStyle w:val="ListofContents"/>
        <w:rPr>
          <w:rFonts w:ascii="Calibri" w:hAnsi="Calibri"/>
          <w:color w:val="auto"/>
          <w:sz w:val="26"/>
          <w:szCs w:val="26"/>
        </w:rPr>
      </w:pPr>
    </w:p>
    <w:p w:rsidR="00316274" w:rsidRPr="0080751B" w:rsidRDefault="00316274" w:rsidP="00110123">
      <w:pPr>
        <w:pStyle w:val="BodyCopy"/>
        <w:rPr>
          <w:rFonts w:ascii="Arial" w:hAnsi="Arial" w:cs="Arial"/>
          <w:color w:val="auto"/>
          <w:sz w:val="23"/>
          <w:szCs w:val="23"/>
        </w:rPr>
      </w:pPr>
    </w:p>
    <w:p w:rsidR="00AC518C" w:rsidRDefault="00AC518C" w:rsidP="007B007A">
      <w:pPr>
        <w:pStyle w:val="Heading1"/>
        <w:jc w:val="left"/>
      </w:pPr>
    </w:p>
    <w:p w:rsidR="00AC518C" w:rsidRDefault="00AC518C" w:rsidP="00110123">
      <w:pPr>
        <w:pStyle w:val="BodyCopy"/>
      </w:pPr>
    </w:p>
    <w:p w:rsidR="00AC518C" w:rsidRDefault="00AC518C" w:rsidP="00110123">
      <w:pPr>
        <w:pStyle w:val="BodyCopy"/>
      </w:pPr>
    </w:p>
    <w:p w:rsidR="00644B4B" w:rsidRDefault="00644B4B" w:rsidP="00110123">
      <w:pPr>
        <w:pStyle w:val="BodyCopy"/>
      </w:pPr>
    </w:p>
    <w:p w:rsidR="00644B4B" w:rsidRDefault="00644B4B" w:rsidP="00110123">
      <w:pPr>
        <w:pStyle w:val="BodyCopy"/>
      </w:pPr>
    </w:p>
    <w:p w:rsidR="00644B4B" w:rsidRDefault="00644B4B" w:rsidP="00110123">
      <w:pPr>
        <w:pStyle w:val="BodyCopy"/>
      </w:pPr>
    </w:p>
    <w:p w:rsidR="00644B4B" w:rsidRDefault="00644B4B" w:rsidP="00110123">
      <w:pPr>
        <w:pStyle w:val="BodyCopy"/>
      </w:pPr>
    </w:p>
    <w:p w:rsidR="00644B4B" w:rsidRDefault="00644B4B" w:rsidP="00110123">
      <w:pPr>
        <w:pStyle w:val="BodyCopy"/>
      </w:pPr>
    </w:p>
    <w:p w:rsidR="00644B4B" w:rsidRDefault="00644B4B" w:rsidP="00110123">
      <w:pPr>
        <w:pStyle w:val="BodyCopy"/>
      </w:pPr>
    </w:p>
    <w:p w:rsidR="00AC518C" w:rsidRDefault="00AC518C" w:rsidP="00110123">
      <w:pPr>
        <w:pStyle w:val="BodyCopy"/>
      </w:pPr>
    </w:p>
    <w:p w:rsidR="00AC518C" w:rsidRDefault="00AC518C" w:rsidP="00110123">
      <w:pPr>
        <w:pStyle w:val="BodyCopy"/>
      </w:pPr>
    </w:p>
    <w:p w:rsidR="00E34518" w:rsidRPr="00666D20" w:rsidRDefault="00044832" w:rsidP="003A5CA4">
      <w:pPr>
        <w:rPr>
          <w:rFonts w:ascii="Cambria" w:hAnsi="Cambria"/>
          <w:b/>
          <w:color w:val="31849B"/>
          <w:sz w:val="32"/>
          <w:szCs w:val="32"/>
        </w:rPr>
      </w:pPr>
      <w:r w:rsidRPr="00666D20">
        <w:rPr>
          <w:rFonts w:ascii="Cambria" w:hAnsi="Cambria"/>
          <w:b/>
          <w:sz w:val="32"/>
          <w:szCs w:val="32"/>
        </w:rPr>
        <w:br w:type="page"/>
      </w:r>
      <w:r w:rsidR="007A12FA" w:rsidRPr="00666D20">
        <w:rPr>
          <w:rFonts w:ascii="Cambria" w:hAnsi="Cambria"/>
          <w:b/>
          <w:color w:val="31849B"/>
          <w:sz w:val="32"/>
          <w:szCs w:val="32"/>
        </w:rPr>
        <w:lastRenderedPageBreak/>
        <w:t>Acronyms</w:t>
      </w:r>
    </w:p>
    <w:p w:rsidR="00666D20" w:rsidRPr="00666D20" w:rsidRDefault="00666D20" w:rsidP="003A5CA4">
      <w:pPr>
        <w:rPr>
          <w:rFonts w:ascii="Cambria" w:hAnsi="Cambria"/>
          <w:b/>
          <w:color w:val="31849B"/>
          <w:sz w:val="32"/>
          <w:szCs w:val="32"/>
        </w:rPr>
      </w:pPr>
    </w:p>
    <w:p w:rsidR="002B1098" w:rsidRPr="001119F0" w:rsidRDefault="002B1098" w:rsidP="002B1098">
      <w:pPr>
        <w:tabs>
          <w:tab w:val="left" w:pos="1418"/>
        </w:tabs>
        <w:rPr>
          <w:rFonts w:ascii="Arial" w:hAnsi="Arial" w:cs="Arial"/>
          <w:color w:val="1D1B11"/>
          <w:sz w:val="23"/>
          <w:szCs w:val="23"/>
        </w:rPr>
      </w:pPr>
      <w:r w:rsidRPr="001119F0">
        <w:rPr>
          <w:rFonts w:ascii="Arial" w:hAnsi="Arial" w:cs="Arial"/>
          <w:color w:val="1D1B11"/>
          <w:sz w:val="23"/>
          <w:szCs w:val="23"/>
        </w:rPr>
        <w:t xml:space="preserve">ADC </w:t>
      </w:r>
      <w:r w:rsidRPr="001119F0">
        <w:rPr>
          <w:rFonts w:ascii="Arial" w:hAnsi="Arial" w:cs="Arial"/>
          <w:color w:val="1D1B11"/>
          <w:sz w:val="23"/>
          <w:szCs w:val="23"/>
        </w:rPr>
        <w:tab/>
        <w:t xml:space="preserve">Alcohol and Drugs Court </w:t>
      </w:r>
    </w:p>
    <w:p w:rsidR="00940CC5" w:rsidRPr="001119F0" w:rsidRDefault="00940CC5" w:rsidP="00FC632B">
      <w:pPr>
        <w:tabs>
          <w:tab w:val="left" w:pos="1418"/>
        </w:tabs>
        <w:rPr>
          <w:rFonts w:ascii="Arial" w:hAnsi="Arial" w:cs="Arial"/>
          <w:color w:val="1D1B11"/>
          <w:sz w:val="23"/>
          <w:szCs w:val="23"/>
        </w:rPr>
      </w:pPr>
      <w:r w:rsidRPr="001119F0">
        <w:rPr>
          <w:rFonts w:ascii="Arial" w:hAnsi="Arial" w:cs="Arial"/>
          <w:color w:val="1D1B11"/>
          <w:sz w:val="23"/>
          <w:szCs w:val="23"/>
        </w:rPr>
        <w:t>CBO</w:t>
      </w:r>
      <w:r w:rsidRPr="001119F0">
        <w:rPr>
          <w:rFonts w:ascii="Arial" w:hAnsi="Arial" w:cs="Arial"/>
          <w:color w:val="1D1B11"/>
          <w:sz w:val="23"/>
          <w:szCs w:val="23"/>
        </w:rPr>
        <w:tab/>
      </w:r>
      <w:r w:rsidR="001D5AE1">
        <w:rPr>
          <w:rFonts w:ascii="Arial" w:hAnsi="Arial" w:cs="Arial"/>
          <w:color w:val="1D1B11"/>
          <w:sz w:val="23"/>
          <w:szCs w:val="23"/>
        </w:rPr>
        <w:t>C</w:t>
      </w:r>
      <w:r w:rsidR="001D5AE1" w:rsidRPr="001119F0">
        <w:rPr>
          <w:rFonts w:ascii="Arial" w:hAnsi="Arial" w:cs="Arial"/>
          <w:color w:val="1D1B11"/>
          <w:sz w:val="23"/>
          <w:szCs w:val="23"/>
        </w:rPr>
        <w:t>ommunity</w:t>
      </w:r>
      <w:r w:rsidRPr="001119F0">
        <w:rPr>
          <w:rFonts w:ascii="Arial" w:hAnsi="Arial" w:cs="Arial"/>
          <w:color w:val="1D1B11"/>
          <w:sz w:val="23"/>
          <w:szCs w:val="23"/>
        </w:rPr>
        <w:t>-</w:t>
      </w:r>
      <w:r w:rsidR="001D5AE1">
        <w:rPr>
          <w:rFonts w:ascii="Arial" w:hAnsi="Arial" w:cs="Arial"/>
          <w:color w:val="1D1B11"/>
          <w:sz w:val="23"/>
          <w:szCs w:val="23"/>
        </w:rPr>
        <w:t>B</w:t>
      </w:r>
      <w:r w:rsidR="001D5AE1" w:rsidRPr="001119F0">
        <w:rPr>
          <w:rFonts w:ascii="Arial" w:hAnsi="Arial" w:cs="Arial"/>
          <w:color w:val="1D1B11"/>
          <w:sz w:val="23"/>
          <w:szCs w:val="23"/>
        </w:rPr>
        <w:t xml:space="preserve">ased </w:t>
      </w:r>
      <w:r w:rsidR="001D5AE1">
        <w:rPr>
          <w:rFonts w:ascii="Arial" w:hAnsi="Arial" w:cs="Arial"/>
          <w:color w:val="1D1B11"/>
          <w:sz w:val="23"/>
          <w:szCs w:val="23"/>
        </w:rPr>
        <w:t>O</w:t>
      </w:r>
      <w:r w:rsidR="001D5AE1" w:rsidRPr="001119F0">
        <w:rPr>
          <w:rFonts w:ascii="Arial" w:hAnsi="Arial" w:cs="Arial"/>
          <w:color w:val="1D1B11"/>
          <w:sz w:val="23"/>
          <w:szCs w:val="23"/>
        </w:rPr>
        <w:t>rganisation</w:t>
      </w:r>
    </w:p>
    <w:p w:rsidR="0071573C" w:rsidRPr="001119F0" w:rsidRDefault="0071573C" w:rsidP="00FC632B">
      <w:pPr>
        <w:tabs>
          <w:tab w:val="left" w:pos="1418"/>
        </w:tabs>
        <w:rPr>
          <w:rFonts w:ascii="Arial" w:hAnsi="Arial" w:cs="Arial"/>
          <w:color w:val="1D1B11"/>
          <w:sz w:val="23"/>
          <w:szCs w:val="23"/>
        </w:rPr>
      </w:pPr>
      <w:r w:rsidRPr="001119F0">
        <w:rPr>
          <w:rFonts w:ascii="Arial" w:hAnsi="Arial" w:cs="Arial"/>
          <w:color w:val="1D1B11"/>
          <w:sz w:val="23"/>
          <w:szCs w:val="23"/>
        </w:rPr>
        <w:t>CDSSC</w:t>
      </w:r>
      <w:r w:rsidR="008A76DE" w:rsidRPr="001119F0">
        <w:rPr>
          <w:rFonts w:ascii="Arial" w:hAnsi="Arial" w:cs="Arial"/>
          <w:color w:val="1D1B11"/>
          <w:sz w:val="23"/>
          <w:szCs w:val="23"/>
        </w:rPr>
        <w:tab/>
      </w:r>
      <w:r w:rsidR="008A76DE" w:rsidRPr="001119F0">
        <w:rPr>
          <w:rFonts w:ascii="Arial" w:hAnsi="Arial" w:cs="Arial"/>
          <w:color w:val="1D1B11"/>
          <w:sz w:val="23"/>
          <w:szCs w:val="23"/>
        </w:rPr>
        <w:tab/>
        <w:t>Community Development Sector Steering Committee</w:t>
      </w:r>
    </w:p>
    <w:p w:rsidR="00FC632B" w:rsidRPr="001119F0" w:rsidRDefault="00FC632B" w:rsidP="00FC632B">
      <w:pPr>
        <w:tabs>
          <w:tab w:val="left" w:pos="1418"/>
        </w:tabs>
        <w:ind w:left="2160" w:hanging="2160"/>
        <w:rPr>
          <w:rFonts w:ascii="Arial" w:hAnsi="Arial" w:cs="Arial"/>
          <w:color w:val="1D1B11"/>
          <w:sz w:val="23"/>
          <w:szCs w:val="23"/>
        </w:rPr>
      </w:pPr>
      <w:r w:rsidRPr="001119F0">
        <w:rPr>
          <w:rFonts w:ascii="Arial" w:hAnsi="Arial" w:cs="Arial"/>
          <w:color w:val="1D1B11"/>
          <w:sz w:val="23"/>
          <w:szCs w:val="23"/>
        </w:rPr>
        <w:t>CEDAW</w:t>
      </w:r>
      <w:r w:rsidRPr="001119F0">
        <w:rPr>
          <w:rFonts w:ascii="Arial" w:hAnsi="Arial" w:cs="Arial"/>
          <w:color w:val="1D1B11"/>
          <w:sz w:val="23"/>
          <w:szCs w:val="23"/>
        </w:rPr>
        <w:tab/>
        <w:t xml:space="preserve">Convention on the Elimination of all forms of Discrimination </w:t>
      </w:r>
      <w:r w:rsidR="00940CC5" w:rsidRPr="001119F0">
        <w:rPr>
          <w:rFonts w:ascii="Arial" w:hAnsi="Arial" w:cs="Arial"/>
          <w:color w:val="1D1B11"/>
          <w:sz w:val="23"/>
          <w:szCs w:val="23"/>
        </w:rPr>
        <w:t>a</w:t>
      </w:r>
      <w:r w:rsidRPr="001119F0">
        <w:rPr>
          <w:rFonts w:ascii="Arial" w:hAnsi="Arial" w:cs="Arial"/>
          <w:color w:val="1D1B11"/>
          <w:sz w:val="23"/>
          <w:szCs w:val="23"/>
        </w:rPr>
        <w:t>gainst Women</w:t>
      </w:r>
    </w:p>
    <w:p w:rsidR="00337D8F" w:rsidRPr="001119F0" w:rsidRDefault="00337D8F" w:rsidP="00FC632B">
      <w:pPr>
        <w:tabs>
          <w:tab w:val="left" w:pos="1418"/>
        </w:tabs>
        <w:ind w:left="2160" w:hanging="2160"/>
        <w:rPr>
          <w:rFonts w:ascii="Arial" w:hAnsi="Arial" w:cs="Arial"/>
          <w:color w:val="1D1B11"/>
          <w:sz w:val="23"/>
          <w:szCs w:val="23"/>
        </w:rPr>
      </w:pPr>
      <w:r w:rsidRPr="001119F0">
        <w:rPr>
          <w:rFonts w:ascii="Arial" w:hAnsi="Arial" w:cs="Arial"/>
          <w:color w:val="1D1B11"/>
          <w:sz w:val="23"/>
          <w:szCs w:val="23"/>
        </w:rPr>
        <w:t>CHOMC</w:t>
      </w:r>
      <w:r w:rsidRPr="001119F0">
        <w:rPr>
          <w:rFonts w:ascii="Arial" w:hAnsi="Arial" w:cs="Arial"/>
          <w:color w:val="1D1B11"/>
          <w:sz w:val="23"/>
          <w:szCs w:val="23"/>
        </w:rPr>
        <w:tab/>
      </w:r>
      <w:r w:rsidR="000B64D9" w:rsidRPr="001119F0">
        <w:rPr>
          <w:rFonts w:ascii="Arial" w:hAnsi="Arial" w:cs="Arial"/>
          <w:color w:val="1D1B11"/>
          <w:sz w:val="23"/>
          <w:szCs w:val="23"/>
        </w:rPr>
        <w:t>Commonwealth Heads of Member Countries</w:t>
      </w:r>
    </w:p>
    <w:p w:rsidR="00940CC5" w:rsidRPr="001119F0" w:rsidRDefault="00940CC5" w:rsidP="00FC632B">
      <w:pPr>
        <w:tabs>
          <w:tab w:val="left" w:pos="1418"/>
        </w:tabs>
        <w:ind w:left="2160" w:hanging="2160"/>
        <w:rPr>
          <w:rFonts w:ascii="Arial" w:hAnsi="Arial" w:cs="Arial"/>
          <w:color w:val="1D1B11"/>
          <w:sz w:val="23"/>
          <w:szCs w:val="23"/>
        </w:rPr>
      </w:pPr>
      <w:r w:rsidRPr="001119F0">
        <w:rPr>
          <w:rFonts w:ascii="Arial" w:hAnsi="Arial" w:cs="Arial"/>
          <w:color w:val="1D1B11"/>
          <w:sz w:val="23"/>
          <w:szCs w:val="23"/>
        </w:rPr>
        <w:t>CSO</w:t>
      </w:r>
      <w:r w:rsidRPr="001119F0">
        <w:rPr>
          <w:rFonts w:ascii="Arial" w:hAnsi="Arial" w:cs="Arial"/>
          <w:color w:val="1D1B11"/>
          <w:sz w:val="23"/>
          <w:szCs w:val="23"/>
        </w:rPr>
        <w:tab/>
      </w:r>
      <w:r w:rsidR="001D5AE1">
        <w:rPr>
          <w:rFonts w:ascii="Arial" w:hAnsi="Arial" w:cs="Arial"/>
          <w:color w:val="1D1B11"/>
          <w:sz w:val="23"/>
          <w:szCs w:val="23"/>
        </w:rPr>
        <w:t>C</w:t>
      </w:r>
      <w:r w:rsidR="001D5AE1" w:rsidRPr="001119F0">
        <w:rPr>
          <w:rFonts w:ascii="Arial" w:hAnsi="Arial" w:cs="Arial"/>
          <w:color w:val="1D1B11"/>
          <w:sz w:val="23"/>
          <w:szCs w:val="23"/>
        </w:rPr>
        <w:t xml:space="preserve">ivil </w:t>
      </w:r>
      <w:r w:rsidR="001D5AE1">
        <w:rPr>
          <w:rFonts w:ascii="Arial" w:hAnsi="Arial" w:cs="Arial"/>
          <w:color w:val="1D1B11"/>
          <w:sz w:val="23"/>
          <w:szCs w:val="23"/>
        </w:rPr>
        <w:t>S</w:t>
      </w:r>
      <w:r w:rsidR="001D5AE1" w:rsidRPr="001119F0">
        <w:rPr>
          <w:rFonts w:ascii="Arial" w:hAnsi="Arial" w:cs="Arial"/>
          <w:color w:val="1D1B11"/>
          <w:sz w:val="23"/>
          <w:szCs w:val="23"/>
        </w:rPr>
        <w:t xml:space="preserve">ociety </w:t>
      </w:r>
      <w:r w:rsidR="001D5AE1">
        <w:rPr>
          <w:rFonts w:ascii="Arial" w:hAnsi="Arial" w:cs="Arial"/>
          <w:color w:val="1D1B11"/>
          <w:sz w:val="23"/>
          <w:szCs w:val="23"/>
        </w:rPr>
        <w:t>O</w:t>
      </w:r>
      <w:r w:rsidRPr="001119F0">
        <w:rPr>
          <w:rFonts w:ascii="Arial" w:hAnsi="Arial" w:cs="Arial"/>
          <w:color w:val="1D1B11"/>
          <w:sz w:val="23"/>
          <w:szCs w:val="23"/>
        </w:rPr>
        <w:t>rganisation</w:t>
      </w:r>
    </w:p>
    <w:p w:rsidR="0080751B" w:rsidRPr="001119F0" w:rsidRDefault="0080751B" w:rsidP="00FC632B">
      <w:pPr>
        <w:tabs>
          <w:tab w:val="left" w:pos="1418"/>
        </w:tabs>
        <w:rPr>
          <w:rFonts w:ascii="Arial" w:hAnsi="Arial" w:cs="Arial"/>
          <w:color w:val="1D1B11"/>
          <w:sz w:val="23"/>
          <w:szCs w:val="23"/>
        </w:rPr>
      </w:pPr>
      <w:r w:rsidRPr="001119F0">
        <w:rPr>
          <w:rFonts w:ascii="Arial" w:hAnsi="Arial" w:cs="Arial"/>
          <w:color w:val="1D1B11"/>
          <w:sz w:val="23"/>
          <w:szCs w:val="23"/>
        </w:rPr>
        <w:t>CSSP</w:t>
      </w:r>
      <w:r w:rsidRPr="001119F0">
        <w:rPr>
          <w:rFonts w:ascii="Arial" w:hAnsi="Arial" w:cs="Arial"/>
          <w:color w:val="1D1B11"/>
          <w:sz w:val="23"/>
          <w:szCs w:val="23"/>
        </w:rPr>
        <w:tab/>
      </w:r>
      <w:r w:rsidRPr="001119F0">
        <w:rPr>
          <w:rFonts w:ascii="Arial" w:hAnsi="Arial" w:cs="Arial"/>
          <w:color w:val="1D1B11"/>
          <w:sz w:val="23"/>
          <w:szCs w:val="23"/>
        </w:rPr>
        <w:tab/>
        <w:t>Civil Society Support Program</w:t>
      </w:r>
    </w:p>
    <w:p w:rsidR="0071573C" w:rsidRPr="001119F0" w:rsidRDefault="0071573C" w:rsidP="00FC632B">
      <w:pPr>
        <w:tabs>
          <w:tab w:val="left" w:pos="1418"/>
        </w:tabs>
        <w:rPr>
          <w:rFonts w:ascii="Arial" w:hAnsi="Arial" w:cs="Arial"/>
          <w:color w:val="1D1B11"/>
          <w:sz w:val="23"/>
          <w:szCs w:val="23"/>
        </w:rPr>
      </w:pPr>
      <w:r w:rsidRPr="001119F0">
        <w:rPr>
          <w:rFonts w:ascii="Arial" w:hAnsi="Arial" w:cs="Arial"/>
          <w:color w:val="1D1B11"/>
          <w:sz w:val="23"/>
          <w:szCs w:val="23"/>
        </w:rPr>
        <w:t>DFA</w:t>
      </w:r>
      <w:r w:rsidR="0080751B" w:rsidRPr="001119F0">
        <w:rPr>
          <w:rFonts w:ascii="Arial" w:hAnsi="Arial" w:cs="Arial"/>
          <w:color w:val="1D1B11"/>
          <w:sz w:val="23"/>
          <w:szCs w:val="23"/>
        </w:rPr>
        <w:tab/>
      </w:r>
      <w:r w:rsidR="0080751B" w:rsidRPr="001119F0">
        <w:rPr>
          <w:rFonts w:ascii="Arial" w:hAnsi="Arial" w:cs="Arial"/>
          <w:color w:val="1D1B11"/>
          <w:sz w:val="23"/>
          <w:szCs w:val="23"/>
        </w:rPr>
        <w:tab/>
      </w:r>
      <w:r w:rsidR="00B17038" w:rsidRPr="001119F0">
        <w:rPr>
          <w:rFonts w:ascii="Arial" w:hAnsi="Arial" w:cs="Arial"/>
          <w:color w:val="1D1B11"/>
          <w:sz w:val="23"/>
          <w:szCs w:val="23"/>
        </w:rPr>
        <w:t>Direct Funding Agreement</w:t>
      </w:r>
    </w:p>
    <w:p w:rsidR="0071573C" w:rsidRPr="00D82548" w:rsidRDefault="00666D20" w:rsidP="00FC632B">
      <w:pPr>
        <w:tabs>
          <w:tab w:val="left" w:pos="1418"/>
        </w:tabs>
        <w:rPr>
          <w:rFonts w:ascii="Arial" w:hAnsi="Arial" w:cs="Arial"/>
          <w:color w:val="1D1B11"/>
          <w:sz w:val="23"/>
          <w:szCs w:val="23"/>
        </w:rPr>
      </w:pPr>
      <w:r w:rsidRPr="001119F0">
        <w:rPr>
          <w:rFonts w:ascii="Arial" w:hAnsi="Arial" w:cs="Arial"/>
          <w:color w:val="1D1B11"/>
          <w:sz w:val="23"/>
          <w:szCs w:val="23"/>
        </w:rPr>
        <w:t>DFAT</w:t>
      </w:r>
      <w:r w:rsidR="00B17038" w:rsidRPr="001119F0">
        <w:rPr>
          <w:rFonts w:ascii="Arial" w:hAnsi="Arial" w:cs="Arial"/>
          <w:color w:val="1D1B11"/>
          <w:sz w:val="23"/>
          <w:szCs w:val="23"/>
        </w:rPr>
        <w:tab/>
      </w:r>
      <w:r w:rsidR="00B17038" w:rsidRPr="001119F0">
        <w:rPr>
          <w:rFonts w:ascii="Arial" w:hAnsi="Arial" w:cs="Arial"/>
          <w:color w:val="1D1B11"/>
          <w:sz w:val="23"/>
          <w:szCs w:val="23"/>
        </w:rPr>
        <w:tab/>
        <w:t>Department of Foreign Affairs and Trade, Government of Australia</w:t>
      </w:r>
    </w:p>
    <w:p w:rsidR="00305109" w:rsidRPr="001119F0" w:rsidRDefault="00305109" w:rsidP="00FC632B">
      <w:pPr>
        <w:tabs>
          <w:tab w:val="left" w:pos="1418"/>
        </w:tabs>
        <w:rPr>
          <w:rFonts w:ascii="Arial" w:hAnsi="Arial" w:cs="Arial"/>
          <w:color w:val="1D1B11"/>
          <w:sz w:val="23"/>
          <w:szCs w:val="23"/>
        </w:rPr>
      </w:pPr>
      <w:r w:rsidRPr="00D82548">
        <w:rPr>
          <w:rFonts w:ascii="Arial" w:hAnsi="Arial" w:cs="Arial"/>
          <w:color w:val="1D1B11"/>
          <w:sz w:val="23"/>
          <w:szCs w:val="23"/>
        </w:rPr>
        <w:t>FBO</w:t>
      </w:r>
      <w:r w:rsidRPr="00D82548">
        <w:rPr>
          <w:rFonts w:ascii="Arial" w:hAnsi="Arial" w:cs="Arial"/>
          <w:color w:val="1D1B11"/>
          <w:sz w:val="23"/>
          <w:szCs w:val="23"/>
        </w:rPr>
        <w:tab/>
        <w:t>Faith Based Organisation</w:t>
      </w:r>
    </w:p>
    <w:p w:rsidR="00541AD6" w:rsidRPr="001119F0" w:rsidRDefault="00541AD6" w:rsidP="00FC632B">
      <w:pPr>
        <w:tabs>
          <w:tab w:val="left" w:pos="1418"/>
        </w:tabs>
        <w:rPr>
          <w:rFonts w:ascii="Arial" w:hAnsi="Arial" w:cs="Arial"/>
          <w:color w:val="1D1B11"/>
          <w:sz w:val="23"/>
          <w:szCs w:val="23"/>
        </w:rPr>
      </w:pPr>
      <w:r w:rsidRPr="001119F0">
        <w:rPr>
          <w:rFonts w:ascii="Arial" w:hAnsi="Arial" w:cs="Arial"/>
          <w:color w:val="1D1B11"/>
          <w:sz w:val="23"/>
          <w:szCs w:val="23"/>
        </w:rPr>
        <w:t>GA</w:t>
      </w:r>
      <w:r w:rsidRPr="001119F0">
        <w:rPr>
          <w:rFonts w:ascii="Arial" w:hAnsi="Arial" w:cs="Arial"/>
          <w:color w:val="1D1B11"/>
          <w:sz w:val="23"/>
          <w:szCs w:val="23"/>
        </w:rPr>
        <w:tab/>
        <w:t>Gender Advisor</w:t>
      </w:r>
    </w:p>
    <w:p w:rsidR="00E61537" w:rsidRPr="001119F0" w:rsidRDefault="00E61537" w:rsidP="00E61537">
      <w:pPr>
        <w:tabs>
          <w:tab w:val="left" w:pos="1418"/>
        </w:tabs>
        <w:rPr>
          <w:rFonts w:ascii="Arial" w:hAnsi="Arial" w:cs="Arial"/>
          <w:color w:val="1D1B11"/>
          <w:sz w:val="23"/>
          <w:szCs w:val="23"/>
        </w:rPr>
      </w:pPr>
      <w:r w:rsidRPr="001119F0">
        <w:rPr>
          <w:rFonts w:ascii="Arial" w:hAnsi="Arial" w:cs="Arial"/>
          <w:color w:val="1D1B11"/>
          <w:sz w:val="23"/>
          <w:szCs w:val="23"/>
        </w:rPr>
        <w:t>GBV</w:t>
      </w:r>
      <w:r w:rsidRPr="001119F0">
        <w:rPr>
          <w:rFonts w:ascii="Arial" w:hAnsi="Arial" w:cs="Arial"/>
          <w:color w:val="1D1B11"/>
          <w:sz w:val="23"/>
          <w:szCs w:val="23"/>
        </w:rPr>
        <w:tab/>
      </w:r>
      <w:r w:rsidRPr="001119F0">
        <w:rPr>
          <w:rFonts w:ascii="Arial" w:hAnsi="Arial" w:cs="Arial"/>
          <w:color w:val="1D1B11"/>
          <w:sz w:val="23"/>
          <w:szCs w:val="23"/>
        </w:rPr>
        <w:tab/>
        <w:t>Gender-</w:t>
      </w:r>
      <w:r w:rsidR="001D5AE1">
        <w:rPr>
          <w:rFonts w:ascii="Arial" w:hAnsi="Arial" w:cs="Arial"/>
          <w:color w:val="1D1B11"/>
          <w:sz w:val="23"/>
          <w:szCs w:val="23"/>
        </w:rPr>
        <w:t>B</w:t>
      </w:r>
      <w:r w:rsidR="001D5AE1" w:rsidRPr="001119F0">
        <w:rPr>
          <w:rFonts w:ascii="Arial" w:hAnsi="Arial" w:cs="Arial"/>
          <w:color w:val="1D1B11"/>
          <w:sz w:val="23"/>
          <w:szCs w:val="23"/>
        </w:rPr>
        <w:t xml:space="preserve">ased </w:t>
      </w:r>
      <w:r w:rsidR="001D5AE1">
        <w:rPr>
          <w:rFonts w:ascii="Arial" w:hAnsi="Arial" w:cs="Arial"/>
          <w:color w:val="1D1B11"/>
          <w:sz w:val="23"/>
          <w:szCs w:val="23"/>
        </w:rPr>
        <w:t>V</w:t>
      </w:r>
      <w:r w:rsidR="001D5AE1" w:rsidRPr="001119F0">
        <w:rPr>
          <w:rFonts w:ascii="Arial" w:hAnsi="Arial" w:cs="Arial"/>
          <w:color w:val="1D1B11"/>
          <w:sz w:val="23"/>
          <w:szCs w:val="23"/>
        </w:rPr>
        <w:t>iolence</w:t>
      </w:r>
    </w:p>
    <w:p w:rsidR="00832670" w:rsidRPr="001119F0" w:rsidRDefault="00832670" w:rsidP="00FC632B">
      <w:pPr>
        <w:tabs>
          <w:tab w:val="left" w:pos="1418"/>
        </w:tabs>
        <w:rPr>
          <w:rFonts w:ascii="Arial" w:hAnsi="Arial" w:cs="Arial"/>
          <w:color w:val="1D1B11"/>
          <w:sz w:val="23"/>
          <w:szCs w:val="23"/>
        </w:rPr>
      </w:pPr>
      <w:r w:rsidRPr="001119F0">
        <w:rPr>
          <w:rFonts w:ascii="Arial" w:hAnsi="Arial" w:cs="Arial"/>
          <w:color w:val="1D1B11"/>
          <w:sz w:val="23"/>
          <w:szCs w:val="23"/>
        </w:rPr>
        <w:t>GESI</w:t>
      </w:r>
      <w:r w:rsidRPr="001119F0">
        <w:rPr>
          <w:rFonts w:ascii="Arial" w:hAnsi="Arial" w:cs="Arial"/>
          <w:color w:val="1D1B11"/>
          <w:sz w:val="23"/>
          <w:szCs w:val="23"/>
        </w:rPr>
        <w:tab/>
      </w:r>
      <w:r w:rsidR="001D5AE1">
        <w:rPr>
          <w:rFonts w:ascii="Arial" w:hAnsi="Arial" w:cs="Arial"/>
          <w:color w:val="1D1B11"/>
          <w:sz w:val="23"/>
          <w:szCs w:val="23"/>
        </w:rPr>
        <w:t>G</w:t>
      </w:r>
      <w:r w:rsidR="001D5AE1" w:rsidRPr="001119F0">
        <w:rPr>
          <w:rFonts w:ascii="Arial" w:hAnsi="Arial" w:cs="Arial"/>
          <w:color w:val="1D1B11"/>
          <w:sz w:val="23"/>
          <w:szCs w:val="23"/>
        </w:rPr>
        <w:t xml:space="preserve">ender </w:t>
      </w:r>
      <w:r w:rsidR="001D5AE1">
        <w:rPr>
          <w:rFonts w:ascii="Arial" w:hAnsi="Arial" w:cs="Arial"/>
          <w:color w:val="1D1B11"/>
          <w:sz w:val="23"/>
          <w:szCs w:val="23"/>
        </w:rPr>
        <w:t>E</w:t>
      </w:r>
      <w:r w:rsidR="001D5AE1" w:rsidRPr="001119F0">
        <w:rPr>
          <w:rFonts w:ascii="Arial" w:hAnsi="Arial" w:cs="Arial"/>
          <w:color w:val="1D1B11"/>
          <w:sz w:val="23"/>
          <w:szCs w:val="23"/>
        </w:rPr>
        <w:t xml:space="preserve">quity </w:t>
      </w:r>
      <w:r w:rsidRPr="001119F0">
        <w:rPr>
          <w:rFonts w:ascii="Arial" w:hAnsi="Arial" w:cs="Arial"/>
          <w:color w:val="1D1B11"/>
          <w:sz w:val="23"/>
          <w:szCs w:val="23"/>
        </w:rPr>
        <w:t xml:space="preserve">and </w:t>
      </w:r>
      <w:r w:rsidR="001D5AE1">
        <w:rPr>
          <w:rFonts w:ascii="Arial" w:hAnsi="Arial" w:cs="Arial"/>
          <w:color w:val="1D1B11"/>
          <w:sz w:val="23"/>
          <w:szCs w:val="23"/>
        </w:rPr>
        <w:t>S</w:t>
      </w:r>
      <w:r w:rsidR="001D5AE1" w:rsidRPr="001119F0">
        <w:rPr>
          <w:rFonts w:ascii="Arial" w:hAnsi="Arial" w:cs="Arial"/>
          <w:color w:val="1D1B11"/>
          <w:sz w:val="23"/>
          <w:szCs w:val="23"/>
        </w:rPr>
        <w:t xml:space="preserve">ocial </w:t>
      </w:r>
      <w:r w:rsidR="001D5AE1">
        <w:rPr>
          <w:rFonts w:ascii="Arial" w:hAnsi="Arial" w:cs="Arial"/>
          <w:color w:val="1D1B11"/>
          <w:sz w:val="23"/>
          <w:szCs w:val="23"/>
        </w:rPr>
        <w:t>I</w:t>
      </w:r>
      <w:r w:rsidRPr="001119F0">
        <w:rPr>
          <w:rFonts w:ascii="Arial" w:hAnsi="Arial" w:cs="Arial"/>
          <w:color w:val="1D1B11"/>
          <w:sz w:val="23"/>
          <w:szCs w:val="23"/>
        </w:rPr>
        <w:t>nclusion</w:t>
      </w:r>
    </w:p>
    <w:p w:rsidR="00BB57AB" w:rsidRPr="001119F0" w:rsidRDefault="00BB57AB" w:rsidP="00FC632B">
      <w:pPr>
        <w:tabs>
          <w:tab w:val="left" w:pos="1418"/>
        </w:tabs>
        <w:rPr>
          <w:rFonts w:ascii="Arial" w:hAnsi="Arial" w:cs="Arial"/>
          <w:color w:val="1D1B11"/>
          <w:sz w:val="23"/>
          <w:szCs w:val="23"/>
        </w:rPr>
      </w:pPr>
      <w:r w:rsidRPr="001119F0">
        <w:rPr>
          <w:rFonts w:ascii="Arial" w:hAnsi="Arial" w:cs="Arial"/>
          <w:color w:val="1D1B11"/>
          <w:sz w:val="23"/>
          <w:szCs w:val="23"/>
        </w:rPr>
        <w:t>GoA</w:t>
      </w:r>
      <w:r w:rsidRPr="001119F0">
        <w:rPr>
          <w:rFonts w:ascii="Arial" w:hAnsi="Arial" w:cs="Arial"/>
          <w:color w:val="1D1B11"/>
          <w:sz w:val="23"/>
          <w:szCs w:val="23"/>
        </w:rPr>
        <w:tab/>
      </w:r>
      <w:r w:rsidRPr="001119F0">
        <w:rPr>
          <w:rFonts w:ascii="Arial" w:hAnsi="Arial" w:cs="Arial"/>
          <w:color w:val="1D1B11"/>
          <w:sz w:val="23"/>
          <w:szCs w:val="23"/>
        </w:rPr>
        <w:tab/>
        <w:t>Government of Australia</w:t>
      </w:r>
    </w:p>
    <w:p w:rsidR="00666D20" w:rsidRPr="001119F0" w:rsidRDefault="0071573C" w:rsidP="00FC632B">
      <w:pPr>
        <w:tabs>
          <w:tab w:val="left" w:pos="1418"/>
        </w:tabs>
        <w:rPr>
          <w:rFonts w:ascii="Arial" w:hAnsi="Arial" w:cs="Arial"/>
          <w:color w:val="1D1B11"/>
          <w:sz w:val="23"/>
          <w:szCs w:val="23"/>
        </w:rPr>
      </w:pPr>
      <w:r w:rsidRPr="001119F0">
        <w:rPr>
          <w:rFonts w:ascii="Arial" w:hAnsi="Arial" w:cs="Arial"/>
          <w:color w:val="1D1B11"/>
          <w:sz w:val="23"/>
          <w:szCs w:val="23"/>
        </w:rPr>
        <w:t>GoS</w:t>
      </w:r>
      <w:r w:rsidR="0080751B" w:rsidRPr="001119F0">
        <w:rPr>
          <w:rFonts w:ascii="Arial" w:hAnsi="Arial" w:cs="Arial"/>
          <w:color w:val="1D1B11"/>
          <w:sz w:val="23"/>
          <w:szCs w:val="23"/>
        </w:rPr>
        <w:tab/>
      </w:r>
      <w:r w:rsidR="0080751B" w:rsidRPr="001119F0">
        <w:rPr>
          <w:rFonts w:ascii="Arial" w:hAnsi="Arial" w:cs="Arial"/>
          <w:color w:val="1D1B11"/>
          <w:sz w:val="23"/>
          <w:szCs w:val="23"/>
        </w:rPr>
        <w:tab/>
      </w:r>
      <w:r w:rsidR="008A76DE" w:rsidRPr="001119F0">
        <w:rPr>
          <w:rFonts w:ascii="Arial" w:hAnsi="Arial" w:cs="Arial"/>
          <w:color w:val="1D1B11"/>
          <w:sz w:val="23"/>
          <w:szCs w:val="23"/>
        </w:rPr>
        <w:t>Government of Samoa</w:t>
      </w:r>
    </w:p>
    <w:p w:rsidR="00B17038" w:rsidRPr="001119F0" w:rsidRDefault="00B17038" w:rsidP="00FC632B">
      <w:pPr>
        <w:tabs>
          <w:tab w:val="left" w:pos="1418"/>
        </w:tabs>
        <w:rPr>
          <w:rFonts w:ascii="Arial" w:hAnsi="Arial" w:cs="Arial"/>
          <w:color w:val="1D1B11"/>
          <w:sz w:val="23"/>
          <w:szCs w:val="23"/>
        </w:rPr>
      </w:pPr>
      <w:r w:rsidRPr="001119F0">
        <w:rPr>
          <w:rFonts w:ascii="Arial" w:hAnsi="Arial" w:cs="Arial"/>
          <w:color w:val="1D1B11"/>
          <w:sz w:val="23"/>
          <w:szCs w:val="23"/>
        </w:rPr>
        <w:t>IPPWS</w:t>
      </w:r>
      <w:r w:rsidRPr="001119F0">
        <w:rPr>
          <w:rFonts w:ascii="Arial" w:hAnsi="Arial" w:cs="Arial"/>
          <w:color w:val="1D1B11"/>
          <w:sz w:val="23"/>
          <w:szCs w:val="23"/>
        </w:rPr>
        <w:tab/>
      </w:r>
      <w:r w:rsidRPr="001119F0">
        <w:rPr>
          <w:rFonts w:ascii="Arial" w:hAnsi="Arial" w:cs="Arial"/>
          <w:color w:val="1D1B11"/>
          <w:sz w:val="23"/>
          <w:szCs w:val="23"/>
        </w:rPr>
        <w:tab/>
        <w:t>Increasing Political Participation of Women in Samoa</w:t>
      </w:r>
    </w:p>
    <w:p w:rsidR="0080751B" w:rsidRPr="001119F0" w:rsidRDefault="0080751B" w:rsidP="00FC632B">
      <w:pPr>
        <w:tabs>
          <w:tab w:val="left" w:pos="1418"/>
        </w:tabs>
        <w:rPr>
          <w:rFonts w:ascii="Arial" w:hAnsi="Arial" w:cs="Arial"/>
          <w:color w:val="1D1B11"/>
          <w:sz w:val="23"/>
          <w:szCs w:val="23"/>
        </w:rPr>
      </w:pPr>
      <w:r w:rsidRPr="001119F0">
        <w:rPr>
          <w:rFonts w:ascii="Arial" w:hAnsi="Arial" w:cs="Arial"/>
          <w:color w:val="1D1B11"/>
          <w:sz w:val="23"/>
          <w:szCs w:val="23"/>
        </w:rPr>
        <w:t>M&amp;E</w:t>
      </w:r>
      <w:r w:rsidRPr="001119F0">
        <w:rPr>
          <w:rFonts w:ascii="Arial" w:hAnsi="Arial" w:cs="Arial"/>
          <w:color w:val="1D1B11"/>
          <w:sz w:val="23"/>
          <w:szCs w:val="23"/>
        </w:rPr>
        <w:tab/>
      </w:r>
      <w:r w:rsidRPr="001119F0">
        <w:rPr>
          <w:rFonts w:ascii="Arial" w:hAnsi="Arial" w:cs="Arial"/>
          <w:color w:val="1D1B11"/>
          <w:sz w:val="23"/>
          <w:szCs w:val="23"/>
        </w:rPr>
        <w:tab/>
        <w:t>Monitoring and Evaluation</w:t>
      </w:r>
    </w:p>
    <w:p w:rsidR="0071573C" w:rsidRPr="001119F0" w:rsidRDefault="0071573C" w:rsidP="00FC632B">
      <w:pPr>
        <w:tabs>
          <w:tab w:val="left" w:pos="1418"/>
        </w:tabs>
        <w:rPr>
          <w:rFonts w:ascii="Arial" w:hAnsi="Arial" w:cs="Arial"/>
          <w:color w:val="1D1B11"/>
          <w:sz w:val="23"/>
          <w:szCs w:val="23"/>
        </w:rPr>
      </w:pPr>
      <w:r w:rsidRPr="001119F0">
        <w:rPr>
          <w:rFonts w:ascii="Arial" w:hAnsi="Arial" w:cs="Arial"/>
          <w:color w:val="1D1B11"/>
          <w:sz w:val="23"/>
          <w:szCs w:val="23"/>
        </w:rPr>
        <w:t>MEL</w:t>
      </w:r>
      <w:r w:rsidR="0080751B" w:rsidRPr="001119F0">
        <w:rPr>
          <w:rFonts w:ascii="Arial" w:hAnsi="Arial" w:cs="Arial"/>
          <w:color w:val="1D1B11"/>
          <w:sz w:val="23"/>
          <w:szCs w:val="23"/>
        </w:rPr>
        <w:tab/>
      </w:r>
      <w:r w:rsidR="0080751B" w:rsidRPr="001119F0">
        <w:rPr>
          <w:rFonts w:ascii="Arial" w:hAnsi="Arial" w:cs="Arial"/>
          <w:color w:val="1D1B11"/>
          <w:sz w:val="23"/>
          <w:szCs w:val="23"/>
        </w:rPr>
        <w:tab/>
      </w:r>
      <w:r w:rsidR="008A76DE" w:rsidRPr="001119F0">
        <w:rPr>
          <w:rFonts w:ascii="Arial" w:hAnsi="Arial" w:cs="Arial"/>
          <w:color w:val="1D1B11"/>
          <w:sz w:val="23"/>
          <w:szCs w:val="23"/>
        </w:rPr>
        <w:t>Monitoring, Evaluation and Learning</w:t>
      </w:r>
    </w:p>
    <w:p w:rsidR="006D563B" w:rsidRPr="001119F0" w:rsidRDefault="006D563B" w:rsidP="00FC632B">
      <w:pPr>
        <w:tabs>
          <w:tab w:val="left" w:pos="1418"/>
        </w:tabs>
        <w:rPr>
          <w:rFonts w:ascii="Arial" w:hAnsi="Arial" w:cs="Arial"/>
          <w:color w:val="1D1B11"/>
          <w:sz w:val="23"/>
          <w:szCs w:val="23"/>
        </w:rPr>
      </w:pPr>
      <w:r w:rsidRPr="001119F0">
        <w:rPr>
          <w:rFonts w:ascii="Arial" w:hAnsi="Arial" w:cs="Arial"/>
          <w:color w:val="1D1B11"/>
          <w:sz w:val="23"/>
          <w:szCs w:val="23"/>
        </w:rPr>
        <w:t>MJCA</w:t>
      </w:r>
      <w:r w:rsidRPr="001119F0">
        <w:rPr>
          <w:rFonts w:ascii="Arial" w:hAnsi="Arial" w:cs="Arial"/>
          <w:color w:val="1D1B11"/>
          <w:sz w:val="23"/>
          <w:szCs w:val="23"/>
        </w:rPr>
        <w:tab/>
        <w:t xml:space="preserve">Ministry of Justice, Courts and Administration </w:t>
      </w:r>
    </w:p>
    <w:p w:rsidR="0071573C" w:rsidRPr="001119F0" w:rsidRDefault="0071573C" w:rsidP="00FC632B">
      <w:pPr>
        <w:tabs>
          <w:tab w:val="left" w:pos="1418"/>
        </w:tabs>
        <w:rPr>
          <w:rFonts w:ascii="Arial" w:hAnsi="Arial" w:cs="Arial"/>
          <w:color w:val="1D1B11"/>
          <w:sz w:val="23"/>
          <w:szCs w:val="23"/>
        </w:rPr>
      </w:pPr>
      <w:r w:rsidRPr="001119F0">
        <w:rPr>
          <w:rFonts w:ascii="Arial" w:hAnsi="Arial" w:cs="Arial"/>
          <w:color w:val="1D1B11"/>
          <w:sz w:val="23"/>
          <w:szCs w:val="23"/>
        </w:rPr>
        <w:t>MOF</w:t>
      </w:r>
      <w:r w:rsidR="0080751B" w:rsidRPr="001119F0">
        <w:rPr>
          <w:rFonts w:ascii="Arial" w:hAnsi="Arial" w:cs="Arial"/>
          <w:color w:val="1D1B11"/>
          <w:sz w:val="23"/>
          <w:szCs w:val="23"/>
        </w:rPr>
        <w:tab/>
      </w:r>
      <w:r w:rsidR="0080751B" w:rsidRPr="001119F0">
        <w:rPr>
          <w:rFonts w:ascii="Arial" w:hAnsi="Arial" w:cs="Arial"/>
          <w:color w:val="1D1B11"/>
          <w:sz w:val="23"/>
          <w:szCs w:val="23"/>
        </w:rPr>
        <w:tab/>
      </w:r>
      <w:r w:rsidR="008A76DE" w:rsidRPr="001119F0">
        <w:rPr>
          <w:rFonts w:ascii="Arial" w:hAnsi="Arial" w:cs="Arial"/>
          <w:color w:val="1D1B11"/>
          <w:sz w:val="23"/>
          <w:szCs w:val="23"/>
        </w:rPr>
        <w:t>Ministry of Finance (GoS)</w:t>
      </w:r>
    </w:p>
    <w:p w:rsidR="0071573C" w:rsidRPr="001119F0" w:rsidRDefault="00666D20" w:rsidP="00FC632B">
      <w:pPr>
        <w:tabs>
          <w:tab w:val="left" w:pos="1418"/>
        </w:tabs>
        <w:rPr>
          <w:rFonts w:ascii="Arial" w:hAnsi="Arial" w:cs="Arial"/>
          <w:color w:val="1D1B11"/>
          <w:sz w:val="23"/>
          <w:szCs w:val="23"/>
        </w:rPr>
      </w:pPr>
      <w:r w:rsidRPr="001119F0">
        <w:rPr>
          <w:rFonts w:ascii="Arial" w:hAnsi="Arial" w:cs="Arial"/>
          <w:color w:val="1D1B11"/>
          <w:sz w:val="23"/>
          <w:szCs w:val="23"/>
        </w:rPr>
        <w:t>MWCSD</w:t>
      </w:r>
      <w:r w:rsidRPr="001119F0">
        <w:rPr>
          <w:rFonts w:ascii="Arial" w:hAnsi="Arial" w:cs="Arial"/>
          <w:color w:val="1D1B11"/>
          <w:sz w:val="23"/>
          <w:szCs w:val="23"/>
        </w:rPr>
        <w:tab/>
      </w:r>
      <w:r w:rsidRPr="001119F0">
        <w:rPr>
          <w:rFonts w:ascii="Arial" w:hAnsi="Arial" w:cs="Arial"/>
          <w:color w:val="1D1B11"/>
          <w:sz w:val="23"/>
          <w:szCs w:val="23"/>
        </w:rPr>
        <w:tab/>
      </w:r>
      <w:r w:rsidR="008A76DE" w:rsidRPr="001119F0">
        <w:rPr>
          <w:rFonts w:ascii="Arial" w:hAnsi="Arial" w:cs="Arial"/>
          <w:color w:val="1D1B11"/>
          <w:sz w:val="23"/>
          <w:szCs w:val="23"/>
        </w:rPr>
        <w:t>Ministry of Women, Community and Social Development (GoS)</w:t>
      </w:r>
    </w:p>
    <w:p w:rsidR="00940CC5" w:rsidRPr="001119F0" w:rsidRDefault="00940CC5" w:rsidP="00FC632B">
      <w:pPr>
        <w:tabs>
          <w:tab w:val="left" w:pos="1418"/>
        </w:tabs>
        <w:rPr>
          <w:rFonts w:ascii="Arial" w:hAnsi="Arial" w:cs="Arial"/>
          <w:color w:val="1D1B11"/>
          <w:sz w:val="23"/>
          <w:szCs w:val="23"/>
        </w:rPr>
      </w:pPr>
      <w:r w:rsidRPr="001119F0">
        <w:rPr>
          <w:rFonts w:ascii="Arial" w:hAnsi="Arial" w:cs="Arial"/>
          <w:color w:val="1D1B11"/>
          <w:sz w:val="23"/>
          <w:szCs w:val="23"/>
        </w:rPr>
        <w:t>NCW</w:t>
      </w:r>
      <w:r w:rsidRPr="001119F0">
        <w:rPr>
          <w:rFonts w:ascii="Arial" w:hAnsi="Arial" w:cs="Arial"/>
          <w:color w:val="1D1B11"/>
          <w:sz w:val="23"/>
          <w:szCs w:val="23"/>
        </w:rPr>
        <w:tab/>
        <w:t>National Council of Women</w:t>
      </w:r>
    </w:p>
    <w:p w:rsidR="00940CC5" w:rsidRPr="001119F0" w:rsidRDefault="00940CC5" w:rsidP="00FC632B">
      <w:pPr>
        <w:tabs>
          <w:tab w:val="left" w:pos="1418"/>
        </w:tabs>
        <w:rPr>
          <w:rFonts w:ascii="Arial" w:hAnsi="Arial" w:cs="Arial"/>
          <w:color w:val="1D1B11"/>
          <w:sz w:val="23"/>
          <w:szCs w:val="23"/>
        </w:rPr>
      </w:pPr>
      <w:r w:rsidRPr="001119F0">
        <w:rPr>
          <w:rFonts w:ascii="Arial" w:hAnsi="Arial" w:cs="Arial"/>
          <w:color w:val="1D1B11"/>
          <w:sz w:val="23"/>
          <w:szCs w:val="23"/>
        </w:rPr>
        <w:t>NGO</w:t>
      </w:r>
      <w:r w:rsidRPr="001119F0">
        <w:rPr>
          <w:rFonts w:ascii="Arial" w:hAnsi="Arial" w:cs="Arial"/>
          <w:color w:val="1D1B11"/>
          <w:sz w:val="23"/>
          <w:szCs w:val="23"/>
        </w:rPr>
        <w:tab/>
      </w:r>
      <w:r w:rsidR="001D5AE1">
        <w:rPr>
          <w:rFonts w:ascii="Arial" w:hAnsi="Arial" w:cs="Arial"/>
          <w:color w:val="1D1B11"/>
          <w:sz w:val="23"/>
          <w:szCs w:val="23"/>
        </w:rPr>
        <w:t>N</w:t>
      </w:r>
      <w:r w:rsidRPr="001119F0">
        <w:rPr>
          <w:rFonts w:ascii="Arial" w:hAnsi="Arial" w:cs="Arial"/>
          <w:color w:val="1D1B11"/>
          <w:sz w:val="23"/>
          <w:szCs w:val="23"/>
        </w:rPr>
        <w:t>on-</w:t>
      </w:r>
      <w:r w:rsidR="001D5AE1">
        <w:rPr>
          <w:rFonts w:ascii="Arial" w:hAnsi="Arial" w:cs="Arial"/>
          <w:color w:val="1D1B11"/>
          <w:sz w:val="23"/>
          <w:szCs w:val="23"/>
        </w:rPr>
        <w:t>G</w:t>
      </w:r>
      <w:r w:rsidRPr="001119F0">
        <w:rPr>
          <w:rFonts w:ascii="Arial" w:hAnsi="Arial" w:cs="Arial"/>
          <w:color w:val="1D1B11"/>
          <w:sz w:val="23"/>
          <w:szCs w:val="23"/>
        </w:rPr>
        <w:t xml:space="preserve">overnment </w:t>
      </w:r>
      <w:r w:rsidR="001D5AE1">
        <w:rPr>
          <w:rFonts w:ascii="Arial" w:hAnsi="Arial" w:cs="Arial"/>
          <w:color w:val="1D1B11"/>
          <w:sz w:val="23"/>
          <w:szCs w:val="23"/>
        </w:rPr>
        <w:t>O</w:t>
      </w:r>
      <w:r w:rsidRPr="001119F0">
        <w:rPr>
          <w:rFonts w:ascii="Arial" w:hAnsi="Arial" w:cs="Arial"/>
          <w:color w:val="1D1B11"/>
          <w:sz w:val="23"/>
          <w:szCs w:val="23"/>
        </w:rPr>
        <w:t>rganisation</w:t>
      </w:r>
    </w:p>
    <w:p w:rsidR="00D264F3" w:rsidRPr="001119F0" w:rsidRDefault="00D264F3" w:rsidP="00FC632B">
      <w:pPr>
        <w:tabs>
          <w:tab w:val="left" w:pos="1418"/>
        </w:tabs>
        <w:rPr>
          <w:rFonts w:ascii="Arial" w:hAnsi="Arial" w:cs="Arial"/>
          <w:color w:val="1D1B11"/>
          <w:sz w:val="23"/>
          <w:szCs w:val="23"/>
        </w:rPr>
      </w:pPr>
      <w:r w:rsidRPr="001119F0">
        <w:rPr>
          <w:rFonts w:ascii="Arial" w:hAnsi="Arial" w:cs="Arial"/>
          <w:color w:val="1D1B11"/>
          <w:sz w:val="23"/>
          <w:szCs w:val="23"/>
        </w:rPr>
        <w:t>NYC</w:t>
      </w:r>
      <w:r w:rsidRPr="001119F0">
        <w:rPr>
          <w:rFonts w:ascii="Arial" w:hAnsi="Arial" w:cs="Arial"/>
          <w:color w:val="1D1B11"/>
          <w:sz w:val="23"/>
          <w:szCs w:val="23"/>
        </w:rPr>
        <w:tab/>
        <w:t>National Youth Council</w:t>
      </w:r>
    </w:p>
    <w:p w:rsidR="008F3413" w:rsidRPr="001119F0" w:rsidRDefault="008F3413" w:rsidP="00FC632B">
      <w:pPr>
        <w:tabs>
          <w:tab w:val="left" w:pos="1418"/>
        </w:tabs>
        <w:rPr>
          <w:rFonts w:ascii="Arial" w:hAnsi="Arial" w:cs="Arial"/>
          <w:color w:val="1D1B11"/>
          <w:sz w:val="23"/>
          <w:szCs w:val="23"/>
        </w:rPr>
      </w:pPr>
      <w:r w:rsidRPr="001119F0">
        <w:rPr>
          <w:rFonts w:ascii="Arial" w:hAnsi="Arial" w:cs="Arial"/>
          <w:color w:val="1D1B11"/>
          <w:sz w:val="23"/>
          <w:szCs w:val="23"/>
        </w:rPr>
        <w:t>PDD</w:t>
      </w:r>
      <w:r w:rsidRPr="001119F0">
        <w:rPr>
          <w:rFonts w:ascii="Arial" w:hAnsi="Arial" w:cs="Arial"/>
          <w:color w:val="1D1B11"/>
          <w:sz w:val="23"/>
          <w:szCs w:val="23"/>
        </w:rPr>
        <w:tab/>
        <w:t>Project Design Document</w:t>
      </w:r>
    </w:p>
    <w:p w:rsidR="00FC632B" w:rsidRPr="001119F0" w:rsidRDefault="00FC632B" w:rsidP="00FC632B">
      <w:pPr>
        <w:rPr>
          <w:rFonts w:ascii="Arial" w:hAnsi="Arial" w:cs="Arial"/>
          <w:color w:val="1D1B11"/>
          <w:sz w:val="23"/>
          <w:szCs w:val="23"/>
        </w:rPr>
      </w:pPr>
      <w:r w:rsidRPr="001119F0">
        <w:rPr>
          <w:rFonts w:ascii="Arial" w:hAnsi="Arial" w:cs="Arial"/>
          <w:color w:val="1D1B11"/>
          <w:sz w:val="23"/>
          <w:szCs w:val="23"/>
        </w:rPr>
        <w:t>SBS</w:t>
      </w:r>
      <w:r w:rsidRPr="001119F0">
        <w:rPr>
          <w:rFonts w:ascii="Arial" w:hAnsi="Arial" w:cs="Arial"/>
          <w:color w:val="1D1B11"/>
          <w:sz w:val="23"/>
          <w:szCs w:val="23"/>
        </w:rPr>
        <w:tab/>
      </w:r>
      <w:r w:rsidRPr="001119F0">
        <w:rPr>
          <w:rFonts w:ascii="Arial" w:hAnsi="Arial" w:cs="Arial"/>
          <w:color w:val="1D1B11"/>
          <w:sz w:val="23"/>
          <w:szCs w:val="23"/>
        </w:rPr>
        <w:tab/>
        <w:t xml:space="preserve">Samoa Bureau of Statistics </w:t>
      </w:r>
    </w:p>
    <w:p w:rsidR="008A76DE" w:rsidRPr="001119F0" w:rsidRDefault="0071573C" w:rsidP="00FC632B">
      <w:pPr>
        <w:tabs>
          <w:tab w:val="left" w:pos="1418"/>
        </w:tabs>
        <w:rPr>
          <w:rFonts w:ascii="Arial" w:hAnsi="Arial" w:cs="Arial"/>
          <w:color w:val="1D1B11"/>
          <w:sz w:val="23"/>
          <w:szCs w:val="23"/>
        </w:rPr>
      </w:pPr>
      <w:r w:rsidRPr="001119F0">
        <w:rPr>
          <w:rFonts w:ascii="Arial" w:hAnsi="Arial" w:cs="Arial"/>
          <w:color w:val="1D1B11"/>
          <w:sz w:val="23"/>
          <w:szCs w:val="23"/>
        </w:rPr>
        <w:t>SCGD</w:t>
      </w:r>
      <w:r w:rsidR="0080751B" w:rsidRPr="001119F0">
        <w:rPr>
          <w:rFonts w:ascii="Arial" w:hAnsi="Arial" w:cs="Arial"/>
          <w:color w:val="1D1B11"/>
          <w:sz w:val="23"/>
          <w:szCs w:val="23"/>
        </w:rPr>
        <w:tab/>
      </w:r>
      <w:r w:rsidR="0080751B" w:rsidRPr="001119F0">
        <w:rPr>
          <w:rFonts w:ascii="Arial" w:hAnsi="Arial" w:cs="Arial"/>
          <w:color w:val="1D1B11"/>
          <w:sz w:val="23"/>
          <w:szCs w:val="23"/>
        </w:rPr>
        <w:tab/>
      </w:r>
      <w:r w:rsidR="008A76DE" w:rsidRPr="001119F0">
        <w:rPr>
          <w:rFonts w:ascii="Arial" w:hAnsi="Arial" w:cs="Arial"/>
          <w:color w:val="1D1B11"/>
          <w:sz w:val="23"/>
          <w:szCs w:val="23"/>
        </w:rPr>
        <w:t>Sub-Committee on Gender and Development</w:t>
      </w:r>
    </w:p>
    <w:p w:rsidR="00FC632B" w:rsidRPr="001119F0" w:rsidRDefault="00FC632B" w:rsidP="00FC632B">
      <w:pPr>
        <w:tabs>
          <w:tab w:val="left" w:pos="1418"/>
        </w:tabs>
        <w:rPr>
          <w:rFonts w:ascii="Arial" w:hAnsi="Arial" w:cs="Arial"/>
          <w:color w:val="1D1B11"/>
          <w:sz w:val="23"/>
          <w:szCs w:val="23"/>
        </w:rPr>
      </w:pPr>
      <w:r w:rsidRPr="001119F0">
        <w:rPr>
          <w:rFonts w:ascii="Arial" w:hAnsi="Arial" w:cs="Arial"/>
          <w:color w:val="1D1B11"/>
          <w:sz w:val="23"/>
          <w:szCs w:val="23"/>
        </w:rPr>
        <w:t>SDS</w:t>
      </w:r>
      <w:r w:rsidRPr="001119F0">
        <w:rPr>
          <w:rFonts w:ascii="Arial" w:hAnsi="Arial" w:cs="Arial"/>
          <w:color w:val="1D1B11"/>
          <w:sz w:val="23"/>
          <w:szCs w:val="23"/>
        </w:rPr>
        <w:tab/>
        <w:t xml:space="preserve">Strategy for the Development of Samoa </w:t>
      </w:r>
    </w:p>
    <w:p w:rsidR="0008564E" w:rsidRPr="001119F0" w:rsidRDefault="0008564E" w:rsidP="0008564E">
      <w:pPr>
        <w:tabs>
          <w:tab w:val="left" w:pos="1418"/>
        </w:tabs>
        <w:rPr>
          <w:rFonts w:ascii="Arial" w:hAnsi="Arial" w:cs="Arial"/>
          <w:color w:val="1D1B11"/>
          <w:sz w:val="23"/>
          <w:szCs w:val="23"/>
        </w:rPr>
      </w:pPr>
      <w:r w:rsidRPr="001119F0">
        <w:rPr>
          <w:rFonts w:ascii="Arial" w:hAnsi="Arial" w:cs="Arial"/>
          <w:color w:val="1D1B11"/>
          <w:sz w:val="23"/>
          <w:szCs w:val="23"/>
        </w:rPr>
        <w:t>SPC</w:t>
      </w:r>
      <w:r w:rsidRPr="001119F0">
        <w:rPr>
          <w:rFonts w:ascii="Arial" w:hAnsi="Arial" w:cs="Arial"/>
          <w:color w:val="1D1B11"/>
          <w:sz w:val="23"/>
          <w:szCs w:val="23"/>
        </w:rPr>
        <w:tab/>
        <w:t>Secretariat of the Pacific Community</w:t>
      </w:r>
    </w:p>
    <w:p w:rsidR="0008564E" w:rsidRPr="001119F0" w:rsidRDefault="0008564E" w:rsidP="0008564E">
      <w:pPr>
        <w:tabs>
          <w:tab w:val="left" w:pos="1418"/>
        </w:tabs>
        <w:rPr>
          <w:rFonts w:ascii="Arial" w:hAnsi="Arial" w:cs="Arial"/>
          <w:color w:val="1D1B11"/>
          <w:sz w:val="23"/>
          <w:szCs w:val="23"/>
        </w:rPr>
      </w:pPr>
      <w:r w:rsidRPr="001119F0">
        <w:rPr>
          <w:rFonts w:ascii="Arial" w:hAnsi="Arial" w:cs="Arial"/>
          <w:color w:val="1D1B11"/>
          <w:sz w:val="23"/>
          <w:szCs w:val="23"/>
        </w:rPr>
        <w:t>SPSP</w:t>
      </w:r>
      <w:r w:rsidRPr="001119F0">
        <w:rPr>
          <w:rFonts w:ascii="Arial" w:hAnsi="Arial" w:cs="Arial"/>
          <w:color w:val="1D1B11"/>
          <w:sz w:val="23"/>
          <w:szCs w:val="23"/>
        </w:rPr>
        <w:tab/>
        <w:t xml:space="preserve">Samoa Parliamentary Support Program </w:t>
      </w:r>
    </w:p>
    <w:p w:rsidR="00FC632B" w:rsidRPr="001119F0" w:rsidRDefault="00FC632B" w:rsidP="00FC632B">
      <w:pPr>
        <w:tabs>
          <w:tab w:val="left" w:pos="1418"/>
        </w:tabs>
        <w:rPr>
          <w:rFonts w:ascii="Arial" w:hAnsi="Arial" w:cs="Arial"/>
          <w:color w:val="1D1B11"/>
          <w:sz w:val="23"/>
          <w:szCs w:val="23"/>
        </w:rPr>
      </w:pPr>
      <w:r w:rsidRPr="001119F0">
        <w:rPr>
          <w:rFonts w:ascii="Arial" w:hAnsi="Arial" w:cs="Arial"/>
          <w:color w:val="1D1B11"/>
          <w:sz w:val="23"/>
          <w:szCs w:val="23"/>
        </w:rPr>
        <w:t>SUNGO</w:t>
      </w:r>
      <w:r w:rsidRPr="001119F0">
        <w:rPr>
          <w:rFonts w:ascii="Arial" w:hAnsi="Arial" w:cs="Arial"/>
          <w:color w:val="1D1B11"/>
          <w:sz w:val="23"/>
          <w:szCs w:val="23"/>
        </w:rPr>
        <w:tab/>
      </w:r>
      <w:r w:rsidRPr="001119F0">
        <w:rPr>
          <w:rFonts w:ascii="Arial" w:hAnsi="Arial" w:cs="Arial"/>
          <w:color w:val="1D1B11"/>
          <w:sz w:val="23"/>
          <w:szCs w:val="23"/>
        </w:rPr>
        <w:tab/>
        <w:t>Samoa Umbrella of Non-governmental Organisations</w:t>
      </w:r>
    </w:p>
    <w:p w:rsidR="00FC632B" w:rsidRPr="001119F0" w:rsidRDefault="00105668" w:rsidP="00FC632B">
      <w:pPr>
        <w:tabs>
          <w:tab w:val="left" w:pos="1418"/>
        </w:tabs>
        <w:rPr>
          <w:rFonts w:ascii="Arial" w:hAnsi="Arial" w:cs="Arial"/>
          <w:color w:val="1D1B11"/>
          <w:sz w:val="23"/>
          <w:szCs w:val="23"/>
        </w:rPr>
      </w:pPr>
      <w:r>
        <w:rPr>
          <w:rFonts w:ascii="Arial" w:hAnsi="Arial" w:cs="Arial"/>
          <w:color w:val="1D1B11"/>
          <w:sz w:val="23"/>
          <w:szCs w:val="23"/>
        </w:rPr>
        <w:t>SWSD</w:t>
      </w:r>
      <w:r w:rsidR="00FC632B" w:rsidRPr="001119F0">
        <w:rPr>
          <w:rFonts w:ascii="Arial" w:hAnsi="Arial" w:cs="Arial"/>
          <w:color w:val="1D1B11"/>
          <w:sz w:val="23"/>
          <w:szCs w:val="23"/>
        </w:rPr>
        <w:tab/>
      </w:r>
      <w:r w:rsidR="00FC632B" w:rsidRPr="001119F0">
        <w:rPr>
          <w:rFonts w:ascii="Arial" w:hAnsi="Arial" w:cs="Arial"/>
          <w:color w:val="1D1B11"/>
          <w:sz w:val="23"/>
          <w:szCs w:val="23"/>
        </w:rPr>
        <w:tab/>
        <w:t>Samoa Women Shaping Development (Program)</w:t>
      </w:r>
    </w:p>
    <w:p w:rsidR="00FC632B" w:rsidRPr="001119F0" w:rsidRDefault="00FC632B" w:rsidP="00FC632B">
      <w:pPr>
        <w:tabs>
          <w:tab w:val="left" w:pos="1418"/>
        </w:tabs>
        <w:rPr>
          <w:rFonts w:ascii="Arial" w:hAnsi="Arial" w:cs="Arial"/>
          <w:color w:val="1D1B11"/>
          <w:sz w:val="23"/>
          <w:szCs w:val="23"/>
        </w:rPr>
      </w:pPr>
      <w:r w:rsidRPr="001119F0">
        <w:rPr>
          <w:rFonts w:ascii="Arial" w:hAnsi="Arial" w:cs="Arial"/>
          <w:color w:val="1D1B11"/>
          <w:sz w:val="23"/>
          <w:szCs w:val="23"/>
        </w:rPr>
        <w:t>UNDP</w:t>
      </w:r>
      <w:r w:rsidRPr="001119F0">
        <w:rPr>
          <w:rFonts w:ascii="Arial" w:hAnsi="Arial" w:cs="Arial"/>
          <w:color w:val="1D1B11"/>
          <w:sz w:val="23"/>
          <w:szCs w:val="23"/>
        </w:rPr>
        <w:tab/>
      </w:r>
      <w:r w:rsidRPr="001119F0">
        <w:rPr>
          <w:rFonts w:ascii="Arial" w:hAnsi="Arial" w:cs="Arial"/>
          <w:color w:val="1D1B11"/>
          <w:sz w:val="23"/>
          <w:szCs w:val="23"/>
        </w:rPr>
        <w:tab/>
        <w:t>United Nations Development Program</w:t>
      </w:r>
    </w:p>
    <w:p w:rsidR="00FC632B" w:rsidRPr="001119F0" w:rsidRDefault="00FC632B" w:rsidP="00FC632B">
      <w:pPr>
        <w:tabs>
          <w:tab w:val="left" w:pos="1418"/>
        </w:tabs>
        <w:rPr>
          <w:rFonts w:ascii="Arial" w:hAnsi="Arial" w:cs="Arial"/>
          <w:color w:val="1D1B11"/>
          <w:sz w:val="23"/>
          <w:szCs w:val="23"/>
        </w:rPr>
      </w:pPr>
      <w:r w:rsidRPr="001119F0">
        <w:rPr>
          <w:rFonts w:ascii="Arial" w:hAnsi="Arial" w:cs="Arial"/>
          <w:color w:val="1D1B11"/>
          <w:sz w:val="23"/>
          <w:szCs w:val="23"/>
        </w:rPr>
        <w:t>TOC</w:t>
      </w:r>
      <w:r w:rsidRPr="001119F0">
        <w:rPr>
          <w:rFonts w:ascii="Arial" w:hAnsi="Arial" w:cs="Arial"/>
          <w:color w:val="1D1B11"/>
          <w:sz w:val="23"/>
          <w:szCs w:val="23"/>
        </w:rPr>
        <w:tab/>
      </w:r>
      <w:r w:rsidRPr="001119F0">
        <w:rPr>
          <w:rFonts w:ascii="Arial" w:hAnsi="Arial" w:cs="Arial"/>
          <w:color w:val="1D1B11"/>
          <w:sz w:val="23"/>
          <w:szCs w:val="23"/>
        </w:rPr>
        <w:tab/>
        <w:t>Theory of Change</w:t>
      </w:r>
    </w:p>
    <w:p w:rsidR="00904FEC" w:rsidRPr="001119F0" w:rsidRDefault="00904FEC" w:rsidP="00FC632B">
      <w:pPr>
        <w:tabs>
          <w:tab w:val="left" w:pos="1418"/>
        </w:tabs>
        <w:rPr>
          <w:rFonts w:ascii="Arial" w:hAnsi="Arial" w:cs="Arial"/>
          <w:color w:val="1D1B11"/>
          <w:sz w:val="23"/>
          <w:szCs w:val="23"/>
        </w:rPr>
      </w:pPr>
      <w:r w:rsidRPr="001119F0">
        <w:rPr>
          <w:rFonts w:ascii="Arial" w:hAnsi="Arial" w:cs="Arial"/>
          <w:color w:val="1D1B11"/>
          <w:sz w:val="23"/>
          <w:szCs w:val="23"/>
        </w:rPr>
        <w:t>UNFPA</w:t>
      </w:r>
      <w:r w:rsidRPr="001119F0">
        <w:rPr>
          <w:rFonts w:ascii="Arial" w:hAnsi="Arial" w:cs="Arial"/>
          <w:color w:val="1D1B11"/>
          <w:sz w:val="23"/>
          <w:szCs w:val="23"/>
        </w:rPr>
        <w:tab/>
      </w:r>
      <w:r w:rsidR="00AF1178" w:rsidRPr="001119F0">
        <w:rPr>
          <w:rFonts w:ascii="Arial" w:hAnsi="Arial" w:cs="Arial"/>
          <w:color w:val="1D1B11"/>
          <w:sz w:val="23"/>
          <w:szCs w:val="23"/>
        </w:rPr>
        <w:t>United Nations Population Fund</w:t>
      </w:r>
    </w:p>
    <w:p w:rsidR="00904FEC" w:rsidRPr="001119F0" w:rsidRDefault="00904FEC" w:rsidP="00FC632B">
      <w:pPr>
        <w:tabs>
          <w:tab w:val="left" w:pos="1418"/>
        </w:tabs>
        <w:rPr>
          <w:rFonts w:ascii="Arial" w:hAnsi="Arial" w:cs="Arial"/>
          <w:color w:val="1D1B11"/>
          <w:sz w:val="23"/>
          <w:szCs w:val="23"/>
        </w:rPr>
      </w:pPr>
      <w:r w:rsidRPr="001119F0">
        <w:rPr>
          <w:rFonts w:ascii="Arial" w:hAnsi="Arial" w:cs="Arial"/>
          <w:color w:val="1D1B11"/>
          <w:sz w:val="23"/>
          <w:szCs w:val="23"/>
        </w:rPr>
        <w:t>WHO</w:t>
      </w:r>
      <w:r w:rsidRPr="001119F0">
        <w:rPr>
          <w:rFonts w:ascii="Arial" w:hAnsi="Arial" w:cs="Arial"/>
          <w:color w:val="1D1B11"/>
          <w:sz w:val="23"/>
          <w:szCs w:val="23"/>
        </w:rPr>
        <w:tab/>
        <w:t>World Health Organisation</w:t>
      </w:r>
    </w:p>
    <w:p w:rsidR="004B73FF" w:rsidRDefault="00E34518" w:rsidP="00012DF0">
      <w:pPr>
        <w:tabs>
          <w:tab w:val="left" w:pos="1418"/>
        </w:tabs>
        <w:rPr>
          <w:rFonts w:ascii="Calibri" w:hAnsi="Calibri"/>
          <w:color w:val="4A442A"/>
          <w:sz w:val="26"/>
          <w:szCs w:val="26"/>
        </w:rPr>
      </w:pPr>
      <w:r w:rsidRPr="001119F0">
        <w:rPr>
          <w:rFonts w:ascii="Calibri" w:hAnsi="Calibri"/>
          <w:color w:val="1D1B11"/>
          <w:sz w:val="26"/>
          <w:szCs w:val="26"/>
        </w:rPr>
        <w:br w:type="page"/>
      </w:r>
    </w:p>
    <w:tbl>
      <w:tblPr>
        <w:tblpPr w:leftFromText="180" w:rightFromText="180" w:vertAnchor="page" w:horzAnchor="margin" w:tblpX="250" w:tblpY="2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tblGridChange w:id="1">
          <w:tblGrid>
            <w:gridCol w:w="2943"/>
            <w:gridCol w:w="6237"/>
          </w:tblGrid>
        </w:tblGridChange>
      </w:tblGrid>
      <w:tr w:rsidR="004B73FF" w:rsidRPr="00E16682" w:rsidTr="00CE2443">
        <w:trPr>
          <w:trHeight w:val="704"/>
        </w:trPr>
        <w:tc>
          <w:tcPr>
            <w:tcW w:w="9180" w:type="dxa"/>
            <w:gridSpan w:val="2"/>
            <w:shd w:val="clear" w:color="auto" w:fill="92CDDC"/>
          </w:tcPr>
          <w:p w:rsidR="004302DB" w:rsidRPr="00CE2443" w:rsidRDefault="004B73FF" w:rsidP="004302DB">
            <w:pPr>
              <w:spacing w:before="120" w:after="60"/>
              <w:jc w:val="center"/>
              <w:rPr>
                <w:rFonts w:ascii="Cambria" w:hAnsi="Cambria" w:cs="Arial"/>
                <w:b/>
                <w:color w:val="FFFFFF"/>
                <w:sz w:val="34"/>
                <w:szCs w:val="34"/>
              </w:rPr>
            </w:pPr>
            <w:r w:rsidRPr="00CE2443">
              <w:rPr>
                <w:rFonts w:ascii="Cambria" w:hAnsi="Cambria" w:cs="Arial"/>
                <w:b/>
                <w:color w:val="FFFFFF"/>
                <w:sz w:val="34"/>
                <w:szCs w:val="34"/>
              </w:rPr>
              <w:t xml:space="preserve">Project Summary </w:t>
            </w:r>
            <w:r w:rsidR="004B20AB" w:rsidRPr="00CE2443">
              <w:rPr>
                <w:rFonts w:ascii="Cambria" w:hAnsi="Cambria" w:cs="Arial"/>
                <w:b/>
                <w:color w:val="FFFFFF"/>
                <w:sz w:val="34"/>
                <w:szCs w:val="34"/>
              </w:rPr>
              <w:t>Sheet</w:t>
            </w:r>
          </w:p>
        </w:tc>
      </w:tr>
      <w:tr w:rsidR="004B73FF" w:rsidRPr="00E16682" w:rsidTr="00CE2443">
        <w:trPr>
          <w:trHeight w:val="704"/>
        </w:trPr>
        <w:tc>
          <w:tcPr>
            <w:tcW w:w="2943" w:type="dxa"/>
          </w:tcPr>
          <w:p w:rsidR="004B73FF" w:rsidRPr="00E16682" w:rsidRDefault="004B73FF" w:rsidP="007C6442">
            <w:pPr>
              <w:spacing w:beforeLines="60" w:before="144" w:afterLines="60" w:after="144"/>
              <w:jc w:val="center"/>
              <w:rPr>
                <w:rFonts w:ascii="Arial" w:hAnsi="Arial" w:cs="Arial"/>
                <w:color w:val="1D1B11"/>
                <w:sz w:val="23"/>
                <w:szCs w:val="23"/>
              </w:rPr>
            </w:pPr>
            <w:r w:rsidRPr="00E16682">
              <w:rPr>
                <w:rFonts w:ascii="Arial" w:hAnsi="Arial" w:cs="Arial"/>
                <w:b/>
                <w:color w:val="215868"/>
                <w:sz w:val="23"/>
                <w:szCs w:val="23"/>
              </w:rPr>
              <w:br w:type="page"/>
            </w:r>
            <w:r w:rsidRPr="00E16682">
              <w:rPr>
                <w:rFonts w:ascii="Arial" w:hAnsi="Arial" w:cs="Arial"/>
                <w:color w:val="1D1B11"/>
                <w:sz w:val="23"/>
                <w:szCs w:val="23"/>
              </w:rPr>
              <w:t>Project Title</w:t>
            </w:r>
          </w:p>
        </w:tc>
        <w:tc>
          <w:tcPr>
            <w:tcW w:w="6237" w:type="dxa"/>
            <w:vAlign w:val="center"/>
          </w:tcPr>
          <w:p w:rsidR="004B73FF" w:rsidRPr="00CE2443" w:rsidRDefault="004B73FF" w:rsidP="007C6442">
            <w:pPr>
              <w:spacing w:beforeLines="60" w:before="144" w:after="60"/>
              <w:jc w:val="center"/>
              <w:rPr>
                <w:rFonts w:ascii="Arial" w:hAnsi="Arial" w:cs="Arial"/>
                <w:color w:val="1D1B11"/>
                <w:sz w:val="23"/>
                <w:szCs w:val="23"/>
              </w:rPr>
            </w:pPr>
            <w:r w:rsidRPr="00E16682">
              <w:rPr>
                <w:rFonts w:ascii="Arial" w:hAnsi="Arial" w:cs="Arial"/>
                <w:b/>
                <w:color w:val="1D1B11"/>
                <w:sz w:val="23"/>
                <w:szCs w:val="23"/>
              </w:rPr>
              <w:t xml:space="preserve">Samoa Women Shaping Development </w:t>
            </w:r>
            <w:r w:rsidRPr="006F3AB0">
              <w:rPr>
                <w:rFonts w:ascii="Arial" w:hAnsi="Arial" w:cs="Arial"/>
                <w:b/>
                <w:color w:val="1D1B11"/>
                <w:sz w:val="23"/>
                <w:szCs w:val="23"/>
              </w:rPr>
              <w:t>(SW</w:t>
            </w:r>
            <w:r w:rsidR="008C1DCC" w:rsidRPr="006F3AB0">
              <w:rPr>
                <w:rFonts w:ascii="Arial" w:hAnsi="Arial" w:cs="Arial"/>
                <w:b/>
                <w:color w:val="1D1B11"/>
                <w:sz w:val="23"/>
                <w:szCs w:val="23"/>
              </w:rPr>
              <w:t>S</w:t>
            </w:r>
            <w:r w:rsidRPr="00613E3E">
              <w:rPr>
                <w:rFonts w:ascii="Arial" w:hAnsi="Arial" w:cs="Arial"/>
                <w:b/>
                <w:color w:val="1D1B11"/>
                <w:sz w:val="23"/>
                <w:szCs w:val="23"/>
              </w:rPr>
              <w:t>D)</w:t>
            </w:r>
            <w:r w:rsidRPr="00CE2443">
              <w:rPr>
                <w:rFonts w:ascii="Arial" w:hAnsi="Arial" w:cs="Arial"/>
                <w:color w:val="1D1B11"/>
                <w:sz w:val="23"/>
                <w:szCs w:val="23"/>
              </w:rPr>
              <w:t xml:space="preserve"> </w:t>
            </w:r>
          </w:p>
          <w:p w:rsidR="004B73FF" w:rsidRPr="00E16682" w:rsidRDefault="004B73FF" w:rsidP="007C6442">
            <w:pPr>
              <w:spacing w:before="60" w:afterLines="60" w:after="144"/>
              <w:jc w:val="center"/>
              <w:rPr>
                <w:rFonts w:ascii="Arial" w:hAnsi="Arial" w:cs="Arial"/>
                <w:color w:val="1D1B11"/>
                <w:sz w:val="23"/>
                <w:szCs w:val="23"/>
              </w:rPr>
            </w:pPr>
            <w:r w:rsidRPr="00E16682">
              <w:rPr>
                <w:rFonts w:ascii="Arial" w:hAnsi="Arial" w:cs="Arial"/>
                <w:color w:val="1D1B11"/>
                <w:sz w:val="23"/>
                <w:szCs w:val="23"/>
              </w:rPr>
              <w:t>(</w:t>
            </w:r>
            <w:r w:rsidR="008C1DCC">
              <w:rPr>
                <w:rFonts w:ascii="Arial" w:hAnsi="Arial" w:cs="Arial"/>
                <w:color w:val="1D1B11"/>
                <w:sz w:val="23"/>
                <w:szCs w:val="23"/>
              </w:rPr>
              <w:t xml:space="preserve">under </w:t>
            </w:r>
            <w:r w:rsidRPr="00E16682">
              <w:rPr>
                <w:rFonts w:ascii="Arial" w:hAnsi="Arial" w:cs="Arial"/>
                <w:color w:val="1D1B11"/>
                <w:sz w:val="23"/>
                <w:szCs w:val="23"/>
              </w:rPr>
              <w:t>Pacific Women Shaping Pacific Development)</w:t>
            </w:r>
          </w:p>
        </w:tc>
      </w:tr>
      <w:tr w:rsidR="004B73FF" w:rsidRPr="00E16682" w:rsidTr="00CE2443">
        <w:trPr>
          <w:trHeight w:val="488"/>
        </w:trPr>
        <w:tc>
          <w:tcPr>
            <w:tcW w:w="2943" w:type="dxa"/>
          </w:tcPr>
          <w:p w:rsidR="004B73FF" w:rsidRPr="00E16682" w:rsidRDefault="004B73FF" w:rsidP="007C6442">
            <w:pPr>
              <w:spacing w:beforeLines="60" w:before="144" w:afterLines="60" w:after="144"/>
              <w:jc w:val="center"/>
              <w:rPr>
                <w:rFonts w:ascii="Arial" w:hAnsi="Arial" w:cs="Arial"/>
                <w:color w:val="1D1B11"/>
                <w:sz w:val="23"/>
                <w:szCs w:val="23"/>
              </w:rPr>
            </w:pPr>
            <w:r w:rsidRPr="00E16682">
              <w:rPr>
                <w:rFonts w:ascii="Arial" w:hAnsi="Arial" w:cs="Arial"/>
                <w:color w:val="1D1B11"/>
                <w:sz w:val="23"/>
                <w:szCs w:val="23"/>
              </w:rPr>
              <w:t>Project Number</w:t>
            </w:r>
          </w:p>
        </w:tc>
        <w:tc>
          <w:tcPr>
            <w:tcW w:w="6237" w:type="dxa"/>
            <w:vAlign w:val="center"/>
          </w:tcPr>
          <w:p w:rsidR="004B73FF" w:rsidRPr="00E16682" w:rsidRDefault="004B73FF" w:rsidP="007C6442">
            <w:pPr>
              <w:spacing w:beforeLines="60" w:before="144" w:afterLines="60" w:after="144"/>
              <w:jc w:val="center"/>
              <w:rPr>
                <w:rFonts w:ascii="Arial" w:hAnsi="Arial" w:cs="Arial"/>
                <w:color w:val="1D1B11"/>
                <w:sz w:val="23"/>
                <w:szCs w:val="23"/>
              </w:rPr>
            </w:pPr>
            <w:r w:rsidRPr="00E16682">
              <w:rPr>
                <w:rFonts w:ascii="Arial" w:hAnsi="Arial" w:cs="Arial"/>
                <w:color w:val="1D1B11"/>
                <w:sz w:val="23"/>
                <w:szCs w:val="23"/>
              </w:rPr>
              <w:t>GDP NO: 0440-03 / 06-092</w:t>
            </w:r>
          </w:p>
        </w:tc>
      </w:tr>
      <w:tr w:rsidR="004B73FF" w:rsidRPr="00E16682" w:rsidTr="00CE2443">
        <w:trPr>
          <w:trHeight w:val="502"/>
        </w:trPr>
        <w:tc>
          <w:tcPr>
            <w:tcW w:w="2943" w:type="dxa"/>
          </w:tcPr>
          <w:p w:rsidR="004B73FF" w:rsidRPr="00E16682" w:rsidRDefault="004B73FF" w:rsidP="007C6442">
            <w:pPr>
              <w:spacing w:beforeLines="60" w:before="144" w:afterLines="60" w:after="144"/>
              <w:jc w:val="center"/>
              <w:rPr>
                <w:rFonts w:ascii="Arial" w:hAnsi="Arial" w:cs="Arial"/>
                <w:color w:val="1D1B11"/>
                <w:sz w:val="23"/>
                <w:szCs w:val="23"/>
              </w:rPr>
            </w:pPr>
            <w:r w:rsidRPr="00E16682">
              <w:rPr>
                <w:rFonts w:ascii="Arial" w:hAnsi="Arial" w:cs="Arial"/>
                <w:color w:val="1D1B11"/>
                <w:sz w:val="23"/>
                <w:szCs w:val="23"/>
              </w:rPr>
              <w:t>Project Duration</w:t>
            </w:r>
          </w:p>
        </w:tc>
        <w:tc>
          <w:tcPr>
            <w:tcW w:w="6237" w:type="dxa"/>
            <w:vAlign w:val="center"/>
          </w:tcPr>
          <w:p w:rsidR="004B73FF" w:rsidRPr="00E16682" w:rsidRDefault="00012DF0" w:rsidP="007C6442">
            <w:pPr>
              <w:spacing w:beforeLines="60" w:before="144" w:afterLines="60" w:after="144"/>
              <w:jc w:val="center"/>
              <w:rPr>
                <w:rFonts w:ascii="Arial" w:hAnsi="Arial" w:cs="Arial"/>
                <w:color w:val="1D1B11"/>
                <w:sz w:val="23"/>
                <w:szCs w:val="23"/>
              </w:rPr>
            </w:pPr>
            <w:r>
              <w:rPr>
                <w:rFonts w:ascii="Arial" w:hAnsi="Arial" w:cs="Arial"/>
                <w:color w:val="1D1B11"/>
                <w:sz w:val="23"/>
                <w:szCs w:val="23"/>
              </w:rPr>
              <w:t xml:space="preserve">Phase 1: </w:t>
            </w:r>
            <w:r w:rsidR="003C2AE0">
              <w:rPr>
                <w:rFonts w:ascii="Arial" w:hAnsi="Arial" w:cs="Arial"/>
                <w:color w:val="1D1B11"/>
                <w:sz w:val="23"/>
                <w:szCs w:val="23"/>
              </w:rPr>
              <w:t xml:space="preserve">30 March </w:t>
            </w:r>
            <w:r w:rsidR="004B73FF" w:rsidRPr="00E16682">
              <w:rPr>
                <w:rFonts w:ascii="Arial" w:hAnsi="Arial" w:cs="Arial"/>
                <w:color w:val="1D1B11"/>
                <w:sz w:val="23"/>
                <w:szCs w:val="23"/>
              </w:rPr>
              <w:t xml:space="preserve">2015 – </w:t>
            </w:r>
            <w:r w:rsidR="003C2AE0">
              <w:rPr>
                <w:rFonts w:ascii="Arial" w:hAnsi="Arial" w:cs="Arial"/>
                <w:color w:val="1D1B11"/>
                <w:sz w:val="23"/>
                <w:szCs w:val="23"/>
              </w:rPr>
              <w:t xml:space="preserve">31 January </w:t>
            </w:r>
            <w:r w:rsidR="004B73FF" w:rsidRPr="00E16682">
              <w:rPr>
                <w:rFonts w:ascii="Arial" w:hAnsi="Arial" w:cs="Arial"/>
                <w:color w:val="1D1B11"/>
                <w:sz w:val="23"/>
                <w:szCs w:val="23"/>
              </w:rPr>
              <w:t>2020</w:t>
            </w:r>
            <w:r>
              <w:rPr>
                <w:rFonts w:ascii="Arial" w:hAnsi="Arial" w:cs="Arial"/>
                <w:color w:val="1D1B11"/>
                <w:sz w:val="23"/>
                <w:szCs w:val="23"/>
              </w:rPr>
              <w:t xml:space="preserve"> </w:t>
            </w:r>
          </w:p>
        </w:tc>
      </w:tr>
      <w:tr w:rsidR="004B73FF" w:rsidRPr="00E16682" w:rsidTr="00CE2443">
        <w:trPr>
          <w:trHeight w:val="502"/>
        </w:trPr>
        <w:tc>
          <w:tcPr>
            <w:tcW w:w="2943" w:type="dxa"/>
          </w:tcPr>
          <w:p w:rsidR="004B73FF" w:rsidRPr="00E16682" w:rsidRDefault="004B73FF" w:rsidP="007C6442">
            <w:pPr>
              <w:spacing w:beforeLines="60" w:before="144" w:afterLines="60" w:after="144"/>
              <w:jc w:val="center"/>
              <w:rPr>
                <w:rFonts w:ascii="Arial" w:hAnsi="Arial" w:cs="Arial"/>
                <w:color w:val="1D1B11"/>
                <w:sz w:val="23"/>
                <w:szCs w:val="23"/>
              </w:rPr>
            </w:pPr>
            <w:r w:rsidRPr="00E16682">
              <w:rPr>
                <w:rFonts w:ascii="Arial" w:hAnsi="Arial" w:cs="Arial"/>
                <w:color w:val="1D1B11"/>
                <w:sz w:val="23"/>
                <w:szCs w:val="23"/>
              </w:rPr>
              <w:t>Executing Agency (EA)</w:t>
            </w:r>
          </w:p>
        </w:tc>
        <w:tc>
          <w:tcPr>
            <w:tcW w:w="6237" w:type="dxa"/>
            <w:vAlign w:val="center"/>
          </w:tcPr>
          <w:p w:rsidR="004B73FF" w:rsidRPr="00E16682" w:rsidRDefault="004B73FF" w:rsidP="007C6442">
            <w:pPr>
              <w:spacing w:beforeLines="60" w:before="144" w:afterLines="60" w:after="144"/>
              <w:jc w:val="center"/>
              <w:rPr>
                <w:rFonts w:ascii="Arial" w:hAnsi="Arial" w:cs="Arial"/>
                <w:color w:val="1D1B11"/>
                <w:sz w:val="23"/>
                <w:szCs w:val="23"/>
              </w:rPr>
            </w:pPr>
            <w:r w:rsidRPr="00E16682">
              <w:rPr>
                <w:rFonts w:ascii="Arial" w:hAnsi="Arial" w:cs="Arial"/>
                <w:color w:val="1D1B11"/>
                <w:sz w:val="23"/>
                <w:szCs w:val="23"/>
              </w:rPr>
              <w:t>Government of Samoa</w:t>
            </w:r>
          </w:p>
        </w:tc>
      </w:tr>
      <w:tr w:rsidR="004B73FF" w:rsidRPr="00E16682" w:rsidTr="00CE2443">
        <w:trPr>
          <w:trHeight w:val="488"/>
        </w:trPr>
        <w:tc>
          <w:tcPr>
            <w:tcW w:w="2943" w:type="dxa"/>
          </w:tcPr>
          <w:p w:rsidR="004B73FF" w:rsidRPr="00E16682" w:rsidRDefault="004B73FF" w:rsidP="007C6442">
            <w:pPr>
              <w:spacing w:beforeLines="60" w:before="144" w:afterLines="60" w:after="144"/>
              <w:jc w:val="center"/>
              <w:rPr>
                <w:rFonts w:ascii="Arial" w:hAnsi="Arial" w:cs="Arial"/>
                <w:color w:val="1D1B11"/>
                <w:sz w:val="23"/>
                <w:szCs w:val="23"/>
              </w:rPr>
            </w:pPr>
            <w:r w:rsidRPr="00E16682">
              <w:rPr>
                <w:rFonts w:ascii="Arial" w:hAnsi="Arial" w:cs="Arial"/>
                <w:color w:val="1D1B11"/>
                <w:sz w:val="23"/>
                <w:szCs w:val="23"/>
              </w:rPr>
              <w:t>Implementing Agency (IA)</w:t>
            </w:r>
          </w:p>
        </w:tc>
        <w:tc>
          <w:tcPr>
            <w:tcW w:w="6237" w:type="dxa"/>
            <w:vAlign w:val="center"/>
          </w:tcPr>
          <w:p w:rsidR="004B73FF" w:rsidRPr="00E16682" w:rsidRDefault="004B73FF" w:rsidP="007C6442">
            <w:pPr>
              <w:spacing w:beforeLines="60" w:before="144" w:afterLines="60" w:after="144"/>
              <w:jc w:val="center"/>
              <w:rPr>
                <w:rFonts w:ascii="Arial" w:hAnsi="Arial" w:cs="Arial"/>
                <w:color w:val="1D1B11"/>
                <w:sz w:val="23"/>
                <w:szCs w:val="23"/>
              </w:rPr>
            </w:pPr>
            <w:r w:rsidRPr="00E16682">
              <w:rPr>
                <w:rFonts w:ascii="Arial" w:hAnsi="Arial" w:cs="Arial"/>
                <w:color w:val="1D1B11"/>
                <w:sz w:val="23"/>
                <w:szCs w:val="23"/>
              </w:rPr>
              <w:t>Ministry of Women, Community and Social Development</w:t>
            </w:r>
            <w:r w:rsidR="00012DF0">
              <w:rPr>
                <w:rFonts w:ascii="Arial" w:hAnsi="Arial" w:cs="Arial"/>
                <w:color w:val="1D1B11"/>
                <w:sz w:val="23"/>
                <w:szCs w:val="23"/>
              </w:rPr>
              <w:t xml:space="preserve">, Gender </w:t>
            </w:r>
            <w:r w:rsidRPr="00E16682">
              <w:rPr>
                <w:rFonts w:ascii="Arial" w:hAnsi="Arial" w:cs="Arial"/>
                <w:color w:val="1D1B11"/>
                <w:sz w:val="23"/>
                <w:szCs w:val="23"/>
              </w:rPr>
              <w:t xml:space="preserve">Division </w:t>
            </w:r>
          </w:p>
        </w:tc>
      </w:tr>
      <w:tr w:rsidR="004B73FF" w:rsidRPr="00E16682" w:rsidTr="00CE2443">
        <w:trPr>
          <w:trHeight w:val="502"/>
        </w:trPr>
        <w:tc>
          <w:tcPr>
            <w:tcW w:w="2943" w:type="dxa"/>
          </w:tcPr>
          <w:p w:rsidR="004B73FF" w:rsidRPr="00E16682" w:rsidRDefault="004B73FF" w:rsidP="007C6442">
            <w:pPr>
              <w:spacing w:beforeLines="60" w:before="144" w:afterLines="60" w:after="144"/>
              <w:jc w:val="center"/>
              <w:rPr>
                <w:rFonts w:ascii="Arial" w:hAnsi="Arial" w:cs="Arial"/>
                <w:color w:val="1D1B11"/>
                <w:sz w:val="23"/>
                <w:szCs w:val="23"/>
              </w:rPr>
            </w:pPr>
            <w:r w:rsidRPr="00E16682">
              <w:rPr>
                <w:rFonts w:ascii="Arial" w:hAnsi="Arial" w:cs="Arial"/>
                <w:color w:val="1D1B11"/>
                <w:sz w:val="23"/>
                <w:szCs w:val="23"/>
              </w:rPr>
              <w:t>Donor Partner</w:t>
            </w:r>
          </w:p>
        </w:tc>
        <w:tc>
          <w:tcPr>
            <w:tcW w:w="6237" w:type="dxa"/>
            <w:vAlign w:val="center"/>
          </w:tcPr>
          <w:p w:rsidR="004B73FF" w:rsidRPr="00E16682" w:rsidRDefault="004B73FF" w:rsidP="007C6442">
            <w:pPr>
              <w:spacing w:beforeLines="60" w:before="144" w:after="60"/>
              <w:jc w:val="center"/>
              <w:rPr>
                <w:rFonts w:ascii="Arial" w:hAnsi="Arial" w:cs="Arial"/>
                <w:color w:val="1D1B11"/>
                <w:sz w:val="23"/>
                <w:szCs w:val="23"/>
              </w:rPr>
            </w:pPr>
            <w:r w:rsidRPr="00E16682">
              <w:rPr>
                <w:rFonts w:ascii="Arial" w:hAnsi="Arial" w:cs="Arial"/>
                <w:color w:val="1D1B11"/>
                <w:sz w:val="23"/>
                <w:szCs w:val="23"/>
              </w:rPr>
              <w:t>Government of Australia</w:t>
            </w:r>
          </w:p>
          <w:p w:rsidR="004B73FF" w:rsidRPr="00E16682" w:rsidRDefault="004B73FF" w:rsidP="007C6442">
            <w:pPr>
              <w:spacing w:before="60" w:afterLines="60" w:after="144"/>
              <w:jc w:val="center"/>
              <w:rPr>
                <w:rFonts w:ascii="Arial" w:hAnsi="Arial" w:cs="Arial"/>
                <w:color w:val="1D1B11"/>
                <w:sz w:val="23"/>
                <w:szCs w:val="23"/>
              </w:rPr>
            </w:pPr>
            <w:r w:rsidRPr="00E16682">
              <w:rPr>
                <w:rFonts w:ascii="Arial" w:hAnsi="Arial" w:cs="Arial"/>
                <w:color w:val="4A442A"/>
                <w:sz w:val="23"/>
                <w:szCs w:val="23"/>
              </w:rPr>
              <w:t>Department of Foreign Affairs and Trade</w:t>
            </w:r>
          </w:p>
        </w:tc>
      </w:tr>
      <w:tr w:rsidR="004B73FF" w:rsidRPr="00E16682" w:rsidTr="00CE2443">
        <w:trPr>
          <w:trHeight w:val="502"/>
        </w:trPr>
        <w:tc>
          <w:tcPr>
            <w:tcW w:w="2943" w:type="dxa"/>
          </w:tcPr>
          <w:p w:rsidR="004B73FF" w:rsidRPr="00E16682" w:rsidRDefault="004B73FF" w:rsidP="007C6442">
            <w:pPr>
              <w:spacing w:beforeLines="60" w:before="144" w:afterLines="60" w:after="144"/>
              <w:jc w:val="center"/>
              <w:rPr>
                <w:rFonts w:ascii="Arial" w:hAnsi="Arial" w:cs="Arial"/>
                <w:color w:val="1D1B11"/>
                <w:sz w:val="23"/>
                <w:szCs w:val="23"/>
              </w:rPr>
            </w:pPr>
            <w:r w:rsidRPr="00E16682">
              <w:rPr>
                <w:rFonts w:ascii="Arial" w:hAnsi="Arial" w:cs="Arial"/>
                <w:color w:val="1D1B11"/>
                <w:sz w:val="23"/>
                <w:szCs w:val="23"/>
              </w:rPr>
              <w:t>GoS/GoA Project Signing</w:t>
            </w:r>
          </w:p>
        </w:tc>
        <w:tc>
          <w:tcPr>
            <w:tcW w:w="6237" w:type="dxa"/>
            <w:vAlign w:val="center"/>
          </w:tcPr>
          <w:p w:rsidR="004B73FF" w:rsidRPr="00E16682" w:rsidRDefault="004B73FF" w:rsidP="007C6442">
            <w:pPr>
              <w:spacing w:beforeLines="60" w:before="144" w:afterLines="60" w:after="144"/>
              <w:jc w:val="center"/>
              <w:rPr>
                <w:rFonts w:ascii="Arial" w:hAnsi="Arial" w:cs="Arial"/>
                <w:color w:val="1D1B11"/>
                <w:sz w:val="23"/>
                <w:szCs w:val="23"/>
              </w:rPr>
            </w:pPr>
            <w:r w:rsidRPr="00E16682">
              <w:rPr>
                <w:rFonts w:ascii="Arial" w:hAnsi="Arial" w:cs="Arial"/>
                <w:color w:val="1D1B11"/>
                <w:sz w:val="23"/>
                <w:szCs w:val="23"/>
              </w:rPr>
              <w:t>30 March 2015</w:t>
            </w:r>
          </w:p>
        </w:tc>
      </w:tr>
      <w:tr w:rsidR="004B73FF" w:rsidRPr="00E16682" w:rsidTr="00CE2443">
        <w:trPr>
          <w:trHeight w:val="350"/>
        </w:trPr>
        <w:tc>
          <w:tcPr>
            <w:tcW w:w="2943" w:type="dxa"/>
          </w:tcPr>
          <w:p w:rsidR="004B73FF" w:rsidRDefault="004B73FF" w:rsidP="007C6442">
            <w:pPr>
              <w:spacing w:beforeLines="60" w:before="144" w:after="60"/>
              <w:jc w:val="center"/>
              <w:rPr>
                <w:rFonts w:ascii="Arial" w:hAnsi="Arial" w:cs="Arial"/>
                <w:color w:val="1D1B11"/>
                <w:sz w:val="23"/>
                <w:szCs w:val="23"/>
              </w:rPr>
            </w:pPr>
            <w:r w:rsidRPr="00E16682">
              <w:rPr>
                <w:rFonts w:ascii="Arial" w:hAnsi="Arial" w:cs="Arial"/>
                <w:color w:val="1D1B11"/>
                <w:sz w:val="23"/>
                <w:szCs w:val="23"/>
              </w:rPr>
              <w:t>Project Commencement</w:t>
            </w:r>
          </w:p>
          <w:p w:rsidR="00D61F5F" w:rsidRPr="00CE2443" w:rsidRDefault="008C1DCC" w:rsidP="007C6442">
            <w:pPr>
              <w:spacing w:before="60" w:afterLines="60" w:after="144"/>
              <w:ind w:left="720" w:hanging="436"/>
              <w:rPr>
                <w:rFonts w:ascii="Arial" w:hAnsi="Arial" w:cs="Arial"/>
                <w:color w:val="1D1B11"/>
                <w:szCs w:val="20"/>
              </w:rPr>
            </w:pPr>
            <w:r w:rsidRPr="00CE2443">
              <w:rPr>
                <w:rFonts w:ascii="Arial" w:hAnsi="Arial" w:cs="Arial"/>
                <w:color w:val="1D1B11"/>
                <w:szCs w:val="20"/>
              </w:rPr>
              <w:t>*Funding Available</w:t>
            </w:r>
          </w:p>
        </w:tc>
        <w:tc>
          <w:tcPr>
            <w:tcW w:w="6237" w:type="dxa"/>
            <w:vAlign w:val="center"/>
          </w:tcPr>
          <w:p w:rsidR="004B73FF" w:rsidRPr="00E16682" w:rsidRDefault="004B73FF" w:rsidP="007C6442">
            <w:pPr>
              <w:spacing w:before="60" w:after="60"/>
              <w:jc w:val="center"/>
              <w:rPr>
                <w:rFonts w:ascii="Arial" w:hAnsi="Arial" w:cs="Arial"/>
                <w:color w:val="1D1B11"/>
                <w:sz w:val="23"/>
                <w:szCs w:val="23"/>
              </w:rPr>
            </w:pPr>
            <w:r w:rsidRPr="00E16682">
              <w:rPr>
                <w:rFonts w:ascii="Arial" w:hAnsi="Arial" w:cs="Arial"/>
                <w:color w:val="1D1B11"/>
                <w:sz w:val="23"/>
                <w:szCs w:val="23"/>
              </w:rPr>
              <w:t>May 19, 201</w:t>
            </w:r>
            <w:r w:rsidR="000318BE">
              <w:rPr>
                <w:rFonts w:ascii="Arial" w:hAnsi="Arial" w:cs="Arial"/>
                <w:color w:val="1D1B11"/>
                <w:sz w:val="23"/>
                <w:szCs w:val="23"/>
              </w:rPr>
              <w:t>5</w:t>
            </w:r>
            <w:r w:rsidR="00012DF0">
              <w:rPr>
                <w:rFonts w:ascii="Arial" w:hAnsi="Arial" w:cs="Arial"/>
                <w:color w:val="1D1B11"/>
                <w:sz w:val="23"/>
                <w:szCs w:val="23"/>
              </w:rPr>
              <w:t xml:space="preserve"> </w:t>
            </w:r>
          </w:p>
        </w:tc>
      </w:tr>
      <w:tr w:rsidR="004B73FF" w:rsidRPr="00E16682" w:rsidTr="00CE2443">
        <w:trPr>
          <w:trHeight w:val="502"/>
        </w:trPr>
        <w:tc>
          <w:tcPr>
            <w:tcW w:w="2943" w:type="dxa"/>
          </w:tcPr>
          <w:p w:rsidR="004B73FF" w:rsidRDefault="008C1DCC" w:rsidP="007C6442">
            <w:pPr>
              <w:spacing w:beforeLines="60" w:before="144" w:after="60"/>
              <w:jc w:val="center"/>
              <w:rPr>
                <w:rFonts w:ascii="Arial" w:hAnsi="Arial" w:cs="Arial"/>
                <w:color w:val="1D1B11"/>
                <w:sz w:val="23"/>
                <w:szCs w:val="23"/>
              </w:rPr>
            </w:pPr>
            <w:r>
              <w:rPr>
                <w:rFonts w:ascii="Arial" w:hAnsi="Arial" w:cs="Arial"/>
                <w:color w:val="1D1B11"/>
                <w:sz w:val="23"/>
                <w:szCs w:val="23"/>
              </w:rPr>
              <w:t xml:space="preserve">Phase 1 </w:t>
            </w:r>
            <w:r w:rsidR="004B73FF" w:rsidRPr="00E16682">
              <w:rPr>
                <w:rFonts w:ascii="Arial" w:hAnsi="Arial" w:cs="Arial"/>
                <w:color w:val="1D1B11"/>
                <w:sz w:val="23"/>
                <w:szCs w:val="23"/>
              </w:rPr>
              <w:t>Budget</w:t>
            </w:r>
          </w:p>
          <w:p w:rsidR="00C521CD" w:rsidRPr="00E16682" w:rsidRDefault="00C521CD" w:rsidP="007C6442">
            <w:pPr>
              <w:spacing w:before="60" w:afterLines="60" w:after="144"/>
              <w:jc w:val="center"/>
              <w:rPr>
                <w:rFonts w:ascii="Arial" w:hAnsi="Arial" w:cs="Arial"/>
                <w:color w:val="1D1B11"/>
                <w:sz w:val="23"/>
                <w:szCs w:val="23"/>
              </w:rPr>
            </w:pPr>
            <w:r w:rsidRPr="006F3AB0">
              <w:rPr>
                <w:rFonts w:ascii="Arial" w:hAnsi="Arial" w:cs="Arial"/>
                <w:color w:val="1D1B11"/>
                <w:sz w:val="23"/>
                <w:szCs w:val="23"/>
              </w:rPr>
              <w:t>(</w:t>
            </w:r>
            <w:r w:rsidR="003C2AE0" w:rsidRPr="00CE2443">
              <w:rPr>
                <w:rFonts w:ascii="Arial" w:hAnsi="Arial" w:cs="Arial"/>
                <w:color w:val="1D1B11"/>
                <w:sz w:val="23"/>
                <w:szCs w:val="23"/>
              </w:rPr>
              <w:t>30/03</w:t>
            </w:r>
            <w:r w:rsidRPr="00CE2443">
              <w:rPr>
                <w:rFonts w:ascii="Arial" w:hAnsi="Arial" w:cs="Arial"/>
                <w:color w:val="1D1B11"/>
                <w:sz w:val="23"/>
                <w:szCs w:val="23"/>
              </w:rPr>
              <w:t xml:space="preserve">/15 – </w:t>
            </w:r>
            <w:r w:rsidR="003C2AE0" w:rsidRPr="00CE2443">
              <w:rPr>
                <w:rFonts w:ascii="Arial" w:hAnsi="Arial" w:cs="Arial"/>
                <w:color w:val="1D1B11"/>
                <w:sz w:val="23"/>
                <w:szCs w:val="23"/>
              </w:rPr>
              <w:t>31</w:t>
            </w:r>
            <w:r w:rsidRPr="00CE2443">
              <w:rPr>
                <w:rFonts w:ascii="Arial" w:hAnsi="Arial" w:cs="Arial"/>
                <w:color w:val="1D1B11"/>
                <w:sz w:val="23"/>
                <w:szCs w:val="23"/>
              </w:rPr>
              <w:t>/</w:t>
            </w:r>
            <w:r w:rsidR="003C2AE0" w:rsidRPr="00CE2443">
              <w:rPr>
                <w:rFonts w:ascii="Arial" w:hAnsi="Arial" w:cs="Arial"/>
                <w:color w:val="1D1B11"/>
                <w:sz w:val="23"/>
                <w:szCs w:val="23"/>
              </w:rPr>
              <w:t>01</w:t>
            </w:r>
            <w:r w:rsidRPr="00CE2443">
              <w:rPr>
                <w:rFonts w:ascii="Arial" w:hAnsi="Arial" w:cs="Arial"/>
                <w:color w:val="1D1B11"/>
                <w:sz w:val="23"/>
                <w:szCs w:val="23"/>
              </w:rPr>
              <w:t>/</w:t>
            </w:r>
            <w:r w:rsidR="003C2AE0" w:rsidRPr="006F3AB0">
              <w:rPr>
                <w:rFonts w:ascii="Arial" w:hAnsi="Arial" w:cs="Arial"/>
                <w:color w:val="1D1B11"/>
                <w:sz w:val="23"/>
                <w:szCs w:val="23"/>
              </w:rPr>
              <w:t>20</w:t>
            </w:r>
            <w:r w:rsidRPr="006F3AB0">
              <w:rPr>
                <w:rFonts w:ascii="Arial" w:hAnsi="Arial" w:cs="Arial"/>
                <w:color w:val="1D1B11"/>
                <w:sz w:val="23"/>
                <w:szCs w:val="23"/>
              </w:rPr>
              <w:t>)</w:t>
            </w:r>
          </w:p>
        </w:tc>
        <w:tc>
          <w:tcPr>
            <w:tcW w:w="6237" w:type="dxa"/>
            <w:vAlign w:val="center"/>
          </w:tcPr>
          <w:p w:rsidR="004B73FF" w:rsidRPr="00E16682" w:rsidRDefault="004B73FF" w:rsidP="007C6442">
            <w:pPr>
              <w:spacing w:beforeLines="60" w:before="144" w:afterLines="60" w:after="144"/>
              <w:jc w:val="center"/>
              <w:rPr>
                <w:rFonts w:ascii="Arial" w:hAnsi="Arial" w:cs="Arial"/>
                <w:color w:val="1D1B11"/>
                <w:sz w:val="23"/>
                <w:szCs w:val="23"/>
              </w:rPr>
            </w:pPr>
            <w:r w:rsidRPr="00E16682">
              <w:rPr>
                <w:rFonts w:ascii="Arial" w:hAnsi="Arial" w:cs="Arial"/>
                <w:color w:val="1D1B11"/>
                <w:sz w:val="23"/>
                <w:szCs w:val="23"/>
              </w:rPr>
              <w:t>AUD 3,800,000</w:t>
            </w:r>
          </w:p>
        </w:tc>
      </w:tr>
      <w:tr w:rsidR="004B73FF" w:rsidRPr="00E16682" w:rsidTr="00CE2443">
        <w:trPr>
          <w:trHeight w:val="502"/>
        </w:trPr>
        <w:tc>
          <w:tcPr>
            <w:tcW w:w="2943" w:type="dxa"/>
          </w:tcPr>
          <w:p w:rsidR="004B73FF" w:rsidRDefault="004B73FF" w:rsidP="007C6442">
            <w:pPr>
              <w:spacing w:beforeLines="60" w:before="144" w:after="60"/>
              <w:jc w:val="center"/>
              <w:rPr>
                <w:rFonts w:ascii="Arial" w:hAnsi="Arial" w:cs="Arial"/>
                <w:color w:val="1D1B11"/>
                <w:sz w:val="23"/>
                <w:szCs w:val="23"/>
              </w:rPr>
            </w:pPr>
            <w:r w:rsidRPr="00E16682">
              <w:rPr>
                <w:rFonts w:ascii="Arial" w:hAnsi="Arial" w:cs="Arial"/>
                <w:color w:val="1D1B11"/>
                <w:sz w:val="23"/>
                <w:szCs w:val="23"/>
              </w:rPr>
              <w:t>Inception Phase Budget</w:t>
            </w:r>
          </w:p>
          <w:p w:rsidR="00C521CD" w:rsidRPr="00E16682" w:rsidRDefault="00C521CD" w:rsidP="007C6442">
            <w:pPr>
              <w:spacing w:before="60" w:afterLines="60" w:after="144"/>
              <w:jc w:val="center"/>
              <w:rPr>
                <w:rFonts w:ascii="Arial" w:hAnsi="Arial" w:cs="Arial"/>
                <w:color w:val="1D1B11"/>
                <w:sz w:val="23"/>
                <w:szCs w:val="23"/>
              </w:rPr>
            </w:pPr>
            <w:r w:rsidRPr="006F3AB0">
              <w:rPr>
                <w:rFonts w:ascii="Arial" w:hAnsi="Arial" w:cs="Arial"/>
                <w:color w:val="1D1B11"/>
                <w:sz w:val="23"/>
                <w:szCs w:val="23"/>
              </w:rPr>
              <w:t>(</w:t>
            </w:r>
            <w:r w:rsidR="006017DD" w:rsidRPr="00CE2443">
              <w:rPr>
                <w:rFonts w:ascii="Arial" w:hAnsi="Arial" w:cs="Arial"/>
                <w:color w:val="1D1B11"/>
                <w:sz w:val="23"/>
                <w:szCs w:val="23"/>
              </w:rPr>
              <w:t>30/03/15</w:t>
            </w:r>
            <w:r w:rsidRPr="00CE2443">
              <w:rPr>
                <w:rFonts w:ascii="Arial" w:hAnsi="Arial" w:cs="Arial"/>
                <w:color w:val="1D1B11"/>
                <w:sz w:val="23"/>
                <w:szCs w:val="23"/>
              </w:rPr>
              <w:t xml:space="preserve"> – 30/12/15</w:t>
            </w:r>
            <w:r w:rsidRPr="006F3AB0">
              <w:rPr>
                <w:rFonts w:ascii="Arial" w:hAnsi="Arial" w:cs="Arial"/>
                <w:color w:val="1D1B11"/>
                <w:sz w:val="23"/>
                <w:szCs w:val="23"/>
              </w:rPr>
              <w:t>)</w:t>
            </w:r>
          </w:p>
        </w:tc>
        <w:tc>
          <w:tcPr>
            <w:tcW w:w="6237" w:type="dxa"/>
            <w:vAlign w:val="center"/>
          </w:tcPr>
          <w:p w:rsidR="004B73FF" w:rsidRPr="00E16682" w:rsidRDefault="003C2AE0" w:rsidP="007C6442">
            <w:pPr>
              <w:spacing w:beforeLines="60" w:before="144" w:afterLines="60" w:after="144"/>
              <w:jc w:val="center"/>
              <w:rPr>
                <w:rFonts w:ascii="Arial" w:hAnsi="Arial" w:cs="Arial"/>
                <w:color w:val="1D1B11"/>
                <w:sz w:val="23"/>
                <w:szCs w:val="23"/>
              </w:rPr>
            </w:pPr>
            <w:r>
              <w:rPr>
                <w:rFonts w:ascii="Arial" w:hAnsi="Arial" w:cs="Arial"/>
                <w:color w:val="1D1B11"/>
                <w:sz w:val="23"/>
                <w:szCs w:val="23"/>
              </w:rPr>
              <w:t>AUD 348,500 (</w:t>
            </w:r>
            <w:r w:rsidR="004B73FF" w:rsidRPr="00E16682">
              <w:rPr>
                <w:rFonts w:ascii="Arial" w:hAnsi="Arial" w:cs="Arial"/>
                <w:color w:val="1D1B11"/>
                <w:sz w:val="23"/>
                <w:szCs w:val="23"/>
              </w:rPr>
              <w:t>SAT 683,96</w:t>
            </w:r>
            <w:r w:rsidR="004B20AB">
              <w:rPr>
                <w:rFonts w:ascii="Arial" w:hAnsi="Arial" w:cs="Arial"/>
                <w:color w:val="1D1B11"/>
                <w:sz w:val="23"/>
                <w:szCs w:val="23"/>
              </w:rPr>
              <w:t>4</w:t>
            </w:r>
            <w:r>
              <w:rPr>
                <w:rFonts w:ascii="Arial" w:hAnsi="Arial" w:cs="Arial"/>
                <w:color w:val="1D1B11"/>
                <w:sz w:val="23"/>
                <w:szCs w:val="23"/>
              </w:rPr>
              <w:t>)</w:t>
            </w:r>
            <w:r w:rsidR="004B73FF">
              <w:rPr>
                <w:rFonts w:ascii="Arial" w:hAnsi="Arial" w:cs="Arial"/>
                <w:color w:val="1D1B11"/>
                <w:sz w:val="23"/>
                <w:szCs w:val="23"/>
              </w:rPr>
              <w:t xml:space="preserve"> </w:t>
            </w:r>
            <w:r w:rsidR="00012DF0">
              <w:rPr>
                <w:rFonts w:ascii="Arial" w:hAnsi="Arial" w:cs="Arial"/>
                <w:color w:val="1D1B11"/>
                <w:sz w:val="23"/>
                <w:szCs w:val="23"/>
              </w:rPr>
              <w:t xml:space="preserve"> </w:t>
            </w:r>
          </w:p>
        </w:tc>
      </w:tr>
      <w:tr w:rsidR="004B73FF" w:rsidRPr="00E16682" w:rsidTr="00CE2443">
        <w:trPr>
          <w:trHeight w:val="502"/>
        </w:trPr>
        <w:tc>
          <w:tcPr>
            <w:tcW w:w="2943" w:type="dxa"/>
          </w:tcPr>
          <w:p w:rsidR="004B73FF" w:rsidRDefault="000D335C" w:rsidP="007C6442">
            <w:pPr>
              <w:spacing w:before="60" w:after="60"/>
              <w:jc w:val="center"/>
              <w:rPr>
                <w:rFonts w:ascii="Arial" w:hAnsi="Arial" w:cs="Arial"/>
                <w:color w:val="1D1B11"/>
                <w:sz w:val="23"/>
                <w:szCs w:val="23"/>
              </w:rPr>
            </w:pPr>
            <w:r>
              <w:rPr>
                <w:rFonts w:ascii="Arial" w:hAnsi="Arial" w:cs="Arial"/>
                <w:color w:val="1D1B11"/>
                <w:sz w:val="23"/>
                <w:szCs w:val="23"/>
              </w:rPr>
              <w:t xml:space="preserve">Total </w:t>
            </w:r>
            <w:r w:rsidR="000318BE">
              <w:rPr>
                <w:rFonts w:ascii="Arial" w:hAnsi="Arial" w:cs="Arial"/>
                <w:color w:val="1D1B11"/>
                <w:sz w:val="23"/>
                <w:szCs w:val="23"/>
              </w:rPr>
              <w:t>Expenditure</w:t>
            </w:r>
            <w:r>
              <w:rPr>
                <w:rFonts w:ascii="Arial" w:hAnsi="Arial" w:cs="Arial"/>
                <w:color w:val="1D1B11"/>
                <w:sz w:val="23"/>
                <w:szCs w:val="23"/>
              </w:rPr>
              <w:t xml:space="preserve"> to Date</w:t>
            </w:r>
          </w:p>
          <w:p w:rsidR="00D61F5F" w:rsidRPr="00E16682" w:rsidRDefault="00D61F5F" w:rsidP="007C6442">
            <w:pPr>
              <w:spacing w:before="60" w:afterLines="60" w:after="144"/>
              <w:jc w:val="center"/>
              <w:rPr>
                <w:rFonts w:ascii="Arial" w:hAnsi="Arial" w:cs="Arial"/>
                <w:color w:val="1D1B11"/>
                <w:sz w:val="23"/>
                <w:szCs w:val="23"/>
              </w:rPr>
            </w:pPr>
            <w:r w:rsidRPr="00D61F5F">
              <w:rPr>
                <w:rFonts w:ascii="Arial" w:hAnsi="Arial" w:cs="Arial"/>
                <w:color w:val="1D1B11"/>
                <w:sz w:val="23"/>
                <w:szCs w:val="23"/>
              </w:rPr>
              <w:t>(19/05/15 – 30/12/15)</w:t>
            </w:r>
          </w:p>
        </w:tc>
        <w:tc>
          <w:tcPr>
            <w:tcW w:w="6237" w:type="dxa"/>
            <w:vAlign w:val="center"/>
          </w:tcPr>
          <w:p w:rsidR="004B73FF" w:rsidRPr="00E16682" w:rsidRDefault="00012DF0" w:rsidP="007C6442">
            <w:pPr>
              <w:spacing w:beforeLines="60" w:before="144" w:afterLines="60" w:after="144"/>
              <w:jc w:val="center"/>
              <w:rPr>
                <w:rFonts w:ascii="Arial" w:hAnsi="Arial" w:cs="Arial"/>
                <w:color w:val="1D1B11"/>
                <w:sz w:val="23"/>
                <w:szCs w:val="23"/>
              </w:rPr>
            </w:pPr>
            <w:r w:rsidRPr="00012DF0">
              <w:rPr>
                <w:rFonts w:ascii="Arial" w:hAnsi="Arial" w:cs="Arial"/>
                <w:color w:val="1D1B11"/>
                <w:sz w:val="23"/>
                <w:szCs w:val="23"/>
              </w:rPr>
              <w:t>SAT 434,857</w:t>
            </w:r>
            <w:r w:rsidR="004B73FF" w:rsidRPr="00012DF0">
              <w:rPr>
                <w:rFonts w:ascii="Arial" w:hAnsi="Arial" w:cs="Arial"/>
                <w:color w:val="1D1B11"/>
                <w:sz w:val="23"/>
                <w:szCs w:val="23"/>
              </w:rPr>
              <w:t xml:space="preserve"> </w:t>
            </w:r>
            <w:r w:rsidR="00C521CD">
              <w:rPr>
                <w:rFonts w:ascii="Arial" w:hAnsi="Arial" w:cs="Arial"/>
                <w:color w:val="1D1B11"/>
                <w:sz w:val="23"/>
                <w:szCs w:val="23"/>
              </w:rPr>
              <w:t xml:space="preserve">(63.6% of </w:t>
            </w:r>
            <w:r w:rsidR="008C1DCC">
              <w:rPr>
                <w:rFonts w:ascii="Arial" w:hAnsi="Arial" w:cs="Arial"/>
                <w:color w:val="1D1B11"/>
                <w:sz w:val="23"/>
                <w:szCs w:val="23"/>
              </w:rPr>
              <w:t>Inception Budget</w:t>
            </w:r>
            <w:r w:rsidR="00C521CD">
              <w:rPr>
                <w:rFonts w:ascii="Arial" w:hAnsi="Arial" w:cs="Arial"/>
                <w:color w:val="1D1B11"/>
                <w:sz w:val="23"/>
                <w:szCs w:val="23"/>
              </w:rPr>
              <w:t>)</w:t>
            </w:r>
            <w:r w:rsidR="00D61F5F">
              <w:rPr>
                <w:rFonts w:ascii="Arial" w:hAnsi="Arial" w:cs="Arial"/>
                <w:color w:val="1D1B11"/>
                <w:sz w:val="23"/>
                <w:szCs w:val="23"/>
              </w:rPr>
              <w:t xml:space="preserve"> </w:t>
            </w:r>
          </w:p>
        </w:tc>
      </w:tr>
      <w:tr w:rsidR="004B73FF" w:rsidRPr="00E16682" w:rsidTr="00CE2443">
        <w:trPr>
          <w:trHeight w:val="502"/>
        </w:trPr>
        <w:tc>
          <w:tcPr>
            <w:tcW w:w="2943" w:type="dxa"/>
          </w:tcPr>
          <w:p w:rsidR="004B73FF" w:rsidRPr="00E16682" w:rsidRDefault="004B73FF" w:rsidP="007C6442">
            <w:pPr>
              <w:spacing w:beforeLines="60" w:before="144" w:afterLines="60" w:after="144"/>
              <w:jc w:val="center"/>
              <w:rPr>
                <w:rFonts w:ascii="Arial" w:hAnsi="Arial" w:cs="Arial"/>
                <w:color w:val="1D1B11"/>
                <w:sz w:val="23"/>
                <w:szCs w:val="23"/>
              </w:rPr>
            </w:pPr>
            <w:r>
              <w:rPr>
                <w:rFonts w:ascii="Arial" w:hAnsi="Arial" w:cs="Arial"/>
                <w:color w:val="1D1B11"/>
                <w:sz w:val="23"/>
                <w:szCs w:val="23"/>
              </w:rPr>
              <w:t xml:space="preserve">Remaining </w:t>
            </w:r>
            <w:r w:rsidR="000318BE">
              <w:rPr>
                <w:rFonts w:ascii="Arial" w:hAnsi="Arial" w:cs="Arial"/>
                <w:color w:val="1D1B11"/>
                <w:sz w:val="23"/>
                <w:szCs w:val="23"/>
              </w:rPr>
              <w:t>F</w:t>
            </w:r>
            <w:r>
              <w:rPr>
                <w:rFonts w:ascii="Arial" w:hAnsi="Arial" w:cs="Arial"/>
                <w:color w:val="1D1B11"/>
                <w:sz w:val="23"/>
                <w:szCs w:val="23"/>
              </w:rPr>
              <w:t>unds</w:t>
            </w:r>
          </w:p>
        </w:tc>
        <w:tc>
          <w:tcPr>
            <w:tcW w:w="6237" w:type="dxa"/>
            <w:vAlign w:val="center"/>
          </w:tcPr>
          <w:p w:rsidR="004B73FF" w:rsidRPr="00E16682" w:rsidRDefault="004B20AB" w:rsidP="007C6442">
            <w:pPr>
              <w:spacing w:beforeLines="60" w:before="144" w:afterLines="60" w:after="144"/>
              <w:jc w:val="center"/>
              <w:rPr>
                <w:rFonts w:ascii="Arial" w:hAnsi="Arial" w:cs="Arial"/>
                <w:color w:val="1D1B11"/>
                <w:sz w:val="23"/>
                <w:szCs w:val="23"/>
                <w:highlight w:val="yellow"/>
              </w:rPr>
            </w:pPr>
            <w:r w:rsidRPr="00C521CD">
              <w:rPr>
                <w:rFonts w:ascii="Arial" w:hAnsi="Arial" w:cs="Arial"/>
                <w:color w:val="1D1B11"/>
                <w:sz w:val="23"/>
                <w:szCs w:val="23"/>
              </w:rPr>
              <w:t>SAT 249,107 (</w:t>
            </w:r>
            <w:r w:rsidR="00C521CD" w:rsidRPr="00C521CD">
              <w:rPr>
                <w:rFonts w:ascii="Arial" w:hAnsi="Arial" w:cs="Arial"/>
                <w:color w:val="1D1B11"/>
                <w:sz w:val="23"/>
                <w:szCs w:val="23"/>
              </w:rPr>
              <w:t xml:space="preserve">36.42% of </w:t>
            </w:r>
            <w:r w:rsidR="008C1DCC">
              <w:rPr>
                <w:rFonts w:ascii="Arial" w:hAnsi="Arial" w:cs="Arial"/>
                <w:color w:val="1D1B11"/>
                <w:sz w:val="23"/>
                <w:szCs w:val="23"/>
              </w:rPr>
              <w:t>Inception Budget</w:t>
            </w:r>
            <w:r w:rsidR="00C521CD" w:rsidRPr="00C521CD">
              <w:rPr>
                <w:rFonts w:ascii="Arial" w:hAnsi="Arial" w:cs="Arial"/>
                <w:color w:val="1D1B11"/>
                <w:sz w:val="23"/>
                <w:szCs w:val="23"/>
              </w:rPr>
              <w:t xml:space="preserve">) </w:t>
            </w:r>
            <w:r w:rsidRPr="00C521CD">
              <w:rPr>
                <w:rFonts w:ascii="Arial" w:hAnsi="Arial" w:cs="Arial"/>
                <w:color w:val="1D1B11"/>
                <w:sz w:val="23"/>
                <w:szCs w:val="23"/>
              </w:rPr>
              <w:t xml:space="preserve"> </w:t>
            </w:r>
          </w:p>
        </w:tc>
      </w:tr>
      <w:tr w:rsidR="00DD5681" w:rsidRPr="00E16682" w:rsidTr="008C1DCC">
        <w:trPr>
          <w:trHeight w:val="502"/>
        </w:trPr>
        <w:tc>
          <w:tcPr>
            <w:tcW w:w="2943" w:type="dxa"/>
          </w:tcPr>
          <w:p w:rsidR="007C2FF7" w:rsidRDefault="00DD5681" w:rsidP="007C2FF7">
            <w:pPr>
              <w:spacing w:before="120"/>
              <w:jc w:val="center"/>
              <w:rPr>
                <w:rFonts w:ascii="Arial" w:hAnsi="Arial" w:cs="Arial"/>
                <w:color w:val="1D1B11"/>
                <w:sz w:val="23"/>
                <w:szCs w:val="23"/>
              </w:rPr>
            </w:pPr>
            <w:r>
              <w:rPr>
                <w:rFonts w:ascii="Arial" w:hAnsi="Arial" w:cs="Arial"/>
                <w:color w:val="1D1B11"/>
                <w:sz w:val="23"/>
                <w:szCs w:val="23"/>
              </w:rPr>
              <w:t>Projected Expenditure</w:t>
            </w:r>
          </w:p>
          <w:p w:rsidR="007C2FF7" w:rsidRDefault="007C2FF7" w:rsidP="007C2FF7">
            <w:pPr>
              <w:spacing w:after="60"/>
              <w:jc w:val="center"/>
              <w:rPr>
                <w:rFonts w:ascii="Arial" w:hAnsi="Arial" w:cs="Arial"/>
                <w:color w:val="1D1B11"/>
                <w:sz w:val="23"/>
                <w:szCs w:val="23"/>
              </w:rPr>
            </w:pPr>
            <w:r w:rsidRPr="007C2FF7">
              <w:rPr>
                <w:rFonts w:ascii="Arial" w:hAnsi="Arial" w:cs="Arial"/>
                <w:color w:val="262626"/>
                <w:sz w:val="23"/>
                <w:szCs w:val="23"/>
              </w:rPr>
              <w:t>(total of current proposals)</w:t>
            </w:r>
          </w:p>
        </w:tc>
        <w:tc>
          <w:tcPr>
            <w:tcW w:w="6237" w:type="dxa"/>
            <w:vAlign w:val="center"/>
          </w:tcPr>
          <w:p w:rsidR="00DD5681" w:rsidRPr="007C2FF7" w:rsidRDefault="007C2FF7" w:rsidP="007C2FF7">
            <w:pPr>
              <w:spacing w:beforeLines="60" w:before="144" w:afterLines="60" w:after="144"/>
              <w:jc w:val="center"/>
              <w:rPr>
                <w:rFonts w:ascii="Arial" w:hAnsi="Arial" w:cs="Arial"/>
                <w:b/>
                <w:color w:val="FF0000"/>
                <w:sz w:val="23"/>
                <w:szCs w:val="23"/>
              </w:rPr>
            </w:pPr>
            <w:r w:rsidRPr="007C2FF7">
              <w:rPr>
                <w:rFonts w:ascii="Arial" w:hAnsi="Arial" w:cs="Arial"/>
                <w:color w:val="4A442A"/>
                <w:sz w:val="23"/>
                <w:szCs w:val="23"/>
              </w:rPr>
              <w:t>SAT 941,113</w:t>
            </w:r>
            <w:r w:rsidRPr="007C2FF7">
              <w:rPr>
                <w:rFonts w:ascii="Arial" w:hAnsi="Arial" w:cs="Arial"/>
                <w:b/>
                <w:color w:val="4A442A"/>
                <w:sz w:val="23"/>
                <w:szCs w:val="23"/>
              </w:rPr>
              <w:t xml:space="preserve"> </w:t>
            </w:r>
          </w:p>
        </w:tc>
      </w:tr>
      <w:tr w:rsidR="007C6442" w:rsidRPr="00E16682" w:rsidTr="008C1DCC">
        <w:trPr>
          <w:trHeight w:val="502"/>
        </w:trPr>
        <w:tc>
          <w:tcPr>
            <w:tcW w:w="2943" w:type="dxa"/>
          </w:tcPr>
          <w:p w:rsidR="007C6442" w:rsidRDefault="007C6442" w:rsidP="007C2FF7">
            <w:pPr>
              <w:spacing w:before="60" w:after="60"/>
              <w:jc w:val="center"/>
              <w:rPr>
                <w:rFonts w:ascii="Arial" w:hAnsi="Arial" w:cs="Arial"/>
                <w:color w:val="1D1B11"/>
                <w:sz w:val="23"/>
                <w:szCs w:val="23"/>
              </w:rPr>
            </w:pPr>
            <w:r>
              <w:rPr>
                <w:rFonts w:ascii="Arial" w:hAnsi="Arial" w:cs="Arial"/>
                <w:color w:val="1D1B11"/>
                <w:sz w:val="23"/>
                <w:szCs w:val="23"/>
              </w:rPr>
              <w:t xml:space="preserve">Total Expenditure + </w:t>
            </w:r>
            <w:r w:rsidR="007C2FF7">
              <w:rPr>
                <w:rFonts w:ascii="Arial" w:hAnsi="Arial" w:cs="Arial"/>
                <w:color w:val="1D1B11"/>
                <w:sz w:val="23"/>
                <w:szCs w:val="23"/>
              </w:rPr>
              <w:t xml:space="preserve"> Projected </w:t>
            </w:r>
            <w:r>
              <w:rPr>
                <w:rFonts w:ascii="Arial" w:hAnsi="Arial" w:cs="Arial"/>
                <w:color w:val="1D1B11"/>
                <w:sz w:val="23"/>
                <w:szCs w:val="23"/>
              </w:rPr>
              <w:t xml:space="preserve">Expenditure </w:t>
            </w:r>
          </w:p>
        </w:tc>
        <w:tc>
          <w:tcPr>
            <w:tcW w:w="6237" w:type="dxa"/>
            <w:vAlign w:val="center"/>
          </w:tcPr>
          <w:p w:rsidR="007C6442" w:rsidRPr="00FE789E" w:rsidRDefault="007C6442" w:rsidP="007C2FF7">
            <w:pPr>
              <w:spacing w:beforeLines="60" w:before="144" w:afterLines="60" w:after="144"/>
              <w:jc w:val="center"/>
              <w:rPr>
                <w:rFonts w:ascii="Arial" w:hAnsi="Arial" w:cs="Arial"/>
                <w:color w:val="262626"/>
                <w:sz w:val="23"/>
                <w:szCs w:val="23"/>
              </w:rPr>
            </w:pPr>
            <w:r w:rsidRPr="007C6442">
              <w:rPr>
                <w:rFonts w:ascii="Arial" w:hAnsi="Arial" w:cs="Arial"/>
                <w:color w:val="262626"/>
                <w:sz w:val="23"/>
                <w:szCs w:val="23"/>
              </w:rPr>
              <w:t xml:space="preserve">SAT </w:t>
            </w:r>
            <w:r w:rsidR="007C2FF7">
              <w:rPr>
                <w:rFonts w:ascii="Arial" w:hAnsi="Arial" w:cs="Arial"/>
                <w:color w:val="262626"/>
                <w:sz w:val="23"/>
                <w:szCs w:val="23"/>
              </w:rPr>
              <w:t>1,375,970</w:t>
            </w:r>
            <w:r w:rsidRPr="007C6442">
              <w:rPr>
                <w:rFonts w:ascii="Arial" w:hAnsi="Arial" w:cs="Arial"/>
                <w:color w:val="262626"/>
                <w:sz w:val="23"/>
                <w:szCs w:val="23"/>
              </w:rPr>
              <w:t xml:space="preserve"> </w:t>
            </w:r>
          </w:p>
        </w:tc>
      </w:tr>
    </w:tbl>
    <w:p w:rsidR="00E34518" w:rsidRPr="0061095D" w:rsidRDefault="004B73FF" w:rsidP="00E61537">
      <w:pPr>
        <w:tabs>
          <w:tab w:val="left" w:pos="1418"/>
        </w:tabs>
        <w:spacing w:after="120"/>
        <w:ind w:right="646"/>
        <w:rPr>
          <w:rFonts w:ascii="Cambria" w:hAnsi="Cambria" w:cs="David"/>
          <w:b/>
          <w:color w:val="215868"/>
          <w:sz w:val="28"/>
          <w:szCs w:val="28"/>
        </w:rPr>
      </w:pPr>
      <w:r>
        <w:rPr>
          <w:rFonts w:ascii="Calibri" w:hAnsi="Calibri"/>
          <w:color w:val="4A442A"/>
          <w:sz w:val="26"/>
          <w:szCs w:val="26"/>
        </w:rPr>
        <w:br w:type="page"/>
      </w:r>
      <w:r w:rsidR="00E16682" w:rsidRPr="0061095D">
        <w:rPr>
          <w:rFonts w:ascii="Cambria" w:hAnsi="Cambria" w:cs="David"/>
          <w:b/>
          <w:color w:val="215868"/>
          <w:sz w:val="28"/>
          <w:szCs w:val="28"/>
        </w:rPr>
        <w:lastRenderedPageBreak/>
        <w:t>1</w:t>
      </w:r>
      <w:r w:rsidR="00E34518" w:rsidRPr="0061095D">
        <w:rPr>
          <w:rFonts w:ascii="Cambria" w:hAnsi="Cambria" w:cs="David"/>
          <w:b/>
          <w:color w:val="215868"/>
          <w:sz w:val="28"/>
          <w:szCs w:val="28"/>
        </w:rPr>
        <w:t>.</w:t>
      </w:r>
      <w:r w:rsidR="00E34518" w:rsidRPr="0061095D">
        <w:rPr>
          <w:rFonts w:ascii="Cambria" w:hAnsi="Cambria" w:cs="David"/>
          <w:color w:val="215868"/>
          <w:sz w:val="28"/>
          <w:szCs w:val="28"/>
        </w:rPr>
        <w:t xml:space="preserve"> </w:t>
      </w:r>
      <w:r w:rsidR="00E34518" w:rsidRPr="0061095D">
        <w:rPr>
          <w:rFonts w:ascii="Cambria" w:hAnsi="Cambria" w:cs="David"/>
          <w:b/>
          <w:color w:val="215868"/>
          <w:sz w:val="28"/>
          <w:szCs w:val="28"/>
        </w:rPr>
        <w:t xml:space="preserve">Introduction </w:t>
      </w:r>
    </w:p>
    <w:p w:rsidR="00DB7AD8" w:rsidRPr="001119F0" w:rsidRDefault="00666D20" w:rsidP="004302DB">
      <w:pPr>
        <w:ind w:right="363"/>
        <w:jc w:val="both"/>
        <w:rPr>
          <w:rFonts w:ascii="Arial" w:hAnsi="Arial" w:cs="Arial"/>
          <w:color w:val="1D1B11"/>
          <w:sz w:val="23"/>
          <w:szCs w:val="23"/>
        </w:rPr>
      </w:pPr>
      <w:r w:rsidRPr="001119F0">
        <w:rPr>
          <w:rFonts w:ascii="Arial" w:hAnsi="Arial" w:cs="Arial"/>
          <w:color w:val="1D1B11"/>
          <w:sz w:val="23"/>
          <w:szCs w:val="23"/>
        </w:rPr>
        <w:t>Th</w:t>
      </w:r>
      <w:r w:rsidR="0080751B" w:rsidRPr="001119F0">
        <w:rPr>
          <w:rFonts w:ascii="Arial" w:hAnsi="Arial" w:cs="Arial"/>
          <w:color w:val="1D1B11"/>
          <w:sz w:val="23"/>
          <w:szCs w:val="23"/>
        </w:rPr>
        <w:t>is Progress</w:t>
      </w:r>
      <w:r w:rsidRPr="001119F0">
        <w:rPr>
          <w:rFonts w:ascii="Arial" w:hAnsi="Arial" w:cs="Arial"/>
          <w:color w:val="1D1B11"/>
          <w:sz w:val="23"/>
          <w:szCs w:val="23"/>
        </w:rPr>
        <w:t xml:space="preserve"> </w:t>
      </w:r>
      <w:r w:rsidR="0080751B" w:rsidRPr="001119F0">
        <w:rPr>
          <w:rFonts w:ascii="Arial" w:hAnsi="Arial" w:cs="Arial"/>
          <w:color w:val="1D1B11"/>
          <w:sz w:val="23"/>
          <w:szCs w:val="23"/>
        </w:rPr>
        <w:t>R</w:t>
      </w:r>
      <w:r w:rsidRPr="001119F0">
        <w:rPr>
          <w:rFonts w:ascii="Arial" w:hAnsi="Arial" w:cs="Arial"/>
          <w:color w:val="1D1B11"/>
          <w:sz w:val="23"/>
          <w:szCs w:val="23"/>
        </w:rPr>
        <w:t xml:space="preserve">eport covers the </w:t>
      </w:r>
      <w:r w:rsidR="0080751B" w:rsidRPr="001119F0">
        <w:rPr>
          <w:rFonts w:ascii="Arial" w:hAnsi="Arial" w:cs="Arial"/>
          <w:color w:val="1D1B11"/>
          <w:sz w:val="23"/>
          <w:szCs w:val="23"/>
        </w:rPr>
        <w:t xml:space="preserve">six month </w:t>
      </w:r>
      <w:r w:rsidRPr="001119F0">
        <w:rPr>
          <w:rFonts w:ascii="Arial" w:hAnsi="Arial" w:cs="Arial"/>
          <w:color w:val="1D1B11"/>
          <w:sz w:val="23"/>
          <w:szCs w:val="23"/>
        </w:rPr>
        <w:t xml:space="preserve">period </w:t>
      </w:r>
      <w:r w:rsidR="0080751B" w:rsidRPr="001119F0">
        <w:rPr>
          <w:rFonts w:ascii="Arial" w:hAnsi="Arial" w:cs="Arial"/>
          <w:color w:val="1D1B11"/>
          <w:sz w:val="23"/>
          <w:szCs w:val="23"/>
        </w:rPr>
        <w:t>1</w:t>
      </w:r>
      <w:r w:rsidRPr="001119F0">
        <w:rPr>
          <w:rFonts w:ascii="Arial" w:hAnsi="Arial" w:cs="Arial"/>
          <w:color w:val="1D1B11"/>
          <w:sz w:val="23"/>
          <w:szCs w:val="23"/>
        </w:rPr>
        <w:t xml:space="preserve"> July </w:t>
      </w:r>
      <w:r w:rsidR="0080751B" w:rsidRPr="001119F0">
        <w:rPr>
          <w:rFonts w:ascii="Arial" w:hAnsi="Arial" w:cs="Arial"/>
          <w:color w:val="1D1B11"/>
          <w:sz w:val="23"/>
          <w:szCs w:val="23"/>
        </w:rPr>
        <w:t>-</w:t>
      </w:r>
      <w:r w:rsidRPr="001119F0">
        <w:rPr>
          <w:rFonts w:ascii="Arial" w:hAnsi="Arial" w:cs="Arial"/>
          <w:color w:val="1D1B11"/>
          <w:sz w:val="23"/>
          <w:szCs w:val="23"/>
        </w:rPr>
        <w:t xml:space="preserve"> </w:t>
      </w:r>
      <w:r w:rsidR="0080751B" w:rsidRPr="001119F0">
        <w:rPr>
          <w:rFonts w:ascii="Arial" w:hAnsi="Arial" w:cs="Arial"/>
          <w:color w:val="1D1B11"/>
          <w:sz w:val="23"/>
          <w:szCs w:val="23"/>
        </w:rPr>
        <w:t>31</w:t>
      </w:r>
      <w:r w:rsidRPr="001119F0">
        <w:rPr>
          <w:rFonts w:ascii="Arial" w:hAnsi="Arial" w:cs="Arial"/>
          <w:color w:val="1D1B11"/>
          <w:sz w:val="23"/>
          <w:szCs w:val="23"/>
        </w:rPr>
        <w:t xml:space="preserve"> December 2015</w:t>
      </w:r>
      <w:r w:rsidR="00FC632B" w:rsidRPr="001119F0">
        <w:rPr>
          <w:rFonts w:ascii="Arial" w:hAnsi="Arial" w:cs="Arial"/>
          <w:color w:val="1D1B11"/>
          <w:sz w:val="23"/>
          <w:szCs w:val="23"/>
        </w:rPr>
        <w:t xml:space="preserve"> and details activities </w:t>
      </w:r>
      <w:r w:rsidRPr="001119F0">
        <w:rPr>
          <w:rFonts w:ascii="Arial" w:hAnsi="Arial" w:cs="Arial"/>
          <w:color w:val="1D1B11"/>
          <w:sz w:val="23"/>
          <w:szCs w:val="23"/>
        </w:rPr>
        <w:t xml:space="preserve">implemented by the Ministry of Women, Community and Social Development (MWCSD) </w:t>
      </w:r>
      <w:r w:rsidR="00FC632B" w:rsidRPr="001119F0">
        <w:rPr>
          <w:rFonts w:ascii="Arial" w:hAnsi="Arial" w:cs="Arial"/>
          <w:color w:val="1D1B11"/>
          <w:sz w:val="23"/>
          <w:szCs w:val="23"/>
        </w:rPr>
        <w:t xml:space="preserve">and </w:t>
      </w:r>
      <w:r w:rsidR="001261D6" w:rsidRPr="001119F0">
        <w:rPr>
          <w:rFonts w:ascii="Arial" w:hAnsi="Arial" w:cs="Arial"/>
          <w:color w:val="1D1B11"/>
          <w:sz w:val="23"/>
          <w:szCs w:val="23"/>
        </w:rPr>
        <w:t xml:space="preserve">other </w:t>
      </w:r>
      <w:r w:rsidR="004053A5" w:rsidRPr="001119F0">
        <w:rPr>
          <w:rFonts w:ascii="Arial" w:hAnsi="Arial" w:cs="Arial"/>
          <w:color w:val="1D1B11"/>
          <w:sz w:val="23"/>
          <w:szCs w:val="23"/>
        </w:rPr>
        <w:t>implementing</w:t>
      </w:r>
      <w:r w:rsidRPr="001119F0">
        <w:rPr>
          <w:rFonts w:ascii="Arial" w:hAnsi="Arial" w:cs="Arial"/>
          <w:color w:val="1D1B11"/>
          <w:sz w:val="23"/>
          <w:szCs w:val="23"/>
        </w:rPr>
        <w:t xml:space="preserve"> </w:t>
      </w:r>
      <w:r w:rsidR="00FC632B" w:rsidRPr="001119F0">
        <w:rPr>
          <w:rFonts w:ascii="Arial" w:hAnsi="Arial" w:cs="Arial"/>
          <w:color w:val="1D1B11"/>
          <w:sz w:val="23"/>
          <w:szCs w:val="23"/>
        </w:rPr>
        <w:t xml:space="preserve">agencies </w:t>
      </w:r>
      <w:r w:rsidR="001261D6" w:rsidRPr="001119F0">
        <w:rPr>
          <w:rFonts w:ascii="Arial" w:hAnsi="Arial" w:cs="Arial"/>
          <w:color w:val="1D1B11"/>
          <w:sz w:val="23"/>
          <w:szCs w:val="23"/>
        </w:rPr>
        <w:t>funded through</w:t>
      </w:r>
      <w:r w:rsidR="00FC632B" w:rsidRPr="001119F0">
        <w:rPr>
          <w:rFonts w:ascii="Arial" w:hAnsi="Arial" w:cs="Arial"/>
          <w:color w:val="1D1B11"/>
          <w:sz w:val="23"/>
          <w:szCs w:val="23"/>
        </w:rPr>
        <w:t xml:space="preserve"> the Samoa Women Shaping Development (SW</w:t>
      </w:r>
      <w:r w:rsidR="002D4749" w:rsidRPr="001119F0">
        <w:rPr>
          <w:rFonts w:ascii="Arial" w:hAnsi="Arial" w:cs="Arial"/>
          <w:color w:val="1D1B11"/>
          <w:sz w:val="23"/>
          <w:szCs w:val="23"/>
        </w:rPr>
        <w:t>S</w:t>
      </w:r>
      <w:r w:rsidR="00FC632B" w:rsidRPr="001119F0">
        <w:rPr>
          <w:rFonts w:ascii="Arial" w:hAnsi="Arial" w:cs="Arial"/>
          <w:color w:val="1D1B11"/>
          <w:sz w:val="23"/>
          <w:szCs w:val="23"/>
        </w:rPr>
        <w:t>D) Program</w:t>
      </w:r>
      <w:r w:rsidRPr="001119F0">
        <w:rPr>
          <w:rFonts w:ascii="Arial" w:hAnsi="Arial" w:cs="Arial"/>
          <w:color w:val="1D1B11"/>
          <w:sz w:val="23"/>
          <w:szCs w:val="23"/>
        </w:rPr>
        <w:t xml:space="preserve">. </w:t>
      </w:r>
      <w:r w:rsidR="00DB7AD8" w:rsidRPr="001119F0">
        <w:rPr>
          <w:rFonts w:ascii="Arial" w:hAnsi="Arial" w:cs="Arial"/>
          <w:color w:val="1D1B11"/>
          <w:sz w:val="23"/>
          <w:szCs w:val="23"/>
        </w:rPr>
        <w:t xml:space="preserve">It also includes further information on activities outlined in the </w:t>
      </w:r>
      <w:r w:rsidR="00DB7AD8" w:rsidRPr="001119F0">
        <w:rPr>
          <w:rFonts w:ascii="Arial" w:hAnsi="Arial" w:cs="Arial"/>
          <w:i/>
          <w:color w:val="1D1B11"/>
          <w:sz w:val="23"/>
          <w:szCs w:val="23"/>
        </w:rPr>
        <w:t>SWSD Quarter 1 Progress Report 01 April to 30 June 2015</w:t>
      </w:r>
      <w:r w:rsidR="00097FEC" w:rsidRPr="001119F0">
        <w:rPr>
          <w:rFonts w:ascii="Arial" w:hAnsi="Arial" w:cs="Arial"/>
          <w:color w:val="1D1B11"/>
          <w:sz w:val="23"/>
          <w:szCs w:val="23"/>
        </w:rPr>
        <w:t>.</w:t>
      </w:r>
    </w:p>
    <w:p w:rsidR="00DB7AD8" w:rsidRPr="001119F0" w:rsidRDefault="00DB7AD8" w:rsidP="004302DB">
      <w:pPr>
        <w:ind w:right="363"/>
        <w:jc w:val="both"/>
        <w:rPr>
          <w:rFonts w:ascii="Arial" w:hAnsi="Arial" w:cs="Arial"/>
          <w:color w:val="1D1B11"/>
          <w:sz w:val="23"/>
          <w:szCs w:val="23"/>
        </w:rPr>
      </w:pPr>
    </w:p>
    <w:p w:rsidR="00666D20" w:rsidRPr="001119F0" w:rsidRDefault="001261D6" w:rsidP="004302DB">
      <w:pPr>
        <w:ind w:right="363"/>
        <w:jc w:val="both"/>
        <w:rPr>
          <w:rFonts w:ascii="Arial" w:hAnsi="Arial" w:cs="Arial"/>
          <w:color w:val="1D1B11"/>
          <w:sz w:val="23"/>
          <w:szCs w:val="23"/>
        </w:rPr>
      </w:pPr>
      <w:r w:rsidRPr="001119F0">
        <w:rPr>
          <w:rFonts w:ascii="Arial" w:hAnsi="Arial" w:cs="Arial"/>
          <w:color w:val="1D1B11"/>
          <w:sz w:val="23"/>
          <w:szCs w:val="23"/>
        </w:rPr>
        <w:t xml:space="preserve">In addition to </w:t>
      </w:r>
      <w:r w:rsidR="00DB7AD8" w:rsidRPr="001119F0">
        <w:rPr>
          <w:rFonts w:ascii="Arial" w:hAnsi="Arial" w:cs="Arial"/>
          <w:color w:val="1D1B11"/>
          <w:sz w:val="23"/>
          <w:szCs w:val="23"/>
        </w:rPr>
        <w:t xml:space="preserve">summarizing </w:t>
      </w:r>
      <w:r w:rsidRPr="001119F0">
        <w:rPr>
          <w:rFonts w:ascii="Arial" w:hAnsi="Arial" w:cs="Arial"/>
          <w:color w:val="1D1B11"/>
          <w:sz w:val="23"/>
          <w:szCs w:val="23"/>
        </w:rPr>
        <w:t xml:space="preserve">key achievements </w:t>
      </w:r>
      <w:r w:rsidR="00851271" w:rsidRPr="001119F0">
        <w:rPr>
          <w:rFonts w:ascii="Arial" w:hAnsi="Arial" w:cs="Arial"/>
          <w:color w:val="1D1B11"/>
          <w:sz w:val="23"/>
          <w:szCs w:val="23"/>
        </w:rPr>
        <w:t>during the Inception Phase (May through December 2015)</w:t>
      </w:r>
      <w:r w:rsidRPr="001119F0">
        <w:rPr>
          <w:rFonts w:ascii="Arial" w:hAnsi="Arial" w:cs="Arial"/>
          <w:color w:val="1D1B11"/>
          <w:sz w:val="23"/>
          <w:szCs w:val="23"/>
        </w:rPr>
        <w:t xml:space="preserve">, </w:t>
      </w:r>
      <w:r w:rsidR="00DB7AD8" w:rsidRPr="001119F0">
        <w:rPr>
          <w:rFonts w:ascii="Arial" w:hAnsi="Arial" w:cs="Arial"/>
          <w:color w:val="1D1B11"/>
          <w:sz w:val="23"/>
          <w:szCs w:val="23"/>
        </w:rPr>
        <w:t xml:space="preserve">this </w:t>
      </w:r>
      <w:r w:rsidRPr="001119F0">
        <w:rPr>
          <w:rFonts w:ascii="Arial" w:hAnsi="Arial" w:cs="Arial"/>
          <w:color w:val="1D1B11"/>
          <w:sz w:val="23"/>
          <w:szCs w:val="23"/>
        </w:rPr>
        <w:t xml:space="preserve">report </w:t>
      </w:r>
      <w:r w:rsidR="00DB7AD8" w:rsidRPr="001119F0">
        <w:rPr>
          <w:rFonts w:ascii="Arial" w:hAnsi="Arial" w:cs="Arial"/>
          <w:color w:val="1D1B11"/>
          <w:sz w:val="23"/>
          <w:szCs w:val="23"/>
        </w:rPr>
        <w:t xml:space="preserve">also </w:t>
      </w:r>
      <w:r w:rsidRPr="001119F0">
        <w:rPr>
          <w:rFonts w:ascii="Arial" w:hAnsi="Arial" w:cs="Arial"/>
          <w:color w:val="1D1B11"/>
          <w:sz w:val="23"/>
          <w:szCs w:val="23"/>
        </w:rPr>
        <w:t xml:space="preserve">highlights </w:t>
      </w:r>
      <w:r w:rsidR="00DB7AD8" w:rsidRPr="001119F0">
        <w:rPr>
          <w:rFonts w:ascii="Arial" w:hAnsi="Arial" w:cs="Arial"/>
          <w:color w:val="1D1B11"/>
          <w:sz w:val="23"/>
          <w:szCs w:val="23"/>
        </w:rPr>
        <w:t xml:space="preserve">key </w:t>
      </w:r>
      <w:r w:rsidRPr="001119F0">
        <w:rPr>
          <w:rFonts w:ascii="Arial" w:hAnsi="Arial" w:cs="Arial"/>
          <w:color w:val="1D1B11"/>
          <w:sz w:val="23"/>
          <w:szCs w:val="23"/>
        </w:rPr>
        <w:t xml:space="preserve">challenges faced by the </w:t>
      </w:r>
      <w:r w:rsidR="00DB7AD8" w:rsidRPr="001119F0">
        <w:rPr>
          <w:rFonts w:ascii="Arial" w:hAnsi="Arial" w:cs="Arial"/>
          <w:color w:val="1D1B11"/>
          <w:sz w:val="23"/>
          <w:szCs w:val="23"/>
        </w:rPr>
        <w:t>SWSD P</w:t>
      </w:r>
      <w:r w:rsidRPr="001119F0">
        <w:rPr>
          <w:rFonts w:ascii="Arial" w:hAnsi="Arial" w:cs="Arial"/>
          <w:color w:val="1D1B11"/>
          <w:sz w:val="23"/>
          <w:szCs w:val="23"/>
        </w:rPr>
        <w:t xml:space="preserve">rogram </w:t>
      </w:r>
      <w:r w:rsidR="00DB7AD8" w:rsidRPr="001119F0">
        <w:rPr>
          <w:rFonts w:ascii="Arial" w:hAnsi="Arial" w:cs="Arial"/>
          <w:color w:val="1D1B11"/>
          <w:sz w:val="23"/>
          <w:szCs w:val="23"/>
        </w:rPr>
        <w:t xml:space="preserve">to date </w:t>
      </w:r>
      <w:r w:rsidR="00851271" w:rsidRPr="001119F0">
        <w:rPr>
          <w:rFonts w:ascii="Arial" w:hAnsi="Arial" w:cs="Arial"/>
          <w:color w:val="1D1B11"/>
          <w:sz w:val="23"/>
          <w:szCs w:val="23"/>
        </w:rPr>
        <w:t xml:space="preserve">and the </w:t>
      </w:r>
      <w:r w:rsidRPr="001119F0">
        <w:rPr>
          <w:rFonts w:ascii="Arial" w:hAnsi="Arial" w:cs="Arial"/>
          <w:color w:val="1D1B11"/>
          <w:sz w:val="23"/>
          <w:szCs w:val="23"/>
        </w:rPr>
        <w:t>lessons that we have learned</w:t>
      </w:r>
      <w:r w:rsidR="00851271" w:rsidRPr="001119F0">
        <w:rPr>
          <w:rFonts w:ascii="Arial" w:hAnsi="Arial" w:cs="Arial"/>
          <w:color w:val="1D1B11"/>
          <w:sz w:val="23"/>
          <w:szCs w:val="23"/>
        </w:rPr>
        <w:t xml:space="preserve"> from this experience</w:t>
      </w:r>
      <w:r w:rsidRPr="001119F0">
        <w:rPr>
          <w:rFonts w:ascii="Arial" w:hAnsi="Arial" w:cs="Arial"/>
          <w:color w:val="1D1B11"/>
          <w:sz w:val="23"/>
          <w:szCs w:val="23"/>
        </w:rPr>
        <w:t>. The report concludes with a series of recommendations aimed at improving the</w:t>
      </w:r>
      <w:r w:rsidR="00454AF2" w:rsidRPr="001119F0">
        <w:rPr>
          <w:rFonts w:ascii="Arial" w:hAnsi="Arial" w:cs="Arial"/>
          <w:color w:val="1D1B11"/>
          <w:sz w:val="23"/>
          <w:szCs w:val="23"/>
        </w:rPr>
        <w:t xml:space="preserve"> </w:t>
      </w:r>
      <w:r w:rsidRPr="001119F0">
        <w:rPr>
          <w:rFonts w:ascii="Arial" w:hAnsi="Arial" w:cs="Arial"/>
          <w:color w:val="1D1B11"/>
          <w:sz w:val="23"/>
          <w:szCs w:val="23"/>
        </w:rPr>
        <w:t xml:space="preserve">effectiveness and efficiency of the </w:t>
      </w:r>
      <w:r w:rsidR="00105668">
        <w:rPr>
          <w:rFonts w:ascii="Arial" w:hAnsi="Arial" w:cs="Arial"/>
          <w:color w:val="1D1B11"/>
          <w:sz w:val="23"/>
          <w:szCs w:val="23"/>
        </w:rPr>
        <w:t>SWSD</w:t>
      </w:r>
      <w:r w:rsidR="00454AF2" w:rsidRPr="001119F0">
        <w:rPr>
          <w:rFonts w:ascii="Arial" w:hAnsi="Arial" w:cs="Arial"/>
          <w:color w:val="1D1B11"/>
          <w:sz w:val="23"/>
          <w:szCs w:val="23"/>
        </w:rPr>
        <w:t xml:space="preserve">. </w:t>
      </w:r>
    </w:p>
    <w:p w:rsidR="001261D6" w:rsidRPr="001119F0" w:rsidRDefault="001261D6" w:rsidP="001305E0">
      <w:pPr>
        <w:ind w:right="364"/>
        <w:jc w:val="both"/>
        <w:rPr>
          <w:rFonts w:ascii="Arial" w:hAnsi="Arial" w:cs="Arial"/>
          <w:color w:val="1D1B11"/>
          <w:sz w:val="23"/>
          <w:szCs w:val="23"/>
        </w:rPr>
      </w:pPr>
    </w:p>
    <w:p w:rsidR="001261D6" w:rsidRPr="001119F0" w:rsidRDefault="001261D6" w:rsidP="001305E0">
      <w:pPr>
        <w:ind w:right="364"/>
        <w:jc w:val="both"/>
        <w:rPr>
          <w:rFonts w:ascii="Arial" w:hAnsi="Arial" w:cs="Arial"/>
          <w:color w:val="1D1B11"/>
          <w:sz w:val="23"/>
          <w:szCs w:val="23"/>
        </w:rPr>
      </w:pPr>
      <w:r w:rsidRPr="001119F0">
        <w:rPr>
          <w:rFonts w:ascii="Arial" w:hAnsi="Arial" w:cs="Arial"/>
          <w:color w:val="1D1B11"/>
          <w:sz w:val="23"/>
          <w:szCs w:val="23"/>
        </w:rPr>
        <w:t xml:space="preserve">This report complies with the </w:t>
      </w:r>
      <w:r w:rsidR="00454AF2" w:rsidRPr="001119F0">
        <w:rPr>
          <w:rFonts w:ascii="Arial" w:hAnsi="Arial" w:cs="Arial"/>
          <w:color w:val="1D1B11"/>
          <w:sz w:val="23"/>
          <w:szCs w:val="23"/>
        </w:rPr>
        <w:t xml:space="preserve">terms of the Direct Funding Agreement (DFA) signed by the </w:t>
      </w:r>
      <w:r w:rsidRPr="001119F0">
        <w:rPr>
          <w:rFonts w:ascii="Arial" w:hAnsi="Arial" w:cs="Arial"/>
          <w:color w:val="1D1B11"/>
          <w:sz w:val="23"/>
          <w:szCs w:val="23"/>
        </w:rPr>
        <w:t>Government of Samoa (</w:t>
      </w:r>
      <w:r w:rsidR="007A12FA" w:rsidRPr="001119F0">
        <w:rPr>
          <w:rFonts w:ascii="Arial" w:hAnsi="Arial" w:cs="Arial"/>
          <w:color w:val="1D1B11"/>
          <w:sz w:val="23"/>
          <w:szCs w:val="23"/>
        </w:rPr>
        <w:t>GoS</w:t>
      </w:r>
      <w:r w:rsidRPr="001119F0">
        <w:rPr>
          <w:rFonts w:ascii="Arial" w:hAnsi="Arial" w:cs="Arial"/>
          <w:color w:val="1D1B11"/>
          <w:sz w:val="23"/>
          <w:szCs w:val="23"/>
        </w:rPr>
        <w:t>) and Government of Australia (GoA)</w:t>
      </w:r>
      <w:r w:rsidR="00454AF2" w:rsidRPr="001119F0">
        <w:rPr>
          <w:rFonts w:ascii="Arial" w:hAnsi="Arial" w:cs="Arial"/>
          <w:color w:val="1D1B11"/>
          <w:sz w:val="23"/>
          <w:szCs w:val="23"/>
        </w:rPr>
        <w:t xml:space="preserve"> on </w:t>
      </w:r>
      <w:r w:rsidR="00851271" w:rsidRPr="001119F0">
        <w:rPr>
          <w:rFonts w:ascii="Arial" w:hAnsi="Arial" w:cs="Arial"/>
          <w:color w:val="1D1B11"/>
          <w:sz w:val="23"/>
          <w:szCs w:val="23"/>
        </w:rPr>
        <w:t>30 March 2015</w:t>
      </w:r>
      <w:r w:rsidR="00454AF2" w:rsidRPr="001119F0">
        <w:rPr>
          <w:rFonts w:ascii="Arial" w:hAnsi="Arial" w:cs="Arial"/>
          <w:color w:val="1D1B11"/>
          <w:sz w:val="23"/>
          <w:szCs w:val="23"/>
        </w:rPr>
        <w:t xml:space="preserve">. </w:t>
      </w:r>
      <w:r w:rsidR="00851271" w:rsidRPr="001119F0">
        <w:rPr>
          <w:rFonts w:ascii="Arial" w:hAnsi="Arial" w:cs="Arial"/>
          <w:color w:val="1D1B11"/>
          <w:sz w:val="23"/>
          <w:szCs w:val="23"/>
        </w:rPr>
        <w:t>It</w:t>
      </w:r>
      <w:r w:rsidRPr="001119F0">
        <w:rPr>
          <w:rFonts w:ascii="Arial" w:hAnsi="Arial" w:cs="Arial"/>
          <w:color w:val="1D1B11"/>
          <w:sz w:val="23"/>
          <w:szCs w:val="23"/>
        </w:rPr>
        <w:t xml:space="preserve"> is intended </w:t>
      </w:r>
      <w:r w:rsidR="00DB7AD8" w:rsidRPr="001119F0">
        <w:rPr>
          <w:rFonts w:ascii="Arial" w:hAnsi="Arial" w:cs="Arial"/>
          <w:color w:val="1D1B11"/>
          <w:sz w:val="23"/>
          <w:szCs w:val="23"/>
        </w:rPr>
        <w:t xml:space="preserve">for </w:t>
      </w:r>
      <w:r w:rsidRPr="001119F0">
        <w:rPr>
          <w:rFonts w:ascii="Arial" w:hAnsi="Arial" w:cs="Arial"/>
          <w:color w:val="1D1B11"/>
          <w:sz w:val="23"/>
          <w:szCs w:val="23"/>
        </w:rPr>
        <w:t xml:space="preserve">review </w:t>
      </w:r>
      <w:r w:rsidR="00934D79" w:rsidRPr="001119F0">
        <w:rPr>
          <w:rFonts w:ascii="Arial" w:hAnsi="Arial" w:cs="Arial"/>
          <w:color w:val="1D1B11"/>
          <w:sz w:val="23"/>
          <w:szCs w:val="23"/>
        </w:rPr>
        <w:t xml:space="preserve">and endorsement </w:t>
      </w:r>
      <w:r w:rsidRPr="001119F0">
        <w:rPr>
          <w:rFonts w:ascii="Arial" w:hAnsi="Arial" w:cs="Arial"/>
          <w:color w:val="1D1B11"/>
          <w:sz w:val="23"/>
          <w:szCs w:val="23"/>
        </w:rPr>
        <w:t xml:space="preserve">by the MWCSD, </w:t>
      </w:r>
      <w:r w:rsidR="00DB7AD8" w:rsidRPr="001119F0">
        <w:rPr>
          <w:rFonts w:ascii="Arial" w:hAnsi="Arial" w:cs="Arial"/>
          <w:color w:val="1D1B11"/>
          <w:sz w:val="23"/>
          <w:szCs w:val="23"/>
        </w:rPr>
        <w:t xml:space="preserve">the </w:t>
      </w:r>
      <w:r w:rsidR="00D74B92" w:rsidRPr="001119F0">
        <w:rPr>
          <w:rFonts w:ascii="Arial" w:hAnsi="Arial" w:cs="Arial"/>
          <w:color w:val="1D1B11"/>
          <w:sz w:val="23"/>
          <w:szCs w:val="23"/>
        </w:rPr>
        <w:t xml:space="preserve">SCGD </w:t>
      </w:r>
      <w:r w:rsidRPr="001119F0">
        <w:rPr>
          <w:rFonts w:ascii="Arial" w:hAnsi="Arial" w:cs="Arial"/>
          <w:color w:val="1D1B11"/>
          <w:sz w:val="23"/>
          <w:szCs w:val="23"/>
        </w:rPr>
        <w:t>and the Government of Australia (GoA) through the DFAT Office in Samoa</w:t>
      </w:r>
      <w:r w:rsidR="008D40BE" w:rsidRPr="001119F0">
        <w:rPr>
          <w:rFonts w:ascii="Arial" w:hAnsi="Arial" w:cs="Arial"/>
          <w:color w:val="1D1B11"/>
          <w:sz w:val="23"/>
          <w:szCs w:val="23"/>
        </w:rPr>
        <w:t>. It will be</w:t>
      </w:r>
      <w:r w:rsidRPr="001119F0">
        <w:rPr>
          <w:rFonts w:ascii="Arial" w:hAnsi="Arial" w:cs="Arial"/>
          <w:color w:val="1D1B11"/>
          <w:sz w:val="23"/>
          <w:szCs w:val="23"/>
        </w:rPr>
        <w:t xml:space="preserve"> used to identify any changes that may be required to project operations</w:t>
      </w:r>
      <w:r w:rsidR="00934D79" w:rsidRPr="001119F0">
        <w:rPr>
          <w:rFonts w:ascii="Arial" w:hAnsi="Arial" w:cs="Arial"/>
          <w:color w:val="1D1B11"/>
          <w:sz w:val="23"/>
          <w:szCs w:val="23"/>
        </w:rPr>
        <w:t xml:space="preserve"> and timeframes</w:t>
      </w:r>
      <w:r w:rsidRPr="001119F0">
        <w:rPr>
          <w:rFonts w:ascii="Arial" w:hAnsi="Arial" w:cs="Arial"/>
          <w:color w:val="1D1B11"/>
          <w:sz w:val="23"/>
          <w:szCs w:val="23"/>
        </w:rPr>
        <w:t xml:space="preserve">. </w:t>
      </w:r>
    </w:p>
    <w:p w:rsidR="00E16682" w:rsidRPr="0072136B" w:rsidRDefault="00E16682" w:rsidP="001305E0">
      <w:pPr>
        <w:ind w:right="364"/>
        <w:jc w:val="both"/>
        <w:rPr>
          <w:rFonts w:ascii="Arial" w:hAnsi="Arial" w:cs="Arial"/>
          <w:color w:val="1D1B11"/>
          <w:sz w:val="28"/>
          <w:szCs w:val="28"/>
        </w:rPr>
      </w:pPr>
    </w:p>
    <w:p w:rsidR="00E16682" w:rsidRPr="0061095D" w:rsidRDefault="00E16682" w:rsidP="00EB306E">
      <w:pPr>
        <w:spacing w:after="120"/>
        <w:ind w:right="363"/>
        <w:jc w:val="both"/>
        <w:rPr>
          <w:rFonts w:ascii="Cambria" w:hAnsi="Cambria" w:cs="Arial"/>
          <w:b/>
          <w:color w:val="215868"/>
          <w:sz w:val="28"/>
          <w:szCs w:val="28"/>
        </w:rPr>
      </w:pPr>
      <w:r w:rsidRPr="0061095D">
        <w:rPr>
          <w:rFonts w:ascii="Cambria" w:hAnsi="Cambria" w:cs="Arial"/>
          <w:b/>
          <w:color w:val="215868"/>
          <w:sz w:val="28"/>
          <w:szCs w:val="28"/>
        </w:rPr>
        <w:t>2. Program Overview</w:t>
      </w:r>
    </w:p>
    <w:p w:rsidR="00F34748" w:rsidRPr="001119F0" w:rsidRDefault="00E16682" w:rsidP="0041642A">
      <w:pPr>
        <w:ind w:right="363"/>
        <w:jc w:val="both"/>
        <w:rPr>
          <w:rFonts w:ascii="Arial" w:hAnsi="Arial" w:cs="Arial"/>
          <w:color w:val="1D1B11"/>
          <w:sz w:val="23"/>
          <w:szCs w:val="23"/>
        </w:rPr>
      </w:pPr>
      <w:r w:rsidRPr="001119F0">
        <w:rPr>
          <w:rFonts w:ascii="Arial" w:hAnsi="Arial" w:cs="Arial"/>
          <w:color w:val="1D1B11"/>
          <w:sz w:val="23"/>
          <w:szCs w:val="23"/>
        </w:rPr>
        <w:t>Th</w:t>
      </w:r>
      <w:r w:rsidR="00274ABC" w:rsidRPr="001119F0">
        <w:rPr>
          <w:rFonts w:ascii="Arial" w:hAnsi="Arial" w:cs="Arial"/>
          <w:color w:val="1D1B11"/>
          <w:sz w:val="23"/>
          <w:szCs w:val="23"/>
        </w:rPr>
        <w:t xml:space="preserve">e </w:t>
      </w:r>
      <w:r w:rsidR="002D4749" w:rsidRPr="001119F0">
        <w:rPr>
          <w:rFonts w:ascii="Arial" w:hAnsi="Arial" w:cs="Arial"/>
          <w:color w:val="1D1B11"/>
          <w:sz w:val="23"/>
          <w:szCs w:val="23"/>
        </w:rPr>
        <w:t>SWSD</w:t>
      </w:r>
      <w:r w:rsidRPr="001119F0">
        <w:rPr>
          <w:rFonts w:ascii="Arial" w:hAnsi="Arial" w:cs="Arial"/>
          <w:color w:val="1D1B11"/>
          <w:sz w:val="23"/>
          <w:szCs w:val="23"/>
        </w:rPr>
        <w:t xml:space="preserve"> </w:t>
      </w:r>
      <w:r w:rsidR="00E95BF4" w:rsidRPr="001119F0">
        <w:rPr>
          <w:rFonts w:ascii="Arial" w:hAnsi="Arial" w:cs="Arial"/>
          <w:color w:val="1D1B11"/>
          <w:sz w:val="23"/>
          <w:szCs w:val="23"/>
        </w:rPr>
        <w:t xml:space="preserve">is part of the </w:t>
      </w:r>
      <w:r w:rsidR="004302DB" w:rsidRPr="001119F0">
        <w:rPr>
          <w:rFonts w:ascii="Arial" w:hAnsi="Arial" w:cs="Arial"/>
          <w:color w:val="1D1B11"/>
          <w:sz w:val="23"/>
          <w:szCs w:val="23"/>
        </w:rPr>
        <w:t xml:space="preserve">Australia funded </w:t>
      </w:r>
      <w:r w:rsidR="00E95BF4" w:rsidRPr="001119F0">
        <w:rPr>
          <w:rFonts w:ascii="Arial" w:hAnsi="Arial" w:cs="Arial"/>
          <w:color w:val="1D1B11"/>
          <w:sz w:val="23"/>
          <w:szCs w:val="23"/>
        </w:rPr>
        <w:t xml:space="preserve">regional </w:t>
      </w:r>
      <w:r w:rsidR="00E95BF4" w:rsidRPr="001119F0">
        <w:rPr>
          <w:rFonts w:ascii="Arial" w:hAnsi="Arial" w:cs="Arial"/>
          <w:i/>
          <w:color w:val="1D1B11"/>
          <w:sz w:val="23"/>
          <w:szCs w:val="23"/>
        </w:rPr>
        <w:t xml:space="preserve">Pacific Women Shaping Pacific Development </w:t>
      </w:r>
      <w:r w:rsidR="004302DB" w:rsidRPr="001119F0">
        <w:rPr>
          <w:rFonts w:ascii="Arial" w:hAnsi="Arial" w:cs="Arial"/>
          <w:i/>
          <w:color w:val="1D1B11"/>
          <w:sz w:val="23"/>
          <w:szCs w:val="23"/>
        </w:rPr>
        <w:t xml:space="preserve">Program </w:t>
      </w:r>
      <w:r w:rsidR="00E95BF4" w:rsidRPr="001119F0">
        <w:rPr>
          <w:rFonts w:ascii="Arial" w:hAnsi="Arial" w:cs="Arial"/>
          <w:color w:val="1D1B11"/>
          <w:sz w:val="23"/>
          <w:szCs w:val="23"/>
        </w:rPr>
        <w:t xml:space="preserve">(hereafter Pacific Women) </w:t>
      </w:r>
      <w:r w:rsidR="004302DB" w:rsidRPr="001119F0">
        <w:rPr>
          <w:rFonts w:ascii="Arial" w:hAnsi="Arial" w:cs="Arial"/>
          <w:color w:val="1D1B11"/>
          <w:sz w:val="23"/>
          <w:szCs w:val="23"/>
        </w:rPr>
        <w:t xml:space="preserve">which </w:t>
      </w:r>
      <w:r w:rsidR="00934D79" w:rsidRPr="001119F0">
        <w:rPr>
          <w:rFonts w:ascii="Arial" w:hAnsi="Arial" w:cs="Arial"/>
          <w:color w:val="1D1B11"/>
          <w:sz w:val="23"/>
          <w:szCs w:val="23"/>
        </w:rPr>
        <w:t xml:space="preserve">has </w:t>
      </w:r>
      <w:r w:rsidR="004302DB" w:rsidRPr="001119F0">
        <w:rPr>
          <w:rFonts w:ascii="Arial" w:hAnsi="Arial" w:cs="Arial"/>
          <w:color w:val="1D1B11"/>
          <w:sz w:val="23"/>
          <w:szCs w:val="23"/>
        </w:rPr>
        <w:t>commi</w:t>
      </w:r>
      <w:r w:rsidR="00934D79" w:rsidRPr="001119F0">
        <w:rPr>
          <w:rFonts w:ascii="Arial" w:hAnsi="Arial" w:cs="Arial"/>
          <w:color w:val="1D1B11"/>
          <w:sz w:val="23"/>
          <w:szCs w:val="23"/>
        </w:rPr>
        <w:t>tted</w:t>
      </w:r>
      <w:r w:rsidR="004302DB" w:rsidRPr="001119F0">
        <w:rPr>
          <w:rFonts w:ascii="Arial" w:hAnsi="Arial" w:cs="Arial"/>
          <w:color w:val="1D1B11"/>
          <w:sz w:val="23"/>
          <w:szCs w:val="23"/>
        </w:rPr>
        <w:t xml:space="preserve"> up to A</w:t>
      </w:r>
      <w:r w:rsidR="004053A5" w:rsidRPr="001119F0">
        <w:rPr>
          <w:rFonts w:ascii="Arial" w:hAnsi="Arial" w:cs="Arial"/>
          <w:color w:val="1D1B11"/>
          <w:sz w:val="23"/>
          <w:szCs w:val="23"/>
        </w:rPr>
        <w:t>UD</w:t>
      </w:r>
      <w:r w:rsidR="004302DB" w:rsidRPr="001119F0">
        <w:rPr>
          <w:rFonts w:ascii="Arial" w:hAnsi="Arial" w:cs="Arial"/>
          <w:color w:val="1D1B11"/>
          <w:sz w:val="23"/>
          <w:szCs w:val="23"/>
        </w:rPr>
        <w:t xml:space="preserve">$320 million over 10 years to the 14 </w:t>
      </w:r>
      <w:r w:rsidR="00387693" w:rsidRPr="001119F0">
        <w:rPr>
          <w:rFonts w:ascii="Arial" w:hAnsi="Arial" w:cs="Arial"/>
          <w:color w:val="1D1B11"/>
          <w:sz w:val="23"/>
          <w:szCs w:val="23"/>
        </w:rPr>
        <w:t>Pacific Island Forum (PIF) countries</w:t>
      </w:r>
      <w:r w:rsidR="004302DB" w:rsidRPr="001119F0">
        <w:rPr>
          <w:rFonts w:ascii="Arial" w:hAnsi="Arial" w:cs="Arial"/>
          <w:color w:val="1D1B11"/>
          <w:sz w:val="23"/>
          <w:szCs w:val="23"/>
        </w:rPr>
        <w:t xml:space="preserve"> to achieve gender equity outcomes.</w:t>
      </w:r>
      <w:r w:rsidR="00207C76" w:rsidRPr="001119F0">
        <w:rPr>
          <w:rFonts w:ascii="Arial" w:hAnsi="Arial" w:cs="Arial"/>
          <w:color w:val="1D1B11"/>
          <w:sz w:val="23"/>
          <w:szCs w:val="23"/>
        </w:rPr>
        <w:t xml:space="preserve"> </w:t>
      </w:r>
      <w:r w:rsidR="00387693" w:rsidRPr="001119F0">
        <w:rPr>
          <w:rFonts w:ascii="Arial" w:hAnsi="Arial" w:cs="Arial"/>
          <w:color w:val="1D1B11"/>
          <w:sz w:val="23"/>
          <w:szCs w:val="23"/>
        </w:rPr>
        <w:t xml:space="preserve">Program implementation is </w:t>
      </w:r>
      <w:r w:rsidR="002B2578" w:rsidRPr="001119F0">
        <w:rPr>
          <w:rFonts w:ascii="Arial" w:hAnsi="Arial" w:cs="Arial"/>
          <w:color w:val="1D1B11"/>
          <w:sz w:val="23"/>
          <w:szCs w:val="23"/>
        </w:rPr>
        <w:t>base</w:t>
      </w:r>
      <w:r w:rsidR="00934D79" w:rsidRPr="001119F0">
        <w:rPr>
          <w:rFonts w:ascii="Arial" w:hAnsi="Arial" w:cs="Arial"/>
          <w:color w:val="1D1B11"/>
          <w:sz w:val="23"/>
          <w:szCs w:val="23"/>
        </w:rPr>
        <w:t>d</w:t>
      </w:r>
      <w:r w:rsidR="002B2578" w:rsidRPr="001119F0">
        <w:rPr>
          <w:rFonts w:ascii="Arial" w:hAnsi="Arial" w:cs="Arial"/>
          <w:color w:val="1D1B11"/>
          <w:sz w:val="23"/>
          <w:szCs w:val="23"/>
        </w:rPr>
        <w:t xml:space="preserve"> on</w:t>
      </w:r>
      <w:r w:rsidR="00387693" w:rsidRPr="001119F0">
        <w:rPr>
          <w:rFonts w:ascii="Arial" w:hAnsi="Arial" w:cs="Arial"/>
          <w:color w:val="1D1B11"/>
          <w:sz w:val="23"/>
          <w:szCs w:val="23"/>
        </w:rPr>
        <w:t xml:space="preserve"> </w:t>
      </w:r>
      <w:r w:rsidR="000061E0" w:rsidRPr="001119F0">
        <w:rPr>
          <w:rFonts w:ascii="Arial" w:hAnsi="Arial" w:cs="Arial"/>
          <w:color w:val="1D1B11"/>
          <w:sz w:val="23"/>
          <w:szCs w:val="23"/>
        </w:rPr>
        <w:t xml:space="preserve">Country Plans </w:t>
      </w:r>
      <w:r w:rsidR="00387693" w:rsidRPr="001119F0">
        <w:rPr>
          <w:rFonts w:ascii="Arial" w:hAnsi="Arial" w:cs="Arial"/>
          <w:color w:val="1D1B11"/>
          <w:sz w:val="23"/>
          <w:szCs w:val="23"/>
        </w:rPr>
        <w:t>which</w:t>
      </w:r>
      <w:r w:rsidR="000061E0" w:rsidRPr="001119F0">
        <w:rPr>
          <w:rFonts w:ascii="Arial" w:hAnsi="Arial" w:cs="Arial"/>
          <w:color w:val="1D1B11"/>
          <w:sz w:val="23"/>
          <w:szCs w:val="23"/>
        </w:rPr>
        <w:t xml:space="preserve"> </w:t>
      </w:r>
      <w:r w:rsidR="00387693" w:rsidRPr="001119F0">
        <w:rPr>
          <w:rFonts w:ascii="Arial" w:hAnsi="Arial" w:cs="Arial"/>
          <w:color w:val="1D1B11"/>
          <w:sz w:val="23"/>
          <w:szCs w:val="23"/>
        </w:rPr>
        <w:t xml:space="preserve">reflect the </w:t>
      </w:r>
      <w:r w:rsidR="00C218BD" w:rsidRPr="001119F0">
        <w:rPr>
          <w:rFonts w:ascii="Arial" w:hAnsi="Arial" w:cs="Arial"/>
          <w:color w:val="1D1B11"/>
          <w:sz w:val="23"/>
          <w:szCs w:val="23"/>
        </w:rPr>
        <w:t xml:space="preserve">specific </w:t>
      </w:r>
      <w:r w:rsidR="00387693" w:rsidRPr="001119F0">
        <w:rPr>
          <w:rFonts w:ascii="Arial" w:hAnsi="Arial" w:cs="Arial"/>
          <w:color w:val="1D1B11"/>
          <w:sz w:val="23"/>
          <w:szCs w:val="23"/>
        </w:rPr>
        <w:t xml:space="preserve">needs and priorities of each Forum country </w:t>
      </w:r>
      <w:r w:rsidR="00F34748" w:rsidRPr="001119F0">
        <w:rPr>
          <w:rFonts w:ascii="Arial" w:hAnsi="Arial" w:cs="Arial"/>
          <w:color w:val="1D1B11"/>
          <w:sz w:val="23"/>
          <w:szCs w:val="23"/>
        </w:rPr>
        <w:t>for</w:t>
      </w:r>
      <w:r w:rsidR="00387693" w:rsidRPr="001119F0">
        <w:rPr>
          <w:rFonts w:ascii="Arial" w:hAnsi="Arial" w:cs="Arial"/>
          <w:color w:val="1D1B11"/>
          <w:sz w:val="23"/>
          <w:szCs w:val="23"/>
        </w:rPr>
        <w:t xml:space="preserve"> </w:t>
      </w:r>
      <w:r w:rsidR="000061E0" w:rsidRPr="001119F0">
        <w:rPr>
          <w:rFonts w:ascii="Arial" w:hAnsi="Arial" w:cs="Arial"/>
          <w:color w:val="1D1B11"/>
          <w:sz w:val="23"/>
          <w:szCs w:val="23"/>
        </w:rPr>
        <w:t xml:space="preserve">Phase 1 (2015-2020). </w:t>
      </w:r>
      <w:r w:rsidR="00207C76" w:rsidRPr="001119F0">
        <w:rPr>
          <w:rFonts w:ascii="Arial" w:hAnsi="Arial" w:cs="Arial"/>
          <w:color w:val="1D1B11"/>
          <w:sz w:val="23"/>
          <w:szCs w:val="23"/>
        </w:rPr>
        <w:t xml:space="preserve">The </w:t>
      </w:r>
      <w:r w:rsidR="009416E8" w:rsidRPr="001119F0">
        <w:rPr>
          <w:rFonts w:ascii="Arial" w:hAnsi="Arial" w:cs="Arial"/>
          <w:color w:val="1D1B11"/>
          <w:sz w:val="23"/>
          <w:szCs w:val="23"/>
        </w:rPr>
        <w:t xml:space="preserve">first </w:t>
      </w:r>
      <w:r w:rsidR="00207C76" w:rsidRPr="001119F0">
        <w:rPr>
          <w:rFonts w:ascii="Arial" w:hAnsi="Arial" w:cs="Arial"/>
          <w:color w:val="1D1B11"/>
          <w:sz w:val="23"/>
          <w:szCs w:val="23"/>
        </w:rPr>
        <w:t xml:space="preserve">Samoa Country Plan was </w:t>
      </w:r>
      <w:r w:rsidR="000061E0" w:rsidRPr="001119F0">
        <w:rPr>
          <w:rFonts w:ascii="Arial" w:hAnsi="Arial" w:cs="Arial"/>
          <w:color w:val="1D1B11"/>
          <w:sz w:val="23"/>
          <w:szCs w:val="23"/>
        </w:rPr>
        <w:t xml:space="preserve">approved in April 2014 with a </w:t>
      </w:r>
      <w:r w:rsidR="00096127" w:rsidRPr="001119F0">
        <w:rPr>
          <w:rFonts w:ascii="Arial" w:hAnsi="Arial" w:cs="Arial"/>
          <w:color w:val="1D1B11"/>
          <w:sz w:val="23"/>
          <w:szCs w:val="23"/>
        </w:rPr>
        <w:t xml:space="preserve">total </w:t>
      </w:r>
      <w:r w:rsidR="000061E0" w:rsidRPr="001119F0">
        <w:rPr>
          <w:rFonts w:ascii="Arial" w:hAnsi="Arial" w:cs="Arial"/>
          <w:color w:val="1D1B11"/>
          <w:sz w:val="23"/>
          <w:szCs w:val="23"/>
        </w:rPr>
        <w:t>budget allocation of A</w:t>
      </w:r>
      <w:r w:rsidR="004053A5" w:rsidRPr="001119F0">
        <w:rPr>
          <w:rFonts w:ascii="Arial" w:hAnsi="Arial" w:cs="Arial"/>
          <w:color w:val="1D1B11"/>
          <w:sz w:val="23"/>
          <w:szCs w:val="23"/>
        </w:rPr>
        <w:t>UD</w:t>
      </w:r>
      <w:r w:rsidR="00096127" w:rsidRPr="001119F0">
        <w:rPr>
          <w:rFonts w:ascii="Arial" w:hAnsi="Arial" w:cs="Arial"/>
          <w:color w:val="1D1B11"/>
          <w:sz w:val="23"/>
          <w:szCs w:val="23"/>
        </w:rPr>
        <w:t xml:space="preserve">$4 million, </w:t>
      </w:r>
      <w:r w:rsidR="00B36E1A" w:rsidRPr="001119F0">
        <w:rPr>
          <w:rFonts w:ascii="Arial" w:hAnsi="Arial" w:cs="Arial"/>
          <w:color w:val="1D1B11"/>
          <w:sz w:val="23"/>
          <w:szCs w:val="23"/>
        </w:rPr>
        <w:t>with 3.8 million channeled through the MWCSD and AUD</w:t>
      </w:r>
      <w:r w:rsidR="00096127" w:rsidRPr="001119F0">
        <w:rPr>
          <w:rFonts w:ascii="Arial" w:hAnsi="Arial" w:cs="Arial"/>
          <w:color w:val="1D1B11"/>
          <w:sz w:val="23"/>
          <w:szCs w:val="23"/>
        </w:rPr>
        <w:t>$</w:t>
      </w:r>
      <w:r w:rsidR="00B36E1A" w:rsidRPr="001119F0">
        <w:rPr>
          <w:rFonts w:ascii="Arial" w:hAnsi="Arial" w:cs="Arial"/>
          <w:color w:val="1D1B11"/>
          <w:sz w:val="23"/>
          <w:szCs w:val="23"/>
        </w:rPr>
        <w:t xml:space="preserve">500,000 </w:t>
      </w:r>
      <w:r w:rsidR="00096127" w:rsidRPr="001119F0">
        <w:rPr>
          <w:rFonts w:ascii="Arial" w:hAnsi="Arial" w:cs="Arial"/>
          <w:color w:val="1D1B11"/>
          <w:sz w:val="23"/>
          <w:szCs w:val="23"/>
        </w:rPr>
        <w:t>through UNDP/UN</w:t>
      </w:r>
      <w:r w:rsidR="009467C1" w:rsidRPr="001119F0">
        <w:rPr>
          <w:rFonts w:ascii="Arial" w:hAnsi="Arial" w:cs="Arial"/>
          <w:color w:val="1D1B11"/>
          <w:sz w:val="23"/>
          <w:szCs w:val="23"/>
        </w:rPr>
        <w:t xml:space="preserve"> </w:t>
      </w:r>
      <w:r w:rsidR="00096127" w:rsidRPr="001119F0">
        <w:rPr>
          <w:rFonts w:ascii="Arial" w:hAnsi="Arial" w:cs="Arial"/>
          <w:color w:val="1D1B11"/>
          <w:sz w:val="23"/>
          <w:szCs w:val="23"/>
        </w:rPr>
        <w:t xml:space="preserve">Women to </w:t>
      </w:r>
      <w:r w:rsidR="00B36E1A" w:rsidRPr="001119F0">
        <w:rPr>
          <w:rFonts w:ascii="Arial" w:hAnsi="Arial" w:cs="Arial"/>
          <w:color w:val="1D1B11"/>
          <w:sz w:val="23"/>
          <w:szCs w:val="23"/>
        </w:rPr>
        <w:t>support</w:t>
      </w:r>
      <w:r w:rsidR="00096127" w:rsidRPr="001119F0">
        <w:rPr>
          <w:rFonts w:ascii="Arial" w:hAnsi="Arial" w:cs="Arial"/>
          <w:color w:val="1D1B11"/>
          <w:sz w:val="23"/>
          <w:szCs w:val="23"/>
        </w:rPr>
        <w:t xml:space="preserve"> the Increasing Political Participation of Women in Samoa</w:t>
      </w:r>
      <w:r w:rsidR="00B36E1A" w:rsidRPr="001119F0">
        <w:rPr>
          <w:rFonts w:ascii="Arial" w:hAnsi="Arial" w:cs="Arial"/>
          <w:color w:val="1D1B11"/>
          <w:sz w:val="23"/>
          <w:szCs w:val="23"/>
        </w:rPr>
        <w:t xml:space="preserve"> </w:t>
      </w:r>
      <w:r w:rsidR="00096127" w:rsidRPr="001119F0">
        <w:rPr>
          <w:rFonts w:ascii="Arial" w:hAnsi="Arial" w:cs="Arial"/>
          <w:color w:val="1D1B11"/>
          <w:sz w:val="23"/>
          <w:szCs w:val="23"/>
        </w:rPr>
        <w:t>(</w:t>
      </w:r>
      <w:r w:rsidR="00B36E1A" w:rsidRPr="001119F0">
        <w:rPr>
          <w:rFonts w:ascii="Arial" w:hAnsi="Arial" w:cs="Arial"/>
          <w:color w:val="1D1B11"/>
          <w:sz w:val="23"/>
          <w:szCs w:val="23"/>
        </w:rPr>
        <w:t>IPPWS</w:t>
      </w:r>
      <w:r w:rsidR="00096127" w:rsidRPr="001119F0">
        <w:rPr>
          <w:rFonts w:ascii="Arial" w:hAnsi="Arial" w:cs="Arial"/>
          <w:color w:val="1D1B11"/>
          <w:sz w:val="23"/>
          <w:szCs w:val="23"/>
        </w:rPr>
        <w:t>) Program</w:t>
      </w:r>
      <w:r w:rsidR="0041642A" w:rsidRPr="001119F0">
        <w:rPr>
          <w:rFonts w:ascii="Arial" w:hAnsi="Arial" w:cs="Arial"/>
          <w:color w:val="1D1B11"/>
          <w:sz w:val="23"/>
          <w:szCs w:val="23"/>
        </w:rPr>
        <w:t xml:space="preserve">. </w:t>
      </w:r>
      <w:r w:rsidR="00F34748" w:rsidRPr="001119F0">
        <w:rPr>
          <w:rFonts w:ascii="Arial" w:hAnsi="Arial" w:cs="Arial"/>
          <w:color w:val="1D1B11"/>
          <w:sz w:val="23"/>
          <w:szCs w:val="23"/>
        </w:rPr>
        <w:t xml:space="preserve">Pending reviews, it is expected </w:t>
      </w:r>
      <w:r w:rsidR="00096127" w:rsidRPr="001119F0">
        <w:rPr>
          <w:rFonts w:ascii="Arial" w:hAnsi="Arial" w:cs="Arial"/>
          <w:color w:val="1D1B11"/>
          <w:sz w:val="23"/>
          <w:szCs w:val="23"/>
        </w:rPr>
        <w:t xml:space="preserve">that </w:t>
      </w:r>
      <w:r w:rsidR="00F34748" w:rsidRPr="001119F0">
        <w:rPr>
          <w:rFonts w:ascii="Arial" w:hAnsi="Arial" w:cs="Arial"/>
          <w:color w:val="1D1B11"/>
          <w:sz w:val="23"/>
          <w:szCs w:val="23"/>
        </w:rPr>
        <w:t xml:space="preserve">Phase 2 </w:t>
      </w:r>
      <w:r w:rsidR="00096127" w:rsidRPr="001119F0">
        <w:rPr>
          <w:rFonts w:ascii="Arial" w:hAnsi="Arial" w:cs="Arial"/>
          <w:color w:val="1D1B11"/>
          <w:sz w:val="23"/>
          <w:szCs w:val="23"/>
        </w:rPr>
        <w:t xml:space="preserve">of the SWSD </w:t>
      </w:r>
      <w:r w:rsidR="00F34748" w:rsidRPr="001119F0">
        <w:rPr>
          <w:rFonts w:ascii="Arial" w:hAnsi="Arial" w:cs="Arial"/>
          <w:color w:val="1D1B11"/>
          <w:sz w:val="23"/>
          <w:szCs w:val="23"/>
        </w:rPr>
        <w:t>will be designed prior to the completion of this Phase. A total of A</w:t>
      </w:r>
      <w:r w:rsidR="004053A5" w:rsidRPr="001119F0">
        <w:rPr>
          <w:rFonts w:ascii="Arial" w:hAnsi="Arial" w:cs="Arial"/>
          <w:color w:val="1D1B11"/>
          <w:sz w:val="23"/>
          <w:szCs w:val="23"/>
        </w:rPr>
        <w:t>UD</w:t>
      </w:r>
      <w:r w:rsidR="00F34748" w:rsidRPr="001119F0">
        <w:rPr>
          <w:rFonts w:ascii="Arial" w:hAnsi="Arial" w:cs="Arial"/>
          <w:color w:val="1D1B11"/>
          <w:sz w:val="23"/>
          <w:szCs w:val="23"/>
        </w:rPr>
        <w:t xml:space="preserve">$9.3 million is intended for investment in Samoa over the duration of the Program. </w:t>
      </w:r>
      <w:r w:rsidR="00E95BF4" w:rsidRPr="001119F0">
        <w:rPr>
          <w:rFonts w:ascii="Arial" w:hAnsi="Arial" w:cs="Arial"/>
          <w:color w:val="1D1B11"/>
          <w:sz w:val="23"/>
          <w:szCs w:val="23"/>
        </w:rPr>
        <w:t xml:space="preserve">The Samoa Country Program is an integral part of Australia’s </w:t>
      </w:r>
      <w:r w:rsidRPr="001119F0">
        <w:rPr>
          <w:rFonts w:ascii="Arial" w:hAnsi="Arial" w:cs="Arial"/>
          <w:color w:val="1D1B11"/>
          <w:sz w:val="23"/>
          <w:szCs w:val="23"/>
        </w:rPr>
        <w:t xml:space="preserve">bilateral aid </w:t>
      </w:r>
      <w:r w:rsidR="00E95BF4" w:rsidRPr="001119F0">
        <w:rPr>
          <w:rFonts w:ascii="Arial" w:hAnsi="Arial" w:cs="Arial"/>
          <w:color w:val="1D1B11"/>
          <w:sz w:val="23"/>
          <w:szCs w:val="23"/>
        </w:rPr>
        <w:t>to</w:t>
      </w:r>
      <w:r w:rsidR="00274ABC" w:rsidRPr="001119F0">
        <w:rPr>
          <w:rFonts w:ascii="Arial" w:hAnsi="Arial" w:cs="Arial"/>
          <w:color w:val="1D1B11"/>
          <w:sz w:val="23"/>
          <w:szCs w:val="23"/>
        </w:rPr>
        <w:t xml:space="preserve"> </w:t>
      </w:r>
      <w:r w:rsidRPr="001119F0">
        <w:rPr>
          <w:rFonts w:ascii="Arial" w:hAnsi="Arial" w:cs="Arial"/>
          <w:color w:val="1D1B11"/>
          <w:sz w:val="23"/>
          <w:szCs w:val="23"/>
        </w:rPr>
        <w:t>Samoa.</w:t>
      </w:r>
    </w:p>
    <w:p w:rsidR="00FA5E3D" w:rsidRPr="0061095D" w:rsidRDefault="00FA7D71" w:rsidP="00F34748">
      <w:pPr>
        <w:ind w:right="364"/>
        <w:jc w:val="both"/>
        <w:rPr>
          <w:rFonts w:ascii="Arial" w:hAnsi="Arial" w:cs="Arial"/>
          <w:sz w:val="23"/>
          <w:szCs w:val="23"/>
        </w:rPr>
      </w:pPr>
      <w:r w:rsidRPr="0061095D">
        <w:rPr>
          <w:rFonts w:ascii="Arial" w:hAnsi="Arial" w:cs="Arial"/>
          <w:sz w:val="23"/>
          <w:szCs w:val="23"/>
        </w:rPr>
        <w:t xml:space="preserve"> </w:t>
      </w:r>
    </w:p>
    <w:p w:rsidR="00FA7D71" w:rsidRPr="0061095D" w:rsidRDefault="00FA7D71" w:rsidP="0061095D">
      <w:pPr>
        <w:tabs>
          <w:tab w:val="left" w:pos="2835"/>
        </w:tabs>
        <w:spacing w:after="120"/>
        <w:ind w:right="363"/>
        <w:rPr>
          <w:rFonts w:ascii="Arial" w:hAnsi="Arial" w:cs="Arial"/>
          <w:i/>
          <w:color w:val="31849B"/>
          <w:sz w:val="24"/>
        </w:rPr>
      </w:pPr>
      <w:r w:rsidRPr="0061095D">
        <w:rPr>
          <w:rFonts w:ascii="Arial" w:hAnsi="Arial" w:cs="Arial"/>
          <w:b/>
          <w:i/>
          <w:color w:val="31849B"/>
          <w:sz w:val="24"/>
        </w:rPr>
        <w:t>Program</w:t>
      </w:r>
      <w:r w:rsidR="00E16682" w:rsidRPr="0061095D">
        <w:rPr>
          <w:rFonts w:ascii="Arial" w:hAnsi="Arial" w:cs="Arial"/>
          <w:b/>
          <w:i/>
          <w:color w:val="31849B"/>
          <w:sz w:val="24"/>
        </w:rPr>
        <w:t xml:space="preserve"> </w:t>
      </w:r>
      <w:r w:rsidRPr="0061095D">
        <w:rPr>
          <w:rFonts w:ascii="Arial" w:hAnsi="Arial" w:cs="Arial"/>
          <w:b/>
          <w:i/>
          <w:color w:val="31849B"/>
          <w:sz w:val="24"/>
        </w:rPr>
        <w:t>Objective</w:t>
      </w:r>
    </w:p>
    <w:p w:rsidR="00FA7D71" w:rsidRPr="0061095D" w:rsidRDefault="00FA7D71" w:rsidP="00832670">
      <w:pPr>
        <w:spacing w:after="240"/>
        <w:ind w:right="363"/>
        <w:rPr>
          <w:rFonts w:ascii="Arial" w:hAnsi="Arial" w:cs="Arial"/>
          <w:i/>
          <w:color w:val="4A442A"/>
          <w:sz w:val="23"/>
          <w:szCs w:val="23"/>
        </w:rPr>
      </w:pPr>
      <w:r w:rsidRPr="0061095D">
        <w:rPr>
          <w:rFonts w:ascii="Arial" w:hAnsi="Arial" w:cs="Arial"/>
          <w:i/>
          <w:color w:val="4A442A"/>
          <w:sz w:val="23"/>
          <w:szCs w:val="23"/>
        </w:rPr>
        <w:t>T</w:t>
      </w:r>
      <w:r w:rsidR="00E16682" w:rsidRPr="0061095D">
        <w:rPr>
          <w:rFonts w:ascii="Arial" w:hAnsi="Arial" w:cs="Arial"/>
          <w:i/>
          <w:color w:val="4A442A"/>
          <w:sz w:val="23"/>
          <w:szCs w:val="23"/>
        </w:rPr>
        <w:t>o improve gender equality in Samoa</w:t>
      </w:r>
      <w:r w:rsidRPr="0061095D">
        <w:rPr>
          <w:rFonts w:ascii="Arial" w:hAnsi="Arial" w:cs="Arial"/>
          <w:i/>
          <w:color w:val="4A442A"/>
          <w:sz w:val="23"/>
          <w:szCs w:val="23"/>
        </w:rPr>
        <w:tab/>
      </w:r>
    </w:p>
    <w:p w:rsidR="00FA5E3D" w:rsidRPr="0061095D" w:rsidRDefault="00FA7D71" w:rsidP="001305E0">
      <w:pPr>
        <w:spacing w:after="120"/>
        <w:ind w:right="364"/>
        <w:rPr>
          <w:rFonts w:ascii="Arial" w:hAnsi="Arial" w:cs="Arial"/>
          <w:b/>
          <w:i/>
          <w:color w:val="31849B"/>
          <w:sz w:val="24"/>
        </w:rPr>
      </w:pPr>
      <w:r w:rsidRPr="0061095D">
        <w:rPr>
          <w:rFonts w:ascii="Arial" w:hAnsi="Arial" w:cs="Arial"/>
          <w:b/>
          <w:i/>
          <w:color w:val="31849B"/>
          <w:sz w:val="24"/>
        </w:rPr>
        <w:t>Expected Outcomes</w:t>
      </w:r>
    </w:p>
    <w:p w:rsidR="00E16682" w:rsidRPr="0061095D" w:rsidRDefault="00E16682" w:rsidP="00880FD5">
      <w:pPr>
        <w:numPr>
          <w:ilvl w:val="0"/>
          <w:numId w:val="4"/>
        </w:numPr>
        <w:ind w:right="364"/>
        <w:rPr>
          <w:rFonts w:ascii="Arial" w:hAnsi="Arial" w:cs="Arial"/>
          <w:color w:val="4A442A"/>
          <w:sz w:val="23"/>
          <w:szCs w:val="23"/>
        </w:rPr>
      </w:pPr>
      <w:r w:rsidRPr="0061095D">
        <w:rPr>
          <w:rFonts w:ascii="Arial" w:hAnsi="Arial" w:cs="Arial"/>
          <w:color w:val="4A442A"/>
          <w:sz w:val="23"/>
          <w:szCs w:val="23"/>
        </w:rPr>
        <w:t>Increased women’s economic empowerment</w:t>
      </w:r>
    </w:p>
    <w:p w:rsidR="00E16682" w:rsidRPr="0061095D" w:rsidRDefault="00E16682" w:rsidP="00880FD5">
      <w:pPr>
        <w:numPr>
          <w:ilvl w:val="0"/>
          <w:numId w:val="4"/>
        </w:numPr>
        <w:ind w:right="364"/>
        <w:rPr>
          <w:rFonts w:ascii="Arial" w:hAnsi="Arial" w:cs="Arial"/>
          <w:color w:val="4A442A"/>
          <w:sz w:val="23"/>
          <w:szCs w:val="23"/>
        </w:rPr>
      </w:pPr>
      <w:r w:rsidRPr="0061095D">
        <w:rPr>
          <w:rFonts w:ascii="Arial" w:hAnsi="Arial" w:cs="Arial"/>
          <w:color w:val="4A442A"/>
          <w:sz w:val="23"/>
          <w:szCs w:val="23"/>
        </w:rPr>
        <w:t>Increased participation of women in public life and decision making</w:t>
      </w:r>
    </w:p>
    <w:p w:rsidR="00FA5E3D" w:rsidRPr="0061095D" w:rsidRDefault="00E16682" w:rsidP="00880FD5">
      <w:pPr>
        <w:numPr>
          <w:ilvl w:val="0"/>
          <w:numId w:val="4"/>
        </w:numPr>
        <w:spacing w:after="240"/>
        <w:ind w:left="714" w:right="363" w:hanging="357"/>
        <w:rPr>
          <w:rFonts w:ascii="Arial" w:hAnsi="Arial" w:cs="Arial"/>
          <w:color w:val="4A442A"/>
          <w:sz w:val="23"/>
          <w:szCs w:val="23"/>
        </w:rPr>
      </w:pPr>
      <w:r w:rsidRPr="0061095D">
        <w:rPr>
          <w:rFonts w:ascii="Arial" w:hAnsi="Arial" w:cs="Arial"/>
          <w:color w:val="4A442A"/>
          <w:sz w:val="23"/>
          <w:szCs w:val="23"/>
        </w:rPr>
        <w:t>Reduced incidence of gender based violence.</w:t>
      </w:r>
    </w:p>
    <w:p w:rsidR="00FA7D71" w:rsidRPr="0061095D" w:rsidRDefault="00E16682" w:rsidP="00E95BF4">
      <w:pPr>
        <w:spacing w:after="120"/>
        <w:ind w:right="363"/>
        <w:rPr>
          <w:rFonts w:ascii="Arial" w:hAnsi="Arial" w:cs="Arial"/>
          <w:b/>
          <w:i/>
          <w:color w:val="31849B"/>
          <w:sz w:val="24"/>
        </w:rPr>
      </w:pPr>
      <w:r w:rsidRPr="0061095D">
        <w:rPr>
          <w:rFonts w:ascii="Arial" w:hAnsi="Arial" w:cs="Arial"/>
          <w:b/>
          <w:i/>
          <w:color w:val="31849B"/>
          <w:sz w:val="24"/>
        </w:rPr>
        <w:t xml:space="preserve">Enabling </w:t>
      </w:r>
      <w:r w:rsidR="00FA7D71" w:rsidRPr="0061095D">
        <w:rPr>
          <w:rFonts w:ascii="Arial" w:hAnsi="Arial" w:cs="Arial"/>
          <w:b/>
          <w:i/>
          <w:color w:val="31849B"/>
          <w:sz w:val="24"/>
        </w:rPr>
        <w:t>O</w:t>
      </w:r>
      <w:r w:rsidRPr="0061095D">
        <w:rPr>
          <w:rFonts w:ascii="Arial" w:hAnsi="Arial" w:cs="Arial"/>
          <w:b/>
          <w:i/>
          <w:color w:val="31849B"/>
          <w:sz w:val="24"/>
        </w:rPr>
        <w:t>utcomes</w:t>
      </w:r>
    </w:p>
    <w:p w:rsidR="00FA7D71" w:rsidRPr="0061095D" w:rsidRDefault="00E16682" w:rsidP="00880FD5">
      <w:pPr>
        <w:numPr>
          <w:ilvl w:val="0"/>
          <w:numId w:val="5"/>
        </w:numPr>
        <w:ind w:right="364"/>
        <w:rPr>
          <w:rFonts w:ascii="Arial" w:hAnsi="Arial" w:cs="Arial"/>
          <w:color w:val="4A442A"/>
          <w:sz w:val="23"/>
          <w:szCs w:val="23"/>
        </w:rPr>
      </w:pPr>
      <w:r w:rsidRPr="0061095D">
        <w:rPr>
          <w:rFonts w:ascii="Arial" w:hAnsi="Arial" w:cs="Arial"/>
          <w:color w:val="4A442A"/>
          <w:sz w:val="23"/>
          <w:szCs w:val="23"/>
        </w:rPr>
        <w:t>Increased institutional and technical capacity in gender analysis across Samoan government, civil society and private sector organisations</w:t>
      </w:r>
    </w:p>
    <w:p w:rsidR="00FA7D71" w:rsidRPr="00B22EC0" w:rsidRDefault="00E16682" w:rsidP="00880FD5">
      <w:pPr>
        <w:numPr>
          <w:ilvl w:val="0"/>
          <w:numId w:val="5"/>
        </w:numPr>
        <w:spacing w:after="240"/>
        <w:ind w:left="714" w:right="363" w:hanging="357"/>
        <w:rPr>
          <w:rFonts w:ascii="Arial" w:hAnsi="Arial" w:cs="Arial"/>
          <w:color w:val="4A442A"/>
          <w:sz w:val="24"/>
        </w:rPr>
      </w:pPr>
      <w:r w:rsidRPr="0061095D">
        <w:rPr>
          <w:rFonts w:ascii="Arial" w:hAnsi="Arial" w:cs="Arial"/>
          <w:color w:val="4A442A"/>
          <w:sz w:val="23"/>
          <w:szCs w:val="23"/>
        </w:rPr>
        <w:t>Increased knowledge and learning on gender equality across Samoan government, civil society and private sector organisations</w:t>
      </w:r>
      <w:r w:rsidR="00FA7D71" w:rsidRPr="00B22EC0">
        <w:rPr>
          <w:rFonts w:ascii="Arial" w:hAnsi="Arial" w:cs="Arial"/>
          <w:color w:val="4A442A"/>
          <w:sz w:val="24"/>
        </w:rPr>
        <w:t>.</w:t>
      </w:r>
    </w:p>
    <w:p w:rsidR="005821E3" w:rsidRPr="0061095D" w:rsidRDefault="00E16682" w:rsidP="00E61537">
      <w:pPr>
        <w:spacing w:after="120"/>
        <w:ind w:right="363"/>
        <w:jc w:val="both"/>
        <w:rPr>
          <w:rFonts w:ascii="Arial" w:hAnsi="Arial" w:cs="Arial"/>
          <w:b/>
          <w:i/>
          <w:color w:val="31849B"/>
          <w:sz w:val="24"/>
        </w:rPr>
      </w:pPr>
      <w:r w:rsidRPr="0061095D">
        <w:rPr>
          <w:rFonts w:ascii="Arial" w:hAnsi="Arial" w:cs="Arial"/>
          <w:b/>
          <w:i/>
          <w:color w:val="31849B"/>
          <w:sz w:val="24"/>
        </w:rPr>
        <w:lastRenderedPageBreak/>
        <w:t xml:space="preserve">Program </w:t>
      </w:r>
      <w:r w:rsidR="005821E3" w:rsidRPr="0061095D">
        <w:rPr>
          <w:rFonts w:ascii="Arial" w:hAnsi="Arial" w:cs="Arial"/>
          <w:b/>
          <w:i/>
          <w:color w:val="31849B"/>
          <w:sz w:val="24"/>
        </w:rPr>
        <w:t>Rationale</w:t>
      </w:r>
    </w:p>
    <w:p w:rsidR="004B73FF" w:rsidRPr="0061095D" w:rsidRDefault="00E95BF4" w:rsidP="0024687B">
      <w:pPr>
        <w:spacing w:after="240"/>
        <w:ind w:right="363"/>
        <w:jc w:val="both"/>
        <w:rPr>
          <w:rFonts w:ascii="Arial" w:hAnsi="Arial" w:cs="Arial"/>
          <w:b/>
          <w:i/>
          <w:color w:val="4A442A"/>
          <w:sz w:val="23"/>
          <w:szCs w:val="23"/>
        </w:rPr>
      </w:pPr>
      <w:r w:rsidRPr="0061095D">
        <w:rPr>
          <w:rFonts w:ascii="Arial" w:hAnsi="Arial" w:cs="Arial"/>
          <w:color w:val="4A442A"/>
          <w:sz w:val="23"/>
          <w:szCs w:val="23"/>
        </w:rPr>
        <w:t xml:space="preserve">The </w:t>
      </w:r>
      <w:r w:rsidR="002D4749" w:rsidRPr="0061095D">
        <w:rPr>
          <w:rFonts w:ascii="Arial" w:hAnsi="Arial" w:cs="Arial"/>
          <w:color w:val="4A442A"/>
          <w:sz w:val="23"/>
          <w:szCs w:val="23"/>
        </w:rPr>
        <w:t>SWSD</w:t>
      </w:r>
      <w:r w:rsidR="00E16682" w:rsidRPr="0061095D">
        <w:rPr>
          <w:rFonts w:ascii="Arial" w:hAnsi="Arial" w:cs="Arial"/>
          <w:color w:val="4A442A"/>
          <w:sz w:val="23"/>
          <w:szCs w:val="23"/>
        </w:rPr>
        <w:t xml:space="preserve"> </w:t>
      </w:r>
      <w:r w:rsidRPr="0061095D">
        <w:rPr>
          <w:rFonts w:ascii="Arial" w:hAnsi="Arial" w:cs="Arial"/>
          <w:color w:val="4A442A"/>
          <w:sz w:val="23"/>
          <w:szCs w:val="23"/>
        </w:rPr>
        <w:t xml:space="preserve">is </w:t>
      </w:r>
      <w:r w:rsidR="00E16682" w:rsidRPr="0061095D">
        <w:rPr>
          <w:rFonts w:ascii="Arial" w:hAnsi="Arial" w:cs="Arial"/>
          <w:color w:val="4A442A"/>
          <w:sz w:val="23"/>
          <w:szCs w:val="23"/>
        </w:rPr>
        <w:t xml:space="preserve">based on </w:t>
      </w:r>
      <w:r w:rsidRPr="0061095D">
        <w:rPr>
          <w:rFonts w:ascii="Arial" w:hAnsi="Arial" w:cs="Arial"/>
          <w:color w:val="4A442A"/>
          <w:sz w:val="23"/>
          <w:szCs w:val="23"/>
        </w:rPr>
        <w:t>a</w:t>
      </w:r>
      <w:r w:rsidR="00E16682" w:rsidRPr="0061095D">
        <w:rPr>
          <w:rFonts w:ascii="Arial" w:hAnsi="Arial" w:cs="Arial"/>
          <w:color w:val="4A442A"/>
          <w:sz w:val="23"/>
          <w:szCs w:val="23"/>
        </w:rPr>
        <w:t xml:space="preserve"> </w:t>
      </w:r>
      <w:r w:rsidRPr="0061095D">
        <w:rPr>
          <w:rFonts w:ascii="Arial" w:hAnsi="Arial" w:cs="Arial"/>
          <w:color w:val="4A442A"/>
          <w:sz w:val="23"/>
          <w:szCs w:val="23"/>
        </w:rPr>
        <w:t>“</w:t>
      </w:r>
      <w:r w:rsidR="00E16682" w:rsidRPr="0061095D">
        <w:rPr>
          <w:rFonts w:ascii="Arial" w:hAnsi="Arial" w:cs="Arial"/>
          <w:color w:val="4A442A"/>
          <w:sz w:val="23"/>
          <w:szCs w:val="23"/>
        </w:rPr>
        <w:t>theory of change</w:t>
      </w:r>
      <w:r w:rsidRPr="0061095D">
        <w:rPr>
          <w:rFonts w:ascii="Arial" w:hAnsi="Arial" w:cs="Arial"/>
          <w:color w:val="4A442A"/>
          <w:sz w:val="23"/>
          <w:szCs w:val="23"/>
        </w:rPr>
        <w:t>”</w:t>
      </w:r>
      <w:r w:rsidR="00E16682" w:rsidRPr="0061095D">
        <w:rPr>
          <w:rFonts w:ascii="Arial" w:hAnsi="Arial" w:cs="Arial"/>
          <w:color w:val="4A442A"/>
          <w:sz w:val="23"/>
          <w:szCs w:val="23"/>
        </w:rPr>
        <w:t xml:space="preserve"> </w:t>
      </w:r>
      <w:r w:rsidR="004B73FF" w:rsidRPr="0061095D">
        <w:rPr>
          <w:rFonts w:ascii="Arial" w:hAnsi="Arial" w:cs="Arial"/>
          <w:color w:val="4A442A"/>
          <w:sz w:val="23"/>
          <w:szCs w:val="23"/>
        </w:rPr>
        <w:t xml:space="preserve">(TOC), </w:t>
      </w:r>
      <w:r w:rsidR="00E16682" w:rsidRPr="0061095D">
        <w:rPr>
          <w:rFonts w:ascii="Arial" w:hAnsi="Arial" w:cs="Arial"/>
          <w:color w:val="4A442A"/>
          <w:sz w:val="23"/>
          <w:szCs w:val="23"/>
        </w:rPr>
        <w:t xml:space="preserve">developed by </w:t>
      </w:r>
      <w:r w:rsidRPr="0061095D">
        <w:rPr>
          <w:rFonts w:ascii="Arial" w:hAnsi="Arial" w:cs="Arial"/>
          <w:color w:val="4A442A"/>
          <w:sz w:val="23"/>
          <w:szCs w:val="23"/>
        </w:rPr>
        <w:t xml:space="preserve">key stakeholders during </w:t>
      </w:r>
      <w:r w:rsidR="00B905D4" w:rsidRPr="0061095D">
        <w:rPr>
          <w:rFonts w:ascii="Arial" w:hAnsi="Arial" w:cs="Arial"/>
          <w:color w:val="4A442A"/>
          <w:sz w:val="23"/>
          <w:szCs w:val="23"/>
        </w:rPr>
        <w:t>Program</w:t>
      </w:r>
      <w:r w:rsidR="00E16682" w:rsidRPr="0061095D">
        <w:rPr>
          <w:rFonts w:ascii="Arial" w:hAnsi="Arial" w:cs="Arial"/>
          <w:color w:val="4A442A"/>
          <w:sz w:val="23"/>
          <w:szCs w:val="23"/>
        </w:rPr>
        <w:t xml:space="preserve"> design</w:t>
      </w:r>
      <w:r w:rsidR="002B2578" w:rsidRPr="0061095D">
        <w:rPr>
          <w:rFonts w:ascii="Arial" w:hAnsi="Arial" w:cs="Arial"/>
          <w:color w:val="4A442A"/>
          <w:sz w:val="23"/>
          <w:szCs w:val="23"/>
        </w:rPr>
        <w:t>,</w:t>
      </w:r>
      <w:r w:rsidRPr="0061095D">
        <w:rPr>
          <w:rFonts w:ascii="Arial" w:hAnsi="Arial" w:cs="Arial"/>
          <w:color w:val="4A442A"/>
          <w:sz w:val="23"/>
          <w:szCs w:val="23"/>
        </w:rPr>
        <w:t xml:space="preserve"> which assumes that</w:t>
      </w:r>
      <w:r w:rsidR="00E16682" w:rsidRPr="0061095D">
        <w:rPr>
          <w:rFonts w:ascii="Arial" w:hAnsi="Arial" w:cs="Arial"/>
          <w:color w:val="4A442A"/>
          <w:sz w:val="23"/>
          <w:szCs w:val="23"/>
        </w:rPr>
        <w:t xml:space="preserve"> a </w:t>
      </w:r>
      <w:r w:rsidRPr="0061095D">
        <w:rPr>
          <w:rFonts w:ascii="Arial" w:hAnsi="Arial" w:cs="Arial"/>
          <w:color w:val="4A442A"/>
          <w:sz w:val="23"/>
          <w:szCs w:val="23"/>
        </w:rPr>
        <w:t xml:space="preserve">combination of formal, </w:t>
      </w:r>
      <w:r w:rsidR="00E16682" w:rsidRPr="0061095D">
        <w:rPr>
          <w:rFonts w:ascii="Arial" w:hAnsi="Arial" w:cs="Arial"/>
          <w:color w:val="4A442A"/>
          <w:sz w:val="23"/>
          <w:szCs w:val="23"/>
        </w:rPr>
        <w:t xml:space="preserve">informal, individual, social and institutional </w:t>
      </w:r>
      <w:r w:rsidRPr="0061095D">
        <w:rPr>
          <w:rFonts w:ascii="Arial" w:hAnsi="Arial" w:cs="Arial"/>
          <w:color w:val="4A442A"/>
          <w:sz w:val="23"/>
          <w:szCs w:val="23"/>
        </w:rPr>
        <w:t>interventions</w:t>
      </w:r>
      <w:r w:rsidR="00E16682" w:rsidRPr="0061095D">
        <w:rPr>
          <w:rFonts w:ascii="Arial" w:hAnsi="Arial" w:cs="Arial"/>
          <w:color w:val="4A442A"/>
          <w:sz w:val="23"/>
          <w:szCs w:val="23"/>
        </w:rPr>
        <w:t xml:space="preserve"> </w:t>
      </w:r>
      <w:r w:rsidRPr="0061095D">
        <w:rPr>
          <w:rFonts w:ascii="Arial" w:hAnsi="Arial" w:cs="Arial"/>
          <w:color w:val="4A442A"/>
          <w:sz w:val="23"/>
          <w:szCs w:val="23"/>
        </w:rPr>
        <w:t>will advance gender equity</w:t>
      </w:r>
      <w:r w:rsidR="00E16682" w:rsidRPr="0061095D">
        <w:rPr>
          <w:rFonts w:ascii="Arial" w:hAnsi="Arial" w:cs="Arial"/>
          <w:color w:val="4A442A"/>
          <w:sz w:val="23"/>
          <w:szCs w:val="23"/>
        </w:rPr>
        <w:t xml:space="preserve"> </w:t>
      </w:r>
      <w:r w:rsidRPr="0061095D">
        <w:rPr>
          <w:rFonts w:ascii="Arial" w:hAnsi="Arial" w:cs="Arial"/>
          <w:color w:val="4A442A"/>
          <w:sz w:val="23"/>
          <w:szCs w:val="23"/>
        </w:rPr>
        <w:t xml:space="preserve">at all levels of </w:t>
      </w:r>
      <w:r w:rsidR="004302DB" w:rsidRPr="0061095D">
        <w:rPr>
          <w:rFonts w:ascii="Arial" w:hAnsi="Arial" w:cs="Arial"/>
          <w:color w:val="4A442A"/>
          <w:sz w:val="23"/>
          <w:szCs w:val="23"/>
        </w:rPr>
        <w:t xml:space="preserve">Samoan </w:t>
      </w:r>
      <w:r w:rsidRPr="0061095D">
        <w:rPr>
          <w:rFonts w:ascii="Arial" w:hAnsi="Arial" w:cs="Arial"/>
          <w:color w:val="4A442A"/>
          <w:sz w:val="23"/>
          <w:szCs w:val="23"/>
        </w:rPr>
        <w:t>society</w:t>
      </w:r>
      <w:r w:rsidR="00E16682" w:rsidRPr="0061095D">
        <w:rPr>
          <w:rFonts w:ascii="Arial" w:hAnsi="Arial" w:cs="Arial"/>
          <w:color w:val="4A442A"/>
          <w:sz w:val="23"/>
          <w:szCs w:val="23"/>
        </w:rPr>
        <w:t>. These processes need to be sensitive, culturally-informed, strategic and consistent</w:t>
      </w:r>
      <w:r w:rsidR="00B905D4" w:rsidRPr="0061095D">
        <w:rPr>
          <w:rFonts w:ascii="Arial" w:hAnsi="Arial" w:cs="Arial"/>
          <w:color w:val="4A442A"/>
          <w:sz w:val="23"/>
          <w:szCs w:val="23"/>
        </w:rPr>
        <w:t xml:space="preserve"> - </w:t>
      </w:r>
      <w:r w:rsidRPr="0061095D">
        <w:rPr>
          <w:rFonts w:ascii="Arial" w:hAnsi="Arial" w:cs="Arial"/>
          <w:color w:val="4A442A"/>
          <w:sz w:val="23"/>
          <w:szCs w:val="23"/>
        </w:rPr>
        <w:t>while also</w:t>
      </w:r>
      <w:r w:rsidR="00E16682" w:rsidRPr="0061095D">
        <w:rPr>
          <w:rFonts w:ascii="Arial" w:hAnsi="Arial" w:cs="Arial"/>
          <w:color w:val="4A442A"/>
          <w:sz w:val="23"/>
          <w:szCs w:val="23"/>
        </w:rPr>
        <w:t xml:space="preserve"> </w:t>
      </w:r>
      <w:r w:rsidRPr="0061095D">
        <w:rPr>
          <w:rFonts w:ascii="Arial" w:hAnsi="Arial" w:cs="Arial"/>
          <w:color w:val="4A442A"/>
          <w:sz w:val="23"/>
          <w:szCs w:val="23"/>
        </w:rPr>
        <w:t>“</w:t>
      </w:r>
      <w:r w:rsidR="00E16682" w:rsidRPr="0061095D">
        <w:rPr>
          <w:rFonts w:ascii="Arial" w:hAnsi="Arial" w:cs="Arial"/>
          <w:color w:val="4A442A"/>
          <w:sz w:val="23"/>
          <w:szCs w:val="23"/>
        </w:rPr>
        <w:t>push</w:t>
      </w:r>
      <w:r w:rsidRPr="0061095D">
        <w:rPr>
          <w:rFonts w:ascii="Arial" w:hAnsi="Arial" w:cs="Arial"/>
          <w:color w:val="4A442A"/>
          <w:sz w:val="23"/>
          <w:szCs w:val="23"/>
        </w:rPr>
        <w:t>ing</w:t>
      </w:r>
      <w:r w:rsidR="00E16682" w:rsidRPr="0061095D">
        <w:rPr>
          <w:rFonts w:ascii="Arial" w:hAnsi="Arial" w:cs="Arial"/>
          <w:color w:val="4A442A"/>
          <w:sz w:val="23"/>
          <w:szCs w:val="23"/>
        </w:rPr>
        <w:t xml:space="preserve"> boundaries</w:t>
      </w:r>
      <w:r w:rsidRPr="0061095D">
        <w:rPr>
          <w:rFonts w:ascii="Arial" w:hAnsi="Arial" w:cs="Arial"/>
          <w:color w:val="4A442A"/>
          <w:sz w:val="23"/>
          <w:szCs w:val="23"/>
        </w:rPr>
        <w:t xml:space="preserve">” </w:t>
      </w:r>
      <w:r w:rsidR="004302DB" w:rsidRPr="0061095D">
        <w:rPr>
          <w:rFonts w:ascii="Arial" w:hAnsi="Arial" w:cs="Arial"/>
          <w:color w:val="4A442A"/>
          <w:sz w:val="23"/>
          <w:szCs w:val="23"/>
        </w:rPr>
        <w:t xml:space="preserve">in order </w:t>
      </w:r>
      <w:r w:rsidR="00E16682" w:rsidRPr="0061095D">
        <w:rPr>
          <w:rFonts w:ascii="Arial" w:hAnsi="Arial" w:cs="Arial"/>
          <w:color w:val="4A442A"/>
          <w:sz w:val="23"/>
          <w:szCs w:val="23"/>
        </w:rPr>
        <w:t>to build on evolving political and social change.</w:t>
      </w:r>
      <w:r w:rsidR="002B2578" w:rsidRPr="0061095D">
        <w:rPr>
          <w:rFonts w:ascii="Arial" w:hAnsi="Arial" w:cs="Arial"/>
          <w:color w:val="4A442A"/>
          <w:sz w:val="23"/>
          <w:szCs w:val="23"/>
        </w:rPr>
        <w:t xml:space="preserve"> </w:t>
      </w:r>
      <w:r w:rsidR="00E16682" w:rsidRPr="0061095D">
        <w:rPr>
          <w:rFonts w:ascii="Arial" w:hAnsi="Arial" w:cs="Arial"/>
          <w:color w:val="4A442A"/>
          <w:sz w:val="23"/>
          <w:szCs w:val="23"/>
        </w:rPr>
        <w:t xml:space="preserve">The </w:t>
      </w:r>
      <w:r w:rsidR="002D4749" w:rsidRPr="0061095D">
        <w:rPr>
          <w:rFonts w:ascii="Arial" w:hAnsi="Arial" w:cs="Arial"/>
          <w:color w:val="4A442A"/>
          <w:sz w:val="23"/>
          <w:szCs w:val="23"/>
        </w:rPr>
        <w:t>SWSD</w:t>
      </w:r>
      <w:r w:rsidR="004B73FF" w:rsidRPr="0061095D">
        <w:rPr>
          <w:rFonts w:ascii="Arial" w:hAnsi="Arial" w:cs="Arial"/>
          <w:color w:val="4A442A"/>
          <w:sz w:val="23"/>
          <w:szCs w:val="23"/>
        </w:rPr>
        <w:t xml:space="preserve"> TOC </w:t>
      </w:r>
      <w:r w:rsidR="00E16682" w:rsidRPr="0061095D">
        <w:rPr>
          <w:rFonts w:ascii="Arial" w:hAnsi="Arial" w:cs="Arial"/>
          <w:color w:val="4A442A"/>
          <w:sz w:val="23"/>
          <w:szCs w:val="23"/>
        </w:rPr>
        <w:t>reflects the belief that focus</w:t>
      </w:r>
      <w:r w:rsidR="00B905D4" w:rsidRPr="0061095D">
        <w:rPr>
          <w:rFonts w:ascii="Arial" w:hAnsi="Arial" w:cs="Arial"/>
          <w:color w:val="4A442A"/>
          <w:sz w:val="23"/>
          <w:szCs w:val="23"/>
        </w:rPr>
        <w:t>ing</w:t>
      </w:r>
      <w:r w:rsidR="00E16682" w:rsidRPr="0061095D">
        <w:rPr>
          <w:rFonts w:ascii="Arial" w:hAnsi="Arial" w:cs="Arial"/>
          <w:color w:val="4A442A"/>
          <w:sz w:val="23"/>
          <w:szCs w:val="23"/>
        </w:rPr>
        <w:t xml:space="preserve"> on economic empowerment will </w:t>
      </w:r>
      <w:r w:rsidR="00B905D4" w:rsidRPr="0061095D">
        <w:rPr>
          <w:rFonts w:ascii="Arial" w:hAnsi="Arial" w:cs="Arial"/>
          <w:color w:val="4A442A"/>
          <w:sz w:val="23"/>
          <w:szCs w:val="23"/>
        </w:rPr>
        <w:t xml:space="preserve">act </w:t>
      </w:r>
      <w:r w:rsidR="00E16682" w:rsidRPr="0061095D">
        <w:rPr>
          <w:rFonts w:ascii="Arial" w:hAnsi="Arial" w:cs="Arial"/>
          <w:color w:val="4A442A"/>
          <w:sz w:val="23"/>
          <w:szCs w:val="23"/>
        </w:rPr>
        <w:t xml:space="preserve">as a </w:t>
      </w:r>
      <w:r w:rsidR="00B905D4" w:rsidRPr="0061095D">
        <w:rPr>
          <w:rFonts w:ascii="Arial" w:hAnsi="Arial" w:cs="Arial"/>
          <w:color w:val="4A442A"/>
          <w:sz w:val="23"/>
          <w:szCs w:val="23"/>
        </w:rPr>
        <w:t>“</w:t>
      </w:r>
      <w:r w:rsidR="00E16682" w:rsidRPr="0061095D">
        <w:rPr>
          <w:rFonts w:ascii="Arial" w:hAnsi="Arial" w:cs="Arial"/>
          <w:color w:val="4A442A"/>
          <w:sz w:val="23"/>
          <w:szCs w:val="23"/>
        </w:rPr>
        <w:t>springboard</w:t>
      </w:r>
      <w:r w:rsidR="00940CC5" w:rsidRPr="0061095D">
        <w:rPr>
          <w:rFonts w:ascii="Arial" w:hAnsi="Arial" w:cs="Arial"/>
          <w:color w:val="4A442A"/>
          <w:sz w:val="23"/>
          <w:szCs w:val="23"/>
        </w:rPr>
        <w:t>”</w:t>
      </w:r>
      <w:r w:rsidR="00E16682" w:rsidRPr="0061095D">
        <w:rPr>
          <w:rFonts w:ascii="Arial" w:hAnsi="Arial" w:cs="Arial"/>
          <w:color w:val="4A442A"/>
          <w:sz w:val="23"/>
          <w:szCs w:val="23"/>
        </w:rPr>
        <w:t xml:space="preserve"> for associated change in areas of leadership and gender based violence</w:t>
      </w:r>
      <w:r w:rsidR="00940CC5" w:rsidRPr="0061095D">
        <w:rPr>
          <w:rFonts w:ascii="Arial" w:hAnsi="Arial" w:cs="Arial"/>
          <w:color w:val="4A442A"/>
          <w:sz w:val="23"/>
          <w:szCs w:val="23"/>
        </w:rPr>
        <w:t xml:space="preserve"> (GBV)</w:t>
      </w:r>
      <w:r w:rsidR="00E16682" w:rsidRPr="0061095D">
        <w:rPr>
          <w:rFonts w:ascii="Arial" w:hAnsi="Arial" w:cs="Arial"/>
          <w:color w:val="4A442A"/>
          <w:sz w:val="23"/>
          <w:szCs w:val="23"/>
        </w:rPr>
        <w:t xml:space="preserve">. The theory </w:t>
      </w:r>
      <w:r w:rsidR="009467C1" w:rsidRPr="0061095D">
        <w:rPr>
          <w:rFonts w:ascii="Arial" w:hAnsi="Arial" w:cs="Arial"/>
          <w:color w:val="4A442A"/>
          <w:sz w:val="23"/>
          <w:szCs w:val="23"/>
        </w:rPr>
        <w:t>recognizes</w:t>
      </w:r>
      <w:r w:rsidR="00E16682" w:rsidRPr="0061095D">
        <w:rPr>
          <w:rFonts w:ascii="Arial" w:hAnsi="Arial" w:cs="Arial"/>
          <w:color w:val="4A442A"/>
          <w:sz w:val="23"/>
          <w:szCs w:val="23"/>
        </w:rPr>
        <w:t xml:space="preserve"> that th</w:t>
      </w:r>
      <w:r w:rsidR="00EF0466" w:rsidRPr="0061095D">
        <w:rPr>
          <w:rFonts w:ascii="Arial" w:hAnsi="Arial" w:cs="Arial"/>
          <w:color w:val="4A442A"/>
          <w:sz w:val="23"/>
          <w:szCs w:val="23"/>
        </w:rPr>
        <w:t xml:space="preserve">e </w:t>
      </w:r>
      <w:r w:rsidR="002D4749" w:rsidRPr="0061095D">
        <w:rPr>
          <w:rFonts w:ascii="Arial" w:hAnsi="Arial" w:cs="Arial"/>
          <w:color w:val="4A442A"/>
          <w:sz w:val="23"/>
          <w:szCs w:val="23"/>
        </w:rPr>
        <w:t>SWSD</w:t>
      </w:r>
      <w:r w:rsidR="00E16682" w:rsidRPr="0061095D">
        <w:rPr>
          <w:rFonts w:ascii="Arial" w:hAnsi="Arial" w:cs="Arial"/>
          <w:color w:val="4A442A"/>
          <w:sz w:val="23"/>
          <w:szCs w:val="23"/>
        </w:rPr>
        <w:t xml:space="preserve"> Program in itself </w:t>
      </w:r>
      <w:r w:rsidR="00EF0466" w:rsidRPr="0061095D">
        <w:rPr>
          <w:rFonts w:ascii="Arial" w:hAnsi="Arial" w:cs="Arial"/>
          <w:color w:val="4A442A"/>
          <w:sz w:val="23"/>
          <w:szCs w:val="23"/>
        </w:rPr>
        <w:t>will</w:t>
      </w:r>
      <w:r w:rsidR="00E16682" w:rsidRPr="0061095D">
        <w:rPr>
          <w:rFonts w:ascii="Arial" w:hAnsi="Arial" w:cs="Arial"/>
          <w:color w:val="4A442A"/>
          <w:sz w:val="23"/>
          <w:szCs w:val="23"/>
        </w:rPr>
        <w:t xml:space="preserve"> not </w:t>
      </w:r>
      <w:r w:rsidR="00EF0466" w:rsidRPr="0061095D">
        <w:rPr>
          <w:rFonts w:ascii="Arial" w:hAnsi="Arial" w:cs="Arial"/>
          <w:color w:val="4A442A"/>
          <w:sz w:val="23"/>
          <w:szCs w:val="23"/>
        </w:rPr>
        <w:t xml:space="preserve">be </w:t>
      </w:r>
      <w:r w:rsidR="00E16682" w:rsidRPr="0061095D">
        <w:rPr>
          <w:rFonts w:ascii="Arial" w:hAnsi="Arial" w:cs="Arial"/>
          <w:color w:val="4A442A"/>
          <w:sz w:val="23"/>
          <w:szCs w:val="23"/>
        </w:rPr>
        <w:t>sufficient to br</w:t>
      </w:r>
      <w:r w:rsidR="00EF0466" w:rsidRPr="0061095D">
        <w:rPr>
          <w:rFonts w:ascii="Arial" w:hAnsi="Arial" w:cs="Arial"/>
          <w:color w:val="4A442A"/>
          <w:sz w:val="23"/>
          <w:szCs w:val="23"/>
        </w:rPr>
        <w:t>ing about national-level change</w:t>
      </w:r>
      <w:r w:rsidR="00E16682" w:rsidRPr="0061095D">
        <w:rPr>
          <w:rFonts w:ascii="Arial" w:hAnsi="Arial" w:cs="Arial"/>
          <w:color w:val="4A442A"/>
          <w:sz w:val="23"/>
          <w:szCs w:val="23"/>
        </w:rPr>
        <w:t xml:space="preserve"> and </w:t>
      </w:r>
      <w:r w:rsidR="00B905D4" w:rsidRPr="0061095D">
        <w:rPr>
          <w:rFonts w:ascii="Arial" w:hAnsi="Arial" w:cs="Arial"/>
          <w:color w:val="4A442A"/>
          <w:sz w:val="23"/>
          <w:szCs w:val="23"/>
        </w:rPr>
        <w:t>must</w:t>
      </w:r>
      <w:r w:rsidR="00E16682" w:rsidRPr="0061095D">
        <w:rPr>
          <w:rFonts w:ascii="Arial" w:hAnsi="Arial" w:cs="Arial"/>
          <w:color w:val="4A442A"/>
          <w:sz w:val="23"/>
          <w:szCs w:val="23"/>
        </w:rPr>
        <w:t xml:space="preserve"> work in par</w:t>
      </w:r>
      <w:r w:rsidR="002B2578" w:rsidRPr="0061095D">
        <w:rPr>
          <w:rFonts w:ascii="Arial" w:hAnsi="Arial" w:cs="Arial"/>
          <w:color w:val="4A442A"/>
          <w:sz w:val="23"/>
          <w:szCs w:val="23"/>
        </w:rPr>
        <w:t xml:space="preserve">allel </w:t>
      </w:r>
      <w:r w:rsidR="00B905D4" w:rsidRPr="0061095D">
        <w:rPr>
          <w:rFonts w:ascii="Arial" w:hAnsi="Arial" w:cs="Arial"/>
          <w:color w:val="4A442A"/>
          <w:sz w:val="23"/>
          <w:szCs w:val="23"/>
        </w:rPr>
        <w:t>to</w:t>
      </w:r>
      <w:r w:rsidR="002B2578" w:rsidRPr="0061095D">
        <w:rPr>
          <w:rFonts w:ascii="Arial" w:hAnsi="Arial" w:cs="Arial"/>
          <w:color w:val="4A442A"/>
          <w:sz w:val="23"/>
          <w:szCs w:val="23"/>
        </w:rPr>
        <w:t xml:space="preserve"> support other </w:t>
      </w:r>
      <w:r w:rsidR="00940CC5" w:rsidRPr="0061095D">
        <w:rPr>
          <w:rFonts w:ascii="Arial" w:hAnsi="Arial" w:cs="Arial"/>
          <w:color w:val="4A442A"/>
          <w:sz w:val="23"/>
          <w:szCs w:val="23"/>
        </w:rPr>
        <w:t xml:space="preserve">gender equity and mainstreaming </w:t>
      </w:r>
      <w:r w:rsidR="002B2578" w:rsidRPr="0061095D">
        <w:rPr>
          <w:rFonts w:ascii="Arial" w:hAnsi="Arial" w:cs="Arial"/>
          <w:color w:val="4A442A"/>
          <w:sz w:val="23"/>
          <w:szCs w:val="23"/>
        </w:rPr>
        <w:t>efforts</w:t>
      </w:r>
      <w:r w:rsidR="00940CC5" w:rsidRPr="0061095D">
        <w:rPr>
          <w:rFonts w:ascii="Arial" w:hAnsi="Arial" w:cs="Arial"/>
          <w:color w:val="4A442A"/>
          <w:sz w:val="23"/>
          <w:szCs w:val="23"/>
        </w:rPr>
        <w:t xml:space="preserve">. Enabling outcomes are included in the </w:t>
      </w:r>
      <w:r w:rsidR="00B905D4" w:rsidRPr="0061095D">
        <w:rPr>
          <w:rFonts w:ascii="Arial" w:hAnsi="Arial" w:cs="Arial"/>
          <w:color w:val="4A442A"/>
          <w:sz w:val="23"/>
          <w:szCs w:val="23"/>
        </w:rPr>
        <w:t>P</w:t>
      </w:r>
      <w:r w:rsidR="00940CC5" w:rsidRPr="0061095D">
        <w:rPr>
          <w:rFonts w:ascii="Arial" w:hAnsi="Arial" w:cs="Arial"/>
          <w:color w:val="4A442A"/>
          <w:sz w:val="23"/>
          <w:szCs w:val="23"/>
        </w:rPr>
        <w:t xml:space="preserve">rogram </w:t>
      </w:r>
      <w:r w:rsidR="009416E8" w:rsidRPr="0061095D">
        <w:rPr>
          <w:rFonts w:ascii="Arial" w:hAnsi="Arial" w:cs="Arial"/>
          <w:color w:val="4A442A"/>
          <w:sz w:val="23"/>
          <w:szCs w:val="23"/>
        </w:rPr>
        <w:t>to ensure that implementing agencies</w:t>
      </w:r>
      <w:r w:rsidR="00940CC5" w:rsidRPr="0061095D">
        <w:rPr>
          <w:rFonts w:ascii="Arial" w:hAnsi="Arial" w:cs="Arial"/>
          <w:color w:val="4A442A"/>
          <w:sz w:val="23"/>
          <w:szCs w:val="23"/>
        </w:rPr>
        <w:t xml:space="preserve"> </w:t>
      </w:r>
      <w:r w:rsidR="009416E8" w:rsidRPr="0061095D">
        <w:rPr>
          <w:rFonts w:ascii="Arial" w:hAnsi="Arial" w:cs="Arial"/>
          <w:color w:val="4A442A"/>
          <w:sz w:val="23"/>
          <w:szCs w:val="23"/>
        </w:rPr>
        <w:t xml:space="preserve">receive capacity development </w:t>
      </w:r>
      <w:r w:rsidR="00B905D4" w:rsidRPr="0061095D">
        <w:rPr>
          <w:rFonts w:ascii="Arial" w:hAnsi="Arial" w:cs="Arial"/>
          <w:color w:val="4A442A"/>
          <w:sz w:val="23"/>
          <w:szCs w:val="23"/>
        </w:rPr>
        <w:t xml:space="preserve">support, as needed, </w:t>
      </w:r>
      <w:r w:rsidR="009416E8" w:rsidRPr="0061095D">
        <w:rPr>
          <w:rFonts w:ascii="Arial" w:hAnsi="Arial" w:cs="Arial"/>
          <w:color w:val="4A442A"/>
          <w:sz w:val="23"/>
          <w:szCs w:val="23"/>
        </w:rPr>
        <w:t>to achieve</w:t>
      </w:r>
      <w:r w:rsidR="00940CC5" w:rsidRPr="0061095D">
        <w:rPr>
          <w:rFonts w:ascii="Arial" w:hAnsi="Arial" w:cs="Arial"/>
          <w:color w:val="4A442A"/>
          <w:sz w:val="23"/>
          <w:szCs w:val="23"/>
        </w:rPr>
        <w:t xml:space="preserve"> expected</w:t>
      </w:r>
      <w:r w:rsidR="00EF0466" w:rsidRPr="0061095D">
        <w:rPr>
          <w:rFonts w:ascii="Arial" w:hAnsi="Arial" w:cs="Arial"/>
          <w:color w:val="4A442A"/>
          <w:sz w:val="23"/>
          <w:szCs w:val="23"/>
        </w:rPr>
        <w:t xml:space="preserve"> and sustainable</w:t>
      </w:r>
      <w:r w:rsidR="00940CC5" w:rsidRPr="0061095D">
        <w:rPr>
          <w:rFonts w:ascii="Arial" w:hAnsi="Arial" w:cs="Arial"/>
          <w:color w:val="4A442A"/>
          <w:sz w:val="23"/>
          <w:szCs w:val="23"/>
        </w:rPr>
        <w:t xml:space="preserve"> outcomes</w:t>
      </w:r>
      <w:r w:rsidR="0024687B" w:rsidRPr="0061095D">
        <w:rPr>
          <w:rFonts w:ascii="Arial" w:hAnsi="Arial" w:cs="Arial"/>
          <w:color w:val="4A442A"/>
          <w:sz w:val="23"/>
          <w:szCs w:val="23"/>
        </w:rPr>
        <w:t>.</w:t>
      </w:r>
      <w:r w:rsidR="00940CC5" w:rsidRPr="0061095D">
        <w:rPr>
          <w:rFonts w:ascii="Arial" w:hAnsi="Arial" w:cs="Arial"/>
          <w:b/>
          <w:i/>
          <w:color w:val="4A442A"/>
          <w:sz w:val="23"/>
          <w:szCs w:val="23"/>
        </w:rPr>
        <w:t xml:space="preserve"> </w:t>
      </w:r>
    </w:p>
    <w:p w:rsidR="004B73FF" w:rsidRPr="00B22EC0" w:rsidRDefault="004B73FF" w:rsidP="00FF0786">
      <w:pPr>
        <w:spacing w:after="120"/>
        <w:ind w:right="363"/>
        <w:jc w:val="both"/>
        <w:rPr>
          <w:rFonts w:ascii="Arial" w:hAnsi="Arial" w:cs="Arial"/>
          <w:b/>
          <w:i/>
          <w:color w:val="31849B"/>
          <w:sz w:val="24"/>
        </w:rPr>
      </w:pPr>
      <w:r w:rsidRPr="00B22EC0">
        <w:rPr>
          <w:rFonts w:ascii="Arial" w:hAnsi="Arial" w:cs="Arial"/>
          <w:b/>
          <w:i/>
          <w:color w:val="31849B"/>
          <w:sz w:val="24"/>
        </w:rPr>
        <w:t xml:space="preserve">Program </w:t>
      </w:r>
      <w:r w:rsidR="006E1919" w:rsidRPr="00B22EC0">
        <w:rPr>
          <w:rFonts w:ascii="Arial" w:hAnsi="Arial" w:cs="Arial"/>
          <w:b/>
          <w:i/>
          <w:color w:val="31849B"/>
          <w:sz w:val="24"/>
        </w:rPr>
        <w:t>Delivery</w:t>
      </w:r>
    </w:p>
    <w:p w:rsidR="00F34748" w:rsidRPr="0061095D" w:rsidRDefault="00E16682" w:rsidP="0041642A">
      <w:pPr>
        <w:spacing w:after="240"/>
        <w:ind w:right="364"/>
        <w:jc w:val="both"/>
        <w:rPr>
          <w:rFonts w:ascii="Arial" w:hAnsi="Arial" w:cs="Arial"/>
          <w:color w:val="4A442A"/>
          <w:sz w:val="23"/>
          <w:szCs w:val="23"/>
        </w:rPr>
      </w:pPr>
      <w:r w:rsidRPr="0061095D">
        <w:rPr>
          <w:rFonts w:ascii="Arial" w:hAnsi="Arial" w:cs="Arial"/>
          <w:color w:val="4A442A"/>
          <w:sz w:val="23"/>
          <w:szCs w:val="23"/>
        </w:rPr>
        <w:t xml:space="preserve">The MWCSD </w:t>
      </w:r>
      <w:r w:rsidR="00940CC5" w:rsidRPr="0061095D">
        <w:rPr>
          <w:rFonts w:ascii="Arial" w:hAnsi="Arial" w:cs="Arial"/>
          <w:color w:val="4A442A"/>
          <w:sz w:val="23"/>
          <w:szCs w:val="23"/>
        </w:rPr>
        <w:t xml:space="preserve">is the implementing agency for the </w:t>
      </w:r>
      <w:r w:rsidR="002D4749" w:rsidRPr="0061095D">
        <w:rPr>
          <w:rFonts w:ascii="Arial" w:hAnsi="Arial" w:cs="Arial"/>
          <w:color w:val="4A442A"/>
          <w:sz w:val="23"/>
          <w:szCs w:val="23"/>
        </w:rPr>
        <w:t>SWSD</w:t>
      </w:r>
      <w:r w:rsidR="00940CC5" w:rsidRPr="0061095D">
        <w:rPr>
          <w:rFonts w:ascii="Arial" w:hAnsi="Arial" w:cs="Arial"/>
          <w:color w:val="4A442A"/>
          <w:sz w:val="23"/>
          <w:szCs w:val="23"/>
        </w:rPr>
        <w:t xml:space="preserve"> and </w:t>
      </w:r>
      <w:r w:rsidR="00541AD6" w:rsidRPr="0061095D">
        <w:rPr>
          <w:rFonts w:ascii="Arial" w:hAnsi="Arial" w:cs="Arial"/>
          <w:color w:val="4A442A"/>
          <w:sz w:val="23"/>
          <w:szCs w:val="23"/>
        </w:rPr>
        <w:t>will work</w:t>
      </w:r>
      <w:r w:rsidRPr="0061095D">
        <w:rPr>
          <w:rFonts w:ascii="Arial" w:hAnsi="Arial" w:cs="Arial"/>
          <w:color w:val="4A442A"/>
          <w:sz w:val="23"/>
          <w:szCs w:val="23"/>
        </w:rPr>
        <w:t xml:space="preserve"> </w:t>
      </w:r>
      <w:r w:rsidR="00940CC5" w:rsidRPr="0061095D">
        <w:rPr>
          <w:rFonts w:ascii="Arial" w:hAnsi="Arial" w:cs="Arial"/>
          <w:color w:val="4A442A"/>
          <w:sz w:val="23"/>
          <w:szCs w:val="23"/>
        </w:rPr>
        <w:t>in</w:t>
      </w:r>
      <w:r w:rsidRPr="0061095D">
        <w:rPr>
          <w:rFonts w:ascii="Arial" w:hAnsi="Arial" w:cs="Arial"/>
          <w:color w:val="4A442A"/>
          <w:sz w:val="23"/>
          <w:szCs w:val="23"/>
        </w:rPr>
        <w:t xml:space="preserve"> </w:t>
      </w:r>
      <w:r w:rsidR="00940CC5" w:rsidRPr="0061095D">
        <w:rPr>
          <w:rFonts w:ascii="Arial" w:hAnsi="Arial" w:cs="Arial"/>
          <w:color w:val="4A442A"/>
          <w:sz w:val="23"/>
          <w:szCs w:val="23"/>
        </w:rPr>
        <w:t>partnership</w:t>
      </w:r>
      <w:r w:rsidRPr="0061095D">
        <w:rPr>
          <w:rFonts w:ascii="Arial" w:hAnsi="Arial" w:cs="Arial"/>
          <w:color w:val="4A442A"/>
          <w:sz w:val="23"/>
          <w:szCs w:val="23"/>
        </w:rPr>
        <w:t xml:space="preserve"> with civil society </w:t>
      </w:r>
      <w:r w:rsidR="00940CC5" w:rsidRPr="0061095D">
        <w:rPr>
          <w:rFonts w:ascii="Arial" w:hAnsi="Arial" w:cs="Arial"/>
          <w:color w:val="4A442A"/>
          <w:sz w:val="23"/>
          <w:szCs w:val="23"/>
        </w:rPr>
        <w:t>organisations (CSOs) including</w:t>
      </w:r>
      <w:r w:rsidRPr="0061095D">
        <w:rPr>
          <w:rFonts w:ascii="Arial" w:hAnsi="Arial" w:cs="Arial"/>
          <w:color w:val="4A442A"/>
          <w:sz w:val="23"/>
          <w:szCs w:val="23"/>
        </w:rPr>
        <w:t xml:space="preserve"> </w:t>
      </w:r>
      <w:r w:rsidR="00B905D4" w:rsidRPr="0061095D">
        <w:rPr>
          <w:rFonts w:ascii="Arial" w:hAnsi="Arial" w:cs="Arial"/>
          <w:color w:val="4A442A"/>
          <w:sz w:val="23"/>
          <w:szCs w:val="23"/>
        </w:rPr>
        <w:t>non-government organisations (NG</w:t>
      </w:r>
      <w:r w:rsidRPr="0061095D">
        <w:rPr>
          <w:rFonts w:ascii="Arial" w:hAnsi="Arial" w:cs="Arial"/>
          <w:color w:val="4A442A"/>
          <w:sz w:val="23"/>
          <w:szCs w:val="23"/>
        </w:rPr>
        <w:t>Os)</w:t>
      </w:r>
      <w:r w:rsidR="00940CC5" w:rsidRPr="0061095D">
        <w:rPr>
          <w:rFonts w:ascii="Arial" w:hAnsi="Arial" w:cs="Arial"/>
          <w:color w:val="4A442A"/>
          <w:sz w:val="23"/>
          <w:szCs w:val="23"/>
        </w:rPr>
        <w:t xml:space="preserve"> and community-based organisations (CBOs), the</w:t>
      </w:r>
      <w:r w:rsidRPr="0061095D">
        <w:rPr>
          <w:rFonts w:ascii="Arial" w:hAnsi="Arial" w:cs="Arial"/>
          <w:color w:val="4A442A"/>
          <w:sz w:val="23"/>
          <w:szCs w:val="23"/>
        </w:rPr>
        <w:t xml:space="preserve"> private sector, other government agencies </w:t>
      </w:r>
      <w:r w:rsidR="00B905D4" w:rsidRPr="0061095D">
        <w:rPr>
          <w:rFonts w:ascii="Arial" w:hAnsi="Arial" w:cs="Arial"/>
          <w:color w:val="4A442A"/>
          <w:sz w:val="23"/>
          <w:szCs w:val="23"/>
        </w:rPr>
        <w:t>as well as</w:t>
      </w:r>
      <w:r w:rsidR="00940CC5" w:rsidRPr="0061095D">
        <w:rPr>
          <w:rFonts w:ascii="Arial" w:hAnsi="Arial" w:cs="Arial"/>
          <w:color w:val="4A442A"/>
          <w:sz w:val="23"/>
          <w:szCs w:val="23"/>
        </w:rPr>
        <w:t xml:space="preserve"> international and regional</w:t>
      </w:r>
      <w:r w:rsidRPr="0061095D">
        <w:rPr>
          <w:rFonts w:ascii="Arial" w:hAnsi="Arial" w:cs="Arial"/>
          <w:color w:val="4A442A"/>
          <w:sz w:val="23"/>
          <w:szCs w:val="23"/>
        </w:rPr>
        <w:t xml:space="preserve"> development </w:t>
      </w:r>
      <w:r w:rsidR="006E1919" w:rsidRPr="0061095D">
        <w:rPr>
          <w:rFonts w:ascii="Arial" w:hAnsi="Arial" w:cs="Arial"/>
          <w:color w:val="4A442A"/>
          <w:sz w:val="23"/>
          <w:szCs w:val="23"/>
        </w:rPr>
        <w:t xml:space="preserve">agencies to </w:t>
      </w:r>
      <w:r w:rsidR="00832670" w:rsidRPr="0061095D">
        <w:rPr>
          <w:rFonts w:ascii="Arial" w:hAnsi="Arial" w:cs="Arial"/>
          <w:color w:val="4A442A"/>
          <w:sz w:val="23"/>
          <w:szCs w:val="23"/>
        </w:rPr>
        <w:t xml:space="preserve">achieve </w:t>
      </w:r>
      <w:r w:rsidR="002D4749" w:rsidRPr="0061095D">
        <w:rPr>
          <w:rFonts w:ascii="Arial" w:hAnsi="Arial" w:cs="Arial"/>
          <w:color w:val="4A442A"/>
          <w:sz w:val="23"/>
          <w:szCs w:val="23"/>
        </w:rPr>
        <w:t>SWSD</w:t>
      </w:r>
      <w:r w:rsidR="00832670" w:rsidRPr="0061095D">
        <w:rPr>
          <w:rFonts w:ascii="Arial" w:hAnsi="Arial" w:cs="Arial"/>
          <w:color w:val="4A442A"/>
          <w:sz w:val="23"/>
          <w:szCs w:val="23"/>
        </w:rPr>
        <w:t xml:space="preserve"> outcomes</w:t>
      </w:r>
      <w:r w:rsidR="006E1919" w:rsidRPr="0061095D">
        <w:rPr>
          <w:rFonts w:ascii="Arial" w:hAnsi="Arial" w:cs="Arial"/>
          <w:color w:val="4A442A"/>
          <w:sz w:val="23"/>
          <w:szCs w:val="23"/>
        </w:rPr>
        <w:t>.</w:t>
      </w:r>
      <w:r w:rsidR="00F67160" w:rsidRPr="0061095D">
        <w:rPr>
          <w:rFonts w:ascii="Arial" w:hAnsi="Arial" w:cs="Arial"/>
          <w:color w:val="4A442A"/>
          <w:sz w:val="23"/>
          <w:szCs w:val="23"/>
        </w:rPr>
        <w:t xml:space="preserve"> The </w:t>
      </w:r>
      <w:r w:rsidR="002D4749" w:rsidRPr="0061095D">
        <w:rPr>
          <w:rFonts w:ascii="Arial" w:hAnsi="Arial" w:cs="Arial"/>
          <w:color w:val="4A442A"/>
          <w:sz w:val="23"/>
          <w:szCs w:val="23"/>
        </w:rPr>
        <w:t>SWSD</w:t>
      </w:r>
      <w:r w:rsidR="00F67160" w:rsidRPr="0061095D">
        <w:rPr>
          <w:rFonts w:ascii="Arial" w:hAnsi="Arial" w:cs="Arial"/>
          <w:color w:val="4A442A"/>
          <w:sz w:val="23"/>
          <w:szCs w:val="23"/>
        </w:rPr>
        <w:t xml:space="preserve"> Secretariat is located within the </w:t>
      </w:r>
      <w:r w:rsidR="00105668">
        <w:rPr>
          <w:rFonts w:ascii="Arial" w:hAnsi="Arial" w:cs="Arial"/>
          <w:color w:val="4A442A"/>
          <w:sz w:val="23"/>
          <w:szCs w:val="23"/>
        </w:rPr>
        <w:t>Division for Women</w:t>
      </w:r>
      <w:r w:rsidR="00F67160" w:rsidRPr="0061095D">
        <w:rPr>
          <w:rFonts w:ascii="Arial" w:hAnsi="Arial" w:cs="Arial"/>
          <w:color w:val="4A442A"/>
          <w:sz w:val="23"/>
          <w:szCs w:val="23"/>
        </w:rPr>
        <w:t xml:space="preserve"> of the MWCSD. </w:t>
      </w:r>
      <w:r w:rsidRPr="0061095D">
        <w:rPr>
          <w:rFonts w:ascii="Arial" w:hAnsi="Arial" w:cs="Arial"/>
          <w:color w:val="4A442A"/>
          <w:sz w:val="23"/>
          <w:szCs w:val="23"/>
        </w:rPr>
        <w:t xml:space="preserve">The </w:t>
      </w:r>
      <w:r w:rsidR="002D4749" w:rsidRPr="0061095D">
        <w:rPr>
          <w:rFonts w:ascii="Arial" w:hAnsi="Arial" w:cs="Arial"/>
          <w:color w:val="4A442A"/>
          <w:sz w:val="23"/>
          <w:szCs w:val="23"/>
        </w:rPr>
        <w:t>SWSD</w:t>
      </w:r>
      <w:r w:rsidR="00541AD6" w:rsidRPr="0061095D">
        <w:rPr>
          <w:rFonts w:ascii="Arial" w:hAnsi="Arial" w:cs="Arial"/>
          <w:color w:val="4A442A"/>
          <w:sz w:val="23"/>
          <w:szCs w:val="23"/>
        </w:rPr>
        <w:t xml:space="preserve"> </w:t>
      </w:r>
      <w:r w:rsidR="00832670" w:rsidRPr="0061095D">
        <w:rPr>
          <w:rFonts w:ascii="Arial" w:hAnsi="Arial" w:cs="Arial"/>
          <w:color w:val="4A442A"/>
          <w:sz w:val="23"/>
          <w:szCs w:val="23"/>
        </w:rPr>
        <w:t xml:space="preserve">delivery </w:t>
      </w:r>
      <w:r w:rsidRPr="0061095D">
        <w:rPr>
          <w:rFonts w:ascii="Arial" w:hAnsi="Arial" w:cs="Arial"/>
          <w:color w:val="4A442A"/>
          <w:sz w:val="23"/>
          <w:szCs w:val="23"/>
        </w:rPr>
        <w:t xml:space="preserve">approach </w:t>
      </w:r>
      <w:r w:rsidR="0024687B" w:rsidRPr="0061095D">
        <w:rPr>
          <w:rFonts w:ascii="Arial" w:hAnsi="Arial" w:cs="Arial"/>
          <w:color w:val="4A442A"/>
          <w:sz w:val="23"/>
          <w:szCs w:val="23"/>
        </w:rPr>
        <w:t>is based on an</w:t>
      </w:r>
      <w:r w:rsidRPr="0061095D">
        <w:rPr>
          <w:rFonts w:ascii="Arial" w:hAnsi="Arial" w:cs="Arial"/>
          <w:color w:val="4A442A"/>
          <w:sz w:val="23"/>
          <w:szCs w:val="23"/>
        </w:rPr>
        <w:t xml:space="preserve"> iterative programming</w:t>
      </w:r>
      <w:r w:rsidR="00832670" w:rsidRPr="0061095D">
        <w:rPr>
          <w:rFonts w:ascii="Arial" w:hAnsi="Arial" w:cs="Arial"/>
          <w:color w:val="4A442A"/>
          <w:sz w:val="23"/>
          <w:szCs w:val="23"/>
        </w:rPr>
        <w:t xml:space="preserve"> </w:t>
      </w:r>
      <w:r w:rsidR="0024687B" w:rsidRPr="0061095D">
        <w:rPr>
          <w:rFonts w:ascii="Arial" w:hAnsi="Arial" w:cs="Arial"/>
          <w:color w:val="4A442A"/>
          <w:sz w:val="23"/>
          <w:szCs w:val="23"/>
        </w:rPr>
        <w:t>model which</w:t>
      </w:r>
      <w:r w:rsidR="00832670" w:rsidRPr="0061095D">
        <w:rPr>
          <w:rFonts w:ascii="Arial" w:hAnsi="Arial" w:cs="Arial"/>
          <w:color w:val="4A442A"/>
          <w:sz w:val="23"/>
          <w:szCs w:val="23"/>
        </w:rPr>
        <w:t xml:space="preserve"> means</w:t>
      </w:r>
      <w:r w:rsidRPr="0061095D">
        <w:rPr>
          <w:rFonts w:ascii="Arial" w:hAnsi="Arial" w:cs="Arial"/>
          <w:color w:val="4A442A"/>
          <w:sz w:val="23"/>
          <w:szCs w:val="23"/>
        </w:rPr>
        <w:t xml:space="preserve"> that funding </w:t>
      </w:r>
      <w:r w:rsidR="00832670" w:rsidRPr="0061095D">
        <w:rPr>
          <w:rFonts w:ascii="Arial" w:hAnsi="Arial" w:cs="Arial"/>
          <w:color w:val="4A442A"/>
          <w:sz w:val="23"/>
          <w:szCs w:val="23"/>
        </w:rPr>
        <w:t>is</w:t>
      </w:r>
      <w:r w:rsidRPr="0061095D">
        <w:rPr>
          <w:rFonts w:ascii="Arial" w:hAnsi="Arial" w:cs="Arial"/>
          <w:color w:val="4A442A"/>
          <w:sz w:val="23"/>
          <w:szCs w:val="23"/>
        </w:rPr>
        <w:t xml:space="preserve"> provided on the basis of agreed Annual Plans</w:t>
      </w:r>
      <w:r w:rsidR="00F34748" w:rsidRPr="0061095D">
        <w:rPr>
          <w:rFonts w:ascii="Arial" w:hAnsi="Arial" w:cs="Arial"/>
          <w:color w:val="4A442A"/>
          <w:sz w:val="23"/>
          <w:szCs w:val="23"/>
        </w:rPr>
        <w:t xml:space="preserve"> and six-month Progress Reports</w:t>
      </w:r>
      <w:r w:rsidRPr="0061095D">
        <w:rPr>
          <w:rFonts w:ascii="Arial" w:hAnsi="Arial" w:cs="Arial"/>
          <w:color w:val="4A442A"/>
          <w:sz w:val="23"/>
          <w:szCs w:val="23"/>
        </w:rPr>
        <w:t xml:space="preserve"> which reflect</w:t>
      </w:r>
      <w:r w:rsidR="00832670" w:rsidRPr="0061095D">
        <w:rPr>
          <w:rFonts w:ascii="Arial" w:hAnsi="Arial" w:cs="Arial"/>
          <w:color w:val="4A442A"/>
          <w:sz w:val="23"/>
          <w:szCs w:val="23"/>
        </w:rPr>
        <w:t xml:space="preserve"> </w:t>
      </w:r>
      <w:r w:rsidR="0024687B" w:rsidRPr="0061095D">
        <w:rPr>
          <w:rFonts w:ascii="Arial" w:hAnsi="Arial" w:cs="Arial"/>
          <w:color w:val="4A442A"/>
          <w:sz w:val="23"/>
          <w:szCs w:val="23"/>
        </w:rPr>
        <w:t xml:space="preserve">lessons learned and </w:t>
      </w:r>
      <w:r w:rsidR="00541AD6" w:rsidRPr="0061095D">
        <w:rPr>
          <w:rFonts w:ascii="Arial" w:hAnsi="Arial" w:cs="Arial"/>
          <w:color w:val="4A442A"/>
          <w:sz w:val="23"/>
          <w:szCs w:val="23"/>
        </w:rPr>
        <w:t>M&amp;E</w:t>
      </w:r>
      <w:r w:rsidR="00832670" w:rsidRPr="0061095D">
        <w:rPr>
          <w:rFonts w:ascii="Arial" w:hAnsi="Arial" w:cs="Arial"/>
          <w:color w:val="4A442A"/>
          <w:sz w:val="23"/>
          <w:szCs w:val="23"/>
        </w:rPr>
        <w:t xml:space="preserve"> results</w:t>
      </w:r>
      <w:r w:rsidRPr="0061095D">
        <w:rPr>
          <w:rFonts w:ascii="Arial" w:hAnsi="Arial" w:cs="Arial"/>
          <w:color w:val="4A442A"/>
          <w:sz w:val="23"/>
          <w:szCs w:val="23"/>
        </w:rPr>
        <w:t xml:space="preserve">. </w:t>
      </w:r>
    </w:p>
    <w:p w:rsidR="00FA7D71" w:rsidRPr="00B22EC0" w:rsidRDefault="001305E0" w:rsidP="0024687B">
      <w:pPr>
        <w:spacing w:after="120"/>
        <w:ind w:right="363"/>
        <w:jc w:val="both"/>
        <w:rPr>
          <w:rFonts w:ascii="Arial" w:hAnsi="Arial" w:cs="Arial"/>
          <w:b/>
          <w:i/>
          <w:color w:val="31849B"/>
          <w:sz w:val="24"/>
        </w:rPr>
      </w:pPr>
      <w:r w:rsidRPr="00B22EC0">
        <w:rPr>
          <w:rFonts w:ascii="Arial" w:hAnsi="Arial" w:cs="Arial"/>
          <w:b/>
          <w:i/>
          <w:color w:val="31849B"/>
          <w:sz w:val="24"/>
        </w:rPr>
        <w:t>Inception Phase</w:t>
      </w:r>
    </w:p>
    <w:p w:rsidR="00112B83" w:rsidRPr="0061095D" w:rsidRDefault="00EF0466" w:rsidP="00112B83">
      <w:pPr>
        <w:spacing w:after="240"/>
        <w:ind w:right="363"/>
        <w:jc w:val="both"/>
        <w:rPr>
          <w:rFonts w:ascii="Arial" w:hAnsi="Arial" w:cs="Arial"/>
          <w:color w:val="4A442A"/>
          <w:sz w:val="23"/>
          <w:szCs w:val="23"/>
        </w:rPr>
      </w:pPr>
      <w:r w:rsidRPr="0061095D">
        <w:rPr>
          <w:rFonts w:ascii="Arial" w:hAnsi="Arial" w:cs="Arial"/>
          <w:color w:val="4A442A"/>
          <w:sz w:val="23"/>
          <w:szCs w:val="23"/>
        </w:rPr>
        <w:t>T</w:t>
      </w:r>
      <w:r w:rsidR="00541AD6" w:rsidRPr="0061095D">
        <w:rPr>
          <w:rFonts w:ascii="Arial" w:hAnsi="Arial" w:cs="Arial"/>
          <w:color w:val="4A442A"/>
          <w:sz w:val="23"/>
          <w:szCs w:val="23"/>
        </w:rPr>
        <w:t>o ensure</w:t>
      </w:r>
      <w:r w:rsidRPr="0061095D">
        <w:rPr>
          <w:rFonts w:ascii="Arial" w:hAnsi="Arial" w:cs="Arial"/>
          <w:color w:val="4A442A"/>
          <w:sz w:val="23"/>
          <w:szCs w:val="23"/>
        </w:rPr>
        <w:t xml:space="preserve"> that </w:t>
      </w:r>
      <w:r w:rsidR="001305E0" w:rsidRPr="0061095D">
        <w:rPr>
          <w:rFonts w:ascii="Arial" w:hAnsi="Arial" w:cs="Arial"/>
          <w:color w:val="4A442A"/>
          <w:sz w:val="23"/>
          <w:szCs w:val="23"/>
        </w:rPr>
        <w:t>sound management and coordination arrangements</w:t>
      </w:r>
      <w:r w:rsidR="0024687B" w:rsidRPr="0061095D">
        <w:rPr>
          <w:rFonts w:ascii="Arial" w:hAnsi="Arial" w:cs="Arial"/>
          <w:color w:val="4A442A"/>
          <w:sz w:val="23"/>
          <w:szCs w:val="23"/>
        </w:rPr>
        <w:t xml:space="preserve"> were established from the outset, </w:t>
      </w:r>
      <w:r w:rsidR="00181684" w:rsidRPr="0061095D">
        <w:rPr>
          <w:rFonts w:ascii="Arial" w:hAnsi="Arial" w:cs="Arial"/>
          <w:color w:val="4A442A"/>
          <w:sz w:val="23"/>
          <w:szCs w:val="23"/>
        </w:rPr>
        <w:t xml:space="preserve">the </w:t>
      </w:r>
      <w:r w:rsidR="0024687B" w:rsidRPr="0061095D">
        <w:rPr>
          <w:rFonts w:ascii="Arial" w:hAnsi="Arial" w:cs="Arial"/>
          <w:color w:val="4A442A"/>
          <w:sz w:val="23"/>
          <w:szCs w:val="23"/>
        </w:rPr>
        <w:t>program included a 9</w:t>
      </w:r>
      <w:r w:rsidR="001305E0" w:rsidRPr="0061095D">
        <w:rPr>
          <w:rFonts w:ascii="Arial" w:hAnsi="Arial" w:cs="Arial"/>
          <w:color w:val="4A442A"/>
          <w:sz w:val="23"/>
          <w:szCs w:val="23"/>
        </w:rPr>
        <w:t xml:space="preserve"> month Inception Phase </w:t>
      </w:r>
      <w:r w:rsidR="0024687B" w:rsidRPr="0061095D">
        <w:rPr>
          <w:rFonts w:ascii="Arial" w:hAnsi="Arial" w:cs="Arial"/>
          <w:color w:val="4A442A"/>
          <w:sz w:val="23"/>
          <w:szCs w:val="23"/>
        </w:rPr>
        <w:t>(</w:t>
      </w:r>
      <w:r w:rsidR="00F34748" w:rsidRPr="0061095D">
        <w:rPr>
          <w:rFonts w:ascii="Arial" w:hAnsi="Arial" w:cs="Arial"/>
          <w:color w:val="4A442A"/>
          <w:sz w:val="23"/>
          <w:szCs w:val="23"/>
        </w:rPr>
        <w:t>March</w:t>
      </w:r>
      <w:r w:rsidR="00541AD6" w:rsidRPr="0061095D">
        <w:rPr>
          <w:rFonts w:ascii="Arial" w:hAnsi="Arial" w:cs="Arial"/>
          <w:color w:val="4A442A"/>
          <w:sz w:val="23"/>
          <w:szCs w:val="23"/>
        </w:rPr>
        <w:t>-</w:t>
      </w:r>
      <w:r w:rsidR="001305E0" w:rsidRPr="0061095D">
        <w:rPr>
          <w:rFonts w:ascii="Arial" w:hAnsi="Arial" w:cs="Arial"/>
          <w:color w:val="4A442A"/>
          <w:sz w:val="23"/>
          <w:szCs w:val="23"/>
        </w:rPr>
        <w:t>December 2015</w:t>
      </w:r>
      <w:r w:rsidR="0024687B" w:rsidRPr="0061095D">
        <w:rPr>
          <w:rFonts w:ascii="Arial" w:hAnsi="Arial" w:cs="Arial"/>
          <w:color w:val="4A442A"/>
          <w:sz w:val="23"/>
          <w:szCs w:val="23"/>
        </w:rPr>
        <w:t>)</w:t>
      </w:r>
      <w:r w:rsidR="00541AD6" w:rsidRPr="0061095D">
        <w:rPr>
          <w:rFonts w:ascii="Arial" w:hAnsi="Arial" w:cs="Arial"/>
          <w:color w:val="4A442A"/>
          <w:sz w:val="23"/>
          <w:szCs w:val="23"/>
        </w:rPr>
        <w:t>. During this period</w:t>
      </w:r>
      <w:r w:rsidR="00181684" w:rsidRPr="0061095D">
        <w:rPr>
          <w:rFonts w:ascii="Arial" w:hAnsi="Arial" w:cs="Arial"/>
          <w:color w:val="4A442A"/>
          <w:sz w:val="23"/>
          <w:szCs w:val="23"/>
        </w:rPr>
        <w:t xml:space="preserve"> the MWCSD was intended to recruit</w:t>
      </w:r>
      <w:r w:rsidRPr="0061095D">
        <w:rPr>
          <w:rFonts w:ascii="Arial" w:hAnsi="Arial" w:cs="Arial"/>
          <w:color w:val="4A442A"/>
          <w:sz w:val="23"/>
          <w:szCs w:val="23"/>
        </w:rPr>
        <w:t xml:space="preserve"> a Program Management Specialist, </w:t>
      </w:r>
      <w:r w:rsidR="00181684" w:rsidRPr="0061095D">
        <w:rPr>
          <w:rFonts w:ascii="Arial" w:hAnsi="Arial" w:cs="Arial"/>
          <w:color w:val="4A442A"/>
          <w:sz w:val="23"/>
          <w:szCs w:val="23"/>
        </w:rPr>
        <w:t xml:space="preserve">undertake </w:t>
      </w:r>
      <w:r w:rsidRPr="0061095D">
        <w:rPr>
          <w:rFonts w:ascii="Arial" w:hAnsi="Arial" w:cs="Arial"/>
          <w:color w:val="4A442A"/>
          <w:sz w:val="23"/>
          <w:szCs w:val="23"/>
        </w:rPr>
        <w:t>detailed activity planning</w:t>
      </w:r>
      <w:r w:rsidR="001305E0" w:rsidRPr="0061095D">
        <w:rPr>
          <w:rFonts w:ascii="Arial" w:hAnsi="Arial" w:cs="Arial"/>
          <w:color w:val="4A442A"/>
          <w:sz w:val="23"/>
          <w:szCs w:val="23"/>
        </w:rPr>
        <w:t xml:space="preserve"> establish governance</w:t>
      </w:r>
      <w:r w:rsidRPr="0061095D">
        <w:rPr>
          <w:rFonts w:ascii="Arial" w:hAnsi="Arial" w:cs="Arial"/>
          <w:color w:val="4A442A"/>
          <w:sz w:val="23"/>
          <w:szCs w:val="23"/>
        </w:rPr>
        <w:t xml:space="preserve"> arrangements, </w:t>
      </w:r>
      <w:r w:rsidR="00181684" w:rsidRPr="0061095D">
        <w:rPr>
          <w:rFonts w:ascii="Arial" w:hAnsi="Arial" w:cs="Arial"/>
          <w:color w:val="4A442A"/>
          <w:sz w:val="23"/>
          <w:szCs w:val="23"/>
        </w:rPr>
        <w:t xml:space="preserve">work processes and </w:t>
      </w:r>
      <w:r w:rsidRPr="0061095D">
        <w:rPr>
          <w:rFonts w:ascii="Arial" w:hAnsi="Arial" w:cs="Arial"/>
          <w:color w:val="4A442A"/>
          <w:sz w:val="23"/>
          <w:szCs w:val="23"/>
        </w:rPr>
        <w:t>communication systems</w:t>
      </w:r>
      <w:r w:rsidR="00181684" w:rsidRPr="0061095D">
        <w:rPr>
          <w:rFonts w:ascii="Arial" w:hAnsi="Arial" w:cs="Arial"/>
          <w:color w:val="4A442A"/>
          <w:sz w:val="23"/>
          <w:szCs w:val="23"/>
        </w:rPr>
        <w:t xml:space="preserve">. It was also envisioned that the </w:t>
      </w:r>
      <w:r w:rsidR="00541AD6" w:rsidRPr="0061095D">
        <w:rPr>
          <w:rFonts w:ascii="Arial" w:hAnsi="Arial" w:cs="Arial"/>
          <w:color w:val="4A442A"/>
          <w:sz w:val="23"/>
          <w:szCs w:val="23"/>
        </w:rPr>
        <w:t xml:space="preserve">Program TOC, M&amp;E Framework and </w:t>
      </w:r>
      <w:r w:rsidR="00181684" w:rsidRPr="0061095D">
        <w:rPr>
          <w:rFonts w:ascii="Arial" w:hAnsi="Arial" w:cs="Arial"/>
          <w:color w:val="4A442A"/>
          <w:sz w:val="23"/>
          <w:szCs w:val="23"/>
        </w:rPr>
        <w:t xml:space="preserve">Risk Management Plan </w:t>
      </w:r>
      <w:r w:rsidR="00541AD6" w:rsidRPr="0061095D">
        <w:rPr>
          <w:rFonts w:ascii="Arial" w:hAnsi="Arial" w:cs="Arial"/>
          <w:color w:val="4A442A"/>
          <w:sz w:val="23"/>
          <w:szCs w:val="23"/>
        </w:rPr>
        <w:t xml:space="preserve">would be reviewed </w:t>
      </w:r>
      <w:r w:rsidR="00C1176F" w:rsidRPr="0061095D">
        <w:rPr>
          <w:rFonts w:ascii="Arial" w:hAnsi="Arial" w:cs="Arial"/>
          <w:color w:val="4A442A"/>
          <w:sz w:val="23"/>
          <w:szCs w:val="23"/>
        </w:rPr>
        <w:t xml:space="preserve">during this </w:t>
      </w:r>
      <w:r w:rsidR="00F34748" w:rsidRPr="0061095D">
        <w:rPr>
          <w:rFonts w:ascii="Arial" w:hAnsi="Arial" w:cs="Arial"/>
          <w:color w:val="4A442A"/>
          <w:sz w:val="23"/>
          <w:szCs w:val="23"/>
        </w:rPr>
        <w:t>period</w:t>
      </w:r>
      <w:r w:rsidR="008737F8" w:rsidRPr="0061095D">
        <w:rPr>
          <w:rFonts w:ascii="Arial" w:hAnsi="Arial" w:cs="Arial"/>
          <w:color w:val="4A442A"/>
          <w:sz w:val="23"/>
          <w:szCs w:val="23"/>
        </w:rPr>
        <w:t>.</w:t>
      </w:r>
    </w:p>
    <w:p w:rsidR="0041642A" w:rsidRPr="0061095D" w:rsidRDefault="008737F8" w:rsidP="0041642A">
      <w:pPr>
        <w:spacing w:after="240"/>
        <w:ind w:right="363"/>
        <w:jc w:val="both"/>
        <w:rPr>
          <w:rFonts w:ascii="Arial" w:hAnsi="Arial" w:cs="Arial"/>
          <w:color w:val="4A442A"/>
          <w:sz w:val="23"/>
          <w:szCs w:val="23"/>
        </w:rPr>
      </w:pPr>
      <w:r w:rsidRPr="0061095D">
        <w:rPr>
          <w:rFonts w:ascii="Arial" w:hAnsi="Arial" w:cs="Arial"/>
          <w:color w:val="4A442A"/>
          <w:sz w:val="23"/>
          <w:szCs w:val="23"/>
        </w:rPr>
        <w:t xml:space="preserve">The importance of providing adequate support to the </w:t>
      </w:r>
      <w:r w:rsidR="0092428C" w:rsidRPr="0061095D">
        <w:rPr>
          <w:rFonts w:ascii="Arial" w:hAnsi="Arial" w:cs="Arial"/>
          <w:color w:val="4A442A"/>
          <w:sz w:val="23"/>
          <w:szCs w:val="23"/>
        </w:rPr>
        <w:t>MWCSD</w:t>
      </w:r>
      <w:r w:rsidRPr="0061095D">
        <w:rPr>
          <w:rFonts w:ascii="Arial" w:hAnsi="Arial" w:cs="Arial"/>
          <w:color w:val="4A442A"/>
          <w:sz w:val="23"/>
          <w:szCs w:val="23"/>
        </w:rPr>
        <w:t xml:space="preserve"> during </w:t>
      </w:r>
      <w:r w:rsidR="00105668">
        <w:rPr>
          <w:rFonts w:ascii="Arial" w:hAnsi="Arial" w:cs="Arial"/>
          <w:color w:val="4A442A"/>
          <w:sz w:val="23"/>
          <w:szCs w:val="23"/>
        </w:rPr>
        <w:t>SWSD</w:t>
      </w:r>
      <w:r w:rsidR="0092428C" w:rsidRPr="0061095D">
        <w:rPr>
          <w:rFonts w:ascii="Arial" w:hAnsi="Arial" w:cs="Arial"/>
          <w:color w:val="4A442A"/>
          <w:sz w:val="23"/>
          <w:szCs w:val="23"/>
        </w:rPr>
        <w:t xml:space="preserve"> i</w:t>
      </w:r>
      <w:r w:rsidRPr="0061095D">
        <w:rPr>
          <w:rFonts w:ascii="Arial" w:hAnsi="Arial" w:cs="Arial"/>
          <w:color w:val="4A442A"/>
          <w:sz w:val="23"/>
          <w:szCs w:val="23"/>
        </w:rPr>
        <w:t xml:space="preserve">nception was noted </w:t>
      </w:r>
      <w:r w:rsidR="00541AD6" w:rsidRPr="0061095D">
        <w:rPr>
          <w:rFonts w:ascii="Arial" w:hAnsi="Arial" w:cs="Arial"/>
          <w:color w:val="4A442A"/>
          <w:sz w:val="23"/>
          <w:szCs w:val="23"/>
        </w:rPr>
        <w:t xml:space="preserve">especially </w:t>
      </w:r>
      <w:r w:rsidRPr="0061095D">
        <w:rPr>
          <w:rFonts w:ascii="Arial" w:hAnsi="Arial" w:cs="Arial"/>
          <w:color w:val="4A442A"/>
          <w:sz w:val="23"/>
          <w:szCs w:val="23"/>
        </w:rPr>
        <w:t xml:space="preserve">given </w:t>
      </w:r>
      <w:r w:rsidR="00F34748" w:rsidRPr="0061095D">
        <w:rPr>
          <w:rFonts w:ascii="Arial" w:hAnsi="Arial" w:cs="Arial"/>
          <w:color w:val="4A442A"/>
          <w:sz w:val="23"/>
          <w:szCs w:val="23"/>
        </w:rPr>
        <w:t xml:space="preserve">that </w:t>
      </w:r>
      <w:r w:rsidR="009A3E8B" w:rsidRPr="0061095D">
        <w:rPr>
          <w:rFonts w:ascii="Arial" w:hAnsi="Arial" w:cs="Arial"/>
          <w:color w:val="4A442A"/>
          <w:sz w:val="23"/>
          <w:szCs w:val="23"/>
        </w:rPr>
        <w:t xml:space="preserve">this </w:t>
      </w:r>
      <w:r w:rsidR="0092428C" w:rsidRPr="0061095D">
        <w:rPr>
          <w:rFonts w:ascii="Arial" w:hAnsi="Arial" w:cs="Arial"/>
          <w:color w:val="4A442A"/>
          <w:sz w:val="23"/>
          <w:szCs w:val="23"/>
        </w:rPr>
        <w:t xml:space="preserve">would be </w:t>
      </w:r>
      <w:r w:rsidR="009A3E8B" w:rsidRPr="0061095D">
        <w:rPr>
          <w:rFonts w:ascii="Arial" w:hAnsi="Arial" w:cs="Arial"/>
          <w:color w:val="4A442A"/>
          <w:sz w:val="23"/>
          <w:szCs w:val="23"/>
        </w:rPr>
        <w:t xml:space="preserve">the second </w:t>
      </w:r>
      <w:r w:rsidR="0092428C" w:rsidRPr="0061095D">
        <w:rPr>
          <w:rFonts w:ascii="Arial" w:hAnsi="Arial" w:cs="Arial"/>
          <w:color w:val="4A442A"/>
          <w:sz w:val="23"/>
          <w:szCs w:val="23"/>
        </w:rPr>
        <w:t xml:space="preserve">concurrent GoA/GoS </w:t>
      </w:r>
      <w:r w:rsidR="009A3E8B" w:rsidRPr="0061095D">
        <w:rPr>
          <w:rFonts w:ascii="Arial" w:hAnsi="Arial" w:cs="Arial"/>
          <w:color w:val="4A442A"/>
          <w:sz w:val="23"/>
          <w:szCs w:val="23"/>
        </w:rPr>
        <w:t xml:space="preserve">bilateral </w:t>
      </w:r>
      <w:r w:rsidR="0092428C" w:rsidRPr="0061095D">
        <w:rPr>
          <w:rFonts w:ascii="Arial" w:hAnsi="Arial" w:cs="Arial"/>
          <w:color w:val="4A442A"/>
          <w:sz w:val="23"/>
          <w:szCs w:val="23"/>
        </w:rPr>
        <w:t>program being implemented by this Ministry</w:t>
      </w:r>
      <w:r w:rsidR="009A3E8B" w:rsidRPr="0061095D">
        <w:rPr>
          <w:rFonts w:ascii="Arial" w:hAnsi="Arial" w:cs="Arial"/>
          <w:color w:val="4A442A"/>
          <w:sz w:val="23"/>
          <w:szCs w:val="23"/>
        </w:rPr>
        <w:t xml:space="preserve"> (the first is the Disability program)</w:t>
      </w:r>
      <w:r w:rsidR="00541AD6" w:rsidRPr="0061095D">
        <w:rPr>
          <w:rFonts w:ascii="Arial" w:hAnsi="Arial" w:cs="Arial"/>
          <w:color w:val="4A442A"/>
          <w:sz w:val="23"/>
          <w:szCs w:val="23"/>
        </w:rPr>
        <w:t xml:space="preserve"> As such, DFAT was responsible for </w:t>
      </w:r>
      <w:r w:rsidR="001305E0" w:rsidRPr="0061095D">
        <w:rPr>
          <w:rFonts w:ascii="Arial" w:hAnsi="Arial" w:cs="Arial"/>
          <w:color w:val="4A442A"/>
          <w:sz w:val="23"/>
          <w:szCs w:val="23"/>
        </w:rPr>
        <w:t>contract</w:t>
      </w:r>
      <w:r w:rsidR="00541AD6" w:rsidRPr="0061095D">
        <w:rPr>
          <w:rFonts w:ascii="Arial" w:hAnsi="Arial" w:cs="Arial"/>
          <w:color w:val="4A442A"/>
          <w:sz w:val="23"/>
          <w:szCs w:val="23"/>
        </w:rPr>
        <w:t>ing</w:t>
      </w:r>
      <w:r w:rsidR="001305E0" w:rsidRPr="0061095D">
        <w:rPr>
          <w:rFonts w:ascii="Arial" w:hAnsi="Arial" w:cs="Arial"/>
          <w:color w:val="4A442A"/>
          <w:sz w:val="23"/>
          <w:szCs w:val="23"/>
        </w:rPr>
        <w:t xml:space="preserve"> technical </w:t>
      </w:r>
      <w:r w:rsidR="00541AD6" w:rsidRPr="0061095D">
        <w:rPr>
          <w:rFonts w:ascii="Arial" w:hAnsi="Arial" w:cs="Arial"/>
          <w:color w:val="4A442A"/>
          <w:sz w:val="23"/>
          <w:szCs w:val="23"/>
        </w:rPr>
        <w:t>assistance (TA)</w:t>
      </w:r>
      <w:r w:rsidR="001305E0" w:rsidRPr="0061095D">
        <w:rPr>
          <w:rFonts w:ascii="Arial" w:hAnsi="Arial" w:cs="Arial"/>
          <w:color w:val="4A442A"/>
          <w:sz w:val="23"/>
          <w:szCs w:val="23"/>
        </w:rPr>
        <w:t xml:space="preserve"> as </w:t>
      </w:r>
      <w:r w:rsidR="00541AD6" w:rsidRPr="0061095D">
        <w:rPr>
          <w:rFonts w:ascii="Arial" w:hAnsi="Arial" w:cs="Arial"/>
          <w:color w:val="4A442A"/>
          <w:sz w:val="23"/>
          <w:szCs w:val="23"/>
        </w:rPr>
        <w:t>needed</w:t>
      </w:r>
      <w:r w:rsidR="001305E0" w:rsidRPr="0061095D">
        <w:rPr>
          <w:rFonts w:ascii="Arial" w:hAnsi="Arial" w:cs="Arial"/>
          <w:color w:val="4A442A"/>
          <w:sz w:val="23"/>
          <w:szCs w:val="23"/>
        </w:rPr>
        <w:t xml:space="preserve"> to </w:t>
      </w:r>
      <w:r w:rsidR="00541AD6" w:rsidRPr="0061095D">
        <w:rPr>
          <w:rFonts w:ascii="Arial" w:hAnsi="Arial" w:cs="Arial"/>
          <w:color w:val="4A442A"/>
          <w:sz w:val="23"/>
          <w:szCs w:val="23"/>
        </w:rPr>
        <w:t xml:space="preserve">support </w:t>
      </w:r>
      <w:r w:rsidR="00EF0466" w:rsidRPr="0061095D">
        <w:rPr>
          <w:rFonts w:ascii="Arial" w:hAnsi="Arial" w:cs="Arial"/>
          <w:color w:val="4A442A"/>
          <w:sz w:val="23"/>
          <w:szCs w:val="23"/>
        </w:rPr>
        <w:t>program</w:t>
      </w:r>
      <w:r w:rsidR="00541AD6" w:rsidRPr="0061095D">
        <w:rPr>
          <w:rFonts w:ascii="Arial" w:hAnsi="Arial" w:cs="Arial"/>
          <w:color w:val="4A442A"/>
          <w:sz w:val="23"/>
          <w:szCs w:val="23"/>
        </w:rPr>
        <w:t xml:space="preserve"> establishment </w:t>
      </w:r>
      <w:r w:rsidR="001305E0" w:rsidRPr="0061095D">
        <w:rPr>
          <w:rFonts w:ascii="Arial" w:hAnsi="Arial" w:cs="Arial"/>
          <w:color w:val="4A442A"/>
          <w:sz w:val="23"/>
          <w:szCs w:val="23"/>
        </w:rPr>
        <w:t xml:space="preserve">including a </w:t>
      </w:r>
      <w:r w:rsidR="00EF0466" w:rsidRPr="0061095D">
        <w:rPr>
          <w:rFonts w:ascii="Arial" w:hAnsi="Arial" w:cs="Arial"/>
          <w:color w:val="4A442A"/>
          <w:sz w:val="23"/>
          <w:szCs w:val="23"/>
        </w:rPr>
        <w:t>P</w:t>
      </w:r>
      <w:r w:rsidR="001305E0" w:rsidRPr="0061095D">
        <w:rPr>
          <w:rFonts w:ascii="Arial" w:hAnsi="Arial" w:cs="Arial"/>
          <w:color w:val="4A442A"/>
          <w:sz w:val="23"/>
          <w:szCs w:val="23"/>
        </w:rPr>
        <w:t xml:space="preserve">rocurement </w:t>
      </w:r>
      <w:r w:rsidR="00EF0466" w:rsidRPr="0061095D">
        <w:rPr>
          <w:rFonts w:ascii="Arial" w:hAnsi="Arial" w:cs="Arial"/>
          <w:color w:val="4A442A"/>
          <w:sz w:val="23"/>
          <w:szCs w:val="23"/>
        </w:rPr>
        <w:t>A</w:t>
      </w:r>
      <w:r w:rsidR="001305E0" w:rsidRPr="0061095D">
        <w:rPr>
          <w:rFonts w:ascii="Arial" w:hAnsi="Arial" w:cs="Arial"/>
          <w:color w:val="4A442A"/>
          <w:sz w:val="23"/>
          <w:szCs w:val="23"/>
        </w:rPr>
        <w:t>dvisor</w:t>
      </w:r>
      <w:r w:rsidR="00EF0466" w:rsidRPr="0061095D">
        <w:rPr>
          <w:rFonts w:ascii="Arial" w:hAnsi="Arial" w:cs="Arial"/>
          <w:color w:val="4A442A"/>
          <w:sz w:val="23"/>
          <w:szCs w:val="23"/>
        </w:rPr>
        <w:t>, M</w:t>
      </w:r>
      <w:r w:rsidR="001305E0" w:rsidRPr="0061095D">
        <w:rPr>
          <w:rFonts w:ascii="Arial" w:hAnsi="Arial" w:cs="Arial"/>
          <w:color w:val="4A442A"/>
          <w:sz w:val="23"/>
          <w:szCs w:val="23"/>
        </w:rPr>
        <w:t xml:space="preserve">onitoring and </w:t>
      </w:r>
      <w:r w:rsidR="00EF0466" w:rsidRPr="0061095D">
        <w:rPr>
          <w:rFonts w:ascii="Arial" w:hAnsi="Arial" w:cs="Arial"/>
          <w:color w:val="4A442A"/>
          <w:sz w:val="23"/>
          <w:szCs w:val="23"/>
        </w:rPr>
        <w:t>E</w:t>
      </w:r>
      <w:r w:rsidR="001305E0" w:rsidRPr="0061095D">
        <w:rPr>
          <w:rFonts w:ascii="Arial" w:hAnsi="Arial" w:cs="Arial"/>
          <w:color w:val="4A442A"/>
          <w:sz w:val="23"/>
          <w:szCs w:val="23"/>
        </w:rPr>
        <w:t xml:space="preserve">valuation </w:t>
      </w:r>
      <w:r w:rsidR="00EF0466" w:rsidRPr="0061095D">
        <w:rPr>
          <w:rFonts w:ascii="Arial" w:hAnsi="Arial" w:cs="Arial"/>
          <w:color w:val="4A442A"/>
          <w:sz w:val="23"/>
          <w:szCs w:val="23"/>
        </w:rPr>
        <w:t>A</w:t>
      </w:r>
      <w:r w:rsidR="001305E0" w:rsidRPr="0061095D">
        <w:rPr>
          <w:rFonts w:ascii="Arial" w:hAnsi="Arial" w:cs="Arial"/>
          <w:color w:val="4A442A"/>
          <w:sz w:val="23"/>
          <w:szCs w:val="23"/>
        </w:rPr>
        <w:t>dvisor</w:t>
      </w:r>
      <w:r w:rsidR="00EF0466" w:rsidRPr="0061095D">
        <w:rPr>
          <w:rFonts w:ascii="Arial" w:hAnsi="Arial" w:cs="Arial"/>
          <w:color w:val="4A442A"/>
          <w:sz w:val="23"/>
          <w:szCs w:val="23"/>
        </w:rPr>
        <w:t xml:space="preserve"> and Gender Advisor</w:t>
      </w:r>
      <w:r w:rsidR="001305E0" w:rsidRPr="0061095D">
        <w:rPr>
          <w:rFonts w:ascii="Arial" w:hAnsi="Arial" w:cs="Arial"/>
          <w:color w:val="4A442A"/>
          <w:sz w:val="23"/>
          <w:szCs w:val="23"/>
        </w:rPr>
        <w:t xml:space="preserve">. </w:t>
      </w:r>
    </w:p>
    <w:p w:rsidR="00274ABC" w:rsidRPr="0061095D" w:rsidRDefault="0041642A" w:rsidP="00E61537">
      <w:pPr>
        <w:spacing w:after="240"/>
        <w:ind w:right="363"/>
        <w:jc w:val="both"/>
        <w:rPr>
          <w:rFonts w:ascii="Cambria" w:hAnsi="Cambria"/>
          <w:b/>
          <w:color w:val="215868"/>
          <w:sz w:val="28"/>
          <w:szCs w:val="28"/>
        </w:rPr>
      </w:pPr>
      <w:r>
        <w:rPr>
          <w:rFonts w:ascii="Arial" w:hAnsi="Arial" w:cs="Arial"/>
          <w:color w:val="4A442A"/>
          <w:sz w:val="24"/>
        </w:rPr>
        <w:br w:type="page"/>
      </w:r>
      <w:r w:rsidR="00D626E7" w:rsidRPr="001119F0">
        <w:rPr>
          <w:rFonts w:ascii="Cambria" w:hAnsi="Cambria" w:cs="Arial"/>
          <w:b/>
          <w:color w:val="4A442A"/>
          <w:sz w:val="28"/>
          <w:szCs w:val="28"/>
        </w:rPr>
        <w:lastRenderedPageBreak/>
        <w:t>3</w:t>
      </w:r>
      <w:r w:rsidR="00D626E7" w:rsidRPr="001119F0">
        <w:rPr>
          <w:rFonts w:ascii="Cambria" w:hAnsi="Cambria" w:cs="Arial"/>
          <w:color w:val="4A442A"/>
          <w:sz w:val="28"/>
          <w:szCs w:val="28"/>
        </w:rPr>
        <w:t xml:space="preserve">. </w:t>
      </w:r>
      <w:r w:rsidR="00805792" w:rsidRPr="0061095D">
        <w:rPr>
          <w:rFonts w:ascii="Cambria" w:hAnsi="Cambria"/>
          <w:b/>
          <w:color w:val="215868"/>
          <w:sz w:val="28"/>
          <w:szCs w:val="28"/>
        </w:rPr>
        <w:t>Key Achievements</w:t>
      </w:r>
      <w:r w:rsidR="00851271" w:rsidRPr="0061095D">
        <w:rPr>
          <w:rFonts w:ascii="Cambria" w:hAnsi="Cambria"/>
          <w:b/>
          <w:color w:val="215868"/>
          <w:sz w:val="28"/>
          <w:szCs w:val="28"/>
        </w:rPr>
        <w:t xml:space="preserve"> </w:t>
      </w:r>
    </w:p>
    <w:p w:rsidR="00302649" w:rsidRPr="00CE2443" w:rsidRDefault="004D44F0" w:rsidP="00F63D63">
      <w:pPr>
        <w:spacing w:after="60"/>
        <w:ind w:right="364"/>
        <w:jc w:val="both"/>
        <w:rPr>
          <w:rFonts w:ascii="Arial" w:hAnsi="Arial" w:cs="Arial"/>
          <w:b/>
          <w:color w:val="31849B"/>
          <w:sz w:val="24"/>
        </w:rPr>
      </w:pPr>
      <w:r w:rsidRPr="00CE2443">
        <w:rPr>
          <w:rFonts w:ascii="Arial" w:hAnsi="Arial" w:cs="Arial"/>
          <w:b/>
          <w:color w:val="31849B"/>
          <w:sz w:val="24"/>
        </w:rPr>
        <w:t xml:space="preserve">3.1 </w:t>
      </w:r>
      <w:r w:rsidR="00302649" w:rsidRPr="00CE2443">
        <w:rPr>
          <w:rFonts w:ascii="Arial" w:hAnsi="Arial" w:cs="Arial"/>
          <w:b/>
          <w:color w:val="31849B"/>
          <w:sz w:val="24"/>
        </w:rPr>
        <w:t>Operations</w:t>
      </w:r>
    </w:p>
    <w:p w:rsidR="00302649" w:rsidRPr="0061095D" w:rsidRDefault="00105668" w:rsidP="00880FD5">
      <w:pPr>
        <w:numPr>
          <w:ilvl w:val="0"/>
          <w:numId w:val="8"/>
        </w:numPr>
        <w:ind w:left="426" w:right="364" w:hanging="284"/>
        <w:rPr>
          <w:rFonts w:ascii="Arial" w:hAnsi="Arial" w:cs="Arial"/>
          <w:color w:val="4A442A"/>
          <w:sz w:val="23"/>
          <w:szCs w:val="23"/>
        </w:rPr>
      </w:pPr>
      <w:r>
        <w:rPr>
          <w:rFonts w:ascii="Arial" w:hAnsi="Arial" w:cs="Arial"/>
          <w:color w:val="4A442A"/>
          <w:sz w:val="23"/>
          <w:szCs w:val="23"/>
        </w:rPr>
        <w:t>SWSD</w:t>
      </w:r>
      <w:r w:rsidR="00302649" w:rsidRPr="0061095D">
        <w:rPr>
          <w:rFonts w:ascii="Arial" w:hAnsi="Arial" w:cs="Arial"/>
          <w:color w:val="4A442A"/>
          <w:sz w:val="23"/>
          <w:szCs w:val="23"/>
        </w:rPr>
        <w:t xml:space="preserve"> Secretariat established in the MWCSD, Division for Women;</w:t>
      </w:r>
    </w:p>
    <w:p w:rsidR="00302649" w:rsidRPr="0061095D" w:rsidRDefault="00302649" w:rsidP="00880FD5">
      <w:pPr>
        <w:numPr>
          <w:ilvl w:val="0"/>
          <w:numId w:val="8"/>
        </w:numPr>
        <w:ind w:left="426" w:right="364" w:hanging="284"/>
        <w:rPr>
          <w:rFonts w:ascii="Arial" w:hAnsi="Arial" w:cs="Arial"/>
          <w:color w:val="4A442A"/>
          <w:sz w:val="23"/>
          <w:szCs w:val="23"/>
        </w:rPr>
      </w:pPr>
      <w:r w:rsidRPr="0061095D">
        <w:rPr>
          <w:rFonts w:ascii="Arial" w:hAnsi="Arial" w:cs="Arial"/>
          <w:color w:val="4A442A"/>
          <w:sz w:val="23"/>
          <w:szCs w:val="23"/>
        </w:rPr>
        <w:t>Office equipment and furnishing procured and communications systems established</w:t>
      </w:r>
      <w:r w:rsidR="00931FEC" w:rsidRPr="0061095D">
        <w:rPr>
          <w:rFonts w:ascii="Arial" w:hAnsi="Arial" w:cs="Arial"/>
          <w:color w:val="4A442A"/>
          <w:sz w:val="23"/>
          <w:szCs w:val="23"/>
        </w:rPr>
        <w:t xml:space="preserve"> and </w:t>
      </w:r>
      <w:r w:rsidR="007A12FA" w:rsidRPr="0061095D">
        <w:rPr>
          <w:rFonts w:ascii="Arial" w:hAnsi="Arial" w:cs="Arial"/>
          <w:color w:val="4A442A"/>
          <w:sz w:val="23"/>
          <w:szCs w:val="23"/>
        </w:rPr>
        <w:t>asset</w:t>
      </w:r>
      <w:r w:rsidR="00931FEC" w:rsidRPr="0061095D">
        <w:rPr>
          <w:rFonts w:ascii="Arial" w:hAnsi="Arial" w:cs="Arial"/>
          <w:color w:val="4A442A"/>
          <w:sz w:val="23"/>
          <w:szCs w:val="23"/>
        </w:rPr>
        <w:t xml:space="preserve"> register established</w:t>
      </w:r>
      <w:r w:rsidRPr="0061095D">
        <w:rPr>
          <w:rFonts w:ascii="Arial" w:hAnsi="Arial" w:cs="Arial"/>
          <w:color w:val="4A442A"/>
          <w:sz w:val="23"/>
          <w:szCs w:val="23"/>
        </w:rPr>
        <w:t>;</w:t>
      </w:r>
    </w:p>
    <w:p w:rsidR="005B29A2" w:rsidRPr="0061095D" w:rsidRDefault="00302649" w:rsidP="00880FD5">
      <w:pPr>
        <w:numPr>
          <w:ilvl w:val="0"/>
          <w:numId w:val="8"/>
        </w:numPr>
        <w:ind w:left="426" w:right="364" w:hanging="284"/>
        <w:rPr>
          <w:rFonts w:ascii="Arial" w:hAnsi="Arial" w:cs="Arial"/>
          <w:color w:val="4A442A"/>
          <w:sz w:val="23"/>
          <w:szCs w:val="23"/>
        </w:rPr>
      </w:pPr>
      <w:r w:rsidRPr="0061095D">
        <w:rPr>
          <w:rFonts w:ascii="Arial" w:hAnsi="Arial" w:cs="Arial"/>
          <w:color w:val="4A442A"/>
          <w:sz w:val="23"/>
          <w:szCs w:val="23"/>
        </w:rPr>
        <w:t xml:space="preserve">Ministry of Finance (MOF) established special </w:t>
      </w:r>
      <w:r w:rsidR="00105668">
        <w:rPr>
          <w:rFonts w:ascii="Arial" w:hAnsi="Arial" w:cs="Arial"/>
          <w:color w:val="4A442A"/>
          <w:sz w:val="23"/>
          <w:szCs w:val="23"/>
        </w:rPr>
        <w:t>SWSD</w:t>
      </w:r>
      <w:r w:rsidRPr="0061095D">
        <w:rPr>
          <w:rFonts w:ascii="Arial" w:hAnsi="Arial" w:cs="Arial"/>
          <w:color w:val="4A442A"/>
          <w:sz w:val="23"/>
          <w:szCs w:val="23"/>
        </w:rPr>
        <w:t xml:space="preserve"> </w:t>
      </w:r>
      <w:r w:rsidR="003C2AE0" w:rsidRPr="0061095D">
        <w:rPr>
          <w:rFonts w:ascii="Arial" w:hAnsi="Arial" w:cs="Arial"/>
          <w:color w:val="4A442A"/>
          <w:sz w:val="23"/>
          <w:szCs w:val="23"/>
        </w:rPr>
        <w:t>interest-</w:t>
      </w:r>
      <w:r w:rsidRPr="0061095D">
        <w:rPr>
          <w:rFonts w:ascii="Arial" w:hAnsi="Arial" w:cs="Arial"/>
          <w:color w:val="4A442A"/>
          <w:sz w:val="23"/>
          <w:szCs w:val="23"/>
        </w:rPr>
        <w:t xml:space="preserve">bearing </w:t>
      </w:r>
      <w:r w:rsidR="003C2AE0" w:rsidRPr="0061095D">
        <w:rPr>
          <w:rFonts w:ascii="Arial" w:hAnsi="Arial" w:cs="Arial"/>
          <w:color w:val="4A442A"/>
          <w:sz w:val="23"/>
          <w:szCs w:val="23"/>
        </w:rPr>
        <w:t>Special Purpose Ac</w:t>
      </w:r>
      <w:r w:rsidRPr="0061095D">
        <w:rPr>
          <w:rFonts w:ascii="Arial" w:hAnsi="Arial" w:cs="Arial"/>
          <w:color w:val="4A442A"/>
          <w:sz w:val="23"/>
          <w:szCs w:val="23"/>
        </w:rPr>
        <w:t>count</w:t>
      </w:r>
      <w:r w:rsidR="00EB306E" w:rsidRPr="0061095D">
        <w:rPr>
          <w:rFonts w:ascii="Arial" w:hAnsi="Arial" w:cs="Arial"/>
          <w:color w:val="4A442A"/>
          <w:sz w:val="23"/>
          <w:szCs w:val="23"/>
        </w:rPr>
        <w:t xml:space="preserve"> into which </w:t>
      </w:r>
      <w:r w:rsidRPr="0061095D">
        <w:rPr>
          <w:rFonts w:ascii="Arial" w:hAnsi="Arial" w:cs="Arial"/>
          <w:color w:val="4A442A"/>
          <w:sz w:val="23"/>
          <w:szCs w:val="23"/>
        </w:rPr>
        <w:t xml:space="preserve">the GoA deposited SAT683, 963 </w:t>
      </w:r>
      <w:r w:rsidR="005B29A2" w:rsidRPr="0061095D">
        <w:rPr>
          <w:rFonts w:ascii="Arial" w:hAnsi="Arial" w:cs="Arial"/>
          <w:color w:val="4A442A"/>
          <w:sz w:val="23"/>
          <w:szCs w:val="23"/>
        </w:rPr>
        <w:t>on 19 May 2015</w:t>
      </w:r>
      <w:r w:rsidR="0080135A" w:rsidRPr="0061095D">
        <w:rPr>
          <w:rFonts w:ascii="Arial" w:hAnsi="Arial" w:cs="Arial"/>
          <w:color w:val="4A442A"/>
          <w:sz w:val="23"/>
          <w:szCs w:val="23"/>
        </w:rPr>
        <w:t>;</w:t>
      </w:r>
    </w:p>
    <w:p w:rsidR="00302649" w:rsidRPr="0061095D" w:rsidRDefault="00302649" w:rsidP="00880FD5">
      <w:pPr>
        <w:numPr>
          <w:ilvl w:val="0"/>
          <w:numId w:val="8"/>
        </w:numPr>
        <w:ind w:left="426" w:right="364" w:hanging="284"/>
        <w:rPr>
          <w:rFonts w:ascii="Arial" w:hAnsi="Arial" w:cs="Arial"/>
          <w:color w:val="4A442A"/>
          <w:sz w:val="23"/>
          <w:szCs w:val="23"/>
        </w:rPr>
      </w:pPr>
      <w:r w:rsidRPr="0061095D">
        <w:rPr>
          <w:rFonts w:ascii="Arial" w:hAnsi="Arial" w:cs="Arial"/>
          <w:color w:val="4A442A"/>
          <w:sz w:val="23"/>
          <w:szCs w:val="23"/>
        </w:rPr>
        <w:t xml:space="preserve">GoS </w:t>
      </w:r>
      <w:r w:rsidR="005B29A2" w:rsidRPr="0061095D">
        <w:rPr>
          <w:rFonts w:ascii="Arial" w:hAnsi="Arial" w:cs="Arial"/>
          <w:color w:val="4A442A"/>
          <w:sz w:val="23"/>
          <w:szCs w:val="23"/>
        </w:rPr>
        <w:t xml:space="preserve">has </w:t>
      </w:r>
      <w:r w:rsidRPr="0061095D">
        <w:rPr>
          <w:rFonts w:ascii="Arial" w:hAnsi="Arial" w:cs="Arial"/>
          <w:color w:val="4A442A"/>
          <w:sz w:val="23"/>
          <w:szCs w:val="23"/>
        </w:rPr>
        <w:t xml:space="preserve">agreed </w:t>
      </w:r>
      <w:r w:rsidR="00107EB1" w:rsidRPr="0061095D">
        <w:rPr>
          <w:rFonts w:ascii="Arial" w:hAnsi="Arial" w:cs="Arial"/>
          <w:color w:val="4A442A"/>
          <w:sz w:val="23"/>
          <w:szCs w:val="23"/>
        </w:rPr>
        <w:t xml:space="preserve">the </w:t>
      </w:r>
      <w:r w:rsidR="00105668">
        <w:rPr>
          <w:rFonts w:ascii="Arial" w:hAnsi="Arial" w:cs="Arial"/>
          <w:color w:val="4A442A"/>
          <w:sz w:val="23"/>
          <w:szCs w:val="23"/>
        </w:rPr>
        <w:t>SWSD</w:t>
      </w:r>
      <w:r w:rsidR="00107EB1" w:rsidRPr="0061095D">
        <w:rPr>
          <w:rFonts w:ascii="Arial" w:hAnsi="Arial" w:cs="Arial"/>
          <w:color w:val="4A442A"/>
          <w:sz w:val="23"/>
          <w:szCs w:val="23"/>
        </w:rPr>
        <w:t xml:space="preserve"> </w:t>
      </w:r>
      <w:r w:rsidR="005B29A2" w:rsidRPr="0061095D">
        <w:rPr>
          <w:rFonts w:ascii="Arial" w:hAnsi="Arial" w:cs="Arial"/>
          <w:color w:val="4A442A"/>
          <w:sz w:val="23"/>
          <w:szCs w:val="23"/>
        </w:rPr>
        <w:t xml:space="preserve">will </w:t>
      </w:r>
      <w:r w:rsidRPr="0061095D">
        <w:rPr>
          <w:rFonts w:ascii="Arial" w:hAnsi="Arial" w:cs="Arial"/>
          <w:color w:val="4A442A"/>
          <w:sz w:val="23"/>
          <w:szCs w:val="23"/>
        </w:rPr>
        <w:t xml:space="preserve">utilize </w:t>
      </w:r>
      <w:r w:rsidR="00107EB1" w:rsidRPr="0061095D">
        <w:rPr>
          <w:rFonts w:ascii="Arial" w:hAnsi="Arial" w:cs="Arial"/>
          <w:color w:val="4A442A"/>
          <w:sz w:val="23"/>
          <w:szCs w:val="23"/>
        </w:rPr>
        <w:t>standard</w:t>
      </w:r>
      <w:r w:rsidRPr="0061095D">
        <w:rPr>
          <w:rFonts w:ascii="Arial" w:hAnsi="Arial" w:cs="Arial"/>
          <w:color w:val="4A442A"/>
          <w:sz w:val="23"/>
          <w:szCs w:val="23"/>
        </w:rPr>
        <w:t xml:space="preserve"> government procurement processes </w:t>
      </w:r>
      <w:r w:rsidR="00107EB1" w:rsidRPr="0061095D">
        <w:rPr>
          <w:rFonts w:ascii="Arial" w:hAnsi="Arial" w:cs="Arial"/>
          <w:color w:val="4A442A"/>
          <w:sz w:val="23"/>
          <w:szCs w:val="23"/>
        </w:rPr>
        <w:t>as practiced</w:t>
      </w:r>
      <w:r w:rsidRPr="0061095D">
        <w:rPr>
          <w:rFonts w:ascii="Arial" w:hAnsi="Arial" w:cs="Arial"/>
          <w:color w:val="4A442A"/>
          <w:sz w:val="23"/>
          <w:szCs w:val="23"/>
        </w:rPr>
        <w:t xml:space="preserve"> by the MWCSD</w:t>
      </w:r>
      <w:r w:rsidR="00EB306E" w:rsidRPr="0061095D">
        <w:rPr>
          <w:rFonts w:ascii="Arial" w:hAnsi="Arial" w:cs="Arial"/>
          <w:color w:val="4A442A"/>
          <w:sz w:val="23"/>
          <w:szCs w:val="23"/>
        </w:rPr>
        <w:t>;</w:t>
      </w:r>
      <w:r w:rsidRPr="0061095D">
        <w:rPr>
          <w:rFonts w:ascii="Arial" w:hAnsi="Arial" w:cs="Arial"/>
          <w:color w:val="4A442A"/>
          <w:sz w:val="23"/>
          <w:szCs w:val="23"/>
        </w:rPr>
        <w:t xml:space="preserve">  </w:t>
      </w:r>
    </w:p>
    <w:p w:rsidR="00302649" w:rsidRPr="0061095D" w:rsidRDefault="00302649" w:rsidP="00880FD5">
      <w:pPr>
        <w:numPr>
          <w:ilvl w:val="0"/>
          <w:numId w:val="8"/>
        </w:numPr>
        <w:ind w:left="426" w:right="364" w:hanging="284"/>
        <w:rPr>
          <w:rFonts w:ascii="Arial" w:hAnsi="Arial" w:cs="Arial"/>
          <w:color w:val="4A442A"/>
          <w:sz w:val="23"/>
          <w:szCs w:val="23"/>
        </w:rPr>
      </w:pPr>
      <w:r w:rsidRPr="0061095D">
        <w:rPr>
          <w:rFonts w:ascii="Arial" w:hAnsi="Arial" w:cs="Arial"/>
          <w:color w:val="4A442A"/>
          <w:sz w:val="23"/>
          <w:szCs w:val="23"/>
        </w:rPr>
        <w:t>Initial work processes established including:</w:t>
      </w:r>
    </w:p>
    <w:p w:rsidR="00302649" w:rsidRPr="0061095D" w:rsidRDefault="00302649" w:rsidP="00880FD5">
      <w:pPr>
        <w:numPr>
          <w:ilvl w:val="2"/>
          <w:numId w:val="8"/>
        </w:numPr>
        <w:ind w:left="993" w:right="364" w:hanging="426"/>
        <w:jc w:val="both"/>
        <w:rPr>
          <w:rFonts w:ascii="Arial" w:hAnsi="Arial" w:cs="Arial"/>
          <w:color w:val="4A442A"/>
          <w:sz w:val="23"/>
          <w:szCs w:val="23"/>
        </w:rPr>
      </w:pPr>
      <w:r w:rsidRPr="0061095D">
        <w:rPr>
          <w:rFonts w:ascii="Arial" w:hAnsi="Arial" w:cs="Arial"/>
          <w:color w:val="4A442A"/>
          <w:sz w:val="23"/>
          <w:szCs w:val="23"/>
        </w:rPr>
        <w:t>Proposal application template</w:t>
      </w:r>
    </w:p>
    <w:p w:rsidR="00302649" w:rsidRPr="0061095D" w:rsidRDefault="00302649" w:rsidP="00880FD5">
      <w:pPr>
        <w:numPr>
          <w:ilvl w:val="2"/>
          <w:numId w:val="8"/>
        </w:numPr>
        <w:ind w:right="364" w:hanging="1593"/>
        <w:jc w:val="both"/>
        <w:rPr>
          <w:rFonts w:ascii="Arial" w:hAnsi="Arial" w:cs="Arial"/>
          <w:color w:val="4A442A"/>
          <w:sz w:val="23"/>
          <w:szCs w:val="23"/>
        </w:rPr>
      </w:pPr>
      <w:r w:rsidRPr="0061095D">
        <w:rPr>
          <w:rFonts w:ascii="Arial" w:hAnsi="Arial" w:cs="Arial"/>
          <w:color w:val="4A442A"/>
          <w:sz w:val="23"/>
          <w:szCs w:val="23"/>
        </w:rPr>
        <w:t>Appraisal template</w:t>
      </w:r>
    </w:p>
    <w:p w:rsidR="00302649" w:rsidRPr="0061095D" w:rsidRDefault="00302649" w:rsidP="00880FD5">
      <w:pPr>
        <w:numPr>
          <w:ilvl w:val="2"/>
          <w:numId w:val="8"/>
        </w:numPr>
        <w:ind w:right="364" w:hanging="1593"/>
        <w:jc w:val="both"/>
        <w:rPr>
          <w:rFonts w:ascii="Arial" w:hAnsi="Arial" w:cs="Arial"/>
          <w:color w:val="4A442A"/>
          <w:sz w:val="23"/>
          <w:szCs w:val="23"/>
        </w:rPr>
      </w:pPr>
      <w:r w:rsidRPr="0061095D">
        <w:rPr>
          <w:rFonts w:ascii="Arial" w:hAnsi="Arial" w:cs="Arial"/>
          <w:color w:val="4A442A"/>
          <w:sz w:val="23"/>
          <w:szCs w:val="23"/>
        </w:rPr>
        <w:t>Reporting template</w:t>
      </w:r>
    </w:p>
    <w:p w:rsidR="00302649" w:rsidRPr="0061095D" w:rsidRDefault="00302649" w:rsidP="00880FD5">
      <w:pPr>
        <w:numPr>
          <w:ilvl w:val="2"/>
          <w:numId w:val="8"/>
        </w:numPr>
        <w:ind w:right="95" w:hanging="1593"/>
        <w:jc w:val="both"/>
        <w:rPr>
          <w:rFonts w:ascii="Arial" w:hAnsi="Arial" w:cs="Arial"/>
          <w:color w:val="4A442A"/>
          <w:sz w:val="23"/>
          <w:szCs w:val="23"/>
        </w:rPr>
      </w:pPr>
      <w:r w:rsidRPr="0061095D">
        <w:rPr>
          <w:rFonts w:ascii="Arial" w:hAnsi="Arial" w:cs="Arial"/>
          <w:color w:val="4A442A"/>
          <w:sz w:val="23"/>
          <w:szCs w:val="23"/>
        </w:rPr>
        <w:t>Monitoring and Evaluation template</w:t>
      </w:r>
    </w:p>
    <w:p w:rsidR="003E0B16" w:rsidRPr="0061095D" w:rsidRDefault="0080135A" w:rsidP="00E61537">
      <w:pPr>
        <w:numPr>
          <w:ilvl w:val="2"/>
          <w:numId w:val="8"/>
        </w:numPr>
        <w:spacing w:after="240"/>
        <w:ind w:right="96" w:hanging="1593"/>
        <w:jc w:val="both"/>
        <w:rPr>
          <w:rFonts w:ascii="Arial" w:hAnsi="Arial" w:cs="Arial"/>
          <w:color w:val="4A442A"/>
          <w:sz w:val="23"/>
          <w:szCs w:val="23"/>
        </w:rPr>
      </w:pPr>
      <w:r w:rsidRPr="0061095D">
        <w:rPr>
          <w:rFonts w:ascii="Arial" w:hAnsi="Arial" w:cs="Arial"/>
          <w:color w:val="4A442A"/>
          <w:sz w:val="23"/>
          <w:szCs w:val="23"/>
        </w:rPr>
        <w:t>Funding</w:t>
      </w:r>
      <w:r w:rsidR="00302649" w:rsidRPr="0061095D">
        <w:rPr>
          <w:rFonts w:ascii="Arial" w:hAnsi="Arial" w:cs="Arial"/>
          <w:color w:val="4A442A"/>
          <w:sz w:val="23"/>
          <w:szCs w:val="23"/>
        </w:rPr>
        <w:t xml:space="preserve"> </w:t>
      </w:r>
      <w:r w:rsidRPr="0061095D">
        <w:rPr>
          <w:rFonts w:ascii="Arial" w:hAnsi="Arial" w:cs="Arial"/>
          <w:color w:val="4A442A"/>
          <w:sz w:val="23"/>
          <w:szCs w:val="23"/>
        </w:rPr>
        <w:t xml:space="preserve">approval </w:t>
      </w:r>
      <w:r w:rsidR="00302649" w:rsidRPr="0061095D">
        <w:rPr>
          <w:rFonts w:ascii="Arial" w:hAnsi="Arial" w:cs="Arial"/>
          <w:color w:val="4A442A"/>
          <w:sz w:val="23"/>
          <w:szCs w:val="23"/>
        </w:rPr>
        <w:t>procedure</w:t>
      </w:r>
      <w:r w:rsidRPr="0061095D">
        <w:rPr>
          <w:rFonts w:ascii="Arial" w:hAnsi="Arial" w:cs="Arial"/>
          <w:color w:val="4A442A"/>
          <w:sz w:val="23"/>
          <w:szCs w:val="23"/>
        </w:rPr>
        <w:t>s</w:t>
      </w:r>
      <w:r w:rsidR="00302649" w:rsidRPr="0061095D">
        <w:rPr>
          <w:rFonts w:ascii="Arial" w:hAnsi="Arial" w:cs="Arial"/>
          <w:color w:val="4A442A"/>
          <w:sz w:val="23"/>
          <w:szCs w:val="23"/>
        </w:rPr>
        <w:t xml:space="preserve"> and process</w:t>
      </w:r>
      <w:r w:rsidRPr="0061095D">
        <w:rPr>
          <w:rFonts w:ascii="Arial" w:hAnsi="Arial" w:cs="Arial"/>
          <w:color w:val="4A442A"/>
          <w:sz w:val="23"/>
          <w:szCs w:val="23"/>
        </w:rPr>
        <w:t>es</w:t>
      </w:r>
      <w:r w:rsidR="00DB002F" w:rsidRPr="0061095D">
        <w:rPr>
          <w:rFonts w:ascii="Arial" w:hAnsi="Arial" w:cs="Arial"/>
          <w:color w:val="4A442A"/>
          <w:sz w:val="23"/>
          <w:szCs w:val="23"/>
        </w:rPr>
        <w:t>.</w:t>
      </w:r>
    </w:p>
    <w:p w:rsidR="00302649" w:rsidRPr="00CE2443" w:rsidRDefault="004D44F0" w:rsidP="0080135A">
      <w:pPr>
        <w:spacing w:before="120" w:after="60"/>
        <w:ind w:right="96"/>
        <w:jc w:val="both"/>
        <w:rPr>
          <w:rFonts w:ascii="Arial" w:hAnsi="Arial" w:cs="Arial"/>
          <w:b/>
          <w:color w:val="31849B"/>
          <w:sz w:val="24"/>
        </w:rPr>
      </w:pPr>
      <w:r w:rsidRPr="00CE2443">
        <w:rPr>
          <w:rFonts w:ascii="Arial" w:hAnsi="Arial" w:cs="Arial"/>
          <w:b/>
          <w:color w:val="31849B"/>
          <w:sz w:val="24"/>
        </w:rPr>
        <w:t xml:space="preserve">3.2 </w:t>
      </w:r>
      <w:r w:rsidR="00302649" w:rsidRPr="00CE2443">
        <w:rPr>
          <w:rFonts w:ascii="Arial" w:hAnsi="Arial" w:cs="Arial"/>
          <w:b/>
          <w:color w:val="31849B"/>
          <w:sz w:val="24"/>
        </w:rPr>
        <w:t>Marketing and Promotion</w:t>
      </w:r>
    </w:p>
    <w:p w:rsidR="00302649" w:rsidRPr="0061095D" w:rsidRDefault="00302649" w:rsidP="00D626E7">
      <w:pPr>
        <w:numPr>
          <w:ilvl w:val="0"/>
          <w:numId w:val="9"/>
        </w:numPr>
        <w:ind w:left="426" w:right="364" w:hanging="284"/>
        <w:jc w:val="both"/>
        <w:rPr>
          <w:rFonts w:ascii="Arial" w:hAnsi="Arial" w:cs="Arial"/>
          <w:b/>
          <w:color w:val="4A442A"/>
          <w:sz w:val="23"/>
          <w:szCs w:val="23"/>
        </w:rPr>
      </w:pPr>
      <w:r w:rsidRPr="0061095D">
        <w:rPr>
          <w:rFonts w:ascii="Arial" w:hAnsi="Arial" w:cs="Arial"/>
          <w:color w:val="4A442A"/>
          <w:sz w:val="23"/>
          <w:szCs w:val="23"/>
        </w:rPr>
        <w:t xml:space="preserve">Media coverage of </w:t>
      </w:r>
      <w:r w:rsidR="005B29A2" w:rsidRPr="0061095D">
        <w:rPr>
          <w:rFonts w:ascii="Arial" w:hAnsi="Arial" w:cs="Arial"/>
          <w:color w:val="4A442A"/>
          <w:sz w:val="23"/>
          <w:szCs w:val="23"/>
        </w:rPr>
        <w:t xml:space="preserve">Project </w:t>
      </w:r>
      <w:r w:rsidR="0080135A" w:rsidRPr="0061095D">
        <w:rPr>
          <w:rFonts w:ascii="Arial" w:hAnsi="Arial" w:cs="Arial"/>
          <w:color w:val="4A442A"/>
          <w:sz w:val="23"/>
          <w:szCs w:val="23"/>
        </w:rPr>
        <w:t>s</w:t>
      </w:r>
      <w:r w:rsidR="005B29A2" w:rsidRPr="0061095D">
        <w:rPr>
          <w:rFonts w:ascii="Arial" w:hAnsi="Arial" w:cs="Arial"/>
          <w:color w:val="4A442A"/>
          <w:sz w:val="23"/>
          <w:szCs w:val="23"/>
        </w:rPr>
        <w:t>igning between the GoS and GoA</w:t>
      </w:r>
      <w:r w:rsidR="0080135A" w:rsidRPr="0061095D">
        <w:rPr>
          <w:rFonts w:ascii="Arial" w:hAnsi="Arial" w:cs="Arial"/>
          <w:color w:val="4A442A"/>
          <w:sz w:val="23"/>
          <w:szCs w:val="23"/>
        </w:rPr>
        <w:t xml:space="preserve"> in May 2015</w:t>
      </w:r>
      <w:r w:rsidR="00EB306E" w:rsidRPr="0061095D">
        <w:rPr>
          <w:rFonts w:ascii="Arial" w:hAnsi="Arial" w:cs="Arial"/>
          <w:color w:val="4A442A"/>
          <w:sz w:val="23"/>
          <w:szCs w:val="23"/>
        </w:rPr>
        <w:t>;</w:t>
      </w:r>
    </w:p>
    <w:p w:rsidR="005B29A2" w:rsidRPr="0061095D" w:rsidRDefault="0080135A" w:rsidP="00D626E7">
      <w:pPr>
        <w:numPr>
          <w:ilvl w:val="0"/>
          <w:numId w:val="9"/>
        </w:numPr>
        <w:ind w:left="426" w:right="364" w:hanging="284"/>
        <w:jc w:val="both"/>
        <w:rPr>
          <w:rFonts w:ascii="Arial" w:hAnsi="Arial" w:cs="Arial"/>
          <w:b/>
          <w:color w:val="4A442A"/>
          <w:sz w:val="23"/>
          <w:szCs w:val="23"/>
        </w:rPr>
      </w:pPr>
      <w:r w:rsidRPr="0061095D">
        <w:rPr>
          <w:rFonts w:ascii="Arial" w:hAnsi="Arial" w:cs="Arial"/>
          <w:color w:val="4A442A"/>
          <w:sz w:val="23"/>
          <w:szCs w:val="23"/>
        </w:rPr>
        <w:t>Program promotion through email correspondence</w:t>
      </w:r>
      <w:r w:rsidRPr="0061095D">
        <w:rPr>
          <w:rFonts w:ascii="Arial" w:hAnsi="Arial" w:cs="Arial"/>
          <w:b/>
          <w:color w:val="4A442A"/>
          <w:sz w:val="23"/>
          <w:szCs w:val="23"/>
        </w:rPr>
        <w:t xml:space="preserve"> </w:t>
      </w:r>
      <w:r w:rsidRPr="0061095D">
        <w:rPr>
          <w:rFonts w:ascii="Arial" w:hAnsi="Arial" w:cs="Arial"/>
          <w:color w:val="4A442A"/>
          <w:sz w:val="23"/>
          <w:szCs w:val="23"/>
        </w:rPr>
        <w:t>with stakeholder partners;</w:t>
      </w:r>
    </w:p>
    <w:p w:rsidR="003A359D" w:rsidRPr="0061095D" w:rsidRDefault="003A359D" w:rsidP="00D626E7">
      <w:pPr>
        <w:numPr>
          <w:ilvl w:val="0"/>
          <w:numId w:val="9"/>
        </w:numPr>
        <w:ind w:left="426" w:right="364" w:hanging="284"/>
        <w:jc w:val="both"/>
        <w:rPr>
          <w:rFonts w:ascii="Arial" w:hAnsi="Arial" w:cs="Arial"/>
          <w:b/>
          <w:color w:val="4A442A"/>
          <w:sz w:val="23"/>
          <w:szCs w:val="23"/>
        </w:rPr>
      </w:pPr>
      <w:r w:rsidRPr="0061095D">
        <w:rPr>
          <w:rFonts w:ascii="Arial" w:hAnsi="Arial" w:cs="Arial"/>
          <w:color w:val="4A442A"/>
          <w:sz w:val="23"/>
          <w:szCs w:val="23"/>
        </w:rPr>
        <w:t>Media releases for program implementation at activity level (</w:t>
      </w:r>
      <w:r w:rsidR="009467C1" w:rsidRPr="0061095D">
        <w:rPr>
          <w:rFonts w:ascii="Arial" w:hAnsi="Arial" w:cs="Arial"/>
          <w:color w:val="4A442A"/>
          <w:sz w:val="23"/>
          <w:szCs w:val="23"/>
        </w:rPr>
        <w:t>i.e.</w:t>
      </w:r>
      <w:r w:rsidRPr="0061095D">
        <w:rPr>
          <w:rFonts w:ascii="Arial" w:hAnsi="Arial" w:cs="Arial"/>
          <w:color w:val="4A442A"/>
          <w:sz w:val="23"/>
          <w:szCs w:val="23"/>
        </w:rPr>
        <w:t xml:space="preserve"> TV news items, newspaper articles)</w:t>
      </w:r>
      <w:r w:rsidR="00FA4001" w:rsidRPr="0061095D">
        <w:rPr>
          <w:rFonts w:ascii="Arial" w:hAnsi="Arial" w:cs="Arial"/>
          <w:color w:val="4A442A"/>
          <w:sz w:val="23"/>
          <w:szCs w:val="23"/>
        </w:rPr>
        <w:t>;</w:t>
      </w:r>
    </w:p>
    <w:p w:rsidR="003A359D" w:rsidRPr="0061095D" w:rsidRDefault="003A359D" w:rsidP="00D626E7">
      <w:pPr>
        <w:numPr>
          <w:ilvl w:val="0"/>
          <w:numId w:val="9"/>
        </w:numPr>
        <w:spacing w:after="240"/>
        <w:ind w:left="426" w:right="364" w:hanging="284"/>
        <w:jc w:val="both"/>
        <w:rPr>
          <w:rFonts w:ascii="Arial" w:hAnsi="Arial" w:cs="Arial"/>
          <w:b/>
          <w:color w:val="4A442A"/>
          <w:sz w:val="23"/>
          <w:szCs w:val="23"/>
        </w:rPr>
      </w:pPr>
      <w:r w:rsidRPr="0061095D">
        <w:rPr>
          <w:rFonts w:ascii="Arial" w:hAnsi="Arial" w:cs="Arial"/>
          <w:color w:val="4A442A"/>
          <w:sz w:val="23"/>
          <w:szCs w:val="23"/>
        </w:rPr>
        <w:t xml:space="preserve">Program IEC </w:t>
      </w:r>
      <w:r w:rsidR="009467C1" w:rsidRPr="0061095D">
        <w:rPr>
          <w:rFonts w:ascii="Arial" w:hAnsi="Arial" w:cs="Arial"/>
          <w:color w:val="4A442A"/>
          <w:sz w:val="23"/>
          <w:szCs w:val="23"/>
        </w:rPr>
        <w:t>materials</w:t>
      </w:r>
      <w:r w:rsidRPr="0061095D">
        <w:rPr>
          <w:rFonts w:ascii="Arial" w:hAnsi="Arial" w:cs="Arial"/>
          <w:color w:val="4A442A"/>
          <w:sz w:val="23"/>
          <w:szCs w:val="23"/>
        </w:rPr>
        <w:t xml:space="preserve"> </w:t>
      </w:r>
      <w:r w:rsidR="00FA4001" w:rsidRPr="0061095D">
        <w:rPr>
          <w:rFonts w:ascii="Arial" w:hAnsi="Arial" w:cs="Arial"/>
          <w:color w:val="4A442A"/>
          <w:sz w:val="23"/>
          <w:szCs w:val="23"/>
        </w:rPr>
        <w:t>developed</w:t>
      </w:r>
      <w:r w:rsidR="00DB002F" w:rsidRPr="0061095D">
        <w:rPr>
          <w:rFonts w:ascii="Arial" w:hAnsi="Arial" w:cs="Arial"/>
          <w:color w:val="4A442A"/>
          <w:sz w:val="23"/>
          <w:szCs w:val="23"/>
        </w:rPr>
        <w:t>.</w:t>
      </w:r>
    </w:p>
    <w:p w:rsidR="00302649" w:rsidRPr="00CE2443" w:rsidRDefault="004D44F0" w:rsidP="0080135A">
      <w:pPr>
        <w:spacing w:before="120" w:after="60"/>
        <w:ind w:left="1134" w:right="96" w:hanging="1134"/>
        <w:jc w:val="both"/>
        <w:rPr>
          <w:rFonts w:ascii="Arial" w:hAnsi="Arial" w:cs="Arial"/>
          <w:b/>
          <w:color w:val="31849B"/>
          <w:sz w:val="24"/>
        </w:rPr>
      </w:pPr>
      <w:r w:rsidRPr="00CE2443">
        <w:rPr>
          <w:rFonts w:ascii="Arial" w:hAnsi="Arial" w:cs="Arial"/>
          <w:b/>
          <w:color w:val="31849B"/>
          <w:sz w:val="24"/>
        </w:rPr>
        <w:t xml:space="preserve">3.3 </w:t>
      </w:r>
      <w:r w:rsidR="00302649" w:rsidRPr="00CE2443">
        <w:rPr>
          <w:rFonts w:ascii="Arial" w:hAnsi="Arial" w:cs="Arial"/>
          <w:b/>
          <w:color w:val="31849B"/>
          <w:sz w:val="24"/>
        </w:rPr>
        <w:t>Human Resources</w:t>
      </w:r>
    </w:p>
    <w:p w:rsidR="00302649" w:rsidRPr="0061095D" w:rsidRDefault="005B29A2" w:rsidP="00D626E7">
      <w:pPr>
        <w:numPr>
          <w:ilvl w:val="0"/>
          <w:numId w:val="10"/>
        </w:numPr>
        <w:ind w:left="425" w:right="364" w:hanging="283"/>
        <w:rPr>
          <w:rFonts w:ascii="Arial" w:hAnsi="Arial" w:cs="Arial"/>
          <w:color w:val="4A442A"/>
          <w:sz w:val="23"/>
          <w:szCs w:val="23"/>
        </w:rPr>
      </w:pPr>
      <w:r w:rsidRPr="0061095D">
        <w:rPr>
          <w:rFonts w:ascii="Arial" w:hAnsi="Arial" w:cs="Arial"/>
          <w:color w:val="4A442A"/>
          <w:sz w:val="23"/>
          <w:szCs w:val="23"/>
        </w:rPr>
        <w:t>F</w:t>
      </w:r>
      <w:r w:rsidR="00302649" w:rsidRPr="0061095D">
        <w:rPr>
          <w:rFonts w:ascii="Arial" w:hAnsi="Arial" w:cs="Arial"/>
          <w:color w:val="4A442A"/>
          <w:sz w:val="23"/>
          <w:szCs w:val="23"/>
        </w:rPr>
        <w:t xml:space="preserve">ull-time Program Management Specialist engaged on a </w:t>
      </w:r>
      <w:r w:rsidR="004306B7" w:rsidRPr="0061095D">
        <w:rPr>
          <w:rFonts w:ascii="Arial" w:hAnsi="Arial" w:cs="Arial"/>
          <w:color w:val="4A442A"/>
          <w:sz w:val="23"/>
          <w:szCs w:val="23"/>
        </w:rPr>
        <w:t>three</w:t>
      </w:r>
      <w:r w:rsidR="00302649" w:rsidRPr="0061095D">
        <w:rPr>
          <w:rFonts w:ascii="Arial" w:hAnsi="Arial" w:cs="Arial"/>
          <w:color w:val="4A442A"/>
          <w:sz w:val="23"/>
          <w:szCs w:val="23"/>
        </w:rPr>
        <w:t xml:space="preserve">-year contract commencing 02 November 2015 following a competitive recruitment process led by the MWCSD; </w:t>
      </w:r>
    </w:p>
    <w:p w:rsidR="00302649" w:rsidRPr="0061095D" w:rsidRDefault="004306B7" w:rsidP="00D626E7">
      <w:pPr>
        <w:numPr>
          <w:ilvl w:val="0"/>
          <w:numId w:val="10"/>
        </w:numPr>
        <w:ind w:left="425" w:right="364" w:hanging="283"/>
        <w:rPr>
          <w:rFonts w:ascii="Arial" w:hAnsi="Arial" w:cs="Arial"/>
          <w:color w:val="4A442A"/>
          <w:sz w:val="23"/>
          <w:szCs w:val="23"/>
        </w:rPr>
      </w:pPr>
      <w:r w:rsidRPr="0061095D">
        <w:rPr>
          <w:rFonts w:ascii="Arial" w:hAnsi="Arial" w:cs="Arial"/>
          <w:color w:val="4A442A"/>
          <w:sz w:val="23"/>
          <w:szCs w:val="23"/>
        </w:rPr>
        <w:t xml:space="preserve">International </w:t>
      </w:r>
      <w:r w:rsidR="00302649" w:rsidRPr="0061095D">
        <w:rPr>
          <w:rFonts w:ascii="Arial" w:hAnsi="Arial" w:cs="Arial"/>
          <w:color w:val="4A442A"/>
          <w:sz w:val="23"/>
          <w:szCs w:val="23"/>
        </w:rPr>
        <w:t xml:space="preserve">Gender </w:t>
      </w:r>
      <w:r w:rsidRPr="0061095D">
        <w:rPr>
          <w:rFonts w:ascii="Arial" w:hAnsi="Arial" w:cs="Arial"/>
          <w:color w:val="4A442A"/>
          <w:sz w:val="23"/>
          <w:szCs w:val="23"/>
        </w:rPr>
        <w:t xml:space="preserve">Advisor </w:t>
      </w:r>
      <w:r w:rsidR="00302649" w:rsidRPr="0061095D">
        <w:rPr>
          <w:rFonts w:ascii="Arial" w:hAnsi="Arial" w:cs="Arial"/>
          <w:color w:val="4A442A"/>
          <w:sz w:val="23"/>
          <w:szCs w:val="23"/>
        </w:rPr>
        <w:t xml:space="preserve">engaged by DFAT on a 90-day intermittent contract over a </w:t>
      </w:r>
      <w:r w:rsidRPr="0061095D">
        <w:rPr>
          <w:rFonts w:ascii="Arial" w:hAnsi="Arial" w:cs="Arial"/>
          <w:color w:val="4A442A"/>
          <w:sz w:val="23"/>
          <w:szCs w:val="23"/>
        </w:rPr>
        <w:t>one</w:t>
      </w:r>
      <w:r w:rsidR="00302649" w:rsidRPr="0061095D">
        <w:rPr>
          <w:rFonts w:ascii="Arial" w:hAnsi="Arial" w:cs="Arial"/>
          <w:color w:val="4A442A"/>
          <w:sz w:val="23"/>
          <w:szCs w:val="23"/>
        </w:rPr>
        <w:t xml:space="preserve">-year period commencing 28 October 2015 to assist in building </w:t>
      </w:r>
      <w:r w:rsidRPr="0061095D">
        <w:rPr>
          <w:rFonts w:ascii="Arial" w:hAnsi="Arial" w:cs="Arial"/>
          <w:color w:val="4A442A"/>
          <w:sz w:val="23"/>
          <w:szCs w:val="23"/>
        </w:rPr>
        <w:t xml:space="preserve">knowledge and skills in gender programming and project </w:t>
      </w:r>
      <w:r w:rsidR="00302649" w:rsidRPr="0061095D">
        <w:rPr>
          <w:rFonts w:ascii="Arial" w:hAnsi="Arial" w:cs="Arial"/>
          <w:color w:val="4A442A"/>
          <w:sz w:val="23"/>
          <w:szCs w:val="23"/>
        </w:rPr>
        <w:t>management;</w:t>
      </w:r>
    </w:p>
    <w:p w:rsidR="004306B7" w:rsidRPr="0061095D" w:rsidRDefault="008F315D" w:rsidP="00D626E7">
      <w:pPr>
        <w:numPr>
          <w:ilvl w:val="0"/>
          <w:numId w:val="10"/>
        </w:numPr>
        <w:ind w:left="425" w:right="364" w:hanging="283"/>
        <w:rPr>
          <w:rFonts w:ascii="Arial" w:hAnsi="Arial" w:cs="Arial"/>
          <w:color w:val="4A442A"/>
          <w:sz w:val="23"/>
          <w:szCs w:val="23"/>
        </w:rPr>
      </w:pPr>
      <w:r w:rsidRPr="0061095D">
        <w:rPr>
          <w:rFonts w:ascii="Arial" w:hAnsi="Arial" w:cs="Arial"/>
          <w:color w:val="4A442A"/>
          <w:sz w:val="23"/>
          <w:szCs w:val="23"/>
        </w:rPr>
        <w:t>12</w:t>
      </w:r>
      <w:r w:rsidR="004306B7" w:rsidRPr="0061095D">
        <w:rPr>
          <w:rFonts w:ascii="Arial" w:hAnsi="Arial" w:cs="Arial"/>
          <w:color w:val="4A442A"/>
          <w:sz w:val="23"/>
          <w:szCs w:val="23"/>
        </w:rPr>
        <w:t xml:space="preserve"> MWCSD staff </w:t>
      </w:r>
      <w:r w:rsidRPr="0061095D">
        <w:rPr>
          <w:rFonts w:ascii="Arial" w:hAnsi="Arial" w:cs="Arial"/>
          <w:color w:val="4A442A"/>
          <w:sz w:val="23"/>
          <w:szCs w:val="23"/>
        </w:rPr>
        <w:t xml:space="preserve">from 3 divisions </w:t>
      </w:r>
      <w:r w:rsidR="006E191F" w:rsidRPr="0061095D">
        <w:rPr>
          <w:rFonts w:ascii="Arial" w:hAnsi="Arial" w:cs="Arial"/>
          <w:color w:val="4A442A"/>
          <w:sz w:val="23"/>
          <w:szCs w:val="23"/>
        </w:rPr>
        <w:t xml:space="preserve">completed a self-assessment survey </w:t>
      </w:r>
      <w:r w:rsidRPr="0061095D">
        <w:rPr>
          <w:rFonts w:ascii="Arial" w:hAnsi="Arial" w:cs="Arial"/>
          <w:color w:val="4A442A"/>
          <w:sz w:val="23"/>
          <w:szCs w:val="23"/>
        </w:rPr>
        <w:t>regarding</w:t>
      </w:r>
      <w:r w:rsidR="006E191F" w:rsidRPr="0061095D">
        <w:rPr>
          <w:rFonts w:ascii="Arial" w:hAnsi="Arial" w:cs="Arial"/>
          <w:color w:val="4A442A"/>
          <w:sz w:val="23"/>
          <w:szCs w:val="23"/>
        </w:rPr>
        <w:t xml:space="preserve"> their current knowledge, skills and confidence in</w:t>
      </w:r>
      <w:r w:rsidRPr="0061095D">
        <w:rPr>
          <w:rFonts w:ascii="Arial" w:hAnsi="Arial" w:cs="Arial"/>
          <w:color w:val="4A442A"/>
          <w:sz w:val="23"/>
          <w:szCs w:val="23"/>
        </w:rPr>
        <w:t xml:space="preserve"> carrying out</w:t>
      </w:r>
      <w:r w:rsidR="006E191F" w:rsidRPr="0061095D">
        <w:rPr>
          <w:rFonts w:ascii="Arial" w:hAnsi="Arial" w:cs="Arial"/>
          <w:color w:val="4A442A"/>
          <w:sz w:val="23"/>
          <w:szCs w:val="23"/>
        </w:rPr>
        <w:t xml:space="preserve"> gender work</w:t>
      </w:r>
      <w:r w:rsidRPr="0061095D">
        <w:rPr>
          <w:rFonts w:ascii="Arial" w:hAnsi="Arial" w:cs="Arial"/>
          <w:color w:val="4A442A"/>
          <w:sz w:val="23"/>
          <w:szCs w:val="23"/>
        </w:rPr>
        <w:t>; the results of this survey will be used</w:t>
      </w:r>
      <w:r w:rsidR="006E191F" w:rsidRPr="0061095D">
        <w:rPr>
          <w:rFonts w:ascii="Arial" w:hAnsi="Arial" w:cs="Arial"/>
          <w:color w:val="4A442A"/>
          <w:sz w:val="23"/>
          <w:szCs w:val="23"/>
        </w:rPr>
        <w:t xml:space="preserve"> </w:t>
      </w:r>
      <w:r w:rsidRPr="0061095D">
        <w:rPr>
          <w:rFonts w:ascii="Arial" w:hAnsi="Arial" w:cs="Arial"/>
          <w:color w:val="4A442A"/>
          <w:sz w:val="23"/>
          <w:szCs w:val="23"/>
        </w:rPr>
        <w:t>for professional development (PD)</w:t>
      </w:r>
      <w:r w:rsidR="006E191F" w:rsidRPr="0061095D">
        <w:rPr>
          <w:rFonts w:ascii="Arial" w:hAnsi="Arial" w:cs="Arial"/>
          <w:color w:val="4A442A"/>
          <w:sz w:val="23"/>
          <w:szCs w:val="23"/>
        </w:rPr>
        <w:t xml:space="preserve"> planning;</w:t>
      </w:r>
    </w:p>
    <w:p w:rsidR="003E0B16" w:rsidRPr="0061095D" w:rsidRDefault="005B29A2" w:rsidP="00D626E7">
      <w:pPr>
        <w:numPr>
          <w:ilvl w:val="0"/>
          <w:numId w:val="10"/>
        </w:numPr>
        <w:ind w:left="426" w:right="364" w:hanging="284"/>
        <w:rPr>
          <w:rFonts w:ascii="Arial" w:hAnsi="Arial" w:cs="Arial"/>
          <w:color w:val="4A442A"/>
          <w:sz w:val="23"/>
          <w:szCs w:val="23"/>
        </w:rPr>
      </w:pPr>
      <w:r w:rsidRPr="0061095D">
        <w:rPr>
          <w:rFonts w:ascii="Arial" w:hAnsi="Arial" w:cs="Arial"/>
          <w:color w:val="4A442A"/>
          <w:sz w:val="23"/>
          <w:szCs w:val="23"/>
        </w:rPr>
        <w:t xml:space="preserve">CEO </w:t>
      </w:r>
      <w:r w:rsidR="00302649" w:rsidRPr="0061095D">
        <w:rPr>
          <w:rFonts w:ascii="Arial" w:hAnsi="Arial" w:cs="Arial"/>
          <w:color w:val="4A442A"/>
          <w:sz w:val="23"/>
          <w:szCs w:val="23"/>
        </w:rPr>
        <w:t xml:space="preserve">MWCSD and </w:t>
      </w:r>
      <w:r w:rsidRPr="0061095D">
        <w:rPr>
          <w:rFonts w:ascii="Arial" w:hAnsi="Arial" w:cs="Arial"/>
          <w:color w:val="4A442A"/>
          <w:sz w:val="23"/>
          <w:szCs w:val="23"/>
        </w:rPr>
        <w:t xml:space="preserve">CEO </w:t>
      </w:r>
      <w:r w:rsidR="00302649" w:rsidRPr="0061095D">
        <w:rPr>
          <w:rFonts w:ascii="Arial" w:hAnsi="Arial" w:cs="Arial"/>
          <w:color w:val="4A442A"/>
          <w:sz w:val="23"/>
          <w:szCs w:val="23"/>
        </w:rPr>
        <w:t>SUNGO attended the Commonwealth Women’s Meeting in Malta in November 2015</w:t>
      </w:r>
      <w:r w:rsidR="00A53951" w:rsidRPr="0061095D">
        <w:rPr>
          <w:rFonts w:ascii="Arial" w:hAnsi="Arial" w:cs="Arial"/>
          <w:color w:val="4A442A"/>
          <w:sz w:val="23"/>
          <w:szCs w:val="23"/>
        </w:rPr>
        <w:t>;</w:t>
      </w:r>
    </w:p>
    <w:p w:rsidR="003A359D" w:rsidRPr="0061095D" w:rsidRDefault="00D626E7" w:rsidP="00D626E7">
      <w:pPr>
        <w:numPr>
          <w:ilvl w:val="0"/>
          <w:numId w:val="10"/>
        </w:numPr>
        <w:spacing w:after="240"/>
        <w:ind w:left="426" w:right="364" w:hanging="284"/>
        <w:rPr>
          <w:rFonts w:ascii="Arial" w:hAnsi="Arial" w:cs="Arial"/>
          <w:color w:val="4A442A"/>
          <w:sz w:val="23"/>
          <w:szCs w:val="23"/>
        </w:rPr>
      </w:pPr>
      <w:r>
        <w:rPr>
          <w:rFonts w:ascii="Arial" w:hAnsi="Arial" w:cs="Arial"/>
          <w:color w:val="4A442A"/>
          <w:sz w:val="23"/>
          <w:szCs w:val="23"/>
        </w:rPr>
        <w:t xml:space="preserve">The MWCSD </w:t>
      </w:r>
      <w:r w:rsidR="003A359D" w:rsidRPr="0061095D">
        <w:rPr>
          <w:rFonts w:ascii="Arial" w:hAnsi="Arial" w:cs="Arial"/>
          <w:color w:val="4A442A"/>
          <w:sz w:val="23"/>
          <w:szCs w:val="23"/>
        </w:rPr>
        <w:t xml:space="preserve">Division for Women </w:t>
      </w:r>
      <w:r>
        <w:rPr>
          <w:rFonts w:ascii="Arial" w:hAnsi="Arial" w:cs="Arial"/>
          <w:color w:val="4A442A"/>
          <w:sz w:val="23"/>
          <w:szCs w:val="23"/>
        </w:rPr>
        <w:t xml:space="preserve">(DFW) </w:t>
      </w:r>
      <w:r w:rsidR="003A359D" w:rsidRPr="0061095D">
        <w:rPr>
          <w:rFonts w:ascii="Arial" w:hAnsi="Arial" w:cs="Arial"/>
          <w:color w:val="4A442A"/>
          <w:sz w:val="23"/>
          <w:szCs w:val="23"/>
        </w:rPr>
        <w:t xml:space="preserve">staff </w:t>
      </w:r>
      <w:r w:rsidR="00FA0189" w:rsidRPr="0061095D">
        <w:rPr>
          <w:rFonts w:ascii="Arial" w:hAnsi="Arial" w:cs="Arial"/>
          <w:color w:val="4A442A"/>
          <w:sz w:val="23"/>
          <w:szCs w:val="23"/>
        </w:rPr>
        <w:t>are</w:t>
      </w:r>
      <w:r w:rsidR="003A359D" w:rsidRPr="0061095D">
        <w:rPr>
          <w:rFonts w:ascii="Arial" w:hAnsi="Arial" w:cs="Arial"/>
          <w:color w:val="4A442A"/>
          <w:sz w:val="23"/>
          <w:szCs w:val="23"/>
        </w:rPr>
        <w:t xml:space="preserve"> support</w:t>
      </w:r>
      <w:r w:rsidR="00FA0189" w:rsidRPr="0061095D">
        <w:rPr>
          <w:rFonts w:ascii="Arial" w:hAnsi="Arial" w:cs="Arial"/>
          <w:color w:val="4A442A"/>
          <w:sz w:val="23"/>
          <w:szCs w:val="23"/>
        </w:rPr>
        <w:t xml:space="preserve">ing </w:t>
      </w:r>
      <w:r w:rsidR="00105668">
        <w:rPr>
          <w:rFonts w:ascii="Arial" w:hAnsi="Arial" w:cs="Arial"/>
          <w:color w:val="4A442A"/>
          <w:sz w:val="23"/>
          <w:szCs w:val="23"/>
        </w:rPr>
        <w:t>SWSD</w:t>
      </w:r>
      <w:r w:rsidR="003A359D" w:rsidRPr="0061095D">
        <w:rPr>
          <w:rFonts w:ascii="Arial" w:hAnsi="Arial" w:cs="Arial"/>
          <w:color w:val="4A442A"/>
          <w:sz w:val="23"/>
          <w:szCs w:val="23"/>
        </w:rPr>
        <w:t xml:space="preserve"> coordination, operations, monitoring and </w:t>
      </w:r>
      <w:r>
        <w:rPr>
          <w:rFonts w:ascii="Arial" w:hAnsi="Arial" w:cs="Arial"/>
          <w:color w:val="4A442A"/>
          <w:sz w:val="23"/>
          <w:szCs w:val="23"/>
        </w:rPr>
        <w:t>other S</w:t>
      </w:r>
      <w:r w:rsidRPr="0061095D">
        <w:rPr>
          <w:rFonts w:ascii="Arial" w:hAnsi="Arial" w:cs="Arial"/>
          <w:color w:val="4A442A"/>
          <w:sz w:val="23"/>
          <w:szCs w:val="23"/>
        </w:rPr>
        <w:t xml:space="preserve">ecretariat </w:t>
      </w:r>
      <w:r w:rsidR="003A359D" w:rsidRPr="0061095D">
        <w:rPr>
          <w:rFonts w:ascii="Arial" w:hAnsi="Arial" w:cs="Arial"/>
          <w:color w:val="4A442A"/>
          <w:sz w:val="23"/>
          <w:szCs w:val="23"/>
        </w:rPr>
        <w:t>functions</w:t>
      </w:r>
      <w:r w:rsidR="00DB002F" w:rsidRPr="0061095D">
        <w:rPr>
          <w:rFonts w:ascii="Arial" w:hAnsi="Arial" w:cs="Arial"/>
          <w:color w:val="4A442A"/>
          <w:sz w:val="23"/>
          <w:szCs w:val="23"/>
        </w:rPr>
        <w:t xml:space="preserve">. </w:t>
      </w:r>
    </w:p>
    <w:p w:rsidR="00302649" w:rsidRPr="00CE2443" w:rsidRDefault="004D44F0" w:rsidP="00EB306E">
      <w:pPr>
        <w:spacing w:after="60"/>
        <w:ind w:right="95"/>
        <w:jc w:val="both"/>
        <w:rPr>
          <w:rFonts w:ascii="Arial" w:hAnsi="Arial" w:cs="Arial"/>
          <w:b/>
          <w:color w:val="31849B"/>
          <w:sz w:val="24"/>
        </w:rPr>
      </w:pPr>
      <w:r w:rsidRPr="00CE2443">
        <w:rPr>
          <w:rFonts w:ascii="Arial" w:hAnsi="Arial" w:cs="Arial"/>
          <w:b/>
          <w:color w:val="31849B"/>
          <w:sz w:val="24"/>
        </w:rPr>
        <w:t xml:space="preserve">3.4 </w:t>
      </w:r>
      <w:r w:rsidR="00302649" w:rsidRPr="00CE2443">
        <w:rPr>
          <w:rFonts w:ascii="Arial" w:hAnsi="Arial" w:cs="Arial"/>
          <w:b/>
          <w:color w:val="31849B"/>
          <w:sz w:val="24"/>
        </w:rPr>
        <w:t xml:space="preserve">Governance </w:t>
      </w:r>
      <w:r w:rsidR="00A53951" w:rsidRPr="00CE2443">
        <w:rPr>
          <w:rFonts w:ascii="Arial" w:hAnsi="Arial" w:cs="Arial"/>
          <w:b/>
          <w:color w:val="31849B"/>
          <w:sz w:val="24"/>
        </w:rPr>
        <w:t>and Strategy</w:t>
      </w:r>
    </w:p>
    <w:p w:rsidR="00302649" w:rsidRPr="0061095D" w:rsidRDefault="00302649" w:rsidP="00880FD5">
      <w:pPr>
        <w:numPr>
          <w:ilvl w:val="0"/>
          <w:numId w:val="10"/>
        </w:numPr>
        <w:ind w:left="426" w:right="95" w:hanging="284"/>
        <w:rPr>
          <w:rFonts w:ascii="Arial" w:hAnsi="Arial" w:cs="Arial"/>
          <w:color w:val="4A442A"/>
          <w:sz w:val="23"/>
          <w:szCs w:val="23"/>
        </w:rPr>
      </w:pPr>
      <w:r w:rsidRPr="0061095D">
        <w:rPr>
          <w:rFonts w:ascii="Arial" w:hAnsi="Arial" w:cs="Arial"/>
          <w:color w:val="4A442A"/>
          <w:sz w:val="23"/>
          <w:szCs w:val="23"/>
        </w:rPr>
        <w:t>The Sub Committee on Gender and Development (of the Community Development Sector Steering Committee (CDSSC) was established and met five times (</w:t>
      </w:r>
      <w:r w:rsidR="00640F40">
        <w:rPr>
          <w:rFonts w:ascii="Arial" w:hAnsi="Arial" w:cs="Arial"/>
          <w:color w:val="4A442A"/>
          <w:sz w:val="23"/>
          <w:szCs w:val="23"/>
        </w:rPr>
        <w:t xml:space="preserve">July </w:t>
      </w:r>
      <w:r w:rsidRPr="0061095D">
        <w:rPr>
          <w:rFonts w:ascii="Arial" w:hAnsi="Arial" w:cs="Arial"/>
          <w:color w:val="4A442A"/>
          <w:sz w:val="23"/>
          <w:szCs w:val="23"/>
        </w:rPr>
        <w:t>13 &amp; 21,</w:t>
      </w:r>
      <w:r w:rsidR="00640F40">
        <w:rPr>
          <w:rFonts w:ascii="Arial" w:hAnsi="Arial" w:cs="Arial"/>
          <w:color w:val="4A442A"/>
          <w:sz w:val="23"/>
          <w:szCs w:val="23"/>
        </w:rPr>
        <w:t xml:space="preserve"> August</w:t>
      </w:r>
      <w:r w:rsidRPr="0061095D">
        <w:rPr>
          <w:rFonts w:ascii="Arial" w:hAnsi="Arial" w:cs="Arial"/>
          <w:color w:val="4A442A"/>
          <w:sz w:val="23"/>
          <w:szCs w:val="23"/>
        </w:rPr>
        <w:t xml:space="preserve"> 27 </w:t>
      </w:r>
      <w:r w:rsidR="00640F40">
        <w:rPr>
          <w:rFonts w:ascii="Arial" w:hAnsi="Arial" w:cs="Arial"/>
          <w:color w:val="4A442A"/>
          <w:sz w:val="23"/>
          <w:szCs w:val="23"/>
        </w:rPr>
        <w:t xml:space="preserve">and November </w:t>
      </w:r>
      <w:r w:rsidRPr="0061095D">
        <w:rPr>
          <w:rFonts w:ascii="Arial" w:hAnsi="Arial" w:cs="Arial"/>
          <w:color w:val="4A442A"/>
          <w:sz w:val="23"/>
          <w:szCs w:val="23"/>
        </w:rPr>
        <w:t>4 &amp; 23</w:t>
      </w:r>
      <w:r w:rsidR="00640F40">
        <w:rPr>
          <w:rFonts w:ascii="Arial" w:hAnsi="Arial" w:cs="Arial"/>
          <w:color w:val="4A442A"/>
          <w:sz w:val="23"/>
          <w:szCs w:val="23"/>
        </w:rPr>
        <w:t xml:space="preserve"> </w:t>
      </w:r>
      <w:r w:rsidRPr="0061095D">
        <w:rPr>
          <w:rFonts w:ascii="Arial" w:hAnsi="Arial" w:cs="Arial"/>
          <w:color w:val="4A442A"/>
          <w:sz w:val="23"/>
          <w:szCs w:val="23"/>
        </w:rPr>
        <w:t>November) during</w:t>
      </w:r>
      <w:r w:rsidR="0080135A" w:rsidRPr="0061095D">
        <w:rPr>
          <w:rFonts w:ascii="Arial" w:hAnsi="Arial" w:cs="Arial"/>
          <w:color w:val="4A442A"/>
          <w:sz w:val="23"/>
          <w:szCs w:val="23"/>
        </w:rPr>
        <w:t xml:space="preserve"> this reporting period. </w:t>
      </w:r>
      <w:r w:rsidR="00A23261" w:rsidRPr="0061095D">
        <w:rPr>
          <w:rFonts w:ascii="Arial" w:hAnsi="Arial" w:cs="Arial"/>
          <w:color w:val="4A442A"/>
          <w:sz w:val="23"/>
          <w:szCs w:val="23"/>
        </w:rPr>
        <w:t>T</w:t>
      </w:r>
      <w:r w:rsidR="0080135A" w:rsidRPr="0061095D">
        <w:rPr>
          <w:rFonts w:ascii="Arial" w:hAnsi="Arial" w:cs="Arial"/>
          <w:color w:val="4A442A"/>
          <w:sz w:val="23"/>
          <w:szCs w:val="23"/>
        </w:rPr>
        <w:t xml:space="preserve">he </w:t>
      </w:r>
      <w:r w:rsidR="00A23261" w:rsidRPr="0061095D">
        <w:rPr>
          <w:rFonts w:ascii="Arial" w:hAnsi="Arial" w:cs="Arial"/>
          <w:color w:val="4A442A"/>
          <w:sz w:val="23"/>
          <w:szCs w:val="23"/>
        </w:rPr>
        <w:t xml:space="preserve">MWCSD prepared all meeting minutes, which were formally </w:t>
      </w:r>
      <w:r w:rsidR="007A12FA" w:rsidRPr="0061095D">
        <w:rPr>
          <w:rFonts w:ascii="Arial" w:hAnsi="Arial" w:cs="Arial"/>
          <w:color w:val="4A442A"/>
          <w:sz w:val="23"/>
          <w:szCs w:val="23"/>
        </w:rPr>
        <w:t>endorsed</w:t>
      </w:r>
      <w:r w:rsidR="0080135A" w:rsidRPr="0061095D">
        <w:rPr>
          <w:rFonts w:ascii="Arial" w:hAnsi="Arial" w:cs="Arial"/>
          <w:color w:val="4A442A"/>
          <w:sz w:val="23"/>
          <w:szCs w:val="23"/>
        </w:rPr>
        <w:t xml:space="preserve"> </w:t>
      </w:r>
      <w:r w:rsidR="00640F40">
        <w:rPr>
          <w:rFonts w:ascii="Arial" w:hAnsi="Arial" w:cs="Arial"/>
          <w:color w:val="4A442A"/>
          <w:sz w:val="23"/>
          <w:szCs w:val="23"/>
        </w:rPr>
        <w:t xml:space="preserve">by </w:t>
      </w:r>
      <w:r w:rsidR="0080135A" w:rsidRPr="0061095D">
        <w:rPr>
          <w:rFonts w:ascii="Arial" w:hAnsi="Arial" w:cs="Arial"/>
          <w:color w:val="4A442A"/>
          <w:sz w:val="23"/>
          <w:szCs w:val="23"/>
        </w:rPr>
        <w:t xml:space="preserve">the </w:t>
      </w:r>
      <w:r w:rsidR="00A23261" w:rsidRPr="0061095D">
        <w:rPr>
          <w:rFonts w:ascii="Arial" w:hAnsi="Arial" w:cs="Arial"/>
          <w:color w:val="4A442A"/>
          <w:sz w:val="23"/>
          <w:szCs w:val="23"/>
        </w:rPr>
        <w:t>SCGD</w:t>
      </w:r>
      <w:r w:rsidR="00A53951" w:rsidRPr="0061095D">
        <w:rPr>
          <w:rFonts w:ascii="Arial" w:hAnsi="Arial" w:cs="Arial"/>
          <w:color w:val="4A442A"/>
          <w:sz w:val="23"/>
          <w:szCs w:val="23"/>
        </w:rPr>
        <w:t>;</w:t>
      </w:r>
    </w:p>
    <w:p w:rsidR="00302649" w:rsidRPr="001119F0" w:rsidRDefault="00302649" w:rsidP="00880FD5">
      <w:pPr>
        <w:numPr>
          <w:ilvl w:val="0"/>
          <w:numId w:val="10"/>
        </w:numPr>
        <w:ind w:left="426" w:right="96" w:hanging="284"/>
        <w:rPr>
          <w:rFonts w:ascii="Arial" w:hAnsi="Arial" w:cs="Arial"/>
          <w:color w:val="4A442A"/>
          <w:sz w:val="23"/>
          <w:szCs w:val="23"/>
        </w:rPr>
      </w:pPr>
      <w:r w:rsidRPr="001119F0">
        <w:rPr>
          <w:rFonts w:ascii="Arial" w:hAnsi="Arial" w:cs="Arial"/>
          <w:color w:val="4A442A"/>
          <w:sz w:val="23"/>
          <w:szCs w:val="23"/>
        </w:rPr>
        <w:t xml:space="preserve">The SCGD </w:t>
      </w:r>
      <w:r w:rsidR="007A12FA" w:rsidRPr="001119F0">
        <w:rPr>
          <w:rFonts w:ascii="Arial" w:hAnsi="Arial" w:cs="Arial"/>
          <w:color w:val="4A442A"/>
          <w:sz w:val="23"/>
          <w:szCs w:val="23"/>
        </w:rPr>
        <w:t>plans</w:t>
      </w:r>
      <w:r w:rsidRPr="001119F0">
        <w:rPr>
          <w:rFonts w:ascii="Arial" w:hAnsi="Arial" w:cs="Arial"/>
          <w:color w:val="4A442A"/>
          <w:sz w:val="23"/>
          <w:szCs w:val="23"/>
        </w:rPr>
        <w:t xml:space="preserve"> to undertake a review of current governance</w:t>
      </w:r>
      <w:r w:rsidR="007A12FA" w:rsidRPr="001119F0">
        <w:rPr>
          <w:rFonts w:ascii="Arial" w:hAnsi="Arial" w:cs="Arial"/>
          <w:color w:val="4A442A"/>
          <w:sz w:val="23"/>
          <w:szCs w:val="23"/>
        </w:rPr>
        <w:t xml:space="preserve"> arrangements and decision-making processes </w:t>
      </w:r>
      <w:r w:rsidRPr="001119F0">
        <w:rPr>
          <w:rFonts w:ascii="Arial" w:hAnsi="Arial" w:cs="Arial"/>
          <w:color w:val="4A442A"/>
          <w:sz w:val="23"/>
          <w:szCs w:val="23"/>
        </w:rPr>
        <w:t xml:space="preserve">in early 2016 with a view to improving </w:t>
      </w:r>
      <w:r w:rsidR="007A12FA" w:rsidRPr="001119F0">
        <w:rPr>
          <w:rFonts w:ascii="Arial" w:hAnsi="Arial" w:cs="Arial"/>
          <w:color w:val="4A442A"/>
          <w:sz w:val="23"/>
          <w:szCs w:val="23"/>
        </w:rPr>
        <w:t xml:space="preserve">program </w:t>
      </w:r>
      <w:r w:rsidRPr="001119F0">
        <w:rPr>
          <w:rFonts w:ascii="Arial" w:hAnsi="Arial" w:cs="Arial"/>
          <w:color w:val="4A442A"/>
          <w:sz w:val="23"/>
          <w:szCs w:val="23"/>
        </w:rPr>
        <w:t>efficiency</w:t>
      </w:r>
      <w:r w:rsidR="004D44F0" w:rsidRPr="001119F0">
        <w:rPr>
          <w:rFonts w:ascii="Arial" w:hAnsi="Arial" w:cs="Arial"/>
          <w:color w:val="4A442A"/>
          <w:sz w:val="23"/>
          <w:szCs w:val="23"/>
        </w:rPr>
        <w:t xml:space="preserve"> </w:t>
      </w:r>
      <w:r w:rsidR="007A12FA" w:rsidRPr="001119F0">
        <w:rPr>
          <w:rFonts w:ascii="Arial" w:hAnsi="Arial" w:cs="Arial"/>
          <w:color w:val="4A442A"/>
          <w:sz w:val="23"/>
          <w:szCs w:val="23"/>
        </w:rPr>
        <w:t xml:space="preserve">while </w:t>
      </w:r>
      <w:r w:rsidR="004D44F0" w:rsidRPr="001119F0">
        <w:rPr>
          <w:rFonts w:ascii="Arial" w:hAnsi="Arial" w:cs="Arial"/>
          <w:color w:val="4A442A"/>
          <w:sz w:val="23"/>
          <w:szCs w:val="23"/>
        </w:rPr>
        <w:t>ensuring accountability and transparency;</w:t>
      </w:r>
      <w:r w:rsidRPr="001119F0">
        <w:rPr>
          <w:rFonts w:ascii="Arial" w:hAnsi="Arial" w:cs="Arial"/>
          <w:color w:val="4A442A"/>
          <w:sz w:val="23"/>
          <w:szCs w:val="23"/>
        </w:rPr>
        <w:t xml:space="preserve"> </w:t>
      </w:r>
    </w:p>
    <w:p w:rsidR="00831D7A" w:rsidRPr="001119F0" w:rsidRDefault="004D44F0" w:rsidP="00880FD5">
      <w:pPr>
        <w:numPr>
          <w:ilvl w:val="0"/>
          <w:numId w:val="10"/>
        </w:numPr>
        <w:ind w:left="426" w:right="96" w:hanging="284"/>
        <w:rPr>
          <w:rFonts w:ascii="Arial" w:hAnsi="Arial" w:cs="Arial"/>
          <w:color w:val="4A442A"/>
          <w:sz w:val="23"/>
          <w:szCs w:val="23"/>
        </w:rPr>
      </w:pPr>
      <w:r w:rsidRPr="001119F0">
        <w:rPr>
          <w:rFonts w:ascii="Arial" w:hAnsi="Arial" w:cs="Arial"/>
          <w:color w:val="4A442A"/>
          <w:sz w:val="23"/>
          <w:szCs w:val="23"/>
        </w:rPr>
        <w:lastRenderedPageBreak/>
        <w:t xml:space="preserve">Program staff are working to align </w:t>
      </w:r>
      <w:r w:rsidR="00105668">
        <w:rPr>
          <w:rFonts w:ascii="Arial" w:hAnsi="Arial" w:cs="Arial"/>
          <w:color w:val="4A442A"/>
          <w:sz w:val="23"/>
          <w:szCs w:val="23"/>
        </w:rPr>
        <w:t>SWSD</w:t>
      </w:r>
      <w:r w:rsidRPr="001119F0">
        <w:rPr>
          <w:rFonts w:ascii="Arial" w:hAnsi="Arial" w:cs="Arial"/>
          <w:color w:val="4A442A"/>
          <w:sz w:val="23"/>
          <w:szCs w:val="23"/>
        </w:rPr>
        <w:t xml:space="preserve"> outcomes, activities and evaluation methods with the updated Community Sector Strategy, Samoa Development Strategy and National Policy for Women</w:t>
      </w:r>
      <w:r w:rsidR="007A12FA" w:rsidRPr="001119F0">
        <w:rPr>
          <w:rFonts w:ascii="Arial" w:hAnsi="Arial" w:cs="Arial"/>
          <w:color w:val="4A442A"/>
          <w:sz w:val="23"/>
          <w:szCs w:val="23"/>
        </w:rPr>
        <w:t xml:space="preserve"> - </w:t>
      </w:r>
      <w:r w:rsidR="00CD7F33" w:rsidRPr="001119F0">
        <w:rPr>
          <w:rFonts w:ascii="Arial" w:hAnsi="Arial" w:cs="Arial"/>
          <w:color w:val="4A442A"/>
          <w:sz w:val="23"/>
          <w:szCs w:val="23"/>
        </w:rPr>
        <w:t xml:space="preserve">all upcoming in </w:t>
      </w:r>
      <w:r w:rsidRPr="001119F0">
        <w:rPr>
          <w:rFonts w:ascii="Arial" w:hAnsi="Arial" w:cs="Arial"/>
          <w:color w:val="4A442A"/>
          <w:sz w:val="23"/>
          <w:szCs w:val="23"/>
        </w:rPr>
        <w:t>first quarter 2016</w:t>
      </w:r>
      <w:r w:rsidR="00831D7A" w:rsidRPr="001119F0">
        <w:rPr>
          <w:rFonts w:ascii="Arial" w:hAnsi="Arial" w:cs="Arial"/>
          <w:color w:val="4A442A"/>
          <w:sz w:val="23"/>
          <w:szCs w:val="23"/>
        </w:rPr>
        <w:t>;</w:t>
      </w:r>
    </w:p>
    <w:p w:rsidR="003E0B16" w:rsidRPr="001119F0" w:rsidRDefault="0036236F" w:rsidP="00880FD5">
      <w:pPr>
        <w:numPr>
          <w:ilvl w:val="0"/>
          <w:numId w:val="10"/>
        </w:numPr>
        <w:ind w:left="426" w:right="364" w:hanging="284"/>
        <w:rPr>
          <w:rFonts w:ascii="Arial" w:hAnsi="Arial" w:cs="Arial"/>
          <w:color w:val="4A442A"/>
          <w:sz w:val="23"/>
          <w:szCs w:val="23"/>
        </w:rPr>
      </w:pPr>
      <w:r w:rsidRPr="001119F0">
        <w:rPr>
          <w:rFonts w:ascii="Arial" w:hAnsi="Arial" w:cs="Arial"/>
          <w:color w:val="4A442A"/>
          <w:sz w:val="23"/>
          <w:szCs w:val="23"/>
        </w:rPr>
        <w:t xml:space="preserve">The </w:t>
      </w:r>
      <w:r w:rsidR="00105668">
        <w:rPr>
          <w:rFonts w:ascii="Arial" w:hAnsi="Arial" w:cs="Arial"/>
          <w:color w:val="4A442A"/>
          <w:sz w:val="23"/>
          <w:szCs w:val="23"/>
        </w:rPr>
        <w:t>SWSD</w:t>
      </w:r>
      <w:r w:rsidRPr="001119F0">
        <w:rPr>
          <w:rFonts w:ascii="Arial" w:hAnsi="Arial" w:cs="Arial"/>
          <w:color w:val="4A442A"/>
          <w:sz w:val="23"/>
          <w:szCs w:val="23"/>
        </w:rPr>
        <w:t xml:space="preserve"> partially funded the review of the </w:t>
      </w:r>
      <w:r w:rsidR="00A358B9" w:rsidRPr="001119F0">
        <w:rPr>
          <w:rFonts w:ascii="Arial" w:hAnsi="Arial" w:cs="Arial"/>
          <w:color w:val="4A442A"/>
          <w:sz w:val="23"/>
          <w:szCs w:val="23"/>
        </w:rPr>
        <w:t xml:space="preserve">current </w:t>
      </w:r>
      <w:r w:rsidRPr="001119F0">
        <w:rPr>
          <w:rFonts w:ascii="Arial" w:hAnsi="Arial" w:cs="Arial"/>
          <w:i/>
          <w:color w:val="4A442A"/>
          <w:sz w:val="23"/>
          <w:szCs w:val="23"/>
        </w:rPr>
        <w:t xml:space="preserve">National Policy for Women </w:t>
      </w:r>
      <w:r w:rsidR="00A358B9" w:rsidRPr="001119F0">
        <w:rPr>
          <w:rFonts w:ascii="Arial" w:hAnsi="Arial" w:cs="Arial"/>
          <w:i/>
          <w:color w:val="4A442A"/>
          <w:sz w:val="23"/>
          <w:szCs w:val="23"/>
        </w:rPr>
        <w:t>of Samoa 2010 – 2015</w:t>
      </w:r>
      <w:r w:rsidR="00A358B9" w:rsidRPr="001119F0">
        <w:rPr>
          <w:rFonts w:ascii="Arial" w:hAnsi="Arial" w:cs="Arial"/>
          <w:color w:val="4A442A"/>
          <w:sz w:val="23"/>
          <w:szCs w:val="23"/>
        </w:rPr>
        <w:t xml:space="preserve"> </w:t>
      </w:r>
      <w:r w:rsidRPr="001119F0">
        <w:rPr>
          <w:rFonts w:ascii="Arial" w:hAnsi="Arial" w:cs="Arial"/>
          <w:color w:val="4A442A"/>
          <w:sz w:val="23"/>
          <w:szCs w:val="23"/>
        </w:rPr>
        <w:t>conducted by the Secretariat of the Pacific Community</w:t>
      </w:r>
      <w:r w:rsidR="007A12FA" w:rsidRPr="001119F0">
        <w:rPr>
          <w:rFonts w:ascii="Arial" w:hAnsi="Arial" w:cs="Arial"/>
          <w:color w:val="4A442A"/>
          <w:sz w:val="23"/>
          <w:szCs w:val="23"/>
        </w:rPr>
        <w:t xml:space="preserve"> (SPC)</w:t>
      </w:r>
      <w:r w:rsidR="00A358B9" w:rsidRPr="001119F0">
        <w:rPr>
          <w:rFonts w:ascii="Arial" w:hAnsi="Arial" w:cs="Arial"/>
          <w:color w:val="4A442A"/>
          <w:sz w:val="23"/>
          <w:szCs w:val="23"/>
        </w:rPr>
        <w:t>. The new</w:t>
      </w:r>
      <w:r w:rsidR="00617F93" w:rsidRPr="001119F0">
        <w:rPr>
          <w:rFonts w:ascii="Arial" w:hAnsi="Arial" w:cs="Arial"/>
          <w:color w:val="4A442A"/>
          <w:sz w:val="23"/>
          <w:szCs w:val="23"/>
        </w:rPr>
        <w:t>/proposed</w:t>
      </w:r>
      <w:r w:rsidR="00A358B9" w:rsidRPr="001119F0">
        <w:rPr>
          <w:rFonts w:ascii="Arial" w:hAnsi="Arial" w:cs="Arial"/>
          <w:color w:val="4A442A"/>
          <w:sz w:val="23"/>
          <w:szCs w:val="23"/>
        </w:rPr>
        <w:t xml:space="preserve"> </w:t>
      </w:r>
      <w:r w:rsidR="007A12FA" w:rsidRPr="001119F0">
        <w:rPr>
          <w:rFonts w:ascii="Arial" w:hAnsi="Arial" w:cs="Arial"/>
          <w:color w:val="4A442A"/>
          <w:sz w:val="23"/>
          <w:szCs w:val="23"/>
        </w:rPr>
        <w:t xml:space="preserve">gender </w:t>
      </w:r>
      <w:r w:rsidR="00A358B9" w:rsidRPr="001119F0">
        <w:rPr>
          <w:rFonts w:ascii="Arial" w:hAnsi="Arial" w:cs="Arial"/>
          <w:color w:val="4A442A"/>
          <w:sz w:val="23"/>
          <w:szCs w:val="23"/>
        </w:rPr>
        <w:t>policy</w:t>
      </w:r>
      <w:r w:rsidR="00617F93" w:rsidRPr="001119F0">
        <w:rPr>
          <w:rFonts w:ascii="Arial" w:hAnsi="Arial" w:cs="Arial"/>
          <w:color w:val="4A442A"/>
          <w:sz w:val="23"/>
          <w:szCs w:val="23"/>
        </w:rPr>
        <w:t xml:space="preserve"> and </w:t>
      </w:r>
      <w:r w:rsidR="009467C1" w:rsidRPr="001119F0">
        <w:rPr>
          <w:rFonts w:ascii="Arial" w:hAnsi="Arial" w:cs="Arial"/>
          <w:color w:val="4A442A"/>
          <w:sz w:val="23"/>
          <w:szCs w:val="23"/>
        </w:rPr>
        <w:t>Advancement</w:t>
      </w:r>
      <w:r w:rsidR="00617F93" w:rsidRPr="001119F0">
        <w:rPr>
          <w:rFonts w:ascii="Arial" w:hAnsi="Arial" w:cs="Arial"/>
          <w:color w:val="4A442A"/>
          <w:sz w:val="23"/>
          <w:szCs w:val="23"/>
        </w:rPr>
        <w:t xml:space="preserve"> of women</w:t>
      </w:r>
      <w:r w:rsidR="007A12FA" w:rsidRPr="001119F0">
        <w:rPr>
          <w:rFonts w:ascii="Arial" w:hAnsi="Arial" w:cs="Arial"/>
          <w:color w:val="4A442A"/>
          <w:sz w:val="23"/>
          <w:szCs w:val="23"/>
        </w:rPr>
        <w:t>, which</w:t>
      </w:r>
      <w:r w:rsidR="00A358B9" w:rsidRPr="001119F0">
        <w:rPr>
          <w:rFonts w:ascii="Arial" w:hAnsi="Arial" w:cs="Arial"/>
          <w:color w:val="4A442A"/>
          <w:sz w:val="23"/>
          <w:szCs w:val="23"/>
        </w:rPr>
        <w:t xml:space="preserve"> will</w:t>
      </w:r>
      <w:r w:rsidR="00831D7A" w:rsidRPr="001119F0">
        <w:rPr>
          <w:rFonts w:ascii="Arial" w:hAnsi="Arial" w:cs="Arial"/>
          <w:color w:val="4A442A"/>
          <w:sz w:val="23"/>
          <w:szCs w:val="23"/>
        </w:rPr>
        <w:t xml:space="preserve"> reflect the current situation</w:t>
      </w:r>
      <w:r w:rsidR="00A358B9" w:rsidRPr="001119F0">
        <w:rPr>
          <w:rFonts w:ascii="Arial" w:hAnsi="Arial" w:cs="Arial"/>
          <w:color w:val="4A442A"/>
          <w:sz w:val="23"/>
          <w:szCs w:val="23"/>
        </w:rPr>
        <w:t xml:space="preserve"> and identify</w:t>
      </w:r>
      <w:r w:rsidR="00831D7A" w:rsidRPr="001119F0">
        <w:rPr>
          <w:rFonts w:ascii="Arial" w:hAnsi="Arial" w:cs="Arial"/>
          <w:color w:val="4A442A"/>
          <w:sz w:val="23"/>
          <w:szCs w:val="23"/>
        </w:rPr>
        <w:t xml:space="preserve"> strategic platforms and expected outcomes</w:t>
      </w:r>
      <w:r w:rsidR="007A12FA" w:rsidRPr="001119F0">
        <w:rPr>
          <w:rFonts w:ascii="Arial" w:hAnsi="Arial" w:cs="Arial"/>
          <w:color w:val="4A442A"/>
          <w:sz w:val="23"/>
          <w:szCs w:val="23"/>
        </w:rPr>
        <w:t>, is now in</w:t>
      </w:r>
      <w:r w:rsidR="00A358B9" w:rsidRPr="001119F0">
        <w:rPr>
          <w:rFonts w:ascii="Arial" w:hAnsi="Arial" w:cs="Arial"/>
          <w:color w:val="4A442A"/>
          <w:sz w:val="23"/>
          <w:szCs w:val="23"/>
        </w:rPr>
        <w:t xml:space="preserve"> draft </w:t>
      </w:r>
      <w:r w:rsidR="007A12FA" w:rsidRPr="001119F0">
        <w:rPr>
          <w:rFonts w:ascii="Arial" w:hAnsi="Arial" w:cs="Arial"/>
          <w:color w:val="4A442A"/>
          <w:sz w:val="23"/>
          <w:szCs w:val="23"/>
        </w:rPr>
        <w:t>form and</w:t>
      </w:r>
      <w:r w:rsidR="00A358B9" w:rsidRPr="001119F0">
        <w:rPr>
          <w:rFonts w:ascii="Arial" w:hAnsi="Arial" w:cs="Arial"/>
          <w:color w:val="4A442A"/>
          <w:sz w:val="23"/>
          <w:szCs w:val="23"/>
        </w:rPr>
        <w:t xml:space="preserve"> under review by the MWCSD. It is expected that </w:t>
      </w:r>
      <w:r w:rsidR="007A12FA" w:rsidRPr="001119F0">
        <w:rPr>
          <w:rFonts w:ascii="Arial" w:hAnsi="Arial" w:cs="Arial"/>
          <w:color w:val="4A442A"/>
          <w:sz w:val="23"/>
          <w:szCs w:val="23"/>
        </w:rPr>
        <w:t xml:space="preserve">this policy </w:t>
      </w:r>
      <w:r w:rsidR="00A358B9" w:rsidRPr="001119F0">
        <w:rPr>
          <w:rFonts w:ascii="Arial" w:hAnsi="Arial" w:cs="Arial"/>
          <w:color w:val="4A442A"/>
          <w:sz w:val="23"/>
          <w:szCs w:val="23"/>
        </w:rPr>
        <w:t xml:space="preserve">will closely align with the objectives of the </w:t>
      </w:r>
      <w:r w:rsidR="00105668">
        <w:rPr>
          <w:rFonts w:ascii="Arial" w:hAnsi="Arial" w:cs="Arial"/>
          <w:color w:val="4A442A"/>
          <w:sz w:val="23"/>
          <w:szCs w:val="23"/>
        </w:rPr>
        <w:t>SWSD</w:t>
      </w:r>
      <w:r w:rsidR="00A358B9" w:rsidRPr="001119F0">
        <w:rPr>
          <w:rFonts w:ascii="Arial" w:hAnsi="Arial" w:cs="Arial"/>
          <w:color w:val="4A442A"/>
          <w:sz w:val="23"/>
          <w:szCs w:val="23"/>
        </w:rPr>
        <w:t xml:space="preserve"> Program, the upcoming Community Sector Strategy and the new Samoa Development </w:t>
      </w:r>
      <w:r w:rsidR="009467C1" w:rsidRPr="001119F0">
        <w:rPr>
          <w:rFonts w:ascii="Arial" w:hAnsi="Arial" w:cs="Arial"/>
          <w:color w:val="4A442A"/>
          <w:sz w:val="23"/>
          <w:szCs w:val="23"/>
        </w:rPr>
        <w:t>Strategy</w:t>
      </w:r>
    </w:p>
    <w:p w:rsidR="00FA0189" w:rsidRDefault="00FA0189" w:rsidP="00FA0189">
      <w:pPr>
        <w:ind w:left="426" w:right="364"/>
        <w:rPr>
          <w:rFonts w:ascii="Arial" w:hAnsi="Arial" w:cs="Arial"/>
          <w:color w:val="4A442A"/>
          <w:sz w:val="24"/>
        </w:rPr>
      </w:pPr>
    </w:p>
    <w:p w:rsidR="00302649" w:rsidRPr="00CE2443" w:rsidRDefault="004D44F0" w:rsidP="00F63D63">
      <w:pPr>
        <w:spacing w:after="60"/>
        <w:ind w:right="364"/>
        <w:jc w:val="both"/>
        <w:rPr>
          <w:rFonts w:ascii="Arial" w:hAnsi="Arial" w:cs="Arial"/>
          <w:b/>
          <w:color w:val="31849B"/>
          <w:sz w:val="24"/>
        </w:rPr>
      </w:pPr>
      <w:r w:rsidRPr="00CE2443">
        <w:rPr>
          <w:rFonts w:ascii="Arial" w:hAnsi="Arial" w:cs="Arial"/>
          <w:b/>
          <w:color w:val="31849B"/>
          <w:sz w:val="24"/>
        </w:rPr>
        <w:t xml:space="preserve">3.5 </w:t>
      </w:r>
      <w:r w:rsidR="00302649" w:rsidRPr="00CE2443">
        <w:rPr>
          <w:rFonts w:ascii="Arial" w:hAnsi="Arial" w:cs="Arial"/>
          <w:b/>
          <w:color w:val="31849B"/>
          <w:sz w:val="24"/>
        </w:rPr>
        <w:t>Program Implementation</w:t>
      </w:r>
    </w:p>
    <w:p w:rsidR="00640F40" w:rsidRPr="001119F0" w:rsidRDefault="00302649" w:rsidP="001119F0">
      <w:pPr>
        <w:numPr>
          <w:ilvl w:val="0"/>
          <w:numId w:val="11"/>
        </w:numPr>
        <w:ind w:left="426" w:right="222" w:hanging="284"/>
        <w:rPr>
          <w:rFonts w:ascii="Arial" w:hAnsi="Arial" w:cs="Arial"/>
          <w:color w:val="1D1B11"/>
          <w:sz w:val="23"/>
          <w:szCs w:val="23"/>
        </w:rPr>
      </w:pPr>
      <w:r w:rsidRPr="001119F0">
        <w:rPr>
          <w:rFonts w:ascii="Arial" w:hAnsi="Arial" w:cs="Arial"/>
          <w:color w:val="4A442A"/>
          <w:sz w:val="23"/>
          <w:szCs w:val="23"/>
        </w:rPr>
        <w:t xml:space="preserve">A total of seventeen activities have been funded through the </w:t>
      </w:r>
      <w:r w:rsidR="00105668">
        <w:rPr>
          <w:rFonts w:ascii="Arial" w:hAnsi="Arial" w:cs="Arial"/>
          <w:color w:val="4A442A"/>
          <w:sz w:val="23"/>
          <w:szCs w:val="23"/>
        </w:rPr>
        <w:t>SWSD</w:t>
      </w:r>
      <w:r w:rsidRPr="001119F0">
        <w:rPr>
          <w:rFonts w:ascii="Arial" w:hAnsi="Arial" w:cs="Arial"/>
          <w:color w:val="4A442A"/>
          <w:sz w:val="23"/>
          <w:szCs w:val="23"/>
        </w:rPr>
        <w:t xml:space="preserve"> </w:t>
      </w:r>
      <w:r w:rsidR="00640F40" w:rsidRPr="001119F0">
        <w:rPr>
          <w:rFonts w:ascii="Arial" w:hAnsi="Arial" w:cs="Arial"/>
          <w:color w:val="4A442A"/>
          <w:sz w:val="23"/>
          <w:szCs w:val="23"/>
        </w:rPr>
        <w:t xml:space="preserve">since program inception at </w:t>
      </w:r>
      <w:r w:rsidRPr="001119F0">
        <w:rPr>
          <w:rFonts w:ascii="Arial" w:hAnsi="Arial" w:cs="Arial"/>
          <w:color w:val="4A442A"/>
          <w:sz w:val="23"/>
          <w:szCs w:val="23"/>
        </w:rPr>
        <w:t xml:space="preserve">a total cost of </w:t>
      </w:r>
      <w:r w:rsidR="00405711" w:rsidRPr="001119F0">
        <w:rPr>
          <w:rFonts w:ascii="Arial" w:hAnsi="Arial" w:cs="Arial"/>
          <w:color w:val="1D1B11"/>
          <w:sz w:val="23"/>
          <w:szCs w:val="23"/>
        </w:rPr>
        <w:t>SAT434,857</w:t>
      </w:r>
      <w:r w:rsidR="00B026E2" w:rsidRPr="001119F0">
        <w:rPr>
          <w:rFonts w:ascii="Arial" w:hAnsi="Arial" w:cs="Arial"/>
          <w:color w:val="1D1B11"/>
          <w:sz w:val="23"/>
          <w:szCs w:val="23"/>
        </w:rPr>
        <w:t>;</w:t>
      </w:r>
      <w:r w:rsidR="00640F40" w:rsidRPr="001119F0">
        <w:rPr>
          <w:rFonts w:ascii="Arial" w:hAnsi="Arial" w:cs="Arial"/>
          <w:color w:val="1D1B11"/>
          <w:sz w:val="23"/>
          <w:szCs w:val="23"/>
        </w:rPr>
        <w:t xml:space="preserve"> </w:t>
      </w:r>
    </w:p>
    <w:p w:rsidR="00302649" w:rsidRPr="001119F0" w:rsidRDefault="00302649" w:rsidP="001119F0">
      <w:pPr>
        <w:numPr>
          <w:ilvl w:val="0"/>
          <w:numId w:val="11"/>
        </w:numPr>
        <w:ind w:left="426" w:right="222" w:hanging="284"/>
        <w:rPr>
          <w:rFonts w:ascii="Arial" w:hAnsi="Arial" w:cs="Arial"/>
          <w:color w:val="1D1B11"/>
          <w:sz w:val="23"/>
          <w:szCs w:val="23"/>
        </w:rPr>
      </w:pPr>
      <w:r w:rsidRPr="001119F0">
        <w:rPr>
          <w:rFonts w:ascii="Arial" w:hAnsi="Arial" w:cs="Arial"/>
          <w:color w:val="4A442A"/>
          <w:sz w:val="23"/>
          <w:szCs w:val="23"/>
        </w:rPr>
        <w:t xml:space="preserve">47% of </w:t>
      </w:r>
      <w:r w:rsidR="004D44F0" w:rsidRPr="001119F0">
        <w:rPr>
          <w:rFonts w:ascii="Arial" w:hAnsi="Arial" w:cs="Arial"/>
          <w:color w:val="4A442A"/>
          <w:sz w:val="23"/>
          <w:szCs w:val="23"/>
        </w:rPr>
        <w:t>these</w:t>
      </w:r>
      <w:r w:rsidRPr="001119F0">
        <w:rPr>
          <w:rFonts w:ascii="Arial" w:hAnsi="Arial" w:cs="Arial"/>
          <w:color w:val="4A442A"/>
          <w:sz w:val="23"/>
          <w:szCs w:val="23"/>
        </w:rPr>
        <w:t xml:space="preserve"> activities </w:t>
      </w:r>
      <w:r w:rsidR="004D44F0" w:rsidRPr="001119F0">
        <w:rPr>
          <w:rFonts w:ascii="Arial" w:hAnsi="Arial" w:cs="Arial"/>
          <w:color w:val="4A442A"/>
          <w:sz w:val="23"/>
          <w:szCs w:val="23"/>
        </w:rPr>
        <w:t>were</w:t>
      </w:r>
      <w:r w:rsidRPr="001119F0">
        <w:rPr>
          <w:rFonts w:ascii="Arial" w:hAnsi="Arial" w:cs="Arial"/>
          <w:color w:val="4A442A"/>
          <w:sz w:val="23"/>
          <w:szCs w:val="23"/>
        </w:rPr>
        <w:t xml:space="preserve"> spearhead</w:t>
      </w:r>
      <w:r w:rsidR="00A53951" w:rsidRPr="001119F0">
        <w:rPr>
          <w:rFonts w:ascii="Arial" w:hAnsi="Arial" w:cs="Arial"/>
          <w:color w:val="4A442A"/>
          <w:sz w:val="23"/>
          <w:szCs w:val="23"/>
        </w:rPr>
        <w:t xml:space="preserve">ed by NGO partners, with the remainder </w:t>
      </w:r>
      <w:r w:rsidRPr="001119F0">
        <w:rPr>
          <w:rFonts w:ascii="Arial" w:hAnsi="Arial" w:cs="Arial"/>
          <w:color w:val="4A442A"/>
          <w:sz w:val="23"/>
          <w:szCs w:val="23"/>
        </w:rPr>
        <w:t xml:space="preserve">implemented by </w:t>
      </w:r>
      <w:r w:rsidR="00A53951" w:rsidRPr="001119F0">
        <w:rPr>
          <w:rFonts w:ascii="Arial" w:hAnsi="Arial" w:cs="Arial"/>
          <w:color w:val="4A442A"/>
          <w:sz w:val="23"/>
          <w:szCs w:val="23"/>
        </w:rPr>
        <w:t>various divisions of the</w:t>
      </w:r>
      <w:r w:rsidRPr="001119F0">
        <w:rPr>
          <w:rFonts w:ascii="Arial" w:hAnsi="Arial" w:cs="Arial"/>
          <w:color w:val="4A442A"/>
          <w:sz w:val="23"/>
          <w:szCs w:val="23"/>
        </w:rPr>
        <w:t xml:space="preserve"> MWCSD</w:t>
      </w:r>
      <w:r w:rsidR="00A53951" w:rsidRPr="001119F0">
        <w:rPr>
          <w:rFonts w:ascii="Arial" w:hAnsi="Arial" w:cs="Arial"/>
          <w:color w:val="4A442A"/>
          <w:sz w:val="23"/>
          <w:szCs w:val="23"/>
        </w:rPr>
        <w:t>;</w:t>
      </w:r>
    </w:p>
    <w:p w:rsidR="00405711" w:rsidRPr="0061095D" w:rsidRDefault="007A12FA" w:rsidP="00880FD5">
      <w:pPr>
        <w:numPr>
          <w:ilvl w:val="0"/>
          <w:numId w:val="11"/>
        </w:numPr>
        <w:ind w:left="426" w:right="222" w:hanging="284"/>
        <w:rPr>
          <w:rFonts w:ascii="Arial" w:hAnsi="Arial" w:cs="Arial"/>
          <w:color w:val="1D1B11"/>
          <w:sz w:val="23"/>
          <w:szCs w:val="23"/>
        </w:rPr>
      </w:pPr>
      <w:r w:rsidRPr="0061095D">
        <w:rPr>
          <w:rFonts w:ascii="Arial" w:hAnsi="Arial" w:cs="Arial"/>
          <w:color w:val="4A442A"/>
          <w:sz w:val="23"/>
          <w:szCs w:val="23"/>
        </w:rPr>
        <w:t xml:space="preserve">Analysis of activities by </w:t>
      </w:r>
      <w:r w:rsidR="00612AB9" w:rsidRPr="0061095D">
        <w:rPr>
          <w:rFonts w:ascii="Arial" w:hAnsi="Arial" w:cs="Arial"/>
          <w:color w:val="4A442A"/>
          <w:sz w:val="23"/>
          <w:szCs w:val="23"/>
        </w:rPr>
        <w:t>c</w:t>
      </w:r>
      <w:r w:rsidR="00A53951" w:rsidRPr="0061095D">
        <w:rPr>
          <w:rFonts w:ascii="Arial" w:hAnsi="Arial" w:cs="Arial"/>
          <w:color w:val="4A442A"/>
          <w:sz w:val="23"/>
          <w:szCs w:val="23"/>
        </w:rPr>
        <w:t>omponent</w:t>
      </w:r>
      <w:r w:rsidR="00612AB9" w:rsidRPr="0061095D">
        <w:rPr>
          <w:rFonts w:ascii="Arial" w:hAnsi="Arial" w:cs="Arial"/>
          <w:color w:val="4A442A"/>
          <w:sz w:val="23"/>
          <w:szCs w:val="23"/>
        </w:rPr>
        <w:t xml:space="preserve"> </w:t>
      </w:r>
      <w:r w:rsidR="00405711" w:rsidRPr="0061095D">
        <w:rPr>
          <w:rFonts w:ascii="Arial" w:hAnsi="Arial" w:cs="Arial"/>
          <w:color w:val="4A442A"/>
          <w:sz w:val="23"/>
          <w:szCs w:val="23"/>
        </w:rPr>
        <w:t xml:space="preserve">and cost </w:t>
      </w:r>
      <w:r w:rsidRPr="0061095D">
        <w:rPr>
          <w:rFonts w:ascii="Arial" w:hAnsi="Arial" w:cs="Arial"/>
          <w:color w:val="4A442A"/>
          <w:sz w:val="23"/>
          <w:szCs w:val="23"/>
        </w:rPr>
        <w:t>shows</w:t>
      </w:r>
      <w:r w:rsidR="00612AB9" w:rsidRPr="0061095D">
        <w:rPr>
          <w:rFonts w:ascii="Arial" w:hAnsi="Arial" w:cs="Arial"/>
          <w:color w:val="4A442A"/>
          <w:sz w:val="23"/>
          <w:szCs w:val="23"/>
        </w:rPr>
        <w:t xml:space="preserve">: Outcome 1 (Economic Empowerment) 2.9%; Outcome 2 (Political Governance) 78.9%; Outcome 3 (Prevent GBV) 6.9%; Outcome 4: (Program Management) </w:t>
      </w:r>
      <w:r w:rsidR="00405711" w:rsidRPr="0061095D">
        <w:rPr>
          <w:rFonts w:ascii="Arial" w:hAnsi="Arial" w:cs="Arial"/>
          <w:color w:val="4A442A"/>
          <w:sz w:val="23"/>
          <w:szCs w:val="23"/>
        </w:rPr>
        <w:t>4.2%</w:t>
      </w:r>
      <w:r w:rsidR="00612AB9" w:rsidRPr="0061095D">
        <w:rPr>
          <w:rFonts w:ascii="Arial" w:hAnsi="Arial" w:cs="Arial"/>
          <w:color w:val="4A442A"/>
          <w:sz w:val="23"/>
          <w:szCs w:val="23"/>
        </w:rPr>
        <w:t xml:space="preserve"> and Outcome 4 (Knowledge and Learning) 7.0%</w:t>
      </w:r>
      <w:r w:rsidR="00405711" w:rsidRPr="0061095D">
        <w:rPr>
          <w:rFonts w:ascii="Arial" w:hAnsi="Arial" w:cs="Arial"/>
          <w:color w:val="4A442A"/>
          <w:sz w:val="23"/>
          <w:szCs w:val="23"/>
        </w:rPr>
        <w:t>.  The reason for this disproportionate expenditure was the strategic decision taken by the SCGD to focus on Outcome 2 during the Inception Phase given the upcoming March 2016 election featur</w:t>
      </w:r>
      <w:r w:rsidR="00C649A2" w:rsidRPr="0061095D">
        <w:rPr>
          <w:rFonts w:ascii="Arial" w:hAnsi="Arial" w:cs="Arial"/>
          <w:color w:val="4A442A"/>
          <w:sz w:val="23"/>
          <w:szCs w:val="23"/>
        </w:rPr>
        <w:t>ing</w:t>
      </w:r>
      <w:r w:rsidR="00405711" w:rsidRPr="0061095D">
        <w:rPr>
          <w:rFonts w:ascii="Arial" w:hAnsi="Arial" w:cs="Arial"/>
          <w:color w:val="4A442A"/>
          <w:sz w:val="23"/>
          <w:szCs w:val="23"/>
        </w:rPr>
        <w:t xml:space="preserve"> the new 10% </w:t>
      </w:r>
      <w:r w:rsidRPr="0061095D">
        <w:rPr>
          <w:rFonts w:ascii="Arial" w:hAnsi="Arial" w:cs="Arial"/>
          <w:color w:val="4A442A"/>
          <w:sz w:val="23"/>
          <w:szCs w:val="23"/>
        </w:rPr>
        <w:t>quota</w:t>
      </w:r>
      <w:r w:rsidR="00405711" w:rsidRPr="0061095D">
        <w:rPr>
          <w:rFonts w:ascii="Arial" w:hAnsi="Arial" w:cs="Arial"/>
          <w:color w:val="4A442A"/>
          <w:sz w:val="23"/>
          <w:szCs w:val="23"/>
        </w:rPr>
        <w:t xml:space="preserve"> for female </w:t>
      </w:r>
      <w:r w:rsidRPr="0061095D">
        <w:rPr>
          <w:rFonts w:ascii="Arial" w:hAnsi="Arial" w:cs="Arial"/>
          <w:color w:val="4A442A"/>
          <w:sz w:val="23"/>
          <w:szCs w:val="23"/>
        </w:rPr>
        <w:t>parliamentarians</w:t>
      </w:r>
      <w:r w:rsidR="00405711" w:rsidRPr="0061095D">
        <w:rPr>
          <w:rFonts w:ascii="Arial" w:hAnsi="Arial" w:cs="Arial"/>
          <w:color w:val="4A442A"/>
          <w:sz w:val="23"/>
          <w:szCs w:val="23"/>
        </w:rPr>
        <w:t xml:space="preserve">. It should be noted however that </w:t>
      </w:r>
      <w:r w:rsidRPr="0061095D">
        <w:rPr>
          <w:rFonts w:ascii="Arial" w:hAnsi="Arial" w:cs="Arial"/>
          <w:color w:val="4A442A"/>
          <w:sz w:val="23"/>
          <w:szCs w:val="23"/>
        </w:rPr>
        <w:t>activities</w:t>
      </w:r>
      <w:r w:rsidR="00405711" w:rsidRPr="0061095D">
        <w:rPr>
          <w:rFonts w:ascii="Arial" w:hAnsi="Arial" w:cs="Arial"/>
          <w:color w:val="4A442A"/>
          <w:sz w:val="23"/>
          <w:szCs w:val="23"/>
        </w:rPr>
        <w:t xml:space="preserve"> funded </w:t>
      </w:r>
      <w:r w:rsidR="00C649A2" w:rsidRPr="0061095D">
        <w:rPr>
          <w:rFonts w:ascii="Arial" w:hAnsi="Arial" w:cs="Arial"/>
          <w:color w:val="4A442A"/>
          <w:sz w:val="23"/>
          <w:szCs w:val="23"/>
        </w:rPr>
        <w:t>under</w:t>
      </w:r>
      <w:r w:rsidR="00405711" w:rsidRPr="0061095D">
        <w:rPr>
          <w:rFonts w:ascii="Arial" w:hAnsi="Arial" w:cs="Arial"/>
          <w:color w:val="4A442A"/>
          <w:sz w:val="23"/>
          <w:szCs w:val="23"/>
        </w:rPr>
        <w:t xml:space="preserve"> this component also </w:t>
      </w:r>
      <w:r w:rsidR="00C649A2" w:rsidRPr="0061095D">
        <w:rPr>
          <w:rFonts w:ascii="Arial" w:hAnsi="Arial" w:cs="Arial"/>
          <w:color w:val="4A442A"/>
          <w:sz w:val="23"/>
          <w:szCs w:val="23"/>
        </w:rPr>
        <w:t>had a primary focus</w:t>
      </w:r>
      <w:r w:rsidR="00405711" w:rsidRPr="0061095D">
        <w:rPr>
          <w:rFonts w:ascii="Arial" w:hAnsi="Arial" w:cs="Arial"/>
          <w:color w:val="4A442A"/>
          <w:sz w:val="23"/>
          <w:szCs w:val="23"/>
        </w:rPr>
        <w:t xml:space="preserve"> on </w:t>
      </w:r>
      <w:r w:rsidR="00C649A2" w:rsidRPr="0061095D">
        <w:rPr>
          <w:rFonts w:ascii="Arial" w:hAnsi="Arial" w:cs="Arial"/>
          <w:color w:val="4A442A"/>
          <w:sz w:val="23"/>
          <w:szCs w:val="23"/>
        </w:rPr>
        <w:t xml:space="preserve">achieving </w:t>
      </w:r>
      <w:r w:rsidR="00405711" w:rsidRPr="0061095D">
        <w:rPr>
          <w:rFonts w:ascii="Arial" w:hAnsi="Arial" w:cs="Arial"/>
          <w:color w:val="4A442A"/>
          <w:sz w:val="23"/>
          <w:szCs w:val="23"/>
        </w:rPr>
        <w:t>Outcome 3 (prevent GVB)</w:t>
      </w:r>
      <w:r w:rsidR="00C649A2" w:rsidRPr="0061095D">
        <w:rPr>
          <w:rFonts w:ascii="Arial" w:hAnsi="Arial" w:cs="Arial"/>
          <w:color w:val="4A442A"/>
          <w:sz w:val="23"/>
          <w:szCs w:val="23"/>
        </w:rPr>
        <w:t xml:space="preserve"> objectives.</w:t>
      </w:r>
    </w:p>
    <w:p w:rsidR="00FA0189" w:rsidRDefault="00FA0189" w:rsidP="00FA0189">
      <w:pPr>
        <w:ind w:left="2160" w:right="96"/>
        <w:jc w:val="both"/>
        <w:rPr>
          <w:rFonts w:ascii="Arial" w:hAnsi="Arial" w:cs="Arial"/>
          <w:color w:val="4A442A"/>
          <w:sz w:val="24"/>
        </w:rPr>
      </w:pPr>
    </w:p>
    <w:p w:rsidR="00302649" w:rsidRPr="00CE2443" w:rsidRDefault="00302649" w:rsidP="00880FD5">
      <w:pPr>
        <w:numPr>
          <w:ilvl w:val="1"/>
          <w:numId w:val="17"/>
        </w:numPr>
        <w:spacing w:after="60"/>
        <w:ind w:right="364"/>
        <w:rPr>
          <w:rFonts w:ascii="Arial" w:hAnsi="Arial" w:cs="Arial"/>
          <w:b/>
          <w:color w:val="31849B"/>
          <w:sz w:val="24"/>
        </w:rPr>
      </w:pPr>
      <w:r w:rsidRPr="00CE2443">
        <w:rPr>
          <w:rFonts w:ascii="Arial" w:hAnsi="Arial" w:cs="Arial"/>
          <w:b/>
          <w:color w:val="31849B"/>
          <w:sz w:val="24"/>
        </w:rPr>
        <w:t>Monitoring and Evaluation</w:t>
      </w:r>
    </w:p>
    <w:p w:rsidR="004306B7" w:rsidRPr="0061095D" w:rsidRDefault="00302649" w:rsidP="00880FD5">
      <w:pPr>
        <w:numPr>
          <w:ilvl w:val="0"/>
          <w:numId w:val="12"/>
        </w:numPr>
        <w:ind w:left="426" w:right="364" w:hanging="284"/>
        <w:rPr>
          <w:rFonts w:ascii="Arial" w:hAnsi="Arial" w:cs="Arial"/>
          <w:color w:val="4A442A"/>
          <w:sz w:val="23"/>
          <w:szCs w:val="23"/>
        </w:rPr>
      </w:pPr>
      <w:r w:rsidRPr="0061095D">
        <w:rPr>
          <w:rFonts w:ascii="Arial" w:hAnsi="Arial" w:cs="Arial"/>
          <w:color w:val="4A442A"/>
          <w:sz w:val="23"/>
          <w:szCs w:val="23"/>
        </w:rPr>
        <w:t xml:space="preserve">A 3-day M&amp;E workshop attended by 12 MWCSD staff was conducted by the Pacific Women Support Unit to </w:t>
      </w:r>
      <w:r w:rsidR="00A53951" w:rsidRPr="0061095D">
        <w:rPr>
          <w:rFonts w:ascii="Arial" w:hAnsi="Arial" w:cs="Arial"/>
          <w:color w:val="4A442A"/>
          <w:sz w:val="23"/>
          <w:szCs w:val="23"/>
        </w:rPr>
        <w:t xml:space="preserve">prepare the </w:t>
      </w:r>
      <w:r w:rsidR="002D4749" w:rsidRPr="0061095D">
        <w:rPr>
          <w:rFonts w:ascii="Arial" w:hAnsi="Arial" w:cs="Arial"/>
          <w:color w:val="4A442A"/>
          <w:sz w:val="23"/>
          <w:szCs w:val="23"/>
        </w:rPr>
        <w:t>SWSD</w:t>
      </w:r>
      <w:r w:rsidR="00A53951" w:rsidRPr="0061095D">
        <w:rPr>
          <w:rFonts w:ascii="Arial" w:hAnsi="Arial" w:cs="Arial"/>
          <w:color w:val="4A442A"/>
          <w:sz w:val="23"/>
          <w:szCs w:val="23"/>
        </w:rPr>
        <w:t xml:space="preserve"> M&amp;E Framework and increase staff</w:t>
      </w:r>
      <w:r w:rsidRPr="0061095D">
        <w:rPr>
          <w:rFonts w:ascii="Arial" w:hAnsi="Arial" w:cs="Arial"/>
          <w:color w:val="4A442A"/>
          <w:sz w:val="23"/>
          <w:szCs w:val="23"/>
        </w:rPr>
        <w:t xml:space="preserve"> understanding </w:t>
      </w:r>
      <w:r w:rsidR="00A53951" w:rsidRPr="0061095D">
        <w:rPr>
          <w:rFonts w:ascii="Arial" w:hAnsi="Arial" w:cs="Arial"/>
          <w:color w:val="4A442A"/>
          <w:sz w:val="23"/>
          <w:szCs w:val="23"/>
        </w:rPr>
        <w:t>of M&amp;E methods</w:t>
      </w:r>
      <w:r w:rsidR="00595442" w:rsidRPr="0061095D">
        <w:rPr>
          <w:rFonts w:ascii="Arial" w:hAnsi="Arial" w:cs="Arial"/>
          <w:color w:val="4A442A"/>
          <w:sz w:val="23"/>
          <w:szCs w:val="23"/>
        </w:rPr>
        <w:t xml:space="preserve">. This workshop resulted in a draft M&amp;E Framework </w:t>
      </w:r>
      <w:r w:rsidR="00DB002F" w:rsidRPr="0061095D">
        <w:rPr>
          <w:rFonts w:ascii="Arial" w:hAnsi="Arial" w:cs="Arial"/>
          <w:color w:val="4A442A"/>
          <w:sz w:val="23"/>
          <w:szCs w:val="23"/>
        </w:rPr>
        <w:t>based on the ToC</w:t>
      </w:r>
      <w:r w:rsidR="00595442" w:rsidRPr="0061095D">
        <w:rPr>
          <w:rFonts w:ascii="Arial" w:hAnsi="Arial" w:cs="Arial"/>
          <w:color w:val="4A442A"/>
          <w:sz w:val="23"/>
          <w:szCs w:val="23"/>
        </w:rPr>
        <w:t xml:space="preserve"> </w:t>
      </w:r>
      <w:r w:rsidR="00DB002F" w:rsidRPr="0061095D">
        <w:rPr>
          <w:rFonts w:ascii="Arial" w:hAnsi="Arial" w:cs="Arial"/>
          <w:color w:val="4A442A"/>
          <w:sz w:val="23"/>
          <w:szCs w:val="23"/>
        </w:rPr>
        <w:t xml:space="preserve">for </w:t>
      </w:r>
      <w:r w:rsidR="00595442" w:rsidRPr="0061095D">
        <w:rPr>
          <w:rFonts w:ascii="Arial" w:hAnsi="Arial" w:cs="Arial"/>
          <w:color w:val="4A442A"/>
          <w:sz w:val="23"/>
          <w:szCs w:val="23"/>
        </w:rPr>
        <w:t>follow-up work by key stakeholders;</w:t>
      </w:r>
    </w:p>
    <w:p w:rsidR="004306B7" w:rsidRPr="0061095D" w:rsidRDefault="004306B7" w:rsidP="00880FD5">
      <w:pPr>
        <w:numPr>
          <w:ilvl w:val="0"/>
          <w:numId w:val="12"/>
        </w:numPr>
        <w:ind w:left="426" w:right="364" w:hanging="284"/>
        <w:rPr>
          <w:rFonts w:ascii="Arial" w:hAnsi="Arial" w:cs="Arial"/>
          <w:color w:val="4A442A"/>
          <w:sz w:val="23"/>
          <w:szCs w:val="23"/>
        </w:rPr>
      </w:pPr>
      <w:r w:rsidRPr="0061095D">
        <w:rPr>
          <w:rFonts w:ascii="Arial" w:hAnsi="Arial" w:cs="Arial"/>
          <w:color w:val="4A442A"/>
          <w:sz w:val="23"/>
          <w:szCs w:val="23"/>
        </w:rPr>
        <w:t xml:space="preserve">A two-day planning and review session with </w:t>
      </w:r>
      <w:r w:rsidR="008F315D" w:rsidRPr="0061095D">
        <w:rPr>
          <w:rFonts w:ascii="Arial" w:hAnsi="Arial" w:cs="Arial"/>
          <w:color w:val="4A442A"/>
          <w:sz w:val="23"/>
          <w:szCs w:val="23"/>
        </w:rPr>
        <w:t>12</w:t>
      </w:r>
      <w:r w:rsidRPr="0061095D">
        <w:rPr>
          <w:rFonts w:ascii="Arial" w:hAnsi="Arial" w:cs="Arial"/>
          <w:color w:val="4A442A"/>
          <w:sz w:val="23"/>
          <w:szCs w:val="23"/>
        </w:rPr>
        <w:t xml:space="preserve"> MWCSD staff from three divisions was conducted in late 2015 to review </w:t>
      </w:r>
      <w:r w:rsidR="002D4749" w:rsidRPr="0061095D">
        <w:rPr>
          <w:rFonts w:ascii="Arial" w:hAnsi="Arial" w:cs="Arial"/>
          <w:color w:val="4A442A"/>
          <w:sz w:val="23"/>
          <w:szCs w:val="23"/>
        </w:rPr>
        <w:t>SWSD</w:t>
      </w:r>
      <w:r w:rsidRPr="0061095D">
        <w:rPr>
          <w:rFonts w:ascii="Arial" w:hAnsi="Arial" w:cs="Arial"/>
          <w:color w:val="4A442A"/>
          <w:sz w:val="23"/>
          <w:szCs w:val="23"/>
        </w:rPr>
        <w:t xml:space="preserve"> strengths, </w:t>
      </w:r>
      <w:r w:rsidR="007A12FA" w:rsidRPr="0061095D">
        <w:rPr>
          <w:rFonts w:ascii="Arial" w:hAnsi="Arial" w:cs="Arial"/>
          <w:color w:val="4A442A"/>
          <w:sz w:val="23"/>
          <w:szCs w:val="23"/>
        </w:rPr>
        <w:t>weaknesses</w:t>
      </w:r>
      <w:r w:rsidRPr="0061095D">
        <w:rPr>
          <w:rFonts w:ascii="Arial" w:hAnsi="Arial" w:cs="Arial"/>
          <w:color w:val="4A442A"/>
          <w:sz w:val="23"/>
          <w:szCs w:val="23"/>
        </w:rPr>
        <w:t xml:space="preserve"> and lessons learned to date as the basis for improving </w:t>
      </w:r>
      <w:r w:rsidR="007A12FA" w:rsidRPr="0061095D">
        <w:rPr>
          <w:rFonts w:ascii="Arial" w:hAnsi="Arial" w:cs="Arial"/>
          <w:color w:val="4A442A"/>
          <w:sz w:val="23"/>
          <w:szCs w:val="23"/>
        </w:rPr>
        <w:t>program</w:t>
      </w:r>
      <w:r w:rsidRPr="0061095D">
        <w:rPr>
          <w:rFonts w:ascii="Arial" w:hAnsi="Arial" w:cs="Arial"/>
          <w:color w:val="4A442A"/>
          <w:sz w:val="23"/>
          <w:szCs w:val="23"/>
        </w:rPr>
        <w:t xml:space="preserve"> relevance, effectiveness, efficiency and accountabilit</w:t>
      </w:r>
      <w:r w:rsidR="00DB002F" w:rsidRPr="0061095D">
        <w:rPr>
          <w:rFonts w:ascii="Arial" w:hAnsi="Arial" w:cs="Arial"/>
          <w:color w:val="4A442A"/>
          <w:sz w:val="23"/>
          <w:szCs w:val="23"/>
        </w:rPr>
        <w:t>y</w:t>
      </w:r>
    </w:p>
    <w:p w:rsidR="0065076D" w:rsidRPr="0061095D" w:rsidRDefault="00302649" w:rsidP="00880FD5">
      <w:pPr>
        <w:numPr>
          <w:ilvl w:val="0"/>
          <w:numId w:val="12"/>
        </w:numPr>
        <w:ind w:left="426" w:right="364" w:hanging="284"/>
        <w:rPr>
          <w:rFonts w:ascii="Arial" w:hAnsi="Arial" w:cs="Arial"/>
          <w:color w:val="4A442A"/>
          <w:sz w:val="23"/>
          <w:szCs w:val="23"/>
        </w:rPr>
      </w:pPr>
      <w:r w:rsidRPr="0061095D">
        <w:rPr>
          <w:rFonts w:ascii="Arial" w:hAnsi="Arial" w:cs="Arial"/>
          <w:color w:val="4A442A"/>
          <w:sz w:val="23"/>
          <w:szCs w:val="23"/>
        </w:rPr>
        <w:t xml:space="preserve">MWCSD staff </w:t>
      </w:r>
      <w:r w:rsidR="00A53951" w:rsidRPr="0061095D">
        <w:rPr>
          <w:rFonts w:ascii="Arial" w:hAnsi="Arial" w:cs="Arial"/>
          <w:color w:val="4A442A"/>
          <w:sz w:val="23"/>
          <w:szCs w:val="23"/>
        </w:rPr>
        <w:t>conducted M&amp;E activities</w:t>
      </w:r>
      <w:r w:rsidRPr="0061095D">
        <w:rPr>
          <w:rFonts w:ascii="Arial" w:hAnsi="Arial" w:cs="Arial"/>
          <w:color w:val="4A442A"/>
          <w:sz w:val="23"/>
          <w:szCs w:val="23"/>
        </w:rPr>
        <w:t xml:space="preserve"> of </w:t>
      </w:r>
      <w:r w:rsidR="00A53951" w:rsidRPr="0061095D">
        <w:rPr>
          <w:rFonts w:ascii="Arial" w:hAnsi="Arial" w:cs="Arial"/>
          <w:color w:val="4A442A"/>
          <w:sz w:val="23"/>
          <w:szCs w:val="23"/>
        </w:rPr>
        <w:t xml:space="preserve">the Community Conversation </w:t>
      </w:r>
      <w:r w:rsidR="004D44F0" w:rsidRPr="0061095D">
        <w:rPr>
          <w:rFonts w:ascii="Arial" w:hAnsi="Arial" w:cs="Arial"/>
          <w:color w:val="4A442A"/>
          <w:sz w:val="23"/>
          <w:szCs w:val="23"/>
        </w:rPr>
        <w:t>(CC) P</w:t>
      </w:r>
      <w:r w:rsidR="00A53951" w:rsidRPr="0061095D">
        <w:rPr>
          <w:rFonts w:ascii="Arial" w:hAnsi="Arial" w:cs="Arial"/>
          <w:color w:val="4A442A"/>
          <w:sz w:val="23"/>
          <w:szCs w:val="23"/>
        </w:rPr>
        <w:t>rogram in 41 villages</w:t>
      </w:r>
      <w:r w:rsidR="00DB002F" w:rsidRPr="0061095D">
        <w:rPr>
          <w:rFonts w:ascii="Arial" w:hAnsi="Arial" w:cs="Arial"/>
          <w:color w:val="4A442A"/>
          <w:sz w:val="23"/>
          <w:szCs w:val="23"/>
        </w:rPr>
        <w:t>.</w:t>
      </w:r>
    </w:p>
    <w:p w:rsidR="00B81BE0" w:rsidRDefault="00B81BE0" w:rsidP="00B81BE0">
      <w:pPr>
        <w:ind w:left="426" w:right="364"/>
        <w:rPr>
          <w:rFonts w:ascii="Arial" w:hAnsi="Arial" w:cs="Arial"/>
          <w:color w:val="4A442A"/>
          <w:sz w:val="24"/>
        </w:rPr>
      </w:pPr>
    </w:p>
    <w:p w:rsidR="00A53951" w:rsidRPr="00CD7F33" w:rsidRDefault="004D44F0" w:rsidP="00F63D63">
      <w:pPr>
        <w:spacing w:after="60"/>
        <w:ind w:right="364"/>
        <w:jc w:val="both"/>
        <w:rPr>
          <w:rFonts w:ascii="Arial" w:hAnsi="Arial" w:cs="Arial"/>
          <w:color w:val="4A442A"/>
          <w:sz w:val="24"/>
        </w:rPr>
      </w:pPr>
      <w:r w:rsidRPr="00CD7F33">
        <w:rPr>
          <w:rFonts w:ascii="Arial" w:hAnsi="Arial" w:cs="Arial"/>
          <w:b/>
          <w:color w:val="31849B"/>
          <w:sz w:val="24"/>
        </w:rPr>
        <w:t xml:space="preserve">3.7 </w:t>
      </w:r>
      <w:r w:rsidR="00A53951" w:rsidRPr="00CD7F33">
        <w:rPr>
          <w:rFonts w:ascii="Arial" w:hAnsi="Arial" w:cs="Arial"/>
          <w:b/>
          <w:color w:val="31849B"/>
          <w:sz w:val="24"/>
        </w:rPr>
        <w:t>MWCSD Assessment of Program Performance</w:t>
      </w:r>
    </w:p>
    <w:p w:rsidR="00277610" w:rsidRPr="0061095D" w:rsidRDefault="008443D7" w:rsidP="00F63D63">
      <w:pPr>
        <w:spacing w:after="120"/>
        <w:ind w:right="363"/>
        <w:jc w:val="both"/>
        <w:rPr>
          <w:rFonts w:ascii="Arial" w:hAnsi="Arial" w:cs="Arial"/>
          <w:color w:val="4A442A"/>
          <w:sz w:val="23"/>
          <w:szCs w:val="23"/>
        </w:rPr>
      </w:pPr>
      <w:r w:rsidRPr="0061095D">
        <w:rPr>
          <w:rFonts w:ascii="Arial" w:hAnsi="Arial" w:cs="Arial"/>
          <w:color w:val="4A442A"/>
          <w:sz w:val="23"/>
          <w:szCs w:val="23"/>
        </w:rPr>
        <w:t xml:space="preserve">During </w:t>
      </w:r>
      <w:r w:rsidR="002D4749" w:rsidRPr="0061095D">
        <w:rPr>
          <w:rFonts w:ascii="Arial" w:hAnsi="Arial" w:cs="Arial"/>
          <w:color w:val="4A442A"/>
          <w:sz w:val="23"/>
          <w:szCs w:val="23"/>
        </w:rPr>
        <w:t>SWSD</w:t>
      </w:r>
      <w:r w:rsidRPr="0061095D">
        <w:rPr>
          <w:rFonts w:ascii="Arial" w:hAnsi="Arial" w:cs="Arial"/>
          <w:color w:val="4A442A"/>
          <w:sz w:val="23"/>
          <w:szCs w:val="23"/>
        </w:rPr>
        <w:t xml:space="preserve"> </w:t>
      </w:r>
      <w:r w:rsidR="00BB6F56" w:rsidRPr="0061095D">
        <w:rPr>
          <w:rFonts w:ascii="Arial" w:hAnsi="Arial" w:cs="Arial"/>
          <w:color w:val="4A442A"/>
          <w:sz w:val="23"/>
          <w:szCs w:val="23"/>
        </w:rPr>
        <w:t>Review Meeting</w:t>
      </w:r>
      <w:r w:rsidR="007B7F24" w:rsidRPr="0061095D">
        <w:rPr>
          <w:rFonts w:ascii="Arial" w:hAnsi="Arial" w:cs="Arial"/>
          <w:color w:val="4A442A"/>
          <w:sz w:val="23"/>
          <w:szCs w:val="23"/>
        </w:rPr>
        <w:t>s (17-18 Nov 2015)</w:t>
      </w:r>
      <w:r w:rsidRPr="0061095D">
        <w:rPr>
          <w:rFonts w:ascii="Arial" w:hAnsi="Arial" w:cs="Arial"/>
          <w:color w:val="4A442A"/>
          <w:sz w:val="23"/>
          <w:szCs w:val="23"/>
        </w:rPr>
        <w:t xml:space="preserve"> </w:t>
      </w:r>
      <w:r w:rsidR="007B7F24" w:rsidRPr="0061095D">
        <w:rPr>
          <w:rFonts w:ascii="Arial" w:hAnsi="Arial" w:cs="Arial"/>
          <w:color w:val="4A442A"/>
          <w:sz w:val="23"/>
          <w:szCs w:val="23"/>
        </w:rPr>
        <w:t>attended by</w:t>
      </w:r>
      <w:r w:rsidR="00FC6EAF" w:rsidRPr="0061095D">
        <w:rPr>
          <w:rFonts w:ascii="Arial" w:hAnsi="Arial" w:cs="Arial"/>
          <w:color w:val="4A442A"/>
          <w:sz w:val="23"/>
          <w:szCs w:val="23"/>
        </w:rPr>
        <w:t xml:space="preserve"> </w:t>
      </w:r>
      <w:r w:rsidR="00AF1178" w:rsidRPr="0061095D">
        <w:rPr>
          <w:rFonts w:ascii="Arial" w:hAnsi="Arial" w:cs="Arial"/>
          <w:color w:val="4A442A"/>
          <w:sz w:val="23"/>
          <w:szCs w:val="23"/>
        </w:rPr>
        <w:t>14</w:t>
      </w:r>
      <w:r w:rsidRPr="0061095D">
        <w:rPr>
          <w:rFonts w:ascii="Arial" w:hAnsi="Arial" w:cs="Arial"/>
          <w:color w:val="4A442A"/>
          <w:sz w:val="23"/>
          <w:szCs w:val="23"/>
        </w:rPr>
        <w:t xml:space="preserve"> MWCSD </w:t>
      </w:r>
      <w:r w:rsidR="00FC6EAF" w:rsidRPr="0061095D">
        <w:rPr>
          <w:rFonts w:ascii="Arial" w:hAnsi="Arial" w:cs="Arial"/>
          <w:color w:val="4A442A"/>
          <w:sz w:val="23"/>
          <w:szCs w:val="23"/>
        </w:rPr>
        <w:t>s</w:t>
      </w:r>
      <w:r w:rsidRPr="0061095D">
        <w:rPr>
          <w:rFonts w:ascii="Arial" w:hAnsi="Arial" w:cs="Arial"/>
          <w:color w:val="4A442A"/>
          <w:sz w:val="23"/>
          <w:szCs w:val="23"/>
        </w:rPr>
        <w:t>taff</w:t>
      </w:r>
      <w:r w:rsidR="0065076D" w:rsidRPr="0061095D">
        <w:rPr>
          <w:rFonts w:ascii="Arial" w:hAnsi="Arial" w:cs="Arial"/>
          <w:color w:val="4A442A"/>
          <w:sz w:val="23"/>
          <w:szCs w:val="23"/>
        </w:rPr>
        <w:t xml:space="preserve"> from </w:t>
      </w:r>
      <w:r w:rsidR="00AF1178" w:rsidRPr="0061095D">
        <w:rPr>
          <w:rFonts w:ascii="Arial" w:hAnsi="Arial" w:cs="Arial"/>
          <w:color w:val="4A442A"/>
          <w:sz w:val="23"/>
          <w:szCs w:val="23"/>
        </w:rPr>
        <w:t>3</w:t>
      </w:r>
      <w:r w:rsidR="0065076D" w:rsidRPr="0061095D">
        <w:rPr>
          <w:rFonts w:ascii="Arial" w:hAnsi="Arial" w:cs="Arial"/>
          <w:color w:val="4A442A"/>
          <w:sz w:val="23"/>
          <w:szCs w:val="23"/>
        </w:rPr>
        <w:t xml:space="preserve"> division</w:t>
      </w:r>
      <w:r w:rsidR="007B7F24" w:rsidRPr="0061095D">
        <w:rPr>
          <w:rFonts w:ascii="Arial" w:hAnsi="Arial" w:cs="Arial"/>
          <w:color w:val="4A442A"/>
          <w:sz w:val="23"/>
          <w:szCs w:val="23"/>
        </w:rPr>
        <w:t>s (Research, Policy &amp; Information Processing and Corporate Services)</w:t>
      </w:r>
      <w:r w:rsidR="00BB6F56" w:rsidRPr="0061095D">
        <w:rPr>
          <w:rFonts w:ascii="Arial" w:hAnsi="Arial" w:cs="Arial"/>
          <w:color w:val="4A442A"/>
          <w:sz w:val="23"/>
          <w:szCs w:val="23"/>
        </w:rPr>
        <w:t xml:space="preserve">, </w:t>
      </w:r>
      <w:r w:rsidR="007B7F24" w:rsidRPr="0061095D">
        <w:rPr>
          <w:rFonts w:ascii="Arial" w:hAnsi="Arial" w:cs="Arial"/>
          <w:color w:val="4A442A"/>
          <w:sz w:val="23"/>
          <w:szCs w:val="23"/>
        </w:rPr>
        <w:t>participants identified a</w:t>
      </w:r>
      <w:r w:rsidRPr="0061095D">
        <w:rPr>
          <w:rFonts w:ascii="Arial" w:hAnsi="Arial" w:cs="Arial"/>
          <w:color w:val="4A442A"/>
          <w:sz w:val="23"/>
          <w:szCs w:val="23"/>
        </w:rPr>
        <w:t xml:space="preserve"> number of</w:t>
      </w:r>
      <w:r w:rsidR="009E3481" w:rsidRPr="0061095D">
        <w:rPr>
          <w:rFonts w:ascii="Arial" w:hAnsi="Arial" w:cs="Arial"/>
          <w:color w:val="4A442A"/>
          <w:sz w:val="23"/>
          <w:szCs w:val="23"/>
        </w:rPr>
        <w:t xml:space="preserve"> </w:t>
      </w:r>
      <w:r w:rsidR="00BB6F56" w:rsidRPr="0061095D">
        <w:rPr>
          <w:rFonts w:ascii="Arial" w:hAnsi="Arial" w:cs="Arial"/>
          <w:color w:val="4A442A"/>
          <w:sz w:val="23"/>
          <w:szCs w:val="23"/>
        </w:rPr>
        <w:t>benefits</w:t>
      </w:r>
      <w:r w:rsidR="009E3481" w:rsidRPr="0061095D">
        <w:rPr>
          <w:rFonts w:ascii="Arial" w:hAnsi="Arial" w:cs="Arial"/>
          <w:color w:val="4A442A"/>
          <w:sz w:val="23"/>
          <w:szCs w:val="23"/>
        </w:rPr>
        <w:t xml:space="preserve"> arising from </w:t>
      </w:r>
      <w:r w:rsidR="007B7F24" w:rsidRPr="0061095D">
        <w:rPr>
          <w:rFonts w:ascii="Arial" w:hAnsi="Arial" w:cs="Arial"/>
          <w:color w:val="4A442A"/>
          <w:sz w:val="23"/>
          <w:szCs w:val="23"/>
        </w:rPr>
        <w:t>program</w:t>
      </w:r>
      <w:r w:rsidR="009E3481" w:rsidRPr="0061095D">
        <w:rPr>
          <w:rFonts w:ascii="Arial" w:hAnsi="Arial" w:cs="Arial"/>
          <w:color w:val="4A442A"/>
          <w:sz w:val="23"/>
          <w:szCs w:val="23"/>
        </w:rPr>
        <w:t xml:space="preserve"> implementation </w:t>
      </w:r>
      <w:r w:rsidR="007B7F24" w:rsidRPr="0061095D">
        <w:rPr>
          <w:rFonts w:ascii="Arial" w:hAnsi="Arial" w:cs="Arial"/>
          <w:color w:val="4A442A"/>
          <w:sz w:val="23"/>
          <w:szCs w:val="23"/>
        </w:rPr>
        <w:t xml:space="preserve">to date </w:t>
      </w:r>
      <w:r w:rsidR="00BB6F56" w:rsidRPr="0061095D">
        <w:rPr>
          <w:rFonts w:ascii="Arial" w:hAnsi="Arial" w:cs="Arial"/>
          <w:color w:val="4A442A"/>
          <w:sz w:val="23"/>
          <w:szCs w:val="23"/>
        </w:rPr>
        <w:t>includ</w:t>
      </w:r>
      <w:r w:rsidR="007B7F24" w:rsidRPr="0061095D">
        <w:rPr>
          <w:rFonts w:ascii="Arial" w:hAnsi="Arial" w:cs="Arial"/>
          <w:color w:val="4A442A"/>
          <w:sz w:val="23"/>
          <w:szCs w:val="23"/>
        </w:rPr>
        <w:t>ing</w:t>
      </w:r>
      <w:r w:rsidR="00BB6F56" w:rsidRPr="0061095D">
        <w:rPr>
          <w:rFonts w:ascii="Arial" w:hAnsi="Arial" w:cs="Arial"/>
          <w:color w:val="4A442A"/>
          <w:sz w:val="23"/>
          <w:szCs w:val="23"/>
        </w:rPr>
        <w:t>:</w:t>
      </w:r>
    </w:p>
    <w:p w:rsidR="008443D7" w:rsidRPr="0061095D" w:rsidRDefault="009E3481" w:rsidP="00880FD5">
      <w:pPr>
        <w:numPr>
          <w:ilvl w:val="0"/>
          <w:numId w:val="13"/>
        </w:numPr>
        <w:ind w:left="426" w:right="931" w:hanging="284"/>
        <w:rPr>
          <w:rFonts w:ascii="Arial" w:hAnsi="Arial" w:cs="Arial"/>
          <w:color w:val="4A442A"/>
          <w:sz w:val="23"/>
          <w:szCs w:val="23"/>
        </w:rPr>
      </w:pPr>
      <w:r w:rsidRPr="0061095D">
        <w:rPr>
          <w:rFonts w:ascii="Arial" w:hAnsi="Arial" w:cs="Arial"/>
          <w:color w:val="4A442A"/>
          <w:sz w:val="23"/>
          <w:szCs w:val="23"/>
        </w:rPr>
        <w:t xml:space="preserve">Increased funding </w:t>
      </w:r>
      <w:r w:rsidR="00FC6EAF" w:rsidRPr="0061095D">
        <w:rPr>
          <w:rFonts w:ascii="Arial" w:hAnsi="Arial" w:cs="Arial"/>
          <w:color w:val="4A442A"/>
          <w:sz w:val="23"/>
          <w:szCs w:val="23"/>
        </w:rPr>
        <w:t xml:space="preserve">available </w:t>
      </w:r>
      <w:r w:rsidRPr="0061095D">
        <w:rPr>
          <w:rFonts w:ascii="Arial" w:hAnsi="Arial" w:cs="Arial"/>
          <w:color w:val="4A442A"/>
          <w:sz w:val="23"/>
          <w:szCs w:val="23"/>
        </w:rPr>
        <w:t xml:space="preserve">to implement </w:t>
      </w:r>
      <w:r w:rsidR="00FC6EAF" w:rsidRPr="0061095D">
        <w:rPr>
          <w:rFonts w:ascii="Arial" w:hAnsi="Arial" w:cs="Arial"/>
          <w:color w:val="4A442A"/>
          <w:sz w:val="23"/>
          <w:szCs w:val="23"/>
        </w:rPr>
        <w:t xml:space="preserve">gender </w:t>
      </w:r>
      <w:r w:rsidR="0065076D" w:rsidRPr="0061095D">
        <w:rPr>
          <w:rFonts w:ascii="Arial" w:hAnsi="Arial" w:cs="Arial"/>
          <w:color w:val="4A442A"/>
          <w:sz w:val="23"/>
          <w:szCs w:val="23"/>
        </w:rPr>
        <w:t>activities</w:t>
      </w:r>
      <w:r w:rsidRPr="0061095D">
        <w:rPr>
          <w:rFonts w:ascii="Arial" w:hAnsi="Arial" w:cs="Arial"/>
          <w:color w:val="4A442A"/>
          <w:sz w:val="23"/>
          <w:szCs w:val="23"/>
        </w:rPr>
        <w:t xml:space="preserve"> </w:t>
      </w:r>
      <w:r w:rsidR="0065076D" w:rsidRPr="0061095D">
        <w:rPr>
          <w:rFonts w:ascii="Arial" w:hAnsi="Arial" w:cs="Arial"/>
          <w:color w:val="4A442A"/>
          <w:sz w:val="23"/>
          <w:szCs w:val="23"/>
        </w:rPr>
        <w:t>in</w:t>
      </w:r>
      <w:r w:rsidRPr="0061095D">
        <w:rPr>
          <w:rFonts w:ascii="Arial" w:hAnsi="Arial" w:cs="Arial"/>
          <w:color w:val="4A442A"/>
          <w:sz w:val="23"/>
          <w:szCs w:val="23"/>
        </w:rPr>
        <w:t xml:space="preserve"> respond to organizational and community needs</w:t>
      </w:r>
      <w:r w:rsidR="0065076D" w:rsidRPr="0061095D">
        <w:rPr>
          <w:rFonts w:ascii="Arial" w:hAnsi="Arial" w:cs="Arial"/>
          <w:color w:val="4A442A"/>
          <w:sz w:val="23"/>
          <w:szCs w:val="23"/>
        </w:rPr>
        <w:t xml:space="preserve">. MWCSD staff believe </w:t>
      </w:r>
      <w:r w:rsidR="00105668">
        <w:rPr>
          <w:rFonts w:ascii="Arial" w:hAnsi="Arial" w:cs="Arial"/>
          <w:color w:val="4A442A"/>
          <w:sz w:val="23"/>
          <w:szCs w:val="23"/>
        </w:rPr>
        <w:t>SWSD</w:t>
      </w:r>
      <w:r w:rsidR="00FC6EAF" w:rsidRPr="0061095D">
        <w:rPr>
          <w:rFonts w:ascii="Arial" w:hAnsi="Arial" w:cs="Arial"/>
          <w:color w:val="4A442A"/>
          <w:sz w:val="23"/>
          <w:szCs w:val="23"/>
        </w:rPr>
        <w:t xml:space="preserve"> </w:t>
      </w:r>
      <w:r w:rsidR="00C82656" w:rsidRPr="0061095D">
        <w:rPr>
          <w:rFonts w:ascii="Arial" w:hAnsi="Arial" w:cs="Arial"/>
          <w:color w:val="4A442A"/>
          <w:sz w:val="23"/>
          <w:szCs w:val="23"/>
        </w:rPr>
        <w:t xml:space="preserve">goals </w:t>
      </w:r>
      <w:r w:rsidR="008443D7" w:rsidRPr="0061095D">
        <w:rPr>
          <w:rFonts w:ascii="Arial" w:hAnsi="Arial" w:cs="Arial"/>
          <w:color w:val="4A442A"/>
          <w:sz w:val="23"/>
          <w:szCs w:val="23"/>
        </w:rPr>
        <w:t xml:space="preserve">and strategies </w:t>
      </w:r>
      <w:r w:rsidR="00FC6EAF" w:rsidRPr="0061095D">
        <w:rPr>
          <w:rFonts w:ascii="Arial" w:hAnsi="Arial" w:cs="Arial"/>
          <w:color w:val="4A442A"/>
          <w:sz w:val="23"/>
          <w:szCs w:val="23"/>
        </w:rPr>
        <w:t>closel</w:t>
      </w:r>
      <w:r w:rsidR="00C82656" w:rsidRPr="0061095D">
        <w:rPr>
          <w:rFonts w:ascii="Arial" w:hAnsi="Arial" w:cs="Arial"/>
          <w:color w:val="4A442A"/>
          <w:sz w:val="23"/>
          <w:szCs w:val="23"/>
        </w:rPr>
        <w:t>y</w:t>
      </w:r>
      <w:r w:rsidR="00FC6EAF" w:rsidRPr="0061095D">
        <w:rPr>
          <w:rFonts w:ascii="Arial" w:hAnsi="Arial" w:cs="Arial"/>
          <w:color w:val="4A442A"/>
          <w:sz w:val="23"/>
          <w:szCs w:val="23"/>
        </w:rPr>
        <w:t xml:space="preserve"> align with </w:t>
      </w:r>
      <w:r w:rsidR="00C82656" w:rsidRPr="0061095D">
        <w:rPr>
          <w:rFonts w:ascii="Arial" w:hAnsi="Arial" w:cs="Arial"/>
          <w:color w:val="4A442A"/>
          <w:sz w:val="23"/>
          <w:szCs w:val="23"/>
        </w:rPr>
        <w:t>Ministry plans and objectives;</w:t>
      </w:r>
    </w:p>
    <w:p w:rsidR="008443D7" w:rsidRPr="0061095D" w:rsidRDefault="009E3481" w:rsidP="00880FD5">
      <w:pPr>
        <w:numPr>
          <w:ilvl w:val="0"/>
          <w:numId w:val="13"/>
        </w:numPr>
        <w:ind w:left="426" w:right="931" w:hanging="284"/>
        <w:rPr>
          <w:rFonts w:ascii="Arial" w:hAnsi="Arial" w:cs="Arial"/>
          <w:color w:val="4A442A"/>
          <w:sz w:val="23"/>
          <w:szCs w:val="23"/>
        </w:rPr>
      </w:pPr>
      <w:r w:rsidRPr="0061095D">
        <w:rPr>
          <w:rFonts w:ascii="Arial" w:hAnsi="Arial" w:cs="Arial"/>
          <w:color w:val="4A442A"/>
          <w:sz w:val="23"/>
          <w:szCs w:val="23"/>
        </w:rPr>
        <w:t xml:space="preserve">Increased </w:t>
      </w:r>
      <w:r w:rsidR="00C82656" w:rsidRPr="0061095D">
        <w:rPr>
          <w:rFonts w:ascii="Arial" w:hAnsi="Arial" w:cs="Arial"/>
          <w:color w:val="4A442A"/>
          <w:sz w:val="23"/>
          <w:szCs w:val="23"/>
        </w:rPr>
        <w:t>MWCSD</w:t>
      </w:r>
      <w:r w:rsidRPr="0061095D">
        <w:rPr>
          <w:rFonts w:ascii="Arial" w:hAnsi="Arial" w:cs="Arial"/>
          <w:color w:val="4A442A"/>
          <w:sz w:val="23"/>
          <w:szCs w:val="23"/>
        </w:rPr>
        <w:t xml:space="preserve"> knowledge of monitoring and evaluation processes and methods as a result of the </w:t>
      </w:r>
      <w:r w:rsidR="00C82656" w:rsidRPr="0061095D">
        <w:rPr>
          <w:rFonts w:ascii="Arial" w:hAnsi="Arial" w:cs="Arial"/>
          <w:color w:val="4A442A"/>
          <w:sz w:val="23"/>
          <w:szCs w:val="23"/>
        </w:rPr>
        <w:t xml:space="preserve">3-day </w:t>
      </w:r>
      <w:r w:rsidRPr="0061095D">
        <w:rPr>
          <w:rFonts w:ascii="Arial" w:hAnsi="Arial" w:cs="Arial"/>
          <w:color w:val="4A442A"/>
          <w:sz w:val="23"/>
          <w:szCs w:val="23"/>
        </w:rPr>
        <w:t xml:space="preserve">M&amp;E workshop conducted by the Pacific </w:t>
      </w:r>
      <w:r w:rsidR="00C82656" w:rsidRPr="0061095D">
        <w:rPr>
          <w:rFonts w:ascii="Arial" w:hAnsi="Arial" w:cs="Arial"/>
          <w:color w:val="4A442A"/>
          <w:sz w:val="23"/>
          <w:szCs w:val="23"/>
        </w:rPr>
        <w:t>Women Support</w:t>
      </w:r>
      <w:r w:rsidRPr="0061095D">
        <w:rPr>
          <w:rFonts w:ascii="Arial" w:hAnsi="Arial" w:cs="Arial"/>
          <w:color w:val="4A442A"/>
          <w:sz w:val="23"/>
          <w:szCs w:val="23"/>
        </w:rPr>
        <w:t xml:space="preserve"> </w:t>
      </w:r>
      <w:r w:rsidR="00C82656" w:rsidRPr="0061095D">
        <w:rPr>
          <w:rFonts w:ascii="Arial" w:hAnsi="Arial" w:cs="Arial"/>
          <w:color w:val="4A442A"/>
          <w:sz w:val="23"/>
          <w:szCs w:val="23"/>
        </w:rPr>
        <w:t xml:space="preserve">Unit </w:t>
      </w:r>
      <w:r w:rsidRPr="0061095D">
        <w:rPr>
          <w:rFonts w:ascii="Arial" w:hAnsi="Arial" w:cs="Arial"/>
          <w:color w:val="4A442A"/>
          <w:sz w:val="23"/>
          <w:szCs w:val="23"/>
        </w:rPr>
        <w:t xml:space="preserve">in </w:t>
      </w:r>
      <w:r w:rsidR="00C82656" w:rsidRPr="0061095D">
        <w:rPr>
          <w:rFonts w:ascii="Arial" w:hAnsi="Arial" w:cs="Arial"/>
          <w:color w:val="4A442A"/>
          <w:sz w:val="23"/>
          <w:szCs w:val="23"/>
        </w:rPr>
        <w:t>August 2015;</w:t>
      </w:r>
    </w:p>
    <w:p w:rsidR="00C82656" w:rsidRPr="0061095D" w:rsidRDefault="009E3481" w:rsidP="00880FD5">
      <w:pPr>
        <w:numPr>
          <w:ilvl w:val="0"/>
          <w:numId w:val="13"/>
        </w:numPr>
        <w:ind w:right="931"/>
        <w:rPr>
          <w:rFonts w:ascii="Arial" w:hAnsi="Arial" w:cs="Arial"/>
          <w:color w:val="4A442A"/>
          <w:sz w:val="23"/>
          <w:szCs w:val="23"/>
        </w:rPr>
      </w:pPr>
      <w:r w:rsidRPr="0061095D">
        <w:rPr>
          <w:rFonts w:ascii="Arial" w:hAnsi="Arial" w:cs="Arial"/>
          <w:color w:val="4A442A"/>
          <w:sz w:val="23"/>
          <w:szCs w:val="23"/>
        </w:rPr>
        <w:t xml:space="preserve">The </w:t>
      </w:r>
      <w:r w:rsidR="00C82656" w:rsidRPr="0061095D">
        <w:rPr>
          <w:rFonts w:ascii="Arial" w:hAnsi="Arial" w:cs="Arial"/>
          <w:color w:val="4A442A"/>
          <w:sz w:val="23"/>
          <w:szCs w:val="23"/>
        </w:rPr>
        <w:t xml:space="preserve">“revival of NGO partners” who feel more empowered and supported through access to funding made available through </w:t>
      </w:r>
      <w:r w:rsidR="0065076D" w:rsidRPr="0061095D">
        <w:rPr>
          <w:rFonts w:ascii="Arial" w:hAnsi="Arial" w:cs="Arial"/>
          <w:color w:val="4A442A"/>
          <w:sz w:val="23"/>
          <w:szCs w:val="23"/>
        </w:rPr>
        <w:t xml:space="preserve">the </w:t>
      </w:r>
      <w:r w:rsidR="00105668">
        <w:rPr>
          <w:rFonts w:ascii="Arial" w:hAnsi="Arial" w:cs="Arial"/>
          <w:color w:val="4A442A"/>
          <w:sz w:val="23"/>
          <w:szCs w:val="23"/>
        </w:rPr>
        <w:t>SWSD</w:t>
      </w:r>
      <w:r w:rsidR="0065076D" w:rsidRPr="0061095D">
        <w:rPr>
          <w:rFonts w:ascii="Arial" w:hAnsi="Arial" w:cs="Arial"/>
          <w:color w:val="4A442A"/>
          <w:sz w:val="23"/>
          <w:szCs w:val="23"/>
        </w:rPr>
        <w:t xml:space="preserve"> Program</w:t>
      </w:r>
      <w:r w:rsidR="00C82656" w:rsidRPr="0061095D">
        <w:rPr>
          <w:rFonts w:ascii="Arial" w:hAnsi="Arial" w:cs="Arial"/>
          <w:color w:val="4A442A"/>
          <w:sz w:val="23"/>
          <w:szCs w:val="23"/>
        </w:rPr>
        <w:t>;</w:t>
      </w:r>
    </w:p>
    <w:p w:rsidR="00C82656" w:rsidRPr="0061095D" w:rsidRDefault="0065076D" w:rsidP="00880FD5">
      <w:pPr>
        <w:numPr>
          <w:ilvl w:val="0"/>
          <w:numId w:val="13"/>
        </w:numPr>
        <w:ind w:right="931"/>
        <w:rPr>
          <w:rFonts w:ascii="Arial" w:hAnsi="Arial" w:cs="Arial"/>
          <w:color w:val="4A442A"/>
          <w:sz w:val="23"/>
          <w:szCs w:val="23"/>
        </w:rPr>
      </w:pPr>
      <w:r w:rsidRPr="0061095D">
        <w:rPr>
          <w:rFonts w:ascii="Arial" w:hAnsi="Arial" w:cs="Arial"/>
          <w:color w:val="4A442A"/>
          <w:sz w:val="23"/>
          <w:szCs w:val="23"/>
        </w:rPr>
        <w:lastRenderedPageBreak/>
        <w:t>MWCSD</w:t>
      </w:r>
      <w:r w:rsidR="00C82656" w:rsidRPr="0061095D">
        <w:rPr>
          <w:rFonts w:ascii="Arial" w:hAnsi="Arial" w:cs="Arial"/>
          <w:color w:val="4A442A"/>
          <w:sz w:val="23"/>
          <w:szCs w:val="23"/>
        </w:rPr>
        <w:t xml:space="preserve"> feel </w:t>
      </w:r>
      <w:r w:rsidRPr="0061095D">
        <w:rPr>
          <w:rFonts w:ascii="Arial" w:hAnsi="Arial" w:cs="Arial"/>
          <w:color w:val="4A442A"/>
          <w:sz w:val="23"/>
          <w:szCs w:val="23"/>
        </w:rPr>
        <w:t xml:space="preserve">“better </w:t>
      </w:r>
      <w:r w:rsidR="00C82656" w:rsidRPr="0061095D">
        <w:rPr>
          <w:rFonts w:ascii="Arial" w:hAnsi="Arial" w:cs="Arial"/>
          <w:color w:val="4A442A"/>
          <w:sz w:val="23"/>
          <w:szCs w:val="23"/>
        </w:rPr>
        <w:t>about their work</w:t>
      </w:r>
      <w:r w:rsidRPr="0061095D">
        <w:rPr>
          <w:rFonts w:ascii="Arial" w:hAnsi="Arial" w:cs="Arial"/>
          <w:color w:val="4A442A"/>
          <w:sz w:val="23"/>
          <w:szCs w:val="23"/>
        </w:rPr>
        <w:t>” as they</w:t>
      </w:r>
      <w:r w:rsidR="00C82656" w:rsidRPr="0061095D">
        <w:rPr>
          <w:rFonts w:ascii="Arial" w:hAnsi="Arial" w:cs="Arial"/>
          <w:color w:val="4A442A"/>
          <w:sz w:val="23"/>
          <w:szCs w:val="23"/>
        </w:rPr>
        <w:t xml:space="preserve"> </w:t>
      </w:r>
      <w:r w:rsidR="00931FEC" w:rsidRPr="0061095D">
        <w:rPr>
          <w:rFonts w:ascii="Arial" w:hAnsi="Arial" w:cs="Arial"/>
          <w:color w:val="4A442A"/>
          <w:sz w:val="23"/>
          <w:szCs w:val="23"/>
        </w:rPr>
        <w:t>can more</w:t>
      </w:r>
      <w:r w:rsidRPr="0061095D">
        <w:rPr>
          <w:rFonts w:ascii="Arial" w:hAnsi="Arial" w:cs="Arial"/>
          <w:color w:val="4A442A"/>
          <w:sz w:val="23"/>
          <w:szCs w:val="23"/>
        </w:rPr>
        <w:t xml:space="preserve"> easily </w:t>
      </w:r>
      <w:r w:rsidR="00931FEC" w:rsidRPr="0061095D">
        <w:rPr>
          <w:rFonts w:ascii="Arial" w:hAnsi="Arial" w:cs="Arial"/>
          <w:color w:val="4A442A"/>
          <w:sz w:val="23"/>
          <w:szCs w:val="23"/>
        </w:rPr>
        <w:t>get</w:t>
      </w:r>
      <w:r w:rsidRPr="0061095D">
        <w:rPr>
          <w:rFonts w:ascii="Arial" w:hAnsi="Arial" w:cs="Arial"/>
          <w:color w:val="4A442A"/>
          <w:sz w:val="23"/>
          <w:szCs w:val="23"/>
        </w:rPr>
        <w:t xml:space="preserve"> support for </w:t>
      </w:r>
      <w:r w:rsidR="00C82656" w:rsidRPr="0061095D">
        <w:rPr>
          <w:rFonts w:ascii="Arial" w:hAnsi="Arial" w:cs="Arial"/>
          <w:color w:val="4A442A"/>
          <w:sz w:val="23"/>
          <w:szCs w:val="23"/>
        </w:rPr>
        <w:t xml:space="preserve">activities </w:t>
      </w:r>
      <w:r w:rsidR="00931FEC" w:rsidRPr="0061095D">
        <w:rPr>
          <w:rFonts w:ascii="Arial" w:hAnsi="Arial" w:cs="Arial"/>
          <w:color w:val="4A442A"/>
          <w:sz w:val="23"/>
          <w:szCs w:val="23"/>
        </w:rPr>
        <w:t>previously</w:t>
      </w:r>
      <w:r w:rsidRPr="0061095D">
        <w:rPr>
          <w:rFonts w:ascii="Arial" w:hAnsi="Arial" w:cs="Arial"/>
          <w:color w:val="4A442A"/>
          <w:sz w:val="23"/>
          <w:szCs w:val="23"/>
        </w:rPr>
        <w:t xml:space="preserve"> funded resulting in</w:t>
      </w:r>
      <w:r w:rsidR="00C82656" w:rsidRPr="0061095D">
        <w:rPr>
          <w:rFonts w:ascii="Arial" w:hAnsi="Arial" w:cs="Arial"/>
          <w:color w:val="4A442A"/>
          <w:sz w:val="23"/>
          <w:szCs w:val="23"/>
        </w:rPr>
        <w:t xml:space="preserve"> “more community acti</w:t>
      </w:r>
      <w:r w:rsidRPr="0061095D">
        <w:rPr>
          <w:rFonts w:ascii="Arial" w:hAnsi="Arial" w:cs="Arial"/>
          <w:color w:val="4A442A"/>
          <w:sz w:val="23"/>
          <w:szCs w:val="23"/>
        </w:rPr>
        <w:t xml:space="preserve">on </w:t>
      </w:r>
      <w:r w:rsidR="00C82656" w:rsidRPr="0061095D">
        <w:rPr>
          <w:rFonts w:ascii="Arial" w:hAnsi="Arial" w:cs="Arial"/>
          <w:color w:val="4A442A"/>
          <w:sz w:val="23"/>
          <w:szCs w:val="23"/>
        </w:rPr>
        <w:t>taking place”</w:t>
      </w:r>
    </w:p>
    <w:p w:rsidR="007B7F24" w:rsidRPr="0061095D" w:rsidRDefault="00C82656" w:rsidP="00880FD5">
      <w:pPr>
        <w:numPr>
          <w:ilvl w:val="0"/>
          <w:numId w:val="13"/>
        </w:numPr>
        <w:spacing w:after="240"/>
        <w:ind w:left="357" w:right="930" w:hanging="357"/>
        <w:rPr>
          <w:rFonts w:ascii="Arial" w:hAnsi="Arial" w:cs="Arial"/>
          <w:color w:val="4A442A"/>
          <w:sz w:val="23"/>
          <w:szCs w:val="23"/>
        </w:rPr>
      </w:pPr>
      <w:r w:rsidRPr="0061095D">
        <w:rPr>
          <w:rFonts w:ascii="Arial" w:hAnsi="Arial" w:cs="Arial"/>
          <w:color w:val="4A442A"/>
          <w:sz w:val="23"/>
          <w:szCs w:val="23"/>
        </w:rPr>
        <w:t xml:space="preserve">More participation of women in </w:t>
      </w:r>
      <w:r w:rsidR="00931FEC" w:rsidRPr="0061095D">
        <w:rPr>
          <w:rFonts w:ascii="Arial" w:hAnsi="Arial" w:cs="Arial"/>
          <w:color w:val="4A442A"/>
          <w:sz w:val="23"/>
          <w:szCs w:val="23"/>
        </w:rPr>
        <w:t xml:space="preserve">politics due to the </w:t>
      </w:r>
      <w:r w:rsidRPr="0061095D">
        <w:rPr>
          <w:rFonts w:ascii="Arial" w:hAnsi="Arial" w:cs="Arial"/>
          <w:color w:val="4A442A"/>
          <w:sz w:val="23"/>
          <w:szCs w:val="23"/>
        </w:rPr>
        <w:t>advocacy and support efforts of the Ministry</w:t>
      </w:r>
      <w:r w:rsidR="00931FEC" w:rsidRPr="0061095D">
        <w:rPr>
          <w:rFonts w:ascii="Arial" w:hAnsi="Arial" w:cs="Arial"/>
          <w:color w:val="4A442A"/>
          <w:sz w:val="23"/>
          <w:szCs w:val="23"/>
        </w:rPr>
        <w:t xml:space="preserve"> and the </w:t>
      </w:r>
      <w:r w:rsidR="00105668">
        <w:rPr>
          <w:rFonts w:ascii="Arial" w:hAnsi="Arial" w:cs="Arial"/>
          <w:color w:val="4A442A"/>
          <w:sz w:val="23"/>
          <w:szCs w:val="23"/>
        </w:rPr>
        <w:t>SWSD</w:t>
      </w:r>
      <w:r w:rsidR="00931FEC" w:rsidRPr="0061095D">
        <w:rPr>
          <w:rFonts w:ascii="Arial" w:hAnsi="Arial" w:cs="Arial"/>
          <w:color w:val="4A442A"/>
          <w:sz w:val="23"/>
          <w:szCs w:val="23"/>
        </w:rPr>
        <w:t xml:space="preserve"> </w:t>
      </w:r>
      <w:r w:rsidRPr="0061095D">
        <w:rPr>
          <w:rFonts w:ascii="Arial" w:hAnsi="Arial" w:cs="Arial"/>
          <w:color w:val="4A442A"/>
          <w:sz w:val="23"/>
          <w:szCs w:val="23"/>
        </w:rPr>
        <w:t xml:space="preserve">collaboration with UNDP </w:t>
      </w:r>
      <w:r w:rsidR="00931FEC" w:rsidRPr="0061095D">
        <w:rPr>
          <w:rFonts w:ascii="Arial" w:hAnsi="Arial" w:cs="Arial"/>
          <w:color w:val="4A442A"/>
          <w:sz w:val="23"/>
          <w:szCs w:val="23"/>
        </w:rPr>
        <w:t>under</w:t>
      </w:r>
      <w:r w:rsidRPr="0061095D">
        <w:rPr>
          <w:rFonts w:ascii="Arial" w:hAnsi="Arial" w:cs="Arial"/>
          <w:color w:val="4A442A"/>
          <w:sz w:val="23"/>
          <w:szCs w:val="23"/>
        </w:rPr>
        <w:t xml:space="preserve"> the IPPWS</w:t>
      </w:r>
      <w:r w:rsidR="00931FEC" w:rsidRPr="0061095D">
        <w:rPr>
          <w:rFonts w:ascii="Arial" w:hAnsi="Arial" w:cs="Arial"/>
          <w:color w:val="4A442A"/>
          <w:sz w:val="23"/>
          <w:szCs w:val="23"/>
        </w:rPr>
        <w:t xml:space="preserve"> Program.</w:t>
      </w:r>
    </w:p>
    <w:p w:rsidR="00F63D63" w:rsidRPr="0061095D" w:rsidRDefault="00F63D63" w:rsidP="001119F0">
      <w:pPr>
        <w:ind w:right="364"/>
        <w:jc w:val="both"/>
        <w:rPr>
          <w:rFonts w:ascii="Arial" w:hAnsi="Arial" w:cs="Arial"/>
          <w:color w:val="4A442A"/>
          <w:sz w:val="23"/>
          <w:szCs w:val="23"/>
        </w:rPr>
      </w:pPr>
      <w:r w:rsidRPr="0061095D">
        <w:rPr>
          <w:rFonts w:ascii="Arial" w:hAnsi="Arial" w:cs="Arial"/>
          <w:color w:val="4A442A"/>
          <w:sz w:val="23"/>
          <w:szCs w:val="23"/>
        </w:rPr>
        <w:t xml:space="preserve">MWCSD staff also </w:t>
      </w:r>
      <w:r w:rsidR="007A12FA" w:rsidRPr="0061095D">
        <w:rPr>
          <w:rFonts w:ascii="Arial" w:hAnsi="Arial" w:cs="Arial"/>
          <w:color w:val="4A442A"/>
          <w:sz w:val="23"/>
          <w:szCs w:val="23"/>
        </w:rPr>
        <w:t>identified</w:t>
      </w:r>
      <w:r w:rsidRPr="0061095D">
        <w:rPr>
          <w:rFonts w:ascii="Arial" w:hAnsi="Arial" w:cs="Arial"/>
          <w:color w:val="4A442A"/>
          <w:sz w:val="23"/>
          <w:szCs w:val="23"/>
        </w:rPr>
        <w:t xml:space="preserve"> a number of challenges to </w:t>
      </w:r>
      <w:r w:rsidR="00105668">
        <w:rPr>
          <w:rFonts w:ascii="Arial" w:hAnsi="Arial" w:cs="Arial"/>
          <w:color w:val="4A442A"/>
          <w:sz w:val="23"/>
          <w:szCs w:val="23"/>
        </w:rPr>
        <w:t>SWSD</w:t>
      </w:r>
      <w:r w:rsidRPr="0061095D">
        <w:rPr>
          <w:rFonts w:ascii="Arial" w:hAnsi="Arial" w:cs="Arial"/>
          <w:color w:val="4A442A"/>
          <w:sz w:val="23"/>
          <w:szCs w:val="23"/>
        </w:rPr>
        <w:t xml:space="preserve"> management </w:t>
      </w:r>
      <w:r w:rsidR="002B02C1" w:rsidRPr="0061095D">
        <w:rPr>
          <w:rFonts w:ascii="Arial" w:hAnsi="Arial" w:cs="Arial"/>
          <w:color w:val="4A442A"/>
          <w:sz w:val="23"/>
          <w:szCs w:val="23"/>
        </w:rPr>
        <w:t>a</w:t>
      </w:r>
      <w:r w:rsidRPr="0061095D">
        <w:rPr>
          <w:rFonts w:ascii="Arial" w:hAnsi="Arial" w:cs="Arial"/>
          <w:color w:val="4A442A"/>
          <w:sz w:val="23"/>
          <w:szCs w:val="23"/>
        </w:rPr>
        <w:t xml:space="preserve">nd proposed strategies to increase program effectiveness and </w:t>
      </w:r>
      <w:r w:rsidR="002B02C1" w:rsidRPr="0061095D">
        <w:rPr>
          <w:rFonts w:ascii="Arial" w:hAnsi="Arial" w:cs="Arial"/>
          <w:color w:val="4A442A"/>
          <w:sz w:val="23"/>
          <w:szCs w:val="23"/>
        </w:rPr>
        <w:t xml:space="preserve">efficiency as outlined in Section </w:t>
      </w:r>
      <w:r w:rsidR="00B81BE0" w:rsidRPr="0061095D">
        <w:rPr>
          <w:rFonts w:ascii="Arial" w:hAnsi="Arial" w:cs="Arial"/>
          <w:color w:val="4A442A"/>
          <w:sz w:val="23"/>
          <w:szCs w:val="23"/>
        </w:rPr>
        <w:t>7</w:t>
      </w:r>
      <w:r w:rsidR="00911AB2" w:rsidRPr="0061095D">
        <w:rPr>
          <w:rFonts w:ascii="Arial" w:hAnsi="Arial" w:cs="Arial"/>
          <w:color w:val="4A442A"/>
          <w:sz w:val="23"/>
          <w:szCs w:val="23"/>
        </w:rPr>
        <w:t>.</w:t>
      </w:r>
    </w:p>
    <w:p w:rsidR="00911AB2" w:rsidRPr="0061095D" w:rsidRDefault="00C82656" w:rsidP="0061095D">
      <w:pPr>
        <w:ind w:right="222"/>
        <w:rPr>
          <w:rFonts w:ascii="Arial" w:hAnsi="Arial" w:cs="Arial"/>
          <w:color w:val="4A442A"/>
          <w:sz w:val="23"/>
          <w:szCs w:val="23"/>
        </w:rPr>
      </w:pPr>
      <w:r w:rsidRPr="0061095D">
        <w:rPr>
          <w:rFonts w:ascii="Arial" w:hAnsi="Arial" w:cs="Arial"/>
          <w:color w:val="4A442A"/>
          <w:sz w:val="23"/>
          <w:szCs w:val="23"/>
        </w:rPr>
        <w:t xml:space="preserve"> </w:t>
      </w:r>
    </w:p>
    <w:p w:rsidR="00911AB2" w:rsidRPr="007447CF" w:rsidRDefault="00911AB2" w:rsidP="00F63D63">
      <w:pPr>
        <w:ind w:right="364"/>
        <w:rPr>
          <w:rFonts w:ascii="Arial" w:hAnsi="Arial" w:cs="Arial"/>
          <w:color w:val="FF0000"/>
          <w:sz w:val="23"/>
          <w:szCs w:val="23"/>
        </w:rPr>
      </w:pPr>
    </w:p>
    <w:p w:rsidR="00F67160" w:rsidRPr="007447CF" w:rsidRDefault="00911AB2" w:rsidP="00B81BE0">
      <w:pPr>
        <w:tabs>
          <w:tab w:val="left" w:pos="8364"/>
        </w:tabs>
        <w:ind w:right="364"/>
        <w:jc w:val="center"/>
        <w:rPr>
          <w:rFonts w:ascii="Arial" w:hAnsi="Arial" w:cs="Arial"/>
          <w:b/>
          <w:color w:val="C00000"/>
          <w:sz w:val="23"/>
          <w:szCs w:val="23"/>
        </w:rPr>
      </w:pPr>
      <w:r w:rsidRPr="007447CF">
        <w:rPr>
          <w:rFonts w:ascii="Arial" w:hAnsi="Arial" w:cs="Arial"/>
          <w:b/>
          <w:color w:val="C00000"/>
          <w:sz w:val="23"/>
          <w:szCs w:val="23"/>
        </w:rPr>
        <w:br w:type="page"/>
      </w:r>
    </w:p>
    <w:p w:rsidR="00666D20" w:rsidRPr="006F3AB0" w:rsidRDefault="000318BE" w:rsidP="00880FD5">
      <w:pPr>
        <w:numPr>
          <w:ilvl w:val="0"/>
          <w:numId w:val="17"/>
        </w:numPr>
        <w:rPr>
          <w:rFonts w:ascii="Cambria" w:hAnsi="Cambria"/>
          <w:b/>
          <w:color w:val="215868"/>
          <w:sz w:val="28"/>
          <w:szCs w:val="28"/>
        </w:rPr>
      </w:pPr>
      <w:r w:rsidRPr="006F3AB0">
        <w:rPr>
          <w:rFonts w:ascii="Cambria" w:hAnsi="Cambria"/>
          <w:b/>
          <w:color w:val="215868"/>
          <w:sz w:val="28"/>
          <w:szCs w:val="28"/>
        </w:rPr>
        <w:t xml:space="preserve">Program Implementation </w:t>
      </w:r>
    </w:p>
    <w:p w:rsidR="00C82656" w:rsidRPr="00B22EC0" w:rsidRDefault="00C82656" w:rsidP="00C82656">
      <w:pPr>
        <w:rPr>
          <w:rFonts w:ascii="Cambria" w:hAnsi="Cambria"/>
          <w:b/>
          <w:color w:val="31849B"/>
          <w:sz w:val="28"/>
          <w:szCs w:val="28"/>
        </w:rPr>
      </w:pPr>
    </w:p>
    <w:p w:rsidR="002115AF" w:rsidRDefault="002115AF" w:rsidP="002115AF">
      <w:pPr>
        <w:ind w:right="364" w:firstLine="142"/>
        <w:rPr>
          <w:rFonts w:ascii="Arial" w:hAnsi="Arial" w:cs="Arial"/>
          <w:b/>
          <w:color w:val="31849B"/>
          <w:sz w:val="25"/>
          <w:szCs w:val="25"/>
        </w:rPr>
      </w:pPr>
      <w:r w:rsidRPr="00911AB2">
        <w:rPr>
          <w:rFonts w:ascii="Arial" w:hAnsi="Arial" w:cs="Arial"/>
          <w:b/>
          <w:color w:val="31849B"/>
          <w:sz w:val="25"/>
          <w:szCs w:val="25"/>
        </w:rPr>
        <w:t xml:space="preserve">4.1 Summary of Approved Activities </w:t>
      </w:r>
    </w:p>
    <w:p w:rsidR="00215A4A" w:rsidRDefault="00215A4A" w:rsidP="0021067E">
      <w:pPr>
        <w:ind w:right="364"/>
        <w:rPr>
          <w:rFonts w:ascii="Arial" w:hAnsi="Arial" w:cs="Arial"/>
          <w:b/>
          <w:color w:val="31849B"/>
          <w:sz w:val="25"/>
          <w:szCs w:val="25"/>
        </w:rPr>
      </w:pPr>
    </w:p>
    <w:p w:rsidR="00B81BE0" w:rsidRPr="00256539" w:rsidRDefault="00B81BE0" w:rsidP="002115AF">
      <w:pPr>
        <w:ind w:right="364" w:firstLine="142"/>
        <w:rPr>
          <w:rFonts w:ascii="Arial" w:hAnsi="Arial" w:cs="Arial"/>
          <w:b/>
          <w:color w:val="31849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
        <w:gridCol w:w="1701"/>
        <w:gridCol w:w="7513"/>
      </w:tblGrid>
      <w:tr w:rsidR="00C47961" w:rsidRPr="00ED53CD" w:rsidTr="003E4980">
        <w:tc>
          <w:tcPr>
            <w:tcW w:w="9889" w:type="dxa"/>
            <w:gridSpan w:val="4"/>
            <w:shd w:val="clear" w:color="auto" w:fill="DBE5F1"/>
          </w:tcPr>
          <w:p w:rsidR="00C47961" w:rsidRPr="008662F4" w:rsidRDefault="00C47961" w:rsidP="00FE789E">
            <w:pPr>
              <w:spacing w:before="60" w:after="60"/>
              <w:jc w:val="both"/>
              <w:rPr>
                <w:rFonts w:ascii="Arial" w:hAnsi="Arial" w:cs="Arial"/>
                <w:b/>
                <w:sz w:val="23"/>
                <w:szCs w:val="23"/>
              </w:rPr>
            </w:pPr>
            <w:r w:rsidRPr="008662F4">
              <w:rPr>
                <w:rFonts w:ascii="Arial" w:hAnsi="Arial" w:cs="Arial"/>
                <w:b/>
                <w:color w:val="0D0D0D"/>
                <w:sz w:val="23"/>
                <w:szCs w:val="23"/>
              </w:rPr>
              <w:t>Outcome 1: Increased women’s economic empowerment</w:t>
            </w:r>
          </w:p>
        </w:tc>
      </w:tr>
      <w:tr w:rsidR="00C47961" w:rsidRPr="00004487" w:rsidTr="003E4980">
        <w:tc>
          <w:tcPr>
            <w:tcW w:w="675" w:type="dxa"/>
            <w:gridSpan w:val="2"/>
          </w:tcPr>
          <w:p w:rsidR="00C47961" w:rsidRPr="00C47961" w:rsidRDefault="00C47961" w:rsidP="00C47961">
            <w:pPr>
              <w:spacing w:before="120" w:after="120"/>
              <w:rPr>
                <w:rFonts w:ascii="Arial" w:hAnsi="Arial" w:cs="Arial"/>
                <w:b/>
                <w:color w:val="215868"/>
                <w:sz w:val="22"/>
                <w:szCs w:val="22"/>
              </w:rPr>
            </w:pPr>
            <w:r w:rsidRPr="00C47961">
              <w:rPr>
                <w:rFonts w:ascii="Arial" w:hAnsi="Arial" w:cs="Arial"/>
                <w:b/>
                <w:color w:val="215868"/>
                <w:sz w:val="22"/>
                <w:szCs w:val="22"/>
              </w:rPr>
              <w:t>1.1</w:t>
            </w:r>
          </w:p>
        </w:tc>
        <w:tc>
          <w:tcPr>
            <w:tcW w:w="1701" w:type="dxa"/>
          </w:tcPr>
          <w:p w:rsidR="00C47961" w:rsidRPr="00C47961" w:rsidRDefault="00C47961" w:rsidP="00C47961">
            <w:pPr>
              <w:spacing w:before="120" w:after="120"/>
              <w:rPr>
                <w:rFonts w:ascii="Arial" w:hAnsi="Arial" w:cs="Arial"/>
                <w:b/>
                <w:color w:val="215868"/>
                <w:sz w:val="22"/>
                <w:szCs w:val="22"/>
              </w:rPr>
            </w:pPr>
            <w:r w:rsidRPr="00C47961">
              <w:rPr>
                <w:rFonts w:ascii="Arial" w:hAnsi="Arial" w:cs="Arial"/>
                <w:b/>
                <w:color w:val="215868"/>
                <w:sz w:val="22"/>
                <w:szCs w:val="22"/>
              </w:rPr>
              <w:t>Activity Name</w:t>
            </w:r>
          </w:p>
        </w:tc>
        <w:tc>
          <w:tcPr>
            <w:tcW w:w="7513" w:type="dxa"/>
          </w:tcPr>
          <w:p w:rsidR="00C47961" w:rsidRPr="00C47961" w:rsidRDefault="00C47961" w:rsidP="00C47961">
            <w:pPr>
              <w:spacing w:before="120" w:after="120"/>
              <w:jc w:val="both"/>
              <w:rPr>
                <w:rFonts w:ascii="Arial" w:hAnsi="Arial" w:cs="Arial"/>
                <w:b/>
                <w:color w:val="215868"/>
                <w:sz w:val="22"/>
                <w:szCs w:val="22"/>
              </w:rPr>
            </w:pPr>
            <w:r w:rsidRPr="00C47961">
              <w:rPr>
                <w:rFonts w:ascii="Arial" w:hAnsi="Arial" w:cs="Arial"/>
                <w:b/>
                <w:color w:val="215868"/>
                <w:sz w:val="22"/>
                <w:szCs w:val="22"/>
              </w:rPr>
              <w:t>Lauua (Mulberry) Replanting</w:t>
            </w:r>
          </w:p>
        </w:tc>
      </w:tr>
      <w:tr w:rsidR="00C47961" w:rsidRPr="00004487" w:rsidTr="003E4980">
        <w:tc>
          <w:tcPr>
            <w:tcW w:w="2376" w:type="dxa"/>
            <w:gridSpan w:val="3"/>
          </w:tcPr>
          <w:p w:rsidR="00C47961" w:rsidRPr="008246CC" w:rsidRDefault="00C47961" w:rsidP="00C47961">
            <w:pPr>
              <w:spacing w:beforeLines="60" w:before="144" w:afterLines="60" w:after="144"/>
              <w:rPr>
                <w:rFonts w:ascii="Arial" w:hAnsi="Arial" w:cs="Arial"/>
                <w:color w:val="1D1B11"/>
                <w:sz w:val="21"/>
                <w:szCs w:val="21"/>
              </w:rPr>
            </w:pPr>
            <w:r w:rsidRPr="008246CC">
              <w:rPr>
                <w:rFonts w:ascii="Arial" w:hAnsi="Arial" w:cs="Arial"/>
                <w:color w:val="1D1B11"/>
                <w:sz w:val="21"/>
                <w:szCs w:val="21"/>
              </w:rPr>
              <w:t>Implementing Agency</w:t>
            </w:r>
          </w:p>
        </w:tc>
        <w:tc>
          <w:tcPr>
            <w:tcW w:w="7513" w:type="dxa"/>
          </w:tcPr>
          <w:p w:rsidR="00C47961" w:rsidRPr="008246CC" w:rsidRDefault="00C47961" w:rsidP="00E61537">
            <w:pPr>
              <w:spacing w:beforeLines="60" w:before="144" w:afterLines="60" w:after="144"/>
              <w:jc w:val="both"/>
              <w:rPr>
                <w:rFonts w:ascii="Arial" w:hAnsi="Arial" w:cs="Arial"/>
                <w:color w:val="1D1B11"/>
                <w:sz w:val="21"/>
                <w:szCs w:val="21"/>
              </w:rPr>
            </w:pPr>
            <w:r w:rsidRPr="008246CC">
              <w:rPr>
                <w:rFonts w:ascii="Arial" w:hAnsi="Arial" w:cs="Arial"/>
                <w:color w:val="1D1B11"/>
                <w:sz w:val="21"/>
                <w:szCs w:val="21"/>
              </w:rPr>
              <w:t>Samoa National Youth Council &amp; the MWCSD</w:t>
            </w:r>
            <w:r w:rsidR="00DB002F" w:rsidRPr="008246CC">
              <w:rPr>
                <w:rFonts w:ascii="Arial" w:hAnsi="Arial" w:cs="Arial"/>
                <w:color w:val="1D1B11"/>
                <w:sz w:val="21"/>
                <w:szCs w:val="21"/>
              </w:rPr>
              <w:t xml:space="preserve">, </w:t>
            </w:r>
            <w:r w:rsidR="009467C1" w:rsidRPr="008246CC">
              <w:rPr>
                <w:rFonts w:ascii="Arial" w:hAnsi="Arial" w:cs="Arial"/>
                <w:color w:val="1D1B11"/>
                <w:sz w:val="21"/>
                <w:szCs w:val="21"/>
              </w:rPr>
              <w:t>Division</w:t>
            </w:r>
            <w:r w:rsidR="00DB002F" w:rsidRPr="008246CC">
              <w:rPr>
                <w:rFonts w:ascii="Arial" w:hAnsi="Arial" w:cs="Arial"/>
                <w:color w:val="1D1B11"/>
                <w:sz w:val="21"/>
                <w:szCs w:val="21"/>
              </w:rPr>
              <w:t xml:space="preserve"> for Women</w:t>
            </w:r>
            <w:r w:rsidRPr="008246CC">
              <w:rPr>
                <w:rFonts w:ascii="Arial" w:hAnsi="Arial" w:cs="Arial"/>
                <w:color w:val="1D1B11"/>
                <w:sz w:val="21"/>
                <w:szCs w:val="21"/>
              </w:rPr>
              <w:t xml:space="preserve"> </w:t>
            </w:r>
          </w:p>
        </w:tc>
      </w:tr>
      <w:tr w:rsidR="00C47961" w:rsidRPr="00004487" w:rsidTr="003E4980">
        <w:tc>
          <w:tcPr>
            <w:tcW w:w="2376" w:type="dxa"/>
            <w:gridSpan w:val="3"/>
          </w:tcPr>
          <w:p w:rsidR="00C47961" w:rsidRPr="008246CC" w:rsidRDefault="00C47961" w:rsidP="00C47961">
            <w:pPr>
              <w:spacing w:beforeLines="60" w:before="144" w:afterLines="60" w:after="144"/>
              <w:rPr>
                <w:rFonts w:ascii="Arial" w:hAnsi="Arial" w:cs="Arial"/>
                <w:color w:val="1D1B11"/>
                <w:sz w:val="21"/>
                <w:szCs w:val="21"/>
              </w:rPr>
            </w:pPr>
            <w:r w:rsidRPr="008246CC">
              <w:rPr>
                <w:rFonts w:ascii="Arial" w:hAnsi="Arial" w:cs="Arial"/>
                <w:color w:val="1D1B11"/>
                <w:sz w:val="21"/>
                <w:szCs w:val="21"/>
              </w:rPr>
              <w:t>Current Status</w:t>
            </w:r>
          </w:p>
        </w:tc>
        <w:tc>
          <w:tcPr>
            <w:tcW w:w="7513" w:type="dxa"/>
          </w:tcPr>
          <w:p w:rsidR="00C47961" w:rsidRPr="008246CC" w:rsidRDefault="00C47961" w:rsidP="00C47961">
            <w:pPr>
              <w:spacing w:beforeLines="60" w:before="144" w:afterLines="60" w:after="144"/>
              <w:jc w:val="both"/>
              <w:rPr>
                <w:rFonts w:ascii="Arial" w:hAnsi="Arial" w:cs="Arial"/>
                <w:color w:val="1D1B11"/>
                <w:sz w:val="21"/>
                <w:szCs w:val="21"/>
              </w:rPr>
            </w:pPr>
            <w:r w:rsidRPr="008246CC">
              <w:rPr>
                <w:rFonts w:ascii="Arial" w:hAnsi="Arial" w:cs="Arial"/>
                <w:color w:val="1D1B11"/>
                <w:sz w:val="21"/>
                <w:szCs w:val="21"/>
              </w:rPr>
              <w:t>Completed 24/05/2015</w:t>
            </w:r>
          </w:p>
        </w:tc>
      </w:tr>
      <w:tr w:rsidR="004344DE" w:rsidRPr="00004487" w:rsidTr="003E4980">
        <w:tc>
          <w:tcPr>
            <w:tcW w:w="2376" w:type="dxa"/>
            <w:gridSpan w:val="3"/>
          </w:tcPr>
          <w:p w:rsidR="004344DE" w:rsidRDefault="00F00854" w:rsidP="004344DE">
            <w:pPr>
              <w:rPr>
                <w:rFonts w:ascii="Arial" w:hAnsi="Arial" w:cs="Arial"/>
                <w:color w:val="1D1B11"/>
                <w:sz w:val="21"/>
                <w:szCs w:val="21"/>
              </w:rPr>
            </w:pPr>
            <w:r>
              <w:rPr>
                <w:rFonts w:ascii="Arial" w:hAnsi="Arial" w:cs="Arial"/>
                <w:color w:val="1D1B11"/>
                <w:sz w:val="21"/>
                <w:szCs w:val="21"/>
              </w:rPr>
              <w:t xml:space="preserve">Approved </w:t>
            </w:r>
            <w:r w:rsidR="004344DE">
              <w:rPr>
                <w:rFonts w:ascii="Arial" w:hAnsi="Arial" w:cs="Arial"/>
                <w:color w:val="1D1B11"/>
                <w:sz w:val="21"/>
                <w:szCs w:val="21"/>
              </w:rPr>
              <w:t xml:space="preserve">Budget: </w:t>
            </w:r>
          </w:p>
          <w:p w:rsidR="004344DE" w:rsidRPr="008246CC" w:rsidRDefault="004344DE" w:rsidP="004344DE">
            <w:pPr>
              <w:rPr>
                <w:rFonts w:ascii="Arial" w:hAnsi="Arial" w:cs="Arial"/>
                <w:color w:val="1D1B11"/>
                <w:sz w:val="21"/>
                <w:szCs w:val="21"/>
              </w:rPr>
            </w:pPr>
            <w:r>
              <w:rPr>
                <w:rFonts w:ascii="Arial" w:hAnsi="Arial" w:cs="Arial"/>
                <w:color w:val="1D1B11"/>
                <w:sz w:val="21"/>
                <w:szCs w:val="21"/>
              </w:rPr>
              <w:t xml:space="preserve">SAT 10,000 </w:t>
            </w:r>
          </w:p>
        </w:tc>
        <w:tc>
          <w:tcPr>
            <w:tcW w:w="7513" w:type="dxa"/>
          </w:tcPr>
          <w:p w:rsidR="004344DE" w:rsidRPr="008246CC" w:rsidRDefault="004344DE" w:rsidP="00F00854">
            <w:pPr>
              <w:spacing w:beforeLines="60" w:before="144" w:afterLines="60" w:after="144"/>
              <w:jc w:val="both"/>
              <w:rPr>
                <w:rFonts w:ascii="Arial" w:hAnsi="Arial" w:cs="Arial"/>
                <w:color w:val="1D1B11"/>
                <w:sz w:val="21"/>
                <w:szCs w:val="21"/>
              </w:rPr>
            </w:pPr>
            <w:r>
              <w:rPr>
                <w:rFonts w:ascii="Arial" w:hAnsi="Arial" w:cs="Arial"/>
                <w:color w:val="1D1B11"/>
                <w:sz w:val="21"/>
                <w:szCs w:val="21"/>
              </w:rPr>
              <w:t xml:space="preserve">Actual </w:t>
            </w:r>
            <w:r w:rsidR="00F00854">
              <w:rPr>
                <w:rFonts w:ascii="Arial" w:hAnsi="Arial" w:cs="Arial"/>
                <w:color w:val="1D1B11"/>
                <w:sz w:val="21"/>
                <w:szCs w:val="21"/>
              </w:rPr>
              <w:t>Spent</w:t>
            </w:r>
            <w:r>
              <w:rPr>
                <w:rFonts w:ascii="Arial" w:hAnsi="Arial" w:cs="Arial"/>
                <w:color w:val="1D1B11"/>
                <w:sz w:val="21"/>
                <w:szCs w:val="21"/>
              </w:rPr>
              <w:t>: SAT 1,000</w:t>
            </w:r>
          </w:p>
        </w:tc>
      </w:tr>
      <w:tr w:rsidR="00C47961" w:rsidRPr="00004487" w:rsidTr="003E4980">
        <w:tc>
          <w:tcPr>
            <w:tcW w:w="2376" w:type="dxa"/>
            <w:gridSpan w:val="3"/>
          </w:tcPr>
          <w:p w:rsidR="00C47961" w:rsidRPr="008246CC" w:rsidRDefault="00C47961" w:rsidP="00C47961">
            <w:pPr>
              <w:spacing w:beforeLines="60" w:before="144" w:afterLines="60" w:after="144"/>
              <w:rPr>
                <w:rFonts w:ascii="Arial" w:hAnsi="Arial" w:cs="Arial"/>
                <w:color w:val="1D1B11"/>
                <w:sz w:val="21"/>
                <w:szCs w:val="21"/>
              </w:rPr>
            </w:pPr>
            <w:r w:rsidRPr="008246CC">
              <w:rPr>
                <w:rFonts w:ascii="Arial" w:hAnsi="Arial" w:cs="Arial"/>
                <w:color w:val="1D1B11"/>
                <w:sz w:val="21"/>
                <w:szCs w:val="21"/>
              </w:rPr>
              <w:t>Purpose of Activity</w:t>
            </w:r>
          </w:p>
        </w:tc>
        <w:tc>
          <w:tcPr>
            <w:tcW w:w="7513" w:type="dxa"/>
          </w:tcPr>
          <w:p w:rsidR="00C47961" w:rsidRPr="008246CC" w:rsidRDefault="00C47961" w:rsidP="00C47961">
            <w:pPr>
              <w:spacing w:beforeLines="60" w:before="144" w:afterLines="60" w:after="144"/>
              <w:jc w:val="both"/>
              <w:rPr>
                <w:rFonts w:ascii="Arial" w:hAnsi="Arial" w:cs="Arial"/>
                <w:color w:val="1D1B11"/>
                <w:sz w:val="21"/>
                <w:szCs w:val="21"/>
              </w:rPr>
            </w:pPr>
            <w:r w:rsidRPr="008246CC">
              <w:rPr>
                <w:rFonts w:ascii="Arial" w:hAnsi="Arial" w:cs="Arial"/>
                <w:color w:val="1D1B11"/>
                <w:sz w:val="21"/>
                <w:szCs w:val="21"/>
              </w:rPr>
              <w:t xml:space="preserve">The MWCSD initiated the national </w:t>
            </w:r>
            <w:r w:rsidRPr="008246CC">
              <w:rPr>
                <w:rFonts w:ascii="Arial" w:hAnsi="Arial" w:cs="Arial"/>
                <w:i/>
                <w:color w:val="1D1B11"/>
                <w:sz w:val="21"/>
                <w:szCs w:val="21"/>
              </w:rPr>
              <w:t>“IE Sae (fine-mat) and Siapo (tapa) Project”</w:t>
            </w:r>
            <w:r w:rsidRPr="008246CC">
              <w:rPr>
                <w:rFonts w:ascii="Arial" w:hAnsi="Arial" w:cs="Arial"/>
                <w:color w:val="1D1B11"/>
                <w:sz w:val="21"/>
                <w:szCs w:val="21"/>
              </w:rPr>
              <w:t xml:space="preserve"> in 2004 to encourage fine-mat and siapo production. The purpose of this initiative was to;</w:t>
            </w:r>
          </w:p>
          <w:p w:rsidR="00C47961" w:rsidRPr="008246CC" w:rsidRDefault="009467C1" w:rsidP="00E61537">
            <w:pPr>
              <w:numPr>
                <w:ilvl w:val="0"/>
                <w:numId w:val="35"/>
              </w:numPr>
              <w:ind w:left="318" w:hanging="142"/>
              <w:jc w:val="both"/>
              <w:rPr>
                <w:rFonts w:ascii="Arial" w:hAnsi="Arial" w:cs="Arial"/>
                <w:color w:val="1D1B11"/>
                <w:sz w:val="21"/>
                <w:szCs w:val="21"/>
              </w:rPr>
            </w:pPr>
            <w:r w:rsidRPr="008246CC">
              <w:rPr>
                <w:rFonts w:ascii="Arial" w:hAnsi="Arial" w:cs="Arial"/>
                <w:color w:val="1D1B11"/>
                <w:sz w:val="21"/>
                <w:szCs w:val="21"/>
              </w:rPr>
              <w:t>Revitalize</w:t>
            </w:r>
            <w:r w:rsidR="00C47961" w:rsidRPr="008246CC">
              <w:rPr>
                <w:rFonts w:ascii="Arial" w:hAnsi="Arial" w:cs="Arial"/>
                <w:color w:val="1D1B11"/>
                <w:sz w:val="21"/>
                <w:szCs w:val="21"/>
              </w:rPr>
              <w:t xml:space="preserve"> two cultural artefacts for traditional purposes;</w:t>
            </w:r>
          </w:p>
          <w:p w:rsidR="00C47961" w:rsidRPr="008246CC" w:rsidRDefault="00C47961" w:rsidP="00E61537">
            <w:pPr>
              <w:numPr>
                <w:ilvl w:val="0"/>
                <w:numId w:val="35"/>
              </w:numPr>
              <w:ind w:left="318" w:hanging="142"/>
              <w:jc w:val="both"/>
              <w:rPr>
                <w:rFonts w:ascii="Arial" w:hAnsi="Arial" w:cs="Arial"/>
                <w:color w:val="1D1B11"/>
                <w:sz w:val="21"/>
                <w:szCs w:val="21"/>
              </w:rPr>
            </w:pPr>
            <w:r w:rsidRPr="008246CC">
              <w:rPr>
                <w:rFonts w:ascii="Arial" w:hAnsi="Arial" w:cs="Arial"/>
                <w:color w:val="1D1B11"/>
                <w:sz w:val="21"/>
                <w:szCs w:val="21"/>
              </w:rPr>
              <w:t xml:space="preserve">Commemorate the valuable contribution by women to Samoa’s development; </w:t>
            </w:r>
          </w:p>
          <w:p w:rsidR="00C47961" w:rsidRPr="008246CC" w:rsidRDefault="00C47961" w:rsidP="00E61537">
            <w:pPr>
              <w:numPr>
                <w:ilvl w:val="0"/>
                <w:numId w:val="35"/>
              </w:numPr>
              <w:ind w:left="318" w:hanging="142"/>
              <w:jc w:val="both"/>
              <w:rPr>
                <w:rFonts w:ascii="Arial" w:hAnsi="Arial" w:cs="Arial"/>
                <w:color w:val="1D1B11"/>
                <w:sz w:val="21"/>
                <w:szCs w:val="21"/>
              </w:rPr>
            </w:pPr>
            <w:r w:rsidRPr="008246CC">
              <w:rPr>
                <w:rFonts w:ascii="Arial" w:hAnsi="Arial" w:cs="Arial"/>
                <w:color w:val="1D1B11"/>
                <w:sz w:val="21"/>
                <w:szCs w:val="21"/>
              </w:rPr>
              <w:t>Create income generation opportunities for women.</w:t>
            </w:r>
          </w:p>
          <w:p w:rsidR="00C47961" w:rsidRPr="008246CC" w:rsidRDefault="00C47961" w:rsidP="00710F93">
            <w:pPr>
              <w:spacing w:beforeLines="60" w:before="144" w:afterLines="60" w:after="144"/>
              <w:ind w:left="34"/>
              <w:jc w:val="both"/>
              <w:rPr>
                <w:rFonts w:ascii="Arial" w:hAnsi="Arial" w:cs="Arial"/>
                <w:color w:val="1D1B11"/>
                <w:sz w:val="21"/>
                <w:szCs w:val="21"/>
              </w:rPr>
            </w:pPr>
            <w:r w:rsidRPr="008246CC">
              <w:rPr>
                <w:rFonts w:ascii="Arial" w:hAnsi="Arial" w:cs="Arial"/>
                <w:color w:val="1D1B11"/>
                <w:sz w:val="21"/>
                <w:szCs w:val="21"/>
              </w:rPr>
              <w:t>The evaluation of this activity revealed that while tapa/siapo could be successful as an income generation strategy, production of artefacts was slow due to the scarcity of the lauua (mulberry) plant - the main resource for siapo production. Consequently, this activity focused on lauua replanting</w:t>
            </w:r>
            <w:r w:rsidR="00710F93" w:rsidRPr="008246CC">
              <w:rPr>
                <w:rFonts w:ascii="Arial" w:hAnsi="Arial" w:cs="Arial"/>
                <w:color w:val="1D1B11"/>
                <w:sz w:val="21"/>
                <w:szCs w:val="21"/>
              </w:rPr>
              <w:t xml:space="preserve"> as part of the whole value chain process with the intention that it will contribute</w:t>
            </w:r>
            <w:r w:rsidRPr="008246CC">
              <w:rPr>
                <w:rFonts w:ascii="Arial" w:hAnsi="Arial" w:cs="Arial"/>
                <w:color w:val="1D1B11"/>
                <w:sz w:val="21"/>
                <w:szCs w:val="21"/>
              </w:rPr>
              <w:t xml:space="preserve"> to increase income for women and youth and also as a climate resilient intervention. </w:t>
            </w:r>
          </w:p>
        </w:tc>
      </w:tr>
      <w:tr w:rsidR="00C47961" w:rsidRPr="00004487" w:rsidTr="003E4980">
        <w:tc>
          <w:tcPr>
            <w:tcW w:w="2376" w:type="dxa"/>
            <w:gridSpan w:val="3"/>
          </w:tcPr>
          <w:p w:rsidR="00C47961" w:rsidRPr="008246CC" w:rsidRDefault="00C47961" w:rsidP="00C47961">
            <w:pPr>
              <w:spacing w:beforeLines="60" w:before="144" w:afterLines="60" w:after="144"/>
              <w:rPr>
                <w:rFonts w:ascii="Arial" w:hAnsi="Arial" w:cs="Arial"/>
                <w:color w:val="1D1B11"/>
                <w:sz w:val="21"/>
                <w:szCs w:val="21"/>
              </w:rPr>
            </w:pPr>
            <w:r w:rsidRPr="008246CC">
              <w:rPr>
                <w:rFonts w:ascii="Arial" w:hAnsi="Arial" w:cs="Arial"/>
                <w:color w:val="1D1B11"/>
                <w:sz w:val="21"/>
                <w:szCs w:val="21"/>
              </w:rPr>
              <w:t>Beneficiaries</w:t>
            </w:r>
          </w:p>
        </w:tc>
        <w:tc>
          <w:tcPr>
            <w:tcW w:w="7513" w:type="dxa"/>
          </w:tcPr>
          <w:p w:rsidR="00C47961" w:rsidRPr="008246CC" w:rsidRDefault="00C47961" w:rsidP="00AD31F7">
            <w:pPr>
              <w:spacing w:beforeLines="60" w:before="144" w:afterLines="60" w:after="144"/>
              <w:jc w:val="both"/>
              <w:rPr>
                <w:rFonts w:ascii="Arial" w:hAnsi="Arial" w:cs="Arial"/>
                <w:color w:val="1D1B11"/>
                <w:sz w:val="21"/>
                <w:szCs w:val="21"/>
              </w:rPr>
            </w:pPr>
            <w:r w:rsidRPr="008246CC">
              <w:rPr>
                <w:rFonts w:ascii="Arial" w:hAnsi="Arial" w:cs="Arial"/>
                <w:color w:val="1D1B11"/>
                <w:sz w:val="21"/>
                <w:szCs w:val="21"/>
              </w:rPr>
              <w:t xml:space="preserve">Six villages </w:t>
            </w:r>
            <w:r w:rsidR="00AD31F7" w:rsidRPr="008246CC">
              <w:rPr>
                <w:rFonts w:ascii="Arial" w:hAnsi="Arial" w:cs="Arial"/>
                <w:color w:val="1D1B11"/>
                <w:sz w:val="21"/>
                <w:szCs w:val="21"/>
              </w:rPr>
              <w:t>in r</w:t>
            </w:r>
            <w:r w:rsidR="00EE2E8D" w:rsidRPr="008246CC">
              <w:rPr>
                <w:rFonts w:ascii="Arial" w:hAnsi="Arial" w:cs="Arial"/>
                <w:color w:val="1D1B11"/>
                <w:sz w:val="21"/>
                <w:szCs w:val="21"/>
              </w:rPr>
              <w:t xml:space="preserve">ural </w:t>
            </w:r>
            <w:r w:rsidRPr="008246CC">
              <w:rPr>
                <w:rFonts w:ascii="Arial" w:hAnsi="Arial" w:cs="Arial"/>
                <w:color w:val="1D1B11"/>
                <w:sz w:val="21"/>
                <w:szCs w:val="21"/>
              </w:rPr>
              <w:t>Upolu covering 117 households &amp; 738 individuals</w:t>
            </w:r>
            <w:r w:rsidR="00B738CB" w:rsidRPr="008246CC">
              <w:rPr>
                <w:rFonts w:ascii="Arial" w:hAnsi="Arial" w:cs="Arial"/>
                <w:color w:val="1D1B11"/>
                <w:sz w:val="21"/>
                <w:szCs w:val="21"/>
              </w:rPr>
              <w:t xml:space="preserve"> (383</w:t>
            </w:r>
            <w:r w:rsidR="00EE2E8D" w:rsidRPr="008246CC">
              <w:rPr>
                <w:rFonts w:ascii="Arial" w:hAnsi="Arial" w:cs="Arial"/>
                <w:color w:val="1D1B11"/>
                <w:sz w:val="21"/>
                <w:szCs w:val="21"/>
              </w:rPr>
              <w:t xml:space="preserve"> females</w:t>
            </w:r>
            <w:r w:rsidR="00B738CB" w:rsidRPr="008246CC">
              <w:rPr>
                <w:rFonts w:ascii="Arial" w:hAnsi="Arial" w:cs="Arial"/>
                <w:color w:val="1D1B11"/>
                <w:sz w:val="21"/>
                <w:szCs w:val="21"/>
              </w:rPr>
              <w:t xml:space="preserve"> and 355 males</w:t>
            </w:r>
            <w:r w:rsidR="00EE2E8D" w:rsidRPr="008246CC">
              <w:rPr>
                <w:rFonts w:ascii="Arial" w:hAnsi="Arial" w:cs="Arial"/>
                <w:color w:val="1D1B11"/>
                <w:sz w:val="21"/>
                <w:szCs w:val="21"/>
              </w:rPr>
              <w:t>)</w:t>
            </w:r>
            <w:r w:rsidRPr="008246CC">
              <w:rPr>
                <w:rFonts w:ascii="Arial" w:hAnsi="Arial" w:cs="Arial"/>
                <w:color w:val="1D1B11"/>
                <w:sz w:val="21"/>
                <w:szCs w:val="21"/>
              </w:rPr>
              <w:t xml:space="preserve">. </w:t>
            </w:r>
          </w:p>
        </w:tc>
      </w:tr>
      <w:tr w:rsidR="00C47961" w:rsidRPr="00004487" w:rsidTr="003E4980">
        <w:tc>
          <w:tcPr>
            <w:tcW w:w="2376" w:type="dxa"/>
            <w:gridSpan w:val="3"/>
          </w:tcPr>
          <w:p w:rsidR="00C47961" w:rsidRPr="008246CC" w:rsidRDefault="00C47961" w:rsidP="00C47961">
            <w:pPr>
              <w:spacing w:beforeLines="60" w:before="144" w:afterLines="60" w:after="144"/>
              <w:rPr>
                <w:rFonts w:ascii="Arial" w:hAnsi="Arial" w:cs="Arial"/>
                <w:color w:val="1D1B11"/>
                <w:sz w:val="21"/>
                <w:szCs w:val="21"/>
              </w:rPr>
            </w:pPr>
            <w:r w:rsidRPr="008246CC">
              <w:rPr>
                <w:rFonts w:ascii="Arial" w:hAnsi="Arial" w:cs="Arial"/>
                <w:color w:val="1D1B11"/>
                <w:sz w:val="21"/>
                <w:szCs w:val="21"/>
              </w:rPr>
              <w:t>Activity Outcomes</w:t>
            </w:r>
          </w:p>
        </w:tc>
        <w:tc>
          <w:tcPr>
            <w:tcW w:w="7513" w:type="dxa"/>
          </w:tcPr>
          <w:p w:rsidR="00C47961" w:rsidRPr="008246CC" w:rsidRDefault="00C47961" w:rsidP="00E61537">
            <w:pPr>
              <w:numPr>
                <w:ilvl w:val="0"/>
                <w:numId w:val="31"/>
              </w:numPr>
              <w:tabs>
                <w:tab w:val="left" w:pos="318"/>
              </w:tabs>
              <w:spacing w:before="120"/>
              <w:ind w:left="318" w:hanging="284"/>
              <w:rPr>
                <w:rFonts w:ascii="Arial" w:hAnsi="Arial" w:cs="Arial"/>
                <w:color w:val="1D1B11"/>
                <w:sz w:val="21"/>
                <w:szCs w:val="21"/>
              </w:rPr>
            </w:pPr>
            <w:r w:rsidRPr="008246CC">
              <w:rPr>
                <w:rFonts w:ascii="Arial" w:hAnsi="Arial" w:cs="Arial"/>
                <w:color w:val="1D1B11"/>
                <w:sz w:val="21"/>
                <w:szCs w:val="21"/>
              </w:rPr>
              <w:t xml:space="preserve">Provided income for women and youth in the six targeted </w:t>
            </w:r>
            <w:r w:rsidR="00EE2E8D" w:rsidRPr="008246CC">
              <w:rPr>
                <w:rFonts w:ascii="Arial" w:hAnsi="Arial" w:cs="Arial"/>
                <w:color w:val="1D1B11"/>
                <w:sz w:val="21"/>
                <w:szCs w:val="21"/>
              </w:rPr>
              <w:t xml:space="preserve">rural </w:t>
            </w:r>
            <w:r w:rsidRPr="008246CC">
              <w:rPr>
                <w:rFonts w:ascii="Arial" w:hAnsi="Arial" w:cs="Arial"/>
                <w:color w:val="1D1B11"/>
                <w:sz w:val="21"/>
                <w:szCs w:val="21"/>
              </w:rPr>
              <w:t>villages;</w:t>
            </w:r>
          </w:p>
          <w:p w:rsidR="00C47961" w:rsidRPr="008246CC" w:rsidRDefault="00C47961" w:rsidP="00E61537">
            <w:pPr>
              <w:numPr>
                <w:ilvl w:val="0"/>
                <w:numId w:val="31"/>
              </w:numPr>
              <w:tabs>
                <w:tab w:val="left" w:pos="318"/>
              </w:tabs>
              <w:ind w:left="318" w:hanging="284"/>
              <w:rPr>
                <w:rFonts w:ascii="Arial" w:hAnsi="Arial" w:cs="Arial"/>
                <w:color w:val="1D1B11"/>
                <w:sz w:val="21"/>
                <w:szCs w:val="21"/>
              </w:rPr>
            </w:pPr>
            <w:r w:rsidRPr="008246CC">
              <w:rPr>
                <w:rFonts w:ascii="Arial" w:hAnsi="Arial" w:cs="Arial"/>
                <w:color w:val="1D1B11"/>
                <w:sz w:val="21"/>
                <w:szCs w:val="21"/>
              </w:rPr>
              <w:t xml:space="preserve">Strengthened GoS initiative to </w:t>
            </w:r>
            <w:r w:rsidR="009467C1" w:rsidRPr="008246CC">
              <w:rPr>
                <w:rFonts w:ascii="Arial" w:hAnsi="Arial" w:cs="Arial"/>
                <w:color w:val="1D1B11"/>
                <w:sz w:val="21"/>
                <w:szCs w:val="21"/>
              </w:rPr>
              <w:t>revitalize</w:t>
            </w:r>
            <w:r w:rsidRPr="008246CC">
              <w:rPr>
                <w:rFonts w:ascii="Arial" w:hAnsi="Arial" w:cs="Arial"/>
                <w:color w:val="1D1B11"/>
                <w:sz w:val="21"/>
                <w:szCs w:val="21"/>
              </w:rPr>
              <w:t xml:space="preserve"> tapa as unique Samoan cultural traditional;</w:t>
            </w:r>
          </w:p>
          <w:p w:rsidR="00C47961" w:rsidRPr="008246CC" w:rsidRDefault="00C47961" w:rsidP="00E61537">
            <w:pPr>
              <w:numPr>
                <w:ilvl w:val="0"/>
                <w:numId w:val="31"/>
              </w:numPr>
              <w:tabs>
                <w:tab w:val="left" w:pos="317"/>
              </w:tabs>
              <w:spacing w:after="120"/>
              <w:ind w:left="318" w:hanging="284"/>
              <w:rPr>
                <w:rFonts w:ascii="Arial" w:hAnsi="Arial" w:cs="Arial"/>
                <w:color w:val="1D1B11"/>
                <w:sz w:val="21"/>
                <w:szCs w:val="21"/>
              </w:rPr>
            </w:pPr>
            <w:r w:rsidRPr="008246CC">
              <w:rPr>
                <w:rFonts w:ascii="Arial" w:hAnsi="Arial" w:cs="Arial"/>
                <w:color w:val="1D1B11"/>
                <w:sz w:val="21"/>
                <w:szCs w:val="21"/>
              </w:rPr>
              <w:t>Promoted climate resilience at community level</w:t>
            </w:r>
          </w:p>
        </w:tc>
      </w:tr>
      <w:tr w:rsidR="00C47961" w:rsidRPr="00004487" w:rsidTr="003E4980">
        <w:tc>
          <w:tcPr>
            <w:tcW w:w="2376" w:type="dxa"/>
            <w:gridSpan w:val="3"/>
          </w:tcPr>
          <w:p w:rsidR="00C47961" w:rsidRPr="008246CC" w:rsidRDefault="00C47961" w:rsidP="00C47961">
            <w:pPr>
              <w:spacing w:beforeLines="60" w:before="144" w:afterLines="60" w:after="144"/>
              <w:rPr>
                <w:rFonts w:ascii="Arial" w:hAnsi="Arial" w:cs="Arial"/>
                <w:color w:val="1D1B11"/>
                <w:sz w:val="21"/>
                <w:szCs w:val="21"/>
              </w:rPr>
            </w:pPr>
            <w:r w:rsidRPr="008246CC">
              <w:rPr>
                <w:rFonts w:ascii="Arial" w:hAnsi="Arial" w:cs="Arial"/>
                <w:color w:val="1D1B11"/>
                <w:sz w:val="21"/>
                <w:szCs w:val="21"/>
              </w:rPr>
              <w:t xml:space="preserve">Sustainability </w:t>
            </w:r>
          </w:p>
        </w:tc>
        <w:tc>
          <w:tcPr>
            <w:tcW w:w="7513" w:type="dxa"/>
          </w:tcPr>
          <w:p w:rsidR="00C47961" w:rsidRPr="008246CC" w:rsidRDefault="00C47961" w:rsidP="00C47961">
            <w:pPr>
              <w:spacing w:beforeLines="60" w:before="144" w:afterLines="60" w:after="144"/>
              <w:jc w:val="both"/>
              <w:rPr>
                <w:rFonts w:ascii="Arial" w:hAnsi="Arial" w:cs="Arial"/>
                <w:color w:val="1D1B11"/>
                <w:sz w:val="21"/>
                <w:szCs w:val="21"/>
              </w:rPr>
            </w:pPr>
            <w:r w:rsidRPr="008246CC">
              <w:rPr>
                <w:rFonts w:ascii="Arial" w:hAnsi="Arial" w:cs="Arial"/>
                <w:color w:val="1D1B11"/>
                <w:sz w:val="21"/>
                <w:szCs w:val="21"/>
              </w:rPr>
              <w:t xml:space="preserve">The MWCSD is working with the Ministry of Agriculture/Fisheries and the Ministry of Natural Resources/Environment to enhance mulberry production and lauua distribution to other villages. At the same time the MWCSD through its Government Women Representatives have identified villages that are currently mass growing the plant to assist with the distribution of baby mulberries for other villages.  </w:t>
            </w:r>
          </w:p>
        </w:tc>
      </w:tr>
      <w:tr w:rsidR="00C47961" w:rsidRPr="00004487" w:rsidTr="003E4980">
        <w:tc>
          <w:tcPr>
            <w:tcW w:w="2376" w:type="dxa"/>
            <w:gridSpan w:val="3"/>
          </w:tcPr>
          <w:p w:rsidR="00C47961" w:rsidRPr="008246CC" w:rsidRDefault="00C47961" w:rsidP="00C47961">
            <w:pPr>
              <w:spacing w:beforeLines="60" w:before="144" w:afterLines="60" w:after="144"/>
              <w:rPr>
                <w:rFonts w:ascii="Arial" w:hAnsi="Arial" w:cs="Arial"/>
                <w:color w:val="1D1B11"/>
                <w:sz w:val="21"/>
                <w:szCs w:val="21"/>
              </w:rPr>
            </w:pPr>
            <w:r w:rsidRPr="008246CC">
              <w:rPr>
                <w:rFonts w:ascii="Arial" w:hAnsi="Arial" w:cs="Arial"/>
                <w:color w:val="1D1B11"/>
                <w:sz w:val="21"/>
                <w:szCs w:val="21"/>
              </w:rPr>
              <w:t>Lessons Learned</w:t>
            </w:r>
          </w:p>
        </w:tc>
        <w:tc>
          <w:tcPr>
            <w:tcW w:w="7513" w:type="dxa"/>
          </w:tcPr>
          <w:p w:rsidR="00C47961" w:rsidRPr="008246CC" w:rsidRDefault="00C47961" w:rsidP="00E61537">
            <w:pPr>
              <w:numPr>
                <w:ilvl w:val="0"/>
                <w:numId w:val="30"/>
              </w:numPr>
              <w:spacing w:before="120"/>
              <w:ind w:left="318" w:hanging="318"/>
              <w:jc w:val="both"/>
              <w:rPr>
                <w:rFonts w:ascii="Arial" w:hAnsi="Arial" w:cs="Arial"/>
                <w:color w:val="1D1B11"/>
                <w:sz w:val="21"/>
                <w:szCs w:val="21"/>
              </w:rPr>
            </w:pPr>
            <w:r w:rsidRPr="008246CC">
              <w:rPr>
                <w:rFonts w:ascii="Arial" w:hAnsi="Arial" w:cs="Arial"/>
                <w:color w:val="1D1B11"/>
                <w:sz w:val="21"/>
                <w:szCs w:val="21"/>
              </w:rPr>
              <w:t>Partnership approaches are crucial to achieving sustainable results;</w:t>
            </w:r>
          </w:p>
          <w:p w:rsidR="00DB002F" w:rsidRPr="008246CC" w:rsidRDefault="00C47961" w:rsidP="00E61537">
            <w:pPr>
              <w:numPr>
                <w:ilvl w:val="0"/>
                <w:numId w:val="30"/>
              </w:numPr>
              <w:ind w:left="318" w:hanging="318"/>
              <w:jc w:val="both"/>
              <w:rPr>
                <w:rFonts w:ascii="Arial" w:hAnsi="Arial" w:cs="Arial"/>
                <w:color w:val="1D1B11"/>
                <w:sz w:val="21"/>
                <w:szCs w:val="21"/>
              </w:rPr>
            </w:pPr>
            <w:r w:rsidRPr="008246CC">
              <w:rPr>
                <w:rFonts w:ascii="Arial" w:hAnsi="Arial" w:cs="Arial"/>
                <w:color w:val="1D1B11"/>
                <w:sz w:val="21"/>
                <w:szCs w:val="21"/>
              </w:rPr>
              <w:t>There is an need to make better use of local resources and expertise in targeted villages;</w:t>
            </w:r>
          </w:p>
          <w:p w:rsidR="00DB002F" w:rsidRPr="008246CC" w:rsidRDefault="00C47961" w:rsidP="00E61537">
            <w:pPr>
              <w:numPr>
                <w:ilvl w:val="0"/>
                <w:numId w:val="30"/>
              </w:numPr>
              <w:ind w:left="318" w:hanging="318"/>
              <w:jc w:val="both"/>
              <w:rPr>
                <w:rFonts w:ascii="Arial" w:hAnsi="Arial" w:cs="Arial"/>
                <w:color w:val="1D1B11"/>
                <w:sz w:val="21"/>
                <w:szCs w:val="21"/>
              </w:rPr>
            </w:pPr>
            <w:r w:rsidRPr="00E61537">
              <w:rPr>
                <w:rFonts w:ascii="Arial" w:hAnsi="Arial" w:cs="Arial"/>
                <w:color w:val="1D1B11"/>
                <w:sz w:val="21"/>
                <w:szCs w:val="21"/>
              </w:rPr>
              <w:t>There is a need to respond to the unique circumstances</w:t>
            </w:r>
            <w:r w:rsidR="00D626E7">
              <w:rPr>
                <w:rFonts w:ascii="Arial" w:hAnsi="Arial" w:cs="Arial"/>
                <w:color w:val="1D1B11"/>
                <w:sz w:val="21"/>
                <w:szCs w:val="21"/>
              </w:rPr>
              <w:t xml:space="preserve"> and </w:t>
            </w:r>
            <w:r w:rsidRPr="00E61537">
              <w:rPr>
                <w:rFonts w:ascii="Arial" w:hAnsi="Arial" w:cs="Arial"/>
                <w:color w:val="1D1B11"/>
                <w:sz w:val="21"/>
                <w:szCs w:val="21"/>
              </w:rPr>
              <w:t xml:space="preserve">interests of </w:t>
            </w:r>
            <w:r w:rsidRPr="00E61537">
              <w:rPr>
                <w:rFonts w:ascii="Arial" w:hAnsi="Arial" w:cs="Arial"/>
                <w:color w:val="1D1B11"/>
                <w:sz w:val="21"/>
                <w:szCs w:val="21"/>
              </w:rPr>
              <w:lastRenderedPageBreak/>
              <w:t xml:space="preserve">each community </w:t>
            </w:r>
            <w:r w:rsidR="00DB002F" w:rsidRPr="008246CC">
              <w:rPr>
                <w:rFonts w:ascii="Arial" w:hAnsi="Arial" w:cs="Arial"/>
                <w:color w:val="1D1B11"/>
                <w:sz w:val="21"/>
                <w:szCs w:val="21"/>
              </w:rPr>
              <w:t>with respect to economic ventures</w:t>
            </w:r>
            <w:r w:rsidRPr="00E61537">
              <w:rPr>
                <w:rFonts w:ascii="Arial" w:hAnsi="Arial" w:cs="Arial"/>
                <w:color w:val="1D1B11"/>
                <w:sz w:val="21"/>
                <w:szCs w:val="21"/>
              </w:rPr>
              <w:t>.</w:t>
            </w:r>
          </w:p>
          <w:p w:rsidR="00C47961" w:rsidRPr="00E61537" w:rsidRDefault="00C47961" w:rsidP="00E61537">
            <w:pPr>
              <w:jc w:val="both"/>
              <w:rPr>
                <w:rFonts w:ascii="Arial" w:hAnsi="Arial" w:cs="Arial"/>
                <w:color w:val="1D1B11"/>
                <w:sz w:val="21"/>
                <w:szCs w:val="21"/>
              </w:rPr>
            </w:pPr>
          </w:p>
        </w:tc>
      </w:tr>
      <w:tr w:rsidR="00C47961" w:rsidRPr="00004487" w:rsidTr="003E4980">
        <w:tc>
          <w:tcPr>
            <w:tcW w:w="675" w:type="dxa"/>
            <w:gridSpan w:val="2"/>
          </w:tcPr>
          <w:p w:rsidR="00C47961" w:rsidRPr="00C47961" w:rsidRDefault="00C47961" w:rsidP="00FE789E">
            <w:pPr>
              <w:spacing w:before="60"/>
              <w:rPr>
                <w:rFonts w:ascii="Arial" w:hAnsi="Arial" w:cs="Arial"/>
                <w:b/>
                <w:color w:val="215868"/>
                <w:sz w:val="22"/>
                <w:szCs w:val="22"/>
              </w:rPr>
            </w:pPr>
            <w:r w:rsidRPr="00C47961">
              <w:rPr>
                <w:rFonts w:ascii="Arial" w:hAnsi="Arial" w:cs="Arial"/>
                <w:b/>
                <w:color w:val="215868"/>
                <w:sz w:val="22"/>
                <w:szCs w:val="22"/>
              </w:rPr>
              <w:lastRenderedPageBreak/>
              <w:t>1.2</w:t>
            </w:r>
          </w:p>
        </w:tc>
        <w:tc>
          <w:tcPr>
            <w:tcW w:w="1701" w:type="dxa"/>
          </w:tcPr>
          <w:p w:rsidR="00C47961" w:rsidRPr="00C47961" w:rsidRDefault="00C47961" w:rsidP="00FE789E">
            <w:pPr>
              <w:spacing w:before="60" w:after="60"/>
              <w:rPr>
                <w:rFonts w:ascii="Arial" w:hAnsi="Arial" w:cs="Arial"/>
                <w:b/>
                <w:color w:val="215868"/>
                <w:sz w:val="22"/>
                <w:szCs w:val="22"/>
              </w:rPr>
            </w:pPr>
            <w:r w:rsidRPr="00C47961">
              <w:rPr>
                <w:rFonts w:ascii="Arial" w:hAnsi="Arial" w:cs="Arial"/>
                <w:b/>
                <w:color w:val="215868"/>
                <w:sz w:val="22"/>
                <w:szCs w:val="22"/>
              </w:rPr>
              <w:t>Activity Name</w:t>
            </w:r>
          </w:p>
        </w:tc>
        <w:tc>
          <w:tcPr>
            <w:tcW w:w="7513" w:type="dxa"/>
          </w:tcPr>
          <w:p w:rsidR="00C47961" w:rsidRPr="00C47961" w:rsidRDefault="00C47961" w:rsidP="00FE789E">
            <w:pPr>
              <w:spacing w:before="60" w:after="60"/>
              <w:jc w:val="both"/>
              <w:rPr>
                <w:rFonts w:ascii="Arial" w:hAnsi="Arial" w:cs="Arial"/>
                <w:b/>
                <w:color w:val="215868"/>
                <w:sz w:val="22"/>
                <w:szCs w:val="22"/>
              </w:rPr>
            </w:pPr>
            <w:r w:rsidRPr="00C47961">
              <w:rPr>
                <w:rFonts w:ascii="Arial" w:hAnsi="Arial" w:cs="Arial"/>
                <w:b/>
                <w:color w:val="215868"/>
                <w:sz w:val="22"/>
                <w:szCs w:val="22"/>
              </w:rPr>
              <w:t>National Fine-Mat/Ie Sae &amp; Siapo/Tapa Exhibition</w:t>
            </w:r>
          </w:p>
        </w:tc>
      </w:tr>
      <w:tr w:rsidR="00C47961" w:rsidRPr="00004487" w:rsidTr="003E4980">
        <w:tc>
          <w:tcPr>
            <w:tcW w:w="2376" w:type="dxa"/>
            <w:gridSpan w:val="3"/>
          </w:tcPr>
          <w:p w:rsidR="00C47961" w:rsidRPr="00C47961" w:rsidRDefault="00C47961" w:rsidP="00C47961">
            <w:pPr>
              <w:spacing w:beforeLines="60" w:before="144" w:afterLines="60" w:after="144"/>
              <w:rPr>
                <w:rFonts w:ascii="Arial" w:hAnsi="Arial" w:cs="Arial"/>
                <w:sz w:val="21"/>
                <w:szCs w:val="21"/>
              </w:rPr>
            </w:pPr>
            <w:r w:rsidRPr="00C47961">
              <w:rPr>
                <w:rFonts w:ascii="Arial" w:hAnsi="Arial" w:cs="Arial"/>
                <w:sz w:val="21"/>
                <w:szCs w:val="21"/>
              </w:rPr>
              <w:t>Implementing Agency</w:t>
            </w:r>
          </w:p>
        </w:tc>
        <w:tc>
          <w:tcPr>
            <w:tcW w:w="7513" w:type="dxa"/>
          </w:tcPr>
          <w:p w:rsidR="00C47961" w:rsidRPr="00C47961" w:rsidRDefault="00C47961" w:rsidP="00C47961">
            <w:pPr>
              <w:spacing w:beforeLines="60" w:before="144" w:afterLines="60" w:after="144"/>
              <w:jc w:val="both"/>
              <w:rPr>
                <w:rFonts w:ascii="Arial" w:hAnsi="Arial" w:cs="Arial"/>
                <w:sz w:val="21"/>
                <w:szCs w:val="21"/>
              </w:rPr>
            </w:pPr>
            <w:r w:rsidRPr="00C47961">
              <w:rPr>
                <w:rFonts w:ascii="Arial" w:hAnsi="Arial" w:cs="Arial"/>
                <w:sz w:val="21"/>
                <w:szCs w:val="21"/>
              </w:rPr>
              <w:t>MWCSD, Division for Women &amp; the Division for Internal Affairs</w:t>
            </w:r>
          </w:p>
        </w:tc>
      </w:tr>
      <w:tr w:rsidR="00C47961" w:rsidRPr="00004487" w:rsidTr="003E4980">
        <w:tc>
          <w:tcPr>
            <w:tcW w:w="2376" w:type="dxa"/>
            <w:gridSpan w:val="3"/>
          </w:tcPr>
          <w:p w:rsidR="00C47961" w:rsidRPr="00C47961" w:rsidRDefault="00C47961" w:rsidP="00C47961">
            <w:pPr>
              <w:spacing w:beforeLines="60" w:before="144" w:afterLines="60" w:after="144"/>
              <w:rPr>
                <w:rFonts w:ascii="Arial" w:hAnsi="Arial" w:cs="Arial"/>
                <w:sz w:val="21"/>
                <w:szCs w:val="21"/>
              </w:rPr>
            </w:pPr>
            <w:r w:rsidRPr="00C47961">
              <w:rPr>
                <w:rFonts w:ascii="Arial" w:hAnsi="Arial" w:cs="Arial"/>
                <w:sz w:val="21"/>
                <w:szCs w:val="21"/>
              </w:rPr>
              <w:t>Current Status</w:t>
            </w:r>
          </w:p>
        </w:tc>
        <w:tc>
          <w:tcPr>
            <w:tcW w:w="7513" w:type="dxa"/>
          </w:tcPr>
          <w:p w:rsidR="00C47961" w:rsidRPr="00C47961" w:rsidRDefault="00C47961" w:rsidP="00C47961">
            <w:pPr>
              <w:spacing w:beforeLines="60" w:before="144" w:afterLines="60" w:after="144"/>
              <w:jc w:val="both"/>
              <w:rPr>
                <w:rFonts w:ascii="Arial" w:hAnsi="Arial" w:cs="Arial"/>
                <w:sz w:val="21"/>
                <w:szCs w:val="21"/>
              </w:rPr>
            </w:pPr>
            <w:r w:rsidRPr="00C47961">
              <w:rPr>
                <w:rFonts w:ascii="Arial" w:hAnsi="Arial" w:cs="Arial"/>
                <w:sz w:val="21"/>
                <w:szCs w:val="21"/>
              </w:rPr>
              <w:t>Completed 7/5/2015</w:t>
            </w:r>
          </w:p>
        </w:tc>
      </w:tr>
      <w:tr w:rsidR="004344DE" w:rsidRPr="00004487" w:rsidTr="003E4980">
        <w:tc>
          <w:tcPr>
            <w:tcW w:w="2376" w:type="dxa"/>
            <w:gridSpan w:val="3"/>
          </w:tcPr>
          <w:p w:rsidR="004344DE" w:rsidRPr="00C47961" w:rsidRDefault="00F00854" w:rsidP="00C47961">
            <w:pPr>
              <w:spacing w:beforeLines="60" w:before="144" w:afterLines="60" w:after="144"/>
              <w:rPr>
                <w:rFonts w:ascii="Arial" w:hAnsi="Arial" w:cs="Arial"/>
                <w:sz w:val="21"/>
                <w:szCs w:val="21"/>
              </w:rPr>
            </w:pPr>
            <w:r>
              <w:rPr>
                <w:rFonts w:ascii="Arial" w:hAnsi="Arial" w:cs="Arial"/>
                <w:sz w:val="21"/>
                <w:szCs w:val="21"/>
              </w:rPr>
              <w:t xml:space="preserve">Approved Budget: </w:t>
            </w:r>
            <w:r w:rsidR="004344DE">
              <w:rPr>
                <w:rFonts w:ascii="Arial" w:hAnsi="Arial" w:cs="Arial"/>
                <w:sz w:val="21"/>
                <w:szCs w:val="21"/>
              </w:rPr>
              <w:t>SAT11,500</w:t>
            </w:r>
          </w:p>
        </w:tc>
        <w:tc>
          <w:tcPr>
            <w:tcW w:w="7513" w:type="dxa"/>
          </w:tcPr>
          <w:p w:rsidR="004344DE" w:rsidRPr="00C47961" w:rsidRDefault="004344DE" w:rsidP="00F00854">
            <w:pPr>
              <w:spacing w:beforeLines="60" w:before="144" w:afterLines="60" w:after="144"/>
              <w:jc w:val="both"/>
              <w:rPr>
                <w:rFonts w:ascii="Arial" w:hAnsi="Arial" w:cs="Arial"/>
                <w:sz w:val="21"/>
                <w:szCs w:val="21"/>
              </w:rPr>
            </w:pPr>
            <w:r>
              <w:rPr>
                <w:rFonts w:ascii="Arial" w:hAnsi="Arial" w:cs="Arial"/>
                <w:sz w:val="21"/>
                <w:szCs w:val="21"/>
              </w:rPr>
              <w:t>Actual Spen</w:t>
            </w:r>
            <w:r w:rsidR="00F00854">
              <w:rPr>
                <w:rFonts w:ascii="Arial" w:hAnsi="Arial" w:cs="Arial"/>
                <w:sz w:val="21"/>
                <w:szCs w:val="21"/>
              </w:rPr>
              <w:t>t</w:t>
            </w:r>
            <w:r>
              <w:rPr>
                <w:rFonts w:ascii="Arial" w:hAnsi="Arial" w:cs="Arial"/>
                <w:sz w:val="21"/>
                <w:szCs w:val="21"/>
              </w:rPr>
              <w:t>: SAT 11,500</w:t>
            </w:r>
          </w:p>
        </w:tc>
      </w:tr>
      <w:tr w:rsidR="00C47961" w:rsidRPr="00004487" w:rsidTr="003E4980">
        <w:tc>
          <w:tcPr>
            <w:tcW w:w="2376" w:type="dxa"/>
            <w:gridSpan w:val="3"/>
          </w:tcPr>
          <w:p w:rsidR="00C47961" w:rsidRPr="00C47961" w:rsidRDefault="00C47961" w:rsidP="00C47961">
            <w:pPr>
              <w:spacing w:beforeLines="60" w:before="144" w:afterLines="60" w:after="144"/>
              <w:rPr>
                <w:rFonts w:ascii="Arial" w:hAnsi="Arial" w:cs="Arial"/>
                <w:sz w:val="21"/>
                <w:szCs w:val="21"/>
              </w:rPr>
            </w:pPr>
            <w:r w:rsidRPr="00C47961">
              <w:rPr>
                <w:rFonts w:ascii="Arial" w:hAnsi="Arial" w:cs="Arial"/>
                <w:sz w:val="21"/>
                <w:szCs w:val="21"/>
              </w:rPr>
              <w:t>Purpose of Activity</w:t>
            </w:r>
          </w:p>
        </w:tc>
        <w:tc>
          <w:tcPr>
            <w:tcW w:w="7513" w:type="dxa"/>
          </w:tcPr>
          <w:p w:rsidR="00C47961" w:rsidRPr="00C47961" w:rsidRDefault="00C47961" w:rsidP="0061095D">
            <w:pPr>
              <w:spacing w:beforeLines="60" w:before="144" w:afterLines="60" w:after="144"/>
              <w:ind w:left="34"/>
              <w:jc w:val="both"/>
              <w:rPr>
                <w:rFonts w:ascii="Arial" w:hAnsi="Arial" w:cs="Arial"/>
                <w:sz w:val="21"/>
                <w:szCs w:val="21"/>
              </w:rPr>
            </w:pPr>
            <w:r w:rsidRPr="00C47961">
              <w:rPr>
                <w:rFonts w:ascii="Arial" w:hAnsi="Arial" w:cs="Arial"/>
                <w:sz w:val="21"/>
                <w:szCs w:val="21"/>
              </w:rPr>
              <w:t xml:space="preserve">The making of fine-mat is a prestigious traditional skill which is rapidly being lost in Samoa. In 2000 the GoS led a national campaign to promote the production of fine-mat artefacts. The purpose for this activity was to </w:t>
            </w:r>
            <w:r w:rsidR="009467C1" w:rsidRPr="00C47961">
              <w:rPr>
                <w:rFonts w:ascii="Arial" w:hAnsi="Arial" w:cs="Arial"/>
                <w:sz w:val="21"/>
                <w:szCs w:val="21"/>
              </w:rPr>
              <w:t>publicize</w:t>
            </w:r>
            <w:r w:rsidRPr="00C47961">
              <w:rPr>
                <w:rFonts w:ascii="Arial" w:hAnsi="Arial" w:cs="Arial"/>
                <w:sz w:val="21"/>
                <w:szCs w:val="21"/>
              </w:rPr>
              <w:t xml:space="preserve"> the efforts of Women’s Committees in revitalizing fine mat production. The National Exhibition, which was held 8/5/2015 and attended by </w:t>
            </w:r>
            <w:r w:rsidR="00EE2E8D">
              <w:rPr>
                <w:rFonts w:ascii="Arial" w:hAnsi="Arial" w:cs="Arial"/>
                <w:sz w:val="21"/>
                <w:szCs w:val="21"/>
              </w:rPr>
              <w:t>more than 2000</w:t>
            </w:r>
            <w:r w:rsidR="00EE2E8D" w:rsidRPr="00C47961">
              <w:rPr>
                <w:rFonts w:ascii="Arial" w:hAnsi="Arial" w:cs="Arial"/>
                <w:sz w:val="21"/>
                <w:szCs w:val="21"/>
              </w:rPr>
              <w:t xml:space="preserve"> </w:t>
            </w:r>
            <w:r w:rsidRPr="00C47961">
              <w:rPr>
                <w:rFonts w:ascii="Arial" w:hAnsi="Arial" w:cs="Arial"/>
                <w:sz w:val="21"/>
                <w:szCs w:val="21"/>
              </w:rPr>
              <w:t xml:space="preserve">people, provided a valuable opportunity for women and young girls to market their fine mats, earn extra income and at the same time for women to celebrate their achievements. </w:t>
            </w:r>
          </w:p>
        </w:tc>
      </w:tr>
      <w:tr w:rsidR="00C47961" w:rsidRPr="00004487" w:rsidTr="003E4980">
        <w:tc>
          <w:tcPr>
            <w:tcW w:w="2376" w:type="dxa"/>
            <w:gridSpan w:val="3"/>
          </w:tcPr>
          <w:p w:rsidR="00C47961" w:rsidRPr="00C47961" w:rsidRDefault="00C47961" w:rsidP="00C47961">
            <w:pPr>
              <w:spacing w:beforeLines="60" w:before="144" w:afterLines="60" w:after="144"/>
              <w:rPr>
                <w:rFonts w:ascii="Arial" w:hAnsi="Arial" w:cs="Arial"/>
                <w:sz w:val="21"/>
                <w:szCs w:val="21"/>
              </w:rPr>
            </w:pPr>
            <w:r w:rsidRPr="00C47961">
              <w:rPr>
                <w:rFonts w:ascii="Arial" w:hAnsi="Arial" w:cs="Arial"/>
                <w:sz w:val="21"/>
                <w:szCs w:val="21"/>
              </w:rPr>
              <w:t>Beneficiaries</w:t>
            </w:r>
          </w:p>
        </w:tc>
        <w:tc>
          <w:tcPr>
            <w:tcW w:w="7513" w:type="dxa"/>
          </w:tcPr>
          <w:p w:rsidR="00EE2E8D" w:rsidRPr="00C47961" w:rsidRDefault="00EE2E8D" w:rsidP="00C47961">
            <w:pPr>
              <w:spacing w:beforeLines="60" w:before="144" w:afterLines="60" w:after="144"/>
              <w:jc w:val="both"/>
              <w:rPr>
                <w:rFonts w:ascii="Arial" w:hAnsi="Arial" w:cs="Arial"/>
                <w:sz w:val="21"/>
                <w:szCs w:val="21"/>
              </w:rPr>
            </w:pPr>
            <w:r>
              <w:rPr>
                <w:rFonts w:ascii="Arial" w:hAnsi="Arial" w:cs="Arial"/>
                <w:sz w:val="21"/>
                <w:szCs w:val="21"/>
              </w:rPr>
              <w:t>Direct beneficiaries are the rural women and their families</w:t>
            </w:r>
          </w:p>
        </w:tc>
      </w:tr>
      <w:tr w:rsidR="00C47961" w:rsidRPr="00004487" w:rsidTr="003E4980">
        <w:tc>
          <w:tcPr>
            <w:tcW w:w="2376" w:type="dxa"/>
            <w:gridSpan w:val="3"/>
          </w:tcPr>
          <w:p w:rsidR="00C47961" w:rsidRPr="00C47961" w:rsidRDefault="00C47961" w:rsidP="00C47961">
            <w:pPr>
              <w:spacing w:beforeLines="60" w:before="144" w:afterLines="60" w:after="144"/>
              <w:rPr>
                <w:rFonts w:ascii="Arial" w:hAnsi="Arial" w:cs="Arial"/>
                <w:sz w:val="21"/>
                <w:szCs w:val="21"/>
              </w:rPr>
            </w:pPr>
            <w:r w:rsidRPr="00C47961">
              <w:rPr>
                <w:rFonts w:ascii="Arial" w:hAnsi="Arial" w:cs="Arial"/>
                <w:sz w:val="21"/>
                <w:szCs w:val="21"/>
              </w:rPr>
              <w:t>Activity Outcomes</w:t>
            </w:r>
          </w:p>
        </w:tc>
        <w:tc>
          <w:tcPr>
            <w:tcW w:w="7513" w:type="dxa"/>
          </w:tcPr>
          <w:p w:rsidR="00D626E7" w:rsidRDefault="00D626E7" w:rsidP="0061095D">
            <w:pPr>
              <w:spacing w:before="120"/>
              <w:jc w:val="both"/>
              <w:rPr>
                <w:rFonts w:ascii="Arial" w:hAnsi="Arial" w:cs="Arial"/>
                <w:sz w:val="21"/>
                <w:szCs w:val="21"/>
              </w:rPr>
            </w:pPr>
            <w:r w:rsidRPr="00C47961">
              <w:rPr>
                <w:rFonts w:ascii="Arial" w:hAnsi="Arial" w:cs="Arial"/>
                <w:sz w:val="21"/>
                <w:szCs w:val="21"/>
              </w:rPr>
              <w:t xml:space="preserve">According to the Division for Women, MWCSD records the women who participated in the exhibition women earned SAT67, 650 (SAT 58,400 from the </w:t>
            </w:r>
            <w:r w:rsidR="009467C1" w:rsidRPr="00C47961">
              <w:rPr>
                <w:rFonts w:ascii="Arial" w:hAnsi="Arial" w:cs="Arial"/>
                <w:sz w:val="21"/>
                <w:szCs w:val="21"/>
              </w:rPr>
              <w:t>fine mat</w:t>
            </w:r>
            <w:r w:rsidRPr="00C47961">
              <w:rPr>
                <w:rFonts w:ascii="Arial" w:hAnsi="Arial" w:cs="Arial"/>
                <w:sz w:val="21"/>
                <w:szCs w:val="21"/>
              </w:rPr>
              <w:t xml:space="preserve"> and SAT9</w:t>
            </w:r>
            <w:r>
              <w:rPr>
                <w:rFonts w:ascii="Arial" w:hAnsi="Arial" w:cs="Arial"/>
                <w:sz w:val="21"/>
                <w:szCs w:val="21"/>
              </w:rPr>
              <w:t>,</w:t>
            </w:r>
            <w:r w:rsidRPr="00C47961">
              <w:rPr>
                <w:rFonts w:ascii="Arial" w:hAnsi="Arial" w:cs="Arial"/>
                <w:sz w:val="21"/>
                <w:szCs w:val="21"/>
              </w:rPr>
              <w:t>250 from tapa)</w:t>
            </w:r>
            <w:r>
              <w:rPr>
                <w:rFonts w:ascii="Arial" w:hAnsi="Arial" w:cs="Arial"/>
                <w:sz w:val="21"/>
                <w:szCs w:val="21"/>
              </w:rPr>
              <w:t xml:space="preserve"> within </w:t>
            </w:r>
            <w:r w:rsidR="00D90027">
              <w:rPr>
                <w:rFonts w:ascii="Arial" w:hAnsi="Arial" w:cs="Arial"/>
                <w:sz w:val="21"/>
                <w:szCs w:val="21"/>
              </w:rPr>
              <w:t>a 12 month</w:t>
            </w:r>
            <w:r>
              <w:rPr>
                <w:rFonts w:ascii="Arial" w:hAnsi="Arial" w:cs="Arial"/>
                <w:sz w:val="21"/>
                <w:szCs w:val="21"/>
              </w:rPr>
              <w:t xml:space="preserve"> period. This r does not include individual sales through direct exchange of the weaver and the client.</w:t>
            </w:r>
            <w:r w:rsidR="00D90027">
              <w:rPr>
                <w:rFonts w:ascii="Arial" w:hAnsi="Arial" w:cs="Arial"/>
                <w:sz w:val="21"/>
                <w:szCs w:val="21"/>
              </w:rPr>
              <w:t xml:space="preserve"> Overall outcomes included</w:t>
            </w:r>
          </w:p>
          <w:p w:rsidR="00C47961" w:rsidRPr="00C47961" w:rsidRDefault="00C47961" w:rsidP="0061095D">
            <w:pPr>
              <w:numPr>
                <w:ilvl w:val="0"/>
                <w:numId w:val="32"/>
              </w:numPr>
              <w:spacing w:before="120"/>
              <w:ind w:left="318" w:hanging="284"/>
              <w:jc w:val="both"/>
              <w:rPr>
                <w:rFonts w:ascii="Arial" w:hAnsi="Arial" w:cs="Arial"/>
                <w:sz w:val="21"/>
                <w:szCs w:val="21"/>
              </w:rPr>
            </w:pPr>
            <w:r w:rsidRPr="00C47961">
              <w:rPr>
                <w:rFonts w:ascii="Arial" w:hAnsi="Arial" w:cs="Arial"/>
                <w:sz w:val="21"/>
                <w:szCs w:val="21"/>
              </w:rPr>
              <w:t xml:space="preserve">Increased economic empowerment for women: </w:t>
            </w:r>
            <w:r w:rsidR="00D90027">
              <w:rPr>
                <w:rFonts w:ascii="Arial" w:hAnsi="Arial" w:cs="Arial"/>
                <w:sz w:val="21"/>
                <w:szCs w:val="21"/>
              </w:rPr>
              <w:t xml:space="preserve">activity </w:t>
            </w:r>
            <w:r w:rsidRPr="00C47961">
              <w:rPr>
                <w:rFonts w:ascii="Arial" w:hAnsi="Arial" w:cs="Arial"/>
                <w:sz w:val="21"/>
                <w:szCs w:val="21"/>
              </w:rPr>
              <w:t>M&amp;E revealed that the sale of fine mat products had enabled women to meet church/village commitments, care for extended families, pay children’s school fees and stationeries, and assist with daily living expenses;</w:t>
            </w:r>
          </w:p>
          <w:p w:rsidR="00C47961" w:rsidRPr="00C47961" w:rsidRDefault="00C47961" w:rsidP="00C47961">
            <w:pPr>
              <w:numPr>
                <w:ilvl w:val="0"/>
                <w:numId w:val="32"/>
              </w:numPr>
              <w:tabs>
                <w:tab w:val="left" w:pos="317"/>
              </w:tabs>
              <w:ind w:left="318" w:hanging="284"/>
              <w:jc w:val="both"/>
              <w:rPr>
                <w:rFonts w:ascii="Arial" w:hAnsi="Arial" w:cs="Arial"/>
                <w:sz w:val="21"/>
                <w:szCs w:val="21"/>
              </w:rPr>
            </w:pPr>
            <w:r w:rsidRPr="00C47961">
              <w:rPr>
                <w:rFonts w:ascii="Arial" w:hAnsi="Arial" w:cs="Arial"/>
                <w:sz w:val="21"/>
                <w:szCs w:val="21"/>
              </w:rPr>
              <w:t xml:space="preserve">Strengthened national interest in </w:t>
            </w:r>
            <w:r w:rsidR="009467C1" w:rsidRPr="00C47961">
              <w:rPr>
                <w:rFonts w:ascii="Arial" w:hAnsi="Arial" w:cs="Arial"/>
                <w:sz w:val="21"/>
                <w:szCs w:val="21"/>
              </w:rPr>
              <w:t>revitalizing</w:t>
            </w:r>
            <w:r w:rsidRPr="00C47961">
              <w:rPr>
                <w:rFonts w:ascii="Arial" w:hAnsi="Arial" w:cs="Arial"/>
                <w:sz w:val="21"/>
                <w:szCs w:val="21"/>
              </w:rPr>
              <w:t xml:space="preserve"> the </w:t>
            </w:r>
            <w:r w:rsidR="009467C1" w:rsidRPr="00C47961">
              <w:rPr>
                <w:rFonts w:ascii="Arial" w:hAnsi="Arial" w:cs="Arial"/>
                <w:sz w:val="21"/>
                <w:szCs w:val="21"/>
              </w:rPr>
              <w:t>fine mat</w:t>
            </w:r>
            <w:r w:rsidRPr="00C47961">
              <w:rPr>
                <w:rFonts w:ascii="Arial" w:hAnsi="Arial" w:cs="Arial"/>
                <w:sz w:val="21"/>
                <w:szCs w:val="21"/>
              </w:rPr>
              <w:t xml:space="preserve"> for traditional </w:t>
            </w:r>
            <w:r w:rsidR="00DB1730">
              <w:rPr>
                <w:rFonts w:ascii="Arial" w:hAnsi="Arial" w:cs="Arial"/>
                <w:sz w:val="21"/>
                <w:szCs w:val="21"/>
              </w:rPr>
              <w:t>/</w:t>
            </w:r>
            <w:r w:rsidRPr="00C47961">
              <w:rPr>
                <w:rFonts w:ascii="Arial" w:hAnsi="Arial" w:cs="Arial"/>
                <w:sz w:val="21"/>
                <w:szCs w:val="21"/>
              </w:rPr>
              <w:t>cultural</w:t>
            </w:r>
            <w:r w:rsidR="00DB1730">
              <w:rPr>
                <w:rFonts w:ascii="Arial" w:hAnsi="Arial" w:cs="Arial"/>
                <w:sz w:val="21"/>
                <w:szCs w:val="21"/>
              </w:rPr>
              <w:t xml:space="preserve"> and income generation </w:t>
            </w:r>
            <w:r w:rsidRPr="00C47961">
              <w:rPr>
                <w:rFonts w:ascii="Arial" w:hAnsi="Arial" w:cs="Arial"/>
                <w:sz w:val="21"/>
                <w:szCs w:val="21"/>
              </w:rPr>
              <w:t>purposes</w:t>
            </w:r>
            <w:r w:rsidR="00D90027">
              <w:rPr>
                <w:rFonts w:ascii="Arial" w:hAnsi="Arial" w:cs="Arial"/>
                <w:sz w:val="21"/>
                <w:szCs w:val="21"/>
              </w:rPr>
              <w:t>, and</w:t>
            </w:r>
          </w:p>
          <w:p w:rsidR="00C47961" w:rsidRPr="00C47961" w:rsidRDefault="00C47961" w:rsidP="00C47961">
            <w:pPr>
              <w:numPr>
                <w:ilvl w:val="0"/>
                <w:numId w:val="32"/>
              </w:numPr>
              <w:tabs>
                <w:tab w:val="left" w:pos="317"/>
              </w:tabs>
              <w:spacing w:afterLines="50" w:after="120"/>
              <w:ind w:left="318" w:hanging="285"/>
              <w:jc w:val="both"/>
              <w:rPr>
                <w:rFonts w:ascii="Arial" w:hAnsi="Arial" w:cs="Arial"/>
                <w:sz w:val="21"/>
                <w:szCs w:val="21"/>
              </w:rPr>
            </w:pPr>
            <w:r w:rsidRPr="00C47961">
              <w:rPr>
                <w:rFonts w:ascii="Arial" w:hAnsi="Arial" w:cs="Arial"/>
                <w:sz w:val="21"/>
                <w:szCs w:val="21"/>
              </w:rPr>
              <w:t xml:space="preserve">Strengthened national actions to climate resilience through replanting. </w:t>
            </w:r>
          </w:p>
        </w:tc>
      </w:tr>
      <w:tr w:rsidR="00C47961" w:rsidRPr="00004487" w:rsidTr="003E4980">
        <w:tc>
          <w:tcPr>
            <w:tcW w:w="2376" w:type="dxa"/>
            <w:gridSpan w:val="3"/>
          </w:tcPr>
          <w:p w:rsidR="00C47961" w:rsidRPr="00C47961" w:rsidRDefault="00C47961" w:rsidP="00C47961">
            <w:pPr>
              <w:spacing w:beforeLines="60" w:before="144" w:afterLines="60" w:after="144"/>
              <w:rPr>
                <w:rFonts w:ascii="Arial" w:hAnsi="Arial" w:cs="Arial"/>
                <w:sz w:val="21"/>
                <w:szCs w:val="21"/>
              </w:rPr>
            </w:pPr>
            <w:r w:rsidRPr="00C47961">
              <w:rPr>
                <w:rFonts w:ascii="Arial" w:hAnsi="Arial" w:cs="Arial"/>
                <w:sz w:val="21"/>
                <w:szCs w:val="21"/>
              </w:rPr>
              <w:t>Sustainability</w:t>
            </w:r>
          </w:p>
        </w:tc>
        <w:tc>
          <w:tcPr>
            <w:tcW w:w="7513" w:type="dxa"/>
          </w:tcPr>
          <w:p w:rsidR="00C47961" w:rsidRPr="00C47961" w:rsidRDefault="00C47961" w:rsidP="0061095D">
            <w:pPr>
              <w:spacing w:beforeLines="60" w:before="144" w:afterLines="60" w:after="144"/>
              <w:jc w:val="both"/>
              <w:rPr>
                <w:rFonts w:ascii="Arial" w:hAnsi="Arial" w:cs="Arial"/>
                <w:sz w:val="21"/>
                <w:szCs w:val="21"/>
              </w:rPr>
            </w:pPr>
            <w:r w:rsidRPr="00C47961">
              <w:rPr>
                <w:rFonts w:ascii="Arial" w:hAnsi="Arial" w:cs="Arial"/>
                <w:sz w:val="21"/>
                <w:szCs w:val="21"/>
              </w:rPr>
              <w:t xml:space="preserve">The Division for Women and Division for Internal Affairs of the MWCSD is encouraging </w:t>
            </w:r>
            <w:r w:rsidR="00D90027">
              <w:rPr>
                <w:rFonts w:ascii="Arial" w:hAnsi="Arial" w:cs="Arial"/>
                <w:sz w:val="21"/>
                <w:szCs w:val="21"/>
              </w:rPr>
              <w:t>W</w:t>
            </w:r>
            <w:r w:rsidR="00D90027" w:rsidRPr="00C47961">
              <w:rPr>
                <w:rFonts w:ascii="Arial" w:hAnsi="Arial" w:cs="Arial"/>
                <w:sz w:val="21"/>
                <w:szCs w:val="21"/>
              </w:rPr>
              <w:t xml:space="preserve">omen’s </w:t>
            </w:r>
            <w:r w:rsidR="00D90027">
              <w:rPr>
                <w:rFonts w:ascii="Arial" w:hAnsi="Arial" w:cs="Arial"/>
                <w:sz w:val="21"/>
                <w:szCs w:val="21"/>
              </w:rPr>
              <w:t>C</w:t>
            </w:r>
            <w:r w:rsidR="00D90027" w:rsidRPr="00C47961">
              <w:rPr>
                <w:rFonts w:ascii="Arial" w:hAnsi="Arial" w:cs="Arial"/>
                <w:sz w:val="21"/>
                <w:szCs w:val="21"/>
              </w:rPr>
              <w:t xml:space="preserve">ommittees </w:t>
            </w:r>
            <w:r w:rsidRPr="00C47961">
              <w:rPr>
                <w:rFonts w:ascii="Arial" w:hAnsi="Arial" w:cs="Arial"/>
                <w:sz w:val="21"/>
                <w:szCs w:val="21"/>
              </w:rPr>
              <w:t xml:space="preserve">to take ownership of the program </w:t>
            </w:r>
            <w:r w:rsidR="00D90027">
              <w:rPr>
                <w:rFonts w:ascii="Arial" w:hAnsi="Arial" w:cs="Arial"/>
                <w:sz w:val="21"/>
                <w:szCs w:val="21"/>
              </w:rPr>
              <w:t>to ensure</w:t>
            </w:r>
            <w:r w:rsidRPr="00C47961">
              <w:rPr>
                <w:rFonts w:ascii="Arial" w:hAnsi="Arial" w:cs="Arial"/>
                <w:sz w:val="21"/>
                <w:szCs w:val="21"/>
              </w:rPr>
              <w:t xml:space="preserve"> sustain</w:t>
            </w:r>
            <w:r w:rsidR="00D90027">
              <w:rPr>
                <w:rFonts w:ascii="Arial" w:hAnsi="Arial" w:cs="Arial"/>
                <w:sz w:val="21"/>
                <w:szCs w:val="21"/>
              </w:rPr>
              <w:t>ability</w:t>
            </w:r>
            <w:r w:rsidRPr="00C47961">
              <w:rPr>
                <w:rFonts w:ascii="Arial" w:hAnsi="Arial" w:cs="Arial"/>
                <w:sz w:val="21"/>
                <w:szCs w:val="21"/>
              </w:rPr>
              <w:t xml:space="preserve"> </w:t>
            </w:r>
            <w:r w:rsidR="00D90027">
              <w:rPr>
                <w:rFonts w:ascii="Arial" w:hAnsi="Arial" w:cs="Arial"/>
                <w:sz w:val="21"/>
                <w:szCs w:val="21"/>
              </w:rPr>
              <w:t>after</w:t>
            </w:r>
            <w:r w:rsidR="00DB1730">
              <w:rPr>
                <w:rFonts w:ascii="Arial" w:hAnsi="Arial" w:cs="Arial"/>
                <w:sz w:val="21"/>
                <w:szCs w:val="21"/>
              </w:rPr>
              <w:t xml:space="preserve"> </w:t>
            </w:r>
            <w:r w:rsidR="00D90027">
              <w:rPr>
                <w:rFonts w:ascii="Arial" w:hAnsi="Arial" w:cs="Arial"/>
                <w:sz w:val="21"/>
                <w:szCs w:val="21"/>
              </w:rPr>
              <w:t xml:space="preserve">the GoS </w:t>
            </w:r>
            <w:r w:rsidR="00DB1730">
              <w:rPr>
                <w:rFonts w:ascii="Arial" w:hAnsi="Arial" w:cs="Arial"/>
                <w:sz w:val="21"/>
                <w:szCs w:val="21"/>
              </w:rPr>
              <w:t>exit strategy is enforced</w:t>
            </w:r>
            <w:r w:rsidRPr="00C47961">
              <w:rPr>
                <w:rFonts w:ascii="Arial" w:hAnsi="Arial" w:cs="Arial"/>
                <w:sz w:val="21"/>
                <w:szCs w:val="21"/>
              </w:rPr>
              <w:t xml:space="preserve">. One of the terms of reference of the government </w:t>
            </w:r>
            <w:r w:rsidR="00D90027">
              <w:rPr>
                <w:rFonts w:ascii="Arial" w:hAnsi="Arial" w:cs="Arial"/>
                <w:sz w:val="21"/>
                <w:szCs w:val="21"/>
              </w:rPr>
              <w:t>W</w:t>
            </w:r>
            <w:r w:rsidRPr="00C47961">
              <w:rPr>
                <w:rFonts w:ascii="Arial" w:hAnsi="Arial" w:cs="Arial"/>
                <w:sz w:val="21"/>
                <w:szCs w:val="21"/>
              </w:rPr>
              <w:t xml:space="preserve">omen </w:t>
            </w:r>
            <w:r w:rsidR="00D90027">
              <w:rPr>
                <w:rFonts w:ascii="Arial" w:hAnsi="Arial" w:cs="Arial"/>
                <w:sz w:val="21"/>
                <w:szCs w:val="21"/>
              </w:rPr>
              <w:t>R</w:t>
            </w:r>
            <w:r w:rsidR="00D90027" w:rsidRPr="00C47961">
              <w:rPr>
                <w:rFonts w:ascii="Arial" w:hAnsi="Arial" w:cs="Arial"/>
                <w:sz w:val="21"/>
                <w:szCs w:val="21"/>
              </w:rPr>
              <w:t xml:space="preserve">epresentatives </w:t>
            </w:r>
            <w:r w:rsidRPr="00C47961">
              <w:rPr>
                <w:rFonts w:ascii="Arial" w:hAnsi="Arial" w:cs="Arial"/>
                <w:sz w:val="21"/>
                <w:szCs w:val="21"/>
              </w:rPr>
              <w:t>is to ensure that th</w:t>
            </w:r>
            <w:r w:rsidR="00DB1730">
              <w:rPr>
                <w:rFonts w:ascii="Arial" w:hAnsi="Arial" w:cs="Arial"/>
                <w:sz w:val="21"/>
                <w:szCs w:val="21"/>
              </w:rPr>
              <w:t xml:space="preserve">e weaving of the fine mat and tapa production is a living skill trade within the village setting. </w:t>
            </w:r>
          </w:p>
        </w:tc>
      </w:tr>
      <w:tr w:rsidR="00C47961" w:rsidRPr="00004487" w:rsidTr="003E4980">
        <w:tc>
          <w:tcPr>
            <w:tcW w:w="2376" w:type="dxa"/>
            <w:gridSpan w:val="3"/>
          </w:tcPr>
          <w:p w:rsidR="00C47961" w:rsidRPr="00C47961" w:rsidRDefault="00C47961" w:rsidP="00C47961">
            <w:pPr>
              <w:spacing w:beforeLines="60" w:before="144" w:afterLines="60" w:after="144"/>
              <w:rPr>
                <w:rFonts w:ascii="Arial" w:hAnsi="Arial" w:cs="Arial"/>
                <w:sz w:val="21"/>
                <w:szCs w:val="21"/>
              </w:rPr>
            </w:pPr>
            <w:r w:rsidRPr="00C47961">
              <w:rPr>
                <w:rFonts w:ascii="Arial" w:hAnsi="Arial" w:cs="Arial"/>
                <w:sz w:val="21"/>
                <w:szCs w:val="21"/>
              </w:rPr>
              <w:t>Lessons Learned</w:t>
            </w:r>
          </w:p>
        </w:tc>
        <w:tc>
          <w:tcPr>
            <w:tcW w:w="7513" w:type="dxa"/>
          </w:tcPr>
          <w:p w:rsidR="00C47961" w:rsidRPr="00C47961" w:rsidRDefault="00C47961" w:rsidP="00C47961">
            <w:pPr>
              <w:numPr>
                <w:ilvl w:val="0"/>
                <w:numId w:val="33"/>
              </w:numPr>
              <w:spacing w:before="120"/>
              <w:ind w:left="318" w:hanging="284"/>
              <w:jc w:val="both"/>
              <w:rPr>
                <w:rFonts w:ascii="Arial" w:hAnsi="Arial" w:cs="Arial"/>
                <w:sz w:val="21"/>
                <w:szCs w:val="21"/>
              </w:rPr>
            </w:pPr>
            <w:r w:rsidRPr="00C47961">
              <w:rPr>
                <w:rFonts w:ascii="Arial" w:hAnsi="Arial" w:cs="Arial"/>
                <w:sz w:val="21"/>
                <w:szCs w:val="21"/>
              </w:rPr>
              <w:t>The</w:t>
            </w:r>
            <w:r w:rsidR="00D626E7">
              <w:rPr>
                <w:rFonts w:ascii="Arial" w:hAnsi="Arial" w:cs="Arial"/>
                <w:sz w:val="21"/>
                <w:szCs w:val="21"/>
              </w:rPr>
              <w:t>re is a</w:t>
            </w:r>
            <w:r w:rsidRPr="00C47961">
              <w:rPr>
                <w:rFonts w:ascii="Arial" w:hAnsi="Arial" w:cs="Arial"/>
                <w:sz w:val="21"/>
                <w:szCs w:val="21"/>
              </w:rPr>
              <w:t xml:space="preserve"> need to engage men’s support and active participation in the fine mat production process;</w:t>
            </w:r>
          </w:p>
          <w:p w:rsidR="00C47961" w:rsidRPr="00C47961" w:rsidRDefault="00D626E7" w:rsidP="00C47961">
            <w:pPr>
              <w:numPr>
                <w:ilvl w:val="0"/>
                <w:numId w:val="33"/>
              </w:numPr>
              <w:ind w:left="318" w:hanging="284"/>
              <w:jc w:val="both"/>
              <w:rPr>
                <w:rFonts w:ascii="Arial" w:hAnsi="Arial" w:cs="Arial"/>
                <w:sz w:val="21"/>
                <w:szCs w:val="21"/>
              </w:rPr>
            </w:pPr>
            <w:r>
              <w:rPr>
                <w:rFonts w:ascii="Arial" w:hAnsi="Arial" w:cs="Arial"/>
                <w:sz w:val="21"/>
                <w:szCs w:val="21"/>
              </w:rPr>
              <w:t>I</w:t>
            </w:r>
            <w:r w:rsidR="00C47961" w:rsidRPr="00C47961">
              <w:rPr>
                <w:rFonts w:ascii="Arial" w:hAnsi="Arial" w:cs="Arial"/>
                <w:sz w:val="21"/>
                <w:szCs w:val="21"/>
              </w:rPr>
              <w:t xml:space="preserve">ncome earing opportunities </w:t>
            </w:r>
            <w:r>
              <w:rPr>
                <w:rFonts w:ascii="Arial" w:hAnsi="Arial" w:cs="Arial"/>
                <w:sz w:val="21"/>
                <w:szCs w:val="21"/>
              </w:rPr>
              <w:t>need to</w:t>
            </w:r>
            <w:r w:rsidRPr="00C47961">
              <w:rPr>
                <w:rFonts w:ascii="Arial" w:hAnsi="Arial" w:cs="Arial"/>
                <w:sz w:val="21"/>
                <w:szCs w:val="21"/>
              </w:rPr>
              <w:t xml:space="preserve"> </w:t>
            </w:r>
            <w:r w:rsidR="00C47961" w:rsidRPr="00C47961">
              <w:rPr>
                <w:rFonts w:ascii="Arial" w:hAnsi="Arial" w:cs="Arial"/>
                <w:sz w:val="21"/>
                <w:szCs w:val="21"/>
              </w:rPr>
              <w:t>value people and culture</w:t>
            </w:r>
            <w:r>
              <w:rPr>
                <w:rFonts w:ascii="Arial" w:hAnsi="Arial" w:cs="Arial"/>
                <w:sz w:val="21"/>
                <w:szCs w:val="21"/>
              </w:rPr>
              <w:t xml:space="preserve"> and be sensitive to climate change and other environmental factors</w:t>
            </w:r>
            <w:r w:rsidR="00C47961" w:rsidRPr="00C47961">
              <w:rPr>
                <w:rFonts w:ascii="Arial" w:hAnsi="Arial" w:cs="Arial"/>
                <w:sz w:val="21"/>
                <w:szCs w:val="21"/>
              </w:rPr>
              <w:t>;</w:t>
            </w:r>
          </w:p>
          <w:p w:rsidR="00B026E2" w:rsidRPr="00C47961" w:rsidRDefault="00C47961" w:rsidP="001119F0">
            <w:pPr>
              <w:numPr>
                <w:ilvl w:val="0"/>
                <w:numId w:val="33"/>
              </w:numPr>
              <w:spacing w:after="60"/>
              <w:ind w:left="318" w:hanging="284"/>
              <w:jc w:val="both"/>
              <w:rPr>
                <w:rFonts w:ascii="Arial" w:hAnsi="Arial" w:cs="Arial"/>
                <w:sz w:val="21"/>
                <w:szCs w:val="21"/>
              </w:rPr>
            </w:pPr>
            <w:r w:rsidRPr="00C47961">
              <w:rPr>
                <w:rFonts w:ascii="Arial" w:hAnsi="Arial" w:cs="Arial"/>
                <w:sz w:val="21"/>
                <w:szCs w:val="21"/>
              </w:rPr>
              <w:t>Samoa benefit</w:t>
            </w:r>
            <w:r w:rsidR="00D626E7">
              <w:rPr>
                <w:rFonts w:ascii="Arial" w:hAnsi="Arial" w:cs="Arial"/>
                <w:sz w:val="21"/>
                <w:szCs w:val="21"/>
              </w:rPr>
              <w:t>s</w:t>
            </w:r>
            <w:r w:rsidRPr="00C47961">
              <w:rPr>
                <w:rFonts w:ascii="Arial" w:hAnsi="Arial" w:cs="Arial"/>
                <w:sz w:val="21"/>
                <w:szCs w:val="21"/>
              </w:rPr>
              <w:t xml:space="preserve"> when </w:t>
            </w:r>
            <w:r w:rsidR="00D626E7">
              <w:rPr>
                <w:rFonts w:ascii="Arial" w:hAnsi="Arial" w:cs="Arial"/>
                <w:sz w:val="21"/>
                <w:szCs w:val="21"/>
              </w:rPr>
              <w:t>people</w:t>
            </w:r>
            <w:r w:rsidR="00D626E7" w:rsidRPr="00C47961">
              <w:rPr>
                <w:rFonts w:ascii="Arial" w:hAnsi="Arial" w:cs="Arial"/>
                <w:sz w:val="21"/>
                <w:szCs w:val="21"/>
              </w:rPr>
              <w:t xml:space="preserve"> </w:t>
            </w:r>
            <w:r w:rsidRPr="00C47961">
              <w:rPr>
                <w:rFonts w:ascii="Arial" w:hAnsi="Arial" w:cs="Arial"/>
                <w:sz w:val="21"/>
                <w:szCs w:val="21"/>
              </w:rPr>
              <w:t xml:space="preserve">appreciate and value traditional </w:t>
            </w:r>
            <w:r w:rsidR="00D626E7">
              <w:rPr>
                <w:rFonts w:ascii="Arial" w:hAnsi="Arial" w:cs="Arial"/>
                <w:sz w:val="21"/>
                <w:szCs w:val="21"/>
              </w:rPr>
              <w:t>practice</w:t>
            </w:r>
            <w:r w:rsidR="00B026E2">
              <w:rPr>
                <w:rFonts w:ascii="Arial" w:hAnsi="Arial" w:cs="Arial"/>
                <w:sz w:val="21"/>
                <w:szCs w:val="21"/>
              </w:rPr>
              <w:t>s</w:t>
            </w:r>
            <w:r w:rsidR="00D626E7">
              <w:rPr>
                <w:rFonts w:ascii="Arial" w:hAnsi="Arial" w:cs="Arial"/>
                <w:sz w:val="21"/>
                <w:szCs w:val="21"/>
              </w:rPr>
              <w:t xml:space="preserve"> </w:t>
            </w:r>
            <w:r w:rsidR="00B026E2">
              <w:rPr>
                <w:rFonts w:ascii="Arial" w:hAnsi="Arial" w:cs="Arial"/>
                <w:sz w:val="21"/>
                <w:szCs w:val="21"/>
              </w:rPr>
              <w:t xml:space="preserve">and </w:t>
            </w:r>
            <w:r w:rsidR="00D626E7">
              <w:rPr>
                <w:rFonts w:ascii="Arial" w:hAnsi="Arial" w:cs="Arial"/>
                <w:sz w:val="21"/>
                <w:szCs w:val="21"/>
              </w:rPr>
              <w:t>learn skills that are being lost.</w:t>
            </w:r>
            <w:r w:rsidRPr="00C47961">
              <w:rPr>
                <w:rFonts w:ascii="Arial" w:hAnsi="Arial" w:cs="Arial"/>
                <w:sz w:val="21"/>
                <w:szCs w:val="21"/>
              </w:rPr>
              <w:t xml:space="preserve"> </w:t>
            </w:r>
          </w:p>
        </w:tc>
      </w:tr>
      <w:tr w:rsidR="00C47961" w:rsidRPr="00004487" w:rsidTr="003E4980">
        <w:tc>
          <w:tcPr>
            <w:tcW w:w="9889" w:type="dxa"/>
            <w:gridSpan w:val="4"/>
            <w:shd w:val="clear" w:color="auto" w:fill="DBE5F1"/>
          </w:tcPr>
          <w:p w:rsidR="00C47961" w:rsidRPr="00C47961" w:rsidRDefault="00C47961" w:rsidP="00C47961">
            <w:pPr>
              <w:spacing w:before="120" w:after="120"/>
              <w:jc w:val="both"/>
              <w:rPr>
                <w:rFonts w:ascii="Arial" w:hAnsi="Arial" w:cs="Arial"/>
                <w:sz w:val="22"/>
                <w:szCs w:val="22"/>
              </w:rPr>
            </w:pPr>
            <w:r w:rsidRPr="00C47961">
              <w:rPr>
                <w:rFonts w:ascii="Arial" w:hAnsi="Arial" w:cs="Arial"/>
                <w:b/>
                <w:color w:val="0D0D0D"/>
                <w:sz w:val="22"/>
                <w:szCs w:val="22"/>
              </w:rPr>
              <w:t>Outcome 2: Advancing gender equality in decision making and political governance</w:t>
            </w:r>
          </w:p>
        </w:tc>
      </w:tr>
      <w:tr w:rsidR="00C47961" w:rsidRPr="00004487" w:rsidTr="003E4980">
        <w:tc>
          <w:tcPr>
            <w:tcW w:w="675" w:type="dxa"/>
            <w:gridSpan w:val="2"/>
          </w:tcPr>
          <w:p w:rsidR="00C47961" w:rsidRPr="00C47961" w:rsidRDefault="00C47961" w:rsidP="00C47961">
            <w:pPr>
              <w:spacing w:before="120" w:after="120"/>
              <w:rPr>
                <w:rFonts w:ascii="Arial" w:hAnsi="Arial" w:cs="Arial"/>
                <w:b/>
                <w:color w:val="215868"/>
                <w:sz w:val="22"/>
                <w:szCs w:val="22"/>
              </w:rPr>
            </w:pPr>
            <w:r w:rsidRPr="00C47961">
              <w:rPr>
                <w:rFonts w:ascii="Arial" w:hAnsi="Arial" w:cs="Arial"/>
                <w:b/>
                <w:color w:val="215868"/>
                <w:sz w:val="22"/>
                <w:szCs w:val="22"/>
              </w:rPr>
              <w:t>2.1</w:t>
            </w:r>
          </w:p>
        </w:tc>
        <w:tc>
          <w:tcPr>
            <w:tcW w:w="1701" w:type="dxa"/>
          </w:tcPr>
          <w:p w:rsidR="00C47961" w:rsidRPr="00C47961" w:rsidRDefault="00C47961" w:rsidP="00C47961">
            <w:pPr>
              <w:spacing w:before="120" w:after="120"/>
              <w:rPr>
                <w:rFonts w:ascii="Arial" w:hAnsi="Arial" w:cs="Arial"/>
                <w:b/>
                <w:color w:val="215868"/>
                <w:sz w:val="22"/>
                <w:szCs w:val="22"/>
              </w:rPr>
            </w:pPr>
            <w:r w:rsidRPr="00C47961">
              <w:rPr>
                <w:rFonts w:ascii="Arial" w:hAnsi="Arial" w:cs="Arial"/>
                <w:b/>
                <w:color w:val="215868"/>
                <w:sz w:val="22"/>
                <w:szCs w:val="22"/>
              </w:rPr>
              <w:t>Activity Name</w:t>
            </w:r>
          </w:p>
        </w:tc>
        <w:tc>
          <w:tcPr>
            <w:tcW w:w="7513" w:type="dxa"/>
          </w:tcPr>
          <w:p w:rsidR="00C47961" w:rsidRPr="00C47961" w:rsidRDefault="00C47961" w:rsidP="00C47961">
            <w:pPr>
              <w:spacing w:before="120" w:after="120"/>
              <w:jc w:val="both"/>
              <w:rPr>
                <w:rFonts w:ascii="Arial" w:hAnsi="Arial" w:cs="Arial"/>
                <w:b/>
                <w:color w:val="215868"/>
                <w:sz w:val="22"/>
                <w:szCs w:val="22"/>
              </w:rPr>
            </w:pPr>
            <w:r w:rsidRPr="00C47961">
              <w:rPr>
                <w:rFonts w:ascii="Arial" w:hAnsi="Arial" w:cs="Arial"/>
                <w:b/>
                <w:color w:val="215868"/>
                <w:sz w:val="22"/>
                <w:szCs w:val="22"/>
              </w:rPr>
              <w:t>NCW members Symposiums, Upolu and Savaii</w:t>
            </w:r>
          </w:p>
        </w:tc>
      </w:tr>
      <w:tr w:rsidR="00C47961" w:rsidRPr="00004487" w:rsidTr="003E4980">
        <w:tc>
          <w:tcPr>
            <w:tcW w:w="2376" w:type="dxa"/>
            <w:gridSpan w:val="3"/>
          </w:tcPr>
          <w:p w:rsidR="00C47961" w:rsidRPr="00C47961" w:rsidRDefault="00C47961" w:rsidP="00C47961">
            <w:pPr>
              <w:spacing w:before="120" w:after="60"/>
              <w:rPr>
                <w:rFonts w:ascii="Arial" w:hAnsi="Arial" w:cs="Arial"/>
                <w:sz w:val="21"/>
                <w:szCs w:val="21"/>
              </w:rPr>
            </w:pPr>
            <w:r w:rsidRPr="00C47961">
              <w:rPr>
                <w:rFonts w:ascii="Arial" w:hAnsi="Arial" w:cs="Arial"/>
                <w:sz w:val="21"/>
                <w:szCs w:val="21"/>
              </w:rPr>
              <w:lastRenderedPageBreak/>
              <w:t>Implementing Agency</w:t>
            </w:r>
          </w:p>
        </w:tc>
        <w:tc>
          <w:tcPr>
            <w:tcW w:w="7513" w:type="dxa"/>
          </w:tcPr>
          <w:p w:rsidR="00C47961" w:rsidRPr="00C47961" w:rsidRDefault="00C47961" w:rsidP="00C47961">
            <w:pPr>
              <w:spacing w:before="120" w:after="60"/>
              <w:jc w:val="both"/>
              <w:rPr>
                <w:rFonts w:ascii="Arial" w:hAnsi="Arial" w:cs="Arial"/>
                <w:sz w:val="21"/>
                <w:szCs w:val="21"/>
              </w:rPr>
            </w:pPr>
            <w:r w:rsidRPr="00C47961">
              <w:rPr>
                <w:rFonts w:ascii="Arial" w:hAnsi="Arial" w:cs="Arial"/>
                <w:sz w:val="21"/>
                <w:szCs w:val="21"/>
              </w:rPr>
              <w:t>National Council of Women (NCW)</w:t>
            </w:r>
          </w:p>
        </w:tc>
      </w:tr>
      <w:tr w:rsidR="00C47961" w:rsidRPr="00004487" w:rsidTr="003E4980">
        <w:tc>
          <w:tcPr>
            <w:tcW w:w="2376" w:type="dxa"/>
            <w:gridSpan w:val="3"/>
          </w:tcPr>
          <w:p w:rsidR="00C47961" w:rsidRPr="00C47961" w:rsidRDefault="00C47961" w:rsidP="00C47961">
            <w:pPr>
              <w:spacing w:before="120" w:after="60"/>
              <w:rPr>
                <w:rFonts w:ascii="Arial" w:hAnsi="Arial" w:cs="Arial"/>
                <w:sz w:val="21"/>
                <w:szCs w:val="21"/>
              </w:rPr>
            </w:pPr>
            <w:r w:rsidRPr="00C47961">
              <w:rPr>
                <w:rFonts w:ascii="Arial" w:hAnsi="Arial" w:cs="Arial"/>
                <w:sz w:val="21"/>
                <w:szCs w:val="21"/>
              </w:rPr>
              <w:t>Current Status</w:t>
            </w:r>
          </w:p>
        </w:tc>
        <w:tc>
          <w:tcPr>
            <w:tcW w:w="7513" w:type="dxa"/>
          </w:tcPr>
          <w:p w:rsidR="00C47961" w:rsidRPr="00C47961" w:rsidRDefault="00C47961" w:rsidP="00C47961">
            <w:pPr>
              <w:spacing w:before="120" w:after="60"/>
              <w:jc w:val="both"/>
              <w:rPr>
                <w:rFonts w:ascii="Arial" w:hAnsi="Arial" w:cs="Arial"/>
                <w:sz w:val="21"/>
                <w:szCs w:val="21"/>
              </w:rPr>
            </w:pPr>
            <w:r w:rsidRPr="00C47961">
              <w:rPr>
                <w:rFonts w:ascii="Arial" w:hAnsi="Arial" w:cs="Arial"/>
                <w:sz w:val="21"/>
                <w:szCs w:val="21"/>
              </w:rPr>
              <w:t>Completed 1/6/2015</w:t>
            </w:r>
          </w:p>
        </w:tc>
      </w:tr>
      <w:tr w:rsidR="004344DE" w:rsidRPr="00004487" w:rsidTr="003E4980">
        <w:tc>
          <w:tcPr>
            <w:tcW w:w="2376" w:type="dxa"/>
            <w:gridSpan w:val="3"/>
          </w:tcPr>
          <w:p w:rsidR="00F00854" w:rsidRDefault="00F00854" w:rsidP="00F00854">
            <w:pPr>
              <w:spacing w:before="60"/>
              <w:rPr>
                <w:rFonts w:ascii="Arial" w:hAnsi="Arial" w:cs="Arial"/>
                <w:sz w:val="21"/>
                <w:szCs w:val="21"/>
              </w:rPr>
            </w:pPr>
            <w:r>
              <w:rPr>
                <w:rFonts w:ascii="Arial" w:hAnsi="Arial" w:cs="Arial"/>
                <w:sz w:val="21"/>
                <w:szCs w:val="21"/>
              </w:rPr>
              <w:t xml:space="preserve">Approved </w:t>
            </w:r>
            <w:r w:rsidR="004344DE">
              <w:rPr>
                <w:rFonts w:ascii="Arial" w:hAnsi="Arial" w:cs="Arial"/>
                <w:sz w:val="21"/>
                <w:szCs w:val="21"/>
              </w:rPr>
              <w:t xml:space="preserve">Budget: </w:t>
            </w:r>
          </w:p>
          <w:p w:rsidR="004344DE" w:rsidRPr="00C47961" w:rsidRDefault="004344DE" w:rsidP="00F00854">
            <w:pPr>
              <w:rPr>
                <w:rFonts w:ascii="Arial" w:hAnsi="Arial" w:cs="Arial"/>
                <w:sz w:val="21"/>
                <w:szCs w:val="21"/>
              </w:rPr>
            </w:pPr>
            <w:r>
              <w:rPr>
                <w:rFonts w:ascii="Arial" w:hAnsi="Arial" w:cs="Arial"/>
                <w:sz w:val="21"/>
                <w:szCs w:val="21"/>
              </w:rPr>
              <w:t>SAT</w:t>
            </w:r>
            <w:r w:rsidR="00D242FA">
              <w:rPr>
                <w:rFonts w:ascii="Arial" w:hAnsi="Arial" w:cs="Arial"/>
                <w:sz w:val="21"/>
                <w:szCs w:val="21"/>
              </w:rPr>
              <w:t xml:space="preserve"> </w:t>
            </w:r>
            <w:r w:rsidR="009F238F">
              <w:rPr>
                <w:rFonts w:ascii="Arial" w:hAnsi="Arial" w:cs="Arial"/>
                <w:sz w:val="21"/>
                <w:szCs w:val="21"/>
              </w:rPr>
              <w:t>112,418</w:t>
            </w:r>
          </w:p>
        </w:tc>
        <w:tc>
          <w:tcPr>
            <w:tcW w:w="7513" w:type="dxa"/>
          </w:tcPr>
          <w:p w:rsidR="004344DE" w:rsidRPr="00C47961" w:rsidRDefault="00D242FA" w:rsidP="00F00854">
            <w:pPr>
              <w:spacing w:before="120" w:after="60"/>
              <w:jc w:val="both"/>
              <w:rPr>
                <w:rFonts w:ascii="Arial" w:hAnsi="Arial" w:cs="Arial"/>
                <w:sz w:val="21"/>
                <w:szCs w:val="21"/>
              </w:rPr>
            </w:pPr>
            <w:r>
              <w:rPr>
                <w:rFonts w:ascii="Arial" w:hAnsi="Arial" w:cs="Arial"/>
                <w:sz w:val="21"/>
                <w:szCs w:val="21"/>
              </w:rPr>
              <w:t>Actual Spen</w:t>
            </w:r>
            <w:r w:rsidR="00F00854">
              <w:rPr>
                <w:rFonts w:ascii="Arial" w:hAnsi="Arial" w:cs="Arial"/>
                <w:sz w:val="21"/>
                <w:szCs w:val="21"/>
              </w:rPr>
              <w:t>t</w:t>
            </w:r>
            <w:r>
              <w:rPr>
                <w:rFonts w:ascii="Arial" w:hAnsi="Arial" w:cs="Arial"/>
                <w:sz w:val="21"/>
                <w:szCs w:val="21"/>
              </w:rPr>
              <w:t xml:space="preserve">: SAT </w:t>
            </w:r>
            <w:r w:rsidR="009F238F">
              <w:rPr>
                <w:rFonts w:ascii="Arial" w:hAnsi="Arial" w:cs="Arial"/>
                <w:sz w:val="21"/>
                <w:szCs w:val="21"/>
              </w:rPr>
              <w:t>112,418</w:t>
            </w:r>
          </w:p>
        </w:tc>
      </w:tr>
      <w:tr w:rsidR="00C47961" w:rsidRPr="00004487" w:rsidTr="003E4980">
        <w:tc>
          <w:tcPr>
            <w:tcW w:w="2376" w:type="dxa"/>
            <w:gridSpan w:val="3"/>
          </w:tcPr>
          <w:p w:rsidR="00C47961" w:rsidRPr="00C47961" w:rsidRDefault="00C47961" w:rsidP="00C47961">
            <w:pPr>
              <w:spacing w:before="120" w:after="60"/>
              <w:rPr>
                <w:rFonts w:ascii="Arial" w:hAnsi="Arial" w:cs="Arial"/>
                <w:sz w:val="21"/>
                <w:szCs w:val="21"/>
              </w:rPr>
            </w:pPr>
            <w:r w:rsidRPr="00C47961">
              <w:rPr>
                <w:rFonts w:ascii="Arial" w:hAnsi="Arial" w:cs="Arial"/>
                <w:sz w:val="21"/>
                <w:szCs w:val="21"/>
              </w:rPr>
              <w:t>Purpose of Activit</w:t>
            </w:r>
            <w:r>
              <w:rPr>
                <w:rFonts w:ascii="Arial" w:hAnsi="Arial" w:cs="Arial"/>
                <w:sz w:val="21"/>
                <w:szCs w:val="21"/>
              </w:rPr>
              <w:t>y</w:t>
            </w:r>
          </w:p>
        </w:tc>
        <w:tc>
          <w:tcPr>
            <w:tcW w:w="7513" w:type="dxa"/>
          </w:tcPr>
          <w:p w:rsidR="00C47961" w:rsidRPr="00C47961" w:rsidRDefault="00C47961" w:rsidP="006B3B93">
            <w:pPr>
              <w:spacing w:before="120" w:after="60"/>
              <w:jc w:val="both"/>
              <w:rPr>
                <w:rFonts w:ascii="Arial" w:hAnsi="Arial" w:cs="Arial"/>
                <w:sz w:val="21"/>
                <w:szCs w:val="21"/>
              </w:rPr>
            </w:pPr>
            <w:r w:rsidRPr="00C47961">
              <w:rPr>
                <w:rFonts w:ascii="Arial" w:hAnsi="Arial" w:cs="Arial"/>
                <w:sz w:val="21"/>
                <w:szCs w:val="21"/>
              </w:rPr>
              <w:t xml:space="preserve">Two National Symposiums were held comprising a series of activities, including Pre and Post-Independence Advocacy. The primary purpose of these symposiums was to launch the NCW National advocacy campaign titled </w:t>
            </w:r>
            <w:r w:rsidRPr="00C47961">
              <w:rPr>
                <w:rFonts w:ascii="Arial" w:hAnsi="Arial" w:cs="Arial"/>
                <w:i/>
                <w:sz w:val="21"/>
                <w:szCs w:val="21"/>
              </w:rPr>
              <w:t>“Vote for Good Governance for All</w:t>
            </w:r>
            <w:r w:rsidRPr="00C47961">
              <w:rPr>
                <w:rFonts w:ascii="Arial" w:hAnsi="Arial" w:cs="Arial"/>
                <w:sz w:val="21"/>
                <w:szCs w:val="21"/>
              </w:rPr>
              <w:t xml:space="preserve">”, and secondarily to train NCW advocates on how to lead their own Community Conversations (CC) through the use of traditional learning methods designed to increase the participation of women in the 2016 national election and eliminate gender based violence. A Consultant was engaged to conduct this training and prepare for implementation of CCs in targeted villages. </w:t>
            </w:r>
            <w:r w:rsidR="00922F71">
              <w:rPr>
                <w:rFonts w:ascii="Arial" w:hAnsi="Arial" w:cs="Arial"/>
                <w:sz w:val="21"/>
                <w:szCs w:val="21"/>
              </w:rPr>
              <w:t xml:space="preserve">The recruitment of the TA by NCW is part of their long term strategy to address the </w:t>
            </w:r>
            <w:r w:rsidR="009467C1">
              <w:rPr>
                <w:rFonts w:ascii="Arial" w:hAnsi="Arial" w:cs="Arial"/>
                <w:sz w:val="21"/>
                <w:szCs w:val="21"/>
              </w:rPr>
              <w:t>organization’s</w:t>
            </w:r>
            <w:r w:rsidR="00922F71">
              <w:rPr>
                <w:rFonts w:ascii="Arial" w:hAnsi="Arial" w:cs="Arial"/>
                <w:sz w:val="21"/>
                <w:szCs w:val="21"/>
              </w:rPr>
              <w:t xml:space="preserve"> capacity needs (in terms technical workforce) to effectively deliver their advocacy services to the women in the villages of Samoa and ensure a high impact as a result. </w:t>
            </w:r>
          </w:p>
        </w:tc>
      </w:tr>
      <w:tr w:rsidR="00C47961" w:rsidRPr="00004487" w:rsidTr="003E4980">
        <w:tc>
          <w:tcPr>
            <w:tcW w:w="2376" w:type="dxa"/>
            <w:gridSpan w:val="3"/>
          </w:tcPr>
          <w:p w:rsidR="00C47961" w:rsidRPr="00C47961" w:rsidRDefault="00C47961" w:rsidP="00C47961">
            <w:pPr>
              <w:tabs>
                <w:tab w:val="right" w:pos="2160"/>
              </w:tabs>
              <w:spacing w:before="120" w:after="60"/>
              <w:rPr>
                <w:rFonts w:ascii="Arial" w:hAnsi="Arial" w:cs="Arial"/>
                <w:sz w:val="21"/>
                <w:szCs w:val="21"/>
              </w:rPr>
            </w:pPr>
            <w:r w:rsidRPr="00C47961">
              <w:rPr>
                <w:rFonts w:ascii="Arial" w:hAnsi="Arial" w:cs="Arial"/>
                <w:sz w:val="21"/>
                <w:szCs w:val="21"/>
              </w:rPr>
              <w:t>Beneficiaries</w:t>
            </w:r>
            <w:r>
              <w:rPr>
                <w:rFonts w:ascii="Arial" w:hAnsi="Arial" w:cs="Arial"/>
                <w:sz w:val="21"/>
                <w:szCs w:val="21"/>
              </w:rPr>
              <w:tab/>
            </w:r>
          </w:p>
        </w:tc>
        <w:tc>
          <w:tcPr>
            <w:tcW w:w="7513" w:type="dxa"/>
          </w:tcPr>
          <w:p w:rsidR="00C47961" w:rsidRPr="00C47961" w:rsidRDefault="00C47961" w:rsidP="00C47961">
            <w:pPr>
              <w:spacing w:before="120" w:after="60"/>
              <w:jc w:val="both"/>
              <w:rPr>
                <w:rFonts w:ascii="Arial" w:hAnsi="Arial" w:cs="Arial"/>
                <w:sz w:val="21"/>
                <w:szCs w:val="21"/>
              </w:rPr>
            </w:pPr>
            <w:r w:rsidRPr="00C47961">
              <w:rPr>
                <w:rFonts w:ascii="Arial" w:hAnsi="Arial" w:cs="Arial"/>
                <w:sz w:val="21"/>
                <w:szCs w:val="21"/>
              </w:rPr>
              <w:t xml:space="preserve">200 NCW members; 50 Samoa Women Committee Development Association members, 115 Government Women Representatives; and 35 National Youth Council members. </w:t>
            </w:r>
          </w:p>
        </w:tc>
      </w:tr>
      <w:tr w:rsidR="00C47961" w:rsidRPr="00004487" w:rsidTr="003E4980">
        <w:tc>
          <w:tcPr>
            <w:tcW w:w="2376" w:type="dxa"/>
            <w:gridSpan w:val="3"/>
            <w:shd w:val="clear" w:color="auto" w:fill="auto"/>
          </w:tcPr>
          <w:p w:rsidR="00C47961" w:rsidRPr="00C47961" w:rsidRDefault="00C47961" w:rsidP="00E61537">
            <w:pPr>
              <w:spacing w:beforeLines="100" w:before="240" w:after="60"/>
              <w:rPr>
                <w:rFonts w:ascii="Arial" w:hAnsi="Arial" w:cs="Arial"/>
                <w:sz w:val="21"/>
                <w:szCs w:val="21"/>
              </w:rPr>
            </w:pPr>
            <w:r w:rsidRPr="00C47961">
              <w:rPr>
                <w:rFonts w:ascii="Arial" w:hAnsi="Arial" w:cs="Arial"/>
                <w:sz w:val="21"/>
                <w:szCs w:val="21"/>
              </w:rPr>
              <w:t>Activity Outcomes</w:t>
            </w:r>
          </w:p>
        </w:tc>
        <w:tc>
          <w:tcPr>
            <w:tcW w:w="7513" w:type="dxa"/>
            <w:shd w:val="clear" w:color="auto" w:fill="auto"/>
          </w:tcPr>
          <w:p w:rsidR="00C47961" w:rsidRPr="00C47961" w:rsidRDefault="00C47961" w:rsidP="00E61537">
            <w:pPr>
              <w:numPr>
                <w:ilvl w:val="0"/>
                <w:numId w:val="40"/>
              </w:numPr>
              <w:spacing w:before="120"/>
              <w:ind w:left="318" w:hanging="142"/>
              <w:jc w:val="both"/>
              <w:rPr>
                <w:rFonts w:ascii="Arial" w:hAnsi="Arial" w:cs="Arial"/>
                <w:sz w:val="21"/>
                <w:szCs w:val="21"/>
              </w:rPr>
            </w:pPr>
            <w:r w:rsidRPr="00C47961">
              <w:rPr>
                <w:rFonts w:ascii="Arial" w:hAnsi="Arial" w:cs="Arial"/>
                <w:sz w:val="21"/>
                <w:szCs w:val="21"/>
              </w:rPr>
              <w:t xml:space="preserve">The NCW </w:t>
            </w:r>
            <w:r w:rsidR="00BB18D4">
              <w:rPr>
                <w:rFonts w:ascii="Arial" w:hAnsi="Arial" w:cs="Arial"/>
                <w:sz w:val="21"/>
                <w:szCs w:val="21"/>
              </w:rPr>
              <w:t>N</w:t>
            </w:r>
            <w:r w:rsidR="00BB18D4" w:rsidRPr="00C47961">
              <w:rPr>
                <w:rFonts w:ascii="Arial" w:hAnsi="Arial" w:cs="Arial"/>
                <w:sz w:val="21"/>
                <w:szCs w:val="21"/>
              </w:rPr>
              <w:t xml:space="preserve">ational </w:t>
            </w:r>
            <w:r w:rsidR="00BB18D4">
              <w:rPr>
                <w:rFonts w:ascii="Arial" w:hAnsi="Arial" w:cs="Arial"/>
                <w:sz w:val="21"/>
                <w:szCs w:val="21"/>
              </w:rPr>
              <w:t>A</w:t>
            </w:r>
            <w:r w:rsidR="00BB18D4" w:rsidRPr="00C47961">
              <w:rPr>
                <w:rFonts w:ascii="Arial" w:hAnsi="Arial" w:cs="Arial"/>
                <w:sz w:val="21"/>
                <w:szCs w:val="21"/>
              </w:rPr>
              <w:t xml:space="preserve">dvocacy </w:t>
            </w:r>
            <w:r w:rsidR="00BB18D4">
              <w:rPr>
                <w:rFonts w:ascii="Arial" w:hAnsi="Arial" w:cs="Arial"/>
                <w:sz w:val="21"/>
                <w:szCs w:val="21"/>
              </w:rPr>
              <w:t>M</w:t>
            </w:r>
            <w:r w:rsidR="00BB18D4" w:rsidRPr="00C47961">
              <w:rPr>
                <w:rFonts w:ascii="Arial" w:hAnsi="Arial" w:cs="Arial"/>
                <w:sz w:val="21"/>
                <w:szCs w:val="21"/>
              </w:rPr>
              <w:t xml:space="preserve">ovement </w:t>
            </w:r>
            <w:r w:rsidRPr="00C47961">
              <w:rPr>
                <w:rFonts w:ascii="Arial" w:hAnsi="Arial" w:cs="Arial"/>
                <w:sz w:val="21"/>
                <w:szCs w:val="21"/>
              </w:rPr>
              <w:t>was launched;</w:t>
            </w:r>
          </w:p>
          <w:p w:rsidR="00C47961" w:rsidRPr="00C47961" w:rsidRDefault="00C47961" w:rsidP="00E61537">
            <w:pPr>
              <w:numPr>
                <w:ilvl w:val="0"/>
                <w:numId w:val="40"/>
              </w:numPr>
              <w:ind w:left="318" w:hanging="142"/>
              <w:jc w:val="both"/>
              <w:rPr>
                <w:rFonts w:ascii="Arial" w:hAnsi="Arial" w:cs="Arial"/>
                <w:sz w:val="21"/>
                <w:szCs w:val="21"/>
              </w:rPr>
            </w:pPr>
            <w:r w:rsidRPr="00C47961">
              <w:rPr>
                <w:rFonts w:ascii="Arial" w:hAnsi="Arial" w:cs="Arial"/>
                <w:sz w:val="21"/>
                <w:szCs w:val="21"/>
              </w:rPr>
              <w:t>400 participants from Upolu and Savaii received voter education and are more informed about the role women can play in national governance in the lead up to the March 2016 election;</w:t>
            </w:r>
          </w:p>
          <w:p w:rsidR="00C47961" w:rsidRPr="00C47961" w:rsidRDefault="00C47961" w:rsidP="00E61537">
            <w:pPr>
              <w:numPr>
                <w:ilvl w:val="0"/>
                <w:numId w:val="40"/>
              </w:numPr>
              <w:ind w:left="318" w:hanging="142"/>
              <w:jc w:val="both"/>
              <w:rPr>
                <w:rFonts w:ascii="Arial" w:hAnsi="Arial" w:cs="Arial"/>
                <w:sz w:val="21"/>
                <w:szCs w:val="21"/>
              </w:rPr>
            </w:pPr>
            <w:r w:rsidRPr="00C47961">
              <w:rPr>
                <w:rFonts w:ascii="Arial" w:hAnsi="Arial" w:cs="Arial"/>
                <w:sz w:val="21"/>
                <w:szCs w:val="21"/>
              </w:rPr>
              <w:t>200 advocates led their own village CC processes;</w:t>
            </w:r>
          </w:p>
          <w:p w:rsidR="00C47961" w:rsidRPr="00C47961" w:rsidRDefault="00C47961" w:rsidP="00E61537">
            <w:pPr>
              <w:numPr>
                <w:ilvl w:val="0"/>
                <w:numId w:val="40"/>
              </w:numPr>
              <w:spacing w:after="120"/>
              <w:ind w:left="318" w:hanging="142"/>
              <w:jc w:val="both"/>
              <w:rPr>
                <w:rFonts w:ascii="Arial" w:hAnsi="Arial" w:cs="Arial"/>
                <w:sz w:val="21"/>
                <w:szCs w:val="21"/>
              </w:rPr>
            </w:pPr>
            <w:r w:rsidRPr="00C47961">
              <w:rPr>
                <w:rFonts w:ascii="Arial" w:hAnsi="Arial" w:cs="Arial"/>
                <w:sz w:val="21"/>
                <w:szCs w:val="21"/>
              </w:rPr>
              <w:t xml:space="preserve">M&amp;E activities revealed that there was a change in people’s mindsets about women becoming involved in politics. </w:t>
            </w:r>
          </w:p>
        </w:tc>
      </w:tr>
      <w:tr w:rsidR="00C47961" w:rsidRPr="00004487" w:rsidTr="003E4980">
        <w:tc>
          <w:tcPr>
            <w:tcW w:w="2376" w:type="dxa"/>
            <w:gridSpan w:val="3"/>
          </w:tcPr>
          <w:p w:rsidR="00C47961" w:rsidRPr="00E61537" w:rsidRDefault="00C47961" w:rsidP="007F2107">
            <w:pPr>
              <w:spacing w:before="120" w:after="60"/>
              <w:rPr>
                <w:rFonts w:ascii="Arial" w:hAnsi="Arial" w:cs="Arial"/>
                <w:sz w:val="21"/>
                <w:szCs w:val="21"/>
                <w:highlight w:val="yellow"/>
              </w:rPr>
            </w:pPr>
            <w:r w:rsidRPr="00E61537">
              <w:rPr>
                <w:rFonts w:ascii="Arial" w:hAnsi="Arial" w:cs="Arial"/>
                <w:sz w:val="21"/>
                <w:szCs w:val="21"/>
              </w:rPr>
              <w:t>Sustainability</w:t>
            </w:r>
          </w:p>
        </w:tc>
        <w:tc>
          <w:tcPr>
            <w:tcW w:w="7513" w:type="dxa"/>
          </w:tcPr>
          <w:p w:rsidR="00C47961" w:rsidRPr="0061095D" w:rsidRDefault="00D90027" w:rsidP="0061095D">
            <w:pPr>
              <w:spacing w:before="120" w:after="120"/>
              <w:jc w:val="both"/>
              <w:rPr>
                <w:rFonts w:ascii="Arial" w:hAnsi="Arial" w:cs="Arial"/>
                <w:sz w:val="21"/>
                <w:szCs w:val="21"/>
              </w:rPr>
            </w:pPr>
            <w:r>
              <w:rPr>
                <w:rFonts w:ascii="Arial" w:hAnsi="Arial" w:cs="Arial"/>
                <w:sz w:val="21"/>
                <w:szCs w:val="21"/>
              </w:rPr>
              <w:t xml:space="preserve">It is expected </w:t>
            </w:r>
            <w:r w:rsidRPr="00C47961">
              <w:rPr>
                <w:rFonts w:ascii="Arial" w:hAnsi="Arial" w:cs="Arial"/>
                <w:sz w:val="21"/>
                <w:szCs w:val="21"/>
              </w:rPr>
              <w:t xml:space="preserve">that </w:t>
            </w:r>
            <w:r>
              <w:rPr>
                <w:rFonts w:ascii="Arial" w:hAnsi="Arial" w:cs="Arial"/>
                <w:sz w:val="21"/>
                <w:szCs w:val="21"/>
              </w:rPr>
              <w:t xml:space="preserve">the </w:t>
            </w:r>
            <w:r w:rsidRPr="00C47961">
              <w:rPr>
                <w:rFonts w:ascii="Arial" w:hAnsi="Arial" w:cs="Arial"/>
                <w:sz w:val="21"/>
                <w:szCs w:val="21"/>
              </w:rPr>
              <w:t xml:space="preserve">NCW will continue working with women at the village level </w:t>
            </w:r>
            <w:r>
              <w:rPr>
                <w:rFonts w:ascii="Arial" w:hAnsi="Arial" w:cs="Arial"/>
                <w:sz w:val="21"/>
                <w:szCs w:val="21"/>
              </w:rPr>
              <w:t>and with</w:t>
            </w:r>
            <w:r w:rsidRPr="00C47961">
              <w:rPr>
                <w:rFonts w:ascii="Arial" w:hAnsi="Arial" w:cs="Arial"/>
                <w:sz w:val="21"/>
                <w:szCs w:val="21"/>
              </w:rPr>
              <w:t xml:space="preserve"> </w:t>
            </w:r>
            <w:r>
              <w:rPr>
                <w:rFonts w:ascii="Arial" w:hAnsi="Arial" w:cs="Arial"/>
                <w:sz w:val="21"/>
                <w:szCs w:val="21"/>
              </w:rPr>
              <w:t xml:space="preserve">the MWCSD and </w:t>
            </w:r>
            <w:r w:rsidRPr="00C47961">
              <w:rPr>
                <w:rFonts w:ascii="Arial" w:hAnsi="Arial" w:cs="Arial"/>
                <w:sz w:val="21"/>
                <w:szCs w:val="21"/>
              </w:rPr>
              <w:t xml:space="preserve">other partner organizations </w:t>
            </w:r>
            <w:r>
              <w:rPr>
                <w:rFonts w:ascii="Arial" w:hAnsi="Arial" w:cs="Arial"/>
                <w:sz w:val="21"/>
                <w:szCs w:val="21"/>
              </w:rPr>
              <w:t>to ensure</w:t>
            </w:r>
            <w:r w:rsidRPr="00C47961">
              <w:rPr>
                <w:rFonts w:ascii="Arial" w:hAnsi="Arial" w:cs="Arial"/>
                <w:sz w:val="21"/>
                <w:szCs w:val="21"/>
              </w:rPr>
              <w:t xml:space="preserve"> that at least 80% </w:t>
            </w:r>
            <w:r>
              <w:rPr>
                <w:rFonts w:ascii="Arial" w:hAnsi="Arial" w:cs="Arial"/>
                <w:sz w:val="21"/>
                <w:szCs w:val="21"/>
              </w:rPr>
              <w:t>of all</w:t>
            </w:r>
            <w:r w:rsidRPr="00C47961">
              <w:rPr>
                <w:rFonts w:ascii="Arial" w:hAnsi="Arial" w:cs="Arial"/>
                <w:sz w:val="21"/>
                <w:szCs w:val="21"/>
              </w:rPr>
              <w:t xml:space="preserve"> villages </w:t>
            </w:r>
            <w:r>
              <w:rPr>
                <w:rFonts w:ascii="Arial" w:hAnsi="Arial" w:cs="Arial"/>
                <w:sz w:val="21"/>
                <w:szCs w:val="21"/>
              </w:rPr>
              <w:t>in</w:t>
            </w:r>
            <w:r w:rsidRPr="00C47961">
              <w:rPr>
                <w:rFonts w:ascii="Arial" w:hAnsi="Arial" w:cs="Arial"/>
                <w:sz w:val="21"/>
                <w:szCs w:val="21"/>
              </w:rPr>
              <w:t xml:space="preserve"> Samoa </w:t>
            </w:r>
            <w:r>
              <w:rPr>
                <w:rFonts w:ascii="Arial" w:hAnsi="Arial" w:cs="Arial"/>
                <w:sz w:val="21"/>
                <w:szCs w:val="21"/>
              </w:rPr>
              <w:t>become engaged in</w:t>
            </w:r>
            <w:r w:rsidRPr="00C47961">
              <w:rPr>
                <w:rFonts w:ascii="Arial" w:hAnsi="Arial" w:cs="Arial"/>
                <w:sz w:val="21"/>
                <w:szCs w:val="21"/>
              </w:rPr>
              <w:t xml:space="preserve"> Community Conversations implementation. </w:t>
            </w:r>
          </w:p>
        </w:tc>
      </w:tr>
      <w:tr w:rsidR="00C47961" w:rsidRPr="00004487" w:rsidTr="003E4980">
        <w:tc>
          <w:tcPr>
            <w:tcW w:w="2376" w:type="dxa"/>
            <w:gridSpan w:val="3"/>
          </w:tcPr>
          <w:p w:rsidR="00C47961" w:rsidRPr="00C47961" w:rsidRDefault="00C47961" w:rsidP="007F2107">
            <w:pPr>
              <w:spacing w:before="120" w:after="60"/>
              <w:rPr>
                <w:rFonts w:ascii="Arial" w:hAnsi="Arial" w:cs="Arial"/>
                <w:sz w:val="21"/>
                <w:szCs w:val="21"/>
              </w:rPr>
            </w:pPr>
            <w:r w:rsidRPr="00C47961">
              <w:rPr>
                <w:rFonts w:ascii="Arial" w:hAnsi="Arial" w:cs="Arial"/>
                <w:sz w:val="21"/>
                <w:szCs w:val="21"/>
              </w:rPr>
              <w:t>Lessons Learned</w:t>
            </w:r>
          </w:p>
        </w:tc>
        <w:tc>
          <w:tcPr>
            <w:tcW w:w="7513" w:type="dxa"/>
          </w:tcPr>
          <w:p w:rsidR="00C47961" w:rsidRPr="001119F0" w:rsidRDefault="00C47961" w:rsidP="00E61537">
            <w:pPr>
              <w:numPr>
                <w:ilvl w:val="0"/>
                <w:numId w:val="36"/>
              </w:numPr>
              <w:spacing w:before="120"/>
              <w:ind w:left="318" w:hanging="142"/>
              <w:jc w:val="both"/>
              <w:rPr>
                <w:rFonts w:ascii="Arial" w:hAnsi="Arial" w:cs="Arial"/>
                <w:sz w:val="21"/>
                <w:szCs w:val="21"/>
              </w:rPr>
            </w:pPr>
            <w:r w:rsidRPr="001119F0">
              <w:rPr>
                <w:rFonts w:ascii="Arial" w:hAnsi="Arial" w:cs="Arial"/>
                <w:sz w:val="21"/>
                <w:szCs w:val="21"/>
              </w:rPr>
              <w:t>Despite the many challenges during implementation</w:t>
            </w:r>
            <w:r w:rsidR="00B026E2" w:rsidRPr="001119F0">
              <w:rPr>
                <w:rFonts w:ascii="Arial" w:hAnsi="Arial" w:cs="Arial"/>
                <w:sz w:val="21"/>
                <w:szCs w:val="21"/>
              </w:rPr>
              <w:t xml:space="preserve">, the </w:t>
            </w:r>
            <w:r w:rsidRPr="001119F0">
              <w:rPr>
                <w:rFonts w:ascii="Arial" w:hAnsi="Arial" w:cs="Arial"/>
                <w:sz w:val="21"/>
                <w:szCs w:val="21"/>
              </w:rPr>
              <w:t xml:space="preserve">partnership approach </w:t>
            </w:r>
            <w:r w:rsidR="00B026E2" w:rsidRPr="001119F0">
              <w:rPr>
                <w:rFonts w:ascii="Arial" w:hAnsi="Arial" w:cs="Arial"/>
                <w:sz w:val="21"/>
                <w:szCs w:val="21"/>
              </w:rPr>
              <w:t xml:space="preserve">used in program delivery </w:t>
            </w:r>
            <w:r w:rsidRPr="001119F0">
              <w:rPr>
                <w:rFonts w:ascii="Arial" w:hAnsi="Arial" w:cs="Arial"/>
                <w:sz w:val="21"/>
                <w:szCs w:val="21"/>
              </w:rPr>
              <w:t xml:space="preserve">ensured massive coverage </w:t>
            </w:r>
            <w:r w:rsidR="00B026E2" w:rsidRPr="001119F0">
              <w:rPr>
                <w:rFonts w:ascii="Arial" w:hAnsi="Arial" w:cs="Arial"/>
                <w:sz w:val="21"/>
                <w:szCs w:val="21"/>
              </w:rPr>
              <w:t>of</w:t>
            </w:r>
            <w:r w:rsidRPr="001119F0">
              <w:rPr>
                <w:rFonts w:ascii="Arial" w:hAnsi="Arial" w:cs="Arial"/>
                <w:sz w:val="21"/>
                <w:szCs w:val="21"/>
              </w:rPr>
              <w:t xml:space="preserve"> advocacy </w:t>
            </w:r>
            <w:r w:rsidR="00B026E2" w:rsidRPr="001119F0">
              <w:rPr>
                <w:rFonts w:ascii="Arial" w:hAnsi="Arial" w:cs="Arial"/>
                <w:sz w:val="21"/>
                <w:szCs w:val="21"/>
              </w:rPr>
              <w:t xml:space="preserve">regarding leadership and GBV </w:t>
            </w:r>
            <w:r w:rsidRPr="001119F0">
              <w:rPr>
                <w:rFonts w:ascii="Arial" w:hAnsi="Arial" w:cs="Arial"/>
                <w:sz w:val="21"/>
                <w:szCs w:val="21"/>
              </w:rPr>
              <w:t>issues</w:t>
            </w:r>
            <w:r w:rsidR="00B026E2" w:rsidRPr="001119F0">
              <w:rPr>
                <w:rFonts w:ascii="Arial" w:hAnsi="Arial" w:cs="Arial"/>
                <w:sz w:val="21"/>
                <w:szCs w:val="21"/>
              </w:rPr>
              <w:t>;</w:t>
            </w:r>
            <w:r w:rsidRPr="001119F0">
              <w:rPr>
                <w:rFonts w:ascii="Arial" w:hAnsi="Arial" w:cs="Arial"/>
                <w:sz w:val="21"/>
                <w:szCs w:val="21"/>
              </w:rPr>
              <w:t xml:space="preserve"> </w:t>
            </w:r>
          </w:p>
          <w:p w:rsidR="00B026E2" w:rsidRPr="001119F0" w:rsidRDefault="00C47961" w:rsidP="001119F0">
            <w:pPr>
              <w:numPr>
                <w:ilvl w:val="0"/>
                <w:numId w:val="36"/>
              </w:numPr>
              <w:ind w:left="318" w:hanging="142"/>
              <w:jc w:val="both"/>
              <w:rPr>
                <w:rFonts w:ascii="Arial" w:hAnsi="Arial" w:cs="Arial"/>
                <w:sz w:val="21"/>
                <w:szCs w:val="21"/>
              </w:rPr>
            </w:pPr>
            <w:r w:rsidRPr="001119F0">
              <w:rPr>
                <w:rFonts w:ascii="Arial" w:hAnsi="Arial" w:cs="Arial"/>
                <w:sz w:val="21"/>
                <w:szCs w:val="21"/>
              </w:rPr>
              <w:t>Th</w:t>
            </w:r>
            <w:r w:rsidR="00B026E2" w:rsidRPr="001119F0">
              <w:rPr>
                <w:rFonts w:ascii="Arial" w:hAnsi="Arial" w:cs="Arial"/>
                <w:sz w:val="21"/>
                <w:szCs w:val="21"/>
              </w:rPr>
              <w:t xml:space="preserve">is </w:t>
            </w:r>
            <w:r w:rsidR="009467C1" w:rsidRPr="001119F0">
              <w:rPr>
                <w:rFonts w:ascii="Arial" w:hAnsi="Arial" w:cs="Arial"/>
                <w:sz w:val="21"/>
                <w:szCs w:val="21"/>
              </w:rPr>
              <w:t>initiative</w:t>
            </w:r>
            <w:r w:rsidR="00B026E2" w:rsidRPr="001119F0">
              <w:rPr>
                <w:rFonts w:ascii="Arial" w:hAnsi="Arial" w:cs="Arial"/>
                <w:sz w:val="21"/>
                <w:szCs w:val="21"/>
              </w:rPr>
              <w:t xml:space="preserve"> can</w:t>
            </w:r>
            <w:r w:rsidRPr="001119F0">
              <w:rPr>
                <w:rFonts w:ascii="Arial" w:hAnsi="Arial" w:cs="Arial"/>
                <w:sz w:val="21"/>
                <w:szCs w:val="21"/>
              </w:rPr>
              <w:t xml:space="preserve"> be expanded to new villages, however it is important that </w:t>
            </w:r>
            <w:r w:rsidR="00B026E2" w:rsidRPr="001119F0">
              <w:rPr>
                <w:rFonts w:ascii="Arial" w:hAnsi="Arial" w:cs="Arial"/>
                <w:sz w:val="21"/>
                <w:szCs w:val="21"/>
              </w:rPr>
              <w:t xml:space="preserve">there is proper </w:t>
            </w:r>
            <w:r w:rsidRPr="001119F0">
              <w:rPr>
                <w:rFonts w:ascii="Arial" w:hAnsi="Arial" w:cs="Arial"/>
                <w:sz w:val="21"/>
                <w:szCs w:val="21"/>
              </w:rPr>
              <w:t>follow up of the 41 villages</w:t>
            </w:r>
            <w:r w:rsidR="00B026E2" w:rsidRPr="001119F0">
              <w:rPr>
                <w:rFonts w:ascii="Arial" w:hAnsi="Arial" w:cs="Arial"/>
                <w:sz w:val="21"/>
                <w:szCs w:val="21"/>
              </w:rPr>
              <w:t xml:space="preserve"> covered</w:t>
            </w:r>
            <w:r w:rsidRPr="001119F0">
              <w:rPr>
                <w:rFonts w:ascii="Arial" w:hAnsi="Arial" w:cs="Arial"/>
                <w:sz w:val="21"/>
                <w:szCs w:val="21"/>
              </w:rPr>
              <w:t xml:space="preserve"> by NCW </w:t>
            </w:r>
            <w:r w:rsidR="00B026E2" w:rsidRPr="001119F0">
              <w:rPr>
                <w:rFonts w:ascii="Arial" w:hAnsi="Arial" w:cs="Arial"/>
                <w:sz w:val="21"/>
                <w:szCs w:val="21"/>
              </w:rPr>
              <w:t>to further support program outcomes;</w:t>
            </w:r>
          </w:p>
          <w:p w:rsidR="00C47961" w:rsidRPr="001119F0" w:rsidRDefault="00C47961" w:rsidP="001119F0">
            <w:pPr>
              <w:numPr>
                <w:ilvl w:val="0"/>
                <w:numId w:val="36"/>
              </w:numPr>
              <w:ind w:left="318" w:hanging="142"/>
              <w:jc w:val="both"/>
              <w:rPr>
                <w:rFonts w:ascii="Arial" w:hAnsi="Arial" w:cs="Arial"/>
                <w:sz w:val="21"/>
                <w:szCs w:val="21"/>
              </w:rPr>
            </w:pPr>
            <w:r w:rsidRPr="001119F0">
              <w:rPr>
                <w:rFonts w:ascii="Arial" w:hAnsi="Arial" w:cs="Arial"/>
                <w:sz w:val="21"/>
                <w:szCs w:val="21"/>
              </w:rPr>
              <w:t xml:space="preserve">The 41 Community Conversations </w:t>
            </w:r>
            <w:r w:rsidR="00B026E2" w:rsidRPr="001119F0">
              <w:rPr>
                <w:rFonts w:ascii="Arial" w:hAnsi="Arial" w:cs="Arial"/>
                <w:sz w:val="21"/>
                <w:szCs w:val="21"/>
              </w:rPr>
              <w:t xml:space="preserve">provided </w:t>
            </w:r>
            <w:r w:rsidRPr="001119F0">
              <w:rPr>
                <w:rFonts w:ascii="Arial" w:hAnsi="Arial" w:cs="Arial"/>
                <w:sz w:val="21"/>
                <w:szCs w:val="21"/>
              </w:rPr>
              <w:t xml:space="preserve">real evidence of the </w:t>
            </w:r>
            <w:r w:rsidR="00B026E2" w:rsidRPr="001119F0">
              <w:rPr>
                <w:rFonts w:ascii="Arial" w:hAnsi="Arial" w:cs="Arial"/>
                <w:sz w:val="21"/>
                <w:szCs w:val="21"/>
              </w:rPr>
              <w:t xml:space="preserve">effectiveness of </w:t>
            </w:r>
            <w:r w:rsidRPr="001119F0">
              <w:rPr>
                <w:rFonts w:ascii="Arial" w:hAnsi="Arial" w:cs="Arial"/>
                <w:sz w:val="21"/>
                <w:szCs w:val="21"/>
              </w:rPr>
              <w:t xml:space="preserve">National Symposiums and Advocates Trainings </w:t>
            </w:r>
            <w:r w:rsidR="009A0593" w:rsidRPr="001119F0">
              <w:rPr>
                <w:rFonts w:ascii="Arial" w:hAnsi="Arial" w:cs="Arial"/>
                <w:sz w:val="21"/>
                <w:szCs w:val="21"/>
              </w:rPr>
              <w:t>given the clarity of the anti-violence and pro-women’s engagement in leadership messages conveyed</w:t>
            </w:r>
            <w:r w:rsidR="007A2819" w:rsidRPr="001119F0">
              <w:rPr>
                <w:rFonts w:ascii="Arial" w:hAnsi="Arial" w:cs="Arial"/>
                <w:sz w:val="21"/>
                <w:szCs w:val="21"/>
              </w:rPr>
              <w:t xml:space="preserve"> in communities;</w:t>
            </w:r>
          </w:p>
          <w:p w:rsidR="00C47961" w:rsidRPr="001119F0" w:rsidRDefault="00C47961" w:rsidP="00E61537">
            <w:pPr>
              <w:numPr>
                <w:ilvl w:val="0"/>
                <w:numId w:val="36"/>
              </w:numPr>
              <w:ind w:left="318" w:hanging="142"/>
              <w:jc w:val="both"/>
              <w:rPr>
                <w:rFonts w:ascii="Arial" w:hAnsi="Arial" w:cs="Arial"/>
                <w:sz w:val="21"/>
                <w:szCs w:val="21"/>
              </w:rPr>
            </w:pPr>
            <w:r w:rsidRPr="001119F0">
              <w:rPr>
                <w:rFonts w:ascii="Arial" w:hAnsi="Arial" w:cs="Arial"/>
                <w:sz w:val="21"/>
                <w:szCs w:val="21"/>
              </w:rPr>
              <w:t>The use of traditional learning methods is effective in village settings to advocate for change in people’s perception</w:t>
            </w:r>
            <w:r w:rsidR="007A2819" w:rsidRPr="001119F0">
              <w:rPr>
                <w:rFonts w:ascii="Arial" w:hAnsi="Arial" w:cs="Arial"/>
                <w:sz w:val="21"/>
                <w:szCs w:val="21"/>
              </w:rPr>
              <w:t>s</w:t>
            </w:r>
            <w:r w:rsidRPr="001119F0">
              <w:rPr>
                <w:rFonts w:ascii="Arial" w:hAnsi="Arial" w:cs="Arial"/>
                <w:sz w:val="21"/>
                <w:szCs w:val="21"/>
              </w:rPr>
              <w:t xml:space="preserve"> </w:t>
            </w:r>
            <w:r w:rsidR="007A2819" w:rsidRPr="001119F0">
              <w:rPr>
                <w:rFonts w:ascii="Arial" w:hAnsi="Arial" w:cs="Arial"/>
                <w:sz w:val="21"/>
                <w:szCs w:val="21"/>
              </w:rPr>
              <w:t xml:space="preserve">about </w:t>
            </w:r>
            <w:r w:rsidRPr="001119F0">
              <w:rPr>
                <w:rFonts w:ascii="Arial" w:hAnsi="Arial" w:cs="Arial"/>
                <w:sz w:val="21"/>
                <w:szCs w:val="21"/>
              </w:rPr>
              <w:t xml:space="preserve">women’s political participation and </w:t>
            </w:r>
            <w:r w:rsidR="007A2819" w:rsidRPr="001119F0">
              <w:rPr>
                <w:rFonts w:ascii="Arial" w:hAnsi="Arial" w:cs="Arial"/>
                <w:sz w:val="21"/>
                <w:szCs w:val="21"/>
              </w:rPr>
              <w:t xml:space="preserve">the need to </w:t>
            </w:r>
            <w:r w:rsidRPr="001119F0">
              <w:rPr>
                <w:rFonts w:ascii="Arial" w:hAnsi="Arial" w:cs="Arial"/>
                <w:sz w:val="21"/>
                <w:szCs w:val="21"/>
              </w:rPr>
              <w:t>eliminat</w:t>
            </w:r>
            <w:r w:rsidR="007A2819" w:rsidRPr="001119F0">
              <w:rPr>
                <w:rFonts w:ascii="Arial" w:hAnsi="Arial" w:cs="Arial"/>
                <w:sz w:val="21"/>
                <w:szCs w:val="21"/>
              </w:rPr>
              <w:t xml:space="preserve">e GBV. At the same time there is a need to ensure this approach uses </w:t>
            </w:r>
            <w:r w:rsidR="009467C1" w:rsidRPr="001119F0">
              <w:rPr>
                <w:rFonts w:ascii="Arial" w:hAnsi="Arial" w:cs="Arial"/>
                <w:sz w:val="21"/>
                <w:szCs w:val="21"/>
              </w:rPr>
              <w:t>humor</w:t>
            </w:r>
            <w:r w:rsidR="007A2819" w:rsidRPr="001119F0">
              <w:rPr>
                <w:rFonts w:ascii="Arial" w:hAnsi="Arial" w:cs="Arial"/>
                <w:sz w:val="21"/>
                <w:szCs w:val="21"/>
              </w:rPr>
              <w:t xml:space="preserve"> in a way that does not send mixed messages to audiences;</w:t>
            </w:r>
            <w:r w:rsidRPr="001119F0">
              <w:rPr>
                <w:rFonts w:ascii="Arial" w:hAnsi="Arial" w:cs="Arial"/>
                <w:sz w:val="21"/>
                <w:szCs w:val="21"/>
              </w:rPr>
              <w:t xml:space="preserve">  </w:t>
            </w:r>
          </w:p>
          <w:p w:rsidR="00F00854" w:rsidRDefault="00C47961" w:rsidP="001119F0">
            <w:pPr>
              <w:numPr>
                <w:ilvl w:val="0"/>
                <w:numId w:val="36"/>
              </w:numPr>
              <w:ind w:left="318" w:hanging="142"/>
              <w:jc w:val="both"/>
              <w:rPr>
                <w:rFonts w:ascii="Arial" w:hAnsi="Arial" w:cs="Arial"/>
                <w:sz w:val="21"/>
                <w:szCs w:val="21"/>
              </w:rPr>
            </w:pPr>
            <w:r w:rsidRPr="001119F0">
              <w:rPr>
                <w:rFonts w:ascii="Arial" w:hAnsi="Arial" w:cs="Arial"/>
                <w:sz w:val="21"/>
                <w:szCs w:val="21"/>
              </w:rPr>
              <w:t xml:space="preserve">National Council of Women is mindful of the limited time between program implementation and </w:t>
            </w:r>
            <w:r w:rsidR="007A2819" w:rsidRPr="001119F0">
              <w:rPr>
                <w:rFonts w:ascii="Arial" w:hAnsi="Arial" w:cs="Arial"/>
                <w:sz w:val="21"/>
                <w:szCs w:val="21"/>
              </w:rPr>
              <w:t xml:space="preserve">the </w:t>
            </w:r>
            <w:r w:rsidRPr="001119F0">
              <w:rPr>
                <w:rFonts w:ascii="Arial" w:hAnsi="Arial" w:cs="Arial"/>
                <w:sz w:val="21"/>
                <w:szCs w:val="21"/>
              </w:rPr>
              <w:t>March</w:t>
            </w:r>
            <w:r w:rsidR="007A2819" w:rsidRPr="001119F0">
              <w:rPr>
                <w:rFonts w:ascii="Arial" w:hAnsi="Arial" w:cs="Arial"/>
                <w:sz w:val="21"/>
                <w:szCs w:val="21"/>
              </w:rPr>
              <w:t xml:space="preserve"> 2016 election</w:t>
            </w:r>
            <w:r w:rsidRPr="001119F0">
              <w:rPr>
                <w:rFonts w:ascii="Arial" w:hAnsi="Arial" w:cs="Arial"/>
                <w:sz w:val="21"/>
                <w:szCs w:val="21"/>
              </w:rPr>
              <w:t xml:space="preserve"> </w:t>
            </w:r>
            <w:r w:rsidR="007A2819" w:rsidRPr="001119F0">
              <w:rPr>
                <w:rFonts w:ascii="Arial" w:hAnsi="Arial" w:cs="Arial"/>
                <w:sz w:val="21"/>
                <w:szCs w:val="21"/>
              </w:rPr>
              <w:t>in terms of changing</w:t>
            </w:r>
            <w:r w:rsidRPr="001119F0">
              <w:rPr>
                <w:rFonts w:ascii="Arial" w:hAnsi="Arial" w:cs="Arial"/>
                <w:sz w:val="21"/>
                <w:szCs w:val="21"/>
              </w:rPr>
              <w:t xml:space="preserve"> people’s mindset</w:t>
            </w:r>
            <w:r w:rsidR="007A2819" w:rsidRPr="001119F0">
              <w:rPr>
                <w:rFonts w:ascii="Arial" w:hAnsi="Arial" w:cs="Arial"/>
                <w:sz w:val="21"/>
                <w:szCs w:val="21"/>
              </w:rPr>
              <w:t>s</w:t>
            </w:r>
            <w:r w:rsidRPr="001119F0">
              <w:rPr>
                <w:rFonts w:ascii="Arial" w:hAnsi="Arial" w:cs="Arial"/>
                <w:sz w:val="21"/>
                <w:szCs w:val="21"/>
              </w:rPr>
              <w:t xml:space="preserve"> and behaviour</w:t>
            </w:r>
            <w:r w:rsidR="007A2819" w:rsidRPr="001119F0">
              <w:rPr>
                <w:rFonts w:ascii="Arial" w:hAnsi="Arial" w:cs="Arial"/>
                <w:sz w:val="21"/>
                <w:szCs w:val="21"/>
              </w:rPr>
              <w:t xml:space="preserve">s. As such, there is a need for the current </w:t>
            </w:r>
            <w:r w:rsidRPr="001119F0">
              <w:rPr>
                <w:rFonts w:ascii="Arial" w:hAnsi="Arial" w:cs="Arial"/>
                <w:sz w:val="21"/>
                <w:szCs w:val="21"/>
              </w:rPr>
              <w:t xml:space="preserve">41 villages to continue </w:t>
            </w:r>
            <w:r w:rsidR="007A2819" w:rsidRPr="001119F0">
              <w:rPr>
                <w:rFonts w:ascii="Arial" w:hAnsi="Arial" w:cs="Arial"/>
                <w:sz w:val="21"/>
                <w:szCs w:val="21"/>
              </w:rPr>
              <w:t xml:space="preserve">their CC work and serve as </w:t>
            </w:r>
            <w:r w:rsidRPr="001119F0">
              <w:rPr>
                <w:rFonts w:ascii="Arial" w:hAnsi="Arial" w:cs="Arial"/>
                <w:sz w:val="21"/>
                <w:szCs w:val="21"/>
              </w:rPr>
              <w:t>examples to other villages.</w:t>
            </w:r>
          </w:p>
          <w:p w:rsidR="00C47961" w:rsidRPr="00C47961" w:rsidRDefault="00C47961" w:rsidP="001119F0">
            <w:pPr>
              <w:numPr>
                <w:ilvl w:val="0"/>
                <w:numId w:val="36"/>
              </w:numPr>
              <w:ind w:left="318" w:hanging="142"/>
              <w:jc w:val="both"/>
              <w:rPr>
                <w:rFonts w:ascii="Arial" w:hAnsi="Arial" w:cs="Arial"/>
                <w:sz w:val="21"/>
                <w:szCs w:val="21"/>
              </w:rPr>
            </w:pPr>
            <w:r w:rsidRPr="00C47961">
              <w:rPr>
                <w:rFonts w:ascii="Arial" w:hAnsi="Arial" w:cs="Arial"/>
                <w:sz w:val="21"/>
                <w:szCs w:val="21"/>
              </w:rPr>
              <w:lastRenderedPageBreak/>
              <w:t xml:space="preserve"> </w:t>
            </w:r>
          </w:p>
        </w:tc>
      </w:tr>
      <w:tr w:rsidR="00C47961" w:rsidRPr="00004487" w:rsidTr="003E4980">
        <w:tc>
          <w:tcPr>
            <w:tcW w:w="534" w:type="dxa"/>
          </w:tcPr>
          <w:p w:rsidR="00C47961" w:rsidRPr="007F2107" w:rsidRDefault="00C47961" w:rsidP="00FE789E">
            <w:pPr>
              <w:spacing w:before="60"/>
              <w:rPr>
                <w:rFonts w:ascii="Arial" w:hAnsi="Arial" w:cs="Arial"/>
                <w:b/>
                <w:color w:val="215868"/>
                <w:sz w:val="22"/>
                <w:szCs w:val="22"/>
              </w:rPr>
            </w:pPr>
            <w:r w:rsidRPr="007F2107">
              <w:rPr>
                <w:rFonts w:ascii="Arial" w:hAnsi="Arial" w:cs="Arial"/>
                <w:b/>
                <w:color w:val="215868"/>
                <w:sz w:val="22"/>
                <w:szCs w:val="22"/>
              </w:rPr>
              <w:lastRenderedPageBreak/>
              <w:t>2.2</w:t>
            </w:r>
          </w:p>
        </w:tc>
        <w:tc>
          <w:tcPr>
            <w:tcW w:w="1842" w:type="dxa"/>
            <w:gridSpan w:val="2"/>
          </w:tcPr>
          <w:p w:rsidR="00C47961" w:rsidRPr="007F2107" w:rsidRDefault="00C47961" w:rsidP="00FE789E">
            <w:pPr>
              <w:spacing w:before="60" w:after="60"/>
              <w:rPr>
                <w:rFonts w:ascii="Arial" w:hAnsi="Arial" w:cs="Arial"/>
                <w:b/>
                <w:color w:val="215868"/>
                <w:sz w:val="22"/>
                <w:szCs w:val="22"/>
              </w:rPr>
            </w:pPr>
            <w:r w:rsidRPr="007F2107">
              <w:rPr>
                <w:rFonts w:ascii="Arial" w:hAnsi="Arial" w:cs="Arial"/>
                <w:b/>
                <w:color w:val="215868"/>
                <w:sz w:val="22"/>
                <w:szCs w:val="22"/>
              </w:rPr>
              <w:t>Activity Name</w:t>
            </w:r>
          </w:p>
        </w:tc>
        <w:tc>
          <w:tcPr>
            <w:tcW w:w="7513" w:type="dxa"/>
          </w:tcPr>
          <w:p w:rsidR="00C47961" w:rsidRPr="007F2107" w:rsidRDefault="00C47961" w:rsidP="00FE789E">
            <w:pPr>
              <w:spacing w:before="60" w:after="60"/>
              <w:jc w:val="both"/>
              <w:rPr>
                <w:rFonts w:ascii="Arial" w:hAnsi="Arial" w:cs="Arial"/>
                <w:b/>
                <w:color w:val="215868"/>
                <w:sz w:val="22"/>
                <w:szCs w:val="22"/>
              </w:rPr>
            </w:pPr>
            <w:r w:rsidRPr="007F2107">
              <w:rPr>
                <w:rFonts w:ascii="Arial" w:hAnsi="Arial" w:cs="Arial"/>
                <w:b/>
                <w:color w:val="215868"/>
                <w:sz w:val="22"/>
                <w:szCs w:val="22"/>
              </w:rPr>
              <w:t>Community Conversations (CC)</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Implementing Agency</w:t>
            </w:r>
          </w:p>
        </w:tc>
        <w:tc>
          <w:tcPr>
            <w:tcW w:w="7513" w:type="dxa"/>
          </w:tcPr>
          <w:p w:rsidR="00C47961" w:rsidRPr="007F2107" w:rsidRDefault="00C47961" w:rsidP="007F2107">
            <w:pPr>
              <w:spacing w:before="120" w:after="60"/>
              <w:jc w:val="both"/>
              <w:rPr>
                <w:rFonts w:ascii="Arial" w:hAnsi="Arial" w:cs="Arial"/>
                <w:sz w:val="21"/>
                <w:szCs w:val="21"/>
              </w:rPr>
            </w:pPr>
            <w:r w:rsidRPr="007F2107">
              <w:rPr>
                <w:rFonts w:ascii="Arial" w:hAnsi="Arial" w:cs="Arial"/>
                <w:sz w:val="21"/>
                <w:szCs w:val="21"/>
              </w:rPr>
              <w:t>National Council of Women</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Current Status</w:t>
            </w:r>
          </w:p>
        </w:tc>
        <w:tc>
          <w:tcPr>
            <w:tcW w:w="7513" w:type="dxa"/>
          </w:tcPr>
          <w:p w:rsidR="00C47961" w:rsidRPr="007F2107" w:rsidRDefault="00C47961" w:rsidP="007F2107">
            <w:pPr>
              <w:spacing w:before="120" w:after="60"/>
              <w:jc w:val="both"/>
              <w:rPr>
                <w:rFonts w:ascii="Arial" w:hAnsi="Arial" w:cs="Arial"/>
                <w:sz w:val="21"/>
                <w:szCs w:val="21"/>
              </w:rPr>
            </w:pPr>
            <w:r w:rsidRPr="007F2107">
              <w:rPr>
                <w:rFonts w:ascii="Arial" w:hAnsi="Arial" w:cs="Arial"/>
                <w:sz w:val="21"/>
                <w:szCs w:val="21"/>
              </w:rPr>
              <w:t>Completed  19/12/2015</w:t>
            </w:r>
          </w:p>
        </w:tc>
      </w:tr>
      <w:tr w:rsidR="009F238F" w:rsidRPr="00004487" w:rsidTr="003E4980">
        <w:tc>
          <w:tcPr>
            <w:tcW w:w="2376" w:type="dxa"/>
            <w:gridSpan w:val="3"/>
          </w:tcPr>
          <w:p w:rsidR="009F238F" w:rsidRDefault="00F00854" w:rsidP="007F2107">
            <w:pPr>
              <w:spacing w:before="120" w:after="60"/>
              <w:rPr>
                <w:rFonts w:ascii="Arial" w:hAnsi="Arial" w:cs="Arial"/>
                <w:sz w:val="21"/>
                <w:szCs w:val="21"/>
              </w:rPr>
            </w:pPr>
            <w:r>
              <w:rPr>
                <w:rFonts w:ascii="Arial" w:hAnsi="Arial" w:cs="Arial"/>
                <w:sz w:val="21"/>
                <w:szCs w:val="21"/>
              </w:rPr>
              <w:t>Approved Budget</w:t>
            </w:r>
            <w:r w:rsidR="009F238F">
              <w:rPr>
                <w:rFonts w:ascii="Arial" w:hAnsi="Arial" w:cs="Arial"/>
                <w:sz w:val="21"/>
                <w:szCs w:val="21"/>
              </w:rPr>
              <w:t>:</w:t>
            </w:r>
          </w:p>
          <w:p w:rsidR="009F238F" w:rsidRPr="007F2107" w:rsidRDefault="009F238F" w:rsidP="007F2107">
            <w:pPr>
              <w:spacing w:before="120" w:after="60"/>
              <w:rPr>
                <w:rFonts w:ascii="Arial" w:hAnsi="Arial" w:cs="Arial"/>
                <w:sz w:val="21"/>
                <w:szCs w:val="21"/>
              </w:rPr>
            </w:pPr>
            <w:r>
              <w:rPr>
                <w:rFonts w:ascii="Arial" w:hAnsi="Arial" w:cs="Arial"/>
                <w:sz w:val="21"/>
                <w:szCs w:val="21"/>
              </w:rPr>
              <w:t>SAT: 444,830</w:t>
            </w:r>
          </w:p>
        </w:tc>
        <w:tc>
          <w:tcPr>
            <w:tcW w:w="7513" w:type="dxa"/>
          </w:tcPr>
          <w:p w:rsidR="009F238F" w:rsidRPr="007F2107" w:rsidRDefault="00105668" w:rsidP="00F00854">
            <w:pPr>
              <w:spacing w:before="120" w:after="60"/>
              <w:jc w:val="both"/>
              <w:rPr>
                <w:rFonts w:ascii="Arial" w:hAnsi="Arial" w:cs="Arial"/>
                <w:sz w:val="21"/>
                <w:szCs w:val="21"/>
              </w:rPr>
            </w:pPr>
            <w:r>
              <w:rPr>
                <w:rFonts w:ascii="Arial" w:hAnsi="Arial" w:cs="Arial"/>
                <w:sz w:val="21"/>
                <w:szCs w:val="21"/>
              </w:rPr>
              <w:t>Actual Spen</w:t>
            </w:r>
            <w:r w:rsidR="00F00854">
              <w:rPr>
                <w:rFonts w:ascii="Arial" w:hAnsi="Arial" w:cs="Arial"/>
                <w:sz w:val="21"/>
                <w:szCs w:val="21"/>
              </w:rPr>
              <w:t>t</w:t>
            </w:r>
            <w:r>
              <w:rPr>
                <w:rFonts w:ascii="Arial" w:hAnsi="Arial" w:cs="Arial"/>
                <w:sz w:val="21"/>
                <w:szCs w:val="21"/>
              </w:rPr>
              <w:t>: SAT 240,400</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Purpose of Activity</w:t>
            </w:r>
          </w:p>
        </w:tc>
        <w:tc>
          <w:tcPr>
            <w:tcW w:w="7513" w:type="dxa"/>
          </w:tcPr>
          <w:p w:rsidR="00C47961" w:rsidRPr="007F2107" w:rsidRDefault="00C47961" w:rsidP="0061095D">
            <w:pPr>
              <w:spacing w:before="120" w:after="60"/>
              <w:jc w:val="both"/>
              <w:rPr>
                <w:rFonts w:ascii="Arial" w:hAnsi="Arial" w:cs="Arial"/>
                <w:sz w:val="21"/>
                <w:szCs w:val="21"/>
              </w:rPr>
            </w:pPr>
            <w:r w:rsidRPr="007F2107">
              <w:rPr>
                <w:rFonts w:ascii="Arial" w:hAnsi="Arial" w:cs="Arial"/>
                <w:sz w:val="21"/>
                <w:szCs w:val="21"/>
              </w:rPr>
              <w:t xml:space="preserve">As a result of the activities carried out in </w:t>
            </w:r>
            <w:r w:rsidR="00D90027">
              <w:rPr>
                <w:rFonts w:ascii="Arial" w:hAnsi="Arial" w:cs="Arial"/>
                <w:sz w:val="21"/>
                <w:szCs w:val="21"/>
              </w:rPr>
              <w:t xml:space="preserve">Activity </w:t>
            </w:r>
            <w:r w:rsidRPr="007F2107">
              <w:rPr>
                <w:rFonts w:ascii="Arial" w:hAnsi="Arial" w:cs="Arial"/>
                <w:sz w:val="21"/>
                <w:szCs w:val="21"/>
              </w:rPr>
              <w:t xml:space="preserve">2.1, the 200 </w:t>
            </w:r>
            <w:r w:rsidR="00D90027">
              <w:rPr>
                <w:rFonts w:ascii="Arial" w:hAnsi="Arial" w:cs="Arial"/>
                <w:sz w:val="21"/>
                <w:szCs w:val="21"/>
              </w:rPr>
              <w:t>“</w:t>
            </w:r>
            <w:r w:rsidRPr="007F2107">
              <w:rPr>
                <w:rFonts w:ascii="Arial" w:hAnsi="Arial" w:cs="Arial"/>
                <w:sz w:val="21"/>
                <w:szCs w:val="21"/>
              </w:rPr>
              <w:t>advocates</w:t>
            </w:r>
            <w:r w:rsidR="00D90027">
              <w:rPr>
                <w:rFonts w:ascii="Arial" w:hAnsi="Arial" w:cs="Arial"/>
                <w:sz w:val="21"/>
                <w:szCs w:val="21"/>
              </w:rPr>
              <w:t>”</w:t>
            </w:r>
            <w:r w:rsidRPr="007F2107">
              <w:rPr>
                <w:rFonts w:ascii="Arial" w:hAnsi="Arial" w:cs="Arial"/>
                <w:sz w:val="21"/>
                <w:szCs w:val="21"/>
              </w:rPr>
              <w:t xml:space="preserve"> returned to their villages and spearhead their own community conversations using the </w:t>
            </w:r>
            <w:r w:rsidR="00D90027">
              <w:rPr>
                <w:rFonts w:ascii="Arial" w:hAnsi="Arial" w:cs="Arial"/>
                <w:sz w:val="21"/>
                <w:szCs w:val="21"/>
              </w:rPr>
              <w:t>T</w:t>
            </w:r>
            <w:r w:rsidRPr="007F2107">
              <w:rPr>
                <w:rFonts w:ascii="Arial" w:hAnsi="Arial" w:cs="Arial"/>
                <w:sz w:val="21"/>
                <w:szCs w:val="21"/>
              </w:rPr>
              <w:t xml:space="preserve">raditional Learning Methods </w:t>
            </w:r>
            <w:r w:rsidR="00D90027">
              <w:rPr>
                <w:rFonts w:ascii="Arial" w:hAnsi="Arial" w:cs="Arial"/>
                <w:sz w:val="21"/>
                <w:szCs w:val="21"/>
              </w:rPr>
              <w:t>approach they had been trained in.</w:t>
            </w:r>
            <w:r w:rsidRPr="007F2107">
              <w:rPr>
                <w:rFonts w:ascii="Arial" w:hAnsi="Arial" w:cs="Arial"/>
                <w:sz w:val="21"/>
                <w:szCs w:val="21"/>
              </w:rPr>
              <w:t xml:space="preserve"> The purpose for this activity was for the 200 advocates to put into practice the outcomes of the trainings they’ve attended before. Not only is that but the practical implementation assurance that the initiative reaches its target audience. </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Beneficiaries</w:t>
            </w:r>
          </w:p>
        </w:tc>
        <w:tc>
          <w:tcPr>
            <w:tcW w:w="7513" w:type="dxa"/>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41 villages: 17 from Savaii and 24 from Upolu. From these villages about 7,000 women, 3,800 men, 4,300 youth and 1,000 children performed for an audience of about 15,300 women, 9000 men, 10,700 youth and 9,000 children</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Activity Outcomes</w:t>
            </w:r>
          </w:p>
        </w:tc>
        <w:tc>
          <w:tcPr>
            <w:tcW w:w="7513" w:type="dxa"/>
          </w:tcPr>
          <w:p w:rsidR="00C47961" w:rsidRPr="007F2107" w:rsidRDefault="00C47961" w:rsidP="00E61537">
            <w:pPr>
              <w:numPr>
                <w:ilvl w:val="0"/>
                <w:numId w:val="42"/>
              </w:numPr>
              <w:spacing w:before="120"/>
              <w:ind w:left="318" w:hanging="142"/>
              <w:jc w:val="both"/>
              <w:rPr>
                <w:rFonts w:ascii="Arial" w:hAnsi="Arial" w:cs="Arial"/>
                <w:sz w:val="21"/>
                <w:szCs w:val="21"/>
              </w:rPr>
            </w:pPr>
            <w:r w:rsidRPr="007F2107">
              <w:rPr>
                <w:rFonts w:ascii="Arial" w:hAnsi="Arial" w:cs="Arial"/>
                <w:sz w:val="21"/>
                <w:szCs w:val="21"/>
              </w:rPr>
              <w:t xml:space="preserve">The 41 villages who conducted Community Conversation </w:t>
            </w:r>
            <w:r w:rsidR="00BB18D4">
              <w:rPr>
                <w:rFonts w:ascii="Arial" w:hAnsi="Arial" w:cs="Arial"/>
                <w:sz w:val="21"/>
                <w:szCs w:val="21"/>
              </w:rPr>
              <w:t>showed</w:t>
            </w:r>
            <w:r w:rsidR="00BB18D4" w:rsidRPr="007F2107">
              <w:rPr>
                <w:rFonts w:ascii="Arial" w:hAnsi="Arial" w:cs="Arial"/>
                <w:sz w:val="21"/>
                <w:szCs w:val="21"/>
              </w:rPr>
              <w:t xml:space="preserve"> </w:t>
            </w:r>
            <w:r w:rsidRPr="007F2107">
              <w:rPr>
                <w:rFonts w:ascii="Arial" w:hAnsi="Arial" w:cs="Arial"/>
                <w:sz w:val="21"/>
                <w:szCs w:val="21"/>
              </w:rPr>
              <w:t xml:space="preserve">evidence </w:t>
            </w:r>
            <w:r w:rsidR="00BB18D4">
              <w:rPr>
                <w:rFonts w:ascii="Arial" w:hAnsi="Arial" w:cs="Arial"/>
                <w:sz w:val="21"/>
                <w:szCs w:val="21"/>
              </w:rPr>
              <w:t>that attitudes have changed and</w:t>
            </w:r>
            <w:r w:rsidRPr="007F2107">
              <w:rPr>
                <w:rFonts w:ascii="Arial" w:hAnsi="Arial" w:cs="Arial"/>
                <w:sz w:val="21"/>
                <w:szCs w:val="21"/>
              </w:rPr>
              <w:t xml:space="preserve"> learning </w:t>
            </w:r>
            <w:r w:rsidR="00BB18D4">
              <w:rPr>
                <w:rFonts w:ascii="Arial" w:hAnsi="Arial" w:cs="Arial"/>
                <w:sz w:val="21"/>
                <w:szCs w:val="21"/>
              </w:rPr>
              <w:t>has occurred;</w:t>
            </w:r>
          </w:p>
          <w:p w:rsidR="00C47961" w:rsidRPr="007F2107" w:rsidRDefault="00C47961" w:rsidP="00E61537">
            <w:pPr>
              <w:numPr>
                <w:ilvl w:val="0"/>
                <w:numId w:val="42"/>
              </w:numPr>
              <w:ind w:left="318" w:hanging="142"/>
              <w:jc w:val="both"/>
              <w:rPr>
                <w:rFonts w:ascii="Arial" w:hAnsi="Arial" w:cs="Arial"/>
                <w:sz w:val="21"/>
                <w:szCs w:val="21"/>
              </w:rPr>
            </w:pPr>
            <w:r w:rsidRPr="007F2107">
              <w:rPr>
                <w:rFonts w:ascii="Arial" w:hAnsi="Arial" w:cs="Arial"/>
                <w:sz w:val="21"/>
                <w:szCs w:val="21"/>
              </w:rPr>
              <w:t>Wide coverage in terms of advocacy/</w:t>
            </w:r>
            <w:r w:rsidR="00BB18D4">
              <w:rPr>
                <w:rFonts w:ascii="Arial" w:hAnsi="Arial" w:cs="Arial"/>
                <w:sz w:val="21"/>
                <w:szCs w:val="21"/>
              </w:rPr>
              <w:t>i</w:t>
            </w:r>
            <w:r w:rsidRPr="007F2107">
              <w:rPr>
                <w:rFonts w:ascii="Arial" w:hAnsi="Arial" w:cs="Arial"/>
                <w:sz w:val="21"/>
                <w:szCs w:val="21"/>
              </w:rPr>
              <w:t xml:space="preserve">ncreased awareness </w:t>
            </w:r>
            <w:r w:rsidR="00BB18D4" w:rsidRPr="007F2107">
              <w:rPr>
                <w:rFonts w:ascii="Arial" w:hAnsi="Arial" w:cs="Arial"/>
                <w:sz w:val="21"/>
                <w:szCs w:val="21"/>
              </w:rPr>
              <w:t>o</w:t>
            </w:r>
            <w:r w:rsidR="00BB18D4">
              <w:rPr>
                <w:rFonts w:ascii="Arial" w:hAnsi="Arial" w:cs="Arial"/>
                <w:sz w:val="21"/>
                <w:szCs w:val="21"/>
              </w:rPr>
              <w:t>f</w:t>
            </w:r>
            <w:r w:rsidR="00BB18D4" w:rsidRPr="007F2107">
              <w:rPr>
                <w:rFonts w:ascii="Arial" w:hAnsi="Arial" w:cs="Arial"/>
                <w:sz w:val="21"/>
                <w:szCs w:val="21"/>
              </w:rPr>
              <w:t xml:space="preserve"> </w:t>
            </w:r>
            <w:r w:rsidRPr="007F2107">
              <w:rPr>
                <w:rFonts w:ascii="Arial" w:hAnsi="Arial" w:cs="Arial"/>
                <w:sz w:val="21"/>
                <w:szCs w:val="21"/>
              </w:rPr>
              <w:t xml:space="preserve">the importance of women’s participation in politics and </w:t>
            </w:r>
            <w:r w:rsidR="00BB18D4">
              <w:rPr>
                <w:rFonts w:ascii="Arial" w:hAnsi="Arial" w:cs="Arial"/>
                <w:sz w:val="21"/>
                <w:szCs w:val="21"/>
              </w:rPr>
              <w:t xml:space="preserve">more </w:t>
            </w:r>
            <w:r w:rsidRPr="007F2107">
              <w:rPr>
                <w:rFonts w:ascii="Arial" w:hAnsi="Arial" w:cs="Arial"/>
                <w:sz w:val="21"/>
                <w:szCs w:val="21"/>
              </w:rPr>
              <w:t>coordinated efforts in eliminating gender based violence.</w:t>
            </w:r>
          </w:p>
          <w:p w:rsidR="00C47961" w:rsidRPr="007F2107" w:rsidRDefault="00C47961" w:rsidP="00E61537">
            <w:pPr>
              <w:numPr>
                <w:ilvl w:val="0"/>
                <w:numId w:val="42"/>
              </w:numPr>
              <w:ind w:left="318" w:hanging="142"/>
              <w:jc w:val="both"/>
              <w:rPr>
                <w:rFonts w:ascii="Arial" w:hAnsi="Arial" w:cs="Arial"/>
                <w:sz w:val="21"/>
                <w:szCs w:val="21"/>
              </w:rPr>
            </w:pPr>
            <w:r w:rsidRPr="007F2107">
              <w:rPr>
                <w:rFonts w:ascii="Arial" w:hAnsi="Arial" w:cs="Arial"/>
                <w:sz w:val="21"/>
                <w:szCs w:val="21"/>
              </w:rPr>
              <w:t xml:space="preserve">The 41 villages requested </w:t>
            </w:r>
            <w:r w:rsidR="00BB18D4" w:rsidRPr="007F2107">
              <w:rPr>
                <w:rFonts w:ascii="Arial" w:hAnsi="Arial" w:cs="Arial"/>
                <w:sz w:val="21"/>
                <w:szCs w:val="21"/>
              </w:rPr>
              <w:t>th</w:t>
            </w:r>
            <w:r w:rsidR="00BB18D4">
              <w:rPr>
                <w:rFonts w:ascii="Arial" w:hAnsi="Arial" w:cs="Arial"/>
                <w:sz w:val="21"/>
                <w:szCs w:val="21"/>
              </w:rPr>
              <w:t>at the</w:t>
            </w:r>
            <w:r w:rsidR="00BB18D4" w:rsidRPr="007F2107">
              <w:rPr>
                <w:rFonts w:ascii="Arial" w:hAnsi="Arial" w:cs="Arial"/>
                <w:sz w:val="21"/>
                <w:szCs w:val="21"/>
              </w:rPr>
              <w:t xml:space="preserve"> </w:t>
            </w:r>
            <w:r w:rsidRPr="007F2107">
              <w:rPr>
                <w:rFonts w:ascii="Arial" w:hAnsi="Arial" w:cs="Arial"/>
                <w:sz w:val="21"/>
                <w:szCs w:val="21"/>
              </w:rPr>
              <w:t>implementing agencies continue this initiative on a regular basis</w:t>
            </w:r>
            <w:r w:rsidR="00BB18D4">
              <w:rPr>
                <w:rFonts w:ascii="Arial" w:hAnsi="Arial" w:cs="Arial"/>
                <w:sz w:val="21"/>
                <w:szCs w:val="21"/>
              </w:rPr>
              <w:t>;</w:t>
            </w:r>
          </w:p>
          <w:p w:rsidR="00C47961" w:rsidRPr="007F2107" w:rsidRDefault="00C47961" w:rsidP="00E61537">
            <w:pPr>
              <w:numPr>
                <w:ilvl w:val="0"/>
                <w:numId w:val="42"/>
              </w:numPr>
              <w:ind w:left="318" w:hanging="142"/>
              <w:jc w:val="both"/>
              <w:rPr>
                <w:rFonts w:ascii="Arial" w:hAnsi="Arial" w:cs="Arial"/>
                <w:sz w:val="21"/>
                <w:szCs w:val="21"/>
              </w:rPr>
            </w:pPr>
            <w:r w:rsidRPr="007F2107">
              <w:rPr>
                <w:rFonts w:ascii="Arial" w:hAnsi="Arial" w:cs="Arial"/>
                <w:sz w:val="21"/>
                <w:szCs w:val="21"/>
              </w:rPr>
              <w:t>Attracted the attention of other villages however the program only budgeted for 40 villages.</w:t>
            </w:r>
          </w:p>
        </w:tc>
      </w:tr>
      <w:tr w:rsidR="00C47961" w:rsidRPr="00004487" w:rsidTr="003E4980">
        <w:tc>
          <w:tcPr>
            <w:tcW w:w="2376" w:type="dxa"/>
            <w:gridSpan w:val="3"/>
          </w:tcPr>
          <w:p w:rsidR="00C47961" w:rsidRPr="007F2107" w:rsidRDefault="00C47961" w:rsidP="00E61537">
            <w:pPr>
              <w:spacing w:before="120" w:after="60"/>
              <w:rPr>
                <w:rFonts w:ascii="Arial" w:hAnsi="Arial" w:cs="Arial"/>
                <w:sz w:val="21"/>
                <w:szCs w:val="21"/>
              </w:rPr>
            </w:pPr>
            <w:r w:rsidRPr="007F2107">
              <w:rPr>
                <w:rFonts w:ascii="Arial" w:hAnsi="Arial" w:cs="Arial"/>
                <w:sz w:val="21"/>
                <w:szCs w:val="21"/>
              </w:rPr>
              <w:t>Sustainability</w:t>
            </w:r>
          </w:p>
        </w:tc>
        <w:tc>
          <w:tcPr>
            <w:tcW w:w="7513" w:type="dxa"/>
          </w:tcPr>
          <w:p w:rsidR="00C47961" w:rsidRPr="007F2107" w:rsidRDefault="00C47961" w:rsidP="001119F0">
            <w:pPr>
              <w:spacing w:before="120" w:after="60"/>
              <w:jc w:val="both"/>
              <w:rPr>
                <w:rFonts w:ascii="Arial" w:hAnsi="Arial" w:cs="Arial"/>
                <w:sz w:val="21"/>
                <w:szCs w:val="21"/>
              </w:rPr>
            </w:pPr>
            <w:r w:rsidRPr="007F2107">
              <w:rPr>
                <w:rFonts w:ascii="Arial" w:hAnsi="Arial" w:cs="Arial"/>
                <w:sz w:val="21"/>
                <w:szCs w:val="21"/>
              </w:rPr>
              <w:t xml:space="preserve">NCW is seeking </w:t>
            </w:r>
            <w:r w:rsidR="00BB18D4">
              <w:rPr>
                <w:rFonts w:ascii="Arial" w:hAnsi="Arial" w:cs="Arial"/>
                <w:sz w:val="21"/>
                <w:szCs w:val="21"/>
              </w:rPr>
              <w:t>continued</w:t>
            </w:r>
            <w:r w:rsidR="00BB18D4" w:rsidRPr="007F2107">
              <w:rPr>
                <w:rFonts w:ascii="Arial" w:hAnsi="Arial" w:cs="Arial"/>
                <w:sz w:val="21"/>
                <w:szCs w:val="21"/>
              </w:rPr>
              <w:t xml:space="preserve"> </w:t>
            </w:r>
            <w:r w:rsidRPr="007F2107">
              <w:rPr>
                <w:rFonts w:ascii="Arial" w:hAnsi="Arial" w:cs="Arial"/>
                <w:sz w:val="21"/>
                <w:szCs w:val="21"/>
              </w:rPr>
              <w:t>financial assistance from DFAT</w:t>
            </w:r>
            <w:r w:rsidR="003C24AC">
              <w:rPr>
                <w:rFonts w:ascii="Arial" w:hAnsi="Arial" w:cs="Arial"/>
                <w:sz w:val="21"/>
                <w:szCs w:val="21"/>
              </w:rPr>
              <w:t>, U</w:t>
            </w:r>
            <w:r w:rsidRPr="007F2107">
              <w:rPr>
                <w:rFonts w:ascii="Arial" w:hAnsi="Arial" w:cs="Arial"/>
                <w:sz w:val="21"/>
                <w:szCs w:val="21"/>
              </w:rPr>
              <w:t xml:space="preserve">NDP, </w:t>
            </w:r>
            <w:r w:rsidR="009467C1" w:rsidRPr="007F2107">
              <w:rPr>
                <w:rFonts w:ascii="Arial" w:hAnsi="Arial" w:cs="Arial"/>
                <w:sz w:val="21"/>
                <w:szCs w:val="21"/>
              </w:rPr>
              <w:t>UN</w:t>
            </w:r>
            <w:r w:rsidR="009467C1">
              <w:rPr>
                <w:rFonts w:ascii="Arial" w:hAnsi="Arial" w:cs="Arial"/>
                <w:sz w:val="21"/>
                <w:szCs w:val="21"/>
              </w:rPr>
              <w:t xml:space="preserve"> </w:t>
            </w:r>
            <w:r w:rsidR="009467C1" w:rsidRPr="007F2107">
              <w:rPr>
                <w:rFonts w:ascii="Arial" w:hAnsi="Arial" w:cs="Arial"/>
                <w:sz w:val="21"/>
                <w:szCs w:val="21"/>
              </w:rPr>
              <w:t>Women</w:t>
            </w:r>
            <w:r w:rsidR="00BB18D4">
              <w:rPr>
                <w:rFonts w:ascii="Arial" w:hAnsi="Arial" w:cs="Arial"/>
                <w:sz w:val="21"/>
                <w:szCs w:val="21"/>
              </w:rPr>
              <w:t xml:space="preserve"> and others</w:t>
            </w:r>
            <w:r w:rsidRPr="007F2107">
              <w:rPr>
                <w:rFonts w:ascii="Arial" w:hAnsi="Arial" w:cs="Arial"/>
                <w:sz w:val="21"/>
                <w:szCs w:val="21"/>
              </w:rPr>
              <w:t xml:space="preserve"> </w:t>
            </w:r>
            <w:r w:rsidR="00BB18D4" w:rsidRPr="007F2107">
              <w:rPr>
                <w:rFonts w:ascii="Arial" w:hAnsi="Arial" w:cs="Arial"/>
                <w:sz w:val="21"/>
                <w:szCs w:val="21"/>
              </w:rPr>
              <w:t xml:space="preserve">to expand </w:t>
            </w:r>
            <w:r w:rsidR="00BB18D4">
              <w:rPr>
                <w:rFonts w:ascii="Arial" w:hAnsi="Arial" w:cs="Arial"/>
                <w:sz w:val="21"/>
                <w:szCs w:val="21"/>
              </w:rPr>
              <w:t>this program</w:t>
            </w:r>
            <w:r w:rsidR="00BB18D4" w:rsidRPr="007F2107">
              <w:rPr>
                <w:rFonts w:ascii="Arial" w:hAnsi="Arial" w:cs="Arial"/>
                <w:sz w:val="21"/>
                <w:szCs w:val="21"/>
              </w:rPr>
              <w:t xml:space="preserve"> </w:t>
            </w:r>
            <w:r w:rsidRPr="007F2107">
              <w:rPr>
                <w:rFonts w:ascii="Arial" w:hAnsi="Arial" w:cs="Arial"/>
                <w:sz w:val="21"/>
                <w:szCs w:val="21"/>
              </w:rPr>
              <w:t xml:space="preserve">and to conduct </w:t>
            </w:r>
            <w:r w:rsidR="00BB18D4">
              <w:rPr>
                <w:rFonts w:ascii="Arial" w:hAnsi="Arial" w:cs="Arial"/>
                <w:sz w:val="21"/>
                <w:szCs w:val="21"/>
              </w:rPr>
              <w:t>further M&amp;E</w:t>
            </w:r>
            <w:r w:rsidRPr="007F2107">
              <w:rPr>
                <w:rFonts w:ascii="Arial" w:hAnsi="Arial" w:cs="Arial"/>
                <w:sz w:val="21"/>
                <w:szCs w:val="21"/>
              </w:rPr>
              <w:t xml:space="preserve"> of the 41 villages involved in this phase</w:t>
            </w:r>
            <w:r w:rsidR="003C24AC">
              <w:rPr>
                <w:rFonts w:ascii="Arial" w:hAnsi="Arial" w:cs="Arial"/>
                <w:sz w:val="21"/>
                <w:szCs w:val="21"/>
              </w:rPr>
              <w:t xml:space="preserve"> of CC work</w:t>
            </w:r>
            <w:r w:rsidRPr="007F2107">
              <w:rPr>
                <w:rFonts w:ascii="Arial" w:hAnsi="Arial" w:cs="Arial"/>
                <w:sz w:val="21"/>
                <w:szCs w:val="21"/>
              </w:rPr>
              <w:t>.</w:t>
            </w:r>
          </w:p>
        </w:tc>
      </w:tr>
      <w:tr w:rsidR="00C47961" w:rsidRPr="00004487" w:rsidTr="003E4980">
        <w:tc>
          <w:tcPr>
            <w:tcW w:w="2376" w:type="dxa"/>
            <w:gridSpan w:val="3"/>
          </w:tcPr>
          <w:p w:rsidR="00C47961" w:rsidRPr="007F2107" w:rsidRDefault="00C47961" w:rsidP="00E61537">
            <w:pPr>
              <w:spacing w:before="120" w:after="60"/>
              <w:rPr>
                <w:rFonts w:ascii="Arial" w:hAnsi="Arial" w:cs="Arial"/>
                <w:sz w:val="21"/>
                <w:szCs w:val="21"/>
              </w:rPr>
            </w:pPr>
            <w:r w:rsidRPr="007F2107">
              <w:rPr>
                <w:rFonts w:ascii="Arial" w:hAnsi="Arial" w:cs="Arial"/>
                <w:sz w:val="21"/>
                <w:szCs w:val="21"/>
              </w:rPr>
              <w:t>Lessons Learned</w:t>
            </w:r>
          </w:p>
        </w:tc>
        <w:tc>
          <w:tcPr>
            <w:tcW w:w="7513" w:type="dxa"/>
          </w:tcPr>
          <w:p w:rsidR="00BB18D4" w:rsidRDefault="00C47961" w:rsidP="00E61537">
            <w:pPr>
              <w:numPr>
                <w:ilvl w:val="0"/>
                <w:numId w:val="41"/>
              </w:numPr>
              <w:spacing w:before="120"/>
              <w:ind w:left="460" w:hanging="284"/>
              <w:jc w:val="both"/>
              <w:rPr>
                <w:rFonts w:ascii="Arial" w:hAnsi="Arial" w:cs="Arial"/>
                <w:sz w:val="21"/>
                <w:szCs w:val="21"/>
              </w:rPr>
            </w:pPr>
            <w:r w:rsidRPr="007F2107">
              <w:rPr>
                <w:rFonts w:ascii="Arial" w:hAnsi="Arial" w:cs="Arial"/>
                <w:sz w:val="21"/>
                <w:szCs w:val="21"/>
              </w:rPr>
              <w:t>Partnership</w:t>
            </w:r>
            <w:r w:rsidR="00BB18D4">
              <w:rPr>
                <w:rFonts w:ascii="Arial" w:hAnsi="Arial" w:cs="Arial"/>
                <w:sz w:val="21"/>
                <w:szCs w:val="21"/>
              </w:rPr>
              <w:t>s</w:t>
            </w:r>
            <w:r w:rsidRPr="007F2107">
              <w:rPr>
                <w:rFonts w:ascii="Arial" w:hAnsi="Arial" w:cs="Arial"/>
                <w:sz w:val="21"/>
                <w:szCs w:val="21"/>
              </w:rPr>
              <w:t xml:space="preserve"> </w:t>
            </w:r>
            <w:r w:rsidR="00BB18D4">
              <w:rPr>
                <w:rFonts w:ascii="Arial" w:hAnsi="Arial" w:cs="Arial"/>
                <w:sz w:val="21"/>
                <w:szCs w:val="21"/>
              </w:rPr>
              <w:t>are</w:t>
            </w:r>
            <w:r w:rsidR="00BB18D4" w:rsidRPr="007F2107">
              <w:rPr>
                <w:rFonts w:ascii="Arial" w:hAnsi="Arial" w:cs="Arial"/>
                <w:sz w:val="21"/>
                <w:szCs w:val="21"/>
              </w:rPr>
              <w:t xml:space="preserve"> </w:t>
            </w:r>
            <w:r w:rsidRPr="007F2107">
              <w:rPr>
                <w:rFonts w:ascii="Arial" w:hAnsi="Arial" w:cs="Arial"/>
                <w:sz w:val="21"/>
                <w:szCs w:val="21"/>
              </w:rPr>
              <w:t xml:space="preserve">crucial </w:t>
            </w:r>
            <w:r w:rsidR="00BB18D4">
              <w:rPr>
                <w:rFonts w:ascii="Arial" w:hAnsi="Arial" w:cs="Arial"/>
                <w:sz w:val="21"/>
                <w:szCs w:val="21"/>
              </w:rPr>
              <w:t>to effective outreach</w:t>
            </w:r>
            <w:r w:rsidR="00E22F84">
              <w:rPr>
                <w:rFonts w:ascii="Arial" w:hAnsi="Arial" w:cs="Arial"/>
                <w:sz w:val="21"/>
                <w:szCs w:val="21"/>
              </w:rPr>
              <w:t>;</w:t>
            </w:r>
          </w:p>
          <w:p w:rsidR="00E22F84" w:rsidRDefault="00C47961" w:rsidP="00E61537">
            <w:pPr>
              <w:numPr>
                <w:ilvl w:val="0"/>
                <w:numId w:val="41"/>
              </w:numPr>
              <w:ind w:left="460" w:hanging="284"/>
              <w:jc w:val="both"/>
              <w:rPr>
                <w:rFonts w:ascii="Arial" w:hAnsi="Arial" w:cs="Arial"/>
                <w:sz w:val="21"/>
                <w:szCs w:val="21"/>
              </w:rPr>
            </w:pPr>
            <w:r w:rsidRPr="00E61537">
              <w:rPr>
                <w:rFonts w:ascii="Arial" w:hAnsi="Arial" w:cs="Arial"/>
                <w:sz w:val="21"/>
                <w:szCs w:val="21"/>
              </w:rPr>
              <w:t xml:space="preserve">Village mobilization is </w:t>
            </w:r>
            <w:r w:rsidR="00E22F84">
              <w:rPr>
                <w:rFonts w:ascii="Arial" w:hAnsi="Arial" w:cs="Arial"/>
                <w:sz w:val="21"/>
                <w:szCs w:val="21"/>
              </w:rPr>
              <w:t>required to</w:t>
            </w:r>
            <w:r w:rsidRPr="00E61537">
              <w:rPr>
                <w:rFonts w:ascii="Arial" w:hAnsi="Arial" w:cs="Arial"/>
                <w:sz w:val="21"/>
                <w:szCs w:val="21"/>
              </w:rPr>
              <w:t xml:space="preserve"> </w:t>
            </w:r>
            <w:r w:rsidR="00E22F84">
              <w:rPr>
                <w:rFonts w:ascii="Arial" w:hAnsi="Arial" w:cs="Arial"/>
                <w:sz w:val="21"/>
                <w:szCs w:val="21"/>
              </w:rPr>
              <w:t>change</w:t>
            </w:r>
            <w:r w:rsidRPr="00E61537">
              <w:rPr>
                <w:rFonts w:ascii="Arial" w:hAnsi="Arial" w:cs="Arial"/>
                <w:sz w:val="21"/>
                <w:szCs w:val="21"/>
              </w:rPr>
              <w:t xml:space="preserve"> </w:t>
            </w:r>
            <w:r w:rsidR="00BB18D4" w:rsidRPr="00E61537">
              <w:rPr>
                <w:rFonts w:ascii="Arial" w:hAnsi="Arial" w:cs="Arial"/>
                <w:sz w:val="21"/>
                <w:szCs w:val="21"/>
              </w:rPr>
              <w:t xml:space="preserve">women’s </w:t>
            </w:r>
            <w:r w:rsidRPr="00E61537">
              <w:rPr>
                <w:rFonts w:ascii="Arial" w:hAnsi="Arial" w:cs="Arial"/>
                <w:sz w:val="21"/>
                <w:szCs w:val="21"/>
              </w:rPr>
              <w:t>political representation and gender based violence</w:t>
            </w:r>
            <w:r w:rsidR="00E22F84">
              <w:rPr>
                <w:rFonts w:ascii="Arial" w:hAnsi="Arial" w:cs="Arial"/>
                <w:sz w:val="21"/>
                <w:szCs w:val="21"/>
              </w:rPr>
              <w:t>;</w:t>
            </w:r>
          </w:p>
          <w:p w:rsidR="00E22F84" w:rsidRDefault="00C47961" w:rsidP="00E61537">
            <w:pPr>
              <w:numPr>
                <w:ilvl w:val="0"/>
                <w:numId w:val="41"/>
              </w:numPr>
              <w:ind w:left="460" w:hanging="284"/>
              <w:jc w:val="both"/>
              <w:rPr>
                <w:rFonts w:ascii="Arial" w:hAnsi="Arial" w:cs="Arial"/>
                <w:sz w:val="21"/>
                <w:szCs w:val="21"/>
              </w:rPr>
            </w:pPr>
            <w:r w:rsidRPr="00E61537">
              <w:rPr>
                <w:rFonts w:ascii="Arial" w:hAnsi="Arial" w:cs="Arial"/>
                <w:sz w:val="21"/>
                <w:szCs w:val="21"/>
              </w:rPr>
              <w:t>The</w:t>
            </w:r>
            <w:r w:rsidR="00BB18D4" w:rsidRPr="00E61537">
              <w:rPr>
                <w:rFonts w:ascii="Arial" w:hAnsi="Arial" w:cs="Arial"/>
                <w:sz w:val="21"/>
                <w:szCs w:val="21"/>
              </w:rPr>
              <w:t>re is a</w:t>
            </w:r>
            <w:r w:rsidRPr="00E61537">
              <w:rPr>
                <w:rFonts w:ascii="Arial" w:hAnsi="Arial" w:cs="Arial"/>
                <w:sz w:val="21"/>
                <w:szCs w:val="21"/>
              </w:rPr>
              <w:t xml:space="preserve"> need to review the use of</w:t>
            </w:r>
            <w:r w:rsidR="00BB18D4" w:rsidRPr="00E61537">
              <w:rPr>
                <w:rFonts w:ascii="Arial" w:hAnsi="Arial" w:cs="Arial"/>
                <w:sz w:val="21"/>
                <w:szCs w:val="21"/>
              </w:rPr>
              <w:t xml:space="preserve"> the</w:t>
            </w:r>
            <w:r w:rsidRPr="00E61537">
              <w:rPr>
                <w:rFonts w:ascii="Arial" w:hAnsi="Arial" w:cs="Arial"/>
                <w:sz w:val="21"/>
                <w:szCs w:val="21"/>
              </w:rPr>
              <w:t xml:space="preserve"> traditional learning methods (TLM)</w:t>
            </w:r>
            <w:r w:rsidR="00BB18D4" w:rsidRPr="00E61537">
              <w:rPr>
                <w:rFonts w:ascii="Arial" w:hAnsi="Arial" w:cs="Arial"/>
                <w:sz w:val="21"/>
                <w:szCs w:val="21"/>
              </w:rPr>
              <w:t xml:space="preserve"> approach</w:t>
            </w:r>
            <w:r w:rsidRPr="00E61537">
              <w:rPr>
                <w:rFonts w:ascii="Arial" w:hAnsi="Arial" w:cs="Arial"/>
                <w:sz w:val="21"/>
                <w:szCs w:val="21"/>
              </w:rPr>
              <w:t xml:space="preserve"> </w:t>
            </w:r>
            <w:r w:rsidR="00E22F84">
              <w:rPr>
                <w:rFonts w:ascii="Arial" w:hAnsi="Arial" w:cs="Arial"/>
                <w:sz w:val="21"/>
                <w:szCs w:val="21"/>
              </w:rPr>
              <w:t xml:space="preserve">when </w:t>
            </w:r>
            <w:r w:rsidR="009467C1">
              <w:rPr>
                <w:rFonts w:ascii="Arial" w:hAnsi="Arial" w:cs="Arial"/>
                <w:sz w:val="21"/>
                <w:szCs w:val="21"/>
              </w:rPr>
              <w:t>dealing</w:t>
            </w:r>
            <w:r w:rsidR="00E22F84">
              <w:rPr>
                <w:rFonts w:ascii="Arial" w:hAnsi="Arial" w:cs="Arial"/>
                <w:sz w:val="21"/>
                <w:szCs w:val="21"/>
              </w:rPr>
              <w:t xml:space="preserve"> with issues</w:t>
            </w:r>
            <w:r w:rsidRPr="00E61537">
              <w:rPr>
                <w:rFonts w:ascii="Arial" w:hAnsi="Arial" w:cs="Arial"/>
                <w:sz w:val="21"/>
                <w:szCs w:val="21"/>
              </w:rPr>
              <w:t xml:space="preserve"> like violence</w:t>
            </w:r>
            <w:r w:rsidR="00E22F84">
              <w:rPr>
                <w:rFonts w:ascii="Arial" w:hAnsi="Arial" w:cs="Arial"/>
                <w:sz w:val="21"/>
                <w:szCs w:val="21"/>
              </w:rPr>
              <w:t xml:space="preserve">. For instance, the use </w:t>
            </w:r>
            <w:r w:rsidRPr="00E61537">
              <w:rPr>
                <w:rFonts w:ascii="Arial" w:hAnsi="Arial" w:cs="Arial"/>
                <w:sz w:val="21"/>
                <w:szCs w:val="21"/>
              </w:rPr>
              <w:t xml:space="preserve">of </w:t>
            </w:r>
            <w:r w:rsidR="009467C1" w:rsidRPr="00E61537">
              <w:rPr>
                <w:rFonts w:ascii="Arial" w:hAnsi="Arial" w:cs="Arial"/>
                <w:sz w:val="21"/>
                <w:szCs w:val="21"/>
              </w:rPr>
              <w:t>humor</w:t>
            </w:r>
            <w:r w:rsidRPr="00E61537">
              <w:rPr>
                <w:rFonts w:ascii="Arial" w:hAnsi="Arial" w:cs="Arial"/>
                <w:sz w:val="21"/>
                <w:szCs w:val="21"/>
              </w:rPr>
              <w:t xml:space="preserve"> </w:t>
            </w:r>
            <w:r w:rsidR="00E22F84">
              <w:rPr>
                <w:rFonts w:ascii="Arial" w:hAnsi="Arial" w:cs="Arial"/>
                <w:sz w:val="21"/>
                <w:szCs w:val="21"/>
              </w:rPr>
              <w:t xml:space="preserve">can </w:t>
            </w:r>
            <w:r w:rsidRPr="00E61537">
              <w:rPr>
                <w:rFonts w:ascii="Arial" w:hAnsi="Arial" w:cs="Arial"/>
                <w:sz w:val="21"/>
                <w:szCs w:val="21"/>
              </w:rPr>
              <w:t xml:space="preserve">depict </w:t>
            </w:r>
            <w:r w:rsidR="00E22F84">
              <w:rPr>
                <w:rFonts w:ascii="Arial" w:hAnsi="Arial" w:cs="Arial"/>
                <w:sz w:val="21"/>
                <w:szCs w:val="21"/>
              </w:rPr>
              <w:t>the wrong</w:t>
            </w:r>
            <w:r w:rsidR="00E22F84" w:rsidRPr="00E61537">
              <w:rPr>
                <w:rFonts w:ascii="Arial" w:hAnsi="Arial" w:cs="Arial"/>
                <w:sz w:val="21"/>
                <w:szCs w:val="21"/>
              </w:rPr>
              <w:t xml:space="preserve"> </w:t>
            </w:r>
            <w:r w:rsidRPr="00E61537">
              <w:rPr>
                <w:rFonts w:ascii="Arial" w:hAnsi="Arial" w:cs="Arial"/>
                <w:sz w:val="21"/>
                <w:szCs w:val="21"/>
              </w:rPr>
              <w:t>message</w:t>
            </w:r>
            <w:r w:rsidR="00E22F84">
              <w:rPr>
                <w:rFonts w:ascii="Arial" w:hAnsi="Arial" w:cs="Arial"/>
                <w:sz w:val="21"/>
                <w:szCs w:val="21"/>
              </w:rPr>
              <w:t>s;</w:t>
            </w:r>
          </w:p>
          <w:p w:rsidR="00C47961" w:rsidRPr="007F2107" w:rsidRDefault="00E22F84" w:rsidP="00E61537">
            <w:pPr>
              <w:numPr>
                <w:ilvl w:val="0"/>
                <w:numId w:val="41"/>
              </w:numPr>
              <w:ind w:left="460" w:hanging="284"/>
              <w:jc w:val="both"/>
              <w:rPr>
                <w:rFonts w:ascii="Arial" w:hAnsi="Arial" w:cs="Arial"/>
                <w:sz w:val="21"/>
                <w:szCs w:val="21"/>
              </w:rPr>
            </w:pPr>
            <w:r>
              <w:rPr>
                <w:rFonts w:ascii="Arial" w:hAnsi="Arial" w:cs="Arial"/>
                <w:sz w:val="21"/>
                <w:szCs w:val="21"/>
              </w:rPr>
              <w:t>An</w:t>
            </w:r>
            <w:r w:rsidR="00C47961" w:rsidRPr="007F2107">
              <w:rPr>
                <w:rFonts w:ascii="Arial" w:hAnsi="Arial" w:cs="Arial"/>
                <w:sz w:val="21"/>
                <w:szCs w:val="21"/>
              </w:rPr>
              <w:t xml:space="preserve"> integrated approach is </w:t>
            </w:r>
            <w:r>
              <w:rPr>
                <w:rFonts w:ascii="Arial" w:hAnsi="Arial" w:cs="Arial"/>
                <w:sz w:val="21"/>
                <w:szCs w:val="21"/>
              </w:rPr>
              <w:t>important for effective</w:t>
            </w:r>
            <w:r w:rsidRPr="007F2107">
              <w:rPr>
                <w:rFonts w:ascii="Arial" w:hAnsi="Arial" w:cs="Arial"/>
                <w:sz w:val="21"/>
                <w:szCs w:val="21"/>
              </w:rPr>
              <w:t xml:space="preserve"> </w:t>
            </w:r>
            <w:r w:rsidR="00C47961" w:rsidRPr="007F2107">
              <w:rPr>
                <w:rFonts w:ascii="Arial" w:hAnsi="Arial" w:cs="Arial"/>
                <w:sz w:val="21"/>
                <w:szCs w:val="21"/>
              </w:rPr>
              <w:t>advocacy</w:t>
            </w:r>
            <w:r>
              <w:rPr>
                <w:rFonts w:ascii="Arial" w:hAnsi="Arial" w:cs="Arial"/>
                <w:sz w:val="21"/>
                <w:szCs w:val="21"/>
              </w:rPr>
              <w:t>.</w:t>
            </w:r>
            <w:r w:rsidR="00C47961" w:rsidRPr="007F2107">
              <w:rPr>
                <w:rFonts w:ascii="Arial" w:hAnsi="Arial" w:cs="Arial"/>
                <w:sz w:val="21"/>
                <w:szCs w:val="21"/>
              </w:rPr>
              <w:t xml:space="preserve"> </w:t>
            </w:r>
            <w:r w:rsidR="005D6B57">
              <w:rPr>
                <w:rFonts w:ascii="Arial" w:hAnsi="Arial" w:cs="Arial"/>
                <w:sz w:val="21"/>
                <w:szCs w:val="21"/>
              </w:rPr>
              <w:t>T</w:t>
            </w:r>
            <w:r>
              <w:rPr>
                <w:rFonts w:ascii="Arial" w:hAnsi="Arial" w:cs="Arial"/>
                <w:sz w:val="21"/>
                <w:szCs w:val="21"/>
              </w:rPr>
              <w:t xml:space="preserve">his </w:t>
            </w:r>
            <w:r w:rsidR="009467C1">
              <w:rPr>
                <w:rFonts w:ascii="Arial" w:hAnsi="Arial" w:cs="Arial"/>
                <w:sz w:val="21"/>
                <w:szCs w:val="21"/>
              </w:rPr>
              <w:t>initiative</w:t>
            </w:r>
            <w:r>
              <w:rPr>
                <w:rFonts w:ascii="Arial" w:hAnsi="Arial" w:cs="Arial"/>
                <w:sz w:val="21"/>
                <w:szCs w:val="21"/>
              </w:rPr>
              <w:t xml:space="preserve"> </w:t>
            </w:r>
            <w:r w:rsidR="005D6B57">
              <w:rPr>
                <w:rFonts w:ascii="Arial" w:hAnsi="Arial" w:cs="Arial"/>
                <w:sz w:val="21"/>
                <w:szCs w:val="21"/>
              </w:rPr>
              <w:t>made use of</w:t>
            </w:r>
            <w:r>
              <w:rPr>
                <w:rFonts w:ascii="Arial" w:hAnsi="Arial" w:cs="Arial"/>
                <w:sz w:val="21"/>
                <w:szCs w:val="21"/>
              </w:rPr>
              <w:t xml:space="preserve"> a range of</w:t>
            </w:r>
            <w:r w:rsidR="00C47961" w:rsidRPr="007F2107">
              <w:rPr>
                <w:rFonts w:ascii="Arial" w:hAnsi="Arial" w:cs="Arial"/>
                <w:sz w:val="21"/>
                <w:szCs w:val="21"/>
              </w:rPr>
              <w:t xml:space="preserve"> mediums </w:t>
            </w:r>
            <w:r w:rsidR="005D6B57">
              <w:rPr>
                <w:rFonts w:ascii="Arial" w:hAnsi="Arial" w:cs="Arial"/>
                <w:sz w:val="21"/>
                <w:szCs w:val="21"/>
              </w:rPr>
              <w:t xml:space="preserve">including </w:t>
            </w:r>
            <w:r w:rsidR="00C47961" w:rsidRPr="007F2107">
              <w:rPr>
                <w:rFonts w:ascii="Arial" w:hAnsi="Arial" w:cs="Arial"/>
                <w:sz w:val="21"/>
                <w:szCs w:val="21"/>
              </w:rPr>
              <w:t>traditional songs, speech</w:t>
            </w:r>
            <w:r w:rsidR="005D6B57">
              <w:rPr>
                <w:rFonts w:ascii="Arial" w:hAnsi="Arial" w:cs="Arial"/>
                <w:sz w:val="21"/>
                <w:szCs w:val="21"/>
              </w:rPr>
              <w:t>es</w:t>
            </w:r>
            <w:r w:rsidR="00C47961" w:rsidRPr="007F2107">
              <w:rPr>
                <w:rFonts w:ascii="Arial" w:hAnsi="Arial" w:cs="Arial"/>
                <w:sz w:val="21"/>
                <w:szCs w:val="21"/>
              </w:rPr>
              <w:t xml:space="preserve">, debates and dramas </w:t>
            </w:r>
            <w:r w:rsidR="005D6B57">
              <w:rPr>
                <w:rFonts w:ascii="Arial" w:hAnsi="Arial" w:cs="Arial"/>
                <w:sz w:val="21"/>
                <w:szCs w:val="21"/>
              </w:rPr>
              <w:t xml:space="preserve">that </w:t>
            </w:r>
            <w:r w:rsidR="005D6B57" w:rsidRPr="007F2107">
              <w:rPr>
                <w:rFonts w:ascii="Arial" w:hAnsi="Arial" w:cs="Arial"/>
                <w:sz w:val="21"/>
                <w:szCs w:val="21"/>
              </w:rPr>
              <w:t>reflect</w:t>
            </w:r>
            <w:r w:rsidR="005D6B57">
              <w:rPr>
                <w:rFonts w:ascii="Arial" w:hAnsi="Arial" w:cs="Arial"/>
                <w:sz w:val="21"/>
                <w:szCs w:val="21"/>
              </w:rPr>
              <w:t>ed</w:t>
            </w:r>
            <w:r w:rsidR="005D6B57" w:rsidRPr="007F2107">
              <w:rPr>
                <w:rFonts w:ascii="Arial" w:hAnsi="Arial" w:cs="Arial"/>
                <w:sz w:val="21"/>
                <w:szCs w:val="21"/>
              </w:rPr>
              <w:t xml:space="preserve"> </w:t>
            </w:r>
            <w:r w:rsidR="00C47961" w:rsidRPr="007F2107">
              <w:rPr>
                <w:rFonts w:ascii="Arial" w:hAnsi="Arial" w:cs="Arial"/>
                <w:sz w:val="21"/>
                <w:szCs w:val="21"/>
              </w:rPr>
              <w:t xml:space="preserve">messages </w:t>
            </w:r>
            <w:r w:rsidR="005D6B57">
              <w:rPr>
                <w:rFonts w:ascii="Arial" w:hAnsi="Arial" w:cs="Arial"/>
                <w:sz w:val="21"/>
                <w:szCs w:val="21"/>
              </w:rPr>
              <w:t>re</w:t>
            </w:r>
            <w:r w:rsidR="005D6B57" w:rsidRPr="007F2107">
              <w:rPr>
                <w:rFonts w:ascii="Arial" w:hAnsi="Arial" w:cs="Arial"/>
                <w:sz w:val="21"/>
                <w:szCs w:val="21"/>
              </w:rPr>
              <w:t xml:space="preserve"> </w:t>
            </w:r>
            <w:r w:rsidR="00C47961" w:rsidRPr="007F2107">
              <w:rPr>
                <w:rFonts w:ascii="Arial" w:hAnsi="Arial" w:cs="Arial"/>
                <w:sz w:val="21"/>
                <w:szCs w:val="21"/>
              </w:rPr>
              <w:t xml:space="preserve">women’s political representation and eliminating </w:t>
            </w:r>
            <w:r w:rsidR="005D6B57">
              <w:rPr>
                <w:rFonts w:ascii="Arial" w:hAnsi="Arial" w:cs="Arial"/>
                <w:sz w:val="21"/>
                <w:szCs w:val="21"/>
              </w:rPr>
              <w:t>GBV.</w:t>
            </w:r>
          </w:p>
        </w:tc>
      </w:tr>
      <w:tr w:rsidR="00C47961" w:rsidRPr="00004487" w:rsidTr="003E4980">
        <w:tc>
          <w:tcPr>
            <w:tcW w:w="9889" w:type="dxa"/>
            <w:gridSpan w:val="4"/>
            <w:shd w:val="clear" w:color="auto" w:fill="DBE5F1"/>
          </w:tcPr>
          <w:p w:rsidR="00C47961" w:rsidRPr="007F2107" w:rsidRDefault="00C47961" w:rsidP="007F2107">
            <w:pPr>
              <w:spacing w:before="120" w:after="120"/>
              <w:rPr>
                <w:rFonts w:ascii="Arial" w:hAnsi="Arial" w:cs="Arial"/>
                <w:b/>
                <w:sz w:val="21"/>
                <w:szCs w:val="21"/>
              </w:rPr>
            </w:pPr>
            <w:r w:rsidRPr="007F2107">
              <w:rPr>
                <w:rFonts w:ascii="Arial" w:hAnsi="Arial" w:cs="Arial"/>
                <w:b/>
                <w:color w:val="0D0D0D"/>
                <w:sz w:val="21"/>
                <w:szCs w:val="21"/>
              </w:rPr>
              <w:t>Outcome 3:</w:t>
            </w:r>
            <w:r w:rsidR="007F2107" w:rsidRPr="007F2107">
              <w:rPr>
                <w:rFonts w:ascii="Arial" w:hAnsi="Arial" w:cs="Arial"/>
                <w:b/>
                <w:color w:val="0D0D0D"/>
                <w:sz w:val="21"/>
                <w:szCs w:val="21"/>
              </w:rPr>
              <w:t xml:space="preserve"> </w:t>
            </w:r>
            <w:r w:rsidRPr="007F2107">
              <w:rPr>
                <w:rFonts w:ascii="Arial" w:hAnsi="Arial" w:cs="Arial"/>
                <w:b/>
                <w:sz w:val="21"/>
                <w:szCs w:val="21"/>
              </w:rPr>
              <w:t>Reduced incidence of gender based violence</w:t>
            </w:r>
          </w:p>
        </w:tc>
      </w:tr>
      <w:tr w:rsidR="00C47961" w:rsidRPr="00004487" w:rsidTr="003E4980">
        <w:tc>
          <w:tcPr>
            <w:tcW w:w="534" w:type="dxa"/>
          </w:tcPr>
          <w:p w:rsidR="00C47961" w:rsidRPr="007F2107" w:rsidRDefault="00C47961" w:rsidP="00FE789E">
            <w:pPr>
              <w:spacing w:before="60"/>
              <w:rPr>
                <w:rFonts w:ascii="Arial" w:hAnsi="Arial" w:cs="Arial"/>
                <w:b/>
                <w:color w:val="31849B"/>
                <w:sz w:val="21"/>
                <w:szCs w:val="21"/>
              </w:rPr>
            </w:pPr>
            <w:r w:rsidRPr="007F2107">
              <w:rPr>
                <w:rFonts w:ascii="Arial" w:hAnsi="Arial" w:cs="Arial"/>
                <w:b/>
                <w:color w:val="31849B"/>
                <w:sz w:val="21"/>
                <w:szCs w:val="21"/>
              </w:rPr>
              <w:t>3.1</w:t>
            </w:r>
          </w:p>
        </w:tc>
        <w:tc>
          <w:tcPr>
            <w:tcW w:w="1842" w:type="dxa"/>
            <w:gridSpan w:val="2"/>
          </w:tcPr>
          <w:p w:rsidR="00C47961" w:rsidRPr="007F2107" w:rsidRDefault="00C47961" w:rsidP="00FE789E">
            <w:pPr>
              <w:spacing w:before="60" w:after="60"/>
              <w:rPr>
                <w:rFonts w:ascii="Arial" w:hAnsi="Arial" w:cs="Arial"/>
                <w:b/>
                <w:color w:val="31849B"/>
                <w:sz w:val="21"/>
                <w:szCs w:val="21"/>
              </w:rPr>
            </w:pPr>
            <w:r w:rsidRPr="007F2107">
              <w:rPr>
                <w:rFonts w:ascii="Arial" w:hAnsi="Arial" w:cs="Arial"/>
                <w:b/>
                <w:color w:val="31849B"/>
                <w:sz w:val="21"/>
                <w:szCs w:val="21"/>
              </w:rPr>
              <w:t>Activity Name</w:t>
            </w:r>
          </w:p>
        </w:tc>
        <w:tc>
          <w:tcPr>
            <w:tcW w:w="7513" w:type="dxa"/>
          </w:tcPr>
          <w:p w:rsidR="00C47961" w:rsidRPr="007F2107" w:rsidRDefault="00C47961" w:rsidP="00FE789E">
            <w:pPr>
              <w:spacing w:before="60"/>
              <w:rPr>
                <w:rFonts w:ascii="Arial" w:hAnsi="Arial" w:cs="Arial"/>
                <w:b/>
                <w:color w:val="31849B"/>
                <w:sz w:val="21"/>
                <w:szCs w:val="21"/>
              </w:rPr>
            </w:pPr>
            <w:r w:rsidRPr="007F2107">
              <w:rPr>
                <w:rFonts w:ascii="Arial" w:hAnsi="Arial" w:cs="Arial"/>
                <w:b/>
                <w:color w:val="31849B"/>
                <w:sz w:val="21"/>
                <w:szCs w:val="21"/>
              </w:rPr>
              <w:t xml:space="preserve">A Warriors Promise Campaign </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Implementing Agency</w:t>
            </w:r>
          </w:p>
        </w:tc>
        <w:tc>
          <w:tcPr>
            <w:tcW w:w="7513" w:type="dxa"/>
          </w:tcPr>
          <w:p w:rsidR="00C47961" w:rsidRPr="007F2107" w:rsidRDefault="00C47961" w:rsidP="007F2107">
            <w:pPr>
              <w:spacing w:before="120"/>
              <w:rPr>
                <w:rFonts w:ascii="Arial" w:hAnsi="Arial" w:cs="Arial"/>
                <w:sz w:val="21"/>
                <w:szCs w:val="21"/>
              </w:rPr>
            </w:pPr>
            <w:r w:rsidRPr="007F2107">
              <w:rPr>
                <w:rFonts w:ascii="Arial" w:hAnsi="Arial" w:cs="Arial"/>
                <w:sz w:val="21"/>
                <w:szCs w:val="21"/>
              </w:rPr>
              <w:t>Samoa Victim Support Group (SVSG)</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Current Status</w:t>
            </w:r>
          </w:p>
        </w:tc>
        <w:tc>
          <w:tcPr>
            <w:tcW w:w="7513" w:type="dxa"/>
          </w:tcPr>
          <w:p w:rsidR="00C47961" w:rsidRPr="007F2107" w:rsidRDefault="00C47961" w:rsidP="007F2107">
            <w:pPr>
              <w:spacing w:before="120"/>
              <w:rPr>
                <w:rFonts w:ascii="Arial" w:hAnsi="Arial" w:cs="Arial"/>
                <w:sz w:val="21"/>
                <w:szCs w:val="21"/>
              </w:rPr>
            </w:pPr>
            <w:r w:rsidRPr="007F2107">
              <w:rPr>
                <w:rFonts w:ascii="Arial" w:hAnsi="Arial" w:cs="Arial"/>
                <w:sz w:val="21"/>
                <w:szCs w:val="21"/>
              </w:rPr>
              <w:t>Completed 10/12/2015</w:t>
            </w:r>
          </w:p>
        </w:tc>
      </w:tr>
      <w:tr w:rsidR="00105668" w:rsidRPr="00004487" w:rsidTr="003E4980">
        <w:tc>
          <w:tcPr>
            <w:tcW w:w="2376" w:type="dxa"/>
            <w:gridSpan w:val="3"/>
          </w:tcPr>
          <w:p w:rsidR="00105668" w:rsidRDefault="00F00854" w:rsidP="007F2107">
            <w:pPr>
              <w:spacing w:before="120" w:after="60"/>
              <w:rPr>
                <w:rFonts w:ascii="Arial" w:hAnsi="Arial" w:cs="Arial"/>
                <w:sz w:val="21"/>
                <w:szCs w:val="21"/>
              </w:rPr>
            </w:pPr>
            <w:r>
              <w:rPr>
                <w:rFonts w:ascii="Arial" w:hAnsi="Arial" w:cs="Arial"/>
                <w:sz w:val="21"/>
                <w:szCs w:val="21"/>
              </w:rPr>
              <w:t xml:space="preserve">Approved </w:t>
            </w:r>
            <w:r w:rsidR="00105668">
              <w:rPr>
                <w:rFonts w:ascii="Arial" w:hAnsi="Arial" w:cs="Arial"/>
                <w:sz w:val="21"/>
                <w:szCs w:val="21"/>
              </w:rPr>
              <w:t xml:space="preserve">Budget: </w:t>
            </w:r>
          </w:p>
          <w:p w:rsidR="00105668" w:rsidRPr="007F2107" w:rsidRDefault="00105668" w:rsidP="007F2107">
            <w:pPr>
              <w:spacing w:before="120" w:after="60"/>
              <w:rPr>
                <w:rFonts w:ascii="Arial" w:hAnsi="Arial" w:cs="Arial"/>
                <w:sz w:val="21"/>
                <w:szCs w:val="21"/>
              </w:rPr>
            </w:pPr>
            <w:r>
              <w:rPr>
                <w:rFonts w:ascii="Arial" w:hAnsi="Arial" w:cs="Arial"/>
                <w:sz w:val="21"/>
                <w:szCs w:val="21"/>
              </w:rPr>
              <w:lastRenderedPageBreak/>
              <w:t>SAT 5,000</w:t>
            </w:r>
          </w:p>
        </w:tc>
        <w:tc>
          <w:tcPr>
            <w:tcW w:w="7513" w:type="dxa"/>
          </w:tcPr>
          <w:p w:rsidR="00105668" w:rsidRPr="007F2107" w:rsidRDefault="00105668" w:rsidP="007F2107">
            <w:pPr>
              <w:spacing w:before="120"/>
              <w:rPr>
                <w:rFonts w:ascii="Arial" w:hAnsi="Arial" w:cs="Arial"/>
                <w:sz w:val="21"/>
                <w:szCs w:val="21"/>
              </w:rPr>
            </w:pPr>
            <w:r>
              <w:rPr>
                <w:rFonts w:ascii="Arial" w:hAnsi="Arial" w:cs="Arial"/>
                <w:sz w:val="21"/>
                <w:szCs w:val="21"/>
              </w:rPr>
              <w:lastRenderedPageBreak/>
              <w:t>Actual Spend: SAT 5,000</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lastRenderedPageBreak/>
              <w:t>Purpose of Activity</w:t>
            </w:r>
          </w:p>
        </w:tc>
        <w:tc>
          <w:tcPr>
            <w:tcW w:w="7513" w:type="dxa"/>
          </w:tcPr>
          <w:p w:rsidR="00C47961" w:rsidRPr="007F2107" w:rsidRDefault="00C47961" w:rsidP="007F2107">
            <w:pPr>
              <w:tabs>
                <w:tab w:val="left" w:pos="6696"/>
              </w:tabs>
              <w:spacing w:before="120" w:after="60"/>
              <w:jc w:val="both"/>
              <w:rPr>
                <w:rFonts w:ascii="Arial" w:hAnsi="Arial" w:cs="Arial"/>
                <w:sz w:val="21"/>
                <w:szCs w:val="21"/>
              </w:rPr>
            </w:pPr>
            <w:r w:rsidRPr="007F2107">
              <w:rPr>
                <w:rFonts w:ascii="Arial" w:hAnsi="Arial" w:cs="Arial"/>
                <w:sz w:val="21"/>
                <w:szCs w:val="21"/>
              </w:rPr>
              <w:t xml:space="preserve">As part of their 16 Days of Activism Campaign, the SVSG supported a public campaign that featured men who are national role models standing up against gender based violence. The campaign also involved GBV offenders who have graduated from the SVSG Men’s Advocacy Program. The purpose of this activity was to engage male leaders to lead the fight against gender based violence. Male volunteers who have graduated from SVSG’s anger management program took turns in holding domestic violence free slogans in public places while others </w:t>
            </w:r>
            <w:r w:rsidR="009467C1" w:rsidRPr="007F2107">
              <w:rPr>
                <w:rFonts w:ascii="Arial" w:hAnsi="Arial" w:cs="Arial"/>
                <w:sz w:val="21"/>
                <w:szCs w:val="21"/>
              </w:rPr>
              <w:t>mobilize</w:t>
            </w:r>
            <w:r w:rsidRPr="007F2107">
              <w:rPr>
                <w:rFonts w:ascii="Arial" w:hAnsi="Arial" w:cs="Arial"/>
                <w:sz w:val="21"/>
                <w:szCs w:val="21"/>
              </w:rPr>
              <w:t xml:space="preserve"> IEC distribution in other public places and public transports.</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Beneficiaries</w:t>
            </w:r>
          </w:p>
        </w:tc>
        <w:tc>
          <w:tcPr>
            <w:tcW w:w="7513" w:type="dxa"/>
          </w:tcPr>
          <w:p w:rsidR="00C47961" w:rsidRPr="007F2107" w:rsidRDefault="00C47961" w:rsidP="007F2107">
            <w:pPr>
              <w:tabs>
                <w:tab w:val="left" w:pos="6696"/>
              </w:tabs>
              <w:spacing w:before="120" w:after="60"/>
              <w:rPr>
                <w:rFonts w:ascii="Arial" w:hAnsi="Arial" w:cs="Arial"/>
                <w:sz w:val="21"/>
                <w:szCs w:val="21"/>
              </w:rPr>
            </w:pPr>
            <w:r w:rsidRPr="007F2107">
              <w:rPr>
                <w:rFonts w:ascii="Arial" w:hAnsi="Arial" w:cs="Arial"/>
                <w:sz w:val="21"/>
                <w:szCs w:val="21"/>
              </w:rPr>
              <w:t xml:space="preserve">Apia public using public transport; boat commuters to/from Savaii, taxi drivers, public servants. </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Activity Outcomes</w:t>
            </w:r>
          </w:p>
        </w:tc>
        <w:tc>
          <w:tcPr>
            <w:tcW w:w="7513" w:type="dxa"/>
          </w:tcPr>
          <w:p w:rsidR="00C47961" w:rsidRPr="007F2107" w:rsidRDefault="00C47961" w:rsidP="007F2107">
            <w:pPr>
              <w:tabs>
                <w:tab w:val="left" w:pos="6696"/>
              </w:tabs>
              <w:spacing w:before="120"/>
              <w:jc w:val="both"/>
              <w:rPr>
                <w:rFonts w:ascii="Arial" w:hAnsi="Arial" w:cs="Arial"/>
                <w:sz w:val="21"/>
                <w:szCs w:val="21"/>
              </w:rPr>
            </w:pPr>
            <w:r w:rsidRPr="007F2107">
              <w:rPr>
                <w:rFonts w:ascii="Arial" w:hAnsi="Arial" w:cs="Arial"/>
                <w:sz w:val="21"/>
                <w:szCs w:val="21"/>
              </w:rPr>
              <w:t xml:space="preserve">This campaign reached approximately 30,000 people on social media; 326 local taxis are now displaying the Helpline sticker; 20 taxi companies have had trainings to assist with domestic disputes especially directing women to SVSG; 25 new male volunteers came forward to assist with the campaign; 6,000 IEC materials were distributed in central public places; 2,000 brochures were distributed in villages.  </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Sustainability</w:t>
            </w:r>
          </w:p>
        </w:tc>
        <w:tc>
          <w:tcPr>
            <w:tcW w:w="7513" w:type="dxa"/>
          </w:tcPr>
          <w:p w:rsidR="00C47961" w:rsidRPr="007F2107" w:rsidRDefault="00C47961" w:rsidP="007F2107">
            <w:pPr>
              <w:spacing w:before="120"/>
              <w:jc w:val="both"/>
              <w:rPr>
                <w:rFonts w:ascii="Arial" w:hAnsi="Arial" w:cs="Arial"/>
                <w:sz w:val="21"/>
                <w:szCs w:val="21"/>
              </w:rPr>
            </w:pPr>
            <w:r w:rsidRPr="007F2107">
              <w:rPr>
                <w:rFonts w:ascii="Arial" w:hAnsi="Arial" w:cs="Arial"/>
                <w:sz w:val="21"/>
                <w:szCs w:val="21"/>
              </w:rPr>
              <w:t xml:space="preserve">The SVSG in its day to day work continue to </w:t>
            </w:r>
            <w:r w:rsidR="009467C1" w:rsidRPr="007F2107">
              <w:rPr>
                <w:rFonts w:ascii="Arial" w:hAnsi="Arial" w:cs="Arial"/>
                <w:sz w:val="21"/>
                <w:szCs w:val="21"/>
              </w:rPr>
              <w:t>utilize</w:t>
            </w:r>
            <w:r w:rsidRPr="007F2107">
              <w:rPr>
                <w:rFonts w:ascii="Arial" w:hAnsi="Arial" w:cs="Arial"/>
                <w:sz w:val="21"/>
                <w:szCs w:val="21"/>
              </w:rPr>
              <w:t xml:space="preserve"> men As the leading Non-Government Organisation in promoting free violent families, free violent Samoa, SVSG continues to use its male volunteers to lead their daily campaign in schools, churches, public places and villages.</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Lessons Learned</w:t>
            </w:r>
          </w:p>
        </w:tc>
        <w:tc>
          <w:tcPr>
            <w:tcW w:w="7513" w:type="dxa"/>
          </w:tcPr>
          <w:p w:rsidR="00C47961" w:rsidRPr="007F2107" w:rsidRDefault="00C47961" w:rsidP="007F2107">
            <w:pPr>
              <w:spacing w:before="120"/>
              <w:rPr>
                <w:rFonts w:ascii="Arial" w:hAnsi="Arial" w:cs="Arial"/>
                <w:sz w:val="21"/>
                <w:szCs w:val="21"/>
              </w:rPr>
            </w:pPr>
            <w:r w:rsidRPr="007F2107">
              <w:rPr>
                <w:rFonts w:ascii="Arial" w:hAnsi="Arial" w:cs="Arial"/>
                <w:sz w:val="21"/>
                <w:szCs w:val="21"/>
              </w:rPr>
              <w:t>The need to continuously involve men to lead the campaign and to be advocates/ambassadors for domestic violence.</w:t>
            </w:r>
          </w:p>
        </w:tc>
      </w:tr>
      <w:tr w:rsidR="00C47961" w:rsidRPr="00004487" w:rsidTr="003E4980">
        <w:tc>
          <w:tcPr>
            <w:tcW w:w="675" w:type="dxa"/>
            <w:gridSpan w:val="2"/>
          </w:tcPr>
          <w:p w:rsidR="00C47961" w:rsidRPr="007F2107" w:rsidRDefault="00C47961" w:rsidP="00FE789E">
            <w:pPr>
              <w:spacing w:before="60"/>
              <w:rPr>
                <w:rFonts w:ascii="Arial" w:hAnsi="Arial" w:cs="Arial"/>
                <w:b/>
                <w:color w:val="31849B"/>
                <w:sz w:val="22"/>
                <w:szCs w:val="22"/>
              </w:rPr>
            </w:pPr>
            <w:r w:rsidRPr="007F2107">
              <w:rPr>
                <w:rFonts w:ascii="Arial" w:hAnsi="Arial" w:cs="Arial"/>
                <w:b/>
                <w:color w:val="31849B"/>
                <w:sz w:val="22"/>
                <w:szCs w:val="22"/>
              </w:rPr>
              <w:t>3.2</w:t>
            </w:r>
          </w:p>
        </w:tc>
        <w:tc>
          <w:tcPr>
            <w:tcW w:w="1701" w:type="dxa"/>
          </w:tcPr>
          <w:p w:rsidR="00C47961" w:rsidRPr="007F2107" w:rsidRDefault="00C47961" w:rsidP="007F2107">
            <w:pPr>
              <w:spacing w:before="120" w:after="120"/>
              <w:rPr>
                <w:rFonts w:ascii="Arial" w:hAnsi="Arial" w:cs="Arial"/>
                <w:b/>
                <w:color w:val="31849B"/>
                <w:sz w:val="22"/>
                <w:szCs w:val="22"/>
              </w:rPr>
            </w:pPr>
            <w:r w:rsidRPr="007F2107">
              <w:rPr>
                <w:rFonts w:ascii="Arial" w:hAnsi="Arial" w:cs="Arial"/>
                <w:b/>
                <w:color w:val="31849B"/>
                <w:sz w:val="22"/>
                <w:szCs w:val="22"/>
              </w:rPr>
              <w:t>Activity Name</w:t>
            </w:r>
          </w:p>
        </w:tc>
        <w:tc>
          <w:tcPr>
            <w:tcW w:w="7513" w:type="dxa"/>
          </w:tcPr>
          <w:p w:rsidR="00C47961" w:rsidRPr="007F2107" w:rsidRDefault="00C47961" w:rsidP="007F2107">
            <w:pPr>
              <w:spacing w:before="120" w:after="120"/>
              <w:rPr>
                <w:rFonts w:ascii="Arial" w:hAnsi="Arial" w:cs="Arial"/>
                <w:b/>
                <w:color w:val="31849B"/>
                <w:sz w:val="22"/>
                <w:szCs w:val="22"/>
              </w:rPr>
            </w:pPr>
            <w:r w:rsidRPr="007F2107">
              <w:rPr>
                <w:rFonts w:ascii="Arial" w:hAnsi="Arial" w:cs="Arial"/>
                <w:b/>
                <w:color w:val="31849B"/>
                <w:sz w:val="22"/>
                <w:szCs w:val="22"/>
              </w:rPr>
              <w:t>Men’s Symposium and Inspiring Young Women’s Forums</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Implementing Agency</w:t>
            </w:r>
          </w:p>
        </w:tc>
        <w:tc>
          <w:tcPr>
            <w:tcW w:w="7513" w:type="dxa"/>
          </w:tcPr>
          <w:p w:rsidR="00C47961" w:rsidRPr="007F2107" w:rsidRDefault="00C47961" w:rsidP="007F2107">
            <w:pPr>
              <w:spacing w:before="120"/>
              <w:rPr>
                <w:rFonts w:ascii="Arial" w:hAnsi="Arial" w:cs="Arial"/>
                <w:sz w:val="21"/>
                <w:szCs w:val="21"/>
              </w:rPr>
            </w:pPr>
            <w:r w:rsidRPr="007F2107">
              <w:rPr>
                <w:rFonts w:ascii="Arial" w:hAnsi="Arial" w:cs="Arial"/>
                <w:sz w:val="21"/>
                <w:szCs w:val="21"/>
              </w:rPr>
              <w:t>MWCSD, Division for Women &amp; Division for Internal Affairs</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Current Status</w:t>
            </w:r>
          </w:p>
        </w:tc>
        <w:tc>
          <w:tcPr>
            <w:tcW w:w="7513" w:type="dxa"/>
          </w:tcPr>
          <w:p w:rsidR="00C47961" w:rsidRPr="007F2107" w:rsidRDefault="00C47961" w:rsidP="007F2107">
            <w:pPr>
              <w:spacing w:before="120"/>
              <w:rPr>
                <w:rFonts w:ascii="Arial" w:hAnsi="Arial" w:cs="Arial"/>
                <w:sz w:val="21"/>
                <w:szCs w:val="21"/>
              </w:rPr>
            </w:pPr>
            <w:r w:rsidRPr="007F2107">
              <w:rPr>
                <w:rFonts w:ascii="Arial" w:hAnsi="Arial" w:cs="Arial"/>
                <w:sz w:val="21"/>
                <w:szCs w:val="21"/>
              </w:rPr>
              <w:t>Completed 5/12/2015</w:t>
            </w:r>
          </w:p>
        </w:tc>
      </w:tr>
      <w:tr w:rsidR="00105668" w:rsidRPr="00004487" w:rsidTr="003E4980">
        <w:tc>
          <w:tcPr>
            <w:tcW w:w="2376" w:type="dxa"/>
            <w:gridSpan w:val="3"/>
          </w:tcPr>
          <w:p w:rsidR="00105668" w:rsidRDefault="00F00854" w:rsidP="00F00854">
            <w:pPr>
              <w:spacing w:before="120"/>
              <w:rPr>
                <w:rFonts w:ascii="Arial" w:hAnsi="Arial" w:cs="Arial"/>
                <w:sz w:val="21"/>
                <w:szCs w:val="21"/>
              </w:rPr>
            </w:pPr>
            <w:r>
              <w:rPr>
                <w:rFonts w:ascii="Arial" w:hAnsi="Arial" w:cs="Arial"/>
                <w:sz w:val="21"/>
                <w:szCs w:val="21"/>
              </w:rPr>
              <w:t xml:space="preserve">Approved </w:t>
            </w:r>
            <w:r w:rsidR="000D7DEC">
              <w:rPr>
                <w:rFonts w:ascii="Arial" w:hAnsi="Arial" w:cs="Arial"/>
                <w:sz w:val="21"/>
                <w:szCs w:val="21"/>
              </w:rPr>
              <w:t xml:space="preserve">Budget: </w:t>
            </w:r>
          </w:p>
          <w:p w:rsidR="000D7DEC" w:rsidRPr="007F2107" w:rsidRDefault="000D7DEC" w:rsidP="00F00854">
            <w:pPr>
              <w:spacing w:before="120"/>
              <w:rPr>
                <w:rFonts w:ascii="Arial" w:hAnsi="Arial" w:cs="Arial"/>
                <w:sz w:val="21"/>
                <w:szCs w:val="21"/>
              </w:rPr>
            </w:pPr>
            <w:r>
              <w:rPr>
                <w:rFonts w:ascii="Arial" w:hAnsi="Arial" w:cs="Arial"/>
                <w:sz w:val="21"/>
                <w:szCs w:val="21"/>
              </w:rPr>
              <w:t>SAT: 37,720</w:t>
            </w:r>
          </w:p>
        </w:tc>
        <w:tc>
          <w:tcPr>
            <w:tcW w:w="7513" w:type="dxa"/>
          </w:tcPr>
          <w:p w:rsidR="00105668" w:rsidRPr="007F2107" w:rsidRDefault="000D7DEC" w:rsidP="00F00854">
            <w:pPr>
              <w:spacing w:before="120"/>
              <w:rPr>
                <w:rFonts w:ascii="Arial" w:hAnsi="Arial" w:cs="Arial"/>
                <w:sz w:val="21"/>
                <w:szCs w:val="21"/>
              </w:rPr>
            </w:pPr>
            <w:r>
              <w:rPr>
                <w:rFonts w:ascii="Arial" w:hAnsi="Arial" w:cs="Arial"/>
                <w:sz w:val="21"/>
                <w:szCs w:val="21"/>
              </w:rPr>
              <w:t>Actual Spen</w:t>
            </w:r>
            <w:r w:rsidR="00F00854">
              <w:rPr>
                <w:rFonts w:ascii="Arial" w:hAnsi="Arial" w:cs="Arial"/>
                <w:sz w:val="21"/>
                <w:szCs w:val="21"/>
              </w:rPr>
              <w:t>t</w:t>
            </w:r>
            <w:r>
              <w:rPr>
                <w:rFonts w:ascii="Arial" w:hAnsi="Arial" w:cs="Arial"/>
                <w:sz w:val="21"/>
                <w:szCs w:val="21"/>
              </w:rPr>
              <w:t>: SAT 30,050</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Purpose of Activity</w:t>
            </w:r>
          </w:p>
        </w:tc>
        <w:tc>
          <w:tcPr>
            <w:tcW w:w="7513" w:type="dxa"/>
          </w:tcPr>
          <w:p w:rsidR="00C47961" w:rsidRPr="007F2107" w:rsidRDefault="007D27CC" w:rsidP="007F2107">
            <w:pPr>
              <w:spacing w:before="120"/>
              <w:jc w:val="both"/>
              <w:rPr>
                <w:rFonts w:ascii="Arial" w:hAnsi="Arial" w:cs="Arial"/>
                <w:sz w:val="21"/>
                <w:szCs w:val="21"/>
              </w:rPr>
            </w:pPr>
            <w:r>
              <w:rPr>
                <w:rFonts w:ascii="Arial" w:hAnsi="Arial" w:cs="Arial"/>
                <w:sz w:val="21"/>
                <w:szCs w:val="21"/>
              </w:rPr>
              <w:t>In response to t</w:t>
            </w:r>
            <w:r w:rsidR="007314AB">
              <w:rPr>
                <w:rFonts w:ascii="Arial" w:hAnsi="Arial" w:cs="Arial"/>
                <w:sz w:val="21"/>
                <w:szCs w:val="21"/>
              </w:rPr>
              <w:t xml:space="preserve">he alarming statistics in relation to </w:t>
            </w:r>
            <w:r w:rsidR="006B3B93">
              <w:rPr>
                <w:rFonts w:ascii="Arial" w:hAnsi="Arial" w:cs="Arial"/>
                <w:sz w:val="21"/>
                <w:szCs w:val="21"/>
              </w:rPr>
              <w:t xml:space="preserve">gender </w:t>
            </w:r>
            <w:r w:rsidR="007314AB">
              <w:rPr>
                <w:rFonts w:ascii="Arial" w:hAnsi="Arial" w:cs="Arial"/>
                <w:sz w:val="21"/>
                <w:szCs w:val="21"/>
              </w:rPr>
              <w:t>based violence</w:t>
            </w:r>
            <w:r>
              <w:rPr>
                <w:rFonts w:ascii="Arial" w:hAnsi="Arial" w:cs="Arial"/>
                <w:sz w:val="21"/>
                <w:szCs w:val="21"/>
              </w:rPr>
              <w:t xml:space="preserve">, the MWCSD continues to coordinate national efforts </w:t>
            </w:r>
            <w:r w:rsidR="006B3B93">
              <w:rPr>
                <w:rFonts w:ascii="Arial" w:hAnsi="Arial" w:cs="Arial"/>
                <w:sz w:val="21"/>
                <w:szCs w:val="21"/>
              </w:rPr>
              <w:t xml:space="preserve">including </w:t>
            </w:r>
            <w:r>
              <w:rPr>
                <w:rFonts w:ascii="Arial" w:hAnsi="Arial" w:cs="Arial"/>
                <w:sz w:val="21"/>
                <w:szCs w:val="21"/>
              </w:rPr>
              <w:t xml:space="preserve">the </w:t>
            </w:r>
            <w:r w:rsidR="00C47961" w:rsidRPr="007F2107">
              <w:rPr>
                <w:rFonts w:ascii="Arial" w:hAnsi="Arial" w:cs="Arial"/>
                <w:sz w:val="21"/>
                <w:szCs w:val="21"/>
              </w:rPr>
              <w:t>16 Days of Activism Campaign</w:t>
            </w:r>
            <w:r>
              <w:rPr>
                <w:rFonts w:ascii="Arial" w:hAnsi="Arial" w:cs="Arial"/>
                <w:sz w:val="21"/>
                <w:szCs w:val="21"/>
              </w:rPr>
              <w:t xml:space="preserve">. </w:t>
            </w:r>
            <w:r w:rsidR="00C47961" w:rsidRPr="007F2107">
              <w:rPr>
                <w:rFonts w:ascii="Arial" w:hAnsi="Arial" w:cs="Arial"/>
                <w:sz w:val="21"/>
                <w:szCs w:val="21"/>
              </w:rPr>
              <w:t xml:space="preserve"> </w:t>
            </w:r>
            <w:r>
              <w:rPr>
                <w:rFonts w:ascii="Arial" w:hAnsi="Arial" w:cs="Arial"/>
                <w:sz w:val="21"/>
                <w:szCs w:val="21"/>
              </w:rPr>
              <w:t>T</w:t>
            </w:r>
            <w:r w:rsidR="00C47961" w:rsidRPr="007F2107">
              <w:rPr>
                <w:rFonts w:ascii="Arial" w:hAnsi="Arial" w:cs="Arial"/>
                <w:sz w:val="21"/>
                <w:szCs w:val="21"/>
              </w:rPr>
              <w:t>he MWCSD organized two events aimed at raising public awareness of the problems created by gender-based violence and reducing prevalence. These activities included:</w:t>
            </w:r>
          </w:p>
          <w:p w:rsidR="00C47961" w:rsidRPr="009341B8" w:rsidRDefault="00C47961" w:rsidP="007F2107">
            <w:pPr>
              <w:pStyle w:val="ListParagraph"/>
              <w:numPr>
                <w:ilvl w:val="0"/>
                <w:numId w:val="28"/>
              </w:numPr>
              <w:spacing w:before="120" w:after="0" w:line="240" w:lineRule="auto"/>
              <w:ind w:left="317" w:hanging="317"/>
              <w:jc w:val="both"/>
              <w:rPr>
                <w:rFonts w:ascii="Arial" w:hAnsi="Arial" w:cs="Arial"/>
                <w:sz w:val="21"/>
                <w:szCs w:val="21"/>
                <w:lang w:val="en-US" w:eastAsia="en-US"/>
              </w:rPr>
            </w:pPr>
            <w:r w:rsidRPr="009341B8">
              <w:rPr>
                <w:rFonts w:ascii="Arial" w:hAnsi="Arial" w:cs="Arial"/>
                <w:sz w:val="21"/>
                <w:szCs w:val="21"/>
                <w:lang w:val="en-US" w:eastAsia="en-US"/>
              </w:rPr>
              <w:t>Men’s Symposiums on Upolu (25/11/15) and SAVAII (4/12/15). These symposiums targeted</w:t>
            </w:r>
            <w:r w:rsidR="007D27CC" w:rsidRPr="009341B8">
              <w:rPr>
                <w:rFonts w:ascii="Arial" w:hAnsi="Arial" w:cs="Arial"/>
                <w:sz w:val="21"/>
                <w:szCs w:val="21"/>
                <w:lang w:val="en-US" w:eastAsia="en-US"/>
              </w:rPr>
              <w:t xml:space="preserve"> male</w:t>
            </w:r>
            <w:r w:rsidRPr="009341B8">
              <w:rPr>
                <w:rFonts w:ascii="Arial" w:hAnsi="Arial" w:cs="Arial"/>
                <w:sz w:val="21"/>
                <w:szCs w:val="21"/>
                <w:lang w:val="en-US" w:eastAsia="en-US"/>
              </w:rPr>
              <w:t xml:space="preserve"> traditional and church leader</w:t>
            </w:r>
            <w:r w:rsidR="007D27CC" w:rsidRPr="009341B8">
              <w:rPr>
                <w:rFonts w:ascii="Arial" w:hAnsi="Arial" w:cs="Arial"/>
                <w:sz w:val="21"/>
                <w:szCs w:val="21"/>
                <w:lang w:val="en-US" w:eastAsia="en-US"/>
              </w:rPr>
              <w:t>s</w:t>
            </w:r>
          </w:p>
          <w:p w:rsidR="00C47961" w:rsidRPr="009341B8" w:rsidRDefault="00C47961" w:rsidP="001119F0">
            <w:pPr>
              <w:pStyle w:val="ListParagraph"/>
              <w:numPr>
                <w:ilvl w:val="0"/>
                <w:numId w:val="28"/>
              </w:numPr>
              <w:spacing w:after="0" w:line="240" w:lineRule="auto"/>
              <w:ind w:left="318" w:hanging="318"/>
              <w:jc w:val="both"/>
              <w:rPr>
                <w:rFonts w:ascii="Arial" w:hAnsi="Arial" w:cs="Arial"/>
                <w:sz w:val="21"/>
                <w:szCs w:val="21"/>
                <w:lang w:val="en-US" w:eastAsia="en-US"/>
              </w:rPr>
            </w:pPr>
            <w:r w:rsidRPr="009341B8">
              <w:rPr>
                <w:rFonts w:ascii="Arial" w:hAnsi="Arial" w:cs="Arial"/>
                <w:sz w:val="21"/>
                <w:szCs w:val="21"/>
                <w:lang w:val="en-US" w:eastAsia="en-US"/>
              </w:rPr>
              <w:t>An Inspiring Young Women’s Forum on Upolu (2/12/15) in collaboration with UNFPA, UN Women, WHO and the GoA and facilitated through the help of Village Women and Youth Representatives. This initiative was the result of the Teen Mums Program which began in 2013 and targeted young mothers from both Upolu and Savaii. The program was based on three main objectives:</w:t>
            </w:r>
          </w:p>
          <w:p w:rsidR="00C47961" w:rsidRPr="009341B8" w:rsidRDefault="00C47961" w:rsidP="00E61537">
            <w:pPr>
              <w:pStyle w:val="ListParagraph"/>
              <w:numPr>
                <w:ilvl w:val="0"/>
                <w:numId w:val="29"/>
              </w:numPr>
              <w:spacing w:before="120" w:after="0" w:line="240" w:lineRule="auto"/>
              <w:ind w:left="602" w:hanging="284"/>
              <w:contextualSpacing w:val="0"/>
              <w:jc w:val="both"/>
              <w:rPr>
                <w:rFonts w:ascii="Arial" w:hAnsi="Arial" w:cs="Arial"/>
                <w:sz w:val="21"/>
                <w:szCs w:val="21"/>
                <w:lang w:val="en-US" w:eastAsia="en-US"/>
              </w:rPr>
            </w:pPr>
            <w:r w:rsidRPr="009341B8">
              <w:rPr>
                <w:rFonts w:ascii="Arial" w:hAnsi="Arial" w:cs="Arial"/>
                <w:sz w:val="21"/>
                <w:szCs w:val="21"/>
                <w:lang w:val="en-US" w:eastAsia="en-US"/>
              </w:rPr>
              <w:t>To raise awareness of young women on sexual reproductive health issues, stressing on the importance of using family planning;</w:t>
            </w:r>
          </w:p>
          <w:p w:rsidR="00C47961" w:rsidRPr="009341B8" w:rsidRDefault="00C47961" w:rsidP="00E61537">
            <w:pPr>
              <w:pStyle w:val="ListParagraph"/>
              <w:numPr>
                <w:ilvl w:val="0"/>
                <w:numId w:val="29"/>
              </w:numPr>
              <w:spacing w:after="0" w:line="240" w:lineRule="auto"/>
              <w:ind w:left="602" w:hanging="284"/>
              <w:contextualSpacing w:val="0"/>
              <w:jc w:val="both"/>
              <w:rPr>
                <w:rFonts w:ascii="Arial" w:hAnsi="Arial" w:cs="Arial"/>
                <w:sz w:val="21"/>
                <w:szCs w:val="21"/>
                <w:lang w:val="en-US" w:eastAsia="en-US"/>
              </w:rPr>
            </w:pPr>
            <w:r w:rsidRPr="009341B8">
              <w:rPr>
                <w:rFonts w:ascii="Arial" w:hAnsi="Arial" w:cs="Arial"/>
                <w:sz w:val="21"/>
                <w:szCs w:val="21"/>
                <w:lang w:val="en-US" w:eastAsia="en-US"/>
              </w:rPr>
              <w:t>To encourage young women to break their silence about violence and seek assistance when they experience or witness violence;</w:t>
            </w:r>
          </w:p>
          <w:p w:rsidR="00C47961" w:rsidRPr="009341B8" w:rsidRDefault="00C47961" w:rsidP="00E61537">
            <w:pPr>
              <w:pStyle w:val="ListParagraph"/>
              <w:numPr>
                <w:ilvl w:val="0"/>
                <w:numId w:val="29"/>
              </w:numPr>
              <w:spacing w:after="0" w:line="240" w:lineRule="auto"/>
              <w:ind w:left="602" w:hanging="284"/>
              <w:contextualSpacing w:val="0"/>
              <w:jc w:val="both"/>
              <w:rPr>
                <w:rFonts w:ascii="Arial" w:hAnsi="Arial" w:cs="Arial"/>
                <w:sz w:val="21"/>
                <w:szCs w:val="21"/>
                <w:lang w:val="en-US" w:eastAsia="en-US"/>
              </w:rPr>
            </w:pPr>
            <w:r w:rsidRPr="009341B8">
              <w:rPr>
                <w:rFonts w:ascii="Arial" w:hAnsi="Arial" w:cs="Arial"/>
                <w:sz w:val="21"/>
                <w:szCs w:val="21"/>
                <w:lang w:val="en-US" w:eastAsia="en-US"/>
              </w:rPr>
              <w:lastRenderedPageBreak/>
              <w:t>To inspire young women to develop entrepreneurship skills to ensure their survival.</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lastRenderedPageBreak/>
              <w:t>Beneficiaries</w:t>
            </w:r>
          </w:p>
        </w:tc>
        <w:tc>
          <w:tcPr>
            <w:tcW w:w="7513" w:type="dxa"/>
          </w:tcPr>
          <w:p w:rsidR="00C47961" w:rsidRPr="007F2107" w:rsidRDefault="00C47961" w:rsidP="007F2107">
            <w:pPr>
              <w:spacing w:before="120"/>
              <w:rPr>
                <w:rFonts w:ascii="Arial" w:hAnsi="Arial" w:cs="Arial"/>
                <w:sz w:val="21"/>
                <w:szCs w:val="21"/>
              </w:rPr>
            </w:pPr>
            <w:r w:rsidRPr="007F2107">
              <w:rPr>
                <w:rFonts w:ascii="Arial" w:hAnsi="Arial" w:cs="Arial"/>
                <w:sz w:val="21"/>
                <w:szCs w:val="21"/>
              </w:rPr>
              <w:t xml:space="preserve">Direct beneficiaries included: i) the 101 people who attended the Men’s Upolu Symposium and the 184 who attended the Savaii Men’s Symposium - both events included traditional and church leaders, young men and some women; ii) the </w:t>
            </w:r>
            <w:r w:rsidR="007D27CC">
              <w:rPr>
                <w:rFonts w:ascii="Arial" w:hAnsi="Arial" w:cs="Arial"/>
                <w:sz w:val="21"/>
                <w:szCs w:val="21"/>
              </w:rPr>
              <w:t xml:space="preserve">selected </w:t>
            </w:r>
            <w:r w:rsidRPr="007F2107">
              <w:rPr>
                <w:rFonts w:ascii="Arial" w:hAnsi="Arial" w:cs="Arial"/>
                <w:sz w:val="21"/>
                <w:szCs w:val="21"/>
              </w:rPr>
              <w:t xml:space="preserve">30 teen mothers from the Apia </w:t>
            </w:r>
            <w:r w:rsidR="007D27CC">
              <w:rPr>
                <w:rFonts w:ascii="Arial" w:hAnsi="Arial" w:cs="Arial"/>
                <w:sz w:val="21"/>
                <w:szCs w:val="21"/>
              </w:rPr>
              <w:t xml:space="preserve"> targeted </w:t>
            </w:r>
            <w:r w:rsidRPr="007F2107">
              <w:rPr>
                <w:rFonts w:ascii="Arial" w:hAnsi="Arial" w:cs="Arial"/>
                <w:sz w:val="21"/>
                <w:szCs w:val="21"/>
              </w:rPr>
              <w:t>area  who attended the Inspiring Young Women’s Forum.</w:t>
            </w:r>
          </w:p>
          <w:p w:rsidR="00C47961" w:rsidRPr="007F2107" w:rsidRDefault="00C47961" w:rsidP="007F2107">
            <w:pPr>
              <w:spacing w:before="120"/>
              <w:jc w:val="both"/>
              <w:rPr>
                <w:rFonts w:ascii="Arial" w:hAnsi="Arial" w:cs="Arial"/>
                <w:sz w:val="21"/>
                <w:szCs w:val="21"/>
              </w:rPr>
            </w:pPr>
            <w:r w:rsidRPr="007F2107">
              <w:rPr>
                <w:rFonts w:ascii="Arial" w:hAnsi="Arial" w:cs="Arial"/>
                <w:sz w:val="21"/>
                <w:szCs w:val="21"/>
              </w:rPr>
              <w:t>Indirect beneficiaries included family members</w:t>
            </w:r>
            <w:r w:rsidR="007D27CC">
              <w:rPr>
                <w:rFonts w:ascii="Arial" w:hAnsi="Arial" w:cs="Arial"/>
                <w:sz w:val="21"/>
                <w:szCs w:val="21"/>
              </w:rPr>
              <w:t xml:space="preserve"> and males of the selected villages</w:t>
            </w:r>
            <w:r w:rsidRPr="007F2107">
              <w:rPr>
                <w:rFonts w:ascii="Arial" w:hAnsi="Arial" w:cs="Arial"/>
                <w:sz w:val="21"/>
                <w:szCs w:val="21"/>
              </w:rPr>
              <w:t xml:space="preserve"> of symposium and forum participants as well as MWCSD staff from other divisions including Corporate Services, Audio Visual Unit, Division for Youth and Policy and Planning Division. </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Activity Outcomes</w:t>
            </w:r>
          </w:p>
        </w:tc>
        <w:tc>
          <w:tcPr>
            <w:tcW w:w="7513" w:type="dxa"/>
          </w:tcPr>
          <w:p w:rsidR="00C47961" w:rsidRPr="007F2107" w:rsidRDefault="00C47961" w:rsidP="00E61537">
            <w:pPr>
              <w:spacing w:before="120" w:after="60"/>
              <w:jc w:val="both"/>
              <w:rPr>
                <w:rFonts w:ascii="Arial" w:hAnsi="Arial" w:cs="Arial"/>
                <w:b/>
                <w:sz w:val="21"/>
                <w:szCs w:val="21"/>
                <w:u w:val="single"/>
              </w:rPr>
            </w:pPr>
            <w:r w:rsidRPr="007F2107">
              <w:rPr>
                <w:rFonts w:ascii="Arial" w:hAnsi="Arial" w:cs="Arial"/>
                <w:b/>
                <w:sz w:val="21"/>
                <w:szCs w:val="21"/>
                <w:u w:val="single"/>
              </w:rPr>
              <w:t>Men’s Symposium</w:t>
            </w:r>
            <w:r w:rsidR="007F2107" w:rsidRPr="007F2107">
              <w:rPr>
                <w:rFonts w:ascii="Arial" w:hAnsi="Arial" w:cs="Arial"/>
                <w:b/>
                <w:sz w:val="21"/>
                <w:szCs w:val="21"/>
                <w:u w:val="single"/>
              </w:rPr>
              <w:t>s</w:t>
            </w:r>
            <w:r w:rsidRPr="007F2107">
              <w:rPr>
                <w:rFonts w:ascii="Arial" w:hAnsi="Arial" w:cs="Arial"/>
                <w:b/>
                <w:sz w:val="21"/>
                <w:szCs w:val="21"/>
                <w:u w:val="single"/>
              </w:rPr>
              <w:t>:</w:t>
            </w:r>
          </w:p>
          <w:p w:rsidR="00796B95" w:rsidRDefault="00C47961" w:rsidP="00E61537">
            <w:pPr>
              <w:numPr>
                <w:ilvl w:val="0"/>
                <w:numId w:val="43"/>
              </w:numPr>
              <w:ind w:left="318" w:hanging="142"/>
              <w:jc w:val="both"/>
              <w:rPr>
                <w:rFonts w:ascii="Arial" w:hAnsi="Arial" w:cs="Arial"/>
                <w:sz w:val="21"/>
                <w:szCs w:val="21"/>
              </w:rPr>
            </w:pPr>
            <w:r w:rsidRPr="007F2107">
              <w:rPr>
                <w:rFonts w:ascii="Arial" w:hAnsi="Arial" w:cs="Arial"/>
                <w:sz w:val="21"/>
                <w:szCs w:val="21"/>
              </w:rPr>
              <w:t>Increased understanding</w:t>
            </w:r>
            <w:r w:rsidR="007D27CC">
              <w:rPr>
                <w:rFonts w:ascii="Arial" w:hAnsi="Arial" w:cs="Arial"/>
                <w:sz w:val="21"/>
                <w:szCs w:val="21"/>
              </w:rPr>
              <w:t xml:space="preserve"> and acceptance </w:t>
            </w:r>
            <w:r w:rsidR="0045638E">
              <w:rPr>
                <w:rFonts w:ascii="Arial" w:hAnsi="Arial" w:cs="Arial"/>
                <w:sz w:val="21"/>
                <w:szCs w:val="21"/>
              </w:rPr>
              <w:t xml:space="preserve">of </w:t>
            </w:r>
            <w:r w:rsidRPr="007F2107">
              <w:rPr>
                <w:rFonts w:ascii="Arial" w:hAnsi="Arial" w:cs="Arial"/>
                <w:sz w:val="21"/>
                <w:szCs w:val="21"/>
              </w:rPr>
              <w:t xml:space="preserve">village male leaders on their </w:t>
            </w:r>
            <w:r w:rsidR="007D27CC" w:rsidRPr="007F2107">
              <w:rPr>
                <w:rFonts w:ascii="Arial" w:hAnsi="Arial" w:cs="Arial"/>
                <w:sz w:val="21"/>
                <w:szCs w:val="21"/>
              </w:rPr>
              <w:t>r</w:t>
            </w:r>
            <w:r w:rsidR="007D27CC">
              <w:rPr>
                <w:rFonts w:ascii="Arial" w:hAnsi="Arial" w:cs="Arial"/>
                <w:sz w:val="21"/>
                <w:szCs w:val="21"/>
              </w:rPr>
              <w:t>esponsibility</w:t>
            </w:r>
            <w:r w:rsidR="007D27CC" w:rsidRPr="007F2107">
              <w:rPr>
                <w:rFonts w:ascii="Arial" w:hAnsi="Arial" w:cs="Arial"/>
                <w:sz w:val="21"/>
                <w:szCs w:val="21"/>
              </w:rPr>
              <w:t xml:space="preserve"> </w:t>
            </w:r>
            <w:r w:rsidR="0045638E">
              <w:rPr>
                <w:rFonts w:ascii="Arial" w:hAnsi="Arial" w:cs="Arial"/>
                <w:sz w:val="21"/>
                <w:szCs w:val="21"/>
              </w:rPr>
              <w:t>to</w:t>
            </w:r>
            <w:r w:rsidRPr="007F2107">
              <w:rPr>
                <w:rFonts w:ascii="Arial" w:hAnsi="Arial" w:cs="Arial"/>
                <w:sz w:val="21"/>
                <w:szCs w:val="21"/>
              </w:rPr>
              <w:t xml:space="preserve"> </w:t>
            </w:r>
            <w:r w:rsidR="007D27CC">
              <w:rPr>
                <w:rFonts w:ascii="Arial" w:hAnsi="Arial" w:cs="Arial"/>
                <w:sz w:val="21"/>
                <w:szCs w:val="21"/>
              </w:rPr>
              <w:t>beco</w:t>
            </w:r>
            <w:r w:rsidR="0045638E">
              <w:rPr>
                <w:rFonts w:ascii="Arial" w:hAnsi="Arial" w:cs="Arial"/>
                <w:sz w:val="21"/>
                <w:szCs w:val="21"/>
              </w:rPr>
              <w:t>me</w:t>
            </w:r>
            <w:r w:rsidR="007D27CC">
              <w:rPr>
                <w:rFonts w:ascii="Arial" w:hAnsi="Arial" w:cs="Arial"/>
                <w:sz w:val="21"/>
                <w:szCs w:val="21"/>
              </w:rPr>
              <w:t xml:space="preserve"> part of the solution </w:t>
            </w:r>
            <w:r w:rsidR="0045638E">
              <w:rPr>
                <w:rFonts w:ascii="Arial" w:hAnsi="Arial" w:cs="Arial"/>
                <w:sz w:val="21"/>
                <w:szCs w:val="21"/>
              </w:rPr>
              <w:t>in</w:t>
            </w:r>
            <w:r w:rsidR="007D27CC">
              <w:rPr>
                <w:rFonts w:ascii="Arial" w:hAnsi="Arial" w:cs="Arial"/>
                <w:sz w:val="21"/>
                <w:szCs w:val="21"/>
              </w:rPr>
              <w:t xml:space="preserve"> eliminat</w:t>
            </w:r>
            <w:r w:rsidR="0045638E">
              <w:rPr>
                <w:rFonts w:ascii="Arial" w:hAnsi="Arial" w:cs="Arial"/>
                <w:sz w:val="21"/>
                <w:szCs w:val="21"/>
              </w:rPr>
              <w:t>ing</w:t>
            </w:r>
            <w:r w:rsidRPr="007F2107">
              <w:rPr>
                <w:rFonts w:ascii="Arial" w:hAnsi="Arial" w:cs="Arial"/>
                <w:sz w:val="21"/>
                <w:szCs w:val="21"/>
              </w:rPr>
              <w:t xml:space="preserve"> </w:t>
            </w:r>
            <w:r w:rsidR="0045638E">
              <w:rPr>
                <w:rFonts w:ascii="Arial" w:hAnsi="Arial" w:cs="Arial"/>
                <w:sz w:val="21"/>
                <w:szCs w:val="21"/>
              </w:rPr>
              <w:t>GBV</w:t>
            </w:r>
            <w:r w:rsidR="006C5BDA">
              <w:rPr>
                <w:rFonts w:ascii="Arial" w:hAnsi="Arial" w:cs="Arial"/>
                <w:sz w:val="21"/>
                <w:szCs w:val="21"/>
              </w:rPr>
              <w:t xml:space="preserve">; </w:t>
            </w:r>
            <w:r w:rsidR="006C5BDA" w:rsidRPr="007F2107">
              <w:rPr>
                <w:rFonts w:ascii="Arial" w:hAnsi="Arial" w:cs="Arial"/>
                <w:sz w:val="21"/>
                <w:szCs w:val="21"/>
              </w:rPr>
              <w:t xml:space="preserve"> </w:t>
            </w:r>
          </w:p>
          <w:p w:rsidR="00C47961" w:rsidRPr="007F2107" w:rsidRDefault="00C47961" w:rsidP="00E61537">
            <w:pPr>
              <w:numPr>
                <w:ilvl w:val="0"/>
                <w:numId w:val="43"/>
              </w:numPr>
              <w:ind w:left="318" w:hanging="142"/>
              <w:jc w:val="both"/>
              <w:rPr>
                <w:rFonts w:ascii="Arial" w:hAnsi="Arial" w:cs="Arial"/>
                <w:sz w:val="21"/>
                <w:szCs w:val="21"/>
              </w:rPr>
            </w:pPr>
            <w:r w:rsidRPr="007F2107">
              <w:rPr>
                <w:rFonts w:ascii="Arial" w:hAnsi="Arial" w:cs="Arial"/>
                <w:sz w:val="21"/>
                <w:szCs w:val="21"/>
              </w:rPr>
              <w:t>A quarter of the participants signed up to be members of the Men Against Violence Advocacy Group</w:t>
            </w:r>
            <w:r w:rsidR="006C5BDA">
              <w:rPr>
                <w:rFonts w:ascii="Arial" w:hAnsi="Arial" w:cs="Arial"/>
                <w:sz w:val="21"/>
                <w:szCs w:val="21"/>
              </w:rPr>
              <w:t>;</w:t>
            </w:r>
          </w:p>
          <w:p w:rsidR="00C47961" w:rsidRPr="007F2107" w:rsidRDefault="009467C1" w:rsidP="00E61537">
            <w:pPr>
              <w:numPr>
                <w:ilvl w:val="0"/>
                <w:numId w:val="43"/>
              </w:numPr>
              <w:ind w:left="318" w:hanging="142"/>
              <w:jc w:val="both"/>
              <w:rPr>
                <w:rFonts w:ascii="Arial" w:hAnsi="Arial" w:cs="Arial"/>
                <w:sz w:val="21"/>
                <w:szCs w:val="21"/>
              </w:rPr>
            </w:pPr>
            <w:r>
              <w:rPr>
                <w:rFonts w:ascii="Arial" w:hAnsi="Arial" w:cs="Arial"/>
                <w:sz w:val="21"/>
                <w:szCs w:val="21"/>
              </w:rPr>
              <w:t>U</w:t>
            </w:r>
            <w:r w:rsidRPr="007F2107">
              <w:rPr>
                <w:rFonts w:ascii="Arial" w:hAnsi="Arial" w:cs="Arial"/>
                <w:sz w:val="21"/>
                <w:szCs w:val="21"/>
              </w:rPr>
              <w:t>tilization</w:t>
            </w:r>
            <w:r w:rsidR="00C47961" w:rsidRPr="007F2107">
              <w:rPr>
                <w:rFonts w:ascii="Arial" w:hAnsi="Arial" w:cs="Arial"/>
                <w:sz w:val="21"/>
                <w:szCs w:val="21"/>
              </w:rPr>
              <w:t xml:space="preserve"> of former MWCSD training male participants</w:t>
            </w:r>
            <w:r w:rsidR="00796B95">
              <w:rPr>
                <w:rFonts w:ascii="Arial" w:hAnsi="Arial" w:cs="Arial"/>
                <w:sz w:val="21"/>
                <w:szCs w:val="21"/>
              </w:rPr>
              <w:t xml:space="preserve"> who are also members of the Men Against Violence Advocacy Group</w:t>
            </w:r>
            <w:r w:rsidR="00C47961" w:rsidRPr="007F2107">
              <w:rPr>
                <w:rFonts w:ascii="Arial" w:hAnsi="Arial" w:cs="Arial"/>
                <w:sz w:val="21"/>
                <w:szCs w:val="21"/>
              </w:rPr>
              <w:t xml:space="preserve"> to be panel members to share their stories with participants</w:t>
            </w:r>
            <w:r w:rsidR="00AF534E">
              <w:rPr>
                <w:rFonts w:ascii="Arial" w:hAnsi="Arial" w:cs="Arial"/>
                <w:sz w:val="21"/>
                <w:szCs w:val="21"/>
              </w:rPr>
              <w:t xml:space="preserve">. </w:t>
            </w:r>
            <w:r>
              <w:rPr>
                <w:rFonts w:ascii="Arial" w:hAnsi="Arial" w:cs="Arial"/>
                <w:sz w:val="21"/>
                <w:szCs w:val="21"/>
              </w:rPr>
              <w:t>P</w:t>
            </w:r>
            <w:r w:rsidRPr="007F2107">
              <w:rPr>
                <w:rFonts w:ascii="Arial" w:hAnsi="Arial" w:cs="Arial"/>
                <w:sz w:val="21"/>
                <w:szCs w:val="21"/>
              </w:rPr>
              <w:t>anelist</w:t>
            </w:r>
            <w:r w:rsidR="00C47961" w:rsidRPr="007F2107">
              <w:rPr>
                <w:rFonts w:ascii="Arial" w:hAnsi="Arial" w:cs="Arial"/>
                <w:sz w:val="21"/>
                <w:szCs w:val="21"/>
              </w:rPr>
              <w:t xml:space="preserve"> stories reflected effective articulation of the lessons they have </w:t>
            </w:r>
            <w:r w:rsidR="00AF534E" w:rsidRPr="007F2107">
              <w:rPr>
                <w:rFonts w:ascii="Arial" w:hAnsi="Arial" w:cs="Arial"/>
                <w:sz w:val="21"/>
                <w:szCs w:val="21"/>
              </w:rPr>
              <w:t>learn</w:t>
            </w:r>
            <w:r w:rsidR="00AF534E">
              <w:rPr>
                <w:rFonts w:ascii="Arial" w:hAnsi="Arial" w:cs="Arial"/>
                <w:sz w:val="21"/>
                <w:szCs w:val="21"/>
              </w:rPr>
              <w:t>ed</w:t>
            </w:r>
            <w:r w:rsidR="00AF534E" w:rsidRPr="007F2107">
              <w:rPr>
                <w:rFonts w:ascii="Arial" w:hAnsi="Arial" w:cs="Arial"/>
                <w:sz w:val="21"/>
                <w:szCs w:val="21"/>
              </w:rPr>
              <w:t xml:space="preserve"> </w:t>
            </w:r>
            <w:r w:rsidR="00AF534E">
              <w:rPr>
                <w:rFonts w:ascii="Arial" w:hAnsi="Arial" w:cs="Arial"/>
                <w:sz w:val="21"/>
                <w:szCs w:val="21"/>
              </w:rPr>
              <w:t>through experience;</w:t>
            </w:r>
            <w:r w:rsidR="00C47961" w:rsidRPr="007F2107">
              <w:rPr>
                <w:rFonts w:ascii="Arial" w:hAnsi="Arial" w:cs="Arial"/>
                <w:sz w:val="21"/>
                <w:szCs w:val="21"/>
              </w:rPr>
              <w:t xml:space="preserve"> </w:t>
            </w:r>
          </w:p>
          <w:p w:rsidR="00C47961" w:rsidRPr="007F2107" w:rsidRDefault="00C47961" w:rsidP="00E61537">
            <w:pPr>
              <w:numPr>
                <w:ilvl w:val="0"/>
                <w:numId w:val="43"/>
              </w:numPr>
              <w:ind w:left="318" w:hanging="142"/>
              <w:jc w:val="both"/>
              <w:rPr>
                <w:rFonts w:ascii="Arial" w:hAnsi="Arial" w:cs="Arial"/>
                <w:sz w:val="21"/>
                <w:szCs w:val="21"/>
              </w:rPr>
            </w:pPr>
            <w:r w:rsidRPr="007F2107">
              <w:rPr>
                <w:rFonts w:ascii="Arial" w:hAnsi="Arial" w:cs="Arial"/>
                <w:sz w:val="21"/>
                <w:szCs w:val="21"/>
              </w:rPr>
              <w:t xml:space="preserve">Strong collaboration between the Ministry of Women, Community and Social Development and its partners namely Ministry of Police, </w:t>
            </w:r>
            <w:r w:rsidR="00AF534E">
              <w:rPr>
                <w:rFonts w:ascii="Arial" w:hAnsi="Arial" w:cs="Arial"/>
                <w:sz w:val="21"/>
                <w:szCs w:val="21"/>
              </w:rPr>
              <w:t>CBOs and FBOs</w:t>
            </w:r>
            <w:r w:rsidRPr="007F2107">
              <w:rPr>
                <w:rFonts w:ascii="Arial" w:hAnsi="Arial" w:cs="Arial"/>
                <w:sz w:val="21"/>
                <w:szCs w:val="21"/>
              </w:rPr>
              <w:t xml:space="preserve"> in advocating for </w:t>
            </w:r>
            <w:r w:rsidR="00AF534E">
              <w:rPr>
                <w:rFonts w:ascii="Arial" w:hAnsi="Arial" w:cs="Arial"/>
                <w:sz w:val="21"/>
                <w:szCs w:val="21"/>
              </w:rPr>
              <w:t>a “</w:t>
            </w:r>
            <w:r w:rsidRPr="007F2107">
              <w:rPr>
                <w:rFonts w:ascii="Arial" w:hAnsi="Arial" w:cs="Arial"/>
                <w:sz w:val="21"/>
                <w:szCs w:val="21"/>
              </w:rPr>
              <w:t>violence free Samoa</w:t>
            </w:r>
            <w:r w:rsidR="00AF534E">
              <w:rPr>
                <w:rFonts w:ascii="Arial" w:hAnsi="Arial" w:cs="Arial"/>
                <w:sz w:val="21"/>
                <w:szCs w:val="21"/>
              </w:rPr>
              <w:t>”;</w:t>
            </w:r>
          </w:p>
          <w:p w:rsidR="00C47961" w:rsidRPr="007F2107" w:rsidRDefault="00C47961" w:rsidP="00E61537">
            <w:pPr>
              <w:spacing w:before="120" w:after="120"/>
              <w:jc w:val="both"/>
              <w:rPr>
                <w:rFonts w:ascii="Arial" w:hAnsi="Arial" w:cs="Arial"/>
                <w:b/>
                <w:sz w:val="21"/>
                <w:szCs w:val="21"/>
                <w:u w:val="single"/>
              </w:rPr>
            </w:pPr>
            <w:r w:rsidRPr="007F2107">
              <w:rPr>
                <w:rFonts w:ascii="Arial" w:hAnsi="Arial" w:cs="Arial"/>
                <w:b/>
                <w:sz w:val="21"/>
                <w:szCs w:val="21"/>
                <w:u w:val="single"/>
              </w:rPr>
              <w:t xml:space="preserve">Inspiring Young Women’s Forum: </w:t>
            </w:r>
          </w:p>
          <w:p w:rsidR="00796B95" w:rsidRDefault="00796B95" w:rsidP="00E61537">
            <w:pPr>
              <w:numPr>
                <w:ilvl w:val="0"/>
                <w:numId w:val="44"/>
              </w:numPr>
              <w:ind w:left="318" w:hanging="142"/>
              <w:jc w:val="both"/>
              <w:rPr>
                <w:rFonts w:ascii="Arial" w:hAnsi="Arial" w:cs="Arial"/>
                <w:sz w:val="21"/>
                <w:szCs w:val="21"/>
              </w:rPr>
            </w:pPr>
            <w:r>
              <w:rPr>
                <w:rFonts w:ascii="Arial" w:hAnsi="Arial" w:cs="Arial"/>
                <w:sz w:val="21"/>
                <w:szCs w:val="21"/>
              </w:rPr>
              <w:t>Increase</w:t>
            </w:r>
            <w:r w:rsidR="00AF534E">
              <w:rPr>
                <w:rFonts w:ascii="Arial" w:hAnsi="Arial" w:cs="Arial"/>
                <w:sz w:val="21"/>
                <w:szCs w:val="21"/>
              </w:rPr>
              <w:t>d</w:t>
            </w:r>
            <w:r>
              <w:rPr>
                <w:rFonts w:ascii="Arial" w:hAnsi="Arial" w:cs="Arial"/>
                <w:sz w:val="21"/>
                <w:szCs w:val="21"/>
              </w:rPr>
              <w:t xml:space="preserve"> awareness among teenage mothers </w:t>
            </w:r>
            <w:r w:rsidR="00AF534E">
              <w:rPr>
                <w:rFonts w:ascii="Arial" w:hAnsi="Arial" w:cs="Arial"/>
                <w:sz w:val="21"/>
                <w:szCs w:val="21"/>
              </w:rPr>
              <w:t xml:space="preserve">of </w:t>
            </w:r>
            <w:r>
              <w:rPr>
                <w:rFonts w:ascii="Arial" w:hAnsi="Arial" w:cs="Arial"/>
                <w:sz w:val="21"/>
                <w:szCs w:val="21"/>
              </w:rPr>
              <w:t>basic SRH and DV symptoms and causes</w:t>
            </w:r>
            <w:r w:rsidR="00AF534E">
              <w:rPr>
                <w:rFonts w:ascii="Arial" w:hAnsi="Arial" w:cs="Arial"/>
                <w:sz w:val="21"/>
                <w:szCs w:val="21"/>
              </w:rPr>
              <w:t xml:space="preserve">;  </w:t>
            </w:r>
          </w:p>
          <w:p w:rsidR="00AF534E" w:rsidRDefault="00C47961" w:rsidP="00E61537">
            <w:pPr>
              <w:numPr>
                <w:ilvl w:val="0"/>
                <w:numId w:val="44"/>
              </w:numPr>
              <w:ind w:left="318" w:hanging="142"/>
              <w:jc w:val="both"/>
              <w:rPr>
                <w:rFonts w:ascii="Arial" w:hAnsi="Arial" w:cs="Arial"/>
                <w:sz w:val="21"/>
                <w:szCs w:val="21"/>
              </w:rPr>
            </w:pPr>
            <w:r w:rsidRPr="007F2107">
              <w:rPr>
                <w:rFonts w:ascii="Arial" w:hAnsi="Arial" w:cs="Arial"/>
                <w:sz w:val="21"/>
                <w:szCs w:val="21"/>
              </w:rPr>
              <w:t xml:space="preserve">Strong collaboration between </w:t>
            </w:r>
            <w:r w:rsidR="00AF534E">
              <w:rPr>
                <w:rFonts w:ascii="Arial" w:hAnsi="Arial" w:cs="Arial"/>
                <w:sz w:val="21"/>
                <w:szCs w:val="21"/>
              </w:rPr>
              <w:t xml:space="preserve">MWCSD, </w:t>
            </w:r>
            <w:r w:rsidRPr="007F2107">
              <w:rPr>
                <w:rFonts w:ascii="Arial" w:hAnsi="Arial" w:cs="Arial"/>
                <w:sz w:val="21"/>
                <w:szCs w:val="21"/>
              </w:rPr>
              <w:t xml:space="preserve">Police, </w:t>
            </w:r>
            <w:r w:rsidR="00AF534E">
              <w:rPr>
                <w:rFonts w:ascii="Arial" w:hAnsi="Arial" w:cs="Arial"/>
                <w:sz w:val="21"/>
                <w:szCs w:val="21"/>
              </w:rPr>
              <w:t>NYC</w:t>
            </w:r>
            <w:r w:rsidRPr="007F2107">
              <w:rPr>
                <w:rFonts w:ascii="Arial" w:hAnsi="Arial" w:cs="Arial"/>
                <w:sz w:val="21"/>
                <w:szCs w:val="21"/>
              </w:rPr>
              <w:t>, Samoa Family Health Association,</w:t>
            </w:r>
            <w:r w:rsidR="00796B95">
              <w:rPr>
                <w:rFonts w:ascii="Arial" w:hAnsi="Arial" w:cs="Arial"/>
                <w:sz w:val="21"/>
                <w:szCs w:val="21"/>
              </w:rPr>
              <w:t xml:space="preserve"> </w:t>
            </w:r>
            <w:r w:rsidR="00AF534E">
              <w:rPr>
                <w:rFonts w:ascii="Arial" w:hAnsi="Arial" w:cs="Arial"/>
                <w:sz w:val="21"/>
                <w:szCs w:val="21"/>
              </w:rPr>
              <w:t>TLDP</w:t>
            </w:r>
            <w:r w:rsidR="00796B95">
              <w:rPr>
                <w:rFonts w:ascii="Arial" w:hAnsi="Arial" w:cs="Arial"/>
                <w:sz w:val="21"/>
                <w:szCs w:val="21"/>
              </w:rPr>
              <w:t xml:space="preserve"> Program </w:t>
            </w:r>
            <w:r w:rsidR="00AF534E">
              <w:rPr>
                <w:rFonts w:ascii="Arial" w:hAnsi="Arial" w:cs="Arial"/>
                <w:sz w:val="21"/>
                <w:szCs w:val="21"/>
              </w:rPr>
              <w:t>“</w:t>
            </w:r>
            <w:r w:rsidR="00796B95">
              <w:rPr>
                <w:rFonts w:ascii="Arial" w:hAnsi="Arial" w:cs="Arial"/>
                <w:sz w:val="21"/>
                <w:szCs w:val="21"/>
              </w:rPr>
              <w:t>Break Through Initiatives</w:t>
            </w:r>
            <w:r w:rsidR="00AF534E">
              <w:rPr>
                <w:rFonts w:ascii="Arial" w:hAnsi="Arial" w:cs="Arial"/>
                <w:sz w:val="21"/>
                <w:szCs w:val="21"/>
              </w:rPr>
              <w:t>”</w:t>
            </w:r>
            <w:r w:rsidR="00796B95">
              <w:rPr>
                <w:rFonts w:ascii="Arial" w:hAnsi="Arial" w:cs="Arial"/>
                <w:sz w:val="21"/>
                <w:szCs w:val="21"/>
              </w:rPr>
              <w:t xml:space="preserve">, </w:t>
            </w:r>
            <w:r w:rsidRPr="007F2107">
              <w:rPr>
                <w:rFonts w:ascii="Arial" w:hAnsi="Arial" w:cs="Arial"/>
                <w:sz w:val="21"/>
                <w:szCs w:val="21"/>
              </w:rPr>
              <w:t xml:space="preserve"> </w:t>
            </w:r>
            <w:r w:rsidR="00AF534E">
              <w:rPr>
                <w:rFonts w:ascii="Arial" w:hAnsi="Arial" w:cs="Arial"/>
                <w:sz w:val="21"/>
                <w:szCs w:val="21"/>
              </w:rPr>
              <w:t>CBOs and FBOs</w:t>
            </w:r>
            <w:r w:rsidRPr="007F2107">
              <w:rPr>
                <w:rFonts w:ascii="Arial" w:hAnsi="Arial" w:cs="Arial"/>
                <w:sz w:val="21"/>
                <w:szCs w:val="21"/>
              </w:rPr>
              <w:t xml:space="preserve"> in building the capacity of young women and ensuring they are healthy</w:t>
            </w:r>
          </w:p>
          <w:p w:rsidR="00965012" w:rsidRDefault="00796B95" w:rsidP="00E61537">
            <w:pPr>
              <w:numPr>
                <w:ilvl w:val="0"/>
                <w:numId w:val="44"/>
              </w:numPr>
              <w:ind w:left="318" w:hanging="142"/>
              <w:jc w:val="both"/>
              <w:rPr>
                <w:rFonts w:ascii="Arial" w:hAnsi="Arial" w:cs="Arial"/>
                <w:sz w:val="21"/>
                <w:szCs w:val="21"/>
              </w:rPr>
            </w:pPr>
            <w:r w:rsidRPr="00E61537">
              <w:rPr>
                <w:rFonts w:ascii="Arial" w:hAnsi="Arial" w:cs="Arial"/>
                <w:sz w:val="21"/>
                <w:szCs w:val="21"/>
              </w:rPr>
              <w:t xml:space="preserve">Empowerment of teenage mothers through new information which will be expanded with </w:t>
            </w:r>
            <w:r w:rsidR="00C47961" w:rsidRPr="00E61537">
              <w:rPr>
                <w:rFonts w:ascii="Arial" w:hAnsi="Arial" w:cs="Arial"/>
                <w:sz w:val="21"/>
                <w:szCs w:val="21"/>
              </w:rPr>
              <w:t>Continuous financial support of our donor partners such as the Government of Australia through the Samoa Women Shaping Development</w:t>
            </w:r>
          </w:p>
          <w:p w:rsidR="00C47961" w:rsidRPr="00E61537" w:rsidRDefault="00C47961" w:rsidP="00E61537">
            <w:pPr>
              <w:numPr>
                <w:ilvl w:val="0"/>
                <w:numId w:val="44"/>
              </w:numPr>
              <w:ind w:left="318" w:hanging="142"/>
              <w:jc w:val="both"/>
              <w:rPr>
                <w:rFonts w:ascii="Arial" w:hAnsi="Arial" w:cs="Arial"/>
                <w:sz w:val="21"/>
                <w:szCs w:val="21"/>
              </w:rPr>
            </w:pPr>
            <w:r w:rsidRPr="00E61537">
              <w:rPr>
                <w:rFonts w:ascii="Arial" w:hAnsi="Arial" w:cs="Arial"/>
                <w:sz w:val="21"/>
                <w:szCs w:val="21"/>
              </w:rPr>
              <w:t>Increase</w:t>
            </w:r>
            <w:r w:rsidR="00965012">
              <w:rPr>
                <w:rFonts w:ascii="Arial" w:hAnsi="Arial" w:cs="Arial"/>
                <w:sz w:val="21"/>
                <w:szCs w:val="21"/>
              </w:rPr>
              <w:t>d</w:t>
            </w:r>
            <w:r w:rsidRPr="00E61537">
              <w:rPr>
                <w:rFonts w:ascii="Arial" w:hAnsi="Arial" w:cs="Arial"/>
                <w:sz w:val="21"/>
                <w:szCs w:val="21"/>
              </w:rPr>
              <w:t xml:space="preserve"> understanding of </w:t>
            </w:r>
            <w:r w:rsidR="00965012">
              <w:rPr>
                <w:rFonts w:ascii="Arial" w:hAnsi="Arial" w:cs="Arial"/>
                <w:sz w:val="21"/>
                <w:szCs w:val="21"/>
              </w:rPr>
              <w:t>participants</w:t>
            </w:r>
            <w:r w:rsidR="00965012" w:rsidRPr="00E61537">
              <w:rPr>
                <w:rFonts w:ascii="Arial" w:hAnsi="Arial" w:cs="Arial"/>
                <w:sz w:val="21"/>
                <w:szCs w:val="21"/>
              </w:rPr>
              <w:t xml:space="preserve"> </w:t>
            </w:r>
            <w:r w:rsidRPr="00E61537">
              <w:rPr>
                <w:rFonts w:ascii="Arial" w:hAnsi="Arial" w:cs="Arial"/>
                <w:sz w:val="21"/>
                <w:szCs w:val="21"/>
              </w:rPr>
              <w:t xml:space="preserve">on </w:t>
            </w:r>
            <w:r w:rsidR="00965012">
              <w:rPr>
                <w:rFonts w:ascii="Arial" w:hAnsi="Arial" w:cs="Arial"/>
                <w:sz w:val="21"/>
                <w:szCs w:val="21"/>
              </w:rPr>
              <w:t>SRH issues</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Sustainability</w:t>
            </w:r>
          </w:p>
        </w:tc>
        <w:tc>
          <w:tcPr>
            <w:tcW w:w="7513" w:type="dxa"/>
          </w:tcPr>
          <w:p w:rsidR="00C47961" w:rsidRPr="007F2107" w:rsidRDefault="00086A01" w:rsidP="00E61537">
            <w:pPr>
              <w:spacing w:before="120" w:after="60"/>
              <w:jc w:val="both"/>
              <w:rPr>
                <w:rFonts w:ascii="Arial" w:hAnsi="Arial" w:cs="Arial"/>
                <w:sz w:val="21"/>
                <w:szCs w:val="21"/>
              </w:rPr>
            </w:pPr>
            <w:r>
              <w:rPr>
                <w:rFonts w:ascii="Arial" w:hAnsi="Arial" w:cs="Arial"/>
                <w:sz w:val="21"/>
                <w:szCs w:val="21"/>
              </w:rPr>
              <w:t xml:space="preserve">These activities are part of the MWCSD annual </w:t>
            </w:r>
            <w:r w:rsidR="008B5C01">
              <w:rPr>
                <w:rFonts w:ascii="Arial" w:hAnsi="Arial" w:cs="Arial"/>
                <w:sz w:val="21"/>
                <w:szCs w:val="21"/>
              </w:rPr>
              <w:t xml:space="preserve">work </w:t>
            </w:r>
            <w:r>
              <w:rPr>
                <w:rFonts w:ascii="Arial" w:hAnsi="Arial" w:cs="Arial"/>
                <w:sz w:val="21"/>
                <w:szCs w:val="21"/>
              </w:rPr>
              <w:t>program</w:t>
            </w:r>
            <w:r w:rsidR="00C47961" w:rsidRPr="007F2107">
              <w:rPr>
                <w:rFonts w:ascii="Arial" w:hAnsi="Arial" w:cs="Arial"/>
                <w:sz w:val="21"/>
                <w:szCs w:val="21"/>
              </w:rPr>
              <w:t>.</w:t>
            </w:r>
          </w:p>
        </w:tc>
      </w:tr>
      <w:tr w:rsidR="00C47961" w:rsidRPr="00004487" w:rsidTr="003E4980">
        <w:tc>
          <w:tcPr>
            <w:tcW w:w="2376" w:type="dxa"/>
            <w:gridSpan w:val="3"/>
          </w:tcPr>
          <w:p w:rsidR="00C47961" w:rsidRPr="007F2107" w:rsidRDefault="00C47961" w:rsidP="007F2107">
            <w:pPr>
              <w:spacing w:before="120" w:after="60"/>
              <w:rPr>
                <w:rFonts w:ascii="Arial" w:hAnsi="Arial" w:cs="Arial"/>
                <w:sz w:val="21"/>
                <w:szCs w:val="21"/>
              </w:rPr>
            </w:pPr>
            <w:r w:rsidRPr="007F2107">
              <w:rPr>
                <w:rFonts w:ascii="Arial" w:hAnsi="Arial" w:cs="Arial"/>
                <w:sz w:val="21"/>
                <w:szCs w:val="21"/>
              </w:rPr>
              <w:t>Lessons Learned</w:t>
            </w:r>
          </w:p>
        </w:tc>
        <w:tc>
          <w:tcPr>
            <w:tcW w:w="7513" w:type="dxa"/>
          </w:tcPr>
          <w:p w:rsidR="00C47961" w:rsidRPr="007F2107" w:rsidRDefault="00C47961" w:rsidP="00E61537">
            <w:pPr>
              <w:numPr>
                <w:ilvl w:val="0"/>
                <w:numId w:val="45"/>
              </w:numPr>
              <w:spacing w:before="120"/>
              <w:ind w:left="318" w:hanging="142"/>
              <w:jc w:val="both"/>
              <w:rPr>
                <w:rFonts w:ascii="Arial" w:hAnsi="Arial" w:cs="Arial"/>
                <w:sz w:val="21"/>
                <w:szCs w:val="21"/>
              </w:rPr>
            </w:pPr>
            <w:r w:rsidRPr="007F2107">
              <w:rPr>
                <w:rFonts w:ascii="Arial" w:hAnsi="Arial" w:cs="Arial"/>
                <w:sz w:val="21"/>
                <w:szCs w:val="21"/>
              </w:rPr>
              <w:t>It takes time to change men’s behaviour and attitude towards empowerment of women from all spheres hence the need for them to take the lead.</w:t>
            </w:r>
          </w:p>
          <w:p w:rsidR="00C47961" w:rsidRPr="007F2107" w:rsidRDefault="00C47961" w:rsidP="00E61537">
            <w:pPr>
              <w:numPr>
                <w:ilvl w:val="0"/>
                <w:numId w:val="45"/>
              </w:numPr>
              <w:ind w:left="318" w:hanging="142"/>
              <w:jc w:val="both"/>
              <w:rPr>
                <w:rFonts w:ascii="Arial" w:hAnsi="Arial" w:cs="Arial"/>
                <w:sz w:val="21"/>
                <w:szCs w:val="21"/>
              </w:rPr>
            </w:pPr>
            <w:r w:rsidRPr="007F2107">
              <w:rPr>
                <w:rFonts w:ascii="Arial" w:hAnsi="Arial" w:cs="Arial"/>
                <w:sz w:val="21"/>
                <w:szCs w:val="21"/>
              </w:rPr>
              <w:t>There is the need for more programs targeting men to be</w:t>
            </w:r>
            <w:r w:rsidR="006B3B93">
              <w:rPr>
                <w:rFonts w:ascii="Arial" w:hAnsi="Arial" w:cs="Arial"/>
                <w:sz w:val="21"/>
                <w:szCs w:val="21"/>
              </w:rPr>
              <w:t>come</w:t>
            </w:r>
            <w:r w:rsidRPr="007F2107">
              <w:rPr>
                <w:rFonts w:ascii="Arial" w:hAnsi="Arial" w:cs="Arial"/>
                <w:sz w:val="21"/>
                <w:szCs w:val="21"/>
              </w:rPr>
              <w:t xml:space="preserve"> leaders</w:t>
            </w:r>
            <w:r w:rsidR="006B3B93">
              <w:rPr>
                <w:rFonts w:ascii="Arial" w:hAnsi="Arial" w:cs="Arial"/>
                <w:sz w:val="21"/>
                <w:szCs w:val="21"/>
              </w:rPr>
              <w:t xml:space="preserve"> in fight against GBV</w:t>
            </w:r>
            <w:r w:rsidRPr="007F2107">
              <w:rPr>
                <w:rFonts w:ascii="Arial" w:hAnsi="Arial" w:cs="Arial"/>
                <w:sz w:val="21"/>
                <w:szCs w:val="21"/>
              </w:rPr>
              <w:t>.</w:t>
            </w:r>
          </w:p>
          <w:p w:rsidR="008B5C01" w:rsidRDefault="00796B95" w:rsidP="00E61537">
            <w:pPr>
              <w:numPr>
                <w:ilvl w:val="0"/>
                <w:numId w:val="45"/>
              </w:numPr>
              <w:ind w:left="318" w:hanging="142"/>
              <w:jc w:val="both"/>
              <w:rPr>
                <w:rFonts w:ascii="Arial" w:hAnsi="Arial" w:cs="Arial"/>
                <w:sz w:val="21"/>
                <w:szCs w:val="21"/>
              </w:rPr>
            </w:pPr>
            <w:r>
              <w:rPr>
                <w:rFonts w:ascii="Arial" w:hAnsi="Arial" w:cs="Arial"/>
                <w:sz w:val="21"/>
                <w:szCs w:val="21"/>
              </w:rPr>
              <w:t xml:space="preserve">Redesign the </w:t>
            </w:r>
            <w:r w:rsidR="00C47961" w:rsidRPr="007F2107">
              <w:rPr>
                <w:rFonts w:ascii="Arial" w:hAnsi="Arial" w:cs="Arial"/>
                <w:sz w:val="21"/>
                <w:szCs w:val="21"/>
              </w:rPr>
              <w:t xml:space="preserve">Young Inspiring Women’s program </w:t>
            </w:r>
            <w:r>
              <w:rPr>
                <w:rFonts w:ascii="Arial" w:hAnsi="Arial" w:cs="Arial"/>
                <w:sz w:val="21"/>
                <w:szCs w:val="21"/>
              </w:rPr>
              <w:t>to focus more on character building education and for the program to be extended to a 3 day program.</w:t>
            </w:r>
          </w:p>
          <w:p w:rsidR="00C47961" w:rsidRPr="007F2107" w:rsidRDefault="00796B95" w:rsidP="00E61537">
            <w:pPr>
              <w:ind w:left="318"/>
              <w:jc w:val="both"/>
              <w:rPr>
                <w:rFonts w:ascii="Arial" w:hAnsi="Arial" w:cs="Arial"/>
                <w:sz w:val="21"/>
                <w:szCs w:val="21"/>
              </w:rPr>
            </w:pPr>
            <w:r>
              <w:rPr>
                <w:rFonts w:ascii="Arial" w:hAnsi="Arial" w:cs="Arial"/>
                <w:sz w:val="21"/>
                <w:szCs w:val="21"/>
              </w:rPr>
              <w:t xml:space="preserve"> </w:t>
            </w:r>
          </w:p>
        </w:tc>
      </w:tr>
      <w:tr w:rsidR="00C47961" w:rsidRPr="00004487" w:rsidTr="003E4980">
        <w:tc>
          <w:tcPr>
            <w:tcW w:w="9889" w:type="dxa"/>
            <w:gridSpan w:val="4"/>
            <w:shd w:val="clear" w:color="auto" w:fill="DBE5F1"/>
          </w:tcPr>
          <w:p w:rsidR="00C47961" w:rsidRPr="007F2107" w:rsidRDefault="00C47961" w:rsidP="007F2107">
            <w:pPr>
              <w:spacing w:before="120" w:after="120"/>
              <w:jc w:val="both"/>
              <w:rPr>
                <w:rFonts w:ascii="Arial" w:hAnsi="Arial" w:cs="Arial"/>
                <w:sz w:val="22"/>
                <w:szCs w:val="22"/>
              </w:rPr>
            </w:pPr>
            <w:r w:rsidRPr="007F2107">
              <w:rPr>
                <w:rFonts w:ascii="Arial" w:hAnsi="Arial" w:cs="Arial"/>
                <w:b/>
                <w:color w:val="0D0D0D"/>
                <w:sz w:val="22"/>
                <w:szCs w:val="22"/>
              </w:rPr>
              <w:t>Outcome 4:</w:t>
            </w:r>
            <w:r w:rsidRPr="007F2107">
              <w:rPr>
                <w:rFonts w:ascii="Arial" w:hAnsi="Arial" w:cs="Arial"/>
                <w:b/>
                <w:sz w:val="22"/>
                <w:szCs w:val="22"/>
              </w:rPr>
              <w:t>Project Management and Reporting</w:t>
            </w:r>
          </w:p>
        </w:tc>
      </w:tr>
      <w:tr w:rsidR="00C47961" w:rsidRPr="00004487" w:rsidTr="003E4980">
        <w:tc>
          <w:tcPr>
            <w:tcW w:w="534" w:type="dxa"/>
          </w:tcPr>
          <w:p w:rsidR="00C47961" w:rsidRPr="007F2107" w:rsidRDefault="00C47961" w:rsidP="007F2107">
            <w:pPr>
              <w:spacing w:before="120"/>
              <w:rPr>
                <w:rFonts w:ascii="Arial" w:hAnsi="Arial" w:cs="Arial"/>
                <w:b/>
                <w:color w:val="31849B"/>
                <w:sz w:val="22"/>
                <w:szCs w:val="22"/>
              </w:rPr>
            </w:pPr>
            <w:r w:rsidRPr="007F2107">
              <w:rPr>
                <w:rFonts w:ascii="Arial" w:hAnsi="Arial" w:cs="Arial"/>
                <w:b/>
                <w:color w:val="31849B"/>
                <w:sz w:val="22"/>
                <w:szCs w:val="22"/>
              </w:rPr>
              <w:t>4.1</w:t>
            </w:r>
          </w:p>
        </w:tc>
        <w:tc>
          <w:tcPr>
            <w:tcW w:w="1842" w:type="dxa"/>
            <w:gridSpan w:val="2"/>
          </w:tcPr>
          <w:p w:rsidR="00C47961" w:rsidRPr="007F2107" w:rsidRDefault="00C47961" w:rsidP="007F2107">
            <w:pPr>
              <w:spacing w:before="120" w:after="60"/>
              <w:rPr>
                <w:rFonts w:ascii="Arial" w:hAnsi="Arial" w:cs="Arial"/>
                <w:b/>
                <w:color w:val="31849B"/>
                <w:sz w:val="22"/>
                <w:szCs w:val="22"/>
              </w:rPr>
            </w:pPr>
            <w:r w:rsidRPr="007F2107">
              <w:rPr>
                <w:rFonts w:ascii="Arial" w:hAnsi="Arial" w:cs="Arial"/>
                <w:b/>
                <w:color w:val="31849B"/>
                <w:sz w:val="22"/>
                <w:szCs w:val="22"/>
              </w:rPr>
              <w:t>Activity Name</w:t>
            </w:r>
          </w:p>
        </w:tc>
        <w:tc>
          <w:tcPr>
            <w:tcW w:w="7513" w:type="dxa"/>
          </w:tcPr>
          <w:p w:rsidR="00C47961" w:rsidRPr="007F2107" w:rsidRDefault="00C47961" w:rsidP="007F2107">
            <w:pPr>
              <w:spacing w:before="120"/>
              <w:rPr>
                <w:rFonts w:ascii="Arial" w:hAnsi="Arial" w:cs="Arial"/>
                <w:b/>
                <w:color w:val="31849B"/>
                <w:sz w:val="22"/>
                <w:szCs w:val="22"/>
              </w:rPr>
            </w:pPr>
            <w:r w:rsidRPr="007F2107">
              <w:rPr>
                <w:rFonts w:ascii="Arial" w:hAnsi="Arial" w:cs="Arial"/>
                <w:b/>
                <w:color w:val="31849B"/>
                <w:sz w:val="22"/>
                <w:szCs w:val="22"/>
              </w:rPr>
              <w:t>Engagement of Program Management Specialist, SWSD</w:t>
            </w:r>
          </w:p>
        </w:tc>
      </w:tr>
      <w:tr w:rsidR="00C47961" w:rsidRPr="00004487" w:rsidTr="003E4980">
        <w:tc>
          <w:tcPr>
            <w:tcW w:w="2376" w:type="dxa"/>
            <w:gridSpan w:val="3"/>
          </w:tcPr>
          <w:p w:rsidR="00C47961" w:rsidRPr="007F2107" w:rsidRDefault="00C47961" w:rsidP="001119F0">
            <w:pPr>
              <w:spacing w:before="120" w:after="60"/>
              <w:rPr>
                <w:rFonts w:ascii="Arial" w:hAnsi="Arial" w:cs="Arial"/>
                <w:sz w:val="21"/>
                <w:szCs w:val="21"/>
              </w:rPr>
            </w:pPr>
            <w:r w:rsidRPr="007F2107">
              <w:rPr>
                <w:rFonts w:ascii="Arial" w:hAnsi="Arial" w:cs="Arial"/>
                <w:sz w:val="21"/>
                <w:szCs w:val="21"/>
              </w:rPr>
              <w:t>Implementing Agency</w:t>
            </w:r>
          </w:p>
        </w:tc>
        <w:tc>
          <w:tcPr>
            <w:tcW w:w="7513" w:type="dxa"/>
          </w:tcPr>
          <w:p w:rsidR="00C47961" w:rsidRPr="007F2107" w:rsidRDefault="00C47961" w:rsidP="001119F0">
            <w:pPr>
              <w:spacing w:before="120"/>
              <w:rPr>
                <w:rFonts w:ascii="Arial" w:hAnsi="Arial" w:cs="Arial"/>
                <w:sz w:val="21"/>
                <w:szCs w:val="21"/>
              </w:rPr>
            </w:pPr>
            <w:r w:rsidRPr="007F2107">
              <w:rPr>
                <w:rFonts w:ascii="Arial" w:hAnsi="Arial" w:cs="Arial"/>
                <w:sz w:val="21"/>
                <w:szCs w:val="21"/>
              </w:rPr>
              <w:t>MWCSD (Division for Women)</w:t>
            </w:r>
          </w:p>
        </w:tc>
      </w:tr>
      <w:tr w:rsidR="00C47961" w:rsidRPr="00004487" w:rsidTr="003E4980">
        <w:tc>
          <w:tcPr>
            <w:tcW w:w="2376" w:type="dxa"/>
            <w:gridSpan w:val="3"/>
          </w:tcPr>
          <w:p w:rsidR="00C47961" w:rsidRPr="007F2107" w:rsidRDefault="00C47961" w:rsidP="001119F0">
            <w:pPr>
              <w:spacing w:before="120" w:after="60"/>
              <w:rPr>
                <w:rFonts w:ascii="Arial" w:hAnsi="Arial" w:cs="Arial"/>
                <w:sz w:val="21"/>
                <w:szCs w:val="21"/>
              </w:rPr>
            </w:pPr>
            <w:r w:rsidRPr="007F2107">
              <w:rPr>
                <w:rFonts w:ascii="Arial" w:hAnsi="Arial" w:cs="Arial"/>
                <w:sz w:val="21"/>
                <w:szCs w:val="21"/>
              </w:rPr>
              <w:t>Current Status</w:t>
            </w:r>
          </w:p>
        </w:tc>
        <w:tc>
          <w:tcPr>
            <w:tcW w:w="7513" w:type="dxa"/>
          </w:tcPr>
          <w:p w:rsidR="00C47961" w:rsidRPr="007F2107" w:rsidRDefault="00C47961" w:rsidP="001119F0">
            <w:pPr>
              <w:spacing w:before="120"/>
              <w:rPr>
                <w:rFonts w:ascii="Arial" w:hAnsi="Arial" w:cs="Arial"/>
                <w:sz w:val="21"/>
                <w:szCs w:val="21"/>
              </w:rPr>
            </w:pPr>
            <w:r w:rsidRPr="007F2107">
              <w:rPr>
                <w:rFonts w:ascii="Arial" w:hAnsi="Arial" w:cs="Arial"/>
                <w:sz w:val="21"/>
                <w:szCs w:val="21"/>
              </w:rPr>
              <w:t xml:space="preserve">Ongoing: 2015 –2018 </w:t>
            </w:r>
          </w:p>
        </w:tc>
      </w:tr>
      <w:tr w:rsidR="000D7DEC" w:rsidRPr="00004487" w:rsidTr="003E4980">
        <w:tc>
          <w:tcPr>
            <w:tcW w:w="2376" w:type="dxa"/>
            <w:gridSpan w:val="3"/>
          </w:tcPr>
          <w:p w:rsidR="000D7DEC" w:rsidRDefault="00F00854" w:rsidP="001119F0">
            <w:pPr>
              <w:spacing w:before="120" w:after="60"/>
              <w:rPr>
                <w:rFonts w:ascii="Arial" w:hAnsi="Arial" w:cs="Arial"/>
                <w:sz w:val="21"/>
                <w:szCs w:val="21"/>
              </w:rPr>
            </w:pPr>
            <w:r>
              <w:rPr>
                <w:rFonts w:ascii="Arial" w:hAnsi="Arial" w:cs="Arial"/>
                <w:sz w:val="21"/>
                <w:szCs w:val="21"/>
              </w:rPr>
              <w:t xml:space="preserve">Approved </w:t>
            </w:r>
            <w:r w:rsidR="000D7DEC">
              <w:rPr>
                <w:rFonts w:ascii="Arial" w:hAnsi="Arial" w:cs="Arial"/>
                <w:sz w:val="21"/>
                <w:szCs w:val="21"/>
              </w:rPr>
              <w:t xml:space="preserve">Budget: </w:t>
            </w:r>
          </w:p>
          <w:p w:rsidR="000D7DEC" w:rsidRPr="007F2107" w:rsidRDefault="000D7DEC" w:rsidP="001119F0">
            <w:pPr>
              <w:spacing w:before="120" w:after="60"/>
              <w:rPr>
                <w:rFonts w:ascii="Arial" w:hAnsi="Arial" w:cs="Arial"/>
                <w:sz w:val="21"/>
                <w:szCs w:val="21"/>
              </w:rPr>
            </w:pPr>
            <w:r>
              <w:rPr>
                <w:rFonts w:ascii="Arial" w:hAnsi="Arial" w:cs="Arial"/>
                <w:sz w:val="21"/>
                <w:szCs w:val="21"/>
              </w:rPr>
              <w:t>SAT 74,357</w:t>
            </w:r>
          </w:p>
        </w:tc>
        <w:tc>
          <w:tcPr>
            <w:tcW w:w="7513" w:type="dxa"/>
          </w:tcPr>
          <w:p w:rsidR="000D7DEC" w:rsidRPr="007F2107" w:rsidRDefault="000D7DEC" w:rsidP="00F00854">
            <w:pPr>
              <w:spacing w:before="120"/>
              <w:rPr>
                <w:rFonts w:ascii="Arial" w:hAnsi="Arial" w:cs="Arial"/>
                <w:sz w:val="21"/>
                <w:szCs w:val="21"/>
              </w:rPr>
            </w:pPr>
            <w:r>
              <w:rPr>
                <w:rFonts w:ascii="Arial" w:hAnsi="Arial" w:cs="Arial"/>
                <w:sz w:val="21"/>
                <w:szCs w:val="21"/>
              </w:rPr>
              <w:t>Actual Spen</w:t>
            </w:r>
            <w:r w:rsidR="00F00854">
              <w:rPr>
                <w:rFonts w:ascii="Arial" w:hAnsi="Arial" w:cs="Arial"/>
                <w:sz w:val="21"/>
                <w:szCs w:val="21"/>
              </w:rPr>
              <w:t>t</w:t>
            </w:r>
            <w:r>
              <w:rPr>
                <w:rFonts w:ascii="Arial" w:hAnsi="Arial" w:cs="Arial"/>
                <w:sz w:val="21"/>
                <w:szCs w:val="21"/>
              </w:rPr>
              <w:t>: SAT 13,770.34</w:t>
            </w:r>
          </w:p>
        </w:tc>
      </w:tr>
      <w:tr w:rsidR="00C47961" w:rsidRPr="00004487" w:rsidTr="003E4980">
        <w:tc>
          <w:tcPr>
            <w:tcW w:w="2376" w:type="dxa"/>
            <w:gridSpan w:val="3"/>
          </w:tcPr>
          <w:p w:rsidR="00C47961" w:rsidRPr="007F2107" w:rsidRDefault="00C47961" w:rsidP="001119F0">
            <w:pPr>
              <w:spacing w:before="120" w:after="60"/>
              <w:jc w:val="both"/>
              <w:rPr>
                <w:rFonts w:ascii="Arial" w:hAnsi="Arial" w:cs="Arial"/>
                <w:sz w:val="21"/>
                <w:szCs w:val="21"/>
              </w:rPr>
            </w:pPr>
            <w:r w:rsidRPr="007F2107">
              <w:rPr>
                <w:rFonts w:ascii="Arial" w:hAnsi="Arial" w:cs="Arial"/>
                <w:sz w:val="21"/>
                <w:szCs w:val="21"/>
              </w:rPr>
              <w:t>Purpose of Activity</w:t>
            </w:r>
          </w:p>
        </w:tc>
        <w:tc>
          <w:tcPr>
            <w:tcW w:w="7513" w:type="dxa"/>
          </w:tcPr>
          <w:p w:rsidR="00C47961" w:rsidRPr="007F2107" w:rsidRDefault="00C47961" w:rsidP="001119F0">
            <w:pPr>
              <w:spacing w:before="120"/>
              <w:jc w:val="both"/>
              <w:rPr>
                <w:rFonts w:ascii="Arial" w:hAnsi="Arial" w:cs="Arial"/>
                <w:sz w:val="21"/>
                <w:szCs w:val="21"/>
              </w:rPr>
            </w:pPr>
            <w:r w:rsidRPr="007F2107">
              <w:rPr>
                <w:rFonts w:ascii="Arial" w:hAnsi="Arial" w:cs="Arial"/>
                <w:sz w:val="21"/>
                <w:szCs w:val="21"/>
              </w:rPr>
              <w:t xml:space="preserve">The role of the SWSD Program Management Specialist (PMS) is to provide practical coordination, management services, reporting inputs and technical advice on gender activities to MWCSD as the program implementing agency </w:t>
            </w:r>
          </w:p>
        </w:tc>
      </w:tr>
      <w:tr w:rsidR="00C47961" w:rsidRPr="00004487" w:rsidTr="003E4980">
        <w:tc>
          <w:tcPr>
            <w:tcW w:w="2376" w:type="dxa"/>
            <w:gridSpan w:val="3"/>
          </w:tcPr>
          <w:p w:rsidR="00C47961" w:rsidRPr="007F2107" w:rsidRDefault="00C47961" w:rsidP="001119F0">
            <w:pPr>
              <w:spacing w:before="120" w:after="60"/>
              <w:jc w:val="both"/>
              <w:rPr>
                <w:rFonts w:ascii="Arial" w:hAnsi="Arial" w:cs="Arial"/>
                <w:sz w:val="21"/>
                <w:szCs w:val="21"/>
              </w:rPr>
            </w:pPr>
            <w:r w:rsidRPr="007F2107">
              <w:rPr>
                <w:rFonts w:ascii="Arial" w:hAnsi="Arial" w:cs="Arial"/>
                <w:sz w:val="21"/>
                <w:szCs w:val="21"/>
              </w:rPr>
              <w:t>Beneficiaries</w:t>
            </w:r>
          </w:p>
        </w:tc>
        <w:tc>
          <w:tcPr>
            <w:tcW w:w="7513" w:type="dxa"/>
          </w:tcPr>
          <w:p w:rsidR="00C47961" w:rsidRPr="007F2107" w:rsidRDefault="00C47961" w:rsidP="001119F0">
            <w:pPr>
              <w:spacing w:before="120"/>
              <w:jc w:val="both"/>
              <w:rPr>
                <w:rFonts w:ascii="Arial" w:hAnsi="Arial" w:cs="Arial"/>
                <w:sz w:val="21"/>
                <w:szCs w:val="21"/>
              </w:rPr>
            </w:pPr>
            <w:r w:rsidRPr="007F2107">
              <w:rPr>
                <w:rFonts w:ascii="Arial" w:hAnsi="Arial" w:cs="Arial"/>
                <w:sz w:val="21"/>
                <w:szCs w:val="21"/>
              </w:rPr>
              <w:t>The MWCSD, other government ministries and civil society organisations will have greater accesses to financial and technical resources required for gender equity programming, advocacy, research and policy development.</w:t>
            </w:r>
          </w:p>
        </w:tc>
      </w:tr>
      <w:tr w:rsidR="00C47961" w:rsidRPr="00004487" w:rsidTr="003E4980">
        <w:tc>
          <w:tcPr>
            <w:tcW w:w="2376" w:type="dxa"/>
            <w:gridSpan w:val="3"/>
          </w:tcPr>
          <w:p w:rsidR="00C47961" w:rsidRPr="007F2107" w:rsidRDefault="00C47961" w:rsidP="001119F0">
            <w:pPr>
              <w:spacing w:before="120" w:after="60"/>
              <w:jc w:val="both"/>
              <w:rPr>
                <w:rFonts w:ascii="Arial" w:hAnsi="Arial" w:cs="Arial"/>
                <w:sz w:val="21"/>
                <w:szCs w:val="21"/>
              </w:rPr>
            </w:pPr>
            <w:r w:rsidRPr="007F2107">
              <w:rPr>
                <w:rFonts w:ascii="Arial" w:hAnsi="Arial" w:cs="Arial"/>
                <w:sz w:val="21"/>
                <w:szCs w:val="21"/>
              </w:rPr>
              <w:t>Activity Outcomes</w:t>
            </w:r>
          </w:p>
        </w:tc>
        <w:tc>
          <w:tcPr>
            <w:tcW w:w="7513" w:type="dxa"/>
          </w:tcPr>
          <w:p w:rsidR="00C47961" w:rsidRPr="007F2107" w:rsidRDefault="00C47961" w:rsidP="001119F0">
            <w:pPr>
              <w:spacing w:before="120"/>
              <w:jc w:val="both"/>
              <w:rPr>
                <w:rFonts w:ascii="Arial" w:hAnsi="Arial" w:cs="Arial"/>
                <w:sz w:val="21"/>
                <w:szCs w:val="21"/>
              </w:rPr>
            </w:pPr>
            <w:r w:rsidRPr="007F2107">
              <w:rPr>
                <w:rFonts w:ascii="Arial" w:hAnsi="Arial" w:cs="Arial"/>
                <w:sz w:val="21"/>
                <w:szCs w:val="21"/>
              </w:rPr>
              <w:t xml:space="preserve">The PMS commenced her position on 02 Nov 2015, towards the end of the Inception Period. During the first 7 weeks of her employment she managed to sign her contract and ensured she gets paid, supplied equipment’s for program use, conducted the monitoring and evaluation of 25 village Community Conversations with the National Council of Women, procured payment for 41 villages Community Conversation grants, appraised four funding proposals, drafted the 5 year </w:t>
            </w:r>
            <w:r w:rsidR="009467C1" w:rsidRPr="007F2107">
              <w:rPr>
                <w:rFonts w:ascii="Arial" w:hAnsi="Arial" w:cs="Arial"/>
                <w:sz w:val="21"/>
                <w:szCs w:val="21"/>
              </w:rPr>
              <w:t>Work plan</w:t>
            </w:r>
            <w:r w:rsidRPr="007F2107">
              <w:rPr>
                <w:rFonts w:ascii="Arial" w:hAnsi="Arial" w:cs="Arial"/>
                <w:sz w:val="21"/>
                <w:szCs w:val="21"/>
              </w:rPr>
              <w:t xml:space="preserve"> for SWSD Program, provide secretariat support for three Gender Sub Sector meetings and drafted the Six month Progress Report.    </w:t>
            </w:r>
          </w:p>
        </w:tc>
      </w:tr>
      <w:tr w:rsidR="00C47961" w:rsidRPr="00004487" w:rsidTr="003E4980">
        <w:tc>
          <w:tcPr>
            <w:tcW w:w="2376" w:type="dxa"/>
            <w:gridSpan w:val="3"/>
          </w:tcPr>
          <w:p w:rsidR="00C47961" w:rsidRPr="007F2107" w:rsidRDefault="00C47961" w:rsidP="001119F0">
            <w:pPr>
              <w:spacing w:before="120" w:after="60"/>
              <w:jc w:val="both"/>
              <w:rPr>
                <w:rFonts w:ascii="Arial" w:hAnsi="Arial" w:cs="Arial"/>
                <w:sz w:val="21"/>
                <w:szCs w:val="21"/>
              </w:rPr>
            </w:pPr>
            <w:r w:rsidRPr="007F2107">
              <w:rPr>
                <w:rFonts w:ascii="Arial" w:hAnsi="Arial" w:cs="Arial"/>
                <w:sz w:val="21"/>
                <w:szCs w:val="21"/>
              </w:rPr>
              <w:t xml:space="preserve">Sustainability </w:t>
            </w:r>
          </w:p>
        </w:tc>
        <w:tc>
          <w:tcPr>
            <w:tcW w:w="7513" w:type="dxa"/>
          </w:tcPr>
          <w:p w:rsidR="00C47961" w:rsidRPr="007F2107" w:rsidRDefault="003C24AC" w:rsidP="001119F0">
            <w:pPr>
              <w:spacing w:before="120"/>
              <w:jc w:val="both"/>
              <w:rPr>
                <w:rFonts w:ascii="Arial" w:hAnsi="Arial" w:cs="Arial"/>
                <w:sz w:val="21"/>
                <w:szCs w:val="21"/>
              </w:rPr>
            </w:pPr>
            <w:r>
              <w:rPr>
                <w:rFonts w:ascii="Arial" w:hAnsi="Arial" w:cs="Arial"/>
                <w:sz w:val="21"/>
                <w:szCs w:val="21"/>
              </w:rPr>
              <w:t>The PMS</w:t>
            </w:r>
            <w:r w:rsidR="00C47961" w:rsidRPr="007F2107">
              <w:rPr>
                <w:rFonts w:ascii="Arial" w:hAnsi="Arial" w:cs="Arial"/>
                <w:sz w:val="21"/>
                <w:szCs w:val="21"/>
              </w:rPr>
              <w:t xml:space="preserve"> position will </w:t>
            </w:r>
            <w:r>
              <w:rPr>
                <w:rFonts w:ascii="Arial" w:hAnsi="Arial" w:cs="Arial"/>
                <w:sz w:val="21"/>
                <w:szCs w:val="21"/>
              </w:rPr>
              <w:t xml:space="preserve">be funded by the </w:t>
            </w:r>
            <w:r w:rsidR="00105668">
              <w:rPr>
                <w:rFonts w:ascii="Arial" w:hAnsi="Arial" w:cs="Arial"/>
                <w:sz w:val="21"/>
                <w:szCs w:val="21"/>
              </w:rPr>
              <w:t>SWSD</w:t>
            </w:r>
            <w:r>
              <w:rPr>
                <w:rFonts w:ascii="Arial" w:hAnsi="Arial" w:cs="Arial"/>
                <w:sz w:val="21"/>
                <w:szCs w:val="21"/>
              </w:rPr>
              <w:t xml:space="preserve"> until at least late 2018</w:t>
            </w:r>
            <w:r w:rsidR="00C47961" w:rsidRPr="007F2107">
              <w:rPr>
                <w:rFonts w:ascii="Arial" w:hAnsi="Arial" w:cs="Arial"/>
                <w:sz w:val="21"/>
                <w:szCs w:val="21"/>
              </w:rPr>
              <w:t xml:space="preserve"> </w:t>
            </w:r>
            <w:r w:rsidR="00575271">
              <w:rPr>
                <w:rFonts w:ascii="Arial" w:hAnsi="Arial" w:cs="Arial"/>
                <w:sz w:val="21"/>
                <w:szCs w:val="21"/>
              </w:rPr>
              <w:t>after which a review will determine the future management needs of the program and appropriate funding arrangements</w:t>
            </w:r>
            <w:r w:rsidR="00C47961" w:rsidRPr="007F2107">
              <w:rPr>
                <w:rFonts w:ascii="Arial" w:hAnsi="Arial" w:cs="Arial"/>
                <w:sz w:val="21"/>
                <w:szCs w:val="21"/>
              </w:rPr>
              <w:t>.</w:t>
            </w:r>
          </w:p>
        </w:tc>
      </w:tr>
      <w:tr w:rsidR="00C47961" w:rsidRPr="00004487" w:rsidTr="003E4980">
        <w:tc>
          <w:tcPr>
            <w:tcW w:w="2376" w:type="dxa"/>
            <w:gridSpan w:val="3"/>
          </w:tcPr>
          <w:p w:rsidR="00C47961" w:rsidRPr="007F2107" w:rsidRDefault="00C47961" w:rsidP="001119F0">
            <w:pPr>
              <w:spacing w:before="120" w:after="60"/>
              <w:jc w:val="both"/>
              <w:rPr>
                <w:rFonts w:ascii="Arial" w:hAnsi="Arial" w:cs="Arial"/>
                <w:sz w:val="21"/>
                <w:szCs w:val="21"/>
              </w:rPr>
            </w:pPr>
            <w:r w:rsidRPr="007F2107">
              <w:rPr>
                <w:rFonts w:ascii="Arial" w:hAnsi="Arial" w:cs="Arial"/>
                <w:sz w:val="21"/>
                <w:szCs w:val="21"/>
              </w:rPr>
              <w:t>Lessons Learned</w:t>
            </w:r>
          </w:p>
        </w:tc>
        <w:tc>
          <w:tcPr>
            <w:tcW w:w="7513" w:type="dxa"/>
          </w:tcPr>
          <w:p w:rsidR="00716EDF" w:rsidRPr="001119F0" w:rsidRDefault="00716EDF" w:rsidP="001119F0">
            <w:pPr>
              <w:numPr>
                <w:ilvl w:val="0"/>
                <w:numId w:val="46"/>
              </w:numPr>
              <w:spacing w:before="120"/>
              <w:ind w:left="318" w:hanging="284"/>
              <w:jc w:val="both"/>
              <w:rPr>
                <w:rFonts w:ascii="Arial" w:hAnsi="Arial" w:cs="Arial"/>
                <w:sz w:val="21"/>
                <w:szCs w:val="21"/>
              </w:rPr>
            </w:pPr>
            <w:r w:rsidRPr="001119F0">
              <w:rPr>
                <w:rFonts w:ascii="Arial" w:hAnsi="Arial" w:cs="Arial"/>
                <w:sz w:val="21"/>
                <w:szCs w:val="21"/>
              </w:rPr>
              <w:t>It is i</w:t>
            </w:r>
            <w:r w:rsidR="00C47961" w:rsidRPr="001119F0">
              <w:rPr>
                <w:rFonts w:ascii="Arial" w:hAnsi="Arial" w:cs="Arial"/>
                <w:sz w:val="21"/>
                <w:szCs w:val="21"/>
              </w:rPr>
              <w:t xml:space="preserve">mportant </w:t>
            </w:r>
            <w:r w:rsidRPr="001119F0">
              <w:rPr>
                <w:rFonts w:ascii="Arial" w:hAnsi="Arial" w:cs="Arial"/>
                <w:sz w:val="21"/>
                <w:szCs w:val="21"/>
              </w:rPr>
              <w:t>that Program</w:t>
            </w:r>
            <w:r w:rsidR="00C47961" w:rsidRPr="001119F0">
              <w:rPr>
                <w:rFonts w:ascii="Arial" w:hAnsi="Arial" w:cs="Arial"/>
                <w:sz w:val="21"/>
                <w:szCs w:val="21"/>
              </w:rPr>
              <w:t xml:space="preserve"> Unit</w:t>
            </w:r>
            <w:r w:rsidRPr="001119F0">
              <w:rPr>
                <w:rFonts w:ascii="Arial" w:hAnsi="Arial" w:cs="Arial"/>
                <w:sz w:val="21"/>
                <w:szCs w:val="21"/>
              </w:rPr>
              <w:t>s are fully established and Program Managers are trained and in place prior to</w:t>
            </w:r>
            <w:r w:rsidR="00C47961" w:rsidRPr="001119F0">
              <w:rPr>
                <w:rFonts w:ascii="Arial" w:hAnsi="Arial" w:cs="Arial"/>
                <w:sz w:val="21"/>
                <w:szCs w:val="21"/>
              </w:rPr>
              <w:t xml:space="preserve"> </w:t>
            </w:r>
            <w:r w:rsidRPr="001119F0">
              <w:rPr>
                <w:rFonts w:ascii="Arial" w:hAnsi="Arial" w:cs="Arial"/>
                <w:sz w:val="21"/>
                <w:szCs w:val="21"/>
              </w:rPr>
              <w:t xml:space="preserve">activity </w:t>
            </w:r>
            <w:r w:rsidR="00C47961" w:rsidRPr="001119F0">
              <w:rPr>
                <w:rFonts w:ascii="Arial" w:hAnsi="Arial" w:cs="Arial"/>
                <w:sz w:val="21"/>
                <w:szCs w:val="21"/>
              </w:rPr>
              <w:t>implementation</w:t>
            </w:r>
            <w:r w:rsidRPr="001119F0">
              <w:rPr>
                <w:rFonts w:ascii="Arial" w:hAnsi="Arial" w:cs="Arial"/>
                <w:sz w:val="21"/>
                <w:szCs w:val="21"/>
              </w:rPr>
              <w:t>;</w:t>
            </w:r>
          </w:p>
          <w:p w:rsidR="00C47961" w:rsidRPr="001119F0" w:rsidRDefault="00C47961" w:rsidP="001119F0">
            <w:pPr>
              <w:numPr>
                <w:ilvl w:val="0"/>
                <w:numId w:val="46"/>
              </w:numPr>
              <w:ind w:left="318" w:hanging="284"/>
              <w:jc w:val="both"/>
              <w:rPr>
                <w:rFonts w:ascii="Arial" w:hAnsi="Arial" w:cs="Arial"/>
                <w:sz w:val="21"/>
                <w:szCs w:val="21"/>
              </w:rPr>
            </w:pPr>
            <w:r w:rsidRPr="001119F0">
              <w:rPr>
                <w:rFonts w:ascii="Arial" w:hAnsi="Arial" w:cs="Arial"/>
                <w:sz w:val="21"/>
                <w:szCs w:val="21"/>
              </w:rPr>
              <w:t xml:space="preserve">Clear and transparent </w:t>
            </w:r>
            <w:r w:rsidR="00716EDF" w:rsidRPr="001119F0">
              <w:rPr>
                <w:rFonts w:ascii="Arial" w:hAnsi="Arial" w:cs="Arial"/>
                <w:sz w:val="21"/>
                <w:szCs w:val="21"/>
              </w:rPr>
              <w:t xml:space="preserve">decision-making </w:t>
            </w:r>
            <w:r w:rsidRPr="001119F0">
              <w:rPr>
                <w:rFonts w:ascii="Arial" w:hAnsi="Arial" w:cs="Arial"/>
                <w:sz w:val="21"/>
                <w:szCs w:val="21"/>
              </w:rPr>
              <w:t xml:space="preserve">processes </w:t>
            </w:r>
            <w:r w:rsidR="00716EDF" w:rsidRPr="001119F0">
              <w:rPr>
                <w:rFonts w:ascii="Arial" w:hAnsi="Arial" w:cs="Arial"/>
                <w:sz w:val="21"/>
                <w:szCs w:val="21"/>
              </w:rPr>
              <w:t>need to be determined from program outset and consistently followed;</w:t>
            </w:r>
          </w:p>
          <w:p w:rsidR="00716EDF" w:rsidRPr="001119F0" w:rsidRDefault="00C47961" w:rsidP="001119F0">
            <w:pPr>
              <w:numPr>
                <w:ilvl w:val="0"/>
                <w:numId w:val="46"/>
              </w:numPr>
              <w:ind w:left="318" w:hanging="284"/>
              <w:jc w:val="both"/>
              <w:rPr>
                <w:rFonts w:ascii="Arial" w:hAnsi="Arial" w:cs="Arial"/>
                <w:sz w:val="21"/>
                <w:szCs w:val="21"/>
              </w:rPr>
            </w:pPr>
            <w:r w:rsidRPr="001119F0">
              <w:rPr>
                <w:rFonts w:ascii="Arial" w:hAnsi="Arial" w:cs="Arial"/>
                <w:sz w:val="21"/>
                <w:szCs w:val="21"/>
              </w:rPr>
              <w:t xml:space="preserve">Ongoing and efficient support of the Corporate Services Division of the </w:t>
            </w:r>
            <w:r w:rsidR="00716EDF" w:rsidRPr="001119F0">
              <w:rPr>
                <w:rFonts w:ascii="Arial" w:hAnsi="Arial" w:cs="Arial"/>
                <w:sz w:val="21"/>
                <w:szCs w:val="21"/>
              </w:rPr>
              <w:t xml:space="preserve">MWCSD </w:t>
            </w:r>
            <w:r w:rsidRPr="001119F0">
              <w:rPr>
                <w:rFonts w:ascii="Arial" w:hAnsi="Arial" w:cs="Arial"/>
                <w:sz w:val="21"/>
                <w:szCs w:val="21"/>
              </w:rPr>
              <w:t xml:space="preserve">and the Ministry of Finance is </w:t>
            </w:r>
            <w:r w:rsidR="00716EDF" w:rsidRPr="001119F0">
              <w:rPr>
                <w:rFonts w:ascii="Arial" w:hAnsi="Arial" w:cs="Arial"/>
                <w:sz w:val="21"/>
                <w:szCs w:val="21"/>
              </w:rPr>
              <w:t>critical to meeting</w:t>
            </w:r>
            <w:r w:rsidRPr="001119F0">
              <w:rPr>
                <w:rFonts w:ascii="Arial" w:hAnsi="Arial" w:cs="Arial"/>
                <w:sz w:val="21"/>
                <w:szCs w:val="21"/>
              </w:rPr>
              <w:t xml:space="preserve"> SWSD objectives on a timely</w:t>
            </w:r>
            <w:r w:rsidR="00716EDF" w:rsidRPr="001119F0">
              <w:rPr>
                <w:rFonts w:ascii="Arial" w:hAnsi="Arial" w:cs="Arial"/>
                <w:sz w:val="21"/>
                <w:szCs w:val="21"/>
              </w:rPr>
              <w:t xml:space="preserve"> and transparent</w:t>
            </w:r>
            <w:r w:rsidRPr="001119F0">
              <w:rPr>
                <w:rFonts w:ascii="Arial" w:hAnsi="Arial" w:cs="Arial"/>
                <w:sz w:val="21"/>
                <w:szCs w:val="21"/>
              </w:rPr>
              <w:t xml:space="preserve"> manner.</w:t>
            </w:r>
          </w:p>
          <w:p w:rsidR="00C47961" w:rsidRPr="001119F0" w:rsidRDefault="00C47961" w:rsidP="001119F0">
            <w:pPr>
              <w:numPr>
                <w:ilvl w:val="0"/>
                <w:numId w:val="46"/>
              </w:numPr>
              <w:ind w:left="318" w:hanging="284"/>
              <w:jc w:val="both"/>
              <w:rPr>
                <w:rFonts w:ascii="Arial" w:hAnsi="Arial" w:cs="Arial"/>
                <w:sz w:val="21"/>
                <w:szCs w:val="21"/>
              </w:rPr>
            </w:pPr>
            <w:r w:rsidRPr="001119F0">
              <w:rPr>
                <w:rFonts w:ascii="Arial" w:hAnsi="Arial" w:cs="Arial"/>
                <w:sz w:val="21"/>
                <w:szCs w:val="21"/>
              </w:rPr>
              <w:t>Mutual understanding among</w:t>
            </w:r>
            <w:r w:rsidR="00F428EC" w:rsidRPr="001119F0">
              <w:rPr>
                <w:rFonts w:ascii="Arial" w:hAnsi="Arial" w:cs="Arial"/>
                <w:sz w:val="21"/>
                <w:szCs w:val="21"/>
              </w:rPr>
              <w:t xml:space="preserve"> donor and implementing p</w:t>
            </w:r>
            <w:r w:rsidRPr="001119F0">
              <w:rPr>
                <w:rFonts w:ascii="Arial" w:hAnsi="Arial" w:cs="Arial"/>
                <w:sz w:val="21"/>
                <w:szCs w:val="21"/>
              </w:rPr>
              <w:t xml:space="preserve">artners </w:t>
            </w:r>
            <w:r w:rsidR="00F428EC" w:rsidRPr="001119F0">
              <w:rPr>
                <w:rFonts w:ascii="Arial" w:hAnsi="Arial" w:cs="Arial"/>
                <w:sz w:val="21"/>
                <w:szCs w:val="21"/>
              </w:rPr>
              <w:t xml:space="preserve">regarding </w:t>
            </w:r>
            <w:r w:rsidRPr="001119F0">
              <w:rPr>
                <w:rFonts w:ascii="Arial" w:hAnsi="Arial" w:cs="Arial"/>
                <w:sz w:val="21"/>
                <w:szCs w:val="21"/>
              </w:rPr>
              <w:t>governance structure</w:t>
            </w:r>
            <w:r w:rsidR="00F428EC">
              <w:rPr>
                <w:rFonts w:ascii="Arial" w:hAnsi="Arial" w:cs="Arial"/>
                <w:sz w:val="21"/>
                <w:szCs w:val="21"/>
              </w:rPr>
              <w:t>s and processes</w:t>
            </w:r>
            <w:r w:rsidR="00F428EC" w:rsidRPr="001119F0">
              <w:rPr>
                <w:rFonts w:ascii="Arial" w:hAnsi="Arial" w:cs="Arial"/>
                <w:sz w:val="21"/>
                <w:szCs w:val="21"/>
              </w:rPr>
              <w:t xml:space="preserve"> is important</w:t>
            </w:r>
            <w:r w:rsidRPr="001119F0">
              <w:rPr>
                <w:rFonts w:ascii="Arial" w:hAnsi="Arial" w:cs="Arial"/>
                <w:sz w:val="21"/>
                <w:szCs w:val="21"/>
              </w:rPr>
              <w:t xml:space="preserve"> </w:t>
            </w:r>
            <w:r w:rsidR="00F428EC">
              <w:rPr>
                <w:rFonts w:ascii="Arial" w:hAnsi="Arial" w:cs="Arial"/>
                <w:sz w:val="21"/>
                <w:szCs w:val="21"/>
              </w:rPr>
              <w:t xml:space="preserve">to </w:t>
            </w:r>
            <w:r w:rsidRPr="001119F0">
              <w:rPr>
                <w:rFonts w:ascii="Arial" w:hAnsi="Arial" w:cs="Arial"/>
                <w:sz w:val="21"/>
                <w:szCs w:val="21"/>
              </w:rPr>
              <w:t>avoid misunderstanding</w:t>
            </w:r>
            <w:r w:rsidR="00B61362">
              <w:rPr>
                <w:rFonts w:ascii="Arial" w:hAnsi="Arial" w:cs="Arial"/>
                <w:sz w:val="21"/>
                <w:szCs w:val="21"/>
              </w:rPr>
              <w:t>s.</w:t>
            </w:r>
          </w:p>
        </w:tc>
      </w:tr>
      <w:tr w:rsidR="00C47961" w:rsidRPr="00004487" w:rsidTr="003E4980">
        <w:tc>
          <w:tcPr>
            <w:tcW w:w="534" w:type="dxa"/>
          </w:tcPr>
          <w:p w:rsidR="00C47961" w:rsidRPr="007F2107" w:rsidRDefault="00C47961" w:rsidP="00FE789E">
            <w:pPr>
              <w:spacing w:before="60"/>
              <w:jc w:val="both"/>
              <w:rPr>
                <w:rFonts w:ascii="Arial" w:hAnsi="Arial" w:cs="Arial"/>
                <w:b/>
                <w:color w:val="31849B"/>
                <w:sz w:val="21"/>
                <w:szCs w:val="21"/>
              </w:rPr>
            </w:pPr>
            <w:r w:rsidRPr="007F2107">
              <w:rPr>
                <w:rFonts w:ascii="Arial" w:hAnsi="Arial" w:cs="Arial"/>
                <w:b/>
                <w:color w:val="31849B"/>
                <w:sz w:val="21"/>
                <w:szCs w:val="21"/>
              </w:rPr>
              <w:t>4.2</w:t>
            </w:r>
          </w:p>
        </w:tc>
        <w:tc>
          <w:tcPr>
            <w:tcW w:w="1842" w:type="dxa"/>
            <w:gridSpan w:val="2"/>
          </w:tcPr>
          <w:p w:rsidR="00C47961" w:rsidRPr="007F2107" w:rsidRDefault="00C47961" w:rsidP="00FE789E">
            <w:pPr>
              <w:spacing w:before="60" w:after="60"/>
              <w:jc w:val="both"/>
              <w:rPr>
                <w:rFonts w:ascii="Arial" w:hAnsi="Arial" w:cs="Arial"/>
                <w:b/>
                <w:color w:val="31849B"/>
                <w:sz w:val="21"/>
                <w:szCs w:val="21"/>
              </w:rPr>
            </w:pPr>
            <w:r w:rsidRPr="007F2107">
              <w:rPr>
                <w:rFonts w:ascii="Arial" w:hAnsi="Arial" w:cs="Arial"/>
                <w:b/>
                <w:color w:val="31849B"/>
                <w:sz w:val="21"/>
                <w:szCs w:val="21"/>
              </w:rPr>
              <w:t>Activity Name</w:t>
            </w:r>
          </w:p>
        </w:tc>
        <w:tc>
          <w:tcPr>
            <w:tcW w:w="7513" w:type="dxa"/>
          </w:tcPr>
          <w:p w:rsidR="00C47961" w:rsidRPr="007F2107" w:rsidRDefault="00C47961" w:rsidP="00FE789E">
            <w:pPr>
              <w:spacing w:before="60"/>
              <w:jc w:val="both"/>
              <w:rPr>
                <w:rFonts w:ascii="Arial" w:hAnsi="Arial" w:cs="Arial"/>
                <w:b/>
                <w:color w:val="31849B"/>
                <w:sz w:val="21"/>
                <w:szCs w:val="21"/>
              </w:rPr>
            </w:pPr>
            <w:r w:rsidRPr="007F2107">
              <w:rPr>
                <w:rFonts w:ascii="Arial" w:hAnsi="Arial" w:cs="Arial"/>
                <w:b/>
                <w:color w:val="31849B"/>
                <w:sz w:val="21"/>
                <w:szCs w:val="21"/>
              </w:rPr>
              <w:t xml:space="preserve">Training in Monitoring and Evaluation </w:t>
            </w:r>
          </w:p>
        </w:tc>
      </w:tr>
      <w:tr w:rsidR="00C47961" w:rsidRPr="00004487" w:rsidTr="003E4980">
        <w:tc>
          <w:tcPr>
            <w:tcW w:w="2376" w:type="dxa"/>
            <w:gridSpan w:val="3"/>
          </w:tcPr>
          <w:p w:rsidR="00C47961" w:rsidRPr="007F2107" w:rsidRDefault="00C47961" w:rsidP="00FE789E">
            <w:pPr>
              <w:spacing w:before="60" w:after="60"/>
              <w:jc w:val="both"/>
              <w:rPr>
                <w:rFonts w:ascii="Arial" w:hAnsi="Arial" w:cs="Arial"/>
                <w:sz w:val="21"/>
                <w:szCs w:val="21"/>
              </w:rPr>
            </w:pPr>
            <w:r w:rsidRPr="007F2107">
              <w:rPr>
                <w:rFonts w:ascii="Arial" w:hAnsi="Arial" w:cs="Arial"/>
                <w:sz w:val="21"/>
                <w:szCs w:val="21"/>
              </w:rPr>
              <w:t>Implementing Agency</w:t>
            </w:r>
          </w:p>
        </w:tc>
        <w:tc>
          <w:tcPr>
            <w:tcW w:w="7513" w:type="dxa"/>
          </w:tcPr>
          <w:p w:rsidR="00C47961" w:rsidRPr="007F2107" w:rsidRDefault="00C47961" w:rsidP="00FE789E">
            <w:pPr>
              <w:spacing w:before="60"/>
              <w:jc w:val="both"/>
              <w:rPr>
                <w:rFonts w:ascii="Arial" w:hAnsi="Arial" w:cs="Arial"/>
                <w:sz w:val="21"/>
                <w:szCs w:val="21"/>
              </w:rPr>
            </w:pPr>
            <w:r w:rsidRPr="007F2107">
              <w:rPr>
                <w:rFonts w:ascii="Arial" w:hAnsi="Arial" w:cs="Arial"/>
                <w:sz w:val="21"/>
                <w:szCs w:val="21"/>
              </w:rPr>
              <w:t>MWCSD, Division for Women</w:t>
            </w:r>
          </w:p>
        </w:tc>
      </w:tr>
      <w:tr w:rsidR="00C47961" w:rsidRPr="00004487" w:rsidTr="003E4980">
        <w:tc>
          <w:tcPr>
            <w:tcW w:w="2376" w:type="dxa"/>
            <w:gridSpan w:val="3"/>
          </w:tcPr>
          <w:p w:rsidR="00C47961" w:rsidRPr="007F2107" w:rsidRDefault="00C47961" w:rsidP="00FE789E">
            <w:pPr>
              <w:spacing w:before="60" w:after="60"/>
              <w:jc w:val="both"/>
              <w:rPr>
                <w:rFonts w:ascii="Arial" w:hAnsi="Arial" w:cs="Arial"/>
                <w:sz w:val="21"/>
                <w:szCs w:val="21"/>
              </w:rPr>
            </w:pPr>
            <w:r w:rsidRPr="007F2107">
              <w:rPr>
                <w:rFonts w:ascii="Arial" w:hAnsi="Arial" w:cs="Arial"/>
                <w:sz w:val="21"/>
                <w:szCs w:val="21"/>
              </w:rPr>
              <w:t>Current Status</w:t>
            </w:r>
          </w:p>
        </w:tc>
        <w:tc>
          <w:tcPr>
            <w:tcW w:w="7513" w:type="dxa"/>
          </w:tcPr>
          <w:p w:rsidR="00C47961" w:rsidRPr="007F2107" w:rsidRDefault="006B3B93" w:rsidP="00E61537">
            <w:pPr>
              <w:spacing w:before="60"/>
              <w:jc w:val="both"/>
              <w:rPr>
                <w:rFonts w:ascii="Arial" w:hAnsi="Arial" w:cs="Arial"/>
                <w:sz w:val="21"/>
                <w:szCs w:val="21"/>
              </w:rPr>
            </w:pPr>
            <w:r>
              <w:rPr>
                <w:rFonts w:ascii="Arial" w:hAnsi="Arial" w:cs="Arial"/>
                <w:sz w:val="21"/>
                <w:szCs w:val="21"/>
              </w:rPr>
              <w:t>Training c</w:t>
            </w:r>
            <w:r w:rsidRPr="007F2107">
              <w:rPr>
                <w:rFonts w:ascii="Arial" w:hAnsi="Arial" w:cs="Arial"/>
                <w:sz w:val="21"/>
                <w:szCs w:val="21"/>
              </w:rPr>
              <w:t xml:space="preserve">ompleted </w:t>
            </w:r>
            <w:r w:rsidR="00A259DC">
              <w:rPr>
                <w:rFonts w:ascii="Arial" w:hAnsi="Arial" w:cs="Arial"/>
                <w:sz w:val="21"/>
                <w:szCs w:val="21"/>
              </w:rPr>
              <w:t>August 2015</w:t>
            </w:r>
          </w:p>
        </w:tc>
      </w:tr>
      <w:tr w:rsidR="000D7DEC" w:rsidRPr="00004487" w:rsidTr="003E4980">
        <w:tc>
          <w:tcPr>
            <w:tcW w:w="2376" w:type="dxa"/>
            <w:gridSpan w:val="3"/>
          </w:tcPr>
          <w:p w:rsidR="000D7DEC" w:rsidRDefault="00F00854" w:rsidP="000D7DEC">
            <w:pPr>
              <w:spacing w:before="60" w:after="60"/>
              <w:jc w:val="both"/>
              <w:rPr>
                <w:rFonts w:ascii="Arial" w:hAnsi="Arial" w:cs="Arial"/>
                <w:sz w:val="21"/>
                <w:szCs w:val="21"/>
              </w:rPr>
            </w:pPr>
            <w:r>
              <w:rPr>
                <w:rFonts w:ascii="Arial" w:hAnsi="Arial" w:cs="Arial"/>
                <w:sz w:val="21"/>
                <w:szCs w:val="21"/>
              </w:rPr>
              <w:t xml:space="preserve">Approved </w:t>
            </w:r>
            <w:r w:rsidR="000D7DEC">
              <w:rPr>
                <w:rFonts w:ascii="Arial" w:hAnsi="Arial" w:cs="Arial"/>
                <w:sz w:val="21"/>
                <w:szCs w:val="21"/>
              </w:rPr>
              <w:t xml:space="preserve">Budget: </w:t>
            </w:r>
          </w:p>
          <w:p w:rsidR="000D7DEC" w:rsidRPr="007F2107" w:rsidRDefault="000D7DEC" w:rsidP="000D7DEC">
            <w:pPr>
              <w:spacing w:before="60" w:after="60"/>
              <w:jc w:val="both"/>
              <w:rPr>
                <w:rFonts w:ascii="Arial" w:hAnsi="Arial" w:cs="Arial"/>
                <w:sz w:val="21"/>
                <w:szCs w:val="21"/>
              </w:rPr>
            </w:pPr>
            <w:r>
              <w:rPr>
                <w:rFonts w:ascii="Arial" w:hAnsi="Arial" w:cs="Arial"/>
                <w:sz w:val="21"/>
                <w:szCs w:val="21"/>
              </w:rPr>
              <w:t>SAT 3,740</w:t>
            </w:r>
          </w:p>
        </w:tc>
        <w:tc>
          <w:tcPr>
            <w:tcW w:w="7513" w:type="dxa"/>
          </w:tcPr>
          <w:p w:rsidR="000D7DEC" w:rsidRDefault="000D7DEC" w:rsidP="00F00854">
            <w:pPr>
              <w:spacing w:before="60"/>
              <w:jc w:val="both"/>
              <w:rPr>
                <w:rFonts w:ascii="Arial" w:hAnsi="Arial" w:cs="Arial"/>
                <w:sz w:val="21"/>
                <w:szCs w:val="21"/>
              </w:rPr>
            </w:pPr>
            <w:r>
              <w:rPr>
                <w:rFonts w:ascii="Arial" w:hAnsi="Arial" w:cs="Arial"/>
                <w:sz w:val="21"/>
                <w:szCs w:val="21"/>
              </w:rPr>
              <w:t>Actual Spen</w:t>
            </w:r>
            <w:r w:rsidR="00F00854">
              <w:rPr>
                <w:rFonts w:ascii="Arial" w:hAnsi="Arial" w:cs="Arial"/>
                <w:sz w:val="21"/>
                <w:szCs w:val="21"/>
              </w:rPr>
              <w:t>t</w:t>
            </w:r>
            <w:r>
              <w:rPr>
                <w:rFonts w:ascii="Arial" w:hAnsi="Arial" w:cs="Arial"/>
                <w:sz w:val="21"/>
                <w:szCs w:val="21"/>
              </w:rPr>
              <w:t>: SAT,3,740.40</w:t>
            </w:r>
          </w:p>
        </w:tc>
      </w:tr>
      <w:tr w:rsidR="00C47961" w:rsidRPr="00004487" w:rsidTr="003E4980">
        <w:tc>
          <w:tcPr>
            <w:tcW w:w="2376" w:type="dxa"/>
            <w:gridSpan w:val="3"/>
          </w:tcPr>
          <w:p w:rsidR="00C47961" w:rsidRPr="007F2107" w:rsidRDefault="00C47961" w:rsidP="00FE789E">
            <w:pPr>
              <w:spacing w:before="60" w:after="60"/>
              <w:jc w:val="both"/>
              <w:rPr>
                <w:rFonts w:ascii="Arial" w:hAnsi="Arial" w:cs="Arial"/>
                <w:sz w:val="21"/>
                <w:szCs w:val="21"/>
              </w:rPr>
            </w:pPr>
            <w:r w:rsidRPr="007F2107">
              <w:rPr>
                <w:rFonts w:ascii="Arial" w:hAnsi="Arial" w:cs="Arial"/>
                <w:sz w:val="21"/>
                <w:szCs w:val="21"/>
              </w:rPr>
              <w:t>Purpose of Activity</w:t>
            </w:r>
          </w:p>
        </w:tc>
        <w:tc>
          <w:tcPr>
            <w:tcW w:w="7513" w:type="dxa"/>
          </w:tcPr>
          <w:p w:rsidR="00C47961" w:rsidRPr="00E61537" w:rsidRDefault="00B512D5" w:rsidP="00E61537">
            <w:pPr>
              <w:spacing w:before="60"/>
              <w:jc w:val="both"/>
              <w:rPr>
                <w:rFonts w:ascii="Arial" w:hAnsi="Arial" w:cs="Arial"/>
                <w:sz w:val="21"/>
                <w:szCs w:val="21"/>
              </w:rPr>
            </w:pPr>
            <w:r w:rsidRPr="00E61537">
              <w:rPr>
                <w:rFonts w:ascii="Arial" w:hAnsi="Arial" w:cs="Arial"/>
                <w:sz w:val="21"/>
                <w:szCs w:val="21"/>
              </w:rPr>
              <w:t xml:space="preserve">The purpose of this activity was to build the capacity of MWCSD staff to develop the </w:t>
            </w:r>
            <w:r w:rsidR="00105668">
              <w:rPr>
                <w:rFonts w:ascii="Arial" w:hAnsi="Arial" w:cs="Arial"/>
                <w:sz w:val="21"/>
                <w:szCs w:val="21"/>
              </w:rPr>
              <w:t>SWSD</w:t>
            </w:r>
            <w:r w:rsidRPr="00E61537">
              <w:rPr>
                <w:rFonts w:ascii="Arial" w:hAnsi="Arial" w:cs="Arial"/>
                <w:sz w:val="21"/>
                <w:szCs w:val="21"/>
              </w:rPr>
              <w:t xml:space="preserve"> Program logic using a step-by-step process</w:t>
            </w:r>
            <w:r w:rsidR="00A259DC">
              <w:rPr>
                <w:rFonts w:ascii="Arial" w:hAnsi="Arial" w:cs="Arial"/>
                <w:sz w:val="21"/>
                <w:szCs w:val="21"/>
              </w:rPr>
              <w:t xml:space="preserve"> and</w:t>
            </w:r>
            <w:r w:rsidRPr="00E61537">
              <w:rPr>
                <w:rFonts w:ascii="Arial" w:hAnsi="Arial" w:cs="Arial"/>
                <w:sz w:val="21"/>
                <w:szCs w:val="21"/>
              </w:rPr>
              <w:t xml:space="preserve"> to develop the Program M&amp;E Framework based on the ToC.</w:t>
            </w:r>
          </w:p>
        </w:tc>
      </w:tr>
      <w:tr w:rsidR="006B3B93" w:rsidRPr="00004487" w:rsidTr="003E4980">
        <w:tc>
          <w:tcPr>
            <w:tcW w:w="2376" w:type="dxa"/>
            <w:gridSpan w:val="3"/>
          </w:tcPr>
          <w:p w:rsidR="006B3B93" w:rsidRPr="007F2107" w:rsidRDefault="006B3B93" w:rsidP="00FE789E">
            <w:pPr>
              <w:spacing w:before="60" w:after="60"/>
              <w:jc w:val="both"/>
              <w:rPr>
                <w:rFonts w:ascii="Arial" w:hAnsi="Arial" w:cs="Arial"/>
                <w:sz w:val="21"/>
                <w:szCs w:val="21"/>
              </w:rPr>
            </w:pPr>
            <w:r w:rsidRPr="007F2107">
              <w:rPr>
                <w:rFonts w:ascii="Arial" w:hAnsi="Arial" w:cs="Arial"/>
                <w:sz w:val="21"/>
                <w:szCs w:val="21"/>
              </w:rPr>
              <w:t>Beneficiaries</w:t>
            </w:r>
          </w:p>
        </w:tc>
        <w:tc>
          <w:tcPr>
            <w:tcW w:w="7513" w:type="dxa"/>
          </w:tcPr>
          <w:p w:rsidR="006B3B93" w:rsidRPr="00E61537" w:rsidRDefault="00B512D5" w:rsidP="00E61537">
            <w:pPr>
              <w:spacing w:before="60"/>
              <w:jc w:val="both"/>
              <w:rPr>
                <w:rFonts w:ascii="Arial" w:hAnsi="Arial" w:cs="Arial"/>
                <w:sz w:val="21"/>
                <w:szCs w:val="21"/>
              </w:rPr>
            </w:pPr>
            <w:r w:rsidRPr="00E61537">
              <w:rPr>
                <w:rFonts w:ascii="Arial" w:hAnsi="Arial" w:cs="Arial"/>
                <w:sz w:val="21"/>
                <w:szCs w:val="21"/>
              </w:rPr>
              <w:t>MWCSD and DFAT</w:t>
            </w:r>
          </w:p>
        </w:tc>
      </w:tr>
      <w:tr w:rsidR="006B3B93" w:rsidRPr="00004487" w:rsidTr="003E4980">
        <w:tc>
          <w:tcPr>
            <w:tcW w:w="2376" w:type="dxa"/>
            <w:gridSpan w:val="3"/>
          </w:tcPr>
          <w:p w:rsidR="006B3B93" w:rsidRPr="007F2107" w:rsidRDefault="006B3B93" w:rsidP="00FE789E">
            <w:pPr>
              <w:spacing w:before="60" w:after="60"/>
              <w:jc w:val="both"/>
              <w:rPr>
                <w:rFonts w:ascii="Arial" w:hAnsi="Arial" w:cs="Arial"/>
                <w:sz w:val="21"/>
                <w:szCs w:val="21"/>
              </w:rPr>
            </w:pPr>
            <w:r w:rsidRPr="007F2107">
              <w:rPr>
                <w:rFonts w:ascii="Arial" w:hAnsi="Arial" w:cs="Arial"/>
                <w:sz w:val="21"/>
                <w:szCs w:val="21"/>
              </w:rPr>
              <w:t>Activity Outcomes</w:t>
            </w:r>
          </w:p>
        </w:tc>
        <w:tc>
          <w:tcPr>
            <w:tcW w:w="7513" w:type="dxa"/>
          </w:tcPr>
          <w:p w:rsidR="006B3B93" w:rsidRPr="00E61537" w:rsidRDefault="00B512D5" w:rsidP="00E61537">
            <w:pPr>
              <w:spacing w:before="60"/>
              <w:jc w:val="both"/>
              <w:rPr>
                <w:rFonts w:ascii="Arial" w:hAnsi="Arial" w:cs="Arial"/>
                <w:sz w:val="21"/>
                <w:szCs w:val="21"/>
              </w:rPr>
            </w:pPr>
            <w:r w:rsidRPr="00E61537">
              <w:rPr>
                <w:rFonts w:ascii="Arial" w:hAnsi="Arial" w:cs="Arial"/>
                <w:sz w:val="21"/>
                <w:szCs w:val="21"/>
              </w:rPr>
              <w:t xml:space="preserve">Draft </w:t>
            </w:r>
            <w:r w:rsidR="00105668">
              <w:rPr>
                <w:rFonts w:ascii="Arial" w:hAnsi="Arial" w:cs="Arial"/>
                <w:sz w:val="21"/>
                <w:szCs w:val="21"/>
              </w:rPr>
              <w:t>SWSD</w:t>
            </w:r>
            <w:r w:rsidRPr="00E61537">
              <w:rPr>
                <w:rFonts w:ascii="Arial" w:hAnsi="Arial" w:cs="Arial"/>
                <w:sz w:val="21"/>
                <w:szCs w:val="21"/>
              </w:rPr>
              <w:t xml:space="preserve"> M&amp;E Framework </w:t>
            </w:r>
            <w:r w:rsidR="006B3B93" w:rsidRPr="00E61537">
              <w:rPr>
                <w:rFonts w:ascii="Arial" w:hAnsi="Arial" w:cs="Arial"/>
                <w:sz w:val="21"/>
                <w:szCs w:val="21"/>
              </w:rPr>
              <w:t xml:space="preserve"> </w:t>
            </w:r>
          </w:p>
        </w:tc>
      </w:tr>
      <w:tr w:rsidR="006B3B93" w:rsidRPr="00004487" w:rsidTr="003E4980">
        <w:tc>
          <w:tcPr>
            <w:tcW w:w="2376" w:type="dxa"/>
            <w:gridSpan w:val="3"/>
          </w:tcPr>
          <w:p w:rsidR="006B3B93" w:rsidRPr="007F2107" w:rsidRDefault="006B3B93" w:rsidP="00FE789E">
            <w:pPr>
              <w:spacing w:before="60" w:after="60"/>
              <w:jc w:val="both"/>
              <w:rPr>
                <w:rFonts w:ascii="Arial" w:hAnsi="Arial" w:cs="Arial"/>
                <w:sz w:val="21"/>
                <w:szCs w:val="21"/>
              </w:rPr>
            </w:pPr>
            <w:r w:rsidRPr="007F2107">
              <w:rPr>
                <w:rFonts w:ascii="Arial" w:hAnsi="Arial" w:cs="Arial"/>
                <w:sz w:val="21"/>
                <w:szCs w:val="21"/>
              </w:rPr>
              <w:t xml:space="preserve">Sustainability </w:t>
            </w:r>
          </w:p>
        </w:tc>
        <w:tc>
          <w:tcPr>
            <w:tcW w:w="7513" w:type="dxa"/>
          </w:tcPr>
          <w:p w:rsidR="006B3B93" w:rsidRPr="00DB002F" w:rsidRDefault="006B3B93" w:rsidP="00E61537">
            <w:pPr>
              <w:spacing w:before="60"/>
              <w:jc w:val="both"/>
              <w:rPr>
                <w:rFonts w:ascii="Arial" w:hAnsi="Arial" w:cs="Arial"/>
                <w:sz w:val="21"/>
                <w:szCs w:val="21"/>
                <w:highlight w:val="yellow"/>
              </w:rPr>
            </w:pPr>
            <w:r w:rsidRPr="00E61537">
              <w:rPr>
                <w:rFonts w:ascii="Arial" w:hAnsi="Arial" w:cs="Arial"/>
                <w:sz w:val="21"/>
                <w:szCs w:val="21"/>
              </w:rPr>
              <w:t xml:space="preserve">The draft M&amp;E </w:t>
            </w:r>
            <w:r w:rsidR="00B512D5" w:rsidRPr="00E61537">
              <w:rPr>
                <w:rFonts w:ascii="Arial" w:hAnsi="Arial" w:cs="Arial"/>
                <w:sz w:val="21"/>
                <w:szCs w:val="21"/>
              </w:rPr>
              <w:t>will be</w:t>
            </w:r>
            <w:r w:rsidRPr="00E61537">
              <w:rPr>
                <w:rFonts w:ascii="Arial" w:hAnsi="Arial" w:cs="Arial"/>
                <w:sz w:val="21"/>
                <w:szCs w:val="21"/>
              </w:rPr>
              <w:t xml:space="preserve"> used to inform </w:t>
            </w:r>
            <w:r w:rsidR="00A259DC" w:rsidRPr="00E61537">
              <w:rPr>
                <w:rFonts w:ascii="Arial" w:hAnsi="Arial" w:cs="Arial"/>
                <w:sz w:val="21"/>
                <w:szCs w:val="21"/>
              </w:rPr>
              <w:t xml:space="preserve">activity </w:t>
            </w:r>
            <w:r w:rsidRPr="00E61537">
              <w:rPr>
                <w:rFonts w:ascii="Arial" w:hAnsi="Arial" w:cs="Arial"/>
                <w:sz w:val="21"/>
                <w:szCs w:val="21"/>
              </w:rPr>
              <w:t xml:space="preserve">design </w:t>
            </w:r>
            <w:r w:rsidR="00A259DC" w:rsidRPr="00E61537">
              <w:rPr>
                <w:rFonts w:ascii="Arial" w:hAnsi="Arial" w:cs="Arial"/>
                <w:sz w:val="21"/>
                <w:szCs w:val="21"/>
              </w:rPr>
              <w:t>and provide the basis for</w:t>
            </w:r>
            <w:r w:rsidRPr="00E61537">
              <w:rPr>
                <w:rFonts w:ascii="Arial" w:hAnsi="Arial" w:cs="Arial"/>
                <w:sz w:val="21"/>
                <w:szCs w:val="21"/>
              </w:rPr>
              <w:t xml:space="preserve"> monitor</w:t>
            </w:r>
            <w:r w:rsidR="00A259DC" w:rsidRPr="00E61537">
              <w:rPr>
                <w:rFonts w:ascii="Arial" w:hAnsi="Arial" w:cs="Arial"/>
                <w:sz w:val="21"/>
                <w:szCs w:val="21"/>
              </w:rPr>
              <w:t xml:space="preserve">ing </w:t>
            </w:r>
            <w:r w:rsidRPr="00E61537">
              <w:rPr>
                <w:rFonts w:ascii="Arial" w:hAnsi="Arial" w:cs="Arial"/>
                <w:sz w:val="21"/>
                <w:szCs w:val="21"/>
              </w:rPr>
              <w:t>impact</w:t>
            </w:r>
            <w:r w:rsidR="00A259DC" w:rsidRPr="00E61537">
              <w:rPr>
                <w:rFonts w:ascii="Arial" w:hAnsi="Arial" w:cs="Arial"/>
                <w:sz w:val="21"/>
                <w:szCs w:val="21"/>
              </w:rPr>
              <w:t>s</w:t>
            </w:r>
            <w:r w:rsidRPr="00E61537">
              <w:rPr>
                <w:rFonts w:ascii="Arial" w:hAnsi="Arial" w:cs="Arial"/>
                <w:sz w:val="21"/>
                <w:szCs w:val="21"/>
              </w:rPr>
              <w:t xml:space="preserve"> over </w:t>
            </w:r>
            <w:r w:rsidR="00A259DC" w:rsidRPr="00E61537">
              <w:rPr>
                <w:rFonts w:ascii="Arial" w:hAnsi="Arial" w:cs="Arial"/>
                <w:sz w:val="21"/>
                <w:szCs w:val="21"/>
              </w:rPr>
              <w:t xml:space="preserve">the next five </w:t>
            </w:r>
            <w:r w:rsidRPr="00E61537">
              <w:rPr>
                <w:rFonts w:ascii="Arial" w:hAnsi="Arial" w:cs="Arial"/>
                <w:sz w:val="21"/>
                <w:szCs w:val="21"/>
              </w:rPr>
              <w:t xml:space="preserve">years. </w:t>
            </w:r>
          </w:p>
        </w:tc>
      </w:tr>
      <w:tr w:rsidR="006B3B93" w:rsidRPr="00004487" w:rsidTr="003E4980">
        <w:tc>
          <w:tcPr>
            <w:tcW w:w="2376" w:type="dxa"/>
            <w:gridSpan w:val="3"/>
          </w:tcPr>
          <w:p w:rsidR="006B3B93" w:rsidRPr="007F2107" w:rsidRDefault="006B3B93" w:rsidP="00FE789E">
            <w:pPr>
              <w:spacing w:before="60" w:after="60"/>
              <w:jc w:val="both"/>
              <w:rPr>
                <w:rFonts w:ascii="Arial" w:hAnsi="Arial" w:cs="Arial"/>
                <w:sz w:val="21"/>
                <w:szCs w:val="21"/>
              </w:rPr>
            </w:pPr>
            <w:r>
              <w:rPr>
                <w:rFonts w:ascii="Arial" w:hAnsi="Arial" w:cs="Arial"/>
                <w:sz w:val="21"/>
                <w:szCs w:val="21"/>
              </w:rPr>
              <w:t>Lessons Learned</w:t>
            </w:r>
          </w:p>
        </w:tc>
        <w:tc>
          <w:tcPr>
            <w:tcW w:w="7513" w:type="dxa"/>
          </w:tcPr>
          <w:p w:rsidR="00B61362" w:rsidRPr="001119F0" w:rsidRDefault="00B61362" w:rsidP="001119F0">
            <w:pPr>
              <w:numPr>
                <w:ilvl w:val="0"/>
                <w:numId w:val="47"/>
              </w:numPr>
              <w:spacing w:before="60"/>
              <w:ind w:left="318" w:hanging="284"/>
              <w:jc w:val="both"/>
              <w:rPr>
                <w:rFonts w:ascii="Arial" w:hAnsi="Arial" w:cs="Arial"/>
                <w:sz w:val="21"/>
                <w:szCs w:val="21"/>
              </w:rPr>
            </w:pPr>
            <w:r w:rsidRPr="001119F0">
              <w:rPr>
                <w:rFonts w:ascii="Arial" w:hAnsi="Arial" w:cs="Arial"/>
                <w:sz w:val="21"/>
                <w:szCs w:val="21"/>
              </w:rPr>
              <w:t>MWCSD staff benefitted from the opportunity to work with</w:t>
            </w:r>
            <w:r w:rsidR="006B3B93" w:rsidRPr="001119F0">
              <w:rPr>
                <w:rFonts w:ascii="Arial" w:hAnsi="Arial" w:cs="Arial"/>
                <w:sz w:val="21"/>
                <w:szCs w:val="21"/>
              </w:rPr>
              <w:t xml:space="preserve"> Pacific Women </w:t>
            </w:r>
            <w:r w:rsidRPr="001119F0">
              <w:rPr>
                <w:rFonts w:ascii="Arial" w:hAnsi="Arial" w:cs="Arial"/>
                <w:sz w:val="21"/>
                <w:szCs w:val="21"/>
              </w:rPr>
              <w:t xml:space="preserve">staff in developing the </w:t>
            </w:r>
            <w:r w:rsidR="00105668">
              <w:rPr>
                <w:rFonts w:ascii="Arial" w:hAnsi="Arial" w:cs="Arial"/>
                <w:sz w:val="21"/>
                <w:szCs w:val="21"/>
              </w:rPr>
              <w:t>SWSD</w:t>
            </w:r>
            <w:r w:rsidRPr="001119F0">
              <w:rPr>
                <w:rFonts w:ascii="Arial" w:hAnsi="Arial" w:cs="Arial"/>
                <w:sz w:val="21"/>
                <w:szCs w:val="21"/>
              </w:rPr>
              <w:t xml:space="preserve"> ToC, the </w:t>
            </w:r>
            <w:r w:rsidR="006B3B93" w:rsidRPr="001119F0">
              <w:rPr>
                <w:rFonts w:ascii="Arial" w:hAnsi="Arial" w:cs="Arial"/>
                <w:sz w:val="21"/>
                <w:szCs w:val="21"/>
              </w:rPr>
              <w:t xml:space="preserve">Program Logic </w:t>
            </w:r>
            <w:r w:rsidRPr="001119F0">
              <w:rPr>
                <w:rFonts w:ascii="Arial" w:hAnsi="Arial" w:cs="Arial"/>
                <w:sz w:val="21"/>
                <w:szCs w:val="21"/>
              </w:rPr>
              <w:t xml:space="preserve">and the </w:t>
            </w:r>
            <w:r w:rsidR="006B3B93" w:rsidRPr="001119F0">
              <w:rPr>
                <w:rFonts w:ascii="Arial" w:hAnsi="Arial" w:cs="Arial"/>
                <w:sz w:val="21"/>
                <w:szCs w:val="21"/>
              </w:rPr>
              <w:t>M &amp; E framework</w:t>
            </w:r>
            <w:r w:rsidRPr="001119F0">
              <w:rPr>
                <w:rFonts w:ascii="Arial" w:hAnsi="Arial" w:cs="Arial"/>
                <w:sz w:val="21"/>
                <w:szCs w:val="21"/>
              </w:rPr>
              <w:t>;</w:t>
            </w:r>
          </w:p>
          <w:p w:rsidR="006B3B93" w:rsidRPr="007F2107" w:rsidRDefault="00B61362" w:rsidP="001119F0">
            <w:pPr>
              <w:numPr>
                <w:ilvl w:val="0"/>
                <w:numId w:val="47"/>
              </w:numPr>
              <w:spacing w:before="60"/>
              <w:ind w:left="318" w:hanging="284"/>
              <w:jc w:val="both"/>
              <w:rPr>
                <w:rFonts w:ascii="Arial" w:hAnsi="Arial" w:cs="Arial"/>
                <w:sz w:val="21"/>
                <w:szCs w:val="21"/>
              </w:rPr>
            </w:pPr>
            <w:r w:rsidRPr="001119F0">
              <w:rPr>
                <w:rFonts w:ascii="Arial" w:hAnsi="Arial" w:cs="Arial"/>
                <w:sz w:val="21"/>
                <w:szCs w:val="21"/>
              </w:rPr>
              <w:t>De</w:t>
            </w:r>
            <w:r>
              <w:rPr>
                <w:rFonts w:ascii="Arial" w:hAnsi="Arial" w:cs="Arial"/>
                <w:sz w:val="21"/>
                <w:szCs w:val="21"/>
              </w:rPr>
              <w:t>lays</w:t>
            </w:r>
            <w:r w:rsidRPr="001119F0">
              <w:rPr>
                <w:rFonts w:ascii="Arial" w:hAnsi="Arial" w:cs="Arial"/>
                <w:sz w:val="21"/>
                <w:szCs w:val="21"/>
              </w:rPr>
              <w:t xml:space="preserve"> in completing th</w:t>
            </w:r>
            <w:r>
              <w:rPr>
                <w:rFonts w:ascii="Arial" w:hAnsi="Arial" w:cs="Arial"/>
                <w:sz w:val="21"/>
                <w:szCs w:val="21"/>
              </w:rPr>
              <w:t xml:space="preserve">e M&amp;E Framework </w:t>
            </w:r>
            <w:r w:rsidRPr="001119F0">
              <w:rPr>
                <w:rFonts w:ascii="Arial" w:hAnsi="Arial" w:cs="Arial"/>
                <w:sz w:val="21"/>
                <w:szCs w:val="21"/>
              </w:rPr>
              <w:t xml:space="preserve">resulted from the absence of dedicated Program Staff </w:t>
            </w:r>
            <w:r>
              <w:rPr>
                <w:rFonts w:ascii="Arial" w:hAnsi="Arial" w:cs="Arial"/>
                <w:sz w:val="21"/>
                <w:szCs w:val="21"/>
              </w:rPr>
              <w:t>until November 2015</w:t>
            </w:r>
            <w:r w:rsidRPr="001119F0">
              <w:rPr>
                <w:rFonts w:ascii="Arial" w:hAnsi="Arial" w:cs="Arial"/>
                <w:sz w:val="21"/>
                <w:szCs w:val="21"/>
              </w:rPr>
              <w:t>.</w:t>
            </w:r>
          </w:p>
        </w:tc>
      </w:tr>
      <w:tr w:rsidR="006B3B93" w:rsidRPr="00004487" w:rsidTr="003E4980">
        <w:tc>
          <w:tcPr>
            <w:tcW w:w="534" w:type="dxa"/>
          </w:tcPr>
          <w:p w:rsidR="006B3B93" w:rsidRPr="007F2107" w:rsidRDefault="006B3B93" w:rsidP="00FE789E">
            <w:pPr>
              <w:spacing w:before="60"/>
              <w:jc w:val="both"/>
              <w:rPr>
                <w:rFonts w:ascii="Arial" w:hAnsi="Arial" w:cs="Arial"/>
                <w:b/>
                <w:color w:val="31849B"/>
                <w:sz w:val="21"/>
                <w:szCs w:val="21"/>
              </w:rPr>
            </w:pPr>
            <w:r w:rsidRPr="007F2107">
              <w:rPr>
                <w:rFonts w:ascii="Arial" w:hAnsi="Arial" w:cs="Arial"/>
                <w:b/>
                <w:color w:val="31849B"/>
                <w:sz w:val="21"/>
                <w:szCs w:val="21"/>
              </w:rPr>
              <w:t>4.3</w:t>
            </w:r>
          </w:p>
        </w:tc>
        <w:tc>
          <w:tcPr>
            <w:tcW w:w="1842" w:type="dxa"/>
            <w:gridSpan w:val="2"/>
          </w:tcPr>
          <w:p w:rsidR="006B3B93" w:rsidRPr="007F2107" w:rsidRDefault="006B3B93" w:rsidP="00FE789E">
            <w:pPr>
              <w:spacing w:before="60" w:after="60"/>
              <w:jc w:val="both"/>
              <w:rPr>
                <w:rFonts w:ascii="Arial" w:hAnsi="Arial" w:cs="Arial"/>
                <w:b/>
                <w:color w:val="31849B"/>
                <w:sz w:val="21"/>
                <w:szCs w:val="21"/>
              </w:rPr>
            </w:pPr>
            <w:r w:rsidRPr="007F2107">
              <w:rPr>
                <w:rFonts w:ascii="Arial" w:hAnsi="Arial" w:cs="Arial"/>
                <w:b/>
                <w:color w:val="31849B"/>
                <w:sz w:val="21"/>
                <w:szCs w:val="21"/>
              </w:rPr>
              <w:t>Activity Name</w:t>
            </w:r>
          </w:p>
        </w:tc>
        <w:tc>
          <w:tcPr>
            <w:tcW w:w="7513" w:type="dxa"/>
          </w:tcPr>
          <w:p w:rsidR="006B3B93" w:rsidRPr="007F2107" w:rsidRDefault="006B3B93" w:rsidP="00FE4A2B">
            <w:pPr>
              <w:spacing w:before="60"/>
              <w:jc w:val="both"/>
              <w:rPr>
                <w:rFonts w:ascii="Arial" w:hAnsi="Arial" w:cs="Arial"/>
                <w:b/>
                <w:color w:val="31849B"/>
                <w:sz w:val="21"/>
                <w:szCs w:val="21"/>
              </w:rPr>
            </w:pPr>
            <w:r w:rsidRPr="007F2107">
              <w:rPr>
                <w:rFonts w:ascii="Arial" w:hAnsi="Arial" w:cs="Arial"/>
                <w:b/>
                <w:color w:val="31849B"/>
                <w:sz w:val="21"/>
                <w:szCs w:val="21"/>
              </w:rPr>
              <w:t xml:space="preserve">Internal Review of SWSD </w:t>
            </w:r>
            <w:r w:rsidR="00FE4A2B">
              <w:rPr>
                <w:rFonts w:ascii="Arial" w:hAnsi="Arial" w:cs="Arial"/>
                <w:b/>
                <w:color w:val="31849B"/>
                <w:sz w:val="21"/>
                <w:szCs w:val="21"/>
              </w:rPr>
              <w:t>Work Processes</w:t>
            </w:r>
          </w:p>
        </w:tc>
      </w:tr>
      <w:tr w:rsidR="006B3B93" w:rsidRPr="00004487" w:rsidTr="003E4980">
        <w:tc>
          <w:tcPr>
            <w:tcW w:w="2376" w:type="dxa"/>
            <w:gridSpan w:val="3"/>
          </w:tcPr>
          <w:p w:rsidR="006B3B93" w:rsidRPr="001119F0" w:rsidRDefault="006B3B93" w:rsidP="00FE789E">
            <w:pPr>
              <w:spacing w:before="60" w:after="60"/>
              <w:jc w:val="both"/>
              <w:rPr>
                <w:rFonts w:ascii="Arial" w:hAnsi="Arial" w:cs="Arial"/>
                <w:sz w:val="21"/>
                <w:szCs w:val="21"/>
              </w:rPr>
            </w:pPr>
            <w:r w:rsidRPr="001119F0">
              <w:rPr>
                <w:rFonts w:ascii="Arial" w:hAnsi="Arial" w:cs="Arial"/>
                <w:sz w:val="21"/>
                <w:szCs w:val="21"/>
              </w:rPr>
              <w:t>Implementing Agency</w:t>
            </w:r>
          </w:p>
        </w:tc>
        <w:tc>
          <w:tcPr>
            <w:tcW w:w="7513" w:type="dxa"/>
          </w:tcPr>
          <w:p w:rsidR="006B3B93" w:rsidRPr="001119F0" w:rsidRDefault="006B3B93" w:rsidP="00FE789E">
            <w:pPr>
              <w:spacing w:before="60" w:after="60"/>
              <w:jc w:val="both"/>
              <w:rPr>
                <w:rFonts w:ascii="Arial" w:hAnsi="Arial" w:cs="Arial"/>
                <w:sz w:val="21"/>
                <w:szCs w:val="21"/>
              </w:rPr>
            </w:pPr>
            <w:r w:rsidRPr="001119F0">
              <w:rPr>
                <w:rFonts w:ascii="Arial" w:hAnsi="Arial" w:cs="Arial"/>
                <w:sz w:val="21"/>
                <w:szCs w:val="21"/>
              </w:rPr>
              <w:t>MWCSD, Division for Women.</w:t>
            </w:r>
          </w:p>
        </w:tc>
      </w:tr>
      <w:tr w:rsidR="006B3B93" w:rsidRPr="00004487" w:rsidTr="003E4980">
        <w:tc>
          <w:tcPr>
            <w:tcW w:w="2376" w:type="dxa"/>
            <w:gridSpan w:val="3"/>
          </w:tcPr>
          <w:p w:rsidR="006B3B93" w:rsidRPr="001119F0" w:rsidRDefault="006B3B93" w:rsidP="00FE789E">
            <w:pPr>
              <w:spacing w:before="60" w:after="60"/>
              <w:jc w:val="both"/>
              <w:rPr>
                <w:rFonts w:ascii="Arial" w:hAnsi="Arial" w:cs="Arial"/>
                <w:sz w:val="21"/>
                <w:szCs w:val="21"/>
              </w:rPr>
            </w:pPr>
            <w:r w:rsidRPr="001119F0">
              <w:rPr>
                <w:rFonts w:ascii="Arial" w:hAnsi="Arial" w:cs="Arial"/>
                <w:sz w:val="21"/>
                <w:szCs w:val="21"/>
              </w:rPr>
              <w:t>Current Status</w:t>
            </w:r>
          </w:p>
        </w:tc>
        <w:tc>
          <w:tcPr>
            <w:tcW w:w="7513" w:type="dxa"/>
          </w:tcPr>
          <w:p w:rsidR="006B3B93" w:rsidRPr="001119F0" w:rsidRDefault="00B84B80" w:rsidP="00FE789E">
            <w:pPr>
              <w:spacing w:before="60" w:after="60"/>
              <w:jc w:val="both"/>
              <w:rPr>
                <w:rFonts w:ascii="Arial" w:hAnsi="Arial" w:cs="Arial"/>
                <w:sz w:val="21"/>
                <w:szCs w:val="21"/>
              </w:rPr>
            </w:pPr>
            <w:r w:rsidRPr="001119F0">
              <w:rPr>
                <w:rFonts w:ascii="Arial" w:hAnsi="Arial" w:cs="Arial"/>
                <w:sz w:val="21"/>
                <w:szCs w:val="21"/>
              </w:rPr>
              <w:t>November 2015</w:t>
            </w:r>
          </w:p>
        </w:tc>
      </w:tr>
      <w:tr w:rsidR="000D7DEC" w:rsidRPr="00004487" w:rsidTr="003E4980">
        <w:tc>
          <w:tcPr>
            <w:tcW w:w="2376" w:type="dxa"/>
            <w:gridSpan w:val="3"/>
          </w:tcPr>
          <w:p w:rsidR="00F00854" w:rsidRDefault="00F00854" w:rsidP="00F00854">
            <w:pPr>
              <w:spacing w:before="60" w:after="60"/>
              <w:jc w:val="both"/>
              <w:rPr>
                <w:rFonts w:ascii="Arial" w:hAnsi="Arial" w:cs="Arial"/>
                <w:sz w:val="21"/>
                <w:szCs w:val="21"/>
              </w:rPr>
            </w:pPr>
            <w:r>
              <w:rPr>
                <w:rFonts w:ascii="Arial" w:hAnsi="Arial" w:cs="Arial"/>
                <w:sz w:val="21"/>
                <w:szCs w:val="21"/>
              </w:rPr>
              <w:t xml:space="preserve">Approved </w:t>
            </w:r>
            <w:r w:rsidR="000D7DEC">
              <w:rPr>
                <w:rFonts w:ascii="Arial" w:hAnsi="Arial" w:cs="Arial"/>
                <w:sz w:val="21"/>
                <w:szCs w:val="21"/>
              </w:rPr>
              <w:t xml:space="preserve">Budget: </w:t>
            </w:r>
          </w:p>
          <w:p w:rsidR="000D7DEC" w:rsidRPr="001119F0" w:rsidRDefault="000D7DEC" w:rsidP="00F00854">
            <w:pPr>
              <w:spacing w:before="60" w:after="60"/>
              <w:jc w:val="both"/>
              <w:rPr>
                <w:rFonts w:ascii="Arial" w:hAnsi="Arial" w:cs="Arial"/>
                <w:sz w:val="21"/>
                <w:szCs w:val="21"/>
              </w:rPr>
            </w:pPr>
            <w:r>
              <w:rPr>
                <w:rFonts w:ascii="Arial" w:hAnsi="Arial" w:cs="Arial"/>
                <w:sz w:val="21"/>
                <w:szCs w:val="21"/>
              </w:rPr>
              <w:t>SAT 850</w:t>
            </w:r>
          </w:p>
        </w:tc>
        <w:tc>
          <w:tcPr>
            <w:tcW w:w="7513" w:type="dxa"/>
          </w:tcPr>
          <w:p w:rsidR="000D7DEC" w:rsidRPr="001119F0" w:rsidRDefault="000D7DEC" w:rsidP="00FE789E">
            <w:pPr>
              <w:spacing w:before="60" w:after="60"/>
              <w:jc w:val="both"/>
              <w:rPr>
                <w:rFonts w:ascii="Arial" w:hAnsi="Arial" w:cs="Arial"/>
                <w:sz w:val="21"/>
                <w:szCs w:val="21"/>
              </w:rPr>
            </w:pPr>
            <w:r>
              <w:rPr>
                <w:rFonts w:ascii="Arial" w:hAnsi="Arial" w:cs="Arial"/>
                <w:sz w:val="21"/>
                <w:szCs w:val="21"/>
              </w:rPr>
              <w:t>Actual Spend: SAT 850</w:t>
            </w:r>
          </w:p>
        </w:tc>
      </w:tr>
      <w:tr w:rsidR="006B3B93" w:rsidRPr="00004487" w:rsidTr="003E4980">
        <w:tc>
          <w:tcPr>
            <w:tcW w:w="2376" w:type="dxa"/>
            <w:gridSpan w:val="3"/>
          </w:tcPr>
          <w:p w:rsidR="006B3B93" w:rsidRPr="001119F0" w:rsidRDefault="006B3B93" w:rsidP="00FE789E">
            <w:pPr>
              <w:spacing w:before="60" w:after="60"/>
              <w:jc w:val="both"/>
              <w:rPr>
                <w:rFonts w:ascii="Arial" w:hAnsi="Arial" w:cs="Arial"/>
                <w:sz w:val="21"/>
                <w:szCs w:val="21"/>
              </w:rPr>
            </w:pPr>
            <w:r w:rsidRPr="001119F0">
              <w:rPr>
                <w:rFonts w:ascii="Arial" w:hAnsi="Arial" w:cs="Arial"/>
                <w:sz w:val="21"/>
                <w:szCs w:val="21"/>
              </w:rPr>
              <w:t>Purpose of Activity</w:t>
            </w:r>
          </w:p>
        </w:tc>
        <w:tc>
          <w:tcPr>
            <w:tcW w:w="7513" w:type="dxa"/>
          </w:tcPr>
          <w:p w:rsidR="006B3B93" w:rsidRPr="001119F0" w:rsidRDefault="006B3B93" w:rsidP="00FE789E">
            <w:pPr>
              <w:spacing w:before="60" w:after="60"/>
              <w:jc w:val="both"/>
              <w:rPr>
                <w:rFonts w:ascii="Arial" w:hAnsi="Arial" w:cs="Arial"/>
                <w:sz w:val="21"/>
                <w:szCs w:val="21"/>
              </w:rPr>
            </w:pPr>
            <w:r w:rsidRPr="001119F0">
              <w:rPr>
                <w:rFonts w:ascii="Arial" w:hAnsi="Arial" w:cs="Arial"/>
                <w:sz w:val="21"/>
                <w:szCs w:val="21"/>
              </w:rPr>
              <w:t>To identify MWCSD staff current understanding of the SWSD and to gather the support of all MWCSD Divisions for taking SWSD forward.</w:t>
            </w:r>
          </w:p>
        </w:tc>
      </w:tr>
      <w:tr w:rsidR="006B3B93" w:rsidRPr="00004487" w:rsidTr="003E4980">
        <w:tc>
          <w:tcPr>
            <w:tcW w:w="2376" w:type="dxa"/>
            <w:gridSpan w:val="3"/>
          </w:tcPr>
          <w:p w:rsidR="006B3B93" w:rsidRPr="001119F0" w:rsidRDefault="006B3B93" w:rsidP="00FE789E">
            <w:pPr>
              <w:spacing w:before="60" w:after="60"/>
              <w:jc w:val="both"/>
              <w:rPr>
                <w:rFonts w:ascii="Arial" w:hAnsi="Arial" w:cs="Arial"/>
                <w:sz w:val="21"/>
                <w:szCs w:val="21"/>
              </w:rPr>
            </w:pPr>
            <w:r w:rsidRPr="001119F0">
              <w:rPr>
                <w:rFonts w:ascii="Arial" w:hAnsi="Arial" w:cs="Arial"/>
                <w:sz w:val="21"/>
                <w:szCs w:val="21"/>
              </w:rPr>
              <w:t>Beneficiaries</w:t>
            </w:r>
          </w:p>
        </w:tc>
        <w:tc>
          <w:tcPr>
            <w:tcW w:w="7513" w:type="dxa"/>
          </w:tcPr>
          <w:p w:rsidR="006B3B93" w:rsidRPr="001119F0" w:rsidRDefault="006B3B93" w:rsidP="00FE789E">
            <w:pPr>
              <w:spacing w:before="60"/>
              <w:jc w:val="both"/>
              <w:rPr>
                <w:rFonts w:ascii="Arial" w:hAnsi="Arial" w:cs="Arial"/>
                <w:sz w:val="21"/>
                <w:szCs w:val="21"/>
              </w:rPr>
            </w:pPr>
            <w:r w:rsidRPr="001119F0">
              <w:rPr>
                <w:rFonts w:ascii="Arial" w:hAnsi="Arial" w:cs="Arial"/>
                <w:sz w:val="21"/>
                <w:szCs w:val="21"/>
              </w:rPr>
              <w:t>Directly: MWCSD staff involved with the SWSD</w:t>
            </w:r>
          </w:p>
          <w:p w:rsidR="006B3B93" w:rsidRPr="001119F0" w:rsidRDefault="006B3B93" w:rsidP="00FE789E">
            <w:pPr>
              <w:spacing w:after="60"/>
              <w:jc w:val="both"/>
              <w:rPr>
                <w:rFonts w:ascii="Arial" w:hAnsi="Arial" w:cs="Arial"/>
                <w:sz w:val="21"/>
                <w:szCs w:val="21"/>
              </w:rPr>
            </w:pPr>
            <w:r w:rsidRPr="001119F0">
              <w:rPr>
                <w:rFonts w:ascii="Arial" w:hAnsi="Arial" w:cs="Arial"/>
                <w:sz w:val="21"/>
                <w:szCs w:val="21"/>
              </w:rPr>
              <w:t>Indirectly: implementing partners will benefit through increased program effectiveness and efficiency leading to better service delivery for clients</w:t>
            </w:r>
          </w:p>
        </w:tc>
      </w:tr>
      <w:tr w:rsidR="006B3B93" w:rsidRPr="00004487" w:rsidTr="003E4980">
        <w:tc>
          <w:tcPr>
            <w:tcW w:w="2376" w:type="dxa"/>
            <w:gridSpan w:val="3"/>
          </w:tcPr>
          <w:p w:rsidR="006B3B93" w:rsidRPr="001119F0" w:rsidRDefault="006B3B93" w:rsidP="00FE789E">
            <w:pPr>
              <w:spacing w:before="60" w:after="60"/>
              <w:jc w:val="both"/>
              <w:rPr>
                <w:rFonts w:ascii="Arial" w:hAnsi="Arial" w:cs="Arial"/>
                <w:sz w:val="21"/>
                <w:szCs w:val="21"/>
              </w:rPr>
            </w:pPr>
            <w:r w:rsidRPr="001119F0">
              <w:rPr>
                <w:rFonts w:ascii="Arial" w:hAnsi="Arial" w:cs="Arial"/>
                <w:sz w:val="21"/>
                <w:szCs w:val="21"/>
              </w:rPr>
              <w:t>Activity Outcomes</w:t>
            </w:r>
          </w:p>
        </w:tc>
        <w:tc>
          <w:tcPr>
            <w:tcW w:w="7513" w:type="dxa"/>
          </w:tcPr>
          <w:p w:rsidR="006B3B93" w:rsidRPr="001119F0" w:rsidRDefault="006B3B93" w:rsidP="00C47961">
            <w:pPr>
              <w:pStyle w:val="ListParagraph"/>
              <w:numPr>
                <w:ilvl w:val="0"/>
                <w:numId w:val="27"/>
              </w:numPr>
              <w:spacing w:before="60" w:after="60" w:line="240" w:lineRule="auto"/>
              <w:ind w:left="317" w:hanging="317"/>
              <w:jc w:val="both"/>
              <w:rPr>
                <w:rFonts w:ascii="Arial" w:hAnsi="Arial" w:cs="Arial"/>
                <w:sz w:val="21"/>
                <w:szCs w:val="21"/>
                <w:lang w:val="en-US" w:eastAsia="en-US"/>
              </w:rPr>
            </w:pPr>
            <w:r w:rsidRPr="001119F0">
              <w:rPr>
                <w:rFonts w:ascii="Arial" w:hAnsi="Arial" w:cs="Arial"/>
                <w:sz w:val="21"/>
                <w:szCs w:val="21"/>
                <w:lang w:val="en-US" w:eastAsia="en-US"/>
              </w:rPr>
              <w:t xml:space="preserve">MWCSD staff identified numerous strategies to address self-identified challenges to program implementation. </w:t>
            </w:r>
          </w:p>
          <w:p w:rsidR="006B3B93" w:rsidRPr="001119F0" w:rsidRDefault="006B3B93" w:rsidP="00C47961">
            <w:pPr>
              <w:pStyle w:val="ListParagraph"/>
              <w:numPr>
                <w:ilvl w:val="0"/>
                <w:numId w:val="27"/>
              </w:numPr>
              <w:spacing w:before="60" w:after="60" w:line="240" w:lineRule="auto"/>
              <w:ind w:left="317" w:hanging="317"/>
              <w:jc w:val="both"/>
              <w:rPr>
                <w:rFonts w:ascii="Arial" w:hAnsi="Arial" w:cs="Arial"/>
                <w:sz w:val="21"/>
                <w:szCs w:val="21"/>
                <w:lang w:val="en-US" w:eastAsia="en-US"/>
              </w:rPr>
            </w:pPr>
            <w:r w:rsidRPr="001119F0">
              <w:rPr>
                <w:rFonts w:ascii="Arial" w:hAnsi="Arial" w:cs="Arial"/>
                <w:sz w:val="21"/>
                <w:szCs w:val="21"/>
                <w:lang w:val="en-US" w:eastAsia="en-US"/>
              </w:rPr>
              <w:t>Secretariat managed to implement some of the recommendations from this internal review.</w:t>
            </w:r>
          </w:p>
        </w:tc>
      </w:tr>
      <w:tr w:rsidR="006B3B93" w:rsidRPr="00004487" w:rsidTr="003E4980">
        <w:tc>
          <w:tcPr>
            <w:tcW w:w="2376" w:type="dxa"/>
            <w:gridSpan w:val="3"/>
          </w:tcPr>
          <w:p w:rsidR="006B3B93" w:rsidRPr="001119F0" w:rsidRDefault="006B3B93" w:rsidP="00FE789E">
            <w:pPr>
              <w:spacing w:before="60" w:after="60"/>
              <w:jc w:val="both"/>
              <w:rPr>
                <w:rFonts w:ascii="Arial" w:hAnsi="Arial" w:cs="Arial"/>
                <w:sz w:val="21"/>
                <w:szCs w:val="21"/>
              </w:rPr>
            </w:pPr>
            <w:r w:rsidRPr="001119F0">
              <w:rPr>
                <w:rFonts w:ascii="Arial" w:hAnsi="Arial" w:cs="Arial"/>
                <w:sz w:val="21"/>
                <w:szCs w:val="21"/>
              </w:rPr>
              <w:t xml:space="preserve">Sustainability </w:t>
            </w:r>
          </w:p>
        </w:tc>
        <w:tc>
          <w:tcPr>
            <w:tcW w:w="7513" w:type="dxa"/>
          </w:tcPr>
          <w:p w:rsidR="006B3B93" w:rsidRPr="001119F0" w:rsidRDefault="006B3B93" w:rsidP="00FE789E">
            <w:pPr>
              <w:spacing w:before="60" w:after="60"/>
              <w:jc w:val="both"/>
              <w:rPr>
                <w:rFonts w:ascii="Arial" w:hAnsi="Arial" w:cs="Arial"/>
                <w:sz w:val="21"/>
                <w:szCs w:val="21"/>
              </w:rPr>
            </w:pPr>
            <w:r w:rsidRPr="001119F0">
              <w:rPr>
                <w:rFonts w:ascii="Arial" w:hAnsi="Arial" w:cs="Arial"/>
                <w:sz w:val="21"/>
                <w:szCs w:val="21"/>
              </w:rPr>
              <w:t>Some of the recommendations inform current direction of the SWSD and current processes in place.</w:t>
            </w:r>
          </w:p>
        </w:tc>
      </w:tr>
      <w:tr w:rsidR="006B3B93" w:rsidRPr="00004487" w:rsidTr="003E4980">
        <w:tc>
          <w:tcPr>
            <w:tcW w:w="2376" w:type="dxa"/>
            <w:gridSpan w:val="3"/>
          </w:tcPr>
          <w:p w:rsidR="006B3B93" w:rsidRPr="001119F0" w:rsidRDefault="006B3B93" w:rsidP="00FE789E">
            <w:pPr>
              <w:spacing w:before="60" w:after="60"/>
              <w:jc w:val="both"/>
              <w:rPr>
                <w:rFonts w:ascii="Arial" w:hAnsi="Arial" w:cs="Arial"/>
                <w:sz w:val="21"/>
                <w:szCs w:val="21"/>
              </w:rPr>
            </w:pPr>
            <w:r w:rsidRPr="001119F0">
              <w:rPr>
                <w:rFonts w:ascii="Arial" w:hAnsi="Arial" w:cs="Arial"/>
                <w:sz w:val="21"/>
                <w:szCs w:val="21"/>
              </w:rPr>
              <w:t>Lessons Learned</w:t>
            </w:r>
          </w:p>
        </w:tc>
        <w:tc>
          <w:tcPr>
            <w:tcW w:w="7513" w:type="dxa"/>
          </w:tcPr>
          <w:p w:rsidR="006B3B93" w:rsidRPr="001119F0" w:rsidRDefault="00B61362" w:rsidP="001119F0">
            <w:pPr>
              <w:numPr>
                <w:ilvl w:val="0"/>
                <w:numId w:val="48"/>
              </w:numPr>
              <w:spacing w:before="60" w:after="60"/>
              <w:ind w:left="318" w:hanging="318"/>
              <w:jc w:val="both"/>
              <w:rPr>
                <w:rFonts w:ascii="Arial" w:hAnsi="Arial" w:cs="Arial"/>
                <w:sz w:val="21"/>
                <w:szCs w:val="21"/>
              </w:rPr>
            </w:pPr>
            <w:r w:rsidRPr="001119F0">
              <w:rPr>
                <w:rFonts w:ascii="Arial" w:hAnsi="Arial" w:cs="Arial"/>
                <w:sz w:val="21"/>
                <w:szCs w:val="21"/>
              </w:rPr>
              <w:t>It is important to undertake regular internal reviews of the impacts of funded donor programs on the overall operating environment of implementing agencies.</w:t>
            </w:r>
          </w:p>
        </w:tc>
      </w:tr>
      <w:tr w:rsidR="006B3B93" w:rsidRPr="00004487" w:rsidTr="003E4980">
        <w:tc>
          <w:tcPr>
            <w:tcW w:w="9889" w:type="dxa"/>
            <w:gridSpan w:val="4"/>
            <w:shd w:val="clear" w:color="auto" w:fill="DBE5F1"/>
          </w:tcPr>
          <w:p w:rsidR="006B3B93" w:rsidRPr="007F2107" w:rsidRDefault="006B3B93" w:rsidP="00FE789E">
            <w:pPr>
              <w:spacing w:before="60" w:after="60"/>
              <w:jc w:val="both"/>
              <w:rPr>
                <w:rFonts w:ascii="Arial" w:hAnsi="Arial" w:cs="Arial"/>
                <w:sz w:val="21"/>
                <w:szCs w:val="21"/>
              </w:rPr>
            </w:pPr>
            <w:r w:rsidRPr="007F2107">
              <w:rPr>
                <w:rFonts w:ascii="Arial" w:hAnsi="Arial" w:cs="Arial"/>
                <w:b/>
                <w:color w:val="0D0D0D"/>
                <w:sz w:val="21"/>
                <w:szCs w:val="21"/>
              </w:rPr>
              <w:t>Outcome 5:</w:t>
            </w:r>
            <w:r w:rsidRPr="007F2107">
              <w:rPr>
                <w:rFonts w:ascii="Arial" w:hAnsi="Arial" w:cs="Arial"/>
                <w:b/>
                <w:sz w:val="21"/>
                <w:szCs w:val="21"/>
              </w:rPr>
              <w:t xml:space="preserve">  Knowledge and Learning</w:t>
            </w:r>
          </w:p>
        </w:tc>
      </w:tr>
      <w:tr w:rsidR="006B3B93" w:rsidRPr="00004487" w:rsidTr="003E4980">
        <w:tc>
          <w:tcPr>
            <w:tcW w:w="675" w:type="dxa"/>
            <w:gridSpan w:val="2"/>
          </w:tcPr>
          <w:p w:rsidR="006B3B93" w:rsidRPr="007F2107" w:rsidRDefault="006B3B93" w:rsidP="00FE789E">
            <w:pPr>
              <w:spacing w:before="60"/>
              <w:jc w:val="both"/>
              <w:rPr>
                <w:rFonts w:ascii="Arial" w:hAnsi="Arial" w:cs="Arial"/>
                <w:b/>
                <w:color w:val="215868"/>
                <w:sz w:val="21"/>
                <w:szCs w:val="21"/>
              </w:rPr>
            </w:pPr>
            <w:r w:rsidRPr="007F2107">
              <w:rPr>
                <w:rFonts w:ascii="Arial" w:hAnsi="Arial" w:cs="Arial"/>
                <w:b/>
                <w:color w:val="215868"/>
                <w:sz w:val="21"/>
                <w:szCs w:val="21"/>
              </w:rPr>
              <w:t>5.1</w:t>
            </w:r>
          </w:p>
        </w:tc>
        <w:tc>
          <w:tcPr>
            <w:tcW w:w="1701" w:type="dxa"/>
          </w:tcPr>
          <w:p w:rsidR="006B3B93" w:rsidRPr="007F2107" w:rsidRDefault="006B3B93" w:rsidP="00FE789E">
            <w:pPr>
              <w:spacing w:before="60" w:after="60"/>
              <w:jc w:val="both"/>
              <w:rPr>
                <w:rFonts w:ascii="Arial" w:hAnsi="Arial" w:cs="Arial"/>
                <w:b/>
                <w:color w:val="215868"/>
                <w:sz w:val="21"/>
                <w:szCs w:val="21"/>
              </w:rPr>
            </w:pPr>
            <w:r w:rsidRPr="007F2107">
              <w:rPr>
                <w:rFonts w:ascii="Arial" w:hAnsi="Arial" w:cs="Arial"/>
                <w:b/>
                <w:color w:val="215868"/>
                <w:sz w:val="21"/>
                <w:szCs w:val="21"/>
              </w:rPr>
              <w:t>Activity Name</w:t>
            </w:r>
          </w:p>
        </w:tc>
        <w:tc>
          <w:tcPr>
            <w:tcW w:w="7513" w:type="dxa"/>
          </w:tcPr>
          <w:p w:rsidR="006B3B93" w:rsidRPr="007F2107" w:rsidRDefault="006B3B93" w:rsidP="00FE789E">
            <w:pPr>
              <w:spacing w:before="60"/>
              <w:jc w:val="both"/>
              <w:rPr>
                <w:rFonts w:ascii="Arial" w:hAnsi="Arial" w:cs="Arial"/>
                <w:b/>
                <w:color w:val="215868"/>
                <w:sz w:val="21"/>
                <w:szCs w:val="21"/>
              </w:rPr>
            </w:pPr>
            <w:r w:rsidRPr="007F2107">
              <w:rPr>
                <w:rFonts w:ascii="Arial" w:hAnsi="Arial" w:cs="Arial"/>
                <w:b/>
                <w:color w:val="215868"/>
                <w:sz w:val="21"/>
                <w:szCs w:val="21"/>
              </w:rPr>
              <w:t>Samoa Participation at CHOGM in Malta</w:t>
            </w:r>
          </w:p>
        </w:tc>
      </w:tr>
      <w:tr w:rsidR="006B3B93" w:rsidRPr="00004487" w:rsidTr="003E4980">
        <w:tc>
          <w:tcPr>
            <w:tcW w:w="2376" w:type="dxa"/>
            <w:gridSpan w:val="3"/>
          </w:tcPr>
          <w:p w:rsidR="006B3B93" w:rsidRPr="007F2107" w:rsidRDefault="006B3B93" w:rsidP="00FE789E">
            <w:pPr>
              <w:spacing w:before="60" w:after="60"/>
              <w:jc w:val="both"/>
              <w:rPr>
                <w:rFonts w:ascii="Arial" w:hAnsi="Arial" w:cs="Arial"/>
                <w:sz w:val="21"/>
                <w:szCs w:val="21"/>
              </w:rPr>
            </w:pPr>
            <w:r w:rsidRPr="007F2107">
              <w:rPr>
                <w:rFonts w:ascii="Arial" w:hAnsi="Arial" w:cs="Arial"/>
                <w:sz w:val="21"/>
                <w:szCs w:val="21"/>
              </w:rPr>
              <w:t>Implementing Agency</w:t>
            </w:r>
          </w:p>
        </w:tc>
        <w:tc>
          <w:tcPr>
            <w:tcW w:w="7513" w:type="dxa"/>
          </w:tcPr>
          <w:p w:rsidR="006B3B93" w:rsidRPr="007F2107" w:rsidRDefault="006B3B93" w:rsidP="00FE789E">
            <w:pPr>
              <w:spacing w:before="60"/>
              <w:jc w:val="both"/>
              <w:rPr>
                <w:rFonts w:ascii="Arial" w:hAnsi="Arial" w:cs="Arial"/>
                <w:sz w:val="21"/>
                <w:szCs w:val="21"/>
              </w:rPr>
            </w:pPr>
            <w:r w:rsidRPr="007F2107">
              <w:rPr>
                <w:rFonts w:ascii="Arial" w:hAnsi="Arial" w:cs="Arial"/>
                <w:sz w:val="21"/>
                <w:szCs w:val="21"/>
              </w:rPr>
              <w:t>MWCSD &amp; SUNGO</w:t>
            </w:r>
          </w:p>
        </w:tc>
      </w:tr>
      <w:tr w:rsidR="006B3B93" w:rsidRPr="00004487" w:rsidTr="003E4980">
        <w:tc>
          <w:tcPr>
            <w:tcW w:w="2376" w:type="dxa"/>
            <w:gridSpan w:val="3"/>
          </w:tcPr>
          <w:p w:rsidR="006B3B93" w:rsidRPr="007F2107" w:rsidRDefault="006B3B93" w:rsidP="00FE789E">
            <w:pPr>
              <w:spacing w:before="60" w:after="60"/>
              <w:jc w:val="both"/>
              <w:rPr>
                <w:rFonts w:ascii="Arial" w:hAnsi="Arial" w:cs="Arial"/>
                <w:sz w:val="21"/>
                <w:szCs w:val="21"/>
              </w:rPr>
            </w:pPr>
            <w:r w:rsidRPr="007F2107">
              <w:rPr>
                <w:rFonts w:ascii="Arial" w:hAnsi="Arial" w:cs="Arial"/>
                <w:sz w:val="21"/>
                <w:szCs w:val="21"/>
              </w:rPr>
              <w:t>Current Status</w:t>
            </w:r>
          </w:p>
        </w:tc>
        <w:tc>
          <w:tcPr>
            <w:tcW w:w="7513" w:type="dxa"/>
          </w:tcPr>
          <w:p w:rsidR="006B3B93" w:rsidRPr="007F2107" w:rsidRDefault="006B3B93" w:rsidP="00FE789E">
            <w:pPr>
              <w:spacing w:before="60"/>
              <w:jc w:val="both"/>
              <w:rPr>
                <w:rFonts w:ascii="Arial" w:hAnsi="Arial" w:cs="Arial"/>
                <w:sz w:val="21"/>
                <w:szCs w:val="21"/>
              </w:rPr>
            </w:pPr>
            <w:r w:rsidRPr="007F2107">
              <w:rPr>
                <w:rFonts w:ascii="Arial" w:hAnsi="Arial" w:cs="Arial"/>
                <w:sz w:val="21"/>
                <w:szCs w:val="21"/>
              </w:rPr>
              <w:t>Completed 25/11/2015</w:t>
            </w:r>
          </w:p>
        </w:tc>
      </w:tr>
      <w:tr w:rsidR="000D7DEC" w:rsidRPr="00004487" w:rsidTr="003E4980">
        <w:tc>
          <w:tcPr>
            <w:tcW w:w="2376" w:type="dxa"/>
            <w:gridSpan w:val="3"/>
          </w:tcPr>
          <w:p w:rsidR="000D7DEC" w:rsidRDefault="00F00854" w:rsidP="00FE789E">
            <w:pPr>
              <w:spacing w:before="60" w:after="60"/>
              <w:jc w:val="both"/>
              <w:rPr>
                <w:rFonts w:ascii="Arial" w:hAnsi="Arial" w:cs="Arial"/>
                <w:sz w:val="21"/>
                <w:szCs w:val="21"/>
              </w:rPr>
            </w:pPr>
            <w:r>
              <w:rPr>
                <w:rFonts w:ascii="Arial" w:hAnsi="Arial" w:cs="Arial"/>
                <w:sz w:val="21"/>
                <w:szCs w:val="21"/>
              </w:rPr>
              <w:t xml:space="preserve">Approved Budget: </w:t>
            </w:r>
          </w:p>
          <w:p w:rsidR="000D7DEC" w:rsidRPr="007F2107" w:rsidRDefault="00F00854" w:rsidP="00FE789E">
            <w:pPr>
              <w:spacing w:before="60" w:after="60"/>
              <w:jc w:val="both"/>
              <w:rPr>
                <w:rFonts w:ascii="Arial" w:hAnsi="Arial" w:cs="Arial"/>
                <w:sz w:val="21"/>
                <w:szCs w:val="21"/>
              </w:rPr>
            </w:pPr>
            <w:r>
              <w:rPr>
                <w:rFonts w:ascii="Arial" w:hAnsi="Arial" w:cs="Arial"/>
                <w:sz w:val="21"/>
                <w:szCs w:val="21"/>
              </w:rPr>
              <w:t xml:space="preserve">SAT </w:t>
            </w:r>
            <w:r w:rsidR="000D7DEC">
              <w:rPr>
                <w:rFonts w:ascii="Arial" w:hAnsi="Arial" w:cs="Arial"/>
                <w:sz w:val="21"/>
                <w:szCs w:val="21"/>
              </w:rPr>
              <w:t>27,713.60</w:t>
            </w:r>
          </w:p>
        </w:tc>
        <w:tc>
          <w:tcPr>
            <w:tcW w:w="7513" w:type="dxa"/>
          </w:tcPr>
          <w:p w:rsidR="000D7DEC" w:rsidRPr="007F2107" w:rsidRDefault="000D7DEC" w:rsidP="00F00854">
            <w:pPr>
              <w:spacing w:before="60"/>
              <w:jc w:val="both"/>
              <w:rPr>
                <w:rFonts w:ascii="Arial" w:hAnsi="Arial" w:cs="Arial"/>
                <w:sz w:val="21"/>
                <w:szCs w:val="21"/>
              </w:rPr>
            </w:pPr>
            <w:r>
              <w:rPr>
                <w:rFonts w:ascii="Arial" w:hAnsi="Arial" w:cs="Arial"/>
                <w:sz w:val="21"/>
                <w:szCs w:val="21"/>
              </w:rPr>
              <w:t>Actual Spen</w:t>
            </w:r>
            <w:r w:rsidR="00F00854">
              <w:rPr>
                <w:rFonts w:ascii="Arial" w:hAnsi="Arial" w:cs="Arial"/>
                <w:sz w:val="21"/>
                <w:szCs w:val="21"/>
              </w:rPr>
              <w:t>t</w:t>
            </w:r>
            <w:r>
              <w:rPr>
                <w:rFonts w:ascii="Arial" w:hAnsi="Arial" w:cs="Arial"/>
                <w:sz w:val="21"/>
                <w:szCs w:val="21"/>
              </w:rPr>
              <w:t>: SAT: 27,112.84</w:t>
            </w:r>
          </w:p>
        </w:tc>
      </w:tr>
      <w:tr w:rsidR="006B3B93" w:rsidRPr="00004487" w:rsidTr="003E4980">
        <w:tc>
          <w:tcPr>
            <w:tcW w:w="2376" w:type="dxa"/>
            <w:gridSpan w:val="3"/>
          </w:tcPr>
          <w:p w:rsidR="006B3B93" w:rsidRPr="007F2107" w:rsidRDefault="006B3B93" w:rsidP="007F2107">
            <w:pPr>
              <w:spacing w:before="120" w:after="60"/>
              <w:jc w:val="both"/>
              <w:rPr>
                <w:rFonts w:ascii="Arial" w:hAnsi="Arial" w:cs="Arial"/>
                <w:sz w:val="21"/>
                <w:szCs w:val="21"/>
              </w:rPr>
            </w:pPr>
            <w:r w:rsidRPr="007F2107">
              <w:rPr>
                <w:rFonts w:ascii="Arial" w:hAnsi="Arial" w:cs="Arial"/>
                <w:sz w:val="21"/>
                <w:szCs w:val="21"/>
              </w:rPr>
              <w:t>Purpose of Activity</w:t>
            </w:r>
          </w:p>
        </w:tc>
        <w:tc>
          <w:tcPr>
            <w:tcW w:w="7513" w:type="dxa"/>
          </w:tcPr>
          <w:p w:rsidR="006B3B93" w:rsidRPr="007F2107" w:rsidRDefault="006B3B93" w:rsidP="007F2107">
            <w:pPr>
              <w:spacing w:before="120"/>
              <w:jc w:val="both"/>
              <w:rPr>
                <w:rFonts w:ascii="Arial" w:hAnsi="Arial" w:cs="Arial"/>
                <w:sz w:val="21"/>
                <w:szCs w:val="21"/>
              </w:rPr>
            </w:pPr>
            <w:r w:rsidRPr="007F2107">
              <w:rPr>
                <w:rFonts w:ascii="Arial" w:hAnsi="Arial" w:cs="Arial"/>
                <w:sz w:val="21"/>
                <w:szCs w:val="21"/>
              </w:rPr>
              <w:t xml:space="preserve">SWSD funded the Samoa delegation’s attendance at CHOGM Meetings in Malta in November 2015. the delegation comprised CEO MWCSD and CEO SUNGO </w:t>
            </w:r>
          </w:p>
        </w:tc>
      </w:tr>
      <w:tr w:rsidR="006B3B93" w:rsidRPr="00004487" w:rsidTr="003E4980">
        <w:tc>
          <w:tcPr>
            <w:tcW w:w="2376" w:type="dxa"/>
            <w:gridSpan w:val="3"/>
          </w:tcPr>
          <w:p w:rsidR="006B3B93" w:rsidRPr="007F2107" w:rsidRDefault="006B3B93" w:rsidP="007F2107">
            <w:pPr>
              <w:spacing w:before="120" w:after="60"/>
              <w:jc w:val="both"/>
              <w:rPr>
                <w:rFonts w:ascii="Arial" w:hAnsi="Arial" w:cs="Arial"/>
                <w:sz w:val="21"/>
                <w:szCs w:val="21"/>
              </w:rPr>
            </w:pPr>
            <w:r w:rsidRPr="007F2107">
              <w:rPr>
                <w:rFonts w:ascii="Arial" w:hAnsi="Arial" w:cs="Arial"/>
                <w:sz w:val="21"/>
                <w:szCs w:val="21"/>
              </w:rPr>
              <w:t>Beneficiaries</w:t>
            </w:r>
          </w:p>
        </w:tc>
        <w:tc>
          <w:tcPr>
            <w:tcW w:w="7513" w:type="dxa"/>
          </w:tcPr>
          <w:p w:rsidR="006B3B93" w:rsidRPr="007F2107" w:rsidRDefault="006B3B93" w:rsidP="00FE4A2B">
            <w:pPr>
              <w:spacing w:before="120"/>
              <w:jc w:val="both"/>
              <w:rPr>
                <w:rFonts w:ascii="Arial" w:hAnsi="Arial" w:cs="Arial"/>
                <w:sz w:val="21"/>
                <w:szCs w:val="21"/>
              </w:rPr>
            </w:pPr>
            <w:r w:rsidRPr="007F2107">
              <w:rPr>
                <w:rFonts w:ascii="Arial" w:hAnsi="Arial" w:cs="Arial"/>
                <w:sz w:val="21"/>
                <w:szCs w:val="21"/>
              </w:rPr>
              <w:t>Directly: MWCSD</w:t>
            </w:r>
            <w:r w:rsidR="00FE4A2B">
              <w:rPr>
                <w:rFonts w:ascii="Arial" w:hAnsi="Arial" w:cs="Arial"/>
                <w:sz w:val="21"/>
                <w:szCs w:val="21"/>
              </w:rPr>
              <w:t xml:space="preserve"> and SUNGO </w:t>
            </w:r>
            <w:r>
              <w:rPr>
                <w:rFonts w:ascii="Arial" w:hAnsi="Arial" w:cs="Arial"/>
                <w:sz w:val="21"/>
                <w:szCs w:val="21"/>
              </w:rPr>
              <w:t xml:space="preserve"> </w:t>
            </w:r>
            <w:r w:rsidR="00FE4A2B">
              <w:rPr>
                <w:rFonts w:ascii="Arial" w:hAnsi="Arial" w:cs="Arial"/>
                <w:sz w:val="21"/>
                <w:szCs w:val="21"/>
              </w:rPr>
              <w:t>l</w:t>
            </w:r>
            <w:r>
              <w:rPr>
                <w:rFonts w:ascii="Arial" w:hAnsi="Arial" w:cs="Arial"/>
                <w:sz w:val="21"/>
                <w:szCs w:val="21"/>
              </w:rPr>
              <w:t xml:space="preserve">eadership </w:t>
            </w:r>
            <w:r w:rsidR="00FE4A2B">
              <w:rPr>
                <w:rFonts w:ascii="Arial" w:hAnsi="Arial" w:cs="Arial"/>
                <w:sz w:val="21"/>
                <w:szCs w:val="21"/>
              </w:rPr>
              <w:t>teams</w:t>
            </w:r>
            <w:r>
              <w:rPr>
                <w:rFonts w:ascii="Arial" w:hAnsi="Arial" w:cs="Arial"/>
                <w:sz w:val="21"/>
                <w:szCs w:val="21"/>
              </w:rPr>
              <w:t xml:space="preserve"> </w:t>
            </w:r>
            <w:r w:rsidRPr="007F2107">
              <w:rPr>
                <w:rFonts w:ascii="Arial" w:hAnsi="Arial" w:cs="Arial"/>
                <w:sz w:val="21"/>
                <w:szCs w:val="21"/>
              </w:rPr>
              <w:t xml:space="preserve">  </w:t>
            </w:r>
          </w:p>
        </w:tc>
      </w:tr>
      <w:tr w:rsidR="006B3B93" w:rsidRPr="00004487" w:rsidTr="003E4980">
        <w:tc>
          <w:tcPr>
            <w:tcW w:w="2376" w:type="dxa"/>
            <w:gridSpan w:val="3"/>
          </w:tcPr>
          <w:p w:rsidR="006B3B93" w:rsidRPr="007F2107" w:rsidRDefault="006B3B93" w:rsidP="007F2107">
            <w:pPr>
              <w:spacing w:before="120" w:after="60"/>
              <w:jc w:val="both"/>
              <w:rPr>
                <w:rFonts w:ascii="Arial" w:hAnsi="Arial" w:cs="Arial"/>
                <w:sz w:val="21"/>
                <w:szCs w:val="21"/>
              </w:rPr>
            </w:pPr>
            <w:r w:rsidRPr="007F2107">
              <w:rPr>
                <w:rFonts w:ascii="Arial" w:hAnsi="Arial" w:cs="Arial"/>
                <w:sz w:val="21"/>
                <w:szCs w:val="21"/>
              </w:rPr>
              <w:t>Activity Outcomes</w:t>
            </w:r>
          </w:p>
        </w:tc>
        <w:tc>
          <w:tcPr>
            <w:tcW w:w="7513" w:type="dxa"/>
          </w:tcPr>
          <w:p w:rsidR="006B3B93" w:rsidRPr="007F2107" w:rsidRDefault="006B3B93" w:rsidP="007F2107">
            <w:pPr>
              <w:spacing w:before="120"/>
              <w:jc w:val="both"/>
              <w:rPr>
                <w:rFonts w:ascii="Arial" w:hAnsi="Arial" w:cs="Arial"/>
                <w:sz w:val="21"/>
                <w:szCs w:val="21"/>
              </w:rPr>
            </w:pPr>
            <w:r w:rsidRPr="007F2107">
              <w:rPr>
                <w:rFonts w:ascii="Arial" w:hAnsi="Arial" w:cs="Arial"/>
                <w:sz w:val="21"/>
                <w:szCs w:val="21"/>
              </w:rPr>
              <w:t xml:space="preserve">The CEO’s report stated that the conference had reinforced to her the importance of women’s economic, social and political development and the need to “leave no women behind” including women with disabilities. The conference also confirmed the need to strengthen access, participation and leadership in education, health, employment, technology, political and economic decision making and the judiciary as key contributing factors to achieving gender, better quality of life and sustainable development. </w:t>
            </w:r>
          </w:p>
        </w:tc>
      </w:tr>
      <w:tr w:rsidR="006B3B93" w:rsidRPr="00004487" w:rsidTr="003E4980">
        <w:tc>
          <w:tcPr>
            <w:tcW w:w="2376" w:type="dxa"/>
            <w:gridSpan w:val="3"/>
          </w:tcPr>
          <w:p w:rsidR="006B3B93" w:rsidRPr="007F2107" w:rsidRDefault="006B3B93" w:rsidP="007F2107">
            <w:pPr>
              <w:spacing w:before="120" w:after="60"/>
              <w:jc w:val="both"/>
              <w:rPr>
                <w:rFonts w:ascii="Arial" w:hAnsi="Arial" w:cs="Arial"/>
                <w:sz w:val="21"/>
                <w:szCs w:val="21"/>
              </w:rPr>
            </w:pPr>
            <w:r w:rsidRPr="007F2107">
              <w:rPr>
                <w:rFonts w:ascii="Arial" w:hAnsi="Arial" w:cs="Arial"/>
                <w:sz w:val="21"/>
                <w:szCs w:val="21"/>
              </w:rPr>
              <w:t xml:space="preserve">Sustainability </w:t>
            </w:r>
          </w:p>
        </w:tc>
        <w:tc>
          <w:tcPr>
            <w:tcW w:w="7513" w:type="dxa"/>
          </w:tcPr>
          <w:p w:rsidR="006B3B93" w:rsidRPr="007F2107" w:rsidRDefault="006B3B93" w:rsidP="007F2107">
            <w:pPr>
              <w:spacing w:before="120"/>
              <w:jc w:val="both"/>
              <w:rPr>
                <w:rFonts w:ascii="Arial" w:hAnsi="Arial" w:cs="Arial"/>
                <w:sz w:val="21"/>
                <w:szCs w:val="21"/>
              </w:rPr>
            </w:pPr>
            <w:r w:rsidRPr="007F2107">
              <w:rPr>
                <w:rFonts w:ascii="Arial" w:hAnsi="Arial" w:cs="Arial"/>
                <w:sz w:val="21"/>
                <w:szCs w:val="21"/>
              </w:rPr>
              <w:t>The CEO MWCSD and CEO SUNGO’s learning from this conference will be translated in all planning processes of the two agencies, policy formulation and activity implementation.</w:t>
            </w:r>
          </w:p>
        </w:tc>
      </w:tr>
      <w:tr w:rsidR="006B3B93" w:rsidRPr="00004487" w:rsidTr="003E4980">
        <w:tc>
          <w:tcPr>
            <w:tcW w:w="2376" w:type="dxa"/>
            <w:gridSpan w:val="3"/>
          </w:tcPr>
          <w:p w:rsidR="006B3B93" w:rsidRPr="007F2107" w:rsidRDefault="006B3B93" w:rsidP="007F2107">
            <w:pPr>
              <w:spacing w:before="120" w:after="60"/>
              <w:jc w:val="both"/>
              <w:rPr>
                <w:rFonts w:ascii="Arial" w:hAnsi="Arial" w:cs="Arial"/>
                <w:sz w:val="21"/>
                <w:szCs w:val="21"/>
              </w:rPr>
            </w:pPr>
            <w:r w:rsidRPr="007F2107">
              <w:rPr>
                <w:rFonts w:ascii="Arial" w:hAnsi="Arial" w:cs="Arial"/>
                <w:sz w:val="21"/>
                <w:szCs w:val="21"/>
              </w:rPr>
              <w:t>Lessons Learned</w:t>
            </w:r>
          </w:p>
        </w:tc>
        <w:tc>
          <w:tcPr>
            <w:tcW w:w="7513" w:type="dxa"/>
          </w:tcPr>
          <w:p w:rsidR="006B3B93" w:rsidRPr="007F2107" w:rsidRDefault="00FE4A2B" w:rsidP="001119F0">
            <w:pPr>
              <w:tabs>
                <w:tab w:val="left" w:pos="5879"/>
              </w:tabs>
              <w:spacing w:before="120"/>
              <w:jc w:val="both"/>
              <w:rPr>
                <w:rFonts w:ascii="Arial" w:hAnsi="Arial" w:cs="Arial"/>
                <w:sz w:val="21"/>
                <w:szCs w:val="21"/>
              </w:rPr>
            </w:pPr>
            <w:r w:rsidRPr="001119F0">
              <w:rPr>
                <w:rFonts w:ascii="Arial" w:hAnsi="Arial" w:cs="Arial"/>
                <w:sz w:val="21"/>
                <w:szCs w:val="21"/>
              </w:rPr>
              <w:t>The</w:t>
            </w:r>
            <w:r w:rsidR="00B61362" w:rsidRPr="001119F0">
              <w:rPr>
                <w:rFonts w:ascii="Arial" w:hAnsi="Arial" w:cs="Arial"/>
                <w:sz w:val="21"/>
                <w:szCs w:val="21"/>
              </w:rPr>
              <w:t>re is a</w:t>
            </w:r>
            <w:r w:rsidRPr="001119F0">
              <w:rPr>
                <w:rFonts w:ascii="Arial" w:hAnsi="Arial" w:cs="Arial"/>
                <w:sz w:val="21"/>
                <w:szCs w:val="21"/>
              </w:rPr>
              <w:t xml:space="preserve"> need </w:t>
            </w:r>
            <w:r w:rsidR="00B61362" w:rsidRPr="001119F0">
              <w:rPr>
                <w:rFonts w:ascii="Arial" w:hAnsi="Arial" w:cs="Arial"/>
                <w:sz w:val="21"/>
                <w:szCs w:val="21"/>
              </w:rPr>
              <w:t xml:space="preserve">to ensure that all delegates funded to attend </w:t>
            </w:r>
            <w:r w:rsidR="009467C1" w:rsidRPr="001119F0">
              <w:rPr>
                <w:rFonts w:ascii="Arial" w:hAnsi="Arial" w:cs="Arial"/>
                <w:sz w:val="21"/>
                <w:szCs w:val="21"/>
              </w:rPr>
              <w:t>international</w:t>
            </w:r>
            <w:r w:rsidR="00B61362" w:rsidRPr="001119F0">
              <w:rPr>
                <w:rFonts w:ascii="Arial" w:hAnsi="Arial" w:cs="Arial"/>
                <w:sz w:val="21"/>
                <w:szCs w:val="21"/>
              </w:rPr>
              <w:t xml:space="preserve"> conferences provide thorough report backs on what they have learned and how it applies to the local context.</w:t>
            </w:r>
          </w:p>
        </w:tc>
      </w:tr>
      <w:tr w:rsidR="006B3B93" w:rsidRPr="00004487" w:rsidTr="003E4980">
        <w:tc>
          <w:tcPr>
            <w:tcW w:w="675" w:type="dxa"/>
            <w:gridSpan w:val="2"/>
          </w:tcPr>
          <w:p w:rsidR="006B3B93" w:rsidRPr="007F2107" w:rsidRDefault="006B3B93" w:rsidP="007F2107">
            <w:pPr>
              <w:spacing w:before="120" w:after="120"/>
              <w:jc w:val="both"/>
              <w:rPr>
                <w:rFonts w:ascii="Arial" w:hAnsi="Arial" w:cs="Arial"/>
                <w:b/>
                <w:color w:val="31849B"/>
                <w:sz w:val="22"/>
                <w:szCs w:val="22"/>
              </w:rPr>
            </w:pPr>
            <w:r w:rsidRPr="007F2107">
              <w:rPr>
                <w:rFonts w:ascii="Arial" w:hAnsi="Arial" w:cs="Arial"/>
                <w:b/>
                <w:color w:val="31849B"/>
                <w:sz w:val="22"/>
                <w:szCs w:val="22"/>
              </w:rPr>
              <w:t>5.2</w:t>
            </w:r>
          </w:p>
        </w:tc>
        <w:tc>
          <w:tcPr>
            <w:tcW w:w="1701" w:type="dxa"/>
          </w:tcPr>
          <w:p w:rsidR="006B3B93" w:rsidRPr="007F2107" w:rsidRDefault="006B3B93" w:rsidP="007F2107">
            <w:pPr>
              <w:spacing w:before="120" w:after="120"/>
              <w:jc w:val="both"/>
              <w:rPr>
                <w:rFonts w:ascii="Arial" w:hAnsi="Arial" w:cs="Arial"/>
                <w:b/>
                <w:color w:val="31849B"/>
                <w:sz w:val="22"/>
                <w:szCs w:val="22"/>
              </w:rPr>
            </w:pPr>
            <w:r w:rsidRPr="007F2107">
              <w:rPr>
                <w:rFonts w:ascii="Arial" w:hAnsi="Arial" w:cs="Arial"/>
                <w:b/>
                <w:color w:val="31849B"/>
                <w:sz w:val="22"/>
                <w:szCs w:val="22"/>
              </w:rPr>
              <w:t>Activity Name</w:t>
            </w:r>
          </w:p>
        </w:tc>
        <w:tc>
          <w:tcPr>
            <w:tcW w:w="7513" w:type="dxa"/>
          </w:tcPr>
          <w:p w:rsidR="006B3B93" w:rsidRPr="007F2107" w:rsidRDefault="006B3B93" w:rsidP="007F2107">
            <w:pPr>
              <w:spacing w:before="120" w:after="120"/>
              <w:jc w:val="both"/>
              <w:rPr>
                <w:rFonts w:ascii="Arial" w:hAnsi="Arial" w:cs="Arial"/>
                <w:b/>
                <w:color w:val="31849B"/>
                <w:sz w:val="22"/>
                <w:szCs w:val="22"/>
              </w:rPr>
            </w:pPr>
            <w:r w:rsidRPr="007F2107">
              <w:rPr>
                <w:rFonts w:ascii="Arial" w:hAnsi="Arial" w:cs="Arial"/>
                <w:b/>
                <w:color w:val="31849B"/>
                <w:sz w:val="22"/>
                <w:szCs w:val="22"/>
              </w:rPr>
              <w:t>Review of the National Policy for Women of Samoa 2010 - 2015</w:t>
            </w:r>
          </w:p>
        </w:tc>
      </w:tr>
      <w:tr w:rsidR="006B3B93" w:rsidRPr="00004487" w:rsidTr="003E4980">
        <w:tc>
          <w:tcPr>
            <w:tcW w:w="2376" w:type="dxa"/>
            <w:gridSpan w:val="3"/>
          </w:tcPr>
          <w:p w:rsidR="006B3B93" w:rsidRPr="007F2107" w:rsidRDefault="006B3B93" w:rsidP="00E61537">
            <w:pPr>
              <w:spacing w:before="240" w:after="60"/>
              <w:jc w:val="both"/>
              <w:rPr>
                <w:rFonts w:ascii="Arial" w:hAnsi="Arial" w:cs="Arial"/>
                <w:sz w:val="21"/>
                <w:szCs w:val="21"/>
              </w:rPr>
            </w:pPr>
            <w:r w:rsidRPr="007F2107">
              <w:rPr>
                <w:rFonts w:ascii="Arial" w:hAnsi="Arial" w:cs="Arial"/>
                <w:sz w:val="21"/>
                <w:szCs w:val="21"/>
              </w:rPr>
              <w:t>Implementing Agency</w:t>
            </w:r>
          </w:p>
        </w:tc>
        <w:tc>
          <w:tcPr>
            <w:tcW w:w="7513" w:type="dxa"/>
          </w:tcPr>
          <w:p w:rsidR="006B3B93" w:rsidRPr="007F2107" w:rsidRDefault="006B3B93" w:rsidP="007F2107">
            <w:pPr>
              <w:spacing w:before="120"/>
              <w:jc w:val="both"/>
              <w:rPr>
                <w:rFonts w:ascii="Arial" w:hAnsi="Arial" w:cs="Arial"/>
                <w:sz w:val="21"/>
                <w:szCs w:val="21"/>
              </w:rPr>
            </w:pPr>
            <w:r w:rsidRPr="007F2107">
              <w:rPr>
                <w:rFonts w:ascii="Arial" w:hAnsi="Arial" w:cs="Arial"/>
                <w:sz w:val="21"/>
                <w:szCs w:val="21"/>
              </w:rPr>
              <w:t>Secretariat of the Pacific Community (SPC) in collaboration with MWCSD</w:t>
            </w:r>
          </w:p>
        </w:tc>
      </w:tr>
      <w:tr w:rsidR="006B3B93" w:rsidRPr="00004487" w:rsidTr="003E4980">
        <w:tc>
          <w:tcPr>
            <w:tcW w:w="2376" w:type="dxa"/>
            <w:gridSpan w:val="3"/>
          </w:tcPr>
          <w:p w:rsidR="006B3B93" w:rsidRPr="007F2107" w:rsidRDefault="006B3B93" w:rsidP="007F2107">
            <w:pPr>
              <w:spacing w:before="120" w:after="60"/>
              <w:jc w:val="both"/>
              <w:rPr>
                <w:rFonts w:ascii="Arial" w:hAnsi="Arial" w:cs="Arial"/>
                <w:sz w:val="21"/>
                <w:szCs w:val="21"/>
              </w:rPr>
            </w:pPr>
            <w:r w:rsidRPr="007F2107">
              <w:rPr>
                <w:rFonts w:ascii="Arial" w:hAnsi="Arial" w:cs="Arial"/>
                <w:sz w:val="21"/>
                <w:szCs w:val="21"/>
              </w:rPr>
              <w:t>Current Status</w:t>
            </w:r>
          </w:p>
        </w:tc>
        <w:tc>
          <w:tcPr>
            <w:tcW w:w="7513" w:type="dxa"/>
          </w:tcPr>
          <w:p w:rsidR="006B3B93" w:rsidRPr="007F2107" w:rsidRDefault="007B6DD4" w:rsidP="007F2107">
            <w:pPr>
              <w:spacing w:before="120"/>
              <w:jc w:val="both"/>
              <w:rPr>
                <w:rFonts w:ascii="Arial" w:hAnsi="Arial" w:cs="Arial"/>
                <w:sz w:val="21"/>
                <w:szCs w:val="21"/>
              </w:rPr>
            </w:pPr>
            <w:r>
              <w:rPr>
                <w:rFonts w:ascii="Arial" w:hAnsi="Arial" w:cs="Arial"/>
                <w:sz w:val="21"/>
                <w:szCs w:val="21"/>
              </w:rPr>
              <w:t>Draft c</w:t>
            </w:r>
            <w:r w:rsidR="006B3B93" w:rsidRPr="007F2107">
              <w:rPr>
                <w:rFonts w:ascii="Arial" w:hAnsi="Arial" w:cs="Arial"/>
                <w:sz w:val="21"/>
                <w:szCs w:val="21"/>
              </w:rPr>
              <w:t>ompleted 28/5/2015</w:t>
            </w:r>
          </w:p>
        </w:tc>
      </w:tr>
      <w:tr w:rsidR="000D7DEC" w:rsidRPr="00004487" w:rsidTr="003E4980">
        <w:tc>
          <w:tcPr>
            <w:tcW w:w="2376" w:type="dxa"/>
            <w:gridSpan w:val="3"/>
          </w:tcPr>
          <w:p w:rsidR="000D7DEC" w:rsidRDefault="000D7DEC" w:rsidP="007F2107">
            <w:pPr>
              <w:spacing w:before="120" w:after="60"/>
              <w:jc w:val="both"/>
              <w:rPr>
                <w:rFonts w:ascii="Arial" w:hAnsi="Arial" w:cs="Arial"/>
                <w:sz w:val="21"/>
                <w:szCs w:val="21"/>
              </w:rPr>
            </w:pPr>
            <w:r>
              <w:rPr>
                <w:rFonts w:ascii="Arial" w:hAnsi="Arial" w:cs="Arial"/>
                <w:sz w:val="21"/>
                <w:szCs w:val="21"/>
              </w:rPr>
              <w:t>Approved</w:t>
            </w:r>
            <w:r w:rsidR="00F00854">
              <w:rPr>
                <w:rFonts w:ascii="Arial" w:hAnsi="Arial" w:cs="Arial"/>
                <w:sz w:val="21"/>
                <w:szCs w:val="21"/>
              </w:rPr>
              <w:t xml:space="preserve"> Budget</w:t>
            </w:r>
            <w:r>
              <w:rPr>
                <w:rFonts w:ascii="Arial" w:hAnsi="Arial" w:cs="Arial"/>
                <w:sz w:val="21"/>
                <w:szCs w:val="21"/>
              </w:rPr>
              <w:t>:</w:t>
            </w:r>
          </w:p>
          <w:p w:rsidR="000D7DEC" w:rsidRPr="007F2107" w:rsidRDefault="000D7DEC" w:rsidP="007F2107">
            <w:pPr>
              <w:spacing w:before="120" w:after="60"/>
              <w:jc w:val="both"/>
              <w:rPr>
                <w:rFonts w:ascii="Arial" w:hAnsi="Arial" w:cs="Arial"/>
                <w:sz w:val="21"/>
                <w:szCs w:val="21"/>
              </w:rPr>
            </w:pPr>
            <w:r>
              <w:rPr>
                <w:rFonts w:ascii="Arial" w:hAnsi="Arial" w:cs="Arial"/>
                <w:sz w:val="21"/>
                <w:szCs w:val="21"/>
              </w:rPr>
              <w:t>SAT: 2,734</w:t>
            </w:r>
          </w:p>
        </w:tc>
        <w:tc>
          <w:tcPr>
            <w:tcW w:w="7513" w:type="dxa"/>
          </w:tcPr>
          <w:p w:rsidR="000D7DEC" w:rsidRDefault="000D7DEC" w:rsidP="00F00854">
            <w:pPr>
              <w:spacing w:before="120"/>
              <w:jc w:val="both"/>
              <w:rPr>
                <w:rFonts w:ascii="Arial" w:hAnsi="Arial" w:cs="Arial"/>
                <w:sz w:val="21"/>
                <w:szCs w:val="21"/>
              </w:rPr>
            </w:pPr>
            <w:r>
              <w:rPr>
                <w:rFonts w:ascii="Arial" w:hAnsi="Arial" w:cs="Arial"/>
                <w:sz w:val="21"/>
                <w:szCs w:val="21"/>
              </w:rPr>
              <w:t>Actual Spen</w:t>
            </w:r>
            <w:r w:rsidR="00F00854">
              <w:rPr>
                <w:rFonts w:ascii="Arial" w:hAnsi="Arial" w:cs="Arial"/>
                <w:sz w:val="21"/>
                <w:szCs w:val="21"/>
              </w:rPr>
              <w:t>t</w:t>
            </w:r>
            <w:r>
              <w:rPr>
                <w:rFonts w:ascii="Arial" w:hAnsi="Arial" w:cs="Arial"/>
                <w:sz w:val="21"/>
                <w:szCs w:val="21"/>
              </w:rPr>
              <w:t>:</w:t>
            </w:r>
            <w:r w:rsidR="00F00854">
              <w:rPr>
                <w:rFonts w:ascii="Arial" w:hAnsi="Arial" w:cs="Arial"/>
                <w:sz w:val="21"/>
                <w:szCs w:val="21"/>
              </w:rPr>
              <w:t xml:space="preserve"> </w:t>
            </w:r>
            <w:r>
              <w:rPr>
                <w:rFonts w:ascii="Arial" w:hAnsi="Arial" w:cs="Arial"/>
                <w:sz w:val="21"/>
                <w:szCs w:val="21"/>
              </w:rPr>
              <w:t>SAT 2,734</w:t>
            </w:r>
          </w:p>
        </w:tc>
      </w:tr>
      <w:tr w:rsidR="006B3B93" w:rsidRPr="00004487" w:rsidTr="003E4980">
        <w:tc>
          <w:tcPr>
            <w:tcW w:w="2376" w:type="dxa"/>
            <w:gridSpan w:val="3"/>
          </w:tcPr>
          <w:p w:rsidR="006B3B93" w:rsidRPr="007F2107" w:rsidRDefault="006B3B93" w:rsidP="001119F0">
            <w:pPr>
              <w:spacing w:before="120" w:after="60"/>
              <w:jc w:val="both"/>
              <w:rPr>
                <w:rFonts w:ascii="Arial" w:hAnsi="Arial" w:cs="Arial"/>
                <w:sz w:val="21"/>
                <w:szCs w:val="21"/>
              </w:rPr>
            </w:pPr>
            <w:r w:rsidRPr="007F2107">
              <w:rPr>
                <w:rFonts w:ascii="Arial" w:hAnsi="Arial" w:cs="Arial"/>
                <w:sz w:val="21"/>
                <w:szCs w:val="21"/>
              </w:rPr>
              <w:t>Purpose of Activity</w:t>
            </w:r>
          </w:p>
        </w:tc>
        <w:tc>
          <w:tcPr>
            <w:tcW w:w="7513" w:type="dxa"/>
          </w:tcPr>
          <w:p w:rsidR="006B3B93" w:rsidRPr="007F2107" w:rsidRDefault="00105668" w:rsidP="001119F0">
            <w:pPr>
              <w:spacing w:before="120"/>
              <w:jc w:val="both"/>
              <w:rPr>
                <w:rFonts w:ascii="Arial" w:hAnsi="Arial" w:cs="Arial"/>
                <w:sz w:val="21"/>
                <w:szCs w:val="21"/>
              </w:rPr>
            </w:pPr>
            <w:r>
              <w:rPr>
                <w:rFonts w:ascii="Arial" w:hAnsi="Arial" w:cs="Arial"/>
                <w:sz w:val="21"/>
                <w:szCs w:val="21"/>
              </w:rPr>
              <w:t>SWSD</w:t>
            </w:r>
            <w:r w:rsidR="006B3B93" w:rsidRPr="007F2107">
              <w:rPr>
                <w:rFonts w:ascii="Arial" w:hAnsi="Arial" w:cs="Arial"/>
                <w:sz w:val="21"/>
                <w:szCs w:val="21"/>
              </w:rPr>
              <w:t xml:space="preserve"> provided partial funding for the</w:t>
            </w:r>
            <w:r w:rsidR="006B3B93">
              <w:rPr>
                <w:rFonts w:ascii="Arial" w:hAnsi="Arial" w:cs="Arial"/>
                <w:sz w:val="21"/>
                <w:szCs w:val="21"/>
              </w:rPr>
              <w:t xml:space="preserve"> </w:t>
            </w:r>
            <w:r w:rsidR="009467C1">
              <w:rPr>
                <w:rFonts w:ascii="Arial" w:hAnsi="Arial" w:cs="Arial"/>
                <w:sz w:val="21"/>
                <w:szCs w:val="21"/>
              </w:rPr>
              <w:t>independent</w:t>
            </w:r>
            <w:r w:rsidR="006B3B93" w:rsidRPr="007F2107">
              <w:rPr>
                <w:rFonts w:ascii="Arial" w:hAnsi="Arial" w:cs="Arial"/>
                <w:sz w:val="21"/>
                <w:szCs w:val="21"/>
              </w:rPr>
              <w:t xml:space="preserve"> review of the current National Policy for Women conducted by SPC. </w:t>
            </w:r>
            <w:r w:rsidR="00B41BA6">
              <w:rPr>
                <w:rFonts w:ascii="Arial" w:hAnsi="Arial" w:cs="Arial"/>
                <w:sz w:val="21"/>
                <w:szCs w:val="21"/>
              </w:rPr>
              <w:t>The</w:t>
            </w:r>
            <w:r w:rsidR="006B3B93" w:rsidRPr="007F2107">
              <w:rPr>
                <w:rFonts w:ascii="Arial" w:hAnsi="Arial" w:cs="Arial"/>
                <w:sz w:val="21"/>
                <w:szCs w:val="21"/>
              </w:rPr>
              <w:t xml:space="preserve"> MWCSD is responsible for drafting a new national policy which reflects the current </w:t>
            </w:r>
            <w:r w:rsidR="00B41BA6">
              <w:rPr>
                <w:rFonts w:ascii="Arial" w:hAnsi="Arial" w:cs="Arial"/>
                <w:sz w:val="21"/>
                <w:szCs w:val="21"/>
              </w:rPr>
              <w:t xml:space="preserve">gender equity </w:t>
            </w:r>
            <w:r w:rsidR="006B3B93" w:rsidRPr="007F2107">
              <w:rPr>
                <w:rFonts w:ascii="Arial" w:hAnsi="Arial" w:cs="Arial"/>
                <w:sz w:val="21"/>
                <w:szCs w:val="21"/>
              </w:rPr>
              <w:t>situation and identifies strategic platforms and expected outcomes on which programming</w:t>
            </w:r>
            <w:r w:rsidR="00B41BA6">
              <w:rPr>
                <w:rFonts w:ascii="Arial" w:hAnsi="Arial" w:cs="Arial"/>
                <w:sz w:val="21"/>
                <w:szCs w:val="21"/>
              </w:rPr>
              <w:t xml:space="preserve"> </w:t>
            </w:r>
            <w:r w:rsidR="006B3B93" w:rsidRPr="007F2107">
              <w:rPr>
                <w:rFonts w:ascii="Arial" w:hAnsi="Arial" w:cs="Arial"/>
                <w:sz w:val="21"/>
                <w:szCs w:val="21"/>
              </w:rPr>
              <w:t>priorities can be determined. It is expected that the Policy will closely align with the objectives of the SWSD Program, the upcoming Community Sector Strategy and the new Samoa Development Strategy.</w:t>
            </w:r>
          </w:p>
        </w:tc>
      </w:tr>
      <w:tr w:rsidR="006B3B93" w:rsidRPr="00004487" w:rsidTr="003E4980">
        <w:tc>
          <w:tcPr>
            <w:tcW w:w="2376" w:type="dxa"/>
            <w:gridSpan w:val="3"/>
          </w:tcPr>
          <w:p w:rsidR="006B3B93" w:rsidRPr="007F2107" w:rsidRDefault="006B3B93" w:rsidP="00E61537">
            <w:pPr>
              <w:spacing w:before="240" w:after="60"/>
              <w:jc w:val="both"/>
              <w:rPr>
                <w:rFonts w:ascii="Arial" w:hAnsi="Arial" w:cs="Arial"/>
                <w:sz w:val="21"/>
                <w:szCs w:val="21"/>
              </w:rPr>
            </w:pPr>
            <w:r w:rsidRPr="007F2107">
              <w:rPr>
                <w:rFonts w:ascii="Arial" w:hAnsi="Arial" w:cs="Arial"/>
                <w:sz w:val="21"/>
                <w:szCs w:val="21"/>
              </w:rPr>
              <w:t>Beneficiaries</w:t>
            </w:r>
          </w:p>
        </w:tc>
        <w:tc>
          <w:tcPr>
            <w:tcW w:w="7513" w:type="dxa"/>
          </w:tcPr>
          <w:p w:rsidR="006B3B93" w:rsidRPr="007F2107" w:rsidRDefault="006B3B93" w:rsidP="00E61537">
            <w:pPr>
              <w:spacing w:before="120"/>
              <w:jc w:val="both"/>
              <w:rPr>
                <w:rFonts w:ascii="Arial" w:hAnsi="Arial" w:cs="Arial"/>
                <w:sz w:val="21"/>
                <w:szCs w:val="21"/>
              </w:rPr>
            </w:pPr>
            <w:r w:rsidRPr="007F2107">
              <w:rPr>
                <w:rFonts w:ascii="Arial" w:hAnsi="Arial" w:cs="Arial"/>
                <w:sz w:val="21"/>
                <w:szCs w:val="21"/>
              </w:rPr>
              <w:t>Directly:   The MWCSD</w:t>
            </w:r>
          </w:p>
          <w:p w:rsidR="006B3B93" w:rsidRPr="007F2107" w:rsidRDefault="006B3B93" w:rsidP="00E61537">
            <w:pPr>
              <w:jc w:val="both"/>
              <w:rPr>
                <w:rFonts w:ascii="Arial" w:hAnsi="Arial" w:cs="Arial"/>
                <w:sz w:val="21"/>
                <w:szCs w:val="21"/>
              </w:rPr>
            </w:pPr>
            <w:r w:rsidRPr="007F2107">
              <w:rPr>
                <w:rFonts w:ascii="Arial" w:hAnsi="Arial" w:cs="Arial"/>
                <w:sz w:val="21"/>
                <w:szCs w:val="21"/>
              </w:rPr>
              <w:t>Indirectly: The Samoan public who will benefit from focused interventions that address priority gender equity and empowerment issues</w:t>
            </w:r>
          </w:p>
        </w:tc>
      </w:tr>
      <w:tr w:rsidR="006B3B93" w:rsidRPr="00004487" w:rsidTr="003E4980">
        <w:tc>
          <w:tcPr>
            <w:tcW w:w="2376" w:type="dxa"/>
            <w:gridSpan w:val="3"/>
          </w:tcPr>
          <w:p w:rsidR="006B3B93" w:rsidRPr="007F2107" w:rsidRDefault="006B3B93" w:rsidP="00E61537">
            <w:pPr>
              <w:spacing w:before="240" w:after="60"/>
              <w:jc w:val="both"/>
              <w:rPr>
                <w:rFonts w:ascii="Arial" w:hAnsi="Arial" w:cs="Arial"/>
                <w:sz w:val="21"/>
                <w:szCs w:val="21"/>
              </w:rPr>
            </w:pPr>
            <w:r w:rsidRPr="007F2107">
              <w:rPr>
                <w:rFonts w:ascii="Arial" w:hAnsi="Arial" w:cs="Arial"/>
                <w:sz w:val="21"/>
                <w:szCs w:val="21"/>
              </w:rPr>
              <w:t>Activity Outcomes</w:t>
            </w:r>
          </w:p>
        </w:tc>
        <w:tc>
          <w:tcPr>
            <w:tcW w:w="7513" w:type="dxa"/>
          </w:tcPr>
          <w:p w:rsidR="006B3B93" w:rsidRPr="007F2107" w:rsidRDefault="006B3B93" w:rsidP="007F2107">
            <w:pPr>
              <w:spacing w:before="120"/>
              <w:jc w:val="both"/>
              <w:rPr>
                <w:rFonts w:ascii="Arial" w:hAnsi="Arial" w:cs="Arial"/>
                <w:sz w:val="21"/>
                <w:szCs w:val="21"/>
              </w:rPr>
            </w:pPr>
            <w:r w:rsidRPr="007F2107">
              <w:rPr>
                <w:rFonts w:ascii="Arial" w:hAnsi="Arial" w:cs="Arial"/>
                <w:sz w:val="21"/>
                <w:szCs w:val="21"/>
              </w:rPr>
              <w:t>A working draft of the new National Gender Policy has been prepared and is under review</w:t>
            </w:r>
            <w:r>
              <w:rPr>
                <w:rFonts w:ascii="Arial" w:hAnsi="Arial" w:cs="Arial"/>
                <w:sz w:val="21"/>
                <w:szCs w:val="21"/>
              </w:rPr>
              <w:t xml:space="preserve"> by the MWCSD Executive Management </w:t>
            </w:r>
          </w:p>
        </w:tc>
      </w:tr>
      <w:tr w:rsidR="006B3B93" w:rsidRPr="00004487" w:rsidTr="003E4980">
        <w:tc>
          <w:tcPr>
            <w:tcW w:w="2376" w:type="dxa"/>
            <w:gridSpan w:val="3"/>
          </w:tcPr>
          <w:p w:rsidR="006B3B93" w:rsidRPr="007F2107" w:rsidRDefault="006B3B93" w:rsidP="00E61537">
            <w:pPr>
              <w:spacing w:before="240"/>
              <w:jc w:val="both"/>
              <w:rPr>
                <w:rFonts w:ascii="Arial" w:hAnsi="Arial" w:cs="Arial"/>
                <w:sz w:val="21"/>
                <w:szCs w:val="21"/>
              </w:rPr>
            </w:pPr>
            <w:r w:rsidRPr="007F2107">
              <w:rPr>
                <w:rFonts w:ascii="Arial" w:hAnsi="Arial" w:cs="Arial"/>
                <w:sz w:val="21"/>
                <w:szCs w:val="21"/>
              </w:rPr>
              <w:t xml:space="preserve">Sustainability </w:t>
            </w:r>
          </w:p>
        </w:tc>
        <w:tc>
          <w:tcPr>
            <w:tcW w:w="7513" w:type="dxa"/>
          </w:tcPr>
          <w:p w:rsidR="006B3B93" w:rsidRPr="007F2107" w:rsidRDefault="006B3B93" w:rsidP="007F2107">
            <w:pPr>
              <w:spacing w:before="120"/>
              <w:jc w:val="both"/>
              <w:rPr>
                <w:rFonts w:ascii="Arial" w:hAnsi="Arial" w:cs="Arial"/>
                <w:sz w:val="21"/>
                <w:szCs w:val="21"/>
              </w:rPr>
            </w:pPr>
            <w:r w:rsidRPr="007F2107">
              <w:rPr>
                <w:rFonts w:ascii="Arial" w:hAnsi="Arial" w:cs="Arial"/>
                <w:sz w:val="21"/>
                <w:szCs w:val="21"/>
              </w:rPr>
              <w:t>This policy will inform current and future programs and strategies for achieving gender equality in Samoa. The implementation of this policy is the current mandate of the MWCSD and financed from the government of Samoa budget.</w:t>
            </w:r>
          </w:p>
        </w:tc>
      </w:tr>
    </w:tbl>
    <w:p w:rsidR="00C47961" w:rsidRPr="00004487" w:rsidRDefault="00C47961" w:rsidP="007F2107">
      <w:pPr>
        <w:spacing w:before="120"/>
        <w:jc w:val="both"/>
        <w:rPr>
          <w:rFonts w:ascii="Arial" w:hAnsi="Arial" w:cs="Arial"/>
        </w:rPr>
      </w:pPr>
    </w:p>
    <w:p w:rsidR="00EC2F27" w:rsidRDefault="00EC2F27" w:rsidP="007F2107">
      <w:pPr>
        <w:spacing w:before="120"/>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962"/>
      </w:tblGrid>
      <w:tr w:rsidR="0021067E" w:rsidRPr="006F3AB0" w:rsidTr="001051AD">
        <w:tc>
          <w:tcPr>
            <w:tcW w:w="9747" w:type="dxa"/>
            <w:gridSpan w:val="2"/>
            <w:shd w:val="clear" w:color="auto" w:fill="DBE5F1"/>
          </w:tcPr>
          <w:p w:rsidR="0021067E" w:rsidRPr="006F3AB0" w:rsidRDefault="0021067E" w:rsidP="001051AD">
            <w:pPr>
              <w:spacing w:before="120" w:after="60"/>
              <w:rPr>
                <w:rFonts w:ascii="Arial" w:hAnsi="Arial" w:cs="Arial"/>
                <w:b/>
                <w:sz w:val="21"/>
                <w:szCs w:val="21"/>
              </w:rPr>
            </w:pPr>
            <w:r>
              <w:rPr>
                <w:rFonts w:ascii="Arial" w:hAnsi="Arial" w:cs="Arial"/>
                <w:b/>
                <w:sz w:val="21"/>
                <w:szCs w:val="21"/>
              </w:rPr>
              <w:t xml:space="preserve">Summary of Approved Activities: </w:t>
            </w:r>
          </w:p>
        </w:tc>
      </w:tr>
      <w:tr w:rsidR="0021067E" w:rsidRPr="0023178A" w:rsidTr="001051AD">
        <w:tc>
          <w:tcPr>
            <w:tcW w:w="4785" w:type="dxa"/>
            <w:shd w:val="clear" w:color="auto" w:fill="auto"/>
          </w:tcPr>
          <w:p w:rsidR="0021067E" w:rsidRPr="0095192F" w:rsidRDefault="0021067E" w:rsidP="001051AD">
            <w:pPr>
              <w:spacing w:before="120" w:after="60"/>
              <w:rPr>
                <w:rFonts w:ascii="Arial" w:hAnsi="Arial" w:cs="Arial"/>
                <w:sz w:val="21"/>
                <w:szCs w:val="21"/>
              </w:rPr>
            </w:pPr>
            <w:r>
              <w:rPr>
                <w:rFonts w:ascii="Arial" w:hAnsi="Arial" w:cs="Arial"/>
                <w:sz w:val="21"/>
                <w:szCs w:val="21"/>
              </w:rPr>
              <w:t>Government Ministries</w:t>
            </w:r>
          </w:p>
        </w:tc>
        <w:tc>
          <w:tcPr>
            <w:tcW w:w="4962" w:type="dxa"/>
            <w:shd w:val="clear" w:color="auto" w:fill="auto"/>
            <w:vAlign w:val="center"/>
          </w:tcPr>
          <w:p w:rsidR="0021067E" w:rsidRPr="0023178A" w:rsidRDefault="0021067E" w:rsidP="001051AD">
            <w:pPr>
              <w:spacing w:before="120" w:after="60"/>
              <w:rPr>
                <w:rFonts w:ascii="Arial" w:hAnsi="Arial" w:cs="Arial"/>
                <w:sz w:val="21"/>
                <w:szCs w:val="21"/>
              </w:rPr>
            </w:pPr>
            <w:r w:rsidRPr="0023178A">
              <w:rPr>
                <w:rFonts w:ascii="Arial" w:hAnsi="Arial" w:cs="Arial"/>
                <w:sz w:val="21"/>
                <w:szCs w:val="21"/>
              </w:rPr>
              <w:t xml:space="preserve">9 </w:t>
            </w:r>
            <w:r>
              <w:rPr>
                <w:rFonts w:ascii="Arial" w:hAnsi="Arial" w:cs="Arial"/>
                <w:sz w:val="21"/>
                <w:szCs w:val="21"/>
              </w:rPr>
              <w:t xml:space="preserve">of 17 </w:t>
            </w:r>
            <w:r w:rsidRPr="0023178A">
              <w:rPr>
                <w:rFonts w:ascii="Arial" w:hAnsi="Arial" w:cs="Arial"/>
                <w:sz w:val="21"/>
                <w:szCs w:val="21"/>
              </w:rPr>
              <w:t>activities (52.9%)</w:t>
            </w:r>
          </w:p>
        </w:tc>
      </w:tr>
      <w:tr w:rsidR="0021067E" w:rsidRPr="0023178A" w:rsidTr="001051AD">
        <w:tc>
          <w:tcPr>
            <w:tcW w:w="4785" w:type="dxa"/>
            <w:shd w:val="clear" w:color="auto" w:fill="auto"/>
          </w:tcPr>
          <w:p w:rsidR="0021067E" w:rsidRPr="006F3AB0" w:rsidRDefault="0021067E" w:rsidP="001051AD">
            <w:pPr>
              <w:spacing w:before="120" w:after="60"/>
              <w:rPr>
                <w:rFonts w:ascii="Arial" w:hAnsi="Arial" w:cs="Arial"/>
                <w:sz w:val="21"/>
                <w:szCs w:val="21"/>
              </w:rPr>
            </w:pPr>
            <w:r>
              <w:rPr>
                <w:rFonts w:ascii="Arial" w:hAnsi="Arial" w:cs="Arial"/>
                <w:sz w:val="21"/>
                <w:szCs w:val="21"/>
              </w:rPr>
              <w:t>Civil Society Organizations</w:t>
            </w:r>
          </w:p>
        </w:tc>
        <w:tc>
          <w:tcPr>
            <w:tcW w:w="4962" w:type="dxa"/>
            <w:shd w:val="clear" w:color="auto" w:fill="auto"/>
            <w:vAlign w:val="center"/>
          </w:tcPr>
          <w:p w:rsidR="0021067E" w:rsidRPr="0023178A" w:rsidRDefault="0021067E" w:rsidP="001051AD">
            <w:pPr>
              <w:numPr>
                <w:ilvl w:val="0"/>
                <w:numId w:val="22"/>
              </w:numPr>
              <w:spacing w:before="120" w:after="60"/>
              <w:ind w:left="177" w:hanging="142"/>
              <w:rPr>
                <w:rFonts w:ascii="Arial" w:hAnsi="Arial" w:cs="Arial"/>
                <w:sz w:val="21"/>
                <w:szCs w:val="21"/>
              </w:rPr>
            </w:pPr>
            <w:r>
              <w:rPr>
                <w:rFonts w:ascii="Arial" w:hAnsi="Arial" w:cs="Arial"/>
                <w:sz w:val="21"/>
                <w:szCs w:val="21"/>
              </w:rPr>
              <w:t xml:space="preserve"> of 17 </w:t>
            </w:r>
            <w:r w:rsidRPr="0023178A">
              <w:rPr>
                <w:rFonts w:ascii="Arial" w:hAnsi="Arial" w:cs="Arial"/>
                <w:sz w:val="21"/>
                <w:szCs w:val="21"/>
              </w:rPr>
              <w:t>activities (47.1%)</w:t>
            </w:r>
          </w:p>
        </w:tc>
      </w:tr>
    </w:tbl>
    <w:p w:rsidR="00EC2F27" w:rsidRDefault="00EC2F27" w:rsidP="007F2107">
      <w:pPr>
        <w:spacing w:before="120"/>
        <w:jc w:val="both"/>
        <w:rPr>
          <w:rFonts w:ascii="Arial" w:hAnsi="Arial" w:cs="Arial"/>
        </w:rPr>
      </w:pPr>
    </w:p>
    <w:p w:rsidR="00EC2F27" w:rsidRDefault="00EC2F27" w:rsidP="007F2107">
      <w:pPr>
        <w:spacing w:before="120"/>
        <w:jc w:val="both"/>
        <w:rPr>
          <w:rFonts w:ascii="Arial" w:hAnsi="Arial" w:cs="Arial"/>
        </w:rPr>
      </w:pPr>
    </w:p>
    <w:p w:rsidR="00EC2F27" w:rsidRDefault="00EC2F27" w:rsidP="007F2107">
      <w:pPr>
        <w:spacing w:before="120"/>
        <w:jc w:val="both"/>
        <w:rPr>
          <w:rFonts w:ascii="Arial" w:hAnsi="Arial" w:cs="Arial"/>
        </w:rPr>
      </w:pPr>
    </w:p>
    <w:p w:rsidR="00EC2F27" w:rsidRDefault="00EC2F27" w:rsidP="007F2107">
      <w:pPr>
        <w:spacing w:before="120"/>
        <w:jc w:val="both"/>
        <w:rPr>
          <w:rFonts w:ascii="Arial" w:hAnsi="Arial" w:cs="Arial"/>
        </w:rPr>
      </w:pPr>
    </w:p>
    <w:p w:rsidR="00EC2F27" w:rsidRDefault="00EC2F27" w:rsidP="007F2107">
      <w:pPr>
        <w:spacing w:before="120"/>
        <w:jc w:val="both"/>
        <w:rPr>
          <w:rFonts w:ascii="Arial" w:hAnsi="Arial" w:cs="Arial"/>
        </w:rPr>
      </w:pPr>
    </w:p>
    <w:p w:rsidR="00EC2F27" w:rsidRDefault="00EC2F27" w:rsidP="007F2107">
      <w:pPr>
        <w:spacing w:before="120"/>
        <w:jc w:val="both"/>
        <w:rPr>
          <w:rFonts w:ascii="Arial" w:hAnsi="Arial" w:cs="Arial"/>
        </w:rPr>
      </w:pPr>
    </w:p>
    <w:p w:rsidR="00EC2F27" w:rsidRDefault="00EC2F27" w:rsidP="007F2107">
      <w:pPr>
        <w:spacing w:before="120"/>
        <w:jc w:val="both"/>
        <w:rPr>
          <w:rFonts w:ascii="Arial" w:hAnsi="Arial" w:cs="Arial"/>
        </w:rPr>
      </w:pPr>
    </w:p>
    <w:p w:rsidR="00EC2F27" w:rsidRDefault="00EC2F27" w:rsidP="007F2107">
      <w:pPr>
        <w:spacing w:before="120"/>
        <w:jc w:val="both"/>
        <w:rPr>
          <w:rFonts w:ascii="Arial" w:hAnsi="Arial" w:cs="Arial"/>
        </w:rPr>
      </w:pPr>
    </w:p>
    <w:p w:rsidR="00EC2F27" w:rsidRDefault="00EC2F27" w:rsidP="007F2107">
      <w:pPr>
        <w:spacing w:before="120"/>
        <w:jc w:val="both"/>
        <w:rPr>
          <w:rFonts w:ascii="Arial" w:hAnsi="Arial" w:cs="Arial"/>
        </w:rPr>
      </w:pPr>
    </w:p>
    <w:p w:rsidR="00EC2F27" w:rsidRDefault="00EC2F27" w:rsidP="007F2107">
      <w:pPr>
        <w:spacing w:before="120"/>
        <w:jc w:val="both"/>
        <w:rPr>
          <w:rFonts w:ascii="Arial" w:hAnsi="Arial" w:cs="Arial"/>
        </w:rPr>
      </w:pPr>
    </w:p>
    <w:p w:rsidR="00EC2F27" w:rsidRDefault="00EC2F27" w:rsidP="007F2107">
      <w:pPr>
        <w:spacing w:before="120"/>
        <w:jc w:val="both"/>
        <w:rPr>
          <w:rFonts w:ascii="Arial" w:hAnsi="Arial" w:cs="Arial"/>
        </w:rPr>
      </w:pPr>
    </w:p>
    <w:p w:rsidR="00EC2F27" w:rsidRDefault="00EC2F27" w:rsidP="007F2107">
      <w:pPr>
        <w:spacing w:before="120"/>
        <w:jc w:val="both"/>
        <w:rPr>
          <w:rFonts w:ascii="Arial" w:hAnsi="Arial" w:cs="Arial"/>
        </w:rPr>
      </w:pPr>
    </w:p>
    <w:p w:rsidR="00215A4A" w:rsidRDefault="00215A4A" w:rsidP="007F2107">
      <w:pPr>
        <w:spacing w:before="120"/>
        <w:jc w:val="both"/>
        <w:rPr>
          <w:rFonts w:ascii="Arial" w:hAnsi="Arial" w:cs="Arial"/>
        </w:rPr>
      </w:pPr>
    </w:p>
    <w:p w:rsidR="00EC2F27" w:rsidRDefault="00EC2F27" w:rsidP="007F2107">
      <w:pPr>
        <w:spacing w:before="120"/>
        <w:jc w:val="both"/>
        <w:rPr>
          <w:rFonts w:ascii="Arial" w:hAnsi="Arial" w:cs="Arial"/>
        </w:rPr>
      </w:pPr>
    </w:p>
    <w:p w:rsidR="00C1319D" w:rsidRDefault="00911AB2" w:rsidP="00F00854">
      <w:pPr>
        <w:spacing w:after="120"/>
        <w:jc w:val="both"/>
        <w:rPr>
          <w:rFonts w:ascii="Arial" w:hAnsi="Arial" w:cs="Arial"/>
          <w:b/>
          <w:color w:val="31849B"/>
          <w:sz w:val="25"/>
          <w:szCs w:val="25"/>
        </w:rPr>
      </w:pPr>
      <w:r w:rsidRPr="00911AB2">
        <w:rPr>
          <w:rFonts w:ascii="Arial" w:hAnsi="Arial" w:cs="Arial"/>
          <w:b/>
          <w:color w:val="31849B"/>
          <w:sz w:val="25"/>
          <w:szCs w:val="25"/>
        </w:rPr>
        <w:t>4.2</w:t>
      </w:r>
      <w:r>
        <w:rPr>
          <w:rFonts w:ascii="Arial" w:hAnsi="Arial" w:cs="Arial"/>
          <w:sz w:val="25"/>
          <w:szCs w:val="25"/>
        </w:rPr>
        <w:t xml:space="preserve"> </w:t>
      </w:r>
      <w:r w:rsidRPr="00CE2443">
        <w:rPr>
          <w:rFonts w:ascii="Arial" w:hAnsi="Arial" w:cs="Arial"/>
          <w:b/>
          <w:color w:val="31849B"/>
          <w:sz w:val="25"/>
          <w:szCs w:val="25"/>
        </w:rPr>
        <w:t>Summary of Pending Proposals</w:t>
      </w:r>
    </w:p>
    <w:p w:rsidR="0058656D" w:rsidRPr="00C1319D" w:rsidRDefault="005B4969" w:rsidP="00CE2443">
      <w:pPr>
        <w:jc w:val="both"/>
        <w:rPr>
          <w:rFonts w:ascii="Arial" w:hAnsi="Arial" w:cs="Arial"/>
          <w:sz w:val="25"/>
          <w:szCs w:val="25"/>
        </w:rPr>
      </w:pPr>
      <w:r w:rsidRPr="00C1319D">
        <w:rPr>
          <w:rFonts w:ascii="Arial" w:hAnsi="Arial" w:cs="Arial"/>
          <w:sz w:val="25"/>
          <w:szCs w:val="25"/>
        </w:rPr>
        <w:t xml:space="preserve">The following </w:t>
      </w:r>
      <w:r w:rsidR="00805692">
        <w:rPr>
          <w:rFonts w:ascii="Arial" w:hAnsi="Arial" w:cs="Arial"/>
          <w:sz w:val="25"/>
          <w:szCs w:val="25"/>
        </w:rPr>
        <w:t xml:space="preserve">pending </w:t>
      </w:r>
      <w:r w:rsidRPr="00C1319D">
        <w:rPr>
          <w:rFonts w:ascii="Arial" w:hAnsi="Arial" w:cs="Arial"/>
          <w:sz w:val="25"/>
          <w:szCs w:val="25"/>
        </w:rPr>
        <w:t xml:space="preserve">activities are highlighted in this report as </w:t>
      </w:r>
      <w:r w:rsidR="00F00854">
        <w:rPr>
          <w:rFonts w:ascii="Arial" w:hAnsi="Arial" w:cs="Arial"/>
          <w:sz w:val="25"/>
          <w:szCs w:val="25"/>
        </w:rPr>
        <w:t xml:space="preserve">they provide </w:t>
      </w:r>
      <w:r w:rsidRPr="00C1319D">
        <w:rPr>
          <w:rFonts w:ascii="Arial" w:hAnsi="Arial" w:cs="Arial"/>
          <w:sz w:val="25"/>
          <w:szCs w:val="25"/>
        </w:rPr>
        <w:t xml:space="preserve">the basis of the </w:t>
      </w:r>
      <w:r w:rsidR="00F00854">
        <w:rPr>
          <w:rFonts w:ascii="Arial" w:hAnsi="Arial" w:cs="Arial"/>
          <w:sz w:val="25"/>
          <w:szCs w:val="25"/>
        </w:rPr>
        <w:t xml:space="preserve">extended Inception Period Plan for implementation from </w:t>
      </w:r>
      <w:r w:rsidRPr="00C1319D">
        <w:rPr>
          <w:rFonts w:ascii="Arial" w:hAnsi="Arial" w:cs="Arial"/>
          <w:sz w:val="25"/>
          <w:szCs w:val="25"/>
        </w:rPr>
        <w:t xml:space="preserve">January 2016 – June </w:t>
      </w:r>
      <w:r w:rsidR="00F00854">
        <w:rPr>
          <w:rFonts w:ascii="Arial" w:hAnsi="Arial" w:cs="Arial"/>
          <w:sz w:val="25"/>
          <w:szCs w:val="25"/>
        </w:rPr>
        <w:t>2016</w:t>
      </w:r>
      <w:r w:rsidRPr="00C1319D">
        <w:rPr>
          <w:rFonts w:ascii="Arial" w:hAnsi="Arial" w:cs="Arial"/>
          <w:sz w:val="25"/>
          <w:szCs w:val="25"/>
        </w:rPr>
        <w:t xml:space="preserve">. While these proposals were already approved </w:t>
      </w:r>
      <w:r w:rsidR="00F00854">
        <w:rPr>
          <w:rFonts w:ascii="Arial" w:hAnsi="Arial" w:cs="Arial"/>
          <w:sz w:val="25"/>
          <w:szCs w:val="25"/>
        </w:rPr>
        <w:t>as part of the</w:t>
      </w:r>
      <w:r w:rsidRPr="00C1319D">
        <w:rPr>
          <w:rFonts w:ascii="Arial" w:hAnsi="Arial" w:cs="Arial"/>
          <w:sz w:val="25"/>
          <w:szCs w:val="25"/>
        </w:rPr>
        <w:t xml:space="preserve"> initial Inception Plan</w:t>
      </w:r>
      <w:r w:rsidR="0058656D" w:rsidRPr="00C1319D">
        <w:rPr>
          <w:rFonts w:ascii="Arial" w:hAnsi="Arial" w:cs="Arial"/>
          <w:sz w:val="25"/>
          <w:szCs w:val="25"/>
        </w:rPr>
        <w:t>,</w:t>
      </w:r>
      <w:r w:rsidRPr="00C1319D">
        <w:rPr>
          <w:rFonts w:ascii="Arial" w:hAnsi="Arial" w:cs="Arial"/>
          <w:sz w:val="25"/>
          <w:szCs w:val="25"/>
        </w:rPr>
        <w:t xml:space="preserve"> </w:t>
      </w:r>
      <w:r w:rsidR="0058656D" w:rsidRPr="00C1319D">
        <w:rPr>
          <w:rFonts w:ascii="Arial" w:hAnsi="Arial" w:cs="Arial"/>
          <w:sz w:val="25"/>
          <w:szCs w:val="25"/>
        </w:rPr>
        <w:t>they are</w:t>
      </w:r>
      <w:r w:rsidRPr="00C1319D">
        <w:rPr>
          <w:rFonts w:ascii="Arial" w:hAnsi="Arial" w:cs="Arial"/>
          <w:sz w:val="25"/>
          <w:szCs w:val="25"/>
        </w:rPr>
        <w:t xml:space="preserve"> </w:t>
      </w:r>
      <w:r w:rsidR="008E5678" w:rsidRPr="00C1319D">
        <w:rPr>
          <w:rFonts w:ascii="Arial" w:hAnsi="Arial" w:cs="Arial"/>
          <w:sz w:val="25"/>
          <w:szCs w:val="25"/>
        </w:rPr>
        <w:t xml:space="preserve">included in this report </w:t>
      </w:r>
      <w:r w:rsidR="00F00854">
        <w:rPr>
          <w:rFonts w:ascii="Arial" w:hAnsi="Arial" w:cs="Arial"/>
          <w:sz w:val="25"/>
          <w:szCs w:val="25"/>
        </w:rPr>
        <w:t xml:space="preserve">in </w:t>
      </w:r>
      <w:r w:rsidR="00805692">
        <w:rPr>
          <w:rFonts w:ascii="Arial" w:hAnsi="Arial" w:cs="Arial"/>
          <w:sz w:val="25"/>
          <w:szCs w:val="25"/>
        </w:rPr>
        <w:t>compliance</w:t>
      </w:r>
      <w:r w:rsidR="00F00854">
        <w:rPr>
          <w:rFonts w:ascii="Arial" w:hAnsi="Arial" w:cs="Arial"/>
          <w:sz w:val="25"/>
          <w:szCs w:val="25"/>
        </w:rPr>
        <w:t xml:space="preserve"> with </w:t>
      </w:r>
      <w:r w:rsidR="0058656D" w:rsidRPr="00C1319D">
        <w:rPr>
          <w:rFonts w:ascii="Arial" w:hAnsi="Arial" w:cs="Arial"/>
          <w:sz w:val="25"/>
          <w:szCs w:val="25"/>
        </w:rPr>
        <w:t xml:space="preserve">new appraisal </w:t>
      </w:r>
      <w:r w:rsidR="00805692">
        <w:rPr>
          <w:rFonts w:ascii="Arial" w:hAnsi="Arial" w:cs="Arial"/>
          <w:sz w:val="25"/>
          <w:szCs w:val="25"/>
        </w:rPr>
        <w:t>procedures and to show implementation costs to enable the</w:t>
      </w:r>
      <w:r w:rsidR="00F00854">
        <w:rPr>
          <w:rFonts w:ascii="Arial" w:hAnsi="Arial" w:cs="Arial"/>
          <w:sz w:val="25"/>
          <w:szCs w:val="25"/>
        </w:rPr>
        <w:t xml:space="preserve"> release of </w:t>
      </w:r>
      <w:r w:rsidR="00805692">
        <w:rPr>
          <w:rFonts w:ascii="Arial" w:hAnsi="Arial" w:cs="Arial"/>
          <w:sz w:val="25"/>
          <w:szCs w:val="25"/>
        </w:rPr>
        <w:t>T</w:t>
      </w:r>
      <w:r w:rsidR="0058656D" w:rsidRPr="00C1319D">
        <w:rPr>
          <w:rFonts w:ascii="Arial" w:hAnsi="Arial" w:cs="Arial"/>
          <w:sz w:val="25"/>
          <w:szCs w:val="25"/>
        </w:rPr>
        <w:t xml:space="preserve">rench </w:t>
      </w:r>
      <w:r w:rsidR="00805692">
        <w:rPr>
          <w:rFonts w:ascii="Arial" w:hAnsi="Arial" w:cs="Arial"/>
          <w:sz w:val="25"/>
          <w:szCs w:val="25"/>
        </w:rPr>
        <w:t>2</w:t>
      </w:r>
      <w:r w:rsidR="0058656D" w:rsidRPr="00C1319D">
        <w:rPr>
          <w:rFonts w:ascii="Arial" w:hAnsi="Arial" w:cs="Arial"/>
          <w:sz w:val="25"/>
          <w:szCs w:val="25"/>
        </w:rPr>
        <w:t xml:space="preserve"> funding. </w:t>
      </w:r>
    </w:p>
    <w:p w:rsidR="00911AB2" w:rsidRPr="000D335C" w:rsidRDefault="00911AB2" w:rsidP="00F00854">
      <w:pPr>
        <w:ind w:right="364"/>
        <w:rPr>
          <w:rFonts w:ascii="Arial" w:hAnsi="Arial" w:cs="Arial"/>
          <w:b/>
          <w:color w:val="31849B"/>
          <w:sz w:val="24"/>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
        <w:gridCol w:w="1843"/>
        <w:gridCol w:w="7418"/>
      </w:tblGrid>
      <w:tr w:rsidR="007C2FF7" w:rsidRPr="00256539" w:rsidTr="00FE789E">
        <w:tc>
          <w:tcPr>
            <w:tcW w:w="9936" w:type="dxa"/>
            <w:gridSpan w:val="4"/>
            <w:shd w:val="clear" w:color="auto" w:fill="DBE5F1"/>
          </w:tcPr>
          <w:p w:rsidR="007C2FF7" w:rsidRPr="007F2107" w:rsidRDefault="007C2FF7" w:rsidP="00FE789E">
            <w:pPr>
              <w:spacing w:before="60" w:after="60"/>
              <w:rPr>
                <w:rFonts w:ascii="Arial" w:hAnsi="Arial" w:cs="Arial"/>
                <w:b/>
                <w:sz w:val="23"/>
                <w:szCs w:val="23"/>
              </w:rPr>
            </w:pPr>
            <w:r w:rsidRPr="007F2107">
              <w:rPr>
                <w:rFonts w:ascii="Arial" w:hAnsi="Arial" w:cs="Arial"/>
                <w:b/>
                <w:color w:val="0D0D0D"/>
                <w:sz w:val="23"/>
                <w:szCs w:val="23"/>
              </w:rPr>
              <w:t>Outcome 1: Increased women’s economic empowerment</w:t>
            </w:r>
          </w:p>
        </w:tc>
      </w:tr>
      <w:tr w:rsidR="007C2FF7" w:rsidRPr="00256539" w:rsidTr="00FE789E">
        <w:tc>
          <w:tcPr>
            <w:tcW w:w="675" w:type="dxa"/>
            <w:gridSpan w:val="2"/>
            <w:shd w:val="clear" w:color="auto" w:fill="auto"/>
          </w:tcPr>
          <w:p w:rsidR="007C2FF7" w:rsidRPr="007F2107" w:rsidRDefault="007C2FF7" w:rsidP="00E61537">
            <w:pPr>
              <w:spacing w:before="120"/>
              <w:rPr>
                <w:rFonts w:ascii="Arial" w:hAnsi="Arial" w:cs="Arial"/>
                <w:b/>
                <w:color w:val="31849B"/>
                <w:sz w:val="22"/>
              </w:rPr>
            </w:pPr>
            <w:r w:rsidRPr="007F2107">
              <w:rPr>
                <w:rFonts w:ascii="Arial" w:hAnsi="Arial" w:cs="Arial"/>
                <w:b/>
                <w:color w:val="31849B"/>
                <w:sz w:val="22"/>
                <w:szCs w:val="22"/>
              </w:rPr>
              <w:t>1.1</w:t>
            </w:r>
          </w:p>
        </w:tc>
        <w:tc>
          <w:tcPr>
            <w:tcW w:w="1843" w:type="dxa"/>
            <w:shd w:val="clear" w:color="auto" w:fill="auto"/>
          </w:tcPr>
          <w:p w:rsidR="007C2FF7" w:rsidRPr="007F2107" w:rsidRDefault="007C2FF7" w:rsidP="00E61537">
            <w:pPr>
              <w:spacing w:before="120" w:after="60"/>
              <w:rPr>
                <w:rFonts w:ascii="Arial" w:hAnsi="Arial" w:cs="Arial"/>
                <w:b/>
                <w:color w:val="31849B"/>
                <w:sz w:val="22"/>
              </w:rPr>
            </w:pPr>
            <w:r w:rsidRPr="007F2107">
              <w:rPr>
                <w:rFonts w:ascii="Arial" w:hAnsi="Arial" w:cs="Arial"/>
                <w:b/>
                <w:color w:val="31849B"/>
                <w:sz w:val="22"/>
                <w:szCs w:val="22"/>
              </w:rPr>
              <w:t>Activity Name</w:t>
            </w:r>
          </w:p>
        </w:tc>
        <w:tc>
          <w:tcPr>
            <w:tcW w:w="7418" w:type="dxa"/>
            <w:shd w:val="clear" w:color="auto" w:fill="auto"/>
          </w:tcPr>
          <w:p w:rsidR="007C2FF7" w:rsidRPr="007F2107" w:rsidRDefault="007C2FF7" w:rsidP="00E61537">
            <w:pPr>
              <w:spacing w:before="120" w:after="60"/>
              <w:rPr>
                <w:rFonts w:ascii="Arial" w:hAnsi="Arial" w:cs="Arial"/>
                <w:b/>
                <w:color w:val="31849B"/>
                <w:sz w:val="22"/>
              </w:rPr>
            </w:pPr>
            <w:r w:rsidRPr="007F2107">
              <w:rPr>
                <w:rFonts w:ascii="Arial" w:hAnsi="Arial" w:cs="Arial"/>
                <w:b/>
                <w:color w:val="31849B"/>
                <w:sz w:val="22"/>
              </w:rPr>
              <w:t>Review of Samoa Micro-Credit Loan Scheme Facility</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Implementing Agency</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Development Bank of Samoa (DBS)</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Purpose of Activity</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To identify constraints and barriers in the current micro-credit scheme and develop strategies to enhance the effectiveness and efficiency of Phase II of this facility. This research will also recommend eligibility criteria and terms and conditions for credit financing to ensure accessibility and affordability for women and youth</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Intended Beneficiaries</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 xml:space="preserve">Women and youth (male and female).who are running micro businesses and are looking for financial support to expand it.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Proposed Budget</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SAT 20,000</w:t>
            </w:r>
          </w:p>
          <w:p w:rsidR="007C2FF7" w:rsidRPr="007F2107" w:rsidRDefault="007C2FF7" w:rsidP="00E61537">
            <w:pPr>
              <w:spacing w:before="120"/>
              <w:rPr>
                <w:rFonts w:ascii="Arial" w:hAnsi="Arial" w:cs="Arial"/>
                <w:color w:val="1D1B11"/>
                <w:sz w:val="21"/>
                <w:szCs w:val="21"/>
              </w:rPr>
            </w:pPr>
            <w:r w:rsidRPr="007F2107">
              <w:rPr>
                <w:rFonts w:ascii="Arial" w:hAnsi="Arial" w:cs="Arial"/>
                <w:color w:val="1D1B11"/>
                <w:sz w:val="21"/>
                <w:szCs w:val="21"/>
              </w:rPr>
              <w:t>SAT 10,000 for TA to conduct comprehensive independent review of the first phase of the Micro Credit Scheme.</w:t>
            </w:r>
          </w:p>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SAT 10,000 to train women and youth who will be possible clients of the scheme</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 xml:space="preserve">Further Action Required </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The Secretariat will prepare the activity appraisal for endorsement by the SCGD when the Terms of Reference for the TA are received from the DBS.</w:t>
            </w:r>
          </w:p>
        </w:tc>
      </w:tr>
      <w:tr w:rsidR="007C2FF7" w:rsidRPr="00256539" w:rsidTr="00FE789E">
        <w:tc>
          <w:tcPr>
            <w:tcW w:w="675" w:type="dxa"/>
            <w:gridSpan w:val="2"/>
            <w:shd w:val="clear" w:color="auto" w:fill="auto"/>
          </w:tcPr>
          <w:p w:rsidR="007C2FF7" w:rsidRPr="007F2107" w:rsidRDefault="007C2FF7" w:rsidP="00E61537">
            <w:pPr>
              <w:spacing w:before="120"/>
              <w:rPr>
                <w:rFonts w:ascii="Arial" w:hAnsi="Arial" w:cs="Arial"/>
                <w:b/>
                <w:color w:val="31849B"/>
                <w:sz w:val="22"/>
              </w:rPr>
            </w:pPr>
            <w:r w:rsidRPr="007F2107">
              <w:rPr>
                <w:rFonts w:ascii="Arial" w:hAnsi="Arial" w:cs="Arial"/>
                <w:b/>
                <w:color w:val="31849B"/>
                <w:sz w:val="22"/>
                <w:szCs w:val="22"/>
              </w:rPr>
              <w:t>1.2</w:t>
            </w:r>
          </w:p>
        </w:tc>
        <w:tc>
          <w:tcPr>
            <w:tcW w:w="1843" w:type="dxa"/>
            <w:shd w:val="clear" w:color="auto" w:fill="auto"/>
          </w:tcPr>
          <w:p w:rsidR="007C2FF7" w:rsidRPr="007F2107" w:rsidRDefault="007C2FF7" w:rsidP="00E61537">
            <w:pPr>
              <w:spacing w:before="120" w:after="60"/>
              <w:rPr>
                <w:rFonts w:ascii="Arial" w:hAnsi="Arial" w:cs="Arial"/>
                <w:b/>
                <w:color w:val="31849B"/>
                <w:sz w:val="22"/>
              </w:rPr>
            </w:pPr>
            <w:r w:rsidRPr="007F2107">
              <w:rPr>
                <w:rFonts w:ascii="Arial" w:hAnsi="Arial" w:cs="Arial"/>
                <w:b/>
                <w:color w:val="31849B"/>
                <w:sz w:val="22"/>
                <w:szCs w:val="22"/>
              </w:rPr>
              <w:t>Activity Name</w:t>
            </w:r>
          </w:p>
        </w:tc>
        <w:tc>
          <w:tcPr>
            <w:tcW w:w="7418" w:type="dxa"/>
            <w:shd w:val="clear" w:color="auto" w:fill="auto"/>
          </w:tcPr>
          <w:p w:rsidR="007C2FF7" w:rsidRPr="007F2107" w:rsidRDefault="007C2FF7" w:rsidP="00E61537">
            <w:pPr>
              <w:spacing w:before="120" w:after="60"/>
              <w:rPr>
                <w:rFonts w:ascii="Arial" w:hAnsi="Arial" w:cs="Arial"/>
                <w:b/>
                <w:color w:val="31849B"/>
                <w:sz w:val="22"/>
              </w:rPr>
            </w:pPr>
            <w:r w:rsidRPr="007F2107">
              <w:rPr>
                <w:rFonts w:ascii="Arial" w:hAnsi="Arial" w:cs="Arial"/>
                <w:b/>
                <w:color w:val="31849B"/>
                <w:sz w:val="22"/>
              </w:rPr>
              <w:t xml:space="preserve">Development of Business Entrepreneurship Training &amp; Business Support Services for Women Operating Micro Businesses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Implementing Agency</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Small Business Enterprise Center (SBEC)</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Purpose of Activity</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To equip women with the necessary skills and access to support services to enable them to be successful as micro business entrepreneurs.</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Intended Beneficiaries</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Women who already have a small operational business and have demonstrated commitment to run their business on a commercial basis.</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Proposed Budget</w:t>
            </w:r>
          </w:p>
        </w:tc>
        <w:tc>
          <w:tcPr>
            <w:tcW w:w="7418" w:type="dxa"/>
            <w:shd w:val="clear" w:color="auto" w:fill="auto"/>
          </w:tcPr>
          <w:p w:rsidR="007C2FF7" w:rsidRPr="007F2107" w:rsidRDefault="007C2FF7" w:rsidP="00E61537">
            <w:pPr>
              <w:spacing w:before="120"/>
              <w:rPr>
                <w:rFonts w:ascii="Arial" w:hAnsi="Arial" w:cs="Arial"/>
                <w:color w:val="1D1B11"/>
                <w:sz w:val="21"/>
                <w:szCs w:val="21"/>
              </w:rPr>
            </w:pPr>
            <w:r w:rsidRPr="007F2107">
              <w:rPr>
                <w:rFonts w:ascii="Arial" w:hAnsi="Arial" w:cs="Arial"/>
                <w:color w:val="1D1B11"/>
                <w:sz w:val="21"/>
                <w:szCs w:val="21"/>
              </w:rPr>
              <w:t>SAT 36,000</w:t>
            </w:r>
          </w:p>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The proposed budget includes 3 Business Trainings (2 Upolu and 1 Savaii) for about 100 women.</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Further Action Required</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The Secretariat will prepare the activity appraisal for endorsement by the SCGD.</w:t>
            </w:r>
          </w:p>
        </w:tc>
      </w:tr>
      <w:tr w:rsidR="007C2FF7" w:rsidRPr="00256539" w:rsidTr="00FE789E">
        <w:tc>
          <w:tcPr>
            <w:tcW w:w="9936" w:type="dxa"/>
            <w:gridSpan w:val="4"/>
            <w:shd w:val="clear" w:color="auto" w:fill="DBE5F1"/>
          </w:tcPr>
          <w:p w:rsidR="007C2FF7" w:rsidRPr="007F2107" w:rsidRDefault="007C2FF7" w:rsidP="00FE789E">
            <w:pPr>
              <w:spacing w:before="60" w:after="60"/>
              <w:rPr>
                <w:rFonts w:ascii="Arial" w:hAnsi="Arial" w:cs="Arial"/>
                <w:sz w:val="23"/>
                <w:szCs w:val="23"/>
              </w:rPr>
            </w:pPr>
            <w:r w:rsidRPr="007F2107">
              <w:rPr>
                <w:rFonts w:ascii="Arial" w:hAnsi="Arial" w:cs="Arial"/>
                <w:b/>
                <w:color w:val="0D0D0D"/>
                <w:sz w:val="23"/>
                <w:szCs w:val="23"/>
              </w:rPr>
              <w:t>Outcome 2: Advancing gender equality in decision making and political governance</w:t>
            </w:r>
          </w:p>
        </w:tc>
      </w:tr>
      <w:tr w:rsidR="007C2FF7" w:rsidRPr="00256539" w:rsidTr="00FE789E">
        <w:tc>
          <w:tcPr>
            <w:tcW w:w="675" w:type="dxa"/>
            <w:gridSpan w:val="2"/>
            <w:shd w:val="clear" w:color="auto" w:fill="auto"/>
          </w:tcPr>
          <w:p w:rsidR="007C2FF7" w:rsidRPr="007F2107" w:rsidRDefault="007C2FF7" w:rsidP="00E61537">
            <w:pPr>
              <w:spacing w:before="120" w:after="60"/>
              <w:rPr>
                <w:rFonts w:ascii="Arial" w:hAnsi="Arial" w:cs="Arial"/>
                <w:b/>
                <w:color w:val="31849B"/>
                <w:sz w:val="22"/>
              </w:rPr>
            </w:pPr>
            <w:r w:rsidRPr="007F2107">
              <w:rPr>
                <w:rFonts w:ascii="Arial" w:hAnsi="Arial" w:cs="Arial"/>
                <w:b/>
                <w:color w:val="31849B"/>
                <w:sz w:val="22"/>
                <w:szCs w:val="22"/>
              </w:rPr>
              <w:t>2.1</w:t>
            </w:r>
          </w:p>
        </w:tc>
        <w:tc>
          <w:tcPr>
            <w:tcW w:w="1843" w:type="dxa"/>
            <w:shd w:val="clear" w:color="auto" w:fill="auto"/>
          </w:tcPr>
          <w:p w:rsidR="007C2FF7" w:rsidRPr="007F2107" w:rsidRDefault="007C2FF7" w:rsidP="00E61537">
            <w:pPr>
              <w:spacing w:before="120" w:after="60"/>
              <w:rPr>
                <w:rFonts w:ascii="Arial" w:hAnsi="Arial" w:cs="Arial"/>
                <w:b/>
                <w:color w:val="31849B"/>
                <w:sz w:val="22"/>
              </w:rPr>
            </w:pPr>
            <w:r w:rsidRPr="007F2107">
              <w:rPr>
                <w:rFonts w:ascii="Arial" w:hAnsi="Arial" w:cs="Arial"/>
                <w:b/>
                <w:color w:val="31849B"/>
                <w:sz w:val="22"/>
                <w:szCs w:val="22"/>
              </w:rPr>
              <w:t>Activity Name</w:t>
            </w:r>
          </w:p>
        </w:tc>
        <w:tc>
          <w:tcPr>
            <w:tcW w:w="7418" w:type="dxa"/>
            <w:shd w:val="clear" w:color="auto" w:fill="auto"/>
          </w:tcPr>
          <w:p w:rsidR="007C2FF7" w:rsidRPr="007F2107" w:rsidRDefault="007C2FF7" w:rsidP="00E61537">
            <w:pPr>
              <w:spacing w:before="120" w:after="60"/>
              <w:rPr>
                <w:rFonts w:ascii="Arial" w:hAnsi="Arial" w:cs="Arial"/>
                <w:b/>
                <w:color w:val="31849B"/>
                <w:sz w:val="22"/>
              </w:rPr>
            </w:pPr>
            <w:r w:rsidRPr="007F2107">
              <w:rPr>
                <w:rFonts w:ascii="Arial" w:hAnsi="Arial" w:cs="Arial"/>
                <w:b/>
                <w:color w:val="31849B"/>
                <w:sz w:val="22"/>
              </w:rPr>
              <w:t xml:space="preserve">Formalizing the Women Entrepreneurs Network of Samoa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Implementing Agency</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Samoa Chamber of Commerce</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Purpose of Activity</w:t>
            </w:r>
          </w:p>
        </w:tc>
        <w:tc>
          <w:tcPr>
            <w:tcW w:w="7418" w:type="dxa"/>
            <w:shd w:val="clear" w:color="auto" w:fill="auto"/>
          </w:tcPr>
          <w:p w:rsidR="007C2FF7" w:rsidRPr="007F2107" w:rsidRDefault="007C2FF7" w:rsidP="00E61537">
            <w:pPr>
              <w:spacing w:before="120" w:after="60"/>
              <w:ind w:left="34" w:hanging="34"/>
              <w:rPr>
                <w:rFonts w:ascii="Arial" w:hAnsi="Arial" w:cs="Arial"/>
                <w:color w:val="4A442A"/>
                <w:sz w:val="21"/>
                <w:szCs w:val="21"/>
              </w:rPr>
            </w:pPr>
            <w:r w:rsidRPr="007F2107">
              <w:rPr>
                <w:rFonts w:ascii="Arial" w:hAnsi="Arial" w:cs="Arial"/>
                <w:color w:val="4A442A"/>
                <w:sz w:val="21"/>
                <w:szCs w:val="21"/>
              </w:rPr>
              <w:t>To bring together current business women in rural and urban areas to   formalize the Women Entrepreneurs Network (WEN) and set strategic and operational directions for the network</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Intended Beneficiaries</w:t>
            </w:r>
          </w:p>
        </w:tc>
        <w:tc>
          <w:tcPr>
            <w:tcW w:w="7418" w:type="dxa"/>
            <w:shd w:val="clear" w:color="auto" w:fill="auto"/>
          </w:tcPr>
          <w:p w:rsidR="007C2FF7" w:rsidRPr="007F2107" w:rsidRDefault="007C2FF7" w:rsidP="00E61537">
            <w:pPr>
              <w:spacing w:before="120" w:after="60"/>
              <w:ind w:left="317" w:hanging="317"/>
              <w:rPr>
                <w:rFonts w:ascii="Arial" w:hAnsi="Arial" w:cs="Arial"/>
                <w:color w:val="4A442A"/>
                <w:sz w:val="21"/>
                <w:szCs w:val="21"/>
              </w:rPr>
            </w:pPr>
            <w:r w:rsidRPr="007F2107">
              <w:rPr>
                <w:rFonts w:ascii="Arial" w:hAnsi="Arial" w:cs="Arial"/>
                <w:color w:val="4A442A"/>
                <w:sz w:val="21"/>
                <w:szCs w:val="21"/>
              </w:rPr>
              <w:t xml:space="preserve">Business women in urban and rural areas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Proposed Budget</w:t>
            </w:r>
          </w:p>
        </w:tc>
        <w:tc>
          <w:tcPr>
            <w:tcW w:w="7418" w:type="dxa"/>
            <w:shd w:val="clear" w:color="auto" w:fill="auto"/>
          </w:tcPr>
          <w:p w:rsidR="007C2FF7" w:rsidRPr="007F2107" w:rsidRDefault="007C2FF7" w:rsidP="00E61537">
            <w:pPr>
              <w:spacing w:before="120"/>
              <w:ind w:left="318" w:hanging="318"/>
              <w:rPr>
                <w:rFonts w:ascii="Arial" w:hAnsi="Arial" w:cs="Arial"/>
                <w:color w:val="4A442A"/>
                <w:sz w:val="21"/>
                <w:szCs w:val="21"/>
              </w:rPr>
            </w:pPr>
            <w:r w:rsidRPr="007F2107">
              <w:rPr>
                <w:rFonts w:ascii="Arial" w:hAnsi="Arial" w:cs="Arial"/>
                <w:color w:val="4A442A"/>
                <w:sz w:val="21"/>
                <w:szCs w:val="21"/>
              </w:rPr>
              <w:t>SAT 50,000</w:t>
            </w:r>
          </w:p>
          <w:p w:rsidR="007C2FF7" w:rsidRPr="007F2107" w:rsidRDefault="007C2FF7" w:rsidP="00E61537">
            <w:pPr>
              <w:spacing w:after="60"/>
              <w:ind w:left="34"/>
              <w:jc w:val="both"/>
              <w:rPr>
                <w:rFonts w:ascii="Arial" w:hAnsi="Arial" w:cs="Arial"/>
                <w:color w:val="1D1B11"/>
                <w:sz w:val="21"/>
                <w:szCs w:val="21"/>
              </w:rPr>
            </w:pPr>
            <w:r w:rsidRPr="007F2107">
              <w:rPr>
                <w:rFonts w:ascii="Arial" w:hAnsi="Arial" w:cs="Arial"/>
                <w:color w:val="4A442A"/>
                <w:sz w:val="21"/>
                <w:szCs w:val="21"/>
              </w:rPr>
              <w:t>The proposed budget includes 2 initial consultations (1 Upolu &amp; 1 Savaii); 2 Strategic Workshops (1 Savaii &amp; 1 Upolu); 2 Validation Workshops (1 Savaii &amp; 1 Upolu); official launching of the WEN Strategic Plan and Constitution to coincide with International Women’s Day.</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Further Action Required</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The Secretariat will prepare the activity appraisal for endorsement of the SCGD.</w:t>
            </w:r>
          </w:p>
        </w:tc>
      </w:tr>
      <w:tr w:rsidR="007C2FF7" w:rsidRPr="00256539" w:rsidTr="00FE789E">
        <w:tc>
          <w:tcPr>
            <w:tcW w:w="675" w:type="dxa"/>
            <w:gridSpan w:val="2"/>
            <w:shd w:val="clear" w:color="auto" w:fill="auto"/>
          </w:tcPr>
          <w:p w:rsidR="007C2FF7" w:rsidRPr="007F2107" w:rsidRDefault="007C2FF7" w:rsidP="00E61537">
            <w:pPr>
              <w:spacing w:before="120"/>
              <w:rPr>
                <w:rFonts w:ascii="Arial" w:hAnsi="Arial" w:cs="Arial"/>
                <w:b/>
                <w:color w:val="31849B"/>
                <w:sz w:val="22"/>
              </w:rPr>
            </w:pPr>
            <w:r w:rsidRPr="007F2107">
              <w:rPr>
                <w:rFonts w:ascii="Arial" w:hAnsi="Arial" w:cs="Arial"/>
                <w:b/>
                <w:color w:val="31849B"/>
                <w:sz w:val="22"/>
                <w:szCs w:val="22"/>
              </w:rPr>
              <w:t>2.2</w:t>
            </w:r>
          </w:p>
        </w:tc>
        <w:tc>
          <w:tcPr>
            <w:tcW w:w="1843" w:type="dxa"/>
            <w:shd w:val="clear" w:color="auto" w:fill="auto"/>
          </w:tcPr>
          <w:p w:rsidR="007C2FF7" w:rsidRPr="007F2107" w:rsidRDefault="007C2FF7" w:rsidP="00E61537">
            <w:pPr>
              <w:spacing w:before="120" w:after="60"/>
              <w:rPr>
                <w:rFonts w:ascii="Arial" w:hAnsi="Arial" w:cs="Arial"/>
                <w:b/>
                <w:color w:val="31849B"/>
                <w:sz w:val="22"/>
              </w:rPr>
            </w:pPr>
            <w:r w:rsidRPr="007F2107">
              <w:rPr>
                <w:rFonts w:ascii="Arial" w:hAnsi="Arial" w:cs="Arial"/>
                <w:b/>
                <w:color w:val="31849B"/>
                <w:sz w:val="22"/>
                <w:szCs w:val="22"/>
              </w:rPr>
              <w:t>Activity Name</w:t>
            </w:r>
          </w:p>
        </w:tc>
        <w:tc>
          <w:tcPr>
            <w:tcW w:w="7418" w:type="dxa"/>
            <w:shd w:val="clear" w:color="auto" w:fill="auto"/>
          </w:tcPr>
          <w:p w:rsidR="007C2FF7" w:rsidRPr="007F2107" w:rsidRDefault="007C2FF7" w:rsidP="00E61537">
            <w:pPr>
              <w:spacing w:before="120" w:after="60"/>
              <w:rPr>
                <w:rFonts w:ascii="Arial" w:hAnsi="Arial" w:cs="Arial"/>
                <w:b/>
                <w:color w:val="31849B"/>
                <w:sz w:val="22"/>
              </w:rPr>
            </w:pPr>
            <w:r w:rsidRPr="007F2107">
              <w:rPr>
                <w:rFonts w:ascii="Arial" w:hAnsi="Arial" w:cs="Arial"/>
                <w:b/>
                <w:color w:val="31849B"/>
                <w:sz w:val="22"/>
              </w:rPr>
              <w:t xml:space="preserve">Gender Stocktake of Public Administration Human Resource Management Policies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4A442A"/>
                <w:sz w:val="21"/>
                <w:szCs w:val="21"/>
              </w:rPr>
            </w:pPr>
            <w:r w:rsidRPr="007F2107">
              <w:rPr>
                <w:rFonts w:ascii="Arial" w:hAnsi="Arial" w:cs="Arial"/>
                <w:color w:val="4A442A"/>
                <w:sz w:val="21"/>
                <w:szCs w:val="21"/>
              </w:rPr>
              <w:t>Implementing Agency</w:t>
            </w:r>
          </w:p>
        </w:tc>
        <w:tc>
          <w:tcPr>
            <w:tcW w:w="7418" w:type="dxa"/>
            <w:shd w:val="clear" w:color="auto" w:fill="auto"/>
          </w:tcPr>
          <w:p w:rsidR="007C2FF7" w:rsidRPr="007F2107" w:rsidRDefault="007C2FF7" w:rsidP="00E61537">
            <w:pPr>
              <w:spacing w:before="120" w:after="60"/>
              <w:rPr>
                <w:rFonts w:ascii="Arial" w:hAnsi="Arial" w:cs="Arial"/>
                <w:color w:val="4A442A"/>
                <w:sz w:val="21"/>
                <w:szCs w:val="21"/>
              </w:rPr>
            </w:pPr>
            <w:r w:rsidRPr="007F2107">
              <w:rPr>
                <w:rFonts w:ascii="Arial" w:hAnsi="Arial" w:cs="Arial"/>
                <w:color w:val="4A442A"/>
                <w:sz w:val="21"/>
                <w:szCs w:val="21"/>
              </w:rPr>
              <w:t>Office of the Public Service Commission (PSC)</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4A442A"/>
                <w:sz w:val="21"/>
                <w:szCs w:val="21"/>
              </w:rPr>
            </w:pPr>
            <w:r w:rsidRPr="007F2107">
              <w:rPr>
                <w:rFonts w:ascii="Arial" w:hAnsi="Arial" w:cs="Arial"/>
                <w:color w:val="4A442A"/>
                <w:sz w:val="21"/>
                <w:szCs w:val="21"/>
              </w:rPr>
              <w:t>Purpose of Activity</w:t>
            </w:r>
          </w:p>
        </w:tc>
        <w:tc>
          <w:tcPr>
            <w:tcW w:w="7418" w:type="dxa"/>
            <w:shd w:val="clear" w:color="auto" w:fill="auto"/>
          </w:tcPr>
          <w:p w:rsidR="007C2FF7" w:rsidRPr="007F2107" w:rsidRDefault="007C2FF7" w:rsidP="00E61537">
            <w:pPr>
              <w:spacing w:before="120"/>
              <w:jc w:val="both"/>
              <w:rPr>
                <w:rFonts w:ascii="Arial" w:hAnsi="Arial" w:cs="Arial"/>
                <w:color w:val="4A442A"/>
                <w:sz w:val="21"/>
                <w:szCs w:val="21"/>
              </w:rPr>
            </w:pPr>
            <w:r w:rsidRPr="007F2107">
              <w:rPr>
                <w:rFonts w:ascii="Arial" w:hAnsi="Arial" w:cs="Arial"/>
                <w:color w:val="4A442A"/>
                <w:sz w:val="21"/>
                <w:szCs w:val="21"/>
              </w:rPr>
              <w:t>To conduct a stock-take review of HRM policies, procedures, tools and practices to identify gaps and recommend adaptive measures to increase gender responsiveness and ensure equity in GoS HR systems</w:t>
            </w:r>
          </w:p>
          <w:p w:rsidR="007C2FF7" w:rsidRPr="007F2107" w:rsidRDefault="007C2FF7" w:rsidP="00E61537">
            <w:pPr>
              <w:spacing w:after="60"/>
              <w:jc w:val="both"/>
              <w:rPr>
                <w:rFonts w:ascii="Arial" w:hAnsi="Arial" w:cs="Arial"/>
                <w:color w:val="4A442A"/>
                <w:sz w:val="21"/>
                <w:szCs w:val="21"/>
              </w:rPr>
            </w:pPr>
            <w:r w:rsidRPr="007F2107">
              <w:rPr>
                <w:rFonts w:ascii="Arial" w:hAnsi="Arial" w:cs="Arial"/>
                <w:color w:val="4A442A"/>
                <w:sz w:val="21"/>
                <w:szCs w:val="21"/>
              </w:rPr>
              <w:t xml:space="preserve">To conduct </w:t>
            </w:r>
            <w:r w:rsidR="009467C1" w:rsidRPr="007F2107">
              <w:rPr>
                <w:rFonts w:ascii="Arial" w:hAnsi="Arial" w:cs="Arial"/>
                <w:color w:val="4A442A"/>
                <w:sz w:val="21"/>
                <w:szCs w:val="21"/>
              </w:rPr>
              <w:t>special</w:t>
            </w:r>
            <w:r w:rsidR="009467C1">
              <w:rPr>
                <w:rFonts w:ascii="Arial" w:hAnsi="Arial" w:cs="Arial"/>
                <w:color w:val="4A442A"/>
                <w:sz w:val="21"/>
                <w:szCs w:val="21"/>
              </w:rPr>
              <w:t>s</w:t>
            </w:r>
            <w:r w:rsidR="00B84B80" w:rsidRPr="007F2107">
              <w:rPr>
                <w:rFonts w:ascii="Arial" w:hAnsi="Arial" w:cs="Arial"/>
                <w:color w:val="4A442A"/>
                <w:sz w:val="21"/>
                <w:szCs w:val="21"/>
              </w:rPr>
              <w:t xml:space="preserve"> </w:t>
            </w:r>
            <w:r w:rsidRPr="007F2107">
              <w:rPr>
                <w:rFonts w:ascii="Arial" w:hAnsi="Arial" w:cs="Arial"/>
                <w:color w:val="4A442A"/>
                <w:sz w:val="21"/>
                <w:szCs w:val="21"/>
              </w:rPr>
              <w:t>training on institutionalization of gender issues in all the HRM policies procedures and tools.</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4A442A"/>
                <w:sz w:val="21"/>
                <w:szCs w:val="21"/>
              </w:rPr>
            </w:pPr>
            <w:r w:rsidRPr="007F2107">
              <w:rPr>
                <w:rFonts w:ascii="Arial" w:hAnsi="Arial" w:cs="Arial"/>
                <w:color w:val="4A442A"/>
                <w:sz w:val="21"/>
                <w:szCs w:val="21"/>
              </w:rPr>
              <w:t>Intended Beneficiaries</w:t>
            </w:r>
          </w:p>
        </w:tc>
        <w:tc>
          <w:tcPr>
            <w:tcW w:w="7418" w:type="dxa"/>
            <w:shd w:val="clear" w:color="auto" w:fill="auto"/>
          </w:tcPr>
          <w:p w:rsidR="007C2FF7" w:rsidRPr="007F2107" w:rsidRDefault="007C2FF7" w:rsidP="00E61537">
            <w:pPr>
              <w:spacing w:before="120" w:after="60"/>
              <w:rPr>
                <w:rFonts w:ascii="Arial" w:hAnsi="Arial" w:cs="Arial"/>
                <w:color w:val="4A442A"/>
                <w:sz w:val="21"/>
                <w:szCs w:val="21"/>
              </w:rPr>
            </w:pPr>
            <w:r w:rsidRPr="007F2107">
              <w:rPr>
                <w:rFonts w:ascii="Arial" w:hAnsi="Arial" w:cs="Arial"/>
                <w:color w:val="4A442A"/>
                <w:sz w:val="21"/>
                <w:szCs w:val="21"/>
              </w:rPr>
              <w:t>All government Ministries and corporations and women who are working in the public sector</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4A442A"/>
                <w:sz w:val="21"/>
                <w:szCs w:val="21"/>
              </w:rPr>
            </w:pPr>
            <w:r w:rsidRPr="007F2107">
              <w:rPr>
                <w:rFonts w:ascii="Arial" w:hAnsi="Arial" w:cs="Arial"/>
                <w:color w:val="4A442A"/>
                <w:sz w:val="21"/>
                <w:szCs w:val="21"/>
              </w:rPr>
              <w:t>Proposed Budget</w:t>
            </w:r>
          </w:p>
        </w:tc>
        <w:tc>
          <w:tcPr>
            <w:tcW w:w="7418" w:type="dxa"/>
            <w:shd w:val="clear" w:color="auto" w:fill="auto"/>
          </w:tcPr>
          <w:p w:rsidR="007C2FF7" w:rsidRPr="007F2107" w:rsidRDefault="007C2FF7" w:rsidP="00E61537">
            <w:pPr>
              <w:spacing w:before="120"/>
              <w:rPr>
                <w:rFonts w:ascii="Arial" w:hAnsi="Arial" w:cs="Arial"/>
                <w:color w:val="4A442A"/>
                <w:sz w:val="21"/>
                <w:szCs w:val="21"/>
              </w:rPr>
            </w:pPr>
            <w:r w:rsidRPr="007F2107">
              <w:rPr>
                <w:rFonts w:ascii="Arial" w:hAnsi="Arial" w:cs="Arial"/>
                <w:color w:val="4A442A"/>
                <w:sz w:val="21"/>
                <w:szCs w:val="21"/>
              </w:rPr>
              <w:t>SAT 103,000</w:t>
            </w:r>
          </w:p>
          <w:p w:rsidR="007C2FF7" w:rsidRPr="007F2107" w:rsidRDefault="007C2FF7" w:rsidP="00E61537">
            <w:pPr>
              <w:jc w:val="both"/>
              <w:rPr>
                <w:rFonts w:ascii="Arial" w:hAnsi="Arial" w:cs="Arial"/>
                <w:color w:val="4A442A"/>
                <w:sz w:val="21"/>
                <w:szCs w:val="21"/>
              </w:rPr>
            </w:pPr>
            <w:r w:rsidRPr="007F2107">
              <w:rPr>
                <w:rFonts w:ascii="Arial" w:hAnsi="Arial" w:cs="Arial"/>
                <w:color w:val="4A442A"/>
                <w:sz w:val="21"/>
                <w:szCs w:val="21"/>
              </w:rPr>
              <w:t>SAT 85,000 for TA services to conduct the stock-take; SAT 10,000 for Gender Specialist to train PSC staff in policy institutionalization; SAT 8,000 for training costs</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4A442A"/>
                <w:sz w:val="21"/>
                <w:szCs w:val="21"/>
              </w:rPr>
            </w:pPr>
            <w:r w:rsidRPr="007F2107">
              <w:rPr>
                <w:rFonts w:ascii="Arial" w:hAnsi="Arial" w:cs="Arial"/>
                <w:color w:val="4A442A"/>
                <w:sz w:val="21"/>
                <w:szCs w:val="21"/>
              </w:rPr>
              <w:t>Further Action Required</w:t>
            </w:r>
          </w:p>
        </w:tc>
        <w:tc>
          <w:tcPr>
            <w:tcW w:w="7418" w:type="dxa"/>
            <w:shd w:val="clear" w:color="auto" w:fill="auto"/>
          </w:tcPr>
          <w:p w:rsidR="007C2FF7" w:rsidRPr="007F2107" w:rsidRDefault="007C2FF7" w:rsidP="00E61537">
            <w:pPr>
              <w:spacing w:before="120" w:after="60"/>
              <w:rPr>
                <w:rFonts w:ascii="Arial" w:hAnsi="Arial" w:cs="Arial"/>
                <w:color w:val="4A442A"/>
                <w:sz w:val="21"/>
                <w:szCs w:val="21"/>
              </w:rPr>
            </w:pPr>
            <w:r w:rsidRPr="007F2107">
              <w:rPr>
                <w:rFonts w:ascii="Arial" w:hAnsi="Arial" w:cs="Arial"/>
                <w:color w:val="4A442A"/>
                <w:sz w:val="21"/>
                <w:szCs w:val="21"/>
              </w:rPr>
              <w:t>Secretariat will prepare the activity appraisal for endorsement of the SCGD</w:t>
            </w:r>
          </w:p>
        </w:tc>
      </w:tr>
      <w:tr w:rsidR="007C2FF7" w:rsidRPr="00256539" w:rsidTr="00FE789E">
        <w:tc>
          <w:tcPr>
            <w:tcW w:w="675" w:type="dxa"/>
            <w:gridSpan w:val="2"/>
            <w:shd w:val="clear" w:color="auto" w:fill="auto"/>
          </w:tcPr>
          <w:p w:rsidR="007C2FF7" w:rsidRPr="007F2107" w:rsidRDefault="007C2FF7" w:rsidP="00E61537">
            <w:pPr>
              <w:spacing w:before="120"/>
              <w:rPr>
                <w:rFonts w:ascii="Arial" w:hAnsi="Arial" w:cs="Arial"/>
                <w:b/>
                <w:color w:val="548DD4"/>
                <w:sz w:val="22"/>
              </w:rPr>
            </w:pPr>
            <w:r w:rsidRPr="007F2107">
              <w:rPr>
                <w:rFonts w:ascii="Arial" w:hAnsi="Arial" w:cs="Arial"/>
                <w:b/>
                <w:color w:val="548DD4"/>
                <w:sz w:val="22"/>
                <w:szCs w:val="22"/>
              </w:rPr>
              <w:t>2.3</w:t>
            </w:r>
          </w:p>
        </w:tc>
        <w:tc>
          <w:tcPr>
            <w:tcW w:w="1843" w:type="dxa"/>
            <w:shd w:val="clear" w:color="auto" w:fill="auto"/>
          </w:tcPr>
          <w:p w:rsidR="007C2FF7" w:rsidRPr="007F2107" w:rsidRDefault="007C2FF7" w:rsidP="00E61537">
            <w:pPr>
              <w:spacing w:before="120" w:after="60"/>
              <w:rPr>
                <w:rFonts w:ascii="Arial" w:hAnsi="Arial" w:cs="Arial"/>
                <w:b/>
                <w:color w:val="548DD4"/>
                <w:sz w:val="22"/>
              </w:rPr>
            </w:pPr>
            <w:r w:rsidRPr="007F2107">
              <w:rPr>
                <w:rFonts w:ascii="Arial" w:hAnsi="Arial" w:cs="Arial"/>
                <w:b/>
                <w:color w:val="548DD4"/>
                <w:sz w:val="22"/>
                <w:szCs w:val="22"/>
              </w:rPr>
              <w:t>Activity Name</w:t>
            </w:r>
          </w:p>
        </w:tc>
        <w:tc>
          <w:tcPr>
            <w:tcW w:w="7418" w:type="dxa"/>
            <w:shd w:val="clear" w:color="auto" w:fill="auto"/>
          </w:tcPr>
          <w:p w:rsidR="007C2FF7" w:rsidRPr="007F2107" w:rsidRDefault="007C2FF7" w:rsidP="00E61537">
            <w:pPr>
              <w:spacing w:before="120" w:after="60"/>
              <w:rPr>
                <w:rFonts w:ascii="Arial" w:hAnsi="Arial" w:cs="Arial"/>
                <w:b/>
                <w:color w:val="548DD4"/>
                <w:sz w:val="22"/>
              </w:rPr>
            </w:pPr>
            <w:r w:rsidRPr="007F2107">
              <w:rPr>
                <w:rFonts w:ascii="Arial" w:hAnsi="Arial" w:cs="Arial"/>
                <w:b/>
                <w:color w:val="548DD4"/>
                <w:sz w:val="22"/>
              </w:rPr>
              <w:t xml:space="preserve">International Women’s Day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Implementing Agency</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MWCSD, Gender Division</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Purpose of Activity</w:t>
            </w:r>
          </w:p>
        </w:tc>
        <w:tc>
          <w:tcPr>
            <w:tcW w:w="7418" w:type="dxa"/>
            <w:shd w:val="clear" w:color="auto" w:fill="auto"/>
          </w:tcPr>
          <w:p w:rsidR="007C2FF7" w:rsidRPr="007F2107" w:rsidRDefault="007C2FF7" w:rsidP="00E61537">
            <w:pPr>
              <w:spacing w:before="120" w:after="60" w:line="256" w:lineRule="auto"/>
              <w:jc w:val="both"/>
              <w:rPr>
                <w:rFonts w:ascii="Arial" w:hAnsi="Arial" w:cs="Arial"/>
                <w:color w:val="1D1B11"/>
                <w:sz w:val="21"/>
                <w:szCs w:val="21"/>
                <w:lang w:val="en-NZ"/>
              </w:rPr>
            </w:pPr>
            <w:r w:rsidRPr="007F2107">
              <w:rPr>
                <w:rFonts w:ascii="Arial" w:hAnsi="Arial" w:cs="Arial"/>
                <w:color w:val="1D1B11"/>
                <w:sz w:val="21"/>
                <w:szCs w:val="21"/>
              </w:rPr>
              <w:t xml:space="preserve">To commemorate International Women’s Day through a media campaign to promote elimination of violence against women and girls, women’s political participation and televising women’s profiles on economic, political and social aspects of life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Intended Beneficiaries</w:t>
            </w:r>
          </w:p>
        </w:tc>
        <w:tc>
          <w:tcPr>
            <w:tcW w:w="7418" w:type="dxa"/>
            <w:shd w:val="clear" w:color="auto" w:fill="auto"/>
          </w:tcPr>
          <w:p w:rsidR="007C2FF7" w:rsidRPr="007F2107" w:rsidRDefault="007C2FF7" w:rsidP="00E61537">
            <w:pPr>
              <w:spacing w:before="120" w:after="60" w:line="256" w:lineRule="auto"/>
              <w:rPr>
                <w:rFonts w:ascii="Arial" w:hAnsi="Arial" w:cs="Arial"/>
                <w:color w:val="1D1B11"/>
                <w:sz w:val="21"/>
                <w:szCs w:val="21"/>
                <w:lang w:val="en-NZ"/>
              </w:rPr>
            </w:pPr>
            <w:r w:rsidRPr="007F2107">
              <w:rPr>
                <w:rFonts w:ascii="Arial" w:hAnsi="Arial" w:cs="Arial"/>
                <w:color w:val="1D1B11"/>
                <w:sz w:val="21"/>
                <w:szCs w:val="21"/>
              </w:rPr>
              <w:t>All women of Samoa</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Proposed Budget</w:t>
            </w:r>
          </w:p>
        </w:tc>
        <w:tc>
          <w:tcPr>
            <w:tcW w:w="7418" w:type="dxa"/>
            <w:shd w:val="clear" w:color="auto" w:fill="auto"/>
          </w:tcPr>
          <w:p w:rsidR="007C2FF7" w:rsidRPr="007F2107" w:rsidRDefault="007C2FF7" w:rsidP="00E61537">
            <w:pPr>
              <w:spacing w:before="120"/>
              <w:jc w:val="both"/>
              <w:rPr>
                <w:rFonts w:ascii="Arial" w:hAnsi="Arial" w:cs="Arial"/>
                <w:color w:val="1D1B11"/>
                <w:sz w:val="21"/>
                <w:szCs w:val="21"/>
                <w:lang w:val="en-NZ"/>
              </w:rPr>
            </w:pPr>
            <w:r w:rsidRPr="007F2107">
              <w:rPr>
                <w:rFonts w:ascii="Arial" w:hAnsi="Arial" w:cs="Arial"/>
                <w:color w:val="1D1B11"/>
                <w:sz w:val="21"/>
                <w:szCs w:val="21"/>
              </w:rPr>
              <w:t>SAT150,000</w:t>
            </w:r>
          </w:p>
          <w:p w:rsidR="007C2FF7" w:rsidRPr="007F2107" w:rsidRDefault="007C2FF7" w:rsidP="00E61537">
            <w:pPr>
              <w:jc w:val="both"/>
              <w:rPr>
                <w:rFonts w:ascii="Arial" w:hAnsi="Arial" w:cs="Arial"/>
                <w:color w:val="1D1B11"/>
                <w:sz w:val="21"/>
                <w:szCs w:val="21"/>
              </w:rPr>
            </w:pPr>
            <w:r w:rsidRPr="007F2107">
              <w:rPr>
                <w:rFonts w:ascii="Arial" w:hAnsi="Arial" w:cs="Arial"/>
                <w:color w:val="1D1B11"/>
                <w:sz w:val="21"/>
                <w:szCs w:val="21"/>
              </w:rPr>
              <w:t xml:space="preserve">SAT 80,000 for cost of filming women’s success stories </w:t>
            </w:r>
          </w:p>
          <w:p w:rsidR="007C2FF7" w:rsidRPr="007F2107" w:rsidRDefault="007C2FF7" w:rsidP="00E61537">
            <w:pPr>
              <w:jc w:val="both"/>
              <w:rPr>
                <w:rFonts w:ascii="Arial" w:hAnsi="Arial" w:cs="Arial"/>
                <w:color w:val="1D1B11"/>
                <w:sz w:val="21"/>
                <w:szCs w:val="21"/>
                <w:lang w:val="en-NZ"/>
              </w:rPr>
            </w:pPr>
            <w:r w:rsidRPr="007F2107">
              <w:rPr>
                <w:rFonts w:ascii="Arial" w:hAnsi="Arial" w:cs="Arial"/>
                <w:color w:val="1D1B11"/>
                <w:sz w:val="21"/>
                <w:szCs w:val="21"/>
              </w:rPr>
              <w:t xml:space="preserve">SAT 70,000 for cost of printing and publication of these profiles, television and advertising through newspaper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highlight w:val="yellow"/>
              </w:rPr>
            </w:pPr>
            <w:r w:rsidRPr="007F2107">
              <w:rPr>
                <w:rFonts w:ascii="Arial" w:hAnsi="Arial" w:cs="Arial"/>
                <w:color w:val="1D1B11"/>
                <w:sz w:val="21"/>
                <w:szCs w:val="21"/>
              </w:rPr>
              <w:t>Further Action Required</w:t>
            </w:r>
          </w:p>
        </w:tc>
        <w:tc>
          <w:tcPr>
            <w:tcW w:w="7418" w:type="dxa"/>
            <w:shd w:val="clear" w:color="auto" w:fill="auto"/>
          </w:tcPr>
          <w:p w:rsidR="007C2FF7" w:rsidRPr="007F2107" w:rsidRDefault="007C2FF7" w:rsidP="00E61537">
            <w:pPr>
              <w:spacing w:before="120" w:after="60" w:line="256" w:lineRule="auto"/>
              <w:jc w:val="both"/>
              <w:rPr>
                <w:rFonts w:ascii="Arial" w:hAnsi="Arial" w:cs="Arial"/>
                <w:color w:val="1D1B11"/>
                <w:sz w:val="21"/>
                <w:szCs w:val="21"/>
                <w:highlight w:val="yellow"/>
              </w:rPr>
            </w:pPr>
            <w:r w:rsidRPr="007F2107">
              <w:rPr>
                <w:rFonts w:ascii="Arial" w:hAnsi="Arial" w:cs="Arial"/>
                <w:color w:val="1D1B11"/>
                <w:sz w:val="21"/>
                <w:szCs w:val="21"/>
              </w:rPr>
              <w:t>Secretariat will prepare the activity appraisal for endorsement of the SCGD</w:t>
            </w:r>
          </w:p>
        </w:tc>
      </w:tr>
      <w:tr w:rsidR="007C2FF7" w:rsidRPr="00256539" w:rsidTr="00FE789E">
        <w:tc>
          <w:tcPr>
            <w:tcW w:w="9936" w:type="dxa"/>
            <w:gridSpan w:val="4"/>
            <w:shd w:val="clear" w:color="auto" w:fill="DBE5F1"/>
          </w:tcPr>
          <w:p w:rsidR="007C2FF7" w:rsidRPr="007F2107" w:rsidRDefault="007C2FF7" w:rsidP="00E61537">
            <w:pPr>
              <w:spacing w:before="120" w:after="60"/>
              <w:rPr>
                <w:rFonts w:ascii="Arial" w:hAnsi="Arial" w:cs="Arial"/>
                <w:b/>
                <w:sz w:val="23"/>
                <w:szCs w:val="23"/>
              </w:rPr>
            </w:pPr>
            <w:r w:rsidRPr="007F2107">
              <w:rPr>
                <w:rFonts w:ascii="Arial" w:hAnsi="Arial" w:cs="Arial"/>
                <w:b/>
                <w:color w:val="0D0D0D"/>
                <w:sz w:val="23"/>
                <w:szCs w:val="23"/>
              </w:rPr>
              <w:t>Outcome 3:</w:t>
            </w:r>
            <w:r w:rsidRPr="007F2107">
              <w:rPr>
                <w:rFonts w:ascii="Arial" w:hAnsi="Arial" w:cs="Arial"/>
                <w:b/>
                <w:sz w:val="23"/>
                <w:szCs w:val="23"/>
              </w:rPr>
              <w:t xml:space="preserve"> Reduced incidence of gender based violence</w:t>
            </w:r>
          </w:p>
        </w:tc>
      </w:tr>
      <w:tr w:rsidR="007C2FF7" w:rsidRPr="00256539" w:rsidTr="00FE789E">
        <w:tc>
          <w:tcPr>
            <w:tcW w:w="675" w:type="dxa"/>
            <w:gridSpan w:val="2"/>
            <w:shd w:val="clear" w:color="auto" w:fill="auto"/>
          </w:tcPr>
          <w:p w:rsidR="007C2FF7" w:rsidRPr="007F2107" w:rsidRDefault="007C2FF7" w:rsidP="00E61537">
            <w:pPr>
              <w:spacing w:before="120"/>
              <w:rPr>
                <w:rFonts w:ascii="Arial" w:hAnsi="Arial" w:cs="Arial"/>
                <w:b/>
                <w:color w:val="31849B"/>
                <w:sz w:val="22"/>
              </w:rPr>
            </w:pPr>
            <w:r w:rsidRPr="007F2107">
              <w:rPr>
                <w:rFonts w:ascii="Arial" w:hAnsi="Arial" w:cs="Arial"/>
                <w:b/>
                <w:color w:val="31849B"/>
                <w:sz w:val="22"/>
                <w:szCs w:val="22"/>
              </w:rPr>
              <w:t>3.1</w:t>
            </w:r>
          </w:p>
        </w:tc>
        <w:tc>
          <w:tcPr>
            <w:tcW w:w="1843" w:type="dxa"/>
            <w:shd w:val="clear" w:color="auto" w:fill="auto"/>
          </w:tcPr>
          <w:p w:rsidR="007C2FF7" w:rsidRPr="007F2107" w:rsidRDefault="007C2FF7" w:rsidP="00E61537">
            <w:pPr>
              <w:spacing w:before="120" w:after="60"/>
              <w:rPr>
                <w:rFonts w:ascii="Arial" w:hAnsi="Arial" w:cs="Arial"/>
                <w:b/>
                <w:color w:val="31849B"/>
                <w:sz w:val="22"/>
              </w:rPr>
            </w:pPr>
            <w:r w:rsidRPr="007F2107">
              <w:rPr>
                <w:rFonts w:ascii="Arial" w:hAnsi="Arial" w:cs="Arial"/>
                <w:b/>
                <w:color w:val="31849B"/>
                <w:sz w:val="22"/>
                <w:szCs w:val="22"/>
              </w:rPr>
              <w:t>Activity Name</w:t>
            </w:r>
          </w:p>
        </w:tc>
        <w:tc>
          <w:tcPr>
            <w:tcW w:w="7418" w:type="dxa"/>
            <w:shd w:val="clear" w:color="auto" w:fill="auto"/>
          </w:tcPr>
          <w:p w:rsidR="007C2FF7" w:rsidRPr="007F2107" w:rsidRDefault="007C2FF7" w:rsidP="00E61537">
            <w:pPr>
              <w:spacing w:before="120"/>
              <w:jc w:val="both"/>
              <w:rPr>
                <w:rFonts w:ascii="Arial" w:hAnsi="Arial" w:cs="Arial"/>
                <w:b/>
                <w:color w:val="31849B"/>
                <w:sz w:val="22"/>
              </w:rPr>
            </w:pPr>
            <w:r w:rsidRPr="007F2107">
              <w:rPr>
                <w:rFonts w:ascii="Arial" w:hAnsi="Arial" w:cs="Arial"/>
                <w:b/>
                <w:color w:val="31849B"/>
                <w:sz w:val="22"/>
                <w:szCs w:val="22"/>
              </w:rPr>
              <w:t>Establishment of the Alcohol and Drug Court</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Implementing Agency</w:t>
            </w:r>
          </w:p>
        </w:tc>
        <w:tc>
          <w:tcPr>
            <w:tcW w:w="7418" w:type="dxa"/>
            <w:shd w:val="clear" w:color="auto" w:fill="auto"/>
          </w:tcPr>
          <w:p w:rsidR="007C2FF7" w:rsidRPr="007F2107" w:rsidRDefault="007C2FF7" w:rsidP="00E61537">
            <w:pPr>
              <w:spacing w:before="120"/>
              <w:rPr>
                <w:rFonts w:ascii="Arial" w:hAnsi="Arial" w:cs="Arial"/>
                <w:color w:val="1D1B11"/>
                <w:sz w:val="21"/>
                <w:szCs w:val="21"/>
              </w:rPr>
            </w:pPr>
            <w:r w:rsidRPr="007F2107">
              <w:rPr>
                <w:rFonts w:ascii="Arial" w:hAnsi="Arial" w:cs="Arial"/>
                <w:color w:val="1D1B11"/>
                <w:sz w:val="21"/>
                <w:szCs w:val="21"/>
              </w:rPr>
              <w:t>Ministry of Justice, Courts and Administration (MJCA)</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Purpose of Activity</w:t>
            </w:r>
          </w:p>
        </w:tc>
        <w:tc>
          <w:tcPr>
            <w:tcW w:w="7418" w:type="dxa"/>
            <w:shd w:val="clear" w:color="auto" w:fill="auto"/>
          </w:tcPr>
          <w:p w:rsidR="007C2FF7" w:rsidRPr="007F2107" w:rsidRDefault="007C2FF7" w:rsidP="00E61537">
            <w:pPr>
              <w:tabs>
                <w:tab w:val="left" w:pos="6696"/>
              </w:tabs>
              <w:spacing w:before="120" w:after="60"/>
              <w:jc w:val="both"/>
              <w:rPr>
                <w:rFonts w:ascii="Arial" w:hAnsi="Arial" w:cs="Arial"/>
                <w:color w:val="1D1B11"/>
                <w:sz w:val="21"/>
                <w:szCs w:val="21"/>
              </w:rPr>
            </w:pPr>
            <w:r w:rsidRPr="007F2107">
              <w:rPr>
                <w:rFonts w:ascii="Arial" w:hAnsi="Arial" w:cs="Arial"/>
                <w:color w:val="1D1B11"/>
                <w:sz w:val="21"/>
                <w:szCs w:val="21"/>
              </w:rPr>
              <w:t>The Alcohol and Drugs Court (ADC) will be launched in February 2016</w:t>
            </w:r>
            <w:r w:rsidR="00320E24">
              <w:rPr>
                <w:rFonts w:ascii="Arial" w:hAnsi="Arial" w:cs="Arial"/>
                <w:color w:val="1D1B11"/>
                <w:sz w:val="21"/>
                <w:szCs w:val="21"/>
              </w:rPr>
              <w:t>. T</w:t>
            </w:r>
            <w:r w:rsidRPr="007F2107">
              <w:rPr>
                <w:rFonts w:ascii="Arial" w:hAnsi="Arial" w:cs="Arial"/>
                <w:color w:val="1D1B11"/>
                <w:sz w:val="21"/>
                <w:szCs w:val="21"/>
              </w:rPr>
              <w:t xml:space="preserve">he MJCA is seeking funds to engage </w:t>
            </w:r>
            <w:r w:rsidR="00320E24">
              <w:rPr>
                <w:rFonts w:ascii="Arial" w:hAnsi="Arial" w:cs="Arial"/>
                <w:color w:val="1D1B11"/>
                <w:sz w:val="21"/>
                <w:szCs w:val="21"/>
              </w:rPr>
              <w:t xml:space="preserve">a </w:t>
            </w:r>
            <w:r w:rsidRPr="007F2107">
              <w:rPr>
                <w:rFonts w:ascii="Arial" w:hAnsi="Arial" w:cs="Arial"/>
                <w:color w:val="1D1B11"/>
                <w:sz w:val="21"/>
                <w:szCs w:val="21"/>
              </w:rPr>
              <w:t xml:space="preserve">Case Manager Officer for 12 months to play a lead role in working with the </w:t>
            </w:r>
            <w:r w:rsidR="00320E24" w:rsidRPr="007F2107">
              <w:rPr>
                <w:rFonts w:ascii="Arial" w:hAnsi="Arial" w:cs="Arial"/>
                <w:color w:val="1D1B11"/>
                <w:sz w:val="21"/>
                <w:szCs w:val="21"/>
              </w:rPr>
              <w:t>A</w:t>
            </w:r>
            <w:r w:rsidR="00320E24">
              <w:rPr>
                <w:rFonts w:ascii="Arial" w:hAnsi="Arial" w:cs="Arial"/>
                <w:color w:val="1D1B11"/>
                <w:sz w:val="21"/>
                <w:szCs w:val="21"/>
              </w:rPr>
              <w:t>CD</w:t>
            </w:r>
            <w:r w:rsidR="00320E24" w:rsidRPr="007F2107">
              <w:rPr>
                <w:rFonts w:ascii="Arial" w:hAnsi="Arial" w:cs="Arial"/>
                <w:color w:val="1D1B11"/>
                <w:sz w:val="21"/>
                <w:szCs w:val="21"/>
              </w:rPr>
              <w:t xml:space="preserve"> </w:t>
            </w:r>
            <w:r w:rsidRPr="007F2107">
              <w:rPr>
                <w:rFonts w:ascii="Arial" w:hAnsi="Arial" w:cs="Arial"/>
                <w:color w:val="1D1B11"/>
                <w:sz w:val="21"/>
                <w:szCs w:val="21"/>
              </w:rPr>
              <w:t>Clinician to establish</w:t>
            </w:r>
            <w:r w:rsidR="00320E24">
              <w:rPr>
                <w:rFonts w:ascii="Arial" w:hAnsi="Arial" w:cs="Arial"/>
                <w:color w:val="1D1B11"/>
                <w:sz w:val="21"/>
                <w:szCs w:val="21"/>
              </w:rPr>
              <w:t>/</w:t>
            </w:r>
            <w:r w:rsidRPr="007F2107">
              <w:rPr>
                <w:rFonts w:ascii="Arial" w:hAnsi="Arial" w:cs="Arial"/>
                <w:color w:val="1D1B11"/>
                <w:sz w:val="21"/>
                <w:szCs w:val="21"/>
              </w:rPr>
              <w:t>deliver rehabilitative programmes and to localize the Case Manager position.</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Intended Beneficiaries</w:t>
            </w:r>
          </w:p>
        </w:tc>
        <w:tc>
          <w:tcPr>
            <w:tcW w:w="7418" w:type="dxa"/>
            <w:shd w:val="clear" w:color="auto" w:fill="auto"/>
          </w:tcPr>
          <w:p w:rsidR="007C2FF7" w:rsidRPr="007F2107" w:rsidRDefault="007C2FF7" w:rsidP="00E61537">
            <w:pPr>
              <w:tabs>
                <w:tab w:val="left" w:pos="6696"/>
              </w:tabs>
              <w:spacing w:before="120" w:after="60"/>
              <w:rPr>
                <w:rFonts w:ascii="Arial" w:hAnsi="Arial" w:cs="Arial"/>
                <w:color w:val="1D1B11"/>
                <w:sz w:val="21"/>
                <w:szCs w:val="21"/>
              </w:rPr>
            </w:pPr>
            <w:r w:rsidRPr="007F2107">
              <w:rPr>
                <w:rFonts w:ascii="Arial" w:hAnsi="Arial" w:cs="Arial"/>
                <w:color w:val="1D1B11"/>
                <w:sz w:val="21"/>
                <w:szCs w:val="21"/>
              </w:rPr>
              <w:t xml:space="preserve">People who abuse substances  and perpetrators of GBV, their families and communities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Proposed Budget</w:t>
            </w:r>
          </w:p>
        </w:tc>
        <w:tc>
          <w:tcPr>
            <w:tcW w:w="7418" w:type="dxa"/>
            <w:shd w:val="clear" w:color="auto" w:fill="auto"/>
          </w:tcPr>
          <w:p w:rsidR="007C2FF7" w:rsidRPr="007F2107" w:rsidRDefault="007C2FF7" w:rsidP="00E61537">
            <w:pPr>
              <w:tabs>
                <w:tab w:val="left" w:pos="6696"/>
              </w:tabs>
              <w:spacing w:before="120"/>
              <w:rPr>
                <w:rFonts w:ascii="Arial" w:hAnsi="Arial" w:cs="Arial"/>
                <w:color w:val="1D1B11"/>
                <w:sz w:val="21"/>
                <w:szCs w:val="21"/>
              </w:rPr>
            </w:pPr>
            <w:r w:rsidRPr="007F2107">
              <w:rPr>
                <w:rFonts w:ascii="Arial" w:hAnsi="Arial" w:cs="Arial"/>
                <w:color w:val="1D1B11"/>
                <w:sz w:val="21"/>
                <w:szCs w:val="21"/>
              </w:rPr>
              <w:t>SAT 70,000</w:t>
            </w:r>
          </w:p>
          <w:p w:rsidR="007C2FF7" w:rsidRPr="007F2107" w:rsidRDefault="007C2FF7" w:rsidP="00E61537">
            <w:pPr>
              <w:tabs>
                <w:tab w:val="left" w:pos="6696"/>
              </w:tabs>
              <w:spacing w:after="60"/>
              <w:rPr>
                <w:rFonts w:ascii="Arial" w:hAnsi="Arial" w:cs="Arial"/>
                <w:color w:val="1D1B11"/>
                <w:sz w:val="21"/>
                <w:szCs w:val="21"/>
              </w:rPr>
            </w:pPr>
            <w:r w:rsidRPr="007F2107">
              <w:rPr>
                <w:rFonts w:ascii="Arial" w:hAnsi="Arial" w:cs="Arial"/>
                <w:color w:val="1D1B11"/>
                <w:sz w:val="21"/>
                <w:szCs w:val="21"/>
              </w:rPr>
              <w:t>TA costs for the Case Management Officer seconded from Waitemata District Health Board (NZ) who will assist with the establishment of the Alcohol and Drugs Court.</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Further Action Required</w:t>
            </w:r>
          </w:p>
        </w:tc>
        <w:tc>
          <w:tcPr>
            <w:tcW w:w="7418" w:type="dxa"/>
            <w:shd w:val="clear" w:color="auto" w:fill="auto"/>
          </w:tcPr>
          <w:p w:rsidR="007C2FF7" w:rsidRPr="007F2107" w:rsidRDefault="007C2FF7" w:rsidP="00E61537">
            <w:pPr>
              <w:spacing w:before="120"/>
              <w:rPr>
                <w:rFonts w:ascii="Arial" w:hAnsi="Arial" w:cs="Arial"/>
                <w:color w:val="1D1B11"/>
                <w:sz w:val="21"/>
                <w:szCs w:val="21"/>
              </w:rPr>
            </w:pPr>
            <w:r w:rsidRPr="007F2107">
              <w:rPr>
                <w:rFonts w:ascii="Arial" w:hAnsi="Arial" w:cs="Arial"/>
                <w:color w:val="1D1B11"/>
                <w:sz w:val="21"/>
                <w:szCs w:val="21"/>
              </w:rPr>
              <w:t>SWSD Secretariat will prepare the Activity Appraisal ; TORs for the Case Manager and the MOU (MWCSD/ MJCA) for endorsement by the SCGD</w:t>
            </w:r>
          </w:p>
        </w:tc>
      </w:tr>
      <w:tr w:rsidR="007C2FF7" w:rsidRPr="00256539" w:rsidTr="00FE789E">
        <w:tc>
          <w:tcPr>
            <w:tcW w:w="534" w:type="dxa"/>
            <w:shd w:val="clear" w:color="auto" w:fill="auto"/>
          </w:tcPr>
          <w:p w:rsidR="007C2FF7" w:rsidRPr="007F2107" w:rsidRDefault="007C2FF7" w:rsidP="00E61537">
            <w:pPr>
              <w:spacing w:before="120"/>
              <w:rPr>
                <w:rFonts w:ascii="Arial" w:hAnsi="Arial" w:cs="Arial"/>
                <w:b/>
                <w:color w:val="31849B"/>
                <w:sz w:val="22"/>
              </w:rPr>
            </w:pPr>
            <w:r w:rsidRPr="007F2107">
              <w:rPr>
                <w:rFonts w:ascii="Arial" w:hAnsi="Arial" w:cs="Arial"/>
                <w:b/>
                <w:color w:val="31849B"/>
                <w:sz w:val="22"/>
                <w:szCs w:val="22"/>
              </w:rPr>
              <w:t>3.2</w:t>
            </w:r>
          </w:p>
        </w:tc>
        <w:tc>
          <w:tcPr>
            <w:tcW w:w="1984" w:type="dxa"/>
            <w:gridSpan w:val="2"/>
            <w:shd w:val="clear" w:color="auto" w:fill="auto"/>
          </w:tcPr>
          <w:p w:rsidR="007C2FF7" w:rsidRPr="007F2107" w:rsidRDefault="007C2FF7" w:rsidP="00E61537">
            <w:pPr>
              <w:spacing w:before="120" w:after="60"/>
              <w:rPr>
                <w:rFonts w:ascii="Arial" w:hAnsi="Arial" w:cs="Arial"/>
                <w:b/>
                <w:color w:val="31849B"/>
                <w:sz w:val="22"/>
              </w:rPr>
            </w:pPr>
            <w:r w:rsidRPr="007F2107">
              <w:rPr>
                <w:rFonts w:ascii="Arial" w:hAnsi="Arial" w:cs="Arial"/>
                <w:b/>
                <w:color w:val="31849B"/>
                <w:sz w:val="22"/>
                <w:szCs w:val="22"/>
              </w:rPr>
              <w:t>Activity Name</w:t>
            </w:r>
          </w:p>
        </w:tc>
        <w:tc>
          <w:tcPr>
            <w:tcW w:w="7418" w:type="dxa"/>
            <w:shd w:val="clear" w:color="auto" w:fill="auto"/>
          </w:tcPr>
          <w:p w:rsidR="007C2FF7" w:rsidRPr="007F2107" w:rsidRDefault="007C2FF7" w:rsidP="00E61537">
            <w:pPr>
              <w:spacing w:before="120"/>
              <w:rPr>
                <w:rFonts w:ascii="Arial" w:hAnsi="Arial" w:cs="Arial"/>
                <w:b/>
                <w:color w:val="31849B"/>
                <w:sz w:val="22"/>
              </w:rPr>
            </w:pPr>
            <w:r w:rsidRPr="007F2107">
              <w:rPr>
                <w:rFonts w:ascii="Arial" w:hAnsi="Arial" w:cs="Arial"/>
                <w:b/>
                <w:color w:val="31849B"/>
                <w:sz w:val="22"/>
                <w:szCs w:val="22"/>
              </w:rPr>
              <w:t>Family Safety Study</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4A442A"/>
                <w:sz w:val="21"/>
                <w:szCs w:val="21"/>
              </w:rPr>
            </w:pPr>
            <w:r w:rsidRPr="007F2107">
              <w:rPr>
                <w:rFonts w:ascii="Arial" w:hAnsi="Arial" w:cs="Arial"/>
                <w:color w:val="4A442A"/>
                <w:sz w:val="21"/>
                <w:szCs w:val="21"/>
              </w:rPr>
              <w:t>Implementing Agency</w:t>
            </w:r>
          </w:p>
        </w:tc>
        <w:tc>
          <w:tcPr>
            <w:tcW w:w="7418" w:type="dxa"/>
            <w:shd w:val="clear" w:color="auto" w:fill="auto"/>
          </w:tcPr>
          <w:p w:rsidR="007C2FF7" w:rsidRPr="007F2107" w:rsidRDefault="007C2FF7" w:rsidP="00E61537">
            <w:pPr>
              <w:spacing w:before="120"/>
              <w:rPr>
                <w:rFonts w:ascii="Arial" w:hAnsi="Arial" w:cs="Arial"/>
                <w:color w:val="4A442A"/>
                <w:sz w:val="21"/>
                <w:szCs w:val="21"/>
              </w:rPr>
            </w:pPr>
            <w:r w:rsidRPr="007F2107">
              <w:rPr>
                <w:rFonts w:ascii="Arial" w:hAnsi="Arial" w:cs="Arial"/>
                <w:color w:val="4A442A"/>
                <w:sz w:val="21"/>
                <w:szCs w:val="21"/>
              </w:rPr>
              <w:t xml:space="preserve">MWCSD </w:t>
            </w:r>
            <w:r w:rsidR="00320E24">
              <w:rPr>
                <w:rFonts w:ascii="Arial" w:hAnsi="Arial" w:cs="Arial"/>
                <w:color w:val="4A442A"/>
                <w:sz w:val="21"/>
                <w:szCs w:val="21"/>
              </w:rPr>
              <w:t>using consultancy services</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4A442A"/>
                <w:sz w:val="21"/>
                <w:szCs w:val="21"/>
              </w:rPr>
            </w:pPr>
            <w:r w:rsidRPr="007F2107">
              <w:rPr>
                <w:rFonts w:ascii="Arial" w:hAnsi="Arial" w:cs="Arial"/>
                <w:color w:val="4A442A"/>
                <w:sz w:val="21"/>
                <w:szCs w:val="21"/>
              </w:rPr>
              <w:t>Purpose of Activity</w:t>
            </w:r>
          </w:p>
        </w:tc>
        <w:tc>
          <w:tcPr>
            <w:tcW w:w="7418" w:type="dxa"/>
            <w:shd w:val="clear" w:color="auto" w:fill="auto"/>
          </w:tcPr>
          <w:p w:rsidR="007C2FF7" w:rsidRPr="007F2107" w:rsidRDefault="007C2FF7" w:rsidP="00E61537">
            <w:pPr>
              <w:spacing w:before="120" w:after="60"/>
              <w:jc w:val="both"/>
              <w:rPr>
                <w:rFonts w:ascii="Arial" w:hAnsi="Arial" w:cs="Arial"/>
                <w:color w:val="4A442A"/>
                <w:sz w:val="21"/>
                <w:szCs w:val="21"/>
              </w:rPr>
            </w:pPr>
            <w:r w:rsidRPr="007F2107">
              <w:rPr>
                <w:rFonts w:ascii="Arial" w:hAnsi="Arial" w:cs="Arial"/>
                <w:color w:val="4A442A"/>
                <w:sz w:val="21"/>
                <w:szCs w:val="21"/>
              </w:rPr>
              <w:t>The MWCSD is seeking funding to engage consultancy services to carry out a comprehensive assessment of the current situation of domestic and gender-based violence in Samoa, including the extent to which existing programs and services are addressing the problem and the impacts of the 2013 Family Safety Act, as the basis for cross sector program planning.  The specific objectives of this research are to:</w:t>
            </w:r>
          </w:p>
          <w:p w:rsidR="007C2FF7" w:rsidRPr="007F2107" w:rsidRDefault="007C2FF7" w:rsidP="00E61537">
            <w:pPr>
              <w:spacing w:after="60"/>
              <w:ind w:left="176" w:hanging="176"/>
              <w:jc w:val="both"/>
              <w:rPr>
                <w:rFonts w:ascii="Arial" w:hAnsi="Arial" w:cs="Arial"/>
                <w:color w:val="4A442A"/>
                <w:sz w:val="21"/>
                <w:szCs w:val="21"/>
              </w:rPr>
            </w:pPr>
            <w:r w:rsidRPr="007F2107">
              <w:rPr>
                <w:rFonts w:ascii="Arial" w:hAnsi="Arial" w:cs="Arial"/>
                <w:color w:val="4A442A"/>
                <w:sz w:val="21"/>
                <w:szCs w:val="21"/>
              </w:rPr>
              <w:t>1.</w:t>
            </w:r>
            <w:r w:rsidRPr="007F2107">
              <w:rPr>
                <w:rFonts w:ascii="Arial" w:hAnsi="Arial" w:cs="Arial"/>
                <w:color w:val="4A442A"/>
                <w:sz w:val="21"/>
                <w:szCs w:val="21"/>
              </w:rPr>
              <w:tab/>
              <w:t>Thoroughly assess all forms of domestic and gender-based violence (GBV) in Samoa, including prevalence rates, causes and consequences from a “rights-based” perspective, using the outcomes of the 2007 Samoa Family Health and Safety Study as baseline;</w:t>
            </w:r>
          </w:p>
          <w:p w:rsidR="007C2FF7" w:rsidRPr="007F2107" w:rsidRDefault="007C2FF7" w:rsidP="00E61537">
            <w:pPr>
              <w:spacing w:after="60"/>
              <w:ind w:left="176" w:hanging="176"/>
              <w:jc w:val="both"/>
              <w:rPr>
                <w:rFonts w:ascii="Arial" w:hAnsi="Arial" w:cs="Arial"/>
                <w:color w:val="4A442A"/>
                <w:sz w:val="21"/>
                <w:szCs w:val="21"/>
              </w:rPr>
            </w:pPr>
            <w:r w:rsidRPr="007F2107">
              <w:rPr>
                <w:rFonts w:ascii="Arial" w:hAnsi="Arial" w:cs="Arial"/>
                <w:color w:val="4A442A"/>
                <w:sz w:val="21"/>
                <w:szCs w:val="21"/>
              </w:rPr>
              <w:t>2.</w:t>
            </w:r>
            <w:r w:rsidRPr="007F2107">
              <w:rPr>
                <w:rFonts w:ascii="Arial" w:hAnsi="Arial" w:cs="Arial"/>
                <w:color w:val="4A442A"/>
                <w:sz w:val="21"/>
                <w:szCs w:val="21"/>
              </w:rPr>
              <w:tab/>
              <w:t>Identify services available to respond to domestic and closely examine the extent to which current legislation (Family Safety Act 2013), programs and services developed in response to the 2007 Report have impacted prevalence and attitudes towards violence throughout Samoa;</w:t>
            </w:r>
          </w:p>
          <w:p w:rsidR="007C2FF7" w:rsidRPr="007F2107" w:rsidRDefault="007C2FF7" w:rsidP="00E61537">
            <w:pPr>
              <w:spacing w:after="60"/>
              <w:ind w:left="176" w:hanging="176"/>
              <w:jc w:val="both"/>
              <w:rPr>
                <w:rFonts w:ascii="Arial" w:hAnsi="Arial" w:cs="Arial"/>
                <w:color w:val="4A442A"/>
                <w:sz w:val="21"/>
                <w:szCs w:val="21"/>
              </w:rPr>
            </w:pPr>
            <w:r w:rsidRPr="007F2107">
              <w:rPr>
                <w:rFonts w:ascii="Arial" w:hAnsi="Arial" w:cs="Arial"/>
                <w:color w:val="4A442A"/>
                <w:sz w:val="21"/>
                <w:szCs w:val="21"/>
              </w:rPr>
              <w:t>3.</w:t>
            </w:r>
            <w:r w:rsidRPr="007F2107">
              <w:rPr>
                <w:rFonts w:ascii="Arial" w:hAnsi="Arial" w:cs="Arial"/>
                <w:color w:val="4A442A"/>
                <w:sz w:val="21"/>
                <w:szCs w:val="21"/>
              </w:rPr>
              <w:tab/>
              <w:t>Provide a preliminary cost benefits analysis of the impacts of domestic violence on health, education, employment and economic development in Samoa;</w:t>
            </w:r>
          </w:p>
          <w:p w:rsidR="007C2FF7" w:rsidRPr="007F2107" w:rsidRDefault="007C2FF7" w:rsidP="00E61537">
            <w:pPr>
              <w:spacing w:after="60"/>
              <w:ind w:left="176" w:hanging="176"/>
              <w:jc w:val="both"/>
              <w:rPr>
                <w:rFonts w:ascii="Arial" w:hAnsi="Arial" w:cs="Arial"/>
                <w:color w:val="4A442A"/>
                <w:sz w:val="21"/>
                <w:szCs w:val="21"/>
              </w:rPr>
            </w:pPr>
            <w:r w:rsidRPr="007F2107">
              <w:rPr>
                <w:rFonts w:ascii="Arial" w:hAnsi="Arial" w:cs="Arial"/>
                <w:color w:val="4A442A"/>
                <w:sz w:val="21"/>
                <w:szCs w:val="21"/>
              </w:rPr>
              <w:t>4.</w:t>
            </w:r>
            <w:r w:rsidRPr="007F2107">
              <w:rPr>
                <w:rFonts w:ascii="Arial" w:hAnsi="Arial" w:cs="Arial"/>
                <w:color w:val="4A442A"/>
                <w:sz w:val="21"/>
                <w:szCs w:val="21"/>
              </w:rPr>
              <w:tab/>
              <w:t>Present detailed recommendations to promote family safety and prevent GBV based on study findings and international best practice, including specific areas where further research is required;</w:t>
            </w:r>
          </w:p>
          <w:p w:rsidR="007C2FF7" w:rsidRPr="007F2107" w:rsidRDefault="007C2FF7" w:rsidP="00E61537">
            <w:pPr>
              <w:spacing w:after="60"/>
              <w:ind w:left="176" w:hanging="176"/>
              <w:jc w:val="both"/>
              <w:rPr>
                <w:rFonts w:ascii="Arial" w:hAnsi="Arial" w:cs="Arial"/>
                <w:color w:val="4A442A"/>
                <w:sz w:val="21"/>
                <w:szCs w:val="21"/>
              </w:rPr>
            </w:pPr>
            <w:r w:rsidRPr="007F2107">
              <w:rPr>
                <w:rFonts w:ascii="Arial" w:hAnsi="Arial" w:cs="Arial"/>
                <w:color w:val="4A442A"/>
                <w:sz w:val="21"/>
                <w:szCs w:val="21"/>
              </w:rPr>
              <w:t>5.</w:t>
            </w:r>
            <w:r w:rsidRPr="007F2107">
              <w:rPr>
                <w:rFonts w:ascii="Arial" w:hAnsi="Arial" w:cs="Arial"/>
                <w:color w:val="4A442A"/>
                <w:sz w:val="21"/>
                <w:szCs w:val="21"/>
              </w:rPr>
              <w:tab/>
              <w:t>Enable government, civil society and private sector organizations to develop relevant programs and services in response to study findings;</w:t>
            </w:r>
          </w:p>
          <w:p w:rsidR="007C2FF7" w:rsidRPr="007F2107" w:rsidRDefault="007C2FF7" w:rsidP="00E61537">
            <w:pPr>
              <w:ind w:left="176" w:hanging="176"/>
              <w:jc w:val="both"/>
              <w:rPr>
                <w:rFonts w:ascii="Arial" w:hAnsi="Arial" w:cs="Arial"/>
                <w:color w:val="4A442A"/>
                <w:sz w:val="21"/>
                <w:szCs w:val="21"/>
              </w:rPr>
            </w:pPr>
            <w:r w:rsidRPr="007F2107">
              <w:rPr>
                <w:rFonts w:ascii="Arial" w:hAnsi="Arial" w:cs="Arial"/>
                <w:color w:val="4A442A"/>
                <w:sz w:val="21"/>
                <w:szCs w:val="21"/>
              </w:rPr>
              <w:t>6.</w:t>
            </w:r>
            <w:r w:rsidRPr="007F2107">
              <w:rPr>
                <w:rFonts w:ascii="Arial" w:hAnsi="Arial" w:cs="Arial"/>
                <w:color w:val="4A442A"/>
                <w:sz w:val="21"/>
                <w:szCs w:val="21"/>
              </w:rPr>
              <w:tab/>
              <w:t>Increase knowledge and build capacity of the MWCSD and Activity Steering Committee in project oversight, research methods, understanding of GBV, impacts of violence in Samoan society, and global prevention strategies.</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Intended Beneficiaries</w:t>
            </w:r>
          </w:p>
        </w:tc>
        <w:tc>
          <w:tcPr>
            <w:tcW w:w="7418" w:type="dxa"/>
            <w:shd w:val="clear" w:color="auto" w:fill="auto"/>
          </w:tcPr>
          <w:p w:rsidR="007C2FF7" w:rsidRPr="007F2107" w:rsidRDefault="007C2FF7" w:rsidP="00E61537">
            <w:pPr>
              <w:spacing w:before="120"/>
              <w:jc w:val="both"/>
              <w:rPr>
                <w:rFonts w:ascii="Arial" w:hAnsi="Arial" w:cs="Arial"/>
                <w:color w:val="1D1B11"/>
                <w:sz w:val="21"/>
                <w:szCs w:val="21"/>
              </w:rPr>
            </w:pPr>
            <w:r w:rsidRPr="007F2107">
              <w:rPr>
                <w:rFonts w:ascii="Arial" w:hAnsi="Arial" w:cs="Arial"/>
                <w:color w:val="1D1B11"/>
                <w:sz w:val="21"/>
                <w:szCs w:val="21"/>
              </w:rPr>
              <w:t>Policy-makers, planners and program implementers from all sectors</w:t>
            </w:r>
            <w:r w:rsidR="00320E24">
              <w:rPr>
                <w:rFonts w:ascii="Arial" w:hAnsi="Arial" w:cs="Arial"/>
                <w:color w:val="1D1B11"/>
                <w:sz w:val="21"/>
                <w:szCs w:val="21"/>
              </w:rPr>
              <w:t>, victims and perpetrators of GBV and their families</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Proposed Budget</w:t>
            </w:r>
          </w:p>
        </w:tc>
        <w:tc>
          <w:tcPr>
            <w:tcW w:w="7418" w:type="dxa"/>
            <w:shd w:val="clear" w:color="auto" w:fill="auto"/>
          </w:tcPr>
          <w:p w:rsidR="007C2FF7" w:rsidRPr="007F2107" w:rsidRDefault="007C2FF7" w:rsidP="00E61537">
            <w:pPr>
              <w:spacing w:before="120"/>
              <w:jc w:val="both"/>
              <w:rPr>
                <w:rFonts w:ascii="Arial" w:hAnsi="Arial" w:cs="Arial"/>
                <w:color w:val="1D1B11"/>
                <w:sz w:val="21"/>
                <w:szCs w:val="21"/>
              </w:rPr>
            </w:pPr>
            <w:r w:rsidRPr="007F2107">
              <w:rPr>
                <w:rFonts w:ascii="Arial" w:hAnsi="Arial" w:cs="Arial"/>
                <w:color w:val="1D1B11"/>
                <w:sz w:val="21"/>
                <w:szCs w:val="21"/>
              </w:rPr>
              <w:t>SAT 402,800</w:t>
            </w:r>
          </w:p>
          <w:p w:rsidR="007C2FF7" w:rsidRPr="007F2107" w:rsidRDefault="007C2FF7" w:rsidP="00E61537">
            <w:pPr>
              <w:jc w:val="both"/>
              <w:rPr>
                <w:rFonts w:ascii="Arial" w:hAnsi="Arial" w:cs="Arial"/>
                <w:color w:val="1D1B11"/>
                <w:sz w:val="21"/>
                <w:szCs w:val="21"/>
              </w:rPr>
            </w:pPr>
            <w:r w:rsidRPr="007F2107">
              <w:rPr>
                <w:rFonts w:ascii="Arial" w:hAnsi="Arial" w:cs="Arial"/>
                <w:color w:val="1D1B11"/>
                <w:sz w:val="21"/>
                <w:szCs w:val="21"/>
              </w:rPr>
              <w:t xml:space="preserve">Includes payment for consultancy services to conduct </w:t>
            </w:r>
            <w:r w:rsidR="00320E24">
              <w:rPr>
                <w:rFonts w:ascii="Arial" w:hAnsi="Arial" w:cs="Arial"/>
                <w:color w:val="1D1B11"/>
                <w:sz w:val="21"/>
                <w:szCs w:val="21"/>
              </w:rPr>
              <w:t>national level</w:t>
            </w:r>
            <w:r w:rsidR="00320E24" w:rsidRPr="007F2107">
              <w:rPr>
                <w:rFonts w:ascii="Arial" w:hAnsi="Arial" w:cs="Arial"/>
                <w:color w:val="1D1B11"/>
                <w:sz w:val="21"/>
                <w:szCs w:val="21"/>
              </w:rPr>
              <w:t xml:space="preserve"> </w:t>
            </w:r>
            <w:r w:rsidR="00320E24">
              <w:rPr>
                <w:rFonts w:ascii="Arial" w:hAnsi="Arial" w:cs="Arial"/>
                <w:color w:val="1D1B11"/>
                <w:sz w:val="21"/>
                <w:szCs w:val="21"/>
              </w:rPr>
              <w:t>research,</w:t>
            </w:r>
            <w:r w:rsidRPr="007F2107">
              <w:rPr>
                <w:rFonts w:ascii="Arial" w:hAnsi="Arial" w:cs="Arial"/>
                <w:color w:val="1D1B11"/>
                <w:sz w:val="21"/>
                <w:szCs w:val="21"/>
              </w:rPr>
              <w:t xml:space="preserve"> engagement </w:t>
            </w:r>
            <w:r w:rsidR="00320E24">
              <w:rPr>
                <w:rFonts w:ascii="Arial" w:hAnsi="Arial" w:cs="Arial"/>
                <w:color w:val="1D1B11"/>
                <w:sz w:val="21"/>
                <w:szCs w:val="21"/>
              </w:rPr>
              <w:t xml:space="preserve">and training </w:t>
            </w:r>
            <w:r w:rsidRPr="007F2107">
              <w:rPr>
                <w:rFonts w:ascii="Arial" w:hAnsi="Arial" w:cs="Arial"/>
                <w:color w:val="1D1B11"/>
                <w:sz w:val="21"/>
                <w:szCs w:val="21"/>
              </w:rPr>
              <w:t>of local surveyors</w:t>
            </w:r>
            <w:r w:rsidR="00320E24">
              <w:rPr>
                <w:rFonts w:ascii="Arial" w:hAnsi="Arial" w:cs="Arial"/>
                <w:color w:val="1D1B11"/>
                <w:sz w:val="21"/>
                <w:szCs w:val="21"/>
              </w:rPr>
              <w:t xml:space="preserve"> and prepare a comprehensive set of recommendations to address GBV throughout Samoa</w:t>
            </w:r>
            <w:r w:rsidRPr="007F2107">
              <w:rPr>
                <w:rFonts w:ascii="Arial" w:hAnsi="Arial" w:cs="Arial"/>
                <w:color w:val="1D1B11"/>
                <w:sz w:val="21"/>
                <w:szCs w:val="21"/>
              </w:rPr>
              <w:t xml:space="preserve">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Further Action Required</w:t>
            </w:r>
          </w:p>
        </w:tc>
        <w:tc>
          <w:tcPr>
            <w:tcW w:w="7418" w:type="dxa"/>
            <w:shd w:val="clear" w:color="auto" w:fill="auto"/>
          </w:tcPr>
          <w:p w:rsidR="00320E24" w:rsidRPr="007F2107" w:rsidRDefault="007C2FF7" w:rsidP="00E61537">
            <w:pPr>
              <w:spacing w:before="120" w:after="60"/>
              <w:jc w:val="both"/>
              <w:rPr>
                <w:rFonts w:ascii="Arial" w:hAnsi="Arial" w:cs="Arial"/>
                <w:color w:val="1D1B11"/>
                <w:sz w:val="21"/>
                <w:szCs w:val="21"/>
              </w:rPr>
            </w:pPr>
            <w:r w:rsidRPr="007F2107">
              <w:rPr>
                <w:rFonts w:ascii="Arial" w:hAnsi="Arial" w:cs="Arial"/>
                <w:color w:val="1D1B11"/>
                <w:sz w:val="21"/>
                <w:szCs w:val="21"/>
              </w:rPr>
              <w:t>SWSD Secretariat will prepare the Activity Appraisal and Tender Documents including Scope of Services for endorsement by the SCGD</w:t>
            </w:r>
          </w:p>
        </w:tc>
      </w:tr>
      <w:tr w:rsidR="007C2FF7" w:rsidRPr="00256539" w:rsidTr="00FE789E">
        <w:tc>
          <w:tcPr>
            <w:tcW w:w="9936" w:type="dxa"/>
            <w:gridSpan w:val="4"/>
            <w:shd w:val="clear" w:color="auto" w:fill="DBE5F1"/>
          </w:tcPr>
          <w:p w:rsidR="007C2FF7" w:rsidRPr="007F2107" w:rsidRDefault="007C2FF7" w:rsidP="00E61537">
            <w:pPr>
              <w:spacing w:before="120" w:after="60"/>
              <w:rPr>
                <w:rFonts w:ascii="Arial" w:hAnsi="Arial" w:cs="Arial"/>
                <w:b/>
                <w:sz w:val="23"/>
                <w:szCs w:val="23"/>
              </w:rPr>
            </w:pPr>
            <w:r w:rsidRPr="007F2107">
              <w:rPr>
                <w:rFonts w:ascii="Arial" w:hAnsi="Arial" w:cs="Arial"/>
                <w:b/>
                <w:sz w:val="23"/>
                <w:szCs w:val="23"/>
              </w:rPr>
              <w:t>Outcome 4: Project Management and Reporting</w:t>
            </w:r>
          </w:p>
        </w:tc>
      </w:tr>
      <w:tr w:rsidR="007C2FF7" w:rsidRPr="00256539" w:rsidTr="00FE789E">
        <w:tc>
          <w:tcPr>
            <w:tcW w:w="675" w:type="dxa"/>
            <w:gridSpan w:val="2"/>
            <w:shd w:val="clear" w:color="auto" w:fill="auto"/>
          </w:tcPr>
          <w:p w:rsidR="007C2FF7" w:rsidRPr="007F2107" w:rsidRDefault="007C2FF7" w:rsidP="00E61537">
            <w:pPr>
              <w:spacing w:before="120"/>
              <w:rPr>
                <w:rFonts w:ascii="Arial" w:hAnsi="Arial" w:cs="Arial"/>
                <w:b/>
                <w:color w:val="31849B"/>
                <w:sz w:val="22"/>
              </w:rPr>
            </w:pPr>
            <w:r w:rsidRPr="007F2107">
              <w:rPr>
                <w:rFonts w:ascii="Arial" w:hAnsi="Arial" w:cs="Arial"/>
                <w:b/>
                <w:color w:val="31849B"/>
                <w:sz w:val="22"/>
                <w:szCs w:val="22"/>
              </w:rPr>
              <w:t>4.1</w:t>
            </w:r>
          </w:p>
        </w:tc>
        <w:tc>
          <w:tcPr>
            <w:tcW w:w="1843" w:type="dxa"/>
            <w:shd w:val="clear" w:color="auto" w:fill="auto"/>
          </w:tcPr>
          <w:p w:rsidR="007C2FF7" w:rsidRPr="007F2107" w:rsidRDefault="007C2FF7" w:rsidP="00E61537">
            <w:pPr>
              <w:spacing w:before="120" w:after="60"/>
              <w:rPr>
                <w:rFonts w:ascii="Arial" w:hAnsi="Arial" w:cs="Arial"/>
                <w:b/>
                <w:color w:val="31849B"/>
                <w:sz w:val="22"/>
              </w:rPr>
            </w:pPr>
            <w:r w:rsidRPr="007F2107">
              <w:rPr>
                <w:rFonts w:ascii="Arial" w:hAnsi="Arial" w:cs="Arial"/>
                <w:b/>
                <w:color w:val="31849B"/>
                <w:sz w:val="22"/>
                <w:szCs w:val="22"/>
              </w:rPr>
              <w:t>Activity Name</w:t>
            </w:r>
          </w:p>
        </w:tc>
        <w:tc>
          <w:tcPr>
            <w:tcW w:w="7418" w:type="dxa"/>
            <w:shd w:val="clear" w:color="auto" w:fill="auto"/>
          </w:tcPr>
          <w:p w:rsidR="007C2FF7" w:rsidRPr="007F2107" w:rsidRDefault="007C2FF7" w:rsidP="00E61537">
            <w:pPr>
              <w:spacing w:before="120"/>
              <w:rPr>
                <w:rFonts w:ascii="Arial" w:hAnsi="Arial" w:cs="Arial"/>
                <w:b/>
                <w:color w:val="548DD4"/>
                <w:sz w:val="22"/>
              </w:rPr>
            </w:pPr>
            <w:r w:rsidRPr="007F2107">
              <w:rPr>
                <w:rFonts w:ascii="Arial" w:hAnsi="Arial" w:cs="Arial"/>
                <w:b/>
                <w:color w:val="548DD4"/>
                <w:sz w:val="22"/>
              </w:rPr>
              <w:t xml:space="preserve">Preparation of Samoa’s 6th CEDAW </w:t>
            </w:r>
            <w:r w:rsidR="009467C1" w:rsidRPr="007F2107">
              <w:rPr>
                <w:rFonts w:ascii="Arial" w:hAnsi="Arial" w:cs="Arial"/>
                <w:b/>
                <w:color w:val="548DD4"/>
                <w:sz w:val="22"/>
              </w:rPr>
              <w:t>Periodic Report</w:t>
            </w:r>
            <w:r w:rsidRPr="007F2107">
              <w:rPr>
                <w:rFonts w:ascii="Arial" w:hAnsi="Arial" w:cs="Arial"/>
                <w:b/>
                <w:color w:val="548DD4"/>
                <w:sz w:val="22"/>
              </w:rPr>
              <w:t xml:space="preserve"> </w:t>
            </w:r>
            <w:r w:rsidR="006E71C4">
              <w:rPr>
                <w:rFonts w:ascii="Arial" w:hAnsi="Arial" w:cs="Arial"/>
                <w:b/>
                <w:color w:val="548DD4"/>
                <w:sz w:val="22"/>
              </w:rPr>
              <w:t xml:space="preserve">to the UNCEDAW Committee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Implementing Agency</w:t>
            </w:r>
          </w:p>
        </w:tc>
        <w:tc>
          <w:tcPr>
            <w:tcW w:w="7418" w:type="dxa"/>
            <w:shd w:val="clear" w:color="auto" w:fill="auto"/>
          </w:tcPr>
          <w:p w:rsidR="007C2FF7" w:rsidRPr="007F2107" w:rsidRDefault="007C2FF7" w:rsidP="00E61537">
            <w:pPr>
              <w:spacing w:before="120" w:after="60" w:line="256" w:lineRule="auto"/>
              <w:rPr>
                <w:rFonts w:ascii="Arial" w:hAnsi="Arial" w:cs="Arial"/>
                <w:color w:val="1D1B11"/>
                <w:sz w:val="21"/>
                <w:szCs w:val="21"/>
                <w:lang w:val="en-NZ"/>
              </w:rPr>
            </w:pPr>
            <w:r w:rsidRPr="007F2107">
              <w:rPr>
                <w:rFonts w:ascii="Arial" w:hAnsi="Arial" w:cs="Arial"/>
                <w:color w:val="1D1B11"/>
                <w:sz w:val="21"/>
                <w:szCs w:val="21"/>
              </w:rPr>
              <w:t xml:space="preserve">Ministry of Women, Community and Social Development, Division for Women.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Purpose of Activity</w:t>
            </w:r>
          </w:p>
        </w:tc>
        <w:tc>
          <w:tcPr>
            <w:tcW w:w="7418" w:type="dxa"/>
            <w:shd w:val="clear" w:color="auto" w:fill="auto"/>
          </w:tcPr>
          <w:p w:rsidR="007C2FF7" w:rsidRPr="007F2107" w:rsidRDefault="007C2FF7" w:rsidP="00E61537">
            <w:pPr>
              <w:spacing w:before="120" w:after="60" w:line="256" w:lineRule="auto"/>
              <w:rPr>
                <w:rFonts w:ascii="Arial" w:hAnsi="Arial" w:cs="Arial"/>
                <w:color w:val="1D1B11"/>
                <w:sz w:val="21"/>
                <w:szCs w:val="21"/>
                <w:lang w:val="en-NZ"/>
              </w:rPr>
            </w:pPr>
            <w:r w:rsidRPr="007F2107">
              <w:rPr>
                <w:rFonts w:ascii="Arial" w:hAnsi="Arial" w:cs="Arial"/>
                <w:color w:val="1D1B11"/>
                <w:sz w:val="21"/>
                <w:szCs w:val="21"/>
              </w:rPr>
              <w:t xml:space="preserve">Provide consulting </w:t>
            </w:r>
            <w:r w:rsidR="009467C1" w:rsidRPr="007F2107">
              <w:rPr>
                <w:rFonts w:ascii="Arial" w:hAnsi="Arial" w:cs="Arial"/>
                <w:color w:val="1D1B11"/>
                <w:sz w:val="21"/>
                <w:szCs w:val="21"/>
              </w:rPr>
              <w:t>services to the</w:t>
            </w:r>
            <w:r w:rsidRPr="007F2107">
              <w:rPr>
                <w:rFonts w:ascii="Arial" w:hAnsi="Arial" w:cs="Arial"/>
                <w:color w:val="1D1B11"/>
                <w:sz w:val="21"/>
                <w:szCs w:val="21"/>
              </w:rPr>
              <w:t xml:space="preserve"> CEDAW Committee/MWCSD to complete compilation the 6</w:t>
            </w:r>
            <w:r w:rsidRPr="007F2107">
              <w:rPr>
                <w:rFonts w:ascii="Arial" w:hAnsi="Arial" w:cs="Arial"/>
                <w:color w:val="1D1B11"/>
                <w:sz w:val="21"/>
                <w:szCs w:val="21"/>
                <w:vertAlign w:val="superscript"/>
              </w:rPr>
              <w:t>th</w:t>
            </w:r>
            <w:r w:rsidRPr="007F2107">
              <w:rPr>
                <w:rFonts w:ascii="Arial" w:hAnsi="Arial" w:cs="Arial"/>
                <w:color w:val="1D1B11"/>
                <w:sz w:val="21"/>
                <w:szCs w:val="21"/>
              </w:rPr>
              <w:t xml:space="preserve"> CEDAW Periodic Report due in July 2016 on behalf of the Government of Samoa.</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Intended Beneficiaries</w:t>
            </w:r>
          </w:p>
        </w:tc>
        <w:tc>
          <w:tcPr>
            <w:tcW w:w="7418" w:type="dxa"/>
            <w:shd w:val="clear" w:color="auto" w:fill="auto"/>
          </w:tcPr>
          <w:p w:rsidR="007C2FF7" w:rsidRPr="007F2107" w:rsidRDefault="007C2FF7" w:rsidP="00E61537">
            <w:pPr>
              <w:spacing w:before="120" w:after="60" w:line="256" w:lineRule="auto"/>
              <w:rPr>
                <w:rFonts w:ascii="Arial" w:hAnsi="Arial" w:cs="Arial"/>
                <w:color w:val="1D1B11"/>
                <w:sz w:val="21"/>
                <w:szCs w:val="21"/>
                <w:lang w:val="en-NZ"/>
              </w:rPr>
            </w:pPr>
            <w:r w:rsidRPr="007F2107">
              <w:rPr>
                <w:rFonts w:ascii="Arial" w:hAnsi="Arial" w:cs="Arial"/>
                <w:color w:val="1D1B11"/>
                <w:sz w:val="21"/>
                <w:szCs w:val="21"/>
              </w:rPr>
              <w:t xml:space="preserve">Government of Samoa and civil society organisations working on gender policies and programs.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Proposed Budget</w:t>
            </w:r>
          </w:p>
        </w:tc>
        <w:tc>
          <w:tcPr>
            <w:tcW w:w="7418" w:type="dxa"/>
            <w:shd w:val="clear" w:color="auto" w:fill="auto"/>
          </w:tcPr>
          <w:p w:rsidR="007C2FF7" w:rsidRPr="007F2107" w:rsidRDefault="007C2FF7" w:rsidP="00E61537">
            <w:pPr>
              <w:spacing w:before="120" w:after="60"/>
              <w:rPr>
                <w:rFonts w:ascii="Arial" w:hAnsi="Arial" w:cs="Arial"/>
                <w:color w:val="1D1B11"/>
                <w:sz w:val="21"/>
                <w:szCs w:val="21"/>
                <w:lang w:val="en-NZ"/>
              </w:rPr>
            </w:pPr>
            <w:r w:rsidRPr="007F2107">
              <w:rPr>
                <w:rFonts w:ascii="Arial" w:hAnsi="Arial" w:cs="Arial"/>
                <w:color w:val="1D1B11"/>
                <w:sz w:val="21"/>
                <w:szCs w:val="21"/>
              </w:rPr>
              <w:t>SAT 30,000</w:t>
            </w:r>
            <w:r w:rsidRPr="007F2107">
              <w:rPr>
                <w:rFonts w:ascii="Arial" w:hAnsi="Arial" w:cs="Arial"/>
                <w:color w:val="1D1B11"/>
                <w:sz w:val="21"/>
                <w:szCs w:val="21"/>
                <w:lang w:val="en-NZ"/>
              </w:rPr>
              <w:t xml:space="preserve"> for </w:t>
            </w:r>
            <w:r w:rsidRPr="007F2107">
              <w:rPr>
                <w:rFonts w:ascii="Arial" w:hAnsi="Arial" w:cs="Arial"/>
                <w:color w:val="1D1B11"/>
                <w:sz w:val="21"/>
                <w:szCs w:val="21"/>
              </w:rPr>
              <w:t xml:space="preserve">consultancy fees </w:t>
            </w:r>
          </w:p>
        </w:tc>
      </w:tr>
      <w:tr w:rsidR="007C2FF7" w:rsidRPr="00256539" w:rsidTr="00FE789E">
        <w:tc>
          <w:tcPr>
            <w:tcW w:w="2518" w:type="dxa"/>
            <w:gridSpan w:val="3"/>
            <w:shd w:val="clear" w:color="auto" w:fill="auto"/>
          </w:tcPr>
          <w:p w:rsidR="007C2FF7" w:rsidRPr="007F2107" w:rsidRDefault="007C2FF7" w:rsidP="00E61537">
            <w:pPr>
              <w:spacing w:before="120" w:after="60"/>
              <w:rPr>
                <w:rFonts w:ascii="Arial" w:hAnsi="Arial" w:cs="Arial"/>
                <w:color w:val="1D1B11"/>
                <w:sz w:val="21"/>
                <w:szCs w:val="21"/>
              </w:rPr>
            </w:pPr>
            <w:r w:rsidRPr="007F2107">
              <w:rPr>
                <w:rFonts w:ascii="Arial" w:hAnsi="Arial" w:cs="Arial"/>
                <w:color w:val="1D1B11"/>
                <w:sz w:val="21"/>
                <w:szCs w:val="21"/>
              </w:rPr>
              <w:t>Further Action Required</w:t>
            </w:r>
          </w:p>
        </w:tc>
        <w:tc>
          <w:tcPr>
            <w:tcW w:w="7418" w:type="dxa"/>
            <w:shd w:val="clear" w:color="auto" w:fill="auto"/>
          </w:tcPr>
          <w:p w:rsidR="007C2FF7" w:rsidRPr="007F2107" w:rsidRDefault="009467C1" w:rsidP="00E61537">
            <w:pPr>
              <w:spacing w:before="120" w:after="60" w:line="256" w:lineRule="auto"/>
              <w:rPr>
                <w:rFonts w:ascii="Arial" w:hAnsi="Arial" w:cs="Arial"/>
                <w:color w:val="1D1B11"/>
                <w:sz w:val="21"/>
                <w:szCs w:val="21"/>
                <w:lang w:val="en-NZ"/>
              </w:rPr>
            </w:pPr>
            <w:r w:rsidRPr="007F2107">
              <w:rPr>
                <w:rFonts w:ascii="Arial" w:hAnsi="Arial" w:cs="Arial"/>
                <w:color w:val="1D1B11"/>
                <w:sz w:val="21"/>
                <w:szCs w:val="21"/>
              </w:rPr>
              <w:t>SWSD Secretariat will prepare the Activity Appraisal and</w:t>
            </w:r>
            <w:r>
              <w:rPr>
                <w:rFonts w:ascii="Arial" w:hAnsi="Arial" w:cs="Arial"/>
                <w:color w:val="1D1B11"/>
                <w:sz w:val="21"/>
                <w:szCs w:val="21"/>
              </w:rPr>
              <w:t xml:space="preserve"> </w:t>
            </w:r>
            <w:r w:rsidRPr="007F2107">
              <w:rPr>
                <w:rFonts w:ascii="Arial" w:hAnsi="Arial" w:cs="Arial"/>
                <w:color w:val="1D1B11"/>
                <w:sz w:val="21"/>
                <w:szCs w:val="21"/>
              </w:rPr>
              <w:t>TORs for Consultant for endorsement by the SCGD</w:t>
            </w:r>
          </w:p>
        </w:tc>
      </w:tr>
      <w:tr w:rsidR="007C2FF7" w:rsidRPr="00256539" w:rsidTr="00FE789E">
        <w:tc>
          <w:tcPr>
            <w:tcW w:w="9936" w:type="dxa"/>
            <w:gridSpan w:val="4"/>
            <w:shd w:val="clear" w:color="auto" w:fill="DBE5F1"/>
          </w:tcPr>
          <w:p w:rsidR="007C2FF7" w:rsidRPr="007F2107" w:rsidRDefault="007C2FF7" w:rsidP="00E61537">
            <w:pPr>
              <w:spacing w:before="120" w:after="60"/>
              <w:rPr>
                <w:rFonts w:ascii="Arial" w:hAnsi="Arial" w:cs="Arial"/>
                <w:sz w:val="23"/>
                <w:szCs w:val="23"/>
              </w:rPr>
            </w:pPr>
            <w:r w:rsidRPr="007F2107">
              <w:rPr>
                <w:rFonts w:ascii="Arial" w:hAnsi="Arial" w:cs="Arial"/>
                <w:b/>
                <w:color w:val="0D0D0D"/>
                <w:sz w:val="23"/>
                <w:szCs w:val="23"/>
              </w:rPr>
              <w:t>Outcome 5:</w:t>
            </w:r>
            <w:r w:rsidRPr="007F2107">
              <w:rPr>
                <w:rFonts w:ascii="Arial" w:hAnsi="Arial" w:cs="Arial"/>
                <w:b/>
                <w:sz w:val="23"/>
                <w:szCs w:val="23"/>
              </w:rPr>
              <w:t xml:space="preserve">  Knowledge and Learning</w:t>
            </w:r>
          </w:p>
        </w:tc>
      </w:tr>
      <w:tr w:rsidR="007C2FF7" w:rsidRPr="00256539" w:rsidTr="00FE789E">
        <w:tc>
          <w:tcPr>
            <w:tcW w:w="675" w:type="dxa"/>
            <w:gridSpan w:val="2"/>
            <w:shd w:val="clear" w:color="auto" w:fill="auto"/>
          </w:tcPr>
          <w:p w:rsidR="007C2FF7" w:rsidRPr="007F2107" w:rsidRDefault="007C2FF7" w:rsidP="00E61537">
            <w:pPr>
              <w:spacing w:before="120"/>
              <w:rPr>
                <w:rFonts w:ascii="Arial" w:hAnsi="Arial" w:cs="Arial"/>
                <w:b/>
                <w:color w:val="548DD4"/>
                <w:sz w:val="22"/>
              </w:rPr>
            </w:pPr>
            <w:r w:rsidRPr="007F2107">
              <w:rPr>
                <w:rFonts w:ascii="Arial" w:hAnsi="Arial" w:cs="Arial"/>
                <w:b/>
                <w:color w:val="548DD4"/>
                <w:sz w:val="22"/>
                <w:szCs w:val="22"/>
              </w:rPr>
              <w:t>5.1</w:t>
            </w:r>
          </w:p>
        </w:tc>
        <w:tc>
          <w:tcPr>
            <w:tcW w:w="1843" w:type="dxa"/>
            <w:shd w:val="clear" w:color="auto" w:fill="auto"/>
          </w:tcPr>
          <w:p w:rsidR="007C2FF7" w:rsidRPr="007F2107" w:rsidRDefault="007C2FF7" w:rsidP="00E61537">
            <w:pPr>
              <w:spacing w:before="120" w:after="160" w:line="256" w:lineRule="auto"/>
              <w:jc w:val="both"/>
              <w:rPr>
                <w:rFonts w:ascii="Arial" w:hAnsi="Arial" w:cs="Arial"/>
                <w:b/>
                <w:color w:val="548DD4"/>
                <w:sz w:val="22"/>
                <w:lang w:val="en-NZ"/>
              </w:rPr>
            </w:pPr>
            <w:r w:rsidRPr="007F2107">
              <w:rPr>
                <w:rFonts w:ascii="Arial" w:hAnsi="Arial" w:cs="Arial"/>
                <w:b/>
                <w:color w:val="548DD4"/>
                <w:sz w:val="22"/>
                <w:szCs w:val="22"/>
              </w:rPr>
              <w:t>Activity Name</w:t>
            </w:r>
          </w:p>
        </w:tc>
        <w:tc>
          <w:tcPr>
            <w:tcW w:w="7418" w:type="dxa"/>
            <w:shd w:val="clear" w:color="auto" w:fill="auto"/>
          </w:tcPr>
          <w:p w:rsidR="007C2FF7" w:rsidRPr="007F2107" w:rsidRDefault="007C2FF7" w:rsidP="00E61537">
            <w:pPr>
              <w:spacing w:before="120" w:after="120"/>
              <w:jc w:val="both"/>
              <w:rPr>
                <w:rFonts w:ascii="Arial" w:hAnsi="Arial" w:cs="Arial"/>
                <w:b/>
                <w:color w:val="548DD4"/>
                <w:sz w:val="22"/>
                <w:lang w:val="en-NZ"/>
              </w:rPr>
            </w:pPr>
            <w:r w:rsidRPr="007F2107">
              <w:rPr>
                <w:rFonts w:ascii="Arial" w:hAnsi="Arial" w:cs="Arial"/>
                <w:b/>
                <w:color w:val="548DD4"/>
                <w:sz w:val="22"/>
                <w:szCs w:val="22"/>
              </w:rPr>
              <w:t>Samoan Delegation to Commission on the Status of Women (CSW), New York</w:t>
            </w:r>
          </w:p>
        </w:tc>
      </w:tr>
      <w:tr w:rsidR="007C2FF7" w:rsidRPr="005543D3" w:rsidTr="00FE789E">
        <w:tc>
          <w:tcPr>
            <w:tcW w:w="2518" w:type="dxa"/>
            <w:gridSpan w:val="3"/>
            <w:shd w:val="clear" w:color="auto" w:fill="auto"/>
          </w:tcPr>
          <w:p w:rsidR="007C2FF7" w:rsidRPr="007F2107" w:rsidRDefault="007C2FF7" w:rsidP="00E61537">
            <w:pPr>
              <w:spacing w:before="120" w:after="60"/>
              <w:rPr>
                <w:rFonts w:ascii="Arial" w:hAnsi="Arial" w:cs="Arial"/>
                <w:sz w:val="21"/>
                <w:szCs w:val="21"/>
              </w:rPr>
            </w:pPr>
            <w:r w:rsidRPr="007F2107">
              <w:rPr>
                <w:rFonts w:ascii="Arial" w:hAnsi="Arial" w:cs="Arial"/>
                <w:sz w:val="21"/>
                <w:szCs w:val="21"/>
              </w:rPr>
              <w:t>Implementing Agency</w:t>
            </w:r>
          </w:p>
        </w:tc>
        <w:tc>
          <w:tcPr>
            <w:tcW w:w="7418" w:type="dxa"/>
            <w:shd w:val="clear" w:color="auto" w:fill="auto"/>
          </w:tcPr>
          <w:p w:rsidR="007C2FF7" w:rsidRPr="007F2107" w:rsidRDefault="007C2FF7" w:rsidP="00E61537">
            <w:pPr>
              <w:spacing w:before="120" w:after="160" w:line="256" w:lineRule="auto"/>
              <w:rPr>
                <w:rFonts w:ascii="Arial" w:hAnsi="Arial" w:cs="Arial"/>
                <w:sz w:val="21"/>
                <w:szCs w:val="21"/>
                <w:lang w:val="en-NZ"/>
              </w:rPr>
            </w:pPr>
            <w:r w:rsidRPr="007F2107">
              <w:rPr>
                <w:rFonts w:ascii="Arial" w:hAnsi="Arial" w:cs="Arial"/>
                <w:sz w:val="21"/>
                <w:szCs w:val="21"/>
              </w:rPr>
              <w:t>Division for Women  and  Nuanua o le Alofa (NOLA)</w:t>
            </w:r>
          </w:p>
        </w:tc>
      </w:tr>
      <w:tr w:rsidR="007C2FF7" w:rsidRPr="005543D3" w:rsidTr="00FE789E">
        <w:tc>
          <w:tcPr>
            <w:tcW w:w="2518" w:type="dxa"/>
            <w:gridSpan w:val="3"/>
            <w:shd w:val="clear" w:color="auto" w:fill="auto"/>
          </w:tcPr>
          <w:p w:rsidR="007C2FF7" w:rsidRPr="007F2107" w:rsidRDefault="007C2FF7" w:rsidP="00E61537">
            <w:pPr>
              <w:spacing w:before="120" w:after="60"/>
              <w:rPr>
                <w:rFonts w:ascii="Arial" w:hAnsi="Arial" w:cs="Arial"/>
                <w:sz w:val="21"/>
                <w:szCs w:val="21"/>
              </w:rPr>
            </w:pPr>
            <w:r w:rsidRPr="007F2107">
              <w:rPr>
                <w:rFonts w:ascii="Arial" w:hAnsi="Arial" w:cs="Arial"/>
                <w:sz w:val="21"/>
                <w:szCs w:val="21"/>
              </w:rPr>
              <w:t>Purpose of Activity</w:t>
            </w:r>
          </w:p>
        </w:tc>
        <w:tc>
          <w:tcPr>
            <w:tcW w:w="7418" w:type="dxa"/>
            <w:shd w:val="clear" w:color="auto" w:fill="auto"/>
          </w:tcPr>
          <w:p w:rsidR="007C2FF7" w:rsidRPr="007F2107" w:rsidRDefault="007C2FF7" w:rsidP="00E61537">
            <w:pPr>
              <w:spacing w:before="120" w:after="60"/>
              <w:jc w:val="both"/>
              <w:rPr>
                <w:rFonts w:ascii="Arial" w:hAnsi="Arial" w:cs="Arial"/>
                <w:sz w:val="21"/>
                <w:szCs w:val="21"/>
                <w:lang w:val="en-NZ"/>
              </w:rPr>
            </w:pPr>
            <w:r w:rsidRPr="007F2107">
              <w:rPr>
                <w:rFonts w:ascii="Arial" w:hAnsi="Arial" w:cs="Arial"/>
                <w:sz w:val="21"/>
                <w:szCs w:val="21"/>
              </w:rPr>
              <w:t>The purpose of this activity is to support the participation of 2 female Samoan leaders to attend the CSW in March 2016 in New York who will company the CEO of the MWCSD. Attendance at this conference is important for the following reasons:</w:t>
            </w:r>
          </w:p>
          <w:p w:rsidR="007C2FF7" w:rsidRPr="007F2107" w:rsidRDefault="007C2FF7" w:rsidP="00E61537">
            <w:pPr>
              <w:numPr>
                <w:ilvl w:val="0"/>
                <w:numId w:val="25"/>
              </w:numPr>
              <w:spacing w:before="120"/>
              <w:ind w:left="317" w:hanging="317"/>
              <w:jc w:val="both"/>
              <w:rPr>
                <w:rFonts w:ascii="Arial" w:hAnsi="Arial" w:cs="Arial"/>
                <w:sz w:val="21"/>
                <w:szCs w:val="21"/>
              </w:rPr>
            </w:pPr>
            <w:r w:rsidRPr="007F2107">
              <w:rPr>
                <w:rFonts w:ascii="Arial" w:hAnsi="Arial" w:cs="Arial"/>
                <w:sz w:val="21"/>
                <w:szCs w:val="21"/>
              </w:rPr>
              <w:t xml:space="preserve">To enable the GoS, as the State Party to the CEDAW, the opportunity to engage in high level UN discussions and negotiations regarding this convention; </w:t>
            </w:r>
          </w:p>
          <w:p w:rsidR="007C2FF7" w:rsidRPr="007F2107" w:rsidRDefault="007C2FF7" w:rsidP="00E61537">
            <w:pPr>
              <w:numPr>
                <w:ilvl w:val="0"/>
                <w:numId w:val="25"/>
              </w:numPr>
              <w:spacing w:before="120"/>
              <w:ind w:left="317" w:hanging="317"/>
              <w:jc w:val="both"/>
              <w:rPr>
                <w:rFonts w:ascii="Arial" w:hAnsi="Arial" w:cs="Arial"/>
                <w:sz w:val="21"/>
                <w:szCs w:val="21"/>
              </w:rPr>
            </w:pPr>
            <w:r w:rsidRPr="007F2107">
              <w:rPr>
                <w:rFonts w:ascii="Arial" w:hAnsi="Arial" w:cs="Arial"/>
                <w:sz w:val="21"/>
                <w:szCs w:val="21"/>
              </w:rPr>
              <w:t>To share with  the international community Samoa’s progress, achievements and future plans with respect to achieving gender equality benefit;</w:t>
            </w:r>
          </w:p>
          <w:p w:rsidR="007C2FF7" w:rsidRPr="007F2107" w:rsidRDefault="007C2FF7" w:rsidP="00E61537">
            <w:pPr>
              <w:numPr>
                <w:ilvl w:val="0"/>
                <w:numId w:val="25"/>
              </w:numPr>
              <w:spacing w:before="120"/>
              <w:ind w:left="317" w:hanging="317"/>
              <w:jc w:val="both"/>
              <w:rPr>
                <w:rFonts w:ascii="Arial" w:hAnsi="Arial" w:cs="Arial"/>
                <w:sz w:val="21"/>
                <w:szCs w:val="21"/>
              </w:rPr>
            </w:pPr>
            <w:r w:rsidRPr="007F2107">
              <w:rPr>
                <w:rFonts w:ascii="Arial" w:hAnsi="Arial" w:cs="Arial"/>
                <w:sz w:val="21"/>
                <w:szCs w:val="21"/>
              </w:rPr>
              <w:t>To learn from how other countries are addressing gender barriers and how these strategies could be applied in our country;</w:t>
            </w:r>
          </w:p>
          <w:p w:rsidR="007C2FF7" w:rsidRPr="007F2107" w:rsidRDefault="007C2FF7" w:rsidP="00E61537">
            <w:pPr>
              <w:numPr>
                <w:ilvl w:val="0"/>
                <w:numId w:val="25"/>
              </w:numPr>
              <w:spacing w:before="120"/>
              <w:ind w:left="317" w:hanging="317"/>
              <w:jc w:val="both"/>
              <w:rPr>
                <w:rFonts w:ascii="Arial" w:hAnsi="Arial" w:cs="Arial"/>
                <w:sz w:val="21"/>
                <w:szCs w:val="21"/>
              </w:rPr>
            </w:pPr>
            <w:r w:rsidRPr="007F2107">
              <w:rPr>
                <w:rFonts w:ascii="Arial" w:hAnsi="Arial" w:cs="Arial"/>
                <w:sz w:val="21"/>
                <w:szCs w:val="21"/>
              </w:rPr>
              <w:t>To collaborate with development partners and inter-governmental organisations in demonstrating the application of Article 8 of CEDAW (</w:t>
            </w:r>
            <w:r w:rsidRPr="007F2107">
              <w:rPr>
                <w:rFonts w:ascii="Arial" w:hAnsi="Arial" w:cs="Arial"/>
                <w:i/>
                <w:sz w:val="21"/>
                <w:szCs w:val="21"/>
              </w:rPr>
              <w:t>Support engagement of women in governance/decision-making processes</w:t>
            </w:r>
            <w:r w:rsidRPr="007F2107">
              <w:rPr>
                <w:rFonts w:ascii="Arial" w:hAnsi="Arial" w:cs="Arial"/>
                <w:sz w:val="21"/>
                <w:szCs w:val="21"/>
              </w:rPr>
              <w:t>) through participation at high level conferences;</w:t>
            </w:r>
          </w:p>
          <w:p w:rsidR="007C2FF7" w:rsidRPr="007F2107" w:rsidRDefault="007C2FF7" w:rsidP="00E61537">
            <w:pPr>
              <w:numPr>
                <w:ilvl w:val="0"/>
                <w:numId w:val="25"/>
              </w:numPr>
              <w:spacing w:before="120" w:after="60"/>
              <w:ind w:left="318" w:hanging="318"/>
              <w:jc w:val="both"/>
              <w:rPr>
                <w:rFonts w:ascii="Arial" w:hAnsi="Arial" w:cs="Arial"/>
                <w:sz w:val="21"/>
                <w:szCs w:val="21"/>
                <w:lang w:val="en-NZ"/>
              </w:rPr>
            </w:pPr>
            <w:r w:rsidRPr="007F2107">
              <w:rPr>
                <w:rFonts w:ascii="Arial" w:hAnsi="Arial" w:cs="Arial"/>
                <w:sz w:val="21"/>
                <w:szCs w:val="21"/>
              </w:rPr>
              <w:t>To present Government of Samoa preparation plans as host for the Commonwealth 11</w:t>
            </w:r>
            <w:r w:rsidRPr="007F2107">
              <w:rPr>
                <w:rFonts w:ascii="Arial" w:hAnsi="Arial" w:cs="Arial"/>
                <w:sz w:val="21"/>
                <w:szCs w:val="21"/>
                <w:vertAlign w:val="superscript"/>
              </w:rPr>
              <w:t>th</w:t>
            </w:r>
            <w:r w:rsidRPr="007F2107">
              <w:rPr>
                <w:rFonts w:ascii="Arial" w:hAnsi="Arial" w:cs="Arial"/>
                <w:sz w:val="21"/>
                <w:szCs w:val="21"/>
              </w:rPr>
              <w:t xml:space="preserve"> Women’s Affairs Ministerial Meeting in September 2016</w:t>
            </w:r>
          </w:p>
        </w:tc>
      </w:tr>
      <w:tr w:rsidR="007C2FF7" w:rsidRPr="005543D3" w:rsidTr="00FE789E">
        <w:tc>
          <w:tcPr>
            <w:tcW w:w="2518" w:type="dxa"/>
            <w:gridSpan w:val="3"/>
            <w:shd w:val="clear" w:color="auto" w:fill="auto"/>
          </w:tcPr>
          <w:p w:rsidR="007C2FF7" w:rsidRPr="007F2107" w:rsidRDefault="007C2FF7" w:rsidP="00E61537">
            <w:pPr>
              <w:spacing w:before="120" w:after="60"/>
              <w:rPr>
                <w:rFonts w:ascii="Arial" w:hAnsi="Arial" w:cs="Arial"/>
                <w:sz w:val="21"/>
                <w:szCs w:val="21"/>
              </w:rPr>
            </w:pPr>
            <w:r w:rsidRPr="007F2107">
              <w:rPr>
                <w:rFonts w:ascii="Arial" w:hAnsi="Arial" w:cs="Arial"/>
                <w:sz w:val="21"/>
                <w:szCs w:val="21"/>
              </w:rPr>
              <w:t>Intended Beneficiaries</w:t>
            </w:r>
          </w:p>
        </w:tc>
        <w:tc>
          <w:tcPr>
            <w:tcW w:w="7418" w:type="dxa"/>
            <w:shd w:val="clear" w:color="auto" w:fill="auto"/>
          </w:tcPr>
          <w:p w:rsidR="007C2FF7" w:rsidRPr="007F2107" w:rsidRDefault="007C2FF7" w:rsidP="00E61537">
            <w:pPr>
              <w:spacing w:before="120" w:after="60" w:line="256" w:lineRule="auto"/>
              <w:rPr>
                <w:rFonts w:ascii="Arial" w:hAnsi="Arial" w:cs="Arial"/>
                <w:sz w:val="21"/>
                <w:szCs w:val="21"/>
                <w:lang w:val="en-NZ"/>
              </w:rPr>
            </w:pPr>
            <w:r w:rsidRPr="007F2107">
              <w:rPr>
                <w:rFonts w:ascii="Arial" w:hAnsi="Arial" w:cs="Arial"/>
                <w:sz w:val="21"/>
                <w:szCs w:val="21"/>
              </w:rPr>
              <w:t>Government of Samoa,  the MWCSD  and NOLA</w:t>
            </w:r>
          </w:p>
        </w:tc>
      </w:tr>
      <w:tr w:rsidR="007C2FF7" w:rsidRPr="005543D3" w:rsidTr="00FE789E">
        <w:tc>
          <w:tcPr>
            <w:tcW w:w="2518" w:type="dxa"/>
            <w:gridSpan w:val="3"/>
            <w:shd w:val="clear" w:color="auto" w:fill="auto"/>
          </w:tcPr>
          <w:p w:rsidR="007C2FF7" w:rsidRPr="007F2107" w:rsidRDefault="007C2FF7" w:rsidP="00E61537">
            <w:pPr>
              <w:spacing w:before="120" w:after="60"/>
              <w:rPr>
                <w:rFonts w:ascii="Arial" w:hAnsi="Arial" w:cs="Arial"/>
                <w:sz w:val="21"/>
                <w:szCs w:val="21"/>
              </w:rPr>
            </w:pPr>
            <w:r w:rsidRPr="007F2107">
              <w:rPr>
                <w:rFonts w:ascii="Arial" w:hAnsi="Arial" w:cs="Arial"/>
                <w:sz w:val="21"/>
                <w:szCs w:val="21"/>
              </w:rPr>
              <w:t>Proposed Budget</w:t>
            </w:r>
          </w:p>
        </w:tc>
        <w:tc>
          <w:tcPr>
            <w:tcW w:w="7418" w:type="dxa"/>
            <w:shd w:val="clear" w:color="auto" w:fill="auto"/>
          </w:tcPr>
          <w:p w:rsidR="007C2FF7" w:rsidRPr="007F2107" w:rsidRDefault="007C2FF7" w:rsidP="00E61537">
            <w:pPr>
              <w:spacing w:before="120"/>
              <w:rPr>
                <w:rFonts w:ascii="Arial" w:hAnsi="Arial" w:cs="Arial"/>
                <w:sz w:val="21"/>
                <w:szCs w:val="21"/>
                <w:lang w:val="en-NZ"/>
              </w:rPr>
            </w:pPr>
            <w:r w:rsidRPr="007F2107">
              <w:rPr>
                <w:rFonts w:ascii="Arial" w:hAnsi="Arial" w:cs="Arial"/>
                <w:sz w:val="21"/>
                <w:szCs w:val="21"/>
              </w:rPr>
              <w:t>SAT 54, 313.10</w:t>
            </w:r>
          </w:p>
          <w:p w:rsidR="007C2FF7" w:rsidRPr="007F2107" w:rsidRDefault="00320E24" w:rsidP="00E61537">
            <w:pPr>
              <w:spacing w:after="60" w:line="257" w:lineRule="auto"/>
              <w:rPr>
                <w:rFonts w:ascii="Arial" w:hAnsi="Arial" w:cs="Arial"/>
                <w:sz w:val="21"/>
                <w:szCs w:val="21"/>
                <w:lang w:val="en-NZ"/>
              </w:rPr>
            </w:pPr>
            <w:r>
              <w:rPr>
                <w:rFonts w:ascii="Arial" w:hAnsi="Arial" w:cs="Arial"/>
                <w:sz w:val="21"/>
                <w:szCs w:val="21"/>
              </w:rPr>
              <w:t>For</w:t>
            </w:r>
            <w:r w:rsidR="007C2FF7" w:rsidRPr="007F2107">
              <w:rPr>
                <w:rFonts w:ascii="Arial" w:hAnsi="Arial" w:cs="Arial"/>
                <w:sz w:val="21"/>
                <w:szCs w:val="21"/>
              </w:rPr>
              <w:t xml:space="preserve"> airfares, accommodation and meal</w:t>
            </w:r>
            <w:r w:rsidR="004F6F4B">
              <w:rPr>
                <w:rFonts w:ascii="Arial" w:hAnsi="Arial" w:cs="Arial"/>
                <w:sz w:val="21"/>
                <w:szCs w:val="21"/>
              </w:rPr>
              <w:t xml:space="preserve"> costs</w:t>
            </w:r>
            <w:r w:rsidR="007C2FF7" w:rsidRPr="007F2107">
              <w:rPr>
                <w:rFonts w:ascii="Arial" w:hAnsi="Arial" w:cs="Arial"/>
                <w:sz w:val="21"/>
                <w:szCs w:val="21"/>
              </w:rPr>
              <w:t xml:space="preserve"> for two participants (ACEO, Gender Division/MWCSD and CEO NOLA) to attend the CSW. </w:t>
            </w:r>
          </w:p>
        </w:tc>
      </w:tr>
      <w:tr w:rsidR="007C2FF7" w:rsidRPr="005543D3" w:rsidTr="00FE789E">
        <w:tc>
          <w:tcPr>
            <w:tcW w:w="2518" w:type="dxa"/>
            <w:gridSpan w:val="3"/>
            <w:shd w:val="clear" w:color="auto" w:fill="auto"/>
          </w:tcPr>
          <w:p w:rsidR="007C2FF7" w:rsidRPr="007F2107" w:rsidRDefault="007C2FF7" w:rsidP="00E61537">
            <w:pPr>
              <w:spacing w:before="120" w:after="60"/>
              <w:rPr>
                <w:rFonts w:ascii="Arial" w:hAnsi="Arial" w:cs="Arial"/>
                <w:sz w:val="21"/>
                <w:szCs w:val="21"/>
              </w:rPr>
            </w:pPr>
            <w:r w:rsidRPr="007F2107">
              <w:rPr>
                <w:rFonts w:ascii="Arial" w:hAnsi="Arial" w:cs="Arial"/>
                <w:sz w:val="21"/>
                <w:szCs w:val="21"/>
              </w:rPr>
              <w:t>Further Action Required</w:t>
            </w:r>
          </w:p>
        </w:tc>
        <w:tc>
          <w:tcPr>
            <w:tcW w:w="7418" w:type="dxa"/>
            <w:shd w:val="clear" w:color="auto" w:fill="auto"/>
          </w:tcPr>
          <w:p w:rsidR="007C2FF7" w:rsidRPr="007F2107" w:rsidRDefault="007C2FF7" w:rsidP="00E61537">
            <w:pPr>
              <w:spacing w:before="120" w:after="60" w:line="256" w:lineRule="auto"/>
              <w:rPr>
                <w:rFonts w:ascii="Arial" w:hAnsi="Arial" w:cs="Arial"/>
                <w:color w:val="1D1B11"/>
                <w:sz w:val="21"/>
                <w:szCs w:val="21"/>
                <w:lang w:val="en-NZ"/>
              </w:rPr>
            </w:pPr>
            <w:r w:rsidRPr="007F2107">
              <w:rPr>
                <w:rFonts w:ascii="Arial" w:hAnsi="Arial" w:cs="Arial"/>
                <w:color w:val="4A442A"/>
                <w:sz w:val="21"/>
                <w:szCs w:val="21"/>
              </w:rPr>
              <w:t>Secretariat will prepare the activity appraisal for endorsement of the SCGD.</w:t>
            </w:r>
          </w:p>
        </w:tc>
      </w:tr>
      <w:tr w:rsidR="007C2FF7" w:rsidRPr="005543D3" w:rsidTr="007C2FF7">
        <w:tc>
          <w:tcPr>
            <w:tcW w:w="675" w:type="dxa"/>
            <w:gridSpan w:val="2"/>
            <w:shd w:val="clear" w:color="auto" w:fill="auto"/>
          </w:tcPr>
          <w:p w:rsidR="007C2FF7" w:rsidRPr="007F2107" w:rsidRDefault="007C2FF7" w:rsidP="00E61537">
            <w:pPr>
              <w:tabs>
                <w:tab w:val="left" w:pos="567"/>
              </w:tabs>
              <w:spacing w:before="120" w:after="60"/>
              <w:rPr>
                <w:rFonts w:ascii="Arial" w:hAnsi="Arial" w:cs="Arial"/>
                <w:b/>
                <w:color w:val="548DD4"/>
                <w:sz w:val="22"/>
                <w:szCs w:val="22"/>
              </w:rPr>
            </w:pPr>
            <w:r w:rsidRPr="007F2107">
              <w:rPr>
                <w:rFonts w:ascii="Arial" w:hAnsi="Arial" w:cs="Arial"/>
                <w:b/>
                <w:color w:val="548DD4"/>
                <w:sz w:val="22"/>
                <w:szCs w:val="22"/>
              </w:rPr>
              <w:t xml:space="preserve">5.2          </w:t>
            </w:r>
          </w:p>
        </w:tc>
        <w:tc>
          <w:tcPr>
            <w:tcW w:w="1843" w:type="dxa"/>
            <w:shd w:val="clear" w:color="auto" w:fill="auto"/>
          </w:tcPr>
          <w:p w:rsidR="007C2FF7" w:rsidRPr="007F2107" w:rsidRDefault="007C2FF7" w:rsidP="00E61537">
            <w:pPr>
              <w:tabs>
                <w:tab w:val="left" w:pos="567"/>
              </w:tabs>
              <w:spacing w:before="120" w:after="60"/>
              <w:rPr>
                <w:rFonts w:ascii="Arial" w:hAnsi="Arial" w:cs="Arial"/>
                <w:b/>
                <w:color w:val="548DD4"/>
                <w:sz w:val="22"/>
                <w:szCs w:val="22"/>
              </w:rPr>
            </w:pPr>
            <w:r w:rsidRPr="007F2107">
              <w:rPr>
                <w:rFonts w:ascii="Arial" w:hAnsi="Arial" w:cs="Arial"/>
                <w:b/>
                <w:color w:val="548DD4"/>
                <w:sz w:val="22"/>
                <w:szCs w:val="22"/>
              </w:rPr>
              <w:t>Activity Name</w:t>
            </w:r>
          </w:p>
        </w:tc>
        <w:tc>
          <w:tcPr>
            <w:tcW w:w="7418" w:type="dxa"/>
            <w:shd w:val="clear" w:color="auto" w:fill="auto"/>
          </w:tcPr>
          <w:p w:rsidR="007C2FF7" w:rsidRPr="007F2107" w:rsidRDefault="007C2FF7" w:rsidP="00E61537">
            <w:pPr>
              <w:spacing w:before="120" w:after="60"/>
              <w:jc w:val="both"/>
              <w:rPr>
                <w:rFonts w:ascii="Arial" w:hAnsi="Arial" w:cs="Arial"/>
                <w:b/>
                <w:color w:val="548DD4"/>
                <w:sz w:val="22"/>
                <w:szCs w:val="22"/>
                <w:lang w:val="en-NZ"/>
              </w:rPr>
            </w:pPr>
            <w:r w:rsidRPr="007F2107">
              <w:rPr>
                <w:rFonts w:ascii="Arial" w:hAnsi="Arial" w:cs="Arial"/>
                <w:b/>
                <w:color w:val="548DD4"/>
                <w:sz w:val="22"/>
                <w:szCs w:val="22"/>
                <w:lang w:val="en-NZ"/>
              </w:rPr>
              <w:t xml:space="preserve">Community Sector Plan </w:t>
            </w:r>
            <w:r w:rsidR="004F6F4B">
              <w:rPr>
                <w:rFonts w:ascii="Arial" w:hAnsi="Arial" w:cs="Arial"/>
                <w:b/>
                <w:color w:val="548DD4"/>
                <w:sz w:val="22"/>
                <w:szCs w:val="22"/>
                <w:lang w:val="en-NZ"/>
              </w:rPr>
              <w:t>M</w:t>
            </w:r>
            <w:r w:rsidR="004F6F4B" w:rsidRPr="007F2107">
              <w:rPr>
                <w:rFonts w:ascii="Arial" w:hAnsi="Arial" w:cs="Arial"/>
                <w:b/>
                <w:color w:val="548DD4"/>
                <w:sz w:val="22"/>
                <w:szCs w:val="22"/>
                <w:lang w:val="en-NZ"/>
              </w:rPr>
              <w:t xml:space="preserve">edium </w:t>
            </w:r>
            <w:r w:rsidRPr="007F2107">
              <w:rPr>
                <w:rFonts w:ascii="Arial" w:hAnsi="Arial" w:cs="Arial"/>
                <w:b/>
                <w:color w:val="548DD4"/>
                <w:sz w:val="22"/>
                <w:szCs w:val="22"/>
                <w:lang w:val="en-NZ"/>
              </w:rPr>
              <w:t xml:space="preserve">Term Expenditure Framework (MTEF) </w:t>
            </w:r>
          </w:p>
        </w:tc>
      </w:tr>
      <w:tr w:rsidR="007C2FF7" w:rsidRPr="007C2FF7" w:rsidTr="00FE789E">
        <w:tc>
          <w:tcPr>
            <w:tcW w:w="2518" w:type="dxa"/>
            <w:gridSpan w:val="3"/>
            <w:shd w:val="clear" w:color="auto" w:fill="auto"/>
          </w:tcPr>
          <w:p w:rsidR="007C2FF7" w:rsidRPr="007F2107" w:rsidRDefault="007C2FF7" w:rsidP="00E61537">
            <w:pPr>
              <w:spacing w:before="120" w:after="60"/>
              <w:rPr>
                <w:rFonts w:ascii="Arial" w:hAnsi="Arial" w:cs="Arial"/>
                <w:sz w:val="21"/>
                <w:szCs w:val="21"/>
              </w:rPr>
            </w:pPr>
            <w:r w:rsidRPr="007F2107">
              <w:rPr>
                <w:rFonts w:ascii="Arial" w:hAnsi="Arial" w:cs="Arial"/>
                <w:sz w:val="21"/>
                <w:szCs w:val="21"/>
              </w:rPr>
              <w:t>Implementing Agency</w:t>
            </w:r>
          </w:p>
        </w:tc>
        <w:tc>
          <w:tcPr>
            <w:tcW w:w="7418" w:type="dxa"/>
            <w:shd w:val="clear" w:color="auto" w:fill="auto"/>
          </w:tcPr>
          <w:p w:rsidR="007C2FF7" w:rsidRPr="007F2107" w:rsidRDefault="007C2FF7" w:rsidP="00E61537">
            <w:pPr>
              <w:spacing w:before="120" w:after="60" w:line="256" w:lineRule="auto"/>
              <w:rPr>
                <w:rFonts w:ascii="Arial" w:hAnsi="Arial" w:cs="Arial"/>
                <w:color w:val="4A442A"/>
                <w:sz w:val="21"/>
                <w:szCs w:val="21"/>
              </w:rPr>
            </w:pPr>
            <w:r w:rsidRPr="007F2107">
              <w:rPr>
                <w:rFonts w:ascii="Arial" w:hAnsi="Arial" w:cs="Arial"/>
                <w:color w:val="4A442A"/>
                <w:sz w:val="21"/>
                <w:szCs w:val="21"/>
              </w:rPr>
              <w:t xml:space="preserve">Ministry of Women, Community and Social Development. </w:t>
            </w:r>
          </w:p>
        </w:tc>
      </w:tr>
      <w:tr w:rsidR="007C2FF7" w:rsidRPr="007C2FF7" w:rsidTr="00FE789E">
        <w:tc>
          <w:tcPr>
            <w:tcW w:w="2518" w:type="dxa"/>
            <w:gridSpan w:val="3"/>
            <w:shd w:val="clear" w:color="auto" w:fill="auto"/>
          </w:tcPr>
          <w:p w:rsidR="007C2FF7" w:rsidRPr="007F2107" w:rsidRDefault="007C2FF7" w:rsidP="00E61537">
            <w:pPr>
              <w:spacing w:before="120" w:after="60"/>
              <w:rPr>
                <w:rFonts w:ascii="Arial" w:hAnsi="Arial" w:cs="Arial"/>
                <w:sz w:val="21"/>
                <w:szCs w:val="21"/>
              </w:rPr>
            </w:pPr>
            <w:r w:rsidRPr="007F2107">
              <w:rPr>
                <w:rFonts w:ascii="Arial" w:hAnsi="Arial" w:cs="Arial"/>
                <w:sz w:val="21"/>
                <w:szCs w:val="21"/>
              </w:rPr>
              <w:t>Purpose of Activity</w:t>
            </w:r>
          </w:p>
        </w:tc>
        <w:tc>
          <w:tcPr>
            <w:tcW w:w="7418" w:type="dxa"/>
            <w:shd w:val="clear" w:color="auto" w:fill="auto"/>
          </w:tcPr>
          <w:p w:rsidR="007C2FF7" w:rsidRPr="007F2107" w:rsidRDefault="007C2FF7" w:rsidP="00E61537">
            <w:pPr>
              <w:spacing w:before="120"/>
              <w:jc w:val="both"/>
              <w:rPr>
                <w:rFonts w:ascii="Arial" w:hAnsi="Arial" w:cs="Arial"/>
                <w:color w:val="4A442A"/>
                <w:sz w:val="21"/>
                <w:szCs w:val="21"/>
              </w:rPr>
            </w:pPr>
            <w:r w:rsidRPr="007F2107">
              <w:rPr>
                <w:rFonts w:ascii="Arial" w:hAnsi="Arial" w:cs="Arial"/>
                <w:color w:val="4A442A"/>
                <w:sz w:val="21"/>
                <w:szCs w:val="21"/>
              </w:rPr>
              <w:t>To assist the MWCSD develop the MTEF for the Community Sector Plan 2016-2020.</w:t>
            </w:r>
          </w:p>
        </w:tc>
      </w:tr>
      <w:tr w:rsidR="007C2FF7" w:rsidRPr="007C2FF7" w:rsidTr="00FE789E">
        <w:tc>
          <w:tcPr>
            <w:tcW w:w="2518" w:type="dxa"/>
            <w:gridSpan w:val="3"/>
            <w:shd w:val="clear" w:color="auto" w:fill="auto"/>
          </w:tcPr>
          <w:p w:rsidR="007C2FF7" w:rsidRPr="007F2107" w:rsidRDefault="007C2FF7" w:rsidP="00E61537">
            <w:pPr>
              <w:spacing w:before="120" w:after="60"/>
              <w:rPr>
                <w:rFonts w:ascii="Arial" w:hAnsi="Arial" w:cs="Arial"/>
                <w:sz w:val="21"/>
                <w:szCs w:val="21"/>
              </w:rPr>
            </w:pPr>
            <w:r w:rsidRPr="007F2107">
              <w:rPr>
                <w:rFonts w:ascii="Arial" w:hAnsi="Arial" w:cs="Arial"/>
                <w:sz w:val="21"/>
                <w:szCs w:val="21"/>
              </w:rPr>
              <w:t>Intended Beneficiaries</w:t>
            </w:r>
          </w:p>
        </w:tc>
        <w:tc>
          <w:tcPr>
            <w:tcW w:w="7418" w:type="dxa"/>
            <w:shd w:val="clear" w:color="auto" w:fill="auto"/>
          </w:tcPr>
          <w:p w:rsidR="007C2FF7" w:rsidRPr="007F2107" w:rsidRDefault="007C2FF7" w:rsidP="00E61537">
            <w:pPr>
              <w:spacing w:before="120" w:after="60" w:line="256" w:lineRule="auto"/>
              <w:rPr>
                <w:rFonts w:ascii="Arial" w:hAnsi="Arial" w:cs="Arial"/>
                <w:color w:val="4A442A"/>
                <w:sz w:val="21"/>
                <w:szCs w:val="21"/>
              </w:rPr>
            </w:pPr>
            <w:r w:rsidRPr="007F2107">
              <w:rPr>
                <w:rFonts w:ascii="Arial" w:hAnsi="Arial" w:cs="Arial"/>
                <w:color w:val="4A442A"/>
                <w:sz w:val="21"/>
                <w:szCs w:val="21"/>
              </w:rPr>
              <w:t>Community Development Sector</w:t>
            </w:r>
          </w:p>
        </w:tc>
      </w:tr>
      <w:tr w:rsidR="007C2FF7" w:rsidRPr="007C2FF7" w:rsidTr="00FE789E">
        <w:tc>
          <w:tcPr>
            <w:tcW w:w="2518" w:type="dxa"/>
            <w:gridSpan w:val="3"/>
            <w:shd w:val="clear" w:color="auto" w:fill="auto"/>
          </w:tcPr>
          <w:p w:rsidR="007C2FF7" w:rsidRPr="007F2107" w:rsidRDefault="007C2FF7" w:rsidP="00E61537">
            <w:pPr>
              <w:spacing w:before="120" w:after="60"/>
              <w:rPr>
                <w:rFonts w:ascii="Arial" w:hAnsi="Arial" w:cs="Arial"/>
                <w:sz w:val="21"/>
                <w:szCs w:val="21"/>
              </w:rPr>
            </w:pPr>
            <w:r w:rsidRPr="007F2107">
              <w:rPr>
                <w:rFonts w:ascii="Arial" w:hAnsi="Arial" w:cs="Arial"/>
                <w:sz w:val="21"/>
                <w:szCs w:val="21"/>
              </w:rPr>
              <w:t>Proposed Budget</w:t>
            </w:r>
          </w:p>
        </w:tc>
        <w:tc>
          <w:tcPr>
            <w:tcW w:w="7418" w:type="dxa"/>
            <w:shd w:val="clear" w:color="auto" w:fill="auto"/>
          </w:tcPr>
          <w:p w:rsidR="007C2FF7" w:rsidRPr="007F2107" w:rsidRDefault="007C2FF7" w:rsidP="00E61537">
            <w:pPr>
              <w:spacing w:before="120" w:after="60" w:line="256" w:lineRule="auto"/>
              <w:rPr>
                <w:rFonts w:ascii="Arial" w:hAnsi="Arial" w:cs="Arial"/>
                <w:color w:val="4A442A"/>
                <w:sz w:val="21"/>
                <w:szCs w:val="21"/>
              </w:rPr>
            </w:pPr>
            <w:r w:rsidRPr="007F2107">
              <w:rPr>
                <w:rFonts w:ascii="Arial" w:hAnsi="Arial" w:cs="Arial"/>
                <w:color w:val="4A442A"/>
                <w:sz w:val="21"/>
                <w:szCs w:val="21"/>
              </w:rPr>
              <w:t>SAT25,000</w:t>
            </w:r>
          </w:p>
          <w:p w:rsidR="007C2FF7" w:rsidRPr="007F2107" w:rsidRDefault="007C2FF7" w:rsidP="00E61537">
            <w:pPr>
              <w:spacing w:after="60"/>
              <w:rPr>
                <w:rFonts w:ascii="Arial" w:hAnsi="Arial" w:cs="Arial"/>
                <w:color w:val="4A442A"/>
                <w:sz w:val="21"/>
                <w:szCs w:val="21"/>
              </w:rPr>
            </w:pPr>
            <w:r w:rsidRPr="007F2107">
              <w:rPr>
                <w:rFonts w:ascii="Arial" w:hAnsi="Arial" w:cs="Arial"/>
                <w:color w:val="4A442A"/>
                <w:sz w:val="21"/>
                <w:szCs w:val="21"/>
              </w:rPr>
              <w:t xml:space="preserve">To fund TA costs to develop the MTEF </w:t>
            </w:r>
          </w:p>
        </w:tc>
      </w:tr>
      <w:tr w:rsidR="007C2FF7" w:rsidRPr="007C2FF7" w:rsidTr="00FE789E">
        <w:tc>
          <w:tcPr>
            <w:tcW w:w="2518" w:type="dxa"/>
            <w:gridSpan w:val="3"/>
            <w:shd w:val="clear" w:color="auto" w:fill="auto"/>
          </w:tcPr>
          <w:p w:rsidR="007C2FF7" w:rsidRPr="007F2107" w:rsidRDefault="007C2FF7" w:rsidP="00E61537">
            <w:pPr>
              <w:spacing w:before="120" w:after="60"/>
              <w:rPr>
                <w:rFonts w:ascii="Arial" w:hAnsi="Arial" w:cs="Arial"/>
                <w:sz w:val="21"/>
                <w:szCs w:val="21"/>
              </w:rPr>
            </w:pPr>
            <w:r w:rsidRPr="007F2107">
              <w:rPr>
                <w:rFonts w:ascii="Arial" w:hAnsi="Arial" w:cs="Arial"/>
                <w:sz w:val="21"/>
                <w:szCs w:val="21"/>
              </w:rPr>
              <w:t>Further Action Required</w:t>
            </w:r>
          </w:p>
        </w:tc>
        <w:tc>
          <w:tcPr>
            <w:tcW w:w="7418" w:type="dxa"/>
            <w:shd w:val="clear" w:color="auto" w:fill="auto"/>
          </w:tcPr>
          <w:p w:rsidR="007C2FF7" w:rsidRPr="007F2107" w:rsidRDefault="007C2FF7" w:rsidP="00E61537">
            <w:pPr>
              <w:spacing w:before="120" w:after="60" w:line="256" w:lineRule="auto"/>
              <w:rPr>
                <w:rFonts w:ascii="Arial" w:hAnsi="Arial" w:cs="Arial"/>
                <w:color w:val="4A442A"/>
                <w:sz w:val="21"/>
                <w:szCs w:val="21"/>
              </w:rPr>
            </w:pPr>
            <w:r w:rsidRPr="007F2107">
              <w:rPr>
                <w:rFonts w:ascii="Arial" w:hAnsi="Arial" w:cs="Arial"/>
                <w:color w:val="4A442A"/>
                <w:sz w:val="21"/>
                <w:szCs w:val="21"/>
              </w:rPr>
              <w:t>Secretariat will prepare the activity appraisal for endorsement of the SCGD.</w:t>
            </w:r>
          </w:p>
        </w:tc>
      </w:tr>
      <w:tr w:rsidR="004F6F4B" w:rsidRPr="007C2FF7" w:rsidTr="008246CC">
        <w:tc>
          <w:tcPr>
            <w:tcW w:w="9936" w:type="dxa"/>
            <w:gridSpan w:val="4"/>
            <w:shd w:val="clear" w:color="auto" w:fill="auto"/>
          </w:tcPr>
          <w:p w:rsidR="004F6F4B" w:rsidRPr="007F2107" w:rsidRDefault="004F6F4B" w:rsidP="00E61537">
            <w:pPr>
              <w:spacing w:before="120" w:after="60"/>
              <w:rPr>
                <w:rFonts w:ascii="Arial" w:hAnsi="Arial" w:cs="Arial"/>
                <w:b/>
                <w:color w:val="4A442A"/>
                <w:sz w:val="21"/>
                <w:szCs w:val="21"/>
              </w:rPr>
            </w:pPr>
            <w:r w:rsidRPr="007F2107">
              <w:rPr>
                <w:rFonts w:ascii="Arial" w:hAnsi="Arial" w:cs="Arial"/>
                <w:b/>
                <w:sz w:val="21"/>
                <w:szCs w:val="21"/>
              </w:rPr>
              <w:t>Total Budget for Outstanding Proposals</w:t>
            </w:r>
            <w:r>
              <w:rPr>
                <w:rFonts w:ascii="Arial" w:hAnsi="Arial" w:cs="Arial"/>
                <w:b/>
                <w:color w:val="4A442A"/>
                <w:sz w:val="21"/>
                <w:szCs w:val="21"/>
              </w:rPr>
              <w:t xml:space="preserve">   </w:t>
            </w:r>
            <w:r w:rsidRPr="007F2107">
              <w:rPr>
                <w:rFonts w:ascii="Arial" w:hAnsi="Arial" w:cs="Arial"/>
                <w:b/>
                <w:color w:val="4A442A"/>
                <w:sz w:val="21"/>
                <w:szCs w:val="21"/>
              </w:rPr>
              <w:t>SAT 941,113</w:t>
            </w:r>
          </w:p>
        </w:tc>
      </w:tr>
    </w:tbl>
    <w:p w:rsidR="004F6F4B" w:rsidRDefault="004F6F4B" w:rsidP="007C2FF7">
      <w:pPr>
        <w:rPr>
          <w:sz w:val="21"/>
          <w:szCs w:val="21"/>
        </w:rPr>
      </w:pPr>
    </w:p>
    <w:p w:rsidR="00BA06B8" w:rsidRDefault="004F6F4B" w:rsidP="00BA06B8">
      <w:r>
        <w:rPr>
          <w:sz w:val="21"/>
          <w:szCs w:val="21"/>
        </w:rPr>
        <w:br w:type="page"/>
      </w:r>
    </w:p>
    <w:p w:rsidR="00FF0786" w:rsidRPr="00256539" w:rsidRDefault="00FF0786" w:rsidP="00880FD5">
      <w:pPr>
        <w:numPr>
          <w:ilvl w:val="0"/>
          <w:numId w:val="17"/>
        </w:numPr>
        <w:rPr>
          <w:rFonts w:ascii="Cambria" w:hAnsi="Cambria" w:cs="Arial"/>
          <w:b/>
          <w:color w:val="215868"/>
          <w:sz w:val="28"/>
          <w:szCs w:val="28"/>
        </w:rPr>
      </w:pPr>
      <w:r w:rsidRPr="00256539">
        <w:rPr>
          <w:rFonts w:ascii="Cambria" w:hAnsi="Cambria" w:cs="Arial"/>
          <w:b/>
          <w:color w:val="215868"/>
          <w:sz w:val="28"/>
          <w:szCs w:val="28"/>
        </w:rPr>
        <w:t>Priorities for Next Reporting Period</w:t>
      </w:r>
    </w:p>
    <w:p w:rsidR="00FF0786" w:rsidRPr="00FF0786" w:rsidRDefault="00FF0786" w:rsidP="00C13C68">
      <w:pPr>
        <w:ind w:left="972" w:right="364"/>
        <w:rPr>
          <w:rFonts w:ascii="Arial" w:hAnsi="Arial" w:cs="Arial"/>
          <w:sz w:val="24"/>
        </w:rPr>
      </w:pPr>
    </w:p>
    <w:p w:rsidR="003E0B16" w:rsidRPr="001119F0" w:rsidRDefault="003E0B16" w:rsidP="003E0B16">
      <w:pPr>
        <w:spacing w:after="60"/>
        <w:ind w:right="364" w:firstLine="142"/>
        <w:jc w:val="both"/>
        <w:rPr>
          <w:rFonts w:ascii="Arial" w:hAnsi="Arial" w:cs="Arial"/>
          <w:b/>
          <w:color w:val="31849B"/>
          <w:sz w:val="24"/>
        </w:rPr>
      </w:pPr>
      <w:r w:rsidRPr="00CE2443">
        <w:rPr>
          <w:rFonts w:ascii="Arial" w:hAnsi="Arial" w:cs="Arial"/>
          <w:b/>
          <w:color w:val="31849B"/>
          <w:sz w:val="24"/>
        </w:rPr>
        <w:t>5</w:t>
      </w:r>
      <w:r w:rsidRPr="001119F0">
        <w:rPr>
          <w:rFonts w:ascii="Arial" w:hAnsi="Arial" w:cs="Arial"/>
          <w:b/>
          <w:color w:val="31849B"/>
          <w:sz w:val="24"/>
        </w:rPr>
        <w:t>.1 Operations</w:t>
      </w:r>
    </w:p>
    <w:p w:rsidR="003E0B16" w:rsidRPr="001119F0" w:rsidRDefault="003E0B16" w:rsidP="00880FD5">
      <w:pPr>
        <w:numPr>
          <w:ilvl w:val="0"/>
          <w:numId w:val="7"/>
        </w:numPr>
        <w:ind w:left="426" w:right="364" w:hanging="284"/>
        <w:rPr>
          <w:rFonts w:ascii="Arial" w:hAnsi="Arial" w:cs="Arial"/>
          <w:color w:val="4A442A"/>
          <w:sz w:val="23"/>
          <w:szCs w:val="23"/>
        </w:rPr>
      </w:pPr>
      <w:r w:rsidRPr="001119F0">
        <w:rPr>
          <w:rFonts w:ascii="Arial" w:hAnsi="Arial" w:cs="Arial"/>
          <w:color w:val="4A442A"/>
          <w:sz w:val="23"/>
          <w:szCs w:val="23"/>
        </w:rPr>
        <w:t>Develop new program templates and forms to ensure that all program documentation is complete and consistent;</w:t>
      </w:r>
    </w:p>
    <w:p w:rsidR="003E0B16" w:rsidRPr="001119F0" w:rsidRDefault="003E0B16" w:rsidP="001119F0">
      <w:pPr>
        <w:numPr>
          <w:ilvl w:val="0"/>
          <w:numId w:val="7"/>
        </w:numPr>
        <w:spacing w:after="240"/>
        <w:ind w:left="426" w:right="363" w:hanging="284"/>
        <w:rPr>
          <w:rFonts w:ascii="Arial" w:hAnsi="Arial" w:cs="Arial"/>
          <w:color w:val="4A442A"/>
          <w:sz w:val="24"/>
        </w:rPr>
      </w:pPr>
      <w:r w:rsidRPr="001119F0">
        <w:rPr>
          <w:rFonts w:ascii="Arial" w:hAnsi="Arial" w:cs="Arial"/>
          <w:color w:val="4A442A"/>
          <w:sz w:val="23"/>
          <w:szCs w:val="23"/>
        </w:rPr>
        <w:t>Procure additional office supplies such as an extra hard drive to ensure that all program files are secure;</w:t>
      </w:r>
    </w:p>
    <w:p w:rsidR="003E0B16" w:rsidRPr="001119F0" w:rsidRDefault="003E0B16" w:rsidP="00880FD5">
      <w:pPr>
        <w:numPr>
          <w:ilvl w:val="1"/>
          <w:numId w:val="14"/>
        </w:numPr>
        <w:spacing w:before="120" w:after="60"/>
        <w:ind w:right="364"/>
        <w:jc w:val="both"/>
        <w:rPr>
          <w:rFonts w:ascii="Arial" w:hAnsi="Arial" w:cs="Arial"/>
          <w:b/>
          <w:color w:val="31849B"/>
          <w:sz w:val="24"/>
        </w:rPr>
      </w:pPr>
      <w:r w:rsidRPr="001119F0">
        <w:rPr>
          <w:rFonts w:ascii="Arial" w:hAnsi="Arial" w:cs="Arial"/>
          <w:b/>
          <w:color w:val="31849B"/>
          <w:sz w:val="24"/>
        </w:rPr>
        <w:t>Marketing and Promotion</w:t>
      </w:r>
    </w:p>
    <w:p w:rsidR="003E0B16" w:rsidRPr="001119F0" w:rsidRDefault="003E0B16" w:rsidP="00880FD5">
      <w:pPr>
        <w:numPr>
          <w:ilvl w:val="0"/>
          <w:numId w:val="23"/>
        </w:numPr>
        <w:tabs>
          <w:tab w:val="left" w:pos="426"/>
          <w:tab w:val="left" w:pos="9356"/>
        </w:tabs>
        <w:ind w:left="426" w:right="364" w:hanging="284"/>
        <w:rPr>
          <w:rFonts w:ascii="Arial" w:hAnsi="Arial" w:cs="Arial"/>
          <w:color w:val="4A442A"/>
          <w:sz w:val="23"/>
          <w:szCs w:val="23"/>
        </w:rPr>
      </w:pPr>
      <w:r w:rsidRPr="001119F0">
        <w:rPr>
          <w:rFonts w:ascii="Arial" w:hAnsi="Arial" w:cs="Arial"/>
          <w:color w:val="4A442A"/>
          <w:sz w:val="23"/>
          <w:szCs w:val="23"/>
        </w:rPr>
        <w:t xml:space="preserve">Develop the </w:t>
      </w:r>
      <w:r w:rsidR="00105668">
        <w:rPr>
          <w:rFonts w:ascii="Arial" w:hAnsi="Arial" w:cs="Arial"/>
          <w:color w:val="4A442A"/>
          <w:sz w:val="23"/>
          <w:szCs w:val="23"/>
        </w:rPr>
        <w:t>SWSD</w:t>
      </w:r>
      <w:r w:rsidRPr="001119F0">
        <w:rPr>
          <w:rFonts w:ascii="Arial" w:hAnsi="Arial" w:cs="Arial"/>
          <w:color w:val="4A442A"/>
          <w:sz w:val="23"/>
          <w:szCs w:val="23"/>
        </w:rPr>
        <w:t xml:space="preserve"> Communications Strategy to ensure high level public awareness of program objectives, activities, outcomes, application procedures etc.;</w:t>
      </w:r>
    </w:p>
    <w:p w:rsidR="003E0B16" w:rsidRPr="001119F0" w:rsidRDefault="003E0B16" w:rsidP="00880FD5">
      <w:pPr>
        <w:numPr>
          <w:ilvl w:val="0"/>
          <w:numId w:val="23"/>
        </w:numPr>
        <w:tabs>
          <w:tab w:val="left" w:pos="426"/>
          <w:tab w:val="left" w:pos="9356"/>
        </w:tabs>
        <w:ind w:left="426" w:right="364" w:hanging="284"/>
        <w:rPr>
          <w:rFonts w:ascii="Arial" w:hAnsi="Arial" w:cs="Arial"/>
          <w:color w:val="4A442A"/>
          <w:sz w:val="23"/>
          <w:szCs w:val="23"/>
        </w:rPr>
      </w:pPr>
      <w:r w:rsidRPr="001119F0">
        <w:rPr>
          <w:rFonts w:ascii="Arial" w:hAnsi="Arial" w:cs="Arial"/>
          <w:color w:val="4A442A"/>
          <w:sz w:val="23"/>
          <w:szCs w:val="23"/>
        </w:rPr>
        <w:t>Program and the gender equity work being undertaken by implementing agencies;</w:t>
      </w:r>
    </w:p>
    <w:p w:rsidR="003E0B16" w:rsidRPr="001119F0" w:rsidRDefault="003E0B16" w:rsidP="001119F0">
      <w:pPr>
        <w:numPr>
          <w:ilvl w:val="0"/>
          <w:numId w:val="23"/>
        </w:numPr>
        <w:tabs>
          <w:tab w:val="left" w:pos="426"/>
          <w:tab w:val="left" w:pos="9356"/>
        </w:tabs>
        <w:spacing w:after="240"/>
        <w:ind w:left="142" w:right="363" w:firstLine="0"/>
        <w:rPr>
          <w:rFonts w:ascii="Arial" w:hAnsi="Arial" w:cs="Arial"/>
          <w:color w:val="4A442A"/>
          <w:sz w:val="23"/>
          <w:szCs w:val="23"/>
        </w:rPr>
      </w:pPr>
      <w:r w:rsidRPr="001119F0">
        <w:rPr>
          <w:rFonts w:ascii="Arial" w:hAnsi="Arial" w:cs="Arial"/>
          <w:color w:val="4A442A"/>
          <w:sz w:val="23"/>
          <w:szCs w:val="23"/>
        </w:rPr>
        <w:t>Design and distribute promotional materials</w:t>
      </w:r>
      <w:r w:rsidR="006E71C4" w:rsidRPr="001119F0">
        <w:rPr>
          <w:rFonts w:ascii="Arial" w:hAnsi="Arial" w:cs="Arial"/>
          <w:color w:val="4A442A"/>
          <w:sz w:val="23"/>
          <w:szCs w:val="23"/>
        </w:rPr>
        <w:t xml:space="preserve"> on the </w:t>
      </w:r>
      <w:r w:rsidR="00105668">
        <w:rPr>
          <w:rFonts w:ascii="Arial" w:hAnsi="Arial" w:cs="Arial"/>
          <w:color w:val="4A442A"/>
          <w:sz w:val="23"/>
          <w:szCs w:val="23"/>
        </w:rPr>
        <w:t>SWSD</w:t>
      </w:r>
      <w:r w:rsidRPr="001119F0">
        <w:rPr>
          <w:rFonts w:ascii="Arial" w:hAnsi="Arial" w:cs="Arial"/>
          <w:color w:val="4A442A"/>
          <w:sz w:val="23"/>
          <w:szCs w:val="23"/>
        </w:rPr>
        <w:t>;</w:t>
      </w:r>
    </w:p>
    <w:p w:rsidR="003E0B16" w:rsidRPr="001119F0" w:rsidRDefault="003E0B16" w:rsidP="003E0B16">
      <w:pPr>
        <w:spacing w:before="120" w:after="60"/>
        <w:ind w:left="1134" w:right="364" w:hanging="1134"/>
        <w:jc w:val="both"/>
        <w:rPr>
          <w:rFonts w:ascii="Arial" w:hAnsi="Arial" w:cs="Arial"/>
          <w:b/>
          <w:color w:val="31849B"/>
          <w:sz w:val="24"/>
        </w:rPr>
      </w:pPr>
      <w:r w:rsidRPr="001119F0">
        <w:rPr>
          <w:rFonts w:ascii="Arial" w:hAnsi="Arial" w:cs="Arial"/>
          <w:b/>
          <w:color w:val="31849B"/>
          <w:sz w:val="24"/>
        </w:rPr>
        <w:t>5.3 Human Resource Development</w:t>
      </w:r>
    </w:p>
    <w:p w:rsidR="003E0B16" w:rsidRPr="001119F0" w:rsidRDefault="003E0B16" w:rsidP="00880FD5">
      <w:pPr>
        <w:numPr>
          <w:ilvl w:val="0"/>
          <w:numId w:val="23"/>
        </w:numPr>
        <w:tabs>
          <w:tab w:val="left" w:pos="426"/>
        </w:tabs>
        <w:ind w:left="426" w:right="364" w:hanging="284"/>
        <w:rPr>
          <w:rFonts w:ascii="Arial" w:hAnsi="Arial" w:cs="Arial"/>
          <w:color w:val="4A442A"/>
          <w:sz w:val="23"/>
          <w:szCs w:val="23"/>
        </w:rPr>
      </w:pPr>
      <w:r w:rsidRPr="001119F0">
        <w:rPr>
          <w:rFonts w:ascii="Arial" w:hAnsi="Arial" w:cs="Arial"/>
          <w:color w:val="4A442A"/>
          <w:sz w:val="23"/>
          <w:szCs w:val="23"/>
        </w:rPr>
        <w:t>Develop a SWSD Professional Development Plan to ensure the Program Manager and other MWCSD staff directly involved in SWSD implementation have the  and knowledge required to successfully lead the program;</w:t>
      </w:r>
    </w:p>
    <w:p w:rsidR="00B41BA6" w:rsidRPr="001119F0" w:rsidRDefault="003E0B16" w:rsidP="001119F0">
      <w:pPr>
        <w:numPr>
          <w:ilvl w:val="0"/>
          <w:numId w:val="23"/>
        </w:numPr>
        <w:tabs>
          <w:tab w:val="left" w:pos="426"/>
        </w:tabs>
        <w:ind w:left="426" w:right="364" w:hanging="284"/>
        <w:rPr>
          <w:rFonts w:ascii="Arial" w:hAnsi="Arial" w:cs="Arial"/>
          <w:color w:val="4A442A"/>
          <w:sz w:val="23"/>
          <w:szCs w:val="23"/>
        </w:rPr>
      </w:pPr>
      <w:r w:rsidRPr="001119F0">
        <w:rPr>
          <w:rFonts w:ascii="Arial" w:hAnsi="Arial" w:cs="Arial"/>
          <w:color w:val="4A442A"/>
          <w:sz w:val="23"/>
          <w:szCs w:val="23"/>
        </w:rPr>
        <w:t>Provide gender training to MWCSD staff in self-identified learning areas</w:t>
      </w:r>
    </w:p>
    <w:p w:rsidR="003E0B16" w:rsidRPr="001119F0" w:rsidRDefault="003E0B16" w:rsidP="001119F0">
      <w:pPr>
        <w:numPr>
          <w:ilvl w:val="0"/>
          <w:numId w:val="23"/>
        </w:numPr>
        <w:tabs>
          <w:tab w:val="left" w:pos="426"/>
        </w:tabs>
        <w:spacing w:after="240"/>
        <w:ind w:left="426" w:right="363" w:hanging="284"/>
        <w:rPr>
          <w:rFonts w:ascii="Arial" w:hAnsi="Arial" w:cs="Arial"/>
          <w:color w:val="4A442A"/>
          <w:sz w:val="23"/>
          <w:szCs w:val="23"/>
        </w:rPr>
      </w:pPr>
      <w:r w:rsidRPr="001119F0">
        <w:rPr>
          <w:rFonts w:ascii="Arial" w:hAnsi="Arial" w:cs="Arial"/>
          <w:color w:val="4A442A"/>
          <w:sz w:val="23"/>
          <w:szCs w:val="23"/>
        </w:rPr>
        <w:t xml:space="preserve">Identify the learning needs of key government and civil society organizations with respect to gender  programming and program management (including proposal preparation, activity design, reporting and M&amp;E), and </w:t>
      </w:r>
      <w:r w:rsidR="001F0A70">
        <w:rPr>
          <w:rFonts w:ascii="Arial" w:hAnsi="Arial" w:cs="Arial"/>
          <w:color w:val="4A442A"/>
          <w:sz w:val="23"/>
          <w:szCs w:val="23"/>
        </w:rPr>
        <w:t xml:space="preserve">provide assistance to support the MWCSD in their plans to </w:t>
      </w:r>
      <w:r w:rsidRPr="001119F0">
        <w:rPr>
          <w:rFonts w:ascii="Arial" w:hAnsi="Arial" w:cs="Arial"/>
          <w:color w:val="4A442A"/>
          <w:sz w:val="23"/>
          <w:szCs w:val="23"/>
        </w:rPr>
        <w:t>develop a strategy to increase sector capacity as part of Outcome 4 work;</w:t>
      </w:r>
    </w:p>
    <w:p w:rsidR="003E0B16" w:rsidRPr="001119F0" w:rsidRDefault="003E0B16" w:rsidP="003E0B16">
      <w:pPr>
        <w:spacing w:after="60"/>
        <w:ind w:right="364"/>
        <w:jc w:val="both"/>
        <w:rPr>
          <w:rFonts w:ascii="Arial" w:hAnsi="Arial" w:cs="Arial"/>
          <w:b/>
          <w:color w:val="31849B"/>
          <w:sz w:val="24"/>
        </w:rPr>
      </w:pPr>
      <w:r w:rsidRPr="001119F0">
        <w:rPr>
          <w:rFonts w:ascii="Arial" w:hAnsi="Arial" w:cs="Arial"/>
          <w:b/>
          <w:color w:val="31849B"/>
          <w:sz w:val="24"/>
        </w:rPr>
        <w:t>5.4 Governance and Strategy</w:t>
      </w:r>
    </w:p>
    <w:p w:rsidR="003E0B16" w:rsidRPr="001119F0" w:rsidRDefault="003E0B16" w:rsidP="00880FD5">
      <w:pPr>
        <w:numPr>
          <w:ilvl w:val="0"/>
          <w:numId w:val="23"/>
        </w:numPr>
        <w:tabs>
          <w:tab w:val="left" w:pos="426"/>
        </w:tabs>
        <w:ind w:left="426" w:right="364" w:hanging="284"/>
        <w:rPr>
          <w:rFonts w:ascii="Arial" w:hAnsi="Arial" w:cs="Arial"/>
          <w:color w:val="4A442A"/>
          <w:sz w:val="23"/>
          <w:szCs w:val="23"/>
        </w:rPr>
      </w:pPr>
      <w:r w:rsidRPr="001119F0">
        <w:rPr>
          <w:rFonts w:ascii="Arial" w:hAnsi="Arial" w:cs="Arial"/>
          <w:color w:val="4A442A"/>
          <w:sz w:val="23"/>
          <w:szCs w:val="23"/>
        </w:rPr>
        <w:t xml:space="preserve">Complete the </w:t>
      </w:r>
      <w:r w:rsidR="00105668">
        <w:rPr>
          <w:rFonts w:ascii="Arial" w:hAnsi="Arial" w:cs="Arial"/>
          <w:color w:val="4A442A"/>
          <w:sz w:val="23"/>
          <w:szCs w:val="23"/>
        </w:rPr>
        <w:t>SWSD</w:t>
      </w:r>
      <w:r w:rsidRPr="001119F0">
        <w:rPr>
          <w:rFonts w:ascii="Arial" w:hAnsi="Arial" w:cs="Arial"/>
          <w:color w:val="4A442A"/>
          <w:sz w:val="23"/>
          <w:szCs w:val="23"/>
        </w:rPr>
        <w:t xml:space="preserve"> Annual Plan 2015-2016 ensuring clearly defined program objectives, strategies, targets and validation systems;</w:t>
      </w:r>
    </w:p>
    <w:p w:rsidR="003E0B16" w:rsidRPr="001119F0" w:rsidRDefault="003E0B16" w:rsidP="001119F0">
      <w:pPr>
        <w:numPr>
          <w:ilvl w:val="0"/>
          <w:numId w:val="23"/>
        </w:numPr>
        <w:tabs>
          <w:tab w:val="left" w:pos="426"/>
        </w:tabs>
        <w:spacing w:after="240"/>
        <w:ind w:left="426" w:right="363" w:hanging="284"/>
        <w:rPr>
          <w:rFonts w:ascii="Arial" w:hAnsi="Arial" w:cs="Arial"/>
          <w:color w:val="4A442A"/>
          <w:sz w:val="23"/>
          <w:szCs w:val="23"/>
        </w:rPr>
      </w:pPr>
      <w:r w:rsidRPr="001119F0">
        <w:rPr>
          <w:rFonts w:ascii="Arial" w:hAnsi="Arial" w:cs="Arial"/>
          <w:color w:val="4A442A"/>
          <w:sz w:val="23"/>
          <w:szCs w:val="23"/>
        </w:rPr>
        <w:t>Work with the SCGD to review current program governance and management arrangements with a view to creating greater efficiency while still ensuring full accountability and transparency. This work is likely to result in new TORs for the SCGD and the formation of task forces to handle specified functions;</w:t>
      </w:r>
    </w:p>
    <w:p w:rsidR="003E0B16" w:rsidRPr="001119F0" w:rsidRDefault="003E0B16" w:rsidP="003E0B16">
      <w:pPr>
        <w:spacing w:after="60"/>
        <w:ind w:right="364"/>
        <w:jc w:val="both"/>
        <w:rPr>
          <w:rFonts w:ascii="Arial" w:hAnsi="Arial" w:cs="Arial"/>
          <w:b/>
          <w:color w:val="31849B"/>
          <w:sz w:val="24"/>
        </w:rPr>
      </w:pPr>
      <w:r w:rsidRPr="001119F0">
        <w:rPr>
          <w:rFonts w:ascii="Arial" w:hAnsi="Arial" w:cs="Arial"/>
          <w:b/>
          <w:color w:val="31849B"/>
          <w:sz w:val="24"/>
        </w:rPr>
        <w:t>5.5 Program Implementation</w:t>
      </w:r>
    </w:p>
    <w:p w:rsidR="003E0B16" w:rsidRPr="001119F0" w:rsidRDefault="003E0B16" w:rsidP="001119F0">
      <w:pPr>
        <w:numPr>
          <w:ilvl w:val="0"/>
          <w:numId w:val="23"/>
        </w:numPr>
        <w:tabs>
          <w:tab w:val="left" w:pos="426"/>
        </w:tabs>
        <w:spacing w:after="240"/>
        <w:ind w:left="426" w:right="363" w:hanging="284"/>
        <w:rPr>
          <w:rFonts w:ascii="Arial" w:hAnsi="Arial" w:cs="Arial"/>
          <w:color w:val="1D1B11"/>
          <w:sz w:val="24"/>
        </w:rPr>
      </w:pPr>
      <w:r w:rsidRPr="001119F0">
        <w:rPr>
          <w:rFonts w:ascii="Arial" w:hAnsi="Arial" w:cs="Arial"/>
          <w:color w:val="4A442A"/>
          <w:sz w:val="23"/>
          <w:szCs w:val="23"/>
        </w:rPr>
        <w:t xml:space="preserve">Process the </w:t>
      </w:r>
      <w:r w:rsidR="00B41BA6" w:rsidRPr="001119F0">
        <w:rPr>
          <w:rFonts w:ascii="Arial" w:hAnsi="Arial" w:cs="Arial"/>
          <w:color w:val="4A442A"/>
          <w:sz w:val="23"/>
          <w:szCs w:val="23"/>
        </w:rPr>
        <w:t>10</w:t>
      </w:r>
      <w:r w:rsidRPr="001119F0">
        <w:rPr>
          <w:rFonts w:ascii="Arial" w:hAnsi="Arial" w:cs="Arial"/>
          <w:color w:val="4A442A"/>
          <w:sz w:val="23"/>
          <w:szCs w:val="23"/>
        </w:rPr>
        <w:t xml:space="preserve"> pending funding proposals as outlined in Section </w:t>
      </w:r>
      <w:r w:rsidR="00B41BA6" w:rsidRPr="001119F0">
        <w:rPr>
          <w:rFonts w:ascii="Arial" w:hAnsi="Arial" w:cs="Arial"/>
          <w:color w:val="4A442A"/>
          <w:sz w:val="23"/>
          <w:szCs w:val="23"/>
        </w:rPr>
        <w:t>4.2</w:t>
      </w:r>
      <w:r w:rsidRPr="001119F0">
        <w:rPr>
          <w:rFonts w:ascii="Arial" w:hAnsi="Arial" w:cs="Arial"/>
          <w:color w:val="4A442A"/>
          <w:sz w:val="23"/>
          <w:szCs w:val="23"/>
        </w:rPr>
        <w:t xml:space="preserve">. These proposals, which cover activities in the </w:t>
      </w:r>
      <w:r w:rsidR="00B41BA6" w:rsidRPr="001119F0">
        <w:rPr>
          <w:rFonts w:ascii="Arial" w:hAnsi="Arial" w:cs="Arial"/>
          <w:color w:val="4A442A"/>
          <w:sz w:val="23"/>
          <w:szCs w:val="23"/>
        </w:rPr>
        <w:t>all five</w:t>
      </w:r>
      <w:r w:rsidRPr="001119F0">
        <w:rPr>
          <w:rFonts w:ascii="Arial" w:hAnsi="Arial" w:cs="Arial"/>
          <w:color w:val="4A442A"/>
          <w:sz w:val="23"/>
          <w:szCs w:val="23"/>
        </w:rPr>
        <w:t xml:space="preserve"> outcome areas, have a combined budget value of </w:t>
      </w:r>
      <w:r w:rsidR="00B41BA6" w:rsidRPr="001119F0">
        <w:rPr>
          <w:rFonts w:ascii="Arial" w:hAnsi="Arial" w:cs="Arial"/>
          <w:color w:val="4A442A"/>
          <w:sz w:val="23"/>
          <w:szCs w:val="23"/>
        </w:rPr>
        <w:t>SAT 941,113;</w:t>
      </w:r>
    </w:p>
    <w:p w:rsidR="003E0B16" w:rsidRPr="001119F0" w:rsidRDefault="003E0B16" w:rsidP="003E0B16">
      <w:pPr>
        <w:spacing w:after="60"/>
        <w:ind w:right="364"/>
        <w:jc w:val="both"/>
        <w:rPr>
          <w:rFonts w:ascii="Arial" w:hAnsi="Arial" w:cs="Arial"/>
          <w:b/>
          <w:color w:val="31849B"/>
          <w:sz w:val="24"/>
        </w:rPr>
      </w:pPr>
      <w:r w:rsidRPr="001119F0">
        <w:rPr>
          <w:rFonts w:ascii="Arial" w:hAnsi="Arial" w:cs="Arial"/>
          <w:b/>
          <w:color w:val="31849B"/>
          <w:sz w:val="24"/>
        </w:rPr>
        <w:t>5.6 Monitoring and Evaluation</w:t>
      </w:r>
    </w:p>
    <w:p w:rsidR="0043467D" w:rsidRDefault="003E0B16" w:rsidP="0043467D">
      <w:pPr>
        <w:numPr>
          <w:ilvl w:val="0"/>
          <w:numId w:val="23"/>
        </w:numPr>
        <w:tabs>
          <w:tab w:val="left" w:pos="426"/>
        </w:tabs>
        <w:ind w:left="426" w:right="364" w:hanging="284"/>
        <w:rPr>
          <w:rFonts w:ascii="Arial" w:hAnsi="Arial" w:cs="Arial"/>
          <w:color w:val="4A442A"/>
          <w:sz w:val="23"/>
          <w:szCs w:val="23"/>
        </w:rPr>
      </w:pPr>
      <w:r w:rsidRPr="001119F0">
        <w:rPr>
          <w:rFonts w:ascii="Arial" w:hAnsi="Arial" w:cs="Arial"/>
          <w:color w:val="4A442A"/>
          <w:sz w:val="23"/>
          <w:szCs w:val="23"/>
        </w:rPr>
        <w:t xml:space="preserve">Finalize the </w:t>
      </w:r>
      <w:r w:rsidR="00105668">
        <w:rPr>
          <w:rFonts w:ascii="Arial" w:hAnsi="Arial" w:cs="Arial"/>
          <w:color w:val="4A442A"/>
          <w:sz w:val="23"/>
          <w:szCs w:val="23"/>
        </w:rPr>
        <w:t>SWSD</w:t>
      </w:r>
      <w:r w:rsidRPr="001119F0">
        <w:rPr>
          <w:rFonts w:ascii="Arial" w:hAnsi="Arial" w:cs="Arial"/>
          <w:color w:val="4A442A"/>
          <w:sz w:val="23"/>
          <w:szCs w:val="23"/>
        </w:rPr>
        <w:t xml:space="preserve"> Monitoring and Evaluation Framework and ensure alignment with the upcoming National Gender Policy, the Community Sector Strategy and the Samoa Development Strategy (SDS);</w:t>
      </w:r>
    </w:p>
    <w:p w:rsidR="0043467D" w:rsidRDefault="003E0B16" w:rsidP="0043467D">
      <w:pPr>
        <w:numPr>
          <w:ilvl w:val="0"/>
          <w:numId w:val="23"/>
        </w:numPr>
        <w:tabs>
          <w:tab w:val="left" w:pos="426"/>
        </w:tabs>
        <w:ind w:left="426" w:right="364" w:hanging="284"/>
        <w:rPr>
          <w:rFonts w:ascii="Arial" w:hAnsi="Arial" w:cs="Arial"/>
          <w:color w:val="4A442A"/>
          <w:sz w:val="23"/>
          <w:szCs w:val="23"/>
        </w:rPr>
      </w:pPr>
      <w:r w:rsidRPr="0043467D">
        <w:rPr>
          <w:rFonts w:ascii="Arial" w:hAnsi="Arial" w:cs="Arial"/>
          <w:color w:val="4A442A"/>
          <w:sz w:val="23"/>
          <w:szCs w:val="23"/>
        </w:rPr>
        <w:t xml:space="preserve">Assess the training requirements of the Program Secretariat and MWCSD staff to effectively implement the </w:t>
      </w:r>
      <w:r w:rsidR="00105668">
        <w:rPr>
          <w:rFonts w:ascii="Arial" w:hAnsi="Arial" w:cs="Arial"/>
          <w:color w:val="4A442A"/>
          <w:sz w:val="23"/>
          <w:szCs w:val="23"/>
        </w:rPr>
        <w:t>SWSD</w:t>
      </w:r>
      <w:r w:rsidRPr="0043467D">
        <w:rPr>
          <w:rFonts w:ascii="Arial" w:hAnsi="Arial" w:cs="Arial"/>
          <w:color w:val="4A442A"/>
          <w:sz w:val="23"/>
          <w:szCs w:val="23"/>
        </w:rPr>
        <w:t xml:space="preserve"> M&amp;E Framework and develop Ministry capacity in this area</w:t>
      </w:r>
      <w:r w:rsidR="0043467D">
        <w:rPr>
          <w:rFonts w:ascii="Arial" w:hAnsi="Arial" w:cs="Arial"/>
          <w:color w:val="4A442A"/>
          <w:sz w:val="23"/>
          <w:szCs w:val="23"/>
        </w:rPr>
        <w:t>;</w:t>
      </w:r>
    </w:p>
    <w:p w:rsidR="0043467D" w:rsidRPr="0043467D" w:rsidRDefault="007F2107" w:rsidP="0043467D">
      <w:pPr>
        <w:numPr>
          <w:ilvl w:val="0"/>
          <w:numId w:val="23"/>
        </w:numPr>
        <w:tabs>
          <w:tab w:val="left" w:pos="426"/>
        </w:tabs>
        <w:ind w:left="426" w:right="364" w:hanging="284"/>
        <w:rPr>
          <w:rFonts w:ascii="Arial" w:hAnsi="Arial" w:cs="Arial"/>
          <w:color w:val="4A442A"/>
          <w:sz w:val="23"/>
          <w:szCs w:val="23"/>
        </w:rPr>
      </w:pPr>
      <w:r w:rsidRPr="0043467D">
        <w:rPr>
          <w:rFonts w:ascii="Arial" w:hAnsi="Arial" w:cs="Arial"/>
          <w:color w:val="4A442A"/>
          <w:sz w:val="23"/>
          <w:szCs w:val="23"/>
        </w:rPr>
        <w:t xml:space="preserve">Implement procedures to ensure all </w:t>
      </w:r>
      <w:r w:rsidR="00105668">
        <w:rPr>
          <w:rFonts w:ascii="Arial" w:hAnsi="Arial" w:cs="Arial"/>
          <w:color w:val="4A442A"/>
          <w:sz w:val="23"/>
          <w:szCs w:val="23"/>
        </w:rPr>
        <w:t>SWSD</w:t>
      </w:r>
      <w:r w:rsidRPr="0043467D">
        <w:rPr>
          <w:rFonts w:ascii="Arial" w:hAnsi="Arial" w:cs="Arial"/>
          <w:color w:val="4A442A"/>
          <w:sz w:val="23"/>
          <w:szCs w:val="23"/>
        </w:rPr>
        <w:t xml:space="preserve"> funded projects have properly documented impact </w:t>
      </w:r>
      <w:r w:rsidR="009467C1" w:rsidRPr="0043467D">
        <w:rPr>
          <w:rFonts w:ascii="Arial" w:hAnsi="Arial" w:cs="Arial"/>
          <w:color w:val="4A442A"/>
          <w:sz w:val="23"/>
          <w:szCs w:val="23"/>
        </w:rPr>
        <w:t>assessment</w:t>
      </w:r>
      <w:r w:rsidR="00766452">
        <w:rPr>
          <w:rFonts w:ascii="Arial" w:hAnsi="Arial" w:cs="Arial"/>
          <w:color w:val="4A442A"/>
          <w:sz w:val="23"/>
          <w:szCs w:val="23"/>
        </w:rPr>
        <w:t>.</w:t>
      </w:r>
    </w:p>
    <w:p w:rsidR="00005666" w:rsidRPr="00CF04BB" w:rsidRDefault="007C2CA4" w:rsidP="0043467D">
      <w:pPr>
        <w:tabs>
          <w:tab w:val="left" w:pos="426"/>
        </w:tabs>
        <w:spacing w:after="120"/>
        <w:ind w:right="364"/>
        <w:rPr>
          <w:rFonts w:ascii="Cambria" w:hAnsi="Cambria"/>
          <w:b/>
          <w:color w:val="215868"/>
          <w:sz w:val="28"/>
          <w:szCs w:val="28"/>
        </w:rPr>
      </w:pPr>
      <w:r w:rsidRPr="001119F0">
        <w:rPr>
          <w:rFonts w:ascii="Cambria" w:hAnsi="Cambria" w:cs="Arial"/>
          <w:b/>
          <w:color w:val="215868"/>
          <w:sz w:val="28"/>
          <w:szCs w:val="28"/>
        </w:rPr>
        <w:t>6</w:t>
      </w:r>
      <w:r w:rsidRPr="00FE789E">
        <w:rPr>
          <w:rFonts w:ascii="Cambria" w:hAnsi="Cambria" w:cs="Arial"/>
          <w:b/>
          <w:color w:val="4A442A"/>
          <w:sz w:val="28"/>
          <w:szCs w:val="28"/>
        </w:rPr>
        <w:t>.</w:t>
      </w:r>
      <w:r>
        <w:rPr>
          <w:rFonts w:ascii="Arial" w:hAnsi="Arial" w:cs="Arial"/>
          <w:color w:val="4A442A"/>
          <w:sz w:val="24"/>
        </w:rPr>
        <w:t xml:space="preserve"> </w:t>
      </w:r>
      <w:r w:rsidR="00005666" w:rsidRPr="00CF04BB">
        <w:rPr>
          <w:rFonts w:ascii="Cambria" w:hAnsi="Cambria"/>
          <w:b/>
          <w:color w:val="215868"/>
          <w:sz w:val="28"/>
          <w:szCs w:val="28"/>
        </w:rPr>
        <w:t>Program Finance</w:t>
      </w:r>
      <w:r w:rsidR="00005666" w:rsidRPr="00CF04BB">
        <w:rPr>
          <w:rFonts w:ascii="Cambria" w:hAnsi="Cambria"/>
          <w:b/>
          <w:color w:val="215868"/>
          <w:sz w:val="28"/>
          <w:szCs w:val="28"/>
        </w:rPr>
        <w:tab/>
      </w:r>
    </w:p>
    <w:p w:rsidR="00005666" w:rsidRPr="00256539" w:rsidRDefault="00005666" w:rsidP="00005666">
      <w:pPr>
        <w:ind w:left="-142" w:right="364"/>
        <w:jc w:val="both"/>
        <w:rPr>
          <w:rFonts w:ascii="Arial" w:hAnsi="Arial" w:cs="Arial"/>
          <w:color w:val="4A442A"/>
          <w:sz w:val="23"/>
          <w:szCs w:val="23"/>
        </w:rPr>
      </w:pPr>
      <w:r w:rsidRPr="00256539">
        <w:rPr>
          <w:rFonts w:ascii="Arial" w:hAnsi="Arial" w:cs="Arial"/>
          <w:color w:val="4A442A"/>
          <w:sz w:val="23"/>
          <w:szCs w:val="23"/>
        </w:rPr>
        <w:t>The following table presents SWSD expenditure against the approved budget from 28 May 2015 to 30 December 2015 by outcome area</w:t>
      </w:r>
      <w:r>
        <w:rPr>
          <w:rFonts w:ascii="Arial" w:hAnsi="Arial" w:cs="Arial"/>
          <w:color w:val="4A442A"/>
          <w:sz w:val="23"/>
          <w:szCs w:val="23"/>
        </w:rPr>
        <w:t xml:space="preserve">, implementing agency </w:t>
      </w:r>
      <w:r w:rsidRPr="00256539">
        <w:rPr>
          <w:rFonts w:ascii="Arial" w:hAnsi="Arial" w:cs="Arial"/>
          <w:color w:val="4A442A"/>
          <w:sz w:val="23"/>
          <w:szCs w:val="23"/>
        </w:rPr>
        <w:t xml:space="preserve">and activity. </w:t>
      </w:r>
    </w:p>
    <w:p w:rsidR="00005666" w:rsidRDefault="00005666" w:rsidP="00005666">
      <w:pPr>
        <w:rPr>
          <w:rFonts w:ascii="Cambria" w:hAnsi="Cambria"/>
          <w:color w:val="31849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1840"/>
        <w:gridCol w:w="1417"/>
        <w:gridCol w:w="1420"/>
        <w:gridCol w:w="1701"/>
        <w:gridCol w:w="1276"/>
      </w:tblGrid>
      <w:tr w:rsidR="00005666" w:rsidRPr="005E3F37" w:rsidTr="00F22F6C">
        <w:tc>
          <w:tcPr>
            <w:tcW w:w="9747" w:type="dxa"/>
            <w:gridSpan w:val="7"/>
            <w:shd w:val="clear" w:color="auto" w:fill="95B3D7"/>
          </w:tcPr>
          <w:p w:rsidR="00005666" w:rsidRPr="0095192F" w:rsidRDefault="00005666" w:rsidP="00F22F6C">
            <w:pPr>
              <w:spacing w:before="240" w:after="120"/>
              <w:jc w:val="center"/>
              <w:rPr>
                <w:rFonts w:ascii="Arial" w:hAnsi="Arial" w:cs="Arial"/>
                <w:b/>
                <w:color w:val="FFFFFF"/>
                <w:sz w:val="21"/>
                <w:szCs w:val="21"/>
              </w:rPr>
            </w:pPr>
            <w:r w:rsidRPr="0095192F">
              <w:rPr>
                <w:rFonts w:ascii="Arial" w:hAnsi="Arial" w:cs="Arial"/>
                <w:b/>
                <w:color w:val="FFFFFF"/>
                <w:sz w:val="21"/>
                <w:szCs w:val="21"/>
              </w:rPr>
              <w:t>Summary of Activities, Budget &amp; Expenditure by Component: 28/05/15 – 30/12/2015</w:t>
            </w:r>
          </w:p>
        </w:tc>
      </w:tr>
      <w:tr w:rsidR="00005666" w:rsidRPr="005E3F37" w:rsidTr="00F22F6C">
        <w:tc>
          <w:tcPr>
            <w:tcW w:w="9747" w:type="dxa"/>
            <w:gridSpan w:val="7"/>
            <w:shd w:val="clear" w:color="auto" w:fill="DBE5F1"/>
          </w:tcPr>
          <w:p w:rsidR="00005666" w:rsidRPr="0095192F" w:rsidRDefault="00005666" w:rsidP="00F22F6C">
            <w:pPr>
              <w:spacing w:before="120" w:after="120"/>
              <w:jc w:val="both"/>
              <w:rPr>
                <w:rFonts w:ascii="Arial" w:hAnsi="Arial" w:cs="Arial"/>
                <w:b/>
                <w:color w:val="1D1B11"/>
                <w:sz w:val="18"/>
                <w:szCs w:val="18"/>
              </w:rPr>
            </w:pPr>
            <w:r w:rsidRPr="0095192F">
              <w:rPr>
                <w:rFonts w:ascii="Arial" w:hAnsi="Arial" w:cs="Arial"/>
                <w:b/>
                <w:color w:val="1D1B11"/>
                <w:sz w:val="18"/>
                <w:szCs w:val="18"/>
              </w:rPr>
              <w:t>Outcome 1: Increasing women’s economic empowerment</w:t>
            </w:r>
          </w:p>
        </w:tc>
      </w:tr>
      <w:tr w:rsidR="00005666" w:rsidRPr="005E3F37" w:rsidTr="0029327F">
        <w:tc>
          <w:tcPr>
            <w:tcW w:w="2093" w:type="dxa"/>
            <w:gridSpan w:val="2"/>
          </w:tcPr>
          <w:p w:rsidR="00005666" w:rsidRPr="0095192F" w:rsidRDefault="00005666" w:rsidP="00F22F6C">
            <w:pPr>
              <w:spacing w:before="120" w:after="120"/>
              <w:jc w:val="center"/>
              <w:rPr>
                <w:rFonts w:ascii="Arial" w:hAnsi="Arial" w:cs="Arial"/>
                <w:b/>
                <w:sz w:val="17"/>
                <w:szCs w:val="17"/>
              </w:rPr>
            </w:pPr>
            <w:r w:rsidRPr="0095192F">
              <w:rPr>
                <w:rFonts w:ascii="Arial" w:hAnsi="Arial" w:cs="Arial"/>
                <w:b/>
                <w:sz w:val="17"/>
                <w:szCs w:val="17"/>
              </w:rPr>
              <w:t>Implementing Agency</w:t>
            </w:r>
          </w:p>
        </w:tc>
        <w:tc>
          <w:tcPr>
            <w:tcW w:w="1840" w:type="dxa"/>
          </w:tcPr>
          <w:p w:rsidR="00005666" w:rsidRPr="0095192F" w:rsidRDefault="00005666" w:rsidP="00F22F6C">
            <w:pPr>
              <w:spacing w:before="120" w:after="120"/>
              <w:jc w:val="center"/>
              <w:rPr>
                <w:rFonts w:ascii="Arial" w:hAnsi="Arial" w:cs="Arial"/>
                <w:b/>
                <w:sz w:val="17"/>
                <w:szCs w:val="17"/>
              </w:rPr>
            </w:pPr>
            <w:r w:rsidRPr="0095192F">
              <w:rPr>
                <w:rFonts w:ascii="Arial" w:hAnsi="Arial" w:cs="Arial"/>
                <w:b/>
                <w:sz w:val="17"/>
                <w:szCs w:val="17"/>
              </w:rPr>
              <w:t xml:space="preserve">Name of Activity </w:t>
            </w:r>
          </w:p>
        </w:tc>
        <w:tc>
          <w:tcPr>
            <w:tcW w:w="1417" w:type="dxa"/>
          </w:tcPr>
          <w:p w:rsidR="00005666" w:rsidRPr="0095192F" w:rsidRDefault="00005666" w:rsidP="00F22F6C">
            <w:pPr>
              <w:spacing w:before="120" w:after="60"/>
              <w:jc w:val="center"/>
              <w:rPr>
                <w:rFonts w:ascii="Arial" w:hAnsi="Arial" w:cs="Arial"/>
                <w:b/>
                <w:sz w:val="17"/>
                <w:szCs w:val="17"/>
              </w:rPr>
            </w:pPr>
            <w:r w:rsidRPr="0095192F">
              <w:rPr>
                <w:rFonts w:ascii="Arial" w:hAnsi="Arial" w:cs="Arial"/>
                <w:b/>
                <w:sz w:val="17"/>
                <w:szCs w:val="17"/>
              </w:rPr>
              <w:t>Approved Budget</w:t>
            </w:r>
          </w:p>
        </w:tc>
        <w:tc>
          <w:tcPr>
            <w:tcW w:w="1420" w:type="dxa"/>
          </w:tcPr>
          <w:p w:rsidR="00005666" w:rsidRPr="0095192F" w:rsidRDefault="00005666" w:rsidP="00F22F6C">
            <w:pPr>
              <w:spacing w:before="120"/>
              <w:jc w:val="center"/>
              <w:rPr>
                <w:rFonts w:ascii="Arial" w:hAnsi="Arial" w:cs="Arial"/>
                <w:b/>
                <w:sz w:val="17"/>
                <w:szCs w:val="17"/>
              </w:rPr>
            </w:pPr>
            <w:r w:rsidRPr="0095192F">
              <w:rPr>
                <w:rFonts w:ascii="Arial" w:hAnsi="Arial" w:cs="Arial"/>
                <w:b/>
                <w:sz w:val="17"/>
                <w:szCs w:val="17"/>
              </w:rPr>
              <w:t>Total</w:t>
            </w:r>
          </w:p>
          <w:p w:rsidR="00005666" w:rsidRPr="0095192F" w:rsidRDefault="00005666" w:rsidP="00F22F6C">
            <w:pPr>
              <w:jc w:val="center"/>
              <w:rPr>
                <w:rFonts w:ascii="Arial" w:hAnsi="Arial" w:cs="Arial"/>
                <w:b/>
                <w:sz w:val="17"/>
                <w:szCs w:val="17"/>
              </w:rPr>
            </w:pPr>
            <w:r w:rsidRPr="0095192F">
              <w:rPr>
                <w:rFonts w:ascii="Arial" w:hAnsi="Arial" w:cs="Arial"/>
                <w:b/>
                <w:sz w:val="17"/>
                <w:szCs w:val="17"/>
              </w:rPr>
              <w:t>Spent</w:t>
            </w:r>
          </w:p>
        </w:tc>
        <w:tc>
          <w:tcPr>
            <w:tcW w:w="1701" w:type="dxa"/>
          </w:tcPr>
          <w:p w:rsidR="00005666" w:rsidRPr="0095192F" w:rsidRDefault="00005666" w:rsidP="00F22F6C">
            <w:pPr>
              <w:spacing w:before="120" w:after="120"/>
              <w:jc w:val="center"/>
              <w:rPr>
                <w:rFonts w:ascii="Arial" w:hAnsi="Arial" w:cs="Arial"/>
                <w:b/>
                <w:sz w:val="17"/>
                <w:szCs w:val="17"/>
              </w:rPr>
            </w:pPr>
            <w:r w:rsidRPr="0095192F">
              <w:rPr>
                <w:rFonts w:ascii="Arial" w:hAnsi="Arial" w:cs="Arial"/>
                <w:b/>
                <w:sz w:val="17"/>
                <w:szCs w:val="17"/>
              </w:rPr>
              <w:t>Beneficiaries</w:t>
            </w:r>
          </w:p>
        </w:tc>
        <w:tc>
          <w:tcPr>
            <w:tcW w:w="1276" w:type="dxa"/>
          </w:tcPr>
          <w:p w:rsidR="00005666" w:rsidRPr="0095192F" w:rsidRDefault="00005666" w:rsidP="00F22F6C">
            <w:pPr>
              <w:spacing w:before="120" w:after="120"/>
              <w:jc w:val="center"/>
              <w:rPr>
                <w:rFonts w:ascii="Arial" w:hAnsi="Arial" w:cs="Arial"/>
                <w:b/>
                <w:sz w:val="17"/>
                <w:szCs w:val="17"/>
              </w:rPr>
            </w:pPr>
            <w:r w:rsidRPr="0095192F">
              <w:rPr>
                <w:rFonts w:ascii="Arial" w:hAnsi="Arial" w:cs="Arial"/>
                <w:b/>
                <w:sz w:val="17"/>
                <w:szCs w:val="17"/>
              </w:rPr>
              <w:t xml:space="preserve">Current Status </w:t>
            </w:r>
          </w:p>
        </w:tc>
      </w:tr>
      <w:tr w:rsidR="00005666" w:rsidRPr="005E3F37" w:rsidTr="0029327F">
        <w:tc>
          <w:tcPr>
            <w:tcW w:w="533" w:type="dxa"/>
          </w:tcPr>
          <w:p w:rsidR="00005666" w:rsidRPr="0095192F" w:rsidRDefault="00005666" w:rsidP="00F22F6C">
            <w:pPr>
              <w:spacing w:before="120" w:after="60"/>
              <w:jc w:val="both"/>
              <w:rPr>
                <w:rFonts w:ascii="Arial" w:hAnsi="Arial" w:cs="Arial"/>
                <w:sz w:val="17"/>
                <w:szCs w:val="17"/>
              </w:rPr>
            </w:pPr>
            <w:r w:rsidRPr="0095192F">
              <w:rPr>
                <w:rFonts w:ascii="Arial" w:hAnsi="Arial" w:cs="Arial"/>
                <w:sz w:val="17"/>
                <w:szCs w:val="17"/>
              </w:rPr>
              <w:t>1.1</w:t>
            </w:r>
          </w:p>
        </w:tc>
        <w:tc>
          <w:tcPr>
            <w:tcW w:w="1560" w:type="dxa"/>
          </w:tcPr>
          <w:p w:rsidR="00005666" w:rsidRPr="0095192F" w:rsidRDefault="00005666" w:rsidP="00F22F6C">
            <w:pPr>
              <w:spacing w:before="120" w:after="60"/>
              <w:jc w:val="center"/>
              <w:rPr>
                <w:rFonts w:ascii="Arial" w:hAnsi="Arial" w:cs="Arial"/>
                <w:sz w:val="17"/>
                <w:szCs w:val="17"/>
              </w:rPr>
            </w:pPr>
            <w:r w:rsidRPr="0095192F">
              <w:rPr>
                <w:rFonts w:ascii="Arial" w:hAnsi="Arial" w:cs="Arial"/>
                <w:sz w:val="17"/>
                <w:szCs w:val="17"/>
              </w:rPr>
              <w:t>Samoa National Youth Council &amp; MWCSD</w:t>
            </w:r>
          </w:p>
        </w:tc>
        <w:tc>
          <w:tcPr>
            <w:tcW w:w="1840" w:type="dxa"/>
          </w:tcPr>
          <w:p w:rsidR="00005666" w:rsidRPr="0095192F" w:rsidRDefault="00005666" w:rsidP="00F22F6C">
            <w:pPr>
              <w:spacing w:before="120" w:after="60"/>
              <w:jc w:val="center"/>
              <w:rPr>
                <w:rFonts w:ascii="Arial" w:hAnsi="Arial" w:cs="Arial"/>
                <w:sz w:val="17"/>
                <w:szCs w:val="17"/>
              </w:rPr>
            </w:pPr>
            <w:r w:rsidRPr="0095192F">
              <w:rPr>
                <w:rFonts w:ascii="Arial" w:hAnsi="Arial" w:cs="Arial"/>
                <w:sz w:val="17"/>
                <w:szCs w:val="17"/>
              </w:rPr>
              <w:t>Lauua (Mulberry) Replanting</w:t>
            </w:r>
          </w:p>
        </w:tc>
        <w:tc>
          <w:tcPr>
            <w:tcW w:w="1417" w:type="dxa"/>
          </w:tcPr>
          <w:p w:rsidR="00005666" w:rsidRPr="0095192F" w:rsidRDefault="00005666" w:rsidP="00F22F6C">
            <w:pPr>
              <w:spacing w:before="120" w:after="60"/>
              <w:rPr>
                <w:rFonts w:ascii="Arial" w:hAnsi="Arial" w:cs="Arial"/>
                <w:sz w:val="17"/>
                <w:szCs w:val="17"/>
              </w:rPr>
            </w:pPr>
            <w:r w:rsidRPr="0095192F">
              <w:rPr>
                <w:rFonts w:ascii="Arial" w:hAnsi="Arial" w:cs="Arial"/>
                <w:sz w:val="17"/>
                <w:szCs w:val="17"/>
              </w:rPr>
              <w:t>SAT 10,000</w:t>
            </w:r>
          </w:p>
        </w:tc>
        <w:tc>
          <w:tcPr>
            <w:tcW w:w="1420" w:type="dxa"/>
          </w:tcPr>
          <w:p w:rsidR="00005666" w:rsidRPr="0095192F" w:rsidRDefault="00005666" w:rsidP="00F22F6C">
            <w:pPr>
              <w:spacing w:before="120" w:after="60"/>
              <w:rPr>
                <w:rFonts w:ascii="Arial" w:hAnsi="Arial" w:cs="Arial"/>
                <w:sz w:val="17"/>
                <w:szCs w:val="17"/>
              </w:rPr>
            </w:pPr>
            <w:r w:rsidRPr="0095192F">
              <w:rPr>
                <w:rFonts w:ascii="Arial" w:hAnsi="Arial" w:cs="Arial"/>
                <w:sz w:val="17"/>
                <w:szCs w:val="17"/>
              </w:rPr>
              <w:t>SAT 1,000</w:t>
            </w:r>
          </w:p>
        </w:tc>
        <w:tc>
          <w:tcPr>
            <w:tcW w:w="1701" w:type="dxa"/>
          </w:tcPr>
          <w:p w:rsidR="00005666" w:rsidRPr="0095192F" w:rsidRDefault="00005666" w:rsidP="00F22F6C">
            <w:pPr>
              <w:spacing w:before="120" w:after="60"/>
              <w:rPr>
                <w:rFonts w:ascii="Arial" w:hAnsi="Arial" w:cs="Arial"/>
                <w:sz w:val="17"/>
                <w:szCs w:val="17"/>
              </w:rPr>
            </w:pPr>
            <w:r w:rsidRPr="0095192F">
              <w:rPr>
                <w:rFonts w:ascii="Arial" w:hAnsi="Arial" w:cs="Arial"/>
                <w:sz w:val="17"/>
                <w:szCs w:val="17"/>
              </w:rPr>
              <w:t>Six villages of Upolu covering 117 households &amp; 738 individuals</w:t>
            </w:r>
          </w:p>
        </w:tc>
        <w:tc>
          <w:tcPr>
            <w:tcW w:w="1276" w:type="dxa"/>
          </w:tcPr>
          <w:p w:rsidR="00005666" w:rsidRPr="0095192F" w:rsidRDefault="00005666" w:rsidP="00F22F6C">
            <w:pPr>
              <w:spacing w:before="120" w:after="60"/>
              <w:jc w:val="center"/>
              <w:rPr>
                <w:rFonts w:ascii="Arial" w:hAnsi="Arial" w:cs="Arial"/>
                <w:sz w:val="17"/>
                <w:szCs w:val="17"/>
              </w:rPr>
            </w:pPr>
            <w:r w:rsidRPr="0095192F">
              <w:rPr>
                <w:rFonts w:ascii="Arial" w:hAnsi="Arial" w:cs="Arial"/>
                <w:sz w:val="17"/>
                <w:szCs w:val="17"/>
              </w:rPr>
              <w:t>Completed 24/05/2015</w:t>
            </w:r>
          </w:p>
          <w:p w:rsidR="00005666" w:rsidRPr="0095192F" w:rsidRDefault="00005666" w:rsidP="00F22F6C">
            <w:pPr>
              <w:spacing w:before="120" w:after="60"/>
              <w:rPr>
                <w:rFonts w:ascii="Arial" w:hAnsi="Arial" w:cs="Arial"/>
                <w:sz w:val="17"/>
                <w:szCs w:val="17"/>
              </w:rPr>
            </w:pPr>
          </w:p>
        </w:tc>
      </w:tr>
      <w:tr w:rsidR="00005666" w:rsidRPr="005E3F37" w:rsidTr="0029327F">
        <w:tc>
          <w:tcPr>
            <w:tcW w:w="533" w:type="dxa"/>
          </w:tcPr>
          <w:p w:rsidR="00005666" w:rsidRPr="0095192F" w:rsidRDefault="00005666" w:rsidP="00F22F6C">
            <w:pPr>
              <w:spacing w:before="120" w:after="60"/>
              <w:jc w:val="both"/>
              <w:rPr>
                <w:rFonts w:ascii="Arial" w:hAnsi="Arial" w:cs="Arial"/>
                <w:sz w:val="17"/>
                <w:szCs w:val="17"/>
              </w:rPr>
            </w:pPr>
            <w:r w:rsidRPr="0095192F">
              <w:rPr>
                <w:rFonts w:ascii="Arial" w:hAnsi="Arial" w:cs="Arial"/>
                <w:sz w:val="17"/>
                <w:szCs w:val="17"/>
              </w:rPr>
              <w:t>1.2</w:t>
            </w:r>
          </w:p>
        </w:tc>
        <w:tc>
          <w:tcPr>
            <w:tcW w:w="1560" w:type="dxa"/>
          </w:tcPr>
          <w:p w:rsidR="00005666" w:rsidRPr="0095192F" w:rsidRDefault="00005666" w:rsidP="00F22F6C">
            <w:pPr>
              <w:spacing w:before="120" w:after="60"/>
              <w:jc w:val="center"/>
              <w:rPr>
                <w:rFonts w:ascii="Arial" w:hAnsi="Arial" w:cs="Arial"/>
                <w:sz w:val="17"/>
                <w:szCs w:val="17"/>
              </w:rPr>
            </w:pPr>
            <w:r w:rsidRPr="0095192F">
              <w:rPr>
                <w:rFonts w:ascii="Arial" w:hAnsi="Arial" w:cs="Arial"/>
                <w:sz w:val="17"/>
                <w:szCs w:val="17"/>
              </w:rPr>
              <w:t>Division for Women &amp; Division for Internal Affairs, MWCSD</w:t>
            </w:r>
          </w:p>
        </w:tc>
        <w:tc>
          <w:tcPr>
            <w:tcW w:w="1840" w:type="dxa"/>
          </w:tcPr>
          <w:p w:rsidR="00005666" w:rsidRPr="0095192F" w:rsidRDefault="00005666" w:rsidP="00F22F6C">
            <w:pPr>
              <w:spacing w:before="120" w:after="60"/>
              <w:jc w:val="center"/>
              <w:rPr>
                <w:rFonts w:ascii="Arial" w:hAnsi="Arial" w:cs="Arial"/>
                <w:sz w:val="17"/>
                <w:szCs w:val="17"/>
              </w:rPr>
            </w:pPr>
            <w:r w:rsidRPr="0095192F">
              <w:rPr>
                <w:rFonts w:ascii="Arial" w:hAnsi="Arial" w:cs="Arial"/>
                <w:sz w:val="17"/>
                <w:szCs w:val="17"/>
              </w:rPr>
              <w:t>National Fine Mat Exhibition</w:t>
            </w:r>
          </w:p>
        </w:tc>
        <w:tc>
          <w:tcPr>
            <w:tcW w:w="1417" w:type="dxa"/>
          </w:tcPr>
          <w:p w:rsidR="00005666" w:rsidRPr="0095192F" w:rsidRDefault="00005666" w:rsidP="00F22F6C">
            <w:pPr>
              <w:spacing w:before="120" w:after="60"/>
              <w:rPr>
                <w:rFonts w:ascii="Arial" w:hAnsi="Arial" w:cs="Arial"/>
                <w:sz w:val="17"/>
                <w:szCs w:val="17"/>
              </w:rPr>
            </w:pPr>
            <w:r w:rsidRPr="0095192F">
              <w:rPr>
                <w:rFonts w:ascii="Arial" w:hAnsi="Arial" w:cs="Arial"/>
                <w:sz w:val="17"/>
                <w:szCs w:val="17"/>
              </w:rPr>
              <w:t>SAT 11,500</w:t>
            </w:r>
          </w:p>
        </w:tc>
        <w:tc>
          <w:tcPr>
            <w:tcW w:w="1420" w:type="dxa"/>
          </w:tcPr>
          <w:p w:rsidR="00005666" w:rsidRPr="0095192F" w:rsidRDefault="00005666" w:rsidP="00F22F6C">
            <w:pPr>
              <w:spacing w:before="120" w:after="60"/>
              <w:rPr>
                <w:rFonts w:ascii="Arial" w:hAnsi="Arial" w:cs="Arial"/>
                <w:sz w:val="17"/>
                <w:szCs w:val="17"/>
              </w:rPr>
            </w:pPr>
            <w:r w:rsidRPr="0095192F">
              <w:rPr>
                <w:rFonts w:ascii="Arial" w:hAnsi="Arial" w:cs="Arial"/>
                <w:sz w:val="17"/>
                <w:szCs w:val="17"/>
              </w:rPr>
              <w:t>SAT 11,500</w:t>
            </w:r>
          </w:p>
        </w:tc>
        <w:tc>
          <w:tcPr>
            <w:tcW w:w="1701" w:type="dxa"/>
          </w:tcPr>
          <w:p w:rsidR="00005666" w:rsidRPr="0095192F" w:rsidRDefault="00005666" w:rsidP="00F22F6C">
            <w:pPr>
              <w:spacing w:before="120" w:after="60"/>
              <w:jc w:val="center"/>
              <w:rPr>
                <w:rFonts w:ascii="Arial" w:hAnsi="Arial" w:cs="Arial"/>
                <w:sz w:val="17"/>
                <w:szCs w:val="17"/>
              </w:rPr>
            </w:pPr>
            <w:r w:rsidRPr="0095192F">
              <w:rPr>
                <w:rFonts w:ascii="Arial" w:hAnsi="Arial" w:cs="Arial"/>
                <w:sz w:val="17"/>
                <w:szCs w:val="17"/>
              </w:rPr>
              <w:t>All rural women weavers and their families from Upolu Savaii</w:t>
            </w:r>
          </w:p>
        </w:tc>
        <w:tc>
          <w:tcPr>
            <w:tcW w:w="1276" w:type="dxa"/>
          </w:tcPr>
          <w:p w:rsidR="00005666" w:rsidRPr="0095192F" w:rsidRDefault="00005666" w:rsidP="00F22F6C">
            <w:pPr>
              <w:spacing w:before="120"/>
              <w:jc w:val="center"/>
              <w:rPr>
                <w:rFonts w:ascii="Arial" w:hAnsi="Arial" w:cs="Arial"/>
                <w:sz w:val="17"/>
                <w:szCs w:val="17"/>
              </w:rPr>
            </w:pPr>
            <w:r w:rsidRPr="0095192F">
              <w:rPr>
                <w:rFonts w:ascii="Arial" w:hAnsi="Arial" w:cs="Arial"/>
                <w:sz w:val="17"/>
                <w:szCs w:val="17"/>
              </w:rPr>
              <w:t>Completed 7/5/2015</w:t>
            </w:r>
          </w:p>
          <w:p w:rsidR="00005666" w:rsidRPr="0095192F" w:rsidRDefault="00005666" w:rsidP="00F22F6C">
            <w:pPr>
              <w:spacing w:before="120" w:after="60"/>
              <w:jc w:val="center"/>
              <w:rPr>
                <w:rFonts w:ascii="Arial" w:hAnsi="Arial" w:cs="Arial"/>
                <w:sz w:val="17"/>
                <w:szCs w:val="17"/>
              </w:rPr>
            </w:pPr>
          </w:p>
        </w:tc>
      </w:tr>
      <w:tr w:rsidR="00005666" w:rsidRPr="005E3F37" w:rsidTr="00F22F6C">
        <w:tc>
          <w:tcPr>
            <w:tcW w:w="3933" w:type="dxa"/>
            <w:gridSpan w:val="3"/>
          </w:tcPr>
          <w:p w:rsidR="00005666" w:rsidRPr="0095192F" w:rsidRDefault="00005666" w:rsidP="00F22F6C">
            <w:pPr>
              <w:spacing w:before="120" w:after="60"/>
              <w:jc w:val="right"/>
              <w:rPr>
                <w:rFonts w:ascii="Arial" w:hAnsi="Arial" w:cs="Arial"/>
                <w:sz w:val="18"/>
                <w:szCs w:val="18"/>
              </w:rPr>
            </w:pPr>
            <w:r w:rsidRPr="0095192F">
              <w:rPr>
                <w:rFonts w:ascii="Arial" w:hAnsi="Arial" w:cs="Arial"/>
                <w:b/>
                <w:sz w:val="18"/>
                <w:szCs w:val="18"/>
              </w:rPr>
              <w:t xml:space="preserve">Total Approved by SCGD </w:t>
            </w:r>
          </w:p>
        </w:tc>
        <w:tc>
          <w:tcPr>
            <w:tcW w:w="1417" w:type="dxa"/>
          </w:tcPr>
          <w:p w:rsidR="00005666" w:rsidRPr="0095192F" w:rsidRDefault="00005666" w:rsidP="00F22F6C">
            <w:pPr>
              <w:spacing w:before="120" w:after="60"/>
              <w:rPr>
                <w:rFonts w:ascii="Arial" w:hAnsi="Arial" w:cs="Arial"/>
                <w:sz w:val="18"/>
                <w:szCs w:val="18"/>
              </w:rPr>
            </w:pPr>
            <w:r w:rsidRPr="0095192F">
              <w:rPr>
                <w:rFonts w:ascii="Arial" w:hAnsi="Arial" w:cs="Arial"/>
                <w:b/>
                <w:sz w:val="18"/>
                <w:szCs w:val="18"/>
              </w:rPr>
              <w:t>SAT 21,500</w:t>
            </w:r>
          </w:p>
        </w:tc>
        <w:tc>
          <w:tcPr>
            <w:tcW w:w="1420" w:type="dxa"/>
          </w:tcPr>
          <w:p w:rsidR="00005666" w:rsidRPr="0095192F" w:rsidRDefault="00005666" w:rsidP="00F22F6C">
            <w:pPr>
              <w:tabs>
                <w:tab w:val="right" w:pos="3552"/>
              </w:tabs>
              <w:spacing w:before="120" w:after="120"/>
              <w:rPr>
                <w:rFonts w:ascii="Arial" w:hAnsi="Arial" w:cs="Arial"/>
                <w:b/>
                <w:sz w:val="18"/>
                <w:szCs w:val="18"/>
              </w:rPr>
            </w:pPr>
            <w:r w:rsidRPr="0095192F">
              <w:rPr>
                <w:rFonts w:ascii="Arial" w:hAnsi="Arial" w:cs="Arial"/>
                <w:b/>
                <w:sz w:val="18"/>
                <w:szCs w:val="18"/>
              </w:rPr>
              <w:t xml:space="preserve">Total Spent </w:t>
            </w:r>
            <w:r w:rsidRPr="0095192F">
              <w:rPr>
                <w:rFonts w:ascii="Arial" w:hAnsi="Arial" w:cs="Arial"/>
                <w:b/>
                <w:sz w:val="18"/>
                <w:szCs w:val="18"/>
              </w:rPr>
              <w:tab/>
            </w:r>
          </w:p>
        </w:tc>
        <w:tc>
          <w:tcPr>
            <w:tcW w:w="2977" w:type="dxa"/>
            <w:gridSpan w:val="2"/>
          </w:tcPr>
          <w:p w:rsidR="00005666" w:rsidRPr="0095192F" w:rsidRDefault="00005666" w:rsidP="00F22F6C">
            <w:pPr>
              <w:tabs>
                <w:tab w:val="right" w:pos="3552"/>
              </w:tabs>
              <w:spacing w:before="120" w:after="120"/>
              <w:jc w:val="both"/>
              <w:rPr>
                <w:rFonts w:ascii="Arial" w:hAnsi="Arial" w:cs="Arial"/>
                <w:b/>
                <w:sz w:val="18"/>
                <w:szCs w:val="18"/>
              </w:rPr>
            </w:pPr>
            <w:r w:rsidRPr="0095192F">
              <w:rPr>
                <w:rFonts w:ascii="Arial" w:hAnsi="Arial" w:cs="Arial"/>
                <w:b/>
                <w:sz w:val="18"/>
                <w:szCs w:val="18"/>
              </w:rPr>
              <w:t>SAT12,</w:t>
            </w:r>
            <w:r>
              <w:rPr>
                <w:rFonts w:ascii="Arial" w:hAnsi="Arial" w:cs="Arial"/>
                <w:b/>
                <w:sz w:val="18"/>
                <w:szCs w:val="18"/>
              </w:rPr>
              <w:t xml:space="preserve"> </w:t>
            </w:r>
            <w:r w:rsidRPr="0095192F">
              <w:rPr>
                <w:rFonts w:ascii="Arial" w:hAnsi="Arial" w:cs="Arial"/>
                <w:b/>
                <w:sz w:val="18"/>
                <w:szCs w:val="18"/>
              </w:rPr>
              <w:t>500 (</w:t>
            </w:r>
            <w:r>
              <w:rPr>
                <w:rFonts w:ascii="Arial" w:hAnsi="Arial" w:cs="Arial"/>
                <w:b/>
                <w:sz w:val="18"/>
                <w:szCs w:val="18"/>
              </w:rPr>
              <w:t>100%</w:t>
            </w:r>
            <w:r w:rsidRPr="0095192F">
              <w:rPr>
                <w:rFonts w:ascii="Arial" w:hAnsi="Arial" w:cs="Arial"/>
                <w:b/>
                <w:sz w:val="18"/>
                <w:szCs w:val="18"/>
              </w:rPr>
              <w:t>)</w:t>
            </w:r>
          </w:p>
        </w:tc>
      </w:tr>
      <w:tr w:rsidR="00005666" w:rsidRPr="005E3F37" w:rsidTr="00F22F6C">
        <w:tc>
          <w:tcPr>
            <w:tcW w:w="3933" w:type="dxa"/>
            <w:gridSpan w:val="3"/>
          </w:tcPr>
          <w:p w:rsidR="00005666" w:rsidRPr="0095192F" w:rsidRDefault="00005666" w:rsidP="00F22F6C">
            <w:pPr>
              <w:spacing w:before="120" w:after="60"/>
              <w:jc w:val="right"/>
              <w:rPr>
                <w:rFonts w:ascii="Arial" w:hAnsi="Arial" w:cs="Arial"/>
                <w:b/>
                <w:sz w:val="18"/>
                <w:szCs w:val="18"/>
              </w:rPr>
            </w:pPr>
            <w:r w:rsidRPr="0095192F">
              <w:rPr>
                <w:rFonts w:ascii="Arial" w:hAnsi="Arial" w:cs="Arial"/>
                <w:b/>
                <w:sz w:val="18"/>
                <w:szCs w:val="18"/>
              </w:rPr>
              <w:t>Total Allocated in Inception Plan</w:t>
            </w:r>
          </w:p>
        </w:tc>
        <w:tc>
          <w:tcPr>
            <w:tcW w:w="1417" w:type="dxa"/>
          </w:tcPr>
          <w:p w:rsidR="00005666" w:rsidRPr="0095192F" w:rsidRDefault="00005666" w:rsidP="00F22F6C">
            <w:pPr>
              <w:spacing w:before="120" w:after="60"/>
              <w:rPr>
                <w:rFonts w:ascii="Arial" w:hAnsi="Arial" w:cs="Arial"/>
                <w:b/>
                <w:sz w:val="18"/>
                <w:szCs w:val="18"/>
              </w:rPr>
            </w:pPr>
            <w:r w:rsidRPr="0095192F">
              <w:rPr>
                <w:rFonts w:ascii="Arial" w:hAnsi="Arial" w:cs="Arial"/>
                <w:b/>
                <w:sz w:val="18"/>
                <w:szCs w:val="18"/>
              </w:rPr>
              <w:t>SAT192,072</w:t>
            </w:r>
          </w:p>
        </w:tc>
        <w:tc>
          <w:tcPr>
            <w:tcW w:w="1420" w:type="dxa"/>
          </w:tcPr>
          <w:p w:rsidR="00005666" w:rsidRPr="0095192F" w:rsidRDefault="00005666" w:rsidP="00F22F6C">
            <w:pPr>
              <w:tabs>
                <w:tab w:val="right" w:pos="3552"/>
              </w:tabs>
              <w:spacing w:before="120" w:after="120"/>
              <w:rPr>
                <w:rFonts w:ascii="Arial" w:hAnsi="Arial" w:cs="Arial"/>
                <w:b/>
                <w:sz w:val="18"/>
                <w:szCs w:val="18"/>
              </w:rPr>
            </w:pPr>
            <w:r w:rsidRPr="0095192F">
              <w:rPr>
                <w:rFonts w:ascii="Arial" w:hAnsi="Arial" w:cs="Arial"/>
                <w:b/>
                <w:sz w:val="18"/>
                <w:szCs w:val="18"/>
              </w:rPr>
              <w:t xml:space="preserve">Total Spent </w:t>
            </w:r>
          </w:p>
        </w:tc>
        <w:tc>
          <w:tcPr>
            <w:tcW w:w="2977" w:type="dxa"/>
            <w:gridSpan w:val="2"/>
          </w:tcPr>
          <w:p w:rsidR="00005666" w:rsidRPr="0095192F" w:rsidRDefault="00005666" w:rsidP="00F22F6C">
            <w:pPr>
              <w:tabs>
                <w:tab w:val="right" w:pos="3552"/>
              </w:tabs>
              <w:spacing w:before="120" w:after="120"/>
              <w:jc w:val="both"/>
              <w:rPr>
                <w:rFonts w:ascii="Arial" w:hAnsi="Arial" w:cs="Arial"/>
                <w:b/>
                <w:sz w:val="18"/>
                <w:szCs w:val="18"/>
              </w:rPr>
            </w:pPr>
            <w:r w:rsidRPr="0095192F">
              <w:rPr>
                <w:rFonts w:ascii="Arial" w:hAnsi="Arial" w:cs="Arial"/>
                <w:b/>
                <w:sz w:val="18"/>
                <w:szCs w:val="18"/>
              </w:rPr>
              <w:t>SAT12,500 (6.5%)</w:t>
            </w:r>
          </w:p>
        </w:tc>
      </w:tr>
      <w:tr w:rsidR="00005666" w:rsidRPr="005E3F37" w:rsidTr="00F22F6C">
        <w:tc>
          <w:tcPr>
            <w:tcW w:w="9747" w:type="dxa"/>
            <w:gridSpan w:val="7"/>
            <w:shd w:val="clear" w:color="auto" w:fill="DBE5F1"/>
          </w:tcPr>
          <w:p w:rsidR="00005666" w:rsidRPr="00E70DB0" w:rsidRDefault="00005666" w:rsidP="00F22F6C">
            <w:pPr>
              <w:spacing w:before="120" w:after="120"/>
              <w:jc w:val="both"/>
              <w:rPr>
                <w:rFonts w:ascii="Arial" w:hAnsi="Arial" w:cs="Arial"/>
                <w:b/>
                <w:sz w:val="18"/>
                <w:szCs w:val="18"/>
              </w:rPr>
            </w:pPr>
            <w:r w:rsidRPr="00E70DB0">
              <w:rPr>
                <w:rFonts w:ascii="Arial" w:hAnsi="Arial" w:cs="Arial"/>
                <w:b/>
                <w:sz w:val="18"/>
                <w:szCs w:val="18"/>
              </w:rPr>
              <w:t>Outcome 2: Advancing gender equality in decision making and political g</w:t>
            </w:r>
            <w:r w:rsidRPr="0095192F">
              <w:rPr>
                <w:rFonts w:ascii="Arial" w:hAnsi="Arial" w:cs="Arial"/>
                <w:b/>
                <w:sz w:val="18"/>
                <w:szCs w:val="18"/>
                <w:shd w:val="clear" w:color="auto" w:fill="DBE5F1"/>
              </w:rPr>
              <w:t>overnance</w:t>
            </w:r>
          </w:p>
        </w:tc>
      </w:tr>
      <w:tr w:rsidR="00005666" w:rsidRPr="005E3F37" w:rsidTr="0029327F">
        <w:tc>
          <w:tcPr>
            <w:tcW w:w="2093" w:type="dxa"/>
            <w:gridSpan w:val="2"/>
          </w:tcPr>
          <w:p w:rsidR="00005666" w:rsidRPr="0095192F" w:rsidRDefault="00005666" w:rsidP="00F22F6C">
            <w:pPr>
              <w:spacing w:before="120" w:after="120"/>
              <w:jc w:val="center"/>
              <w:rPr>
                <w:rFonts w:ascii="Arial" w:hAnsi="Arial" w:cs="Arial"/>
                <w:b/>
                <w:sz w:val="17"/>
                <w:szCs w:val="17"/>
              </w:rPr>
            </w:pPr>
            <w:r w:rsidRPr="0095192F">
              <w:rPr>
                <w:rFonts w:ascii="Arial" w:hAnsi="Arial" w:cs="Arial"/>
                <w:b/>
                <w:sz w:val="17"/>
                <w:szCs w:val="17"/>
              </w:rPr>
              <w:t>Implementing Agency</w:t>
            </w:r>
          </w:p>
        </w:tc>
        <w:tc>
          <w:tcPr>
            <w:tcW w:w="1840" w:type="dxa"/>
          </w:tcPr>
          <w:p w:rsidR="00005666" w:rsidRPr="0095192F" w:rsidRDefault="00005666" w:rsidP="00F22F6C">
            <w:pPr>
              <w:spacing w:before="120" w:after="120"/>
              <w:jc w:val="center"/>
              <w:rPr>
                <w:rFonts w:ascii="Arial" w:hAnsi="Arial" w:cs="Arial"/>
                <w:b/>
                <w:sz w:val="17"/>
                <w:szCs w:val="17"/>
              </w:rPr>
            </w:pPr>
            <w:r w:rsidRPr="0095192F">
              <w:rPr>
                <w:rFonts w:ascii="Arial" w:hAnsi="Arial" w:cs="Arial"/>
                <w:b/>
                <w:sz w:val="17"/>
                <w:szCs w:val="17"/>
              </w:rPr>
              <w:t xml:space="preserve">Name of Activity </w:t>
            </w:r>
          </w:p>
        </w:tc>
        <w:tc>
          <w:tcPr>
            <w:tcW w:w="1417" w:type="dxa"/>
          </w:tcPr>
          <w:p w:rsidR="00005666" w:rsidRPr="0095192F" w:rsidRDefault="00005666" w:rsidP="00F22F6C">
            <w:pPr>
              <w:spacing w:before="120" w:after="60"/>
              <w:jc w:val="center"/>
              <w:rPr>
                <w:rFonts w:ascii="Arial" w:hAnsi="Arial" w:cs="Arial"/>
                <w:b/>
                <w:sz w:val="17"/>
                <w:szCs w:val="17"/>
              </w:rPr>
            </w:pPr>
            <w:r w:rsidRPr="0095192F">
              <w:rPr>
                <w:rFonts w:ascii="Arial" w:hAnsi="Arial" w:cs="Arial"/>
                <w:b/>
                <w:sz w:val="17"/>
                <w:szCs w:val="17"/>
              </w:rPr>
              <w:t>Approved Budget</w:t>
            </w:r>
          </w:p>
        </w:tc>
        <w:tc>
          <w:tcPr>
            <w:tcW w:w="1420" w:type="dxa"/>
          </w:tcPr>
          <w:p w:rsidR="00005666" w:rsidRPr="0095192F" w:rsidRDefault="00005666" w:rsidP="00F22F6C">
            <w:pPr>
              <w:spacing w:before="120" w:after="120"/>
              <w:rPr>
                <w:rFonts w:ascii="Arial" w:hAnsi="Arial" w:cs="Arial"/>
                <w:b/>
                <w:sz w:val="17"/>
                <w:szCs w:val="17"/>
              </w:rPr>
            </w:pPr>
            <w:r w:rsidRPr="0095192F">
              <w:rPr>
                <w:rFonts w:ascii="Arial" w:hAnsi="Arial" w:cs="Arial"/>
                <w:b/>
                <w:sz w:val="17"/>
                <w:szCs w:val="17"/>
              </w:rPr>
              <w:t>Total Spent</w:t>
            </w:r>
          </w:p>
        </w:tc>
        <w:tc>
          <w:tcPr>
            <w:tcW w:w="1701" w:type="dxa"/>
          </w:tcPr>
          <w:p w:rsidR="00005666" w:rsidRPr="0095192F" w:rsidRDefault="00005666" w:rsidP="00F22F6C">
            <w:pPr>
              <w:spacing w:before="120" w:after="120"/>
              <w:jc w:val="center"/>
              <w:rPr>
                <w:rFonts w:ascii="Arial" w:hAnsi="Arial" w:cs="Arial"/>
                <w:b/>
                <w:sz w:val="17"/>
                <w:szCs w:val="17"/>
              </w:rPr>
            </w:pPr>
            <w:r w:rsidRPr="0095192F">
              <w:rPr>
                <w:rFonts w:ascii="Arial" w:hAnsi="Arial" w:cs="Arial"/>
                <w:b/>
                <w:sz w:val="17"/>
                <w:szCs w:val="17"/>
              </w:rPr>
              <w:t>Beneficiaries</w:t>
            </w:r>
          </w:p>
        </w:tc>
        <w:tc>
          <w:tcPr>
            <w:tcW w:w="1276" w:type="dxa"/>
          </w:tcPr>
          <w:p w:rsidR="00005666" w:rsidRPr="0095192F" w:rsidRDefault="00005666" w:rsidP="00F22F6C">
            <w:pPr>
              <w:spacing w:before="120" w:after="120"/>
              <w:jc w:val="center"/>
              <w:rPr>
                <w:rFonts w:ascii="Arial" w:hAnsi="Arial" w:cs="Arial"/>
                <w:b/>
                <w:sz w:val="17"/>
                <w:szCs w:val="17"/>
              </w:rPr>
            </w:pPr>
            <w:r w:rsidRPr="0095192F">
              <w:rPr>
                <w:rFonts w:ascii="Arial" w:hAnsi="Arial" w:cs="Arial"/>
                <w:b/>
                <w:sz w:val="17"/>
                <w:szCs w:val="17"/>
              </w:rPr>
              <w:t xml:space="preserve">Current Status </w:t>
            </w:r>
          </w:p>
        </w:tc>
      </w:tr>
      <w:tr w:rsidR="00005666" w:rsidRPr="0056724F" w:rsidTr="0029327F">
        <w:trPr>
          <w:trHeight w:val="2424"/>
        </w:trPr>
        <w:tc>
          <w:tcPr>
            <w:tcW w:w="533" w:type="dxa"/>
          </w:tcPr>
          <w:p w:rsidR="00005666" w:rsidRPr="0095192F" w:rsidRDefault="00005666" w:rsidP="00F22F6C">
            <w:pPr>
              <w:spacing w:before="120" w:after="60"/>
              <w:jc w:val="both"/>
              <w:rPr>
                <w:rFonts w:ascii="Arial" w:hAnsi="Arial" w:cs="Arial"/>
                <w:sz w:val="17"/>
                <w:szCs w:val="17"/>
              </w:rPr>
            </w:pPr>
            <w:r w:rsidRPr="0095192F">
              <w:rPr>
                <w:rFonts w:ascii="Arial" w:hAnsi="Arial" w:cs="Arial"/>
                <w:sz w:val="17"/>
                <w:szCs w:val="17"/>
              </w:rPr>
              <w:t>2.1</w:t>
            </w:r>
          </w:p>
        </w:tc>
        <w:tc>
          <w:tcPr>
            <w:tcW w:w="1560" w:type="dxa"/>
          </w:tcPr>
          <w:p w:rsidR="00005666" w:rsidRPr="0095192F" w:rsidRDefault="0029327F" w:rsidP="0029327F">
            <w:pPr>
              <w:spacing w:before="120" w:after="60"/>
              <w:rPr>
                <w:rFonts w:ascii="Arial" w:hAnsi="Arial" w:cs="Arial"/>
                <w:sz w:val="17"/>
                <w:szCs w:val="17"/>
              </w:rPr>
            </w:pPr>
            <w:r>
              <w:rPr>
                <w:rFonts w:ascii="Arial" w:hAnsi="Arial" w:cs="Arial"/>
                <w:sz w:val="17"/>
                <w:szCs w:val="17"/>
              </w:rPr>
              <w:t xml:space="preserve">National </w:t>
            </w:r>
            <w:r w:rsidR="00005666" w:rsidRPr="0095192F">
              <w:rPr>
                <w:rFonts w:ascii="Arial" w:hAnsi="Arial" w:cs="Arial"/>
                <w:sz w:val="17"/>
                <w:szCs w:val="17"/>
              </w:rPr>
              <w:t>Council of Women</w:t>
            </w:r>
          </w:p>
        </w:tc>
        <w:tc>
          <w:tcPr>
            <w:tcW w:w="1840" w:type="dxa"/>
          </w:tcPr>
          <w:p w:rsidR="00005666" w:rsidRPr="0095192F" w:rsidRDefault="00005666" w:rsidP="00880FD5">
            <w:pPr>
              <w:numPr>
                <w:ilvl w:val="0"/>
                <w:numId w:val="15"/>
              </w:numPr>
              <w:spacing w:before="120" w:after="60"/>
              <w:ind w:left="181" w:hanging="181"/>
              <w:rPr>
                <w:rFonts w:ascii="Arial" w:hAnsi="Arial" w:cs="Arial"/>
                <w:sz w:val="17"/>
                <w:szCs w:val="17"/>
              </w:rPr>
            </w:pPr>
            <w:r w:rsidRPr="0095192F">
              <w:rPr>
                <w:rFonts w:ascii="Arial" w:hAnsi="Arial" w:cs="Arial"/>
                <w:sz w:val="17"/>
                <w:szCs w:val="17"/>
              </w:rPr>
              <w:t xml:space="preserve">Pre Independence Day National Symposium </w:t>
            </w:r>
          </w:p>
          <w:p w:rsidR="00005666" w:rsidRPr="0095192F" w:rsidRDefault="00005666" w:rsidP="00880FD5">
            <w:pPr>
              <w:numPr>
                <w:ilvl w:val="0"/>
                <w:numId w:val="15"/>
              </w:numPr>
              <w:spacing w:before="120" w:after="60"/>
              <w:ind w:left="181" w:hanging="181"/>
              <w:rPr>
                <w:rFonts w:ascii="Arial" w:hAnsi="Arial" w:cs="Arial"/>
                <w:sz w:val="17"/>
                <w:szCs w:val="17"/>
              </w:rPr>
            </w:pPr>
            <w:r w:rsidRPr="0095192F">
              <w:rPr>
                <w:rFonts w:ascii="Arial" w:hAnsi="Arial" w:cs="Arial"/>
                <w:sz w:val="17"/>
                <w:szCs w:val="17"/>
              </w:rPr>
              <w:t>Independence Day Advocacy; Community Conversations</w:t>
            </w:r>
          </w:p>
          <w:p w:rsidR="00005666" w:rsidRPr="0095192F" w:rsidRDefault="00005666" w:rsidP="00880FD5">
            <w:pPr>
              <w:numPr>
                <w:ilvl w:val="0"/>
                <w:numId w:val="15"/>
              </w:numPr>
              <w:spacing w:before="120" w:after="60"/>
              <w:ind w:left="181" w:hanging="181"/>
              <w:rPr>
                <w:rFonts w:ascii="Arial" w:hAnsi="Arial" w:cs="Arial"/>
                <w:sz w:val="17"/>
                <w:szCs w:val="17"/>
              </w:rPr>
            </w:pPr>
            <w:r w:rsidRPr="0095192F">
              <w:rPr>
                <w:rFonts w:ascii="Arial" w:hAnsi="Arial" w:cs="Arial"/>
                <w:sz w:val="17"/>
                <w:szCs w:val="17"/>
              </w:rPr>
              <w:t xml:space="preserve">Technical Assistance (200 advocates)  </w:t>
            </w:r>
          </w:p>
        </w:tc>
        <w:tc>
          <w:tcPr>
            <w:tcW w:w="1417" w:type="dxa"/>
          </w:tcPr>
          <w:p w:rsidR="00005666" w:rsidRPr="0095192F" w:rsidRDefault="00005666" w:rsidP="00F22F6C">
            <w:pPr>
              <w:spacing w:before="120"/>
              <w:jc w:val="both"/>
              <w:rPr>
                <w:rFonts w:ascii="Arial" w:hAnsi="Arial" w:cs="Arial"/>
                <w:sz w:val="17"/>
                <w:szCs w:val="17"/>
              </w:rPr>
            </w:pPr>
            <w:r w:rsidRPr="0095192F">
              <w:rPr>
                <w:rFonts w:ascii="Arial" w:hAnsi="Arial" w:cs="Arial"/>
                <w:sz w:val="17"/>
                <w:szCs w:val="17"/>
              </w:rPr>
              <w:t>SAT 103,100</w:t>
            </w:r>
          </w:p>
          <w:p w:rsidR="00005666" w:rsidRPr="0095192F" w:rsidRDefault="00005666" w:rsidP="00F22F6C">
            <w:pPr>
              <w:spacing w:before="120" w:after="60"/>
              <w:jc w:val="both"/>
              <w:rPr>
                <w:rFonts w:ascii="Arial" w:hAnsi="Arial" w:cs="Arial"/>
                <w:sz w:val="17"/>
                <w:szCs w:val="17"/>
              </w:rPr>
            </w:pPr>
          </w:p>
          <w:p w:rsidR="00005666" w:rsidRPr="0095192F" w:rsidRDefault="00005666" w:rsidP="00F22F6C">
            <w:pPr>
              <w:spacing w:before="120" w:after="60"/>
              <w:jc w:val="both"/>
              <w:rPr>
                <w:rFonts w:ascii="Arial" w:hAnsi="Arial" w:cs="Arial"/>
                <w:sz w:val="17"/>
                <w:szCs w:val="17"/>
              </w:rPr>
            </w:pPr>
          </w:p>
          <w:p w:rsidR="00005666" w:rsidRPr="0095192F" w:rsidRDefault="00005666" w:rsidP="00F22F6C">
            <w:pPr>
              <w:spacing w:before="120" w:after="60"/>
              <w:jc w:val="both"/>
              <w:rPr>
                <w:rFonts w:ascii="Arial" w:hAnsi="Arial" w:cs="Arial"/>
                <w:sz w:val="17"/>
                <w:szCs w:val="17"/>
              </w:rPr>
            </w:pPr>
          </w:p>
          <w:p w:rsidR="00005666" w:rsidRPr="0095192F" w:rsidRDefault="00005666" w:rsidP="00F22F6C">
            <w:pPr>
              <w:spacing w:before="120" w:after="60"/>
              <w:jc w:val="both"/>
              <w:rPr>
                <w:rFonts w:ascii="Arial" w:hAnsi="Arial" w:cs="Arial"/>
                <w:sz w:val="17"/>
                <w:szCs w:val="17"/>
              </w:rPr>
            </w:pPr>
          </w:p>
          <w:p w:rsidR="00005666" w:rsidRPr="0095192F" w:rsidRDefault="00005666" w:rsidP="00F22F6C">
            <w:pPr>
              <w:spacing w:before="120" w:after="60"/>
              <w:jc w:val="both"/>
              <w:rPr>
                <w:rFonts w:ascii="Arial" w:hAnsi="Arial" w:cs="Arial"/>
                <w:sz w:val="17"/>
                <w:szCs w:val="17"/>
              </w:rPr>
            </w:pPr>
          </w:p>
        </w:tc>
        <w:tc>
          <w:tcPr>
            <w:tcW w:w="1420" w:type="dxa"/>
          </w:tcPr>
          <w:p w:rsidR="00005666" w:rsidRPr="0095192F" w:rsidRDefault="00005666" w:rsidP="00F22F6C">
            <w:pPr>
              <w:spacing w:before="120"/>
              <w:rPr>
                <w:rFonts w:ascii="Arial" w:hAnsi="Arial" w:cs="Arial"/>
                <w:sz w:val="17"/>
                <w:szCs w:val="17"/>
              </w:rPr>
            </w:pPr>
            <w:r w:rsidRPr="0095192F">
              <w:rPr>
                <w:rFonts w:ascii="Arial" w:hAnsi="Arial" w:cs="Arial"/>
                <w:sz w:val="17"/>
                <w:szCs w:val="17"/>
              </w:rPr>
              <w:t>SAT 103,100</w:t>
            </w:r>
          </w:p>
          <w:p w:rsidR="00005666" w:rsidRPr="0095192F" w:rsidRDefault="00005666" w:rsidP="00F22F6C">
            <w:pPr>
              <w:spacing w:before="120" w:after="60"/>
              <w:jc w:val="center"/>
              <w:rPr>
                <w:rFonts w:ascii="Arial" w:hAnsi="Arial" w:cs="Arial"/>
                <w:sz w:val="17"/>
                <w:szCs w:val="17"/>
              </w:rPr>
            </w:pPr>
          </w:p>
        </w:tc>
        <w:tc>
          <w:tcPr>
            <w:tcW w:w="1701" w:type="dxa"/>
          </w:tcPr>
          <w:p w:rsidR="00005666" w:rsidRPr="0095192F" w:rsidRDefault="00005666" w:rsidP="00F22F6C">
            <w:pPr>
              <w:spacing w:before="120" w:after="60"/>
              <w:rPr>
                <w:rFonts w:ascii="Arial" w:hAnsi="Arial" w:cs="Arial"/>
                <w:sz w:val="17"/>
                <w:szCs w:val="17"/>
              </w:rPr>
            </w:pPr>
            <w:r w:rsidRPr="0095192F">
              <w:rPr>
                <w:rFonts w:ascii="Arial" w:hAnsi="Arial" w:cs="Arial"/>
                <w:sz w:val="17"/>
                <w:szCs w:val="17"/>
              </w:rPr>
              <w:t>Members of the National Council of Women &amp; Samoa Women’s Committee Development Organization.</w:t>
            </w:r>
          </w:p>
          <w:p w:rsidR="00005666" w:rsidRPr="0095192F" w:rsidRDefault="00005666" w:rsidP="00F22F6C">
            <w:pPr>
              <w:spacing w:before="120" w:after="60"/>
              <w:rPr>
                <w:rFonts w:ascii="Arial" w:hAnsi="Arial" w:cs="Arial"/>
                <w:sz w:val="17"/>
                <w:szCs w:val="17"/>
              </w:rPr>
            </w:pPr>
          </w:p>
        </w:tc>
        <w:tc>
          <w:tcPr>
            <w:tcW w:w="1276" w:type="dxa"/>
          </w:tcPr>
          <w:p w:rsidR="00005666" w:rsidRPr="0095192F" w:rsidRDefault="00005666" w:rsidP="00F22F6C">
            <w:pPr>
              <w:spacing w:before="120" w:after="60"/>
              <w:jc w:val="center"/>
              <w:rPr>
                <w:rFonts w:ascii="Arial" w:hAnsi="Arial" w:cs="Arial"/>
                <w:sz w:val="17"/>
                <w:szCs w:val="17"/>
                <w:highlight w:val="yellow"/>
              </w:rPr>
            </w:pPr>
            <w:r>
              <w:rPr>
                <w:rFonts w:ascii="Arial" w:hAnsi="Arial" w:cs="Arial"/>
                <w:sz w:val="17"/>
                <w:szCs w:val="17"/>
              </w:rPr>
              <w:t>C</w:t>
            </w:r>
            <w:r w:rsidRPr="0095192F">
              <w:rPr>
                <w:rFonts w:ascii="Arial" w:hAnsi="Arial" w:cs="Arial"/>
                <w:sz w:val="17"/>
                <w:szCs w:val="17"/>
              </w:rPr>
              <w:t>ompleted 1/6/2015</w:t>
            </w:r>
          </w:p>
        </w:tc>
      </w:tr>
      <w:tr w:rsidR="00005666" w:rsidRPr="00D059B1" w:rsidTr="0029327F">
        <w:tc>
          <w:tcPr>
            <w:tcW w:w="533" w:type="dxa"/>
          </w:tcPr>
          <w:p w:rsidR="00005666" w:rsidRPr="0095192F" w:rsidRDefault="00005666" w:rsidP="00F22F6C">
            <w:pPr>
              <w:spacing w:before="120" w:after="60"/>
              <w:jc w:val="both"/>
              <w:rPr>
                <w:rFonts w:ascii="Arial" w:hAnsi="Arial" w:cs="Arial"/>
                <w:sz w:val="17"/>
                <w:szCs w:val="17"/>
              </w:rPr>
            </w:pPr>
            <w:r w:rsidRPr="0095192F">
              <w:rPr>
                <w:rFonts w:ascii="Arial" w:hAnsi="Arial" w:cs="Arial"/>
                <w:sz w:val="17"/>
                <w:szCs w:val="17"/>
              </w:rPr>
              <w:t>2.2</w:t>
            </w:r>
          </w:p>
        </w:tc>
        <w:tc>
          <w:tcPr>
            <w:tcW w:w="1560" w:type="dxa"/>
          </w:tcPr>
          <w:p w:rsidR="00005666" w:rsidRPr="0095192F" w:rsidRDefault="009467C1" w:rsidP="0029327F">
            <w:pPr>
              <w:spacing w:before="120" w:after="60"/>
              <w:rPr>
                <w:rFonts w:ascii="Arial" w:hAnsi="Arial" w:cs="Arial"/>
                <w:sz w:val="17"/>
                <w:szCs w:val="17"/>
              </w:rPr>
            </w:pPr>
            <w:r>
              <w:rPr>
                <w:rFonts w:ascii="Arial" w:hAnsi="Arial" w:cs="Arial"/>
                <w:sz w:val="17"/>
                <w:szCs w:val="17"/>
              </w:rPr>
              <w:t>National</w:t>
            </w:r>
            <w:r w:rsidRPr="0095192F">
              <w:rPr>
                <w:rFonts w:ascii="Arial" w:hAnsi="Arial" w:cs="Arial"/>
                <w:sz w:val="17"/>
                <w:szCs w:val="17"/>
              </w:rPr>
              <w:t xml:space="preserve"> Council</w:t>
            </w:r>
            <w:r w:rsidR="00005666" w:rsidRPr="0095192F">
              <w:rPr>
                <w:rFonts w:ascii="Arial" w:hAnsi="Arial" w:cs="Arial"/>
                <w:sz w:val="17"/>
                <w:szCs w:val="17"/>
              </w:rPr>
              <w:t xml:space="preserve"> of Women</w:t>
            </w:r>
          </w:p>
        </w:tc>
        <w:tc>
          <w:tcPr>
            <w:tcW w:w="1840" w:type="dxa"/>
          </w:tcPr>
          <w:p w:rsidR="00005666" w:rsidRPr="0095192F" w:rsidRDefault="00005666" w:rsidP="0029327F">
            <w:pPr>
              <w:numPr>
                <w:ilvl w:val="0"/>
                <w:numId w:val="26"/>
              </w:numPr>
              <w:spacing w:before="120" w:after="60"/>
              <w:ind w:left="175" w:hanging="175"/>
              <w:rPr>
                <w:rFonts w:ascii="Arial" w:hAnsi="Arial" w:cs="Arial"/>
                <w:sz w:val="17"/>
                <w:szCs w:val="17"/>
              </w:rPr>
            </w:pPr>
            <w:r w:rsidRPr="0095192F">
              <w:rPr>
                <w:rFonts w:ascii="Arial" w:hAnsi="Arial" w:cs="Arial"/>
                <w:sz w:val="17"/>
                <w:szCs w:val="17"/>
              </w:rPr>
              <w:t>Trainings for Advocates</w:t>
            </w:r>
          </w:p>
          <w:p w:rsidR="00005666" w:rsidRPr="0095192F" w:rsidRDefault="00005666" w:rsidP="0029327F">
            <w:pPr>
              <w:numPr>
                <w:ilvl w:val="0"/>
                <w:numId w:val="26"/>
              </w:numPr>
              <w:spacing w:before="120" w:after="60"/>
              <w:ind w:left="175" w:hanging="175"/>
              <w:rPr>
                <w:rFonts w:ascii="Arial" w:hAnsi="Arial" w:cs="Arial"/>
                <w:sz w:val="17"/>
                <w:szCs w:val="17"/>
              </w:rPr>
            </w:pPr>
            <w:r w:rsidRPr="0095192F">
              <w:rPr>
                <w:rFonts w:ascii="Arial" w:hAnsi="Arial" w:cs="Arial"/>
                <w:sz w:val="17"/>
                <w:szCs w:val="17"/>
              </w:rPr>
              <w:t>Savaii Symposium</w:t>
            </w:r>
          </w:p>
          <w:p w:rsidR="00005666" w:rsidRPr="0095192F" w:rsidRDefault="00005666" w:rsidP="0029327F">
            <w:pPr>
              <w:numPr>
                <w:ilvl w:val="0"/>
                <w:numId w:val="26"/>
              </w:numPr>
              <w:spacing w:before="120" w:after="60"/>
              <w:ind w:left="175" w:hanging="175"/>
              <w:rPr>
                <w:rFonts w:ascii="Arial" w:hAnsi="Arial" w:cs="Arial"/>
                <w:sz w:val="17"/>
                <w:szCs w:val="17"/>
              </w:rPr>
            </w:pPr>
            <w:r w:rsidRPr="0095192F">
              <w:rPr>
                <w:rFonts w:ascii="Arial" w:hAnsi="Arial" w:cs="Arial"/>
                <w:sz w:val="17"/>
                <w:szCs w:val="17"/>
              </w:rPr>
              <w:t>Community Conversations</w:t>
            </w:r>
          </w:p>
        </w:tc>
        <w:tc>
          <w:tcPr>
            <w:tcW w:w="1417" w:type="dxa"/>
          </w:tcPr>
          <w:p w:rsidR="00005666" w:rsidRPr="0095192F" w:rsidRDefault="00005666" w:rsidP="00F22F6C">
            <w:pPr>
              <w:spacing w:before="120" w:line="360" w:lineRule="auto"/>
              <w:rPr>
                <w:rFonts w:ascii="Arial" w:hAnsi="Arial" w:cs="Arial"/>
                <w:sz w:val="17"/>
                <w:szCs w:val="17"/>
              </w:rPr>
            </w:pPr>
            <w:r w:rsidRPr="0095192F">
              <w:rPr>
                <w:rFonts w:ascii="Arial" w:hAnsi="Arial" w:cs="Arial"/>
                <w:sz w:val="17"/>
                <w:szCs w:val="17"/>
              </w:rPr>
              <w:t>SAT</w:t>
            </w:r>
            <w:r w:rsidR="0029327F">
              <w:rPr>
                <w:rFonts w:ascii="Arial" w:hAnsi="Arial" w:cs="Arial"/>
                <w:sz w:val="17"/>
                <w:szCs w:val="17"/>
              </w:rPr>
              <w:t xml:space="preserve"> </w:t>
            </w:r>
            <w:r w:rsidRPr="0095192F">
              <w:rPr>
                <w:rFonts w:ascii="Arial" w:hAnsi="Arial" w:cs="Arial"/>
                <w:sz w:val="17"/>
                <w:szCs w:val="17"/>
              </w:rPr>
              <w:t>45,512</w:t>
            </w:r>
          </w:p>
          <w:p w:rsidR="00005666" w:rsidRPr="0095192F" w:rsidRDefault="00005666" w:rsidP="00F22F6C">
            <w:pPr>
              <w:spacing w:before="120" w:line="360" w:lineRule="auto"/>
              <w:rPr>
                <w:rFonts w:ascii="Arial" w:hAnsi="Arial" w:cs="Arial"/>
                <w:sz w:val="17"/>
                <w:szCs w:val="17"/>
              </w:rPr>
            </w:pPr>
            <w:r w:rsidRPr="0095192F">
              <w:rPr>
                <w:rFonts w:ascii="Arial" w:hAnsi="Arial" w:cs="Arial"/>
                <w:sz w:val="17"/>
                <w:szCs w:val="17"/>
              </w:rPr>
              <w:t>SAT 53,806</w:t>
            </w:r>
          </w:p>
          <w:p w:rsidR="00005666" w:rsidRPr="0095192F" w:rsidRDefault="00005666" w:rsidP="00F22F6C">
            <w:pPr>
              <w:spacing w:before="120" w:line="360" w:lineRule="auto"/>
              <w:rPr>
                <w:rFonts w:ascii="Arial" w:hAnsi="Arial" w:cs="Arial"/>
                <w:sz w:val="17"/>
                <w:szCs w:val="17"/>
              </w:rPr>
            </w:pPr>
            <w:r w:rsidRPr="0095192F">
              <w:rPr>
                <w:rFonts w:ascii="Arial" w:hAnsi="Arial" w:cs="Arial"/>
                <w:sz w:val="17"/>
                <w:szCs w:val="17"/>
              </w:rPr>
              <w:t>SAT 242,412</w:t>
            </w:r>
          </w:p>
        </w:tc>
        <w:tc>
          <w:tcPr>
            <w:tcW w:w="1420" w:type="dxa"/>
          </w:tcPr>
          <w:p w:rsidR="00005666" w:rsidRPr="0095192F" w:rsidRDefault="00005666" w:rsidP="00F22F6C">
            <w:pPr>
              <w:spacing w:before="120" w:after="60"/>
              <w:jc w:val="center"/>
              <w:rPr>
                <w:rFonts w:ascii="Arial" w:hAnsi="Arial" w:cs="Arial"/>
                <w:sz w:val="17"/>
                <w:szCs w:val="17"/>
              </w:rPr>
            </w:pPr>
            <w:r w:rsidRPr="0095192F">
              <w:rPr>
                <w:rFonts w:ascii="Arial" w:hAnsi="Arial" w:cs="Arial"/>
                <w:sz w:val="17"/>
                <w:szCs w:val="17"/>
              </w:rPr>
              <w:t>SAT 240,400</w:t>
            </w:r>
          </w:p>
        </w:tc>
        <w:tc>
          <w:tcPr>
            <w:tcW w:w="1701" w:type="dxa"/>
          </w:tcPr>
          <w:p w:rsidR="00005666" w:rsidRPr="0095192F" w:rsidRDefault="00005666" w:rsidP="00F22F6C">
            <w:pPr>
              <w:spacing w:before="120"/>
              <w:rPr>
                <w:rFonts w:ascii="Arial" w:hAnsi="Arial" w:cs="Arial"/>
                <w:sz w:val="17"/>
                <w:szCs w:val="17"/>
              </w:rPr>
            </w:pPr>
            <w:r w:rsidRPr="0095192F">
              <w:rPr>
                <w:rFonts w:ascii="Arial" w:hAnsi="Arial" w:cs="Arial"/>
                <w:sz w:val="17"/>
                <w:szCs w:val="17"/>
              </w:rPr>
              <w:t xml:space="preserve">41 villages: 17 from Savaii and 24 from Upolu. From these villages the total number of performers accounts to approximately 7,140 women, 3,850 men, 4,320 youth and 1,000 children.   </w:t>
            </w:r>
          </w:p>
        </w:tc>
        <w:tc>
          <w:tcPr>
            <w:tcW w:w="1276" w:type="dxa"/>
          </w:tcPr>
          <w:p w:rsidR="00005666" w:rsidRPr="0095192F" w:rsidRDefault="00005666" w:rsidP="00F22F6C">
            <w:pPr>
              <w:spacing w:before="120" w:after="60"/>
              <w:jc w:val="center"/>
              <w:rPr>
                <w:rFonts w:ascii="Arial" w:hAnsi="Arial" w:cs="Arial"/>
                <w:sz w:val="17"/>
                <w:szCs w:val="17"/>
              </w:rPr>
            </w:pPr>
            <w:r w:rsidRPr="0095192F">
              <w:rPr>
                <w:rFonts w:ascii="Arial" w:hAnsi="Arial" w:cs="Arial"/>
                <w:sz w:val="17"/>
                <w:szCs w:val="17"/>
              </w:rPr>
              <w:t>Completed 19/12/2015</w:t>
            </w:r>
          </w:p>
          <w:p w:rsidR="00005666" w:rsidRPr="0095192F" w:rsidRDefault="00005666" w:rsidP="00F22F6C">
            <w:pPr>
              <w:spacing w:before="120" w:after="60"/>
              <w:jc w:val="center"/>
              <w:rPr>
                <w:rFonts w:ascii="Arial" w:hAnsi="Arial" w:cs="Arial"/>
                <w:sz w:val="17"/>
                <w:szCs w:val="17"/>
              </w:rPr>
            </w:pPr>
          </w:p>
        </w:tc>
      </w:tr>
      <w:tr w:rsidR="00005666" w:rsidRPr="0056724F" w:rsidTr="00F22F6C">
        <w:tc>
          <w:tcPr>
            <w:tcW w:w="3933" w:type="dxa"/>
            <w:gridSpan w:val="3"/>
          </w:tcPr>
          <w:p w:rsidR="00005666" w:rsidRPr="0095192F" w:rsidRDefault="00005666" w:rsidP="00F22F6C">
            <w:pPr>
              <w:spacing w:before="240" w:after="120"/>
              <w:jc w:val="right"/>
              <w:rPr>
                <w:rFonts w:ascii="Arial" w:hAnsi="Arial" w:cs="Arial"/>
                <w:sz w:val="18"/>
                <w:szCs w:val="18"/>
              </w:rPr>
            </w:pPr>
            <w:r w:rsidRPr="0095192F">
              <w:rPr>
                <w:rFonts w:ascii="Arial" w:hAnsi="Arial" w:cs="Arial"/>
                <w:b/>
                <w:sz w:val="18"/>
                <w:szCs w:val="18"/>
              </w:rPr>
              <w:t xml:space="preserve">Total Approved by SCGD </w:t>
            </w:r>
          </w:p>
        </w:tc>
        <w:tc>
          <w:tcPr>
            <w:tcW w:w="1417" w:type="dxa"/>
          </w:tcPr>
          <w:p w:rsidR="00005666" w:rsidRPr="0095192F" w:rsidRDefault="00005666" w:rsidP="00F22F6C">
            <w:pPr>
              <w:spacing w:before="240" w:after="120"/>
              <w:jc w:val="center"/>
              <w:rPr>
                <w:rFonts w:ascii="Arial" w:hAnsi="Arial" w:cs="Arial"/>
                <w:b/>
                <w:sz w:val="18"/>
                <w:szCs w:val="18"/>
              </w:rPr>
            </w:pPr>
            <w:r w:rsidRPr="0095192F">
              <w:rPr>
                <w:rFonts w:ascii="Arial" w:hAnsi="Arial" w:cs="Arial"/>
                <w:b/>
                <w:sz w:val="18"/>
                <w:szCs w:val="18"/>
              </w:rPr>
              <w:t>SAT 444,830</w:t>
            </w:r>
          </w:p>
        </w:tc>
        <w:tc>
          <w:tcPr>
            <w:tcW w:w="1420" w:type="dxa"/>
          </w:tcPr>
          <w:p w:rsidR="00005666" w:rsidRPr="0095192F" w:rsidRDefault="00005666" w:rsidP="00F22F6C">
            <w:pPr>
              <w:tabs>
                <w:tab w:val="right" w:pos="3552"/>
              </w:tabs>
              <w:spacing w:before="240" w:after="120"/>
              <w:rPr>
                <w:rFonts w:ascii="Arial" w:hAnsi="Arial" w:cs="Arial"/>
                <w:b/>
                <w:sz w:val="18"/>
                <w:szCs w:val="18"/>
              </w:rPr>
            </w:pPr>
            <w:r w:rsidRPr="0095192F">
              <w:rPr>
                <w:rFonts w:ascii="Arial" w:hAnsi="Arial" w:cs="Arial"/>
                <w:b/>
                <w:sz w:val="18"/>
                <w:szCs w:val="18"/>
              </w:rPr>
              <w:t>Total Spent</w:t>
            </w:r>
          </w:p>
        </w:tc>
        <w:tc>
          <w:tcPr>
            <w:tcW w:w="2977" w:type="dxa"/>
            <w:gridSpan w:val="2"/>
          </w:tcPr>
          <w:p w:rsidR="00005666" w:rsidRPr="0095192F" w:rsidRDefault="00005666" w:rsidP="00F22F6C">
            <w:pPr>
              <w:tabs>
                <w:tab w:val="right" w:pos="3552"/>
              </w:tabs>
              <w:spacing w:before="240" w:after="120"/>
              <w:jc w:val="both"/>
              <w:rPr>
                <w:rFonts w:ascii="Arial" w:hAnsi="Arial" w:cs="Arial"/>
                <w:b/>
                <w:sz w:val="18"/>
                <w:szCs w:val="18"/>
              </w:rPr>
            </w:pPr>
            <w:r w:rsidRPr="0095192F">
              <w:rPr>
                <w:rFonts w:ascii="Arial" w:hAnsi="Arial" w:cs="Arial"/>
                <w:b/>
                <w:sz w:val="18"/>
                <w:szCs w:val="18"/>
              </w:rPr>
              <w:t xml:space="preserve"> SAT 343, 500 (50.2%)</w:t>
            </w:r>
          </w:p>
        </w:tc>
      </w:tr>
      <w:tr w:rsidR="00005666" w:rsidRPr="0056724F" w:rsidTr="00F22F6C">
        <w:trPr>
          <w:trHeight w:val="585"/>
        </w:trPr>
        <w:tc>
          <w:tcPr>
            <w:tcW w:w="3933" w:type="dxa"/>
            <w:gridSpan w:val="3"/>
          </w:tcPr>
          <w:p w:rsidR="00005666" w:rsidRPr="0095192F" w:rsidRDefault="00005666" w:rsidP="00F22F6C">
            <w:pPr>
              <w:spacing w:before="240" w:after="120"/>
              <w:jc w:val="right"/>
              <w:rPr>
                <w:rFonts w:ascii="Arial" w:hAnsi="Arial" w:cs="Arial"/>
                <w:b/>
                <w:sz w:val="18"/>
                <w:szCs w:val="18"/>
              </w:rPr>
            </w:pPr>
            <w:r w:rsidRPr="0095192F">
              <w:rPr>
                <w:rFonts w:ascii="Arial" w:hAnsi="Arial" w:cs="Arial"/>
                <w:b/>
                <w:sz w:val="18"/>
                <w:szCs w:val="18"/>
              </w:rPr>
              <w:t>Total Allocated in Inception Plan</w:t>
            </w:r>
          </w:p>
        </w:tc>
        <w:tc>
          <w:tcPr>
            <w:tcW w:w="1417" w:type="dxa"/>
          </w:tcPr>
          <w:p w:rsidR="00005666" w:rsidRPr="0095192F" w:rsidRDefault="00005666" w:rsidP="00F22F6C">
            <w:pPr>
              <w:spacing w:before="240" w:after="120"/>
              <w:rPr>
                <w:rFonts w:ascii="Arial" w:hAnsi="Arial" w:cs="Arial"/>
                <w:b/>
                <w:sz w:val="18"/>
                <w:szCs w:val="18"/>
              </w:rPr>
            </w:pPr>
            <w:r w:rsidRPr="0095192F">
              <w:rPr>
                <w:rFonts w:ascii="Arial" w:hAnsi="Arial" w:cs="Arial"/>
                <w:b/>
                <w:sz w:val="18"/>
                <w:szCs w:val="18"/>
              </w:rPr>
              <w:t>SAT 242,412</w:t>
            </w:r>
          </w:p>
        </w:tc>
        <w:tc>
          <w:tcPr>
            <w:tcW w:w="1420" w:type="dxa"/>
          </w:tcPr>
          <w:p w:rsidR="00005666" w:rsidRPr="0095192F" w:rsidRDefault="00005666" w:rsidP="00F22F6C">
            <w:pPr>
              <w:tabs>
                <w:tab w:val="right" w:pos="3552"/>
              </w:tabs>
              <w:spacing w:before="240" w:after="120"/>
              <w:rPr>
                <w:rFonts w:ascii="Arial" w:hAnsi="Arial" w:cs="Arial"/>
                <w:b/>
                <w:sz w:val="18"/>
                <w:szCs w:val="18"/>
              </w:rPr>
            </w:pPr>
            <w:r w:rsidRPr="0095192F">
              <w:rPr>
                <w:rFonts w:ascii="Arial" w:hAnsi="Arial" w:cs="Arial"/>
                <w:b/>
                <w:sz w:val="18"/>
                <w:szCs w:val="18"/>
              </w:rPr>
              <w:t xml:space="preserve">Total Spent </w:t>
            </w:r>
          </w:p>
        </w:tc>
        <w:tc>
          <w:tcPr>
            <w:tcW w:w="2977" w:type="dxa"/>
            <w:gridSpan w:val="2"/>
          </w:tcPr>
          <w:p w:rsidR="00005666" w:rsidRPr="0095192F" w:rsidRDefault="00005666" w:rsidP="00F22F6C">
            <w:pPr>
              <w:tabs>
                <w:tab w:val="right" w:pos="3552"/>
              </w:tabs>
              <w:spacing w:before="240" w:after="120"/>
              <w:jc w:val="both"/>
              <w:rPr>
                <w:rFonts w:ascii="Arial" w:hAnsi="Arial" w:cs="Arial"/>
                <w:b/>
                <w:sz w:val="18"/>
                <w:szCs w:val="18"/>
              </w:rPr>
            </w:pPr>
            <w:r w:rsidRPr="0095192F">
              <w:rPr>
                <w:rFonts w:ascii="Arial" w:hAnsi="Arial" w:cs="Arial"/>
                <w:b/>
                <w:sz w:val="18"/>
                <w:szCs w:val="18"/>
              </w:rPr>
              <w:t xml:space="preserve">SAT 101,088 </w:t>
            </w:r>
            <w:r w:rsidRPr="006F3AB0">
              <w:rPr>
                <w:rFonts w:ascii="Arial" w:hAnsi="Arial" w:cs="Arial"/>
                <w:b/>
                <w:sz w:val="18"/>
                <w:szCs w:val="18"/>
              </w:rPr>
              <w:t>(</w:t>
            </w:r>
            <w:r>
              <w:rPr>
                <w:rFonts w:ascii="Arial" w:hAnsi="Arial" w:cs="Arial"/>
                <w:b/>
                <w:sz w:val="18"/>
                <w:szCs w:val="18"/>
              </w:rPr>
              <w:t>O</w:t>
            </w:r>
            <w:r w:rsidRPr="0095192F">
              <w:rPr>
                <w:rFonts w:ascii="Arial" w:hAnsi="Arial" w:cs="Arial"/>
                <w:b/>
                <w:sz w:val="18"/>
                <w:szCs w:val="18"/>
              </w:rPr>
              <w:t>verspent)</w:t>
            </w:r>
          </w:p>
        </w:tc>
      </w:tr>
    </w:tbl>
    <w:p w:rsidR="00005666" w:rsidRDefault="00005666" w:rsidP="00005666">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42"/>
        <w:gridCol w:w="1420"/>
        <w:gridCol w:w="29"/>
        <w:gridCol w:w="1960"/>
        <w:gridCol w:w="1417"/>
        <w:gridCol w:w="1420"/>
        <w:gridCol w:w="1701"/>
        <w:gridCol w:w="1276"/>
      </w:tblGrid>
      <w:tr w:rsidR="00005666" w:rsidRPr="0056724F" w:rsidTr="00F22F6C">
        <w:tc>
          <w:tcPr>
            <w:tcW w:w="9747" w:type="dxa"/>
            <w:gridSpan w:val="9"/>
            <w:shd w:val="clear" w:color="auto" w:fill="DBE5F1"/>
          </w:tcPr>
          <w:p w:rsidR="00005666" w:rsidRPr="0095192F" w:rsidRDefault="00005666" w:rsidP="00F22F6C">
            <w:pPr>
              <w:spacing w:before="120" w:after="120"/>
              <w:jc w:val="both"/>
              <w:rPr>
                <w:rFonts w:ascii="Arial" w:hAnsi="Arial" w:cs="Arial"/>
                <w:b/>
                <w:sz w:val="18"/>
                <w:szCs w:val="18"/>
              </w:rPr>
            </w:pPr>
            <w:r w:rsidRPr="0095192F">
              <w:rPr>
                <w:rFonts w:ascii="Arial" w:hAnsi="Arial" w:cs="Arial"/>
                <w:b/>
                <w:sz w:val="18"/>
                <w:szCs w:val="18"/>
              </w:rPr>
              <w:t>Outcome 3: Reducing the incidence of violence against women and girls</w:t>
            </w:r>
          </w:p>
        </w:tc>
      </w:tr>
      <w:tr w:rsidR="00005666" w:rsidRPr="0056724F" w:rsidTr="00F22F6C">
        <w:tc>
          <w:tcPr>
            <w:tcW w:w="1944" w:type="dxa"/>
            <w:gridSpan w:val="3"/>
          </w:tcPr>
          <w:p w:rsidR="00005666" w:rsidRPr="00D059B1" w:rsidRDefault="00005666" w:rsidP="00F22F6C">
            <w:pPr>
              <w:spacing w:before="120" w:after="120"/>
              <w:jc w:val="center"/>
              <w:rPr>
                <w:rFonts w:ascii="Arial" w:hAnsi="Arial" w:cs="Arial"/>
                <w:b/>
                <w:sz w:val="16"/>
                <w:szCs w:val="16"/>
              </w:rPr>
            </w:pPr>
            <w:r w:rsidRPr="00D059B1">
              <w:rPr>
                <w:rFonts w:ascii="Arial" w:hAnsi="Arial" w:cs="Arial"/>
                <w:b/>
                <w:sz w:val="16"/>
                <w:szCs w:val="16"/>
              </w:rPr>
              <w:t>Implementing Agency</w:t>
            </w:r>
          </w:p>
        </w:tc>
        <w:tc>
          <w:tcPr>
            <w:tcW w:w="1989" w:type="dxa"/>
            <w:gridSpan w:val="2"/>
          </w:tcPr>
          <w:p w:rsidR="00005666" w:rsidRPr="00D059B1" w:rsidRDefault="00005666" w:rsidP="00F22F6C">
            <w:pPr>
              <w:spacing w:before="120" w:after="120"/>
              <w:jc w:val="center"/>
              <w:rPr>
                <w:rFonts w:ascii="Arial" w:hAnsi="Arial" w:cs="Arial"/>
                <w:b/>
                <w:sz w:val="16"/>
                <w:szCs w:val="16"/>
              </w:rPr>
            </w:pPr>
            <w:r w:rsidRPr="00D059B1">
              <w:rPr>
                <w:rFonts w:ascii="Arial" w:hAnsi="Arial" w:cs="Arial"/>
                <w:b/>
                <w:sz w:val="16"/>
                <w:szCs w:val="16"/>
              </w:rPr>
              <w:t xml:space="preserve">Name of Activity </w:t>
            </w:r>
          </w:p>
        </w:tc>
        <w:tc>
          <w:tcPr>
            <w:tcW w:w="1417" w:type="dxa"/>
          </w:tcPr>
          <w:p w:rsidR="00005666" w:rsidRPr="00D059B1" w:rsidRDefault="00005666" w:rsidP="00F22F6C">
            <w:pPr>
              <w:spacing w:before="120" w:after="60"/>
              <w:jc w:val="center"/>
              <w:rPr>
                <w:rFonts w:ascii="Arial" w:hAnsi="Arial" w:cs="Arial"/>
                <w:b/>
                <w:sz w:val="16"/>
                <w:szCs w:val="16"/>
              </w:rPr>
            </w:pPr>
            <w:r w:rsidRPr="00D059B1">
              <w:rPr>
                <w:rFonts w:ascii="Arial" w:hAnsi="Arial" w:cs="Arial"/>
                <w:b/>
                <w:sz w:val="16"/>
                <w:szCs w:val="16"/>
              </w:rPr>
              <w:t>Approved Budget</w:t>
            </w:r>
          </w:p>
        </w:tc>
        <w:tc>
          <w:tcPr>
            <w:tcW w:w="1420" w:type="dxa"/>
          </w:tcPr>
          <w:p w:rsidR="00005666" w:rsidRPr="00D059B1" w:rsidRDefault="00005666" w:rsidP="00F22F6C">
            <w:pPr>
              <w:spacing w:before="120" w:after="120"/>
              <w:rPr>
                <w:rFonts w:ascii="Arial" w:hAnsi="Arial" w:cs="Arial"/>
                <w:b/>
                <w:sz w:val="16"/>
                <w:szCs w:val="16"/>
              </w:rPr>
            </w:pPr>
            <w:r w:rsidRPr="00D059B1">
              <w:rPr>
                <w:rFonts w:ascii="Arial" w:hAnsi="Arial" w:cs="Arial"/>
                <w:b/>
                <w:sz w:val="16"/>
                <w:szCs w:val="16"/>
              </w:rPr>
              <w:t>Total Spent</w:t>
            </w:r>
          </w:p>
        </w:tc>
        <w:tc>
          <w:tcPr>
            <w:tcW w:w="1701" w:type="dxa"/>
          </w:tcPr>
          <w:p w:rsidR="00005666" w:rsidRPr="00D059B1" w:rsidRDefault="00005666" w:rsidP="00F22F6C">
            <w:pPr>
              <w:spacing w:before="120" w:after="120"/>
              <w:jc w:val="center"/>
              <w:rPr>
                <w:rFonts w:ascii="Arial" w:hAnsi="Arial" w:cs="Arial"/>
                <w:b/>
                <w:sz w:val="16"/>
                <w:szCs w:val="16"/>
              </w:rPr>
            </w:pPr>
            <w:r w:rsidRPr="00D059B1">
              <w:rPr>
                <w:rFonts w:ascii="Arial" w:hAnsi="Arial" w:cs="Arial"/>
                <w:b/>
                <w:sz w:val="16"/>
                <w:szCs w:val="16"/>
              </w:rPr>
              <w:t>Beneficiaries</w:t>
            </w:r>
          </w:p>
        </w:tc>
        <w:tc>
          <w:tcPr>
            <w:tcW w:w="1276" w:type="dxa"/>
          </w:tcPr>
          <w:p w:rsidR="00005666" w:rsidRPr="00D059B1" w:rsidRDefault="00005666" w:rsidP="00F22F6C">
            <w:pPr>
              <w:spacing w:before="120" w:after="120"/>
              <w:jc w:val="center"/>
              <w:rPr>
                <w:rFonts w:ascii="Arial" w:hAnsi="Arial" w:cs="Arial"/>
                <w:b/>
                <w:sz w:val="16"/>
                <w:szCs w:val="16"/>
              </w:rPr>
            </w:pPr>
            <w:r w:rsidRPr="00D059B1">
              <w:rPr>
                <w:rFonts w:ascii="Arial" w:hAnsi="Arial" w:cs="Arial"/>
                <w:b/>
                <w:sz w:val="16"/>
                <w:szCs w:val="16"/>
              </w:rPr>
              <w:t xml:space="preserve">Current Status </w:t>
            </w:r>
          </w:p>
        </w:tc>
      </w:tr>
      <w:tr w:rsidR="00005666" w:rsidRPr="0056724F" w:rsidTr="00F22F6C">
        <w:tc>
          <w:tcPr>
            <w:tcW w:w="524" w:type="dxa"/>
            <w:gridSpan w:val="2"/>
          </w:tcPr>
          <w:p w:rsidR="00005666" w:rsidRPr="00D059B1" w:rsidRDefault="00005666" w:rsidP="00F22F6C">
            <w:pPr>
              <w:spacing w:before="120" w:after="120"/>
              <w:jc w:val="right"/>
              <w:rPr>
                <w:rFonts w:ascii="Arial" w:hAnsi="Arial" w:cs="Arial"/>
                <w:sz w:val="16"/>
                <w:szCs w:val="16"/>
              </w:rPr>
            </w:pPr>
            <w:r w:rsidRPr="00D059B1">
              <w:rPr>
                <w:rFonts w:ascii="Arial" w:hAnsi="Arial" w:cs="Arial"/>
                <w:sz w:val="16"/>
                <w:szCs w:val="16"/>
              </w:rPr>
              <w:t>3.1</w:t>
            </w:r>
          </w:p>
        </w:tc>
        <w:tc>
          <w:tcPr>
            <w:tcW w:w="1420" w:type="dxa"/>
          </w:tcPr>
          <w:p w:rsidR="00005666" w:rsidRPr="00D059B1" w:rsidRDefault="00005666" w:rsidP="00F22F6C">
            <w:pPr>
              <w:spacing w:before="120" w:after="60"/>
              <w:rPr>
                <w:rFonts w:ascii="Arial" w:hAnsi="Arial" w:cs="Arial"/>
                <w:sz w:val="16"/>
                <w:szCs w:val="16"/>
              </w:rPr>
            </w:pPr>
            <w:r w:rsidRPr="00D059B1">
              <w:rPr>
                <w:rFonts w:ascii="Arial" w:hAnsi="Arial" w:cs="Arial"/>
                <w:sz w:val="16"/>
                <w:szCs w:val="16"/>
              </w:rPr>
              <w:t>Samoa Victim Support Group</w:t>
            </w:r>
          </w:p>
        </w:tc>
        <w:tc>
          <w:tcPr>
            <w:tcW w:w="1989" w:type="dxa"/>
            <w:gridSpan w:val="2"/>
          </w:tcPr>
          <w:p w:rsidR="00005666" w:rsidRPr="00D059B1" w:rsidRDefault="00005666" w:rsidP="00F22F6C">
            <w:pPr>
              <w:spacing w:before="120" w:after="60"/>
              <w:jc w:val="center"/>
              <w:rPr>
                <w:rFonts w:ascii="Arial" w:hAnsi="Arial" w:cs="Arial"/>
                <w:sz w:val="16"/>
                <w:szCs w:val="16"/>
              </w:rPr>
            </w:pPr>
            <w:r w:rsidRPr="00D059B1">
              <w:rPr>
                <w:rFonts w:ascii="Arial" w:hAnsi="Arial" w:cs="Arial"/>
                <w:sz w:val="16"/>
                <w:szCs w:val="16"/>
              </w:rPr>
              <w:t>A Warriors Promise Campaign – 16 Days of Activism</w:t>
            </w:r>
          </w:p>
        </w:tc>
        <w:tc>
          <w:tcPr>
            <w:tcW w:w="1417" w:type="dxa"/>
          </w:tcPr>
          <w:p w:rsidR="00005666" w:rsidRPr="00D059B1" w:rsidRDefault="00005666" w:rsidP="00F22F6C">
            <w:pPr>
              <w:spacing w:before="120" w:after="60"/>
              <w:jc w:val="center"/>
              <w:rPr>
                <w:rFonts w:ascii="Arial" w:hAnsi="Arial" w:cs="Arial"/>
                <w:sz w:val="16"/>
                <w:szCs w:val="16"/>
                <w:highlight w:val="yellow"/>
              </w:rPr>
            </w:pPr>
            <w:r w:rsidRPr="00D059B1">
              <w:rPr>
                <w:rFonts w:ascii="Arial" w:hAnsi="Arial" w:cs="Arial"/>
                <w:sz w:val="16"/>
                <w:szCs w:val="16"/>
              </w:rPr>
              <w:t>SAT 5,000</w:t>
            </w:r>
          </w:p>
        </w:tc>
        <w:tc>
          <w:tcPr>
            <w:tcW w:w="1420" w:type="dxa"/>
          </w:tcPr>
          <w:p w:rsidR="00005666" w:rsidRPr="00D059B1" w:rsidRDefault="00005666" w:rsidP="00F22F6C">
            <w:pPr>
              <w:spacing w:before="120" w:after="60"/>
              <w:rPr>
                <w:rFonts w:ascii="Arial" w:hAnsi="Arial" w:cs="Arial"/>
                <w:sz w:val="16"/>
                <w:szCs w:val="16"/>
              </w:rPr>
            </w:pPr>
            <w:r>
              <w:rPr>
                <w:rFonts w:ascii="Arial" w:hAnsi="Arial" w:cs="Arial"/>
                <w:sz w:val="16"/>
                <w:szCs w:val="16"/>
              </w:rPr>
              <w:t>SAT 5000</w:t>
            </w:r>
          </w:p>
        </w:tc>
        <w:tc>
          <w:tcPr>
            <w:tcW w:w="1701" w:type="dxa"/>
          </w:tcPr>
          <w:p w:rsidR="00005666" w:rsidRPr="00D059B1" w:rsidRDefault="00005666" w:rsidP="00F22F6C">
            <w:pPr>
              <w:spacing w:before="120" w:after="60"/>
              <w:rPr>
                <w:rFonts w:ascii="Arial" w:hAnsi="Arial" w:cs="Arial"/>
                <w:sz w:val="16"/>
                <w:szCs w:val="16"/>
              </w:rPr>
            </w:pPr>
            <w:r w:rsidRPr="00D059B1">
              <w:rPr>
                <w:rFonts w:ascii="Arial" w:hAnsi="Arial" w:cs="Arial"/>
                <w:sz w:val="16"/>
                <w:szCs w:val="16"/>
              </w:rPr>
              <w:t xml:space="preserve">Apia public using busses ; boat commuters to/from  Savaii </w:t>
            </w:r>
          </w:p>
        </w:tc>
        <w:tc>
          <w:tcPr>
            <w:tcW w:w="1276" w:type="dxa"/>
          </w:tcPr>
          <w:p w:rsidR="00005666" w:rsidRPr="00D059B1" w:rsidRDefault="00005666" w:rsidP="00F22F6C">
            <w:pPr>
              <w:spacing w:before="120" w:after="60"/>
              <w:rPr>
                <w:rFonts w:ascii="Arial" w:hAnsi="Arial" w:cs="Arial"/>
                <w:sz w:val="16"/>
                <w:szCs w:val="16"/>
              </w:rPr>
            </w:pPr>
            <w:r w:rsidRPr="00D059B1">
              <w:rPr>
                <w:rFonts w:ascii="Arial" w:hAnsi="Arial" w:cs="Arial"/>
                <w:sz w:val="16"/>
                <w:szCs w:val="16"/>
              </w:rPr>
              <w:t>Completed10/12/2015</w:t>
            </w:r>
          </w:p>
        </w:tc>
      </w:tr>
      <w:tr w:rsidR="00005666" w:rsidRPr="0056724F" w:rsidTr="00F22F6C">
        <w:tc>
          <w:tcPr>
            <w:tcW w:w="524" w:type="dxa"/>
            <w:gridSpan w:val="2"/>
            <w:vMerge w:val="restart"/>
          </w:tcPr>
          <w:p w:rsidR="00005666" w:rsidRPr="00D059B1" w:rsidRDefault="00005666" w:rsidP="00F22F6C">
            <w:pPr>
              <w:spacing w:before="120" w:after="120"/>
              <w:jc w:val="right"/>
              <w:rPr>
                <w:rFonts w:ascii="Arial" w:hAnsi="Arial" w:cs="Arial"/>
                <w:sz w:val="16"/>
                <w:szCs w:val="16"/>
              </w:rPr>
            </w:pPr>
            <w:r w:rsidRPr="00D059B1">
              <w:rPr>
                <w:rFonts w:ascii="Arial" w:hAnsi="Arial" w:cs="Arial"/>
                <w:sz w:val="16"/>
                <w:szCs w:val="16"/>
              </w:rPr>
              <w:t>3.3</w:t>
            </w:r>
          </w:p>
        </w:tc>
        <w:tc>
          <w:tcPr>
            <w:tcW w:w="1420" w:type="dxa"/>
            <w:vMerge w:val="restart"/>
          </w:tcPr>
          <w:p w:rsidR="00005666" w:rsidRPr="00D059B1" w:rsidRDefault="00005666" w:rsidP="00F22F6C">
            <w:pPr>
              <w:spacing w:before="120" w:after="60"/>
              <w:rPr>
                <w:rFonts w:ascii="Arial" w:hAnsi="Arial" w:cs="Arial"/>
                <w:sz w:val="16"/>
                <w:szCs w:val="16"/>
              </w:rPr>
            </w:pPr>
            <w:r w:rsidRPr="00D059B1">
              <w:rPr>
                <w:rFonts w:ascii="Arial" w:hAnsi="Arial" w:cs="Arial"/>
                <w:sz w:val="16"/>
                <w:szCs w:val="16"/>
              </w:rPr>
              <w:t>Division for Women, Division for Internal Affairs, MWCSD.</w:t>
            </w:r>
          </w:p>
        </w:tc>
        <w:tc>
          <w:tcPr>
            <w:tcW w:w="1989" w:type="dxa"/>
            <w:gridSpan w:val="2"/>
            <w:vMerge w:val="restart"/>
          </w:tcPr>
          <w:p w:rsidR="00005666" w:rsidRDefault="00005666" w:rsidP="00F22F6C">
            <w:pPr>
              <w:spacing w:before="120" w:after="60"/>
              <w:rPr>
                <w:rFonts w:ascii="Arial" w:hAnsi="Arial" w:cs="Arial"/>
                <w:sz w:val="16"/>
                <w:szCs w:val="16"/>
              </w:rPr>
            </w:pPr>
            <w:r w:rsidRPr="00D059B1">
              <w:rPr>
                <w:rFonts w:ascii="Arial" w:hAnsi="Arial" w:cs="Arial"/>
                <w:sz w:val="16"/>
                <w:szCs w:val="16"/>
              </w:rPr>
              <w:t>3.3.1.Men’s Symposium for Upolu</w:t>
            </w:r>
            <w:r>
              <w:rPr>
                <w:rFonts w:ascii="Arial" w:hAnsi="Arial" w:cs="Arial"/>
                <w:sz w:val="16"/>
                <w:szCs w:val="16"/>
              </w:rPr>
              <w:t>&amp; Savaii – 16 Days of Activism</w:t>
            </w:r>
          </w:p>
          <w:p w:rsidR="00005666" w:rsidRPr="00D059B1" w:rsidRDefault="00005666" w:rsidP="00F22F6C">
            <w:pPr>
              <w:spacing w:before="120" w:after="60"/>
              <w:rPr>
                <w:rFonts w:ascii="Arial" w:hAnsi="Arial" w:cs="Arial"/>
                <w:sz w:val="16"/>
                <w:szCs w:val="16"/>
              </w:rPr>
            </w:pPr>
          </w:p>
          <w:p w:rsidR="00005666" w:rsidRPr="00D059B1" w:rsidRDefault="00005666" w:rsidP="00F22F6C">
            <w:pPr>
              <w:spacing w:before="120" w:after="60"/>
              <w:rPr>
                <w:rFonts w:ascii="Arial" w:hAnsi="Arial" w:cs="Arial"/>
                <w:sz w:val="16"/>
                <w:szCs w:val="16"/>
              </w:rPr>
            </w:pPr>
            <w:r w:rsidRPr="00D059B1">
              <w:rPr>
                <w:rFonts w:ascii="Arial" w:hAnsi="Arial" w:cs="Arial"/>
                <w:sz w:val="16"/>
                <w:szCs w:val="16"/>
              </w:rPr>
              <w:t>3.3.2. Inspiring Young Women’s Forum.</w:t>
            </w:r>
          </w:p>
          <w:p w:rsidR="00005666" w:rsidRPr="00D059B1" w:rsidRDefault="00005666" w:rsidP="00F22F6C">
            <w:pPr>
              <w:spacing w:before="120" w:after="60"/>
              <w:rPr>
                <w:rFonts w:ascii="Arial" w:hAnsi="Arial" w:cs="Arial"/>
                <w:sz w:val="16"/>
                <w:szCs w:val="16"/>
              </w:rPr>
            </w:pPr>
          </w:p>
        </w:tc>
        <w:tc>
          <w:tcPr>
            <w:tcW w:w="1417" w:type="dxa"/>
            <w:vMerge w:val="restart"/>
          </w:tcPr>
          <w:p w:rsidR="00005666" w:rsidRPr="00314118" w:rsidRDefault="00005666" w:rsidP="00F22F6C">
            <w:pPr>
              <w:spacing w:before="120" w:after="60"/>
              <w:rPr>
                <w:rFonts w:ascii="Arial" w:hAnsi="Arial" w:cs="Arial"/>
                <w:sz w:val="16"/>
                <w:szCs w:val="16"/>
              </w:rPr>
            </w:pPr>
            <w:r w:rsidRPr="00314118">
              <w:rPr>
                <w:rFonts w:ascii="Arial" w:hAnsi="Arial" w:cs="Arial"/>
                <w:sz w:val="16"/>
                <w:szCs w:val="16"/>
              </w:rPr>
              <w:t>SAT 32,720</w:t>
            </w:r>
          </w:p>
          <w:p w:rsidR="00005666" w:rsidRDefault="00005666" w:rsidP="00F22F6C">
            <w:pPr>
              <w:spacing w:before="120" w:after="60"/>
              <w:rPr>
                <w:rFonts w:ascii="Arial" w:hAnsi="Arial" w:cs="Arial"/>
                <w:sz w:val="16"/>
                <w:szCs w:val="16"/>
                <w:highlight w:val="yellow"/>
              </w:rPr>
            </w:pPr>
          </w:p>
          <w:p w:rsidR="00005666" w:rsidRDefault="00005666" w:rsidP="00F22F6C">
            <w:pPr>
              <w:spacing w:before="120" w:after="60"/>
              <w:rPr>
                <w:rFonts w:ascii="Arial" w:hAnsi="Arial" w:cs="Arial"/>
                <w:sz w:val="16"/>
                <w:szCs w:val="16"/>
                <w:highlight w:val="yellow"/>
              </w:rPr>
            </w:pPr>
          </w:p>
          <w:p w:rsidR="00005666" w:rsidRPr="00FA6FE7" w:rsidRDefault="00005666" w:rsidP="00F22F6C">
            <w:pPr>
              <w:spacing w:before="120" w:after="60"/>
              <w:rPr>
                <w:rFonts w:ascii="Arial" w:hAnsi="Arial" w:cs="Arial"/>
                <w:sz w:val="16"/>
                <w:szCs w:val="16"/>
              </w:rPr>
            </w:pPr>
            <w:r w:rsidRPr="00FA6FE7">
              <w:rPr>
                <w:rFonts w:ascii="Arial" w:hAnsi="Arial" w:cs="Arial"/>
                <w:sz w:val="16"/>
                <w:szCs w:val="16"/>
              </w:rPr>
              <w:t>SAT 5,000</w:t>
            </w:r>
          </w:p>
          <w:p w:rsidR="00005666" w:rsidRPr="004F5459" w:rsidRDefault="00005666" w:rsidP="00F22F6C">
            <w:pPr>
              <w:spacing w:before="120" w:after="60"/>
              <w:jc w:val="center"/>
              <w:rPr>
                <w:rFonts w:ascii="Arial" w:hAnsi="Arial" w:cs="Arial"/>
                <w:sz w:val="16"/>
                <w:szCs w:val="16"/>
                <w:highlight w:val="yellow"/>
              </w:rPr>
            </w:pPr>
          </w:p>
        </w:tc>
        <w:tc>
          <w:tcPr>
            <w:tcW w:w="1420" w:type="dxa"/>
            <w:vMerge w:val="restart"/>
          </w:tcPr>
          <w:p w:rsidR="00005666" w:rsidRPr="00314118" w:rsidRDefault="00005666" w:rsidP="00F22F6C">
            <w:pPr>
              <w:spacing w:before="120" w:after="60"/>
              <w:rPr>
                <w:rFonts w:ascii="Arial" w:hAnsi="Arial" w:cs="Arial"/>
                <w:sz w:val="16"/>
                <w:szCs w:val="16"/>
              </w:rPr>
            </w:pPr>
            <w:r w:rsidRPr="00314118">
              <w:rPr>
                <w:rFonts w:ascii="Arial" w:hAnsi="Arial" w:cs="Arial"/>
                <w:sz w:val="16"/>
                <w:szCs w:val="16"/>
              </w:rPr>
              <w:t>SAT27,720</w:t>
            </w:r>
          </w:p>
          <w:p w:rsidR="00005666" w:rsidRDefault="00005666" w:rsidP="00F22F6C">
            <w:pPr>
              <w:spacing w:before="120" w:after="60"/>
              <w:rPr>
                <w:rFonts w:ascii="Arial" w:hAnsi="Arial" w:cs="Arial"/>
                <w:sz w:val="16"/>
                <w:szCs w:val="16"/>
                <w:highlight w:val="yellow"/>
              </w:rPr>
            </w:pPr>
          </w:p>
          <w:p w:rsidR="00005666" w:rsidRDefault="00005666" w:rsidP="00F22F6C">
            <w:pPr>
              <w:spacing w:before="120" w:after="60"/>
              <w:rPr>
                <w:rFonts w:ascii="Arial" w:hAnsi="Arial" w:cs="Arial"/>
                <w:sz w:val="16"/>
                <w:szCs w:val="16"/>
              </w:rPr>
            </w:pPr>
          </w:p>
          <w:p w:rsidR="00005666" w:rsidRPr="00FA6FE7" w:rsidRDefault="00005666" w:rsidP="00F22F6C">
            <w:pPr>
              <w:spacing w:before="120" w:after="60"/>
              <w:rPr>
                <w:rFonts w:ascii="Arial" w:hAnsi="Arial" w:cs="Arial"/>
                <w:sz w:val="16"/>
                <w:szCs w:val="16"/>
              </w:rPr>
            </w:pPr>
            <w:r w:rsidRPr="00FA6FE7">
              <w:rPr>
                <w:rFonts w:ascii="Arial" w:hAnsi="Arial" w:cs="Arial"/>
                <w:sz w:val="16"/>
                <w:szCs w:val="16"/>
              </w:rPr>
              <w:t>SAT 2,330</w:t>
            </w:r>
          </w:p>
          <w:p w:rsidR="00005666" w:rsidRPr="004F5459" w:rsidRDefault="00005666" w:rsidP="00F22F6C">
            <w:pPr>
              <w:spacing w:before="120" w:after="60"/>
              <w:rPr>
                <w:rFonts w:ascii="Arial" w:hAnsi="Arial" w:cs="Arial"/>
                <w:sz w:val="16"/>
                <w:szCs w:val="16"/>
                <w:highlight w:val="yellow"/>
              </w:rPr>
            </w:pPr>
          </w:p>
        </w:tc>
        <w:tc>
          <w:tcPr>
            <w:tcW w:w="1701" w:type="dxa"/>
            <w:tcBorders>
              <w:bottom w:val="single" w:sz="4" w:space="0" w:color="auto"/>
            </w:tcBorders>
          </w:tcPr>
          <w:p w:rsidR="00005666" w:rsidRPr="00D059B1" w:rsidRDefault="00005666" w:rsidP="00F22F6C">
            <w:pPr>
              <w:spacing w:before="120" w:after="60"/>
              <w:rPr>
                <w:rFonts w:ascii="Arial" w:hAnsi="Arial" w:cs="Arial"/>
                <w:sz w:val="16"/>
                <w:szCs w:val="16"/>
              </w:rPr>
            </w:pPr>
            <w:r>
              <w:rPr>
                <w:rFonts w:ascii="Arial" w:hAnsi="Arial" w:cs="Arial"/>
                <w:sz w:val="16"/>
                <w:szCs w:val="16"/>
              </w:rPr>
              <w:t xml:space="preserve">101 </w:t>
            </w:r>
            <w:r w:rsidRPr="00D059B1">
              <w:rPr>
                <w:rFonts w:ascii="Arial" w:hAnsi="Arial" w:cs="Arial"/>
                <w:sz w:val="16"/>
                <w:szCs w:val="16"/>
              </w:rPr>
              <w:t>Village mayors</w:t>
            </w:r>
            <w:r>
              <w:rPr>
                <w:rFonts w:ascii="Arial" w:hAnsi="Arial" w:cs="Arial"/>
                <w:sz w:val="16"/>
                <w:szCs w:val="16"/>
              </w:rPr>
              <w:t xml:space="preserve"> and </w:t>
            </w:r>
            <w:r w:rsidRPr="00D059B1">
              <w:rPr>
                <w:rFonts w:ascii="Arial" w:hAnsi="Arial" w:cs="Arial"/>
                <w:sz w:val="16"/>
                <w:szCs w:val="16"/>
              </w:rPr>
              <w:t>Church Ministers</w:t>
            </w:r>
            <w:r>
              <w:rPr>
                <w:rFonts w:ascii="Arial" w:hAnsi="Arial" w:cs="Arial"/>
                <w:sz w:val="16"/>
                <w:szCs w:val="16"/>
              </w:rPr>
              <w:t xml:space="preserve"> from Upolu and more than 200</w:t>
            </w:r>
            <w:r w:rsidRPr="00D059B1">
              <w:rPr>
                <w:rFonts w:ascii="Arial" w:hAnsi="Arial" w:cs="Arial"/>
                <w:sz w:val="16"/>
                <w:szCs w:val="16"/>
              </w:rPr>
              <w:t>, village male leaders</w:t>
            </w:r>
            <w:r>
              <w:rPr>
                <w:rFonts w:ascii="Arial" w:hAnsi="Arial" w:cs="Arial"/>
                <w:sz w:val="16"/>
                <w:szCs w:val="16"/>
              </w:rPr>
              <w:t xml:space="preserve"> and church ministers from Savaii. </w:t>
            </w:r>
          </w:p>
        </w:tc>
        <w:tc>
          <w:tcPr>
            <w:tcW w:w="1276" w:type="dxa"/>
            <w:vMerge w:val="restart"/>
          </w:tcPr>
          <w:p w:rsidR="00005666" w:rsidRPr="00713DDD" w:rsidRDefault="00005666" w:rsidP="00F22F6C">
            <w:pPr>
              <w:spacing w:before="120" w:after="120"/>
              <w:rPr>
                <w:rFonts w:ascii="Arial" w:hAnsi="Arial" w:cs="Arial"/>
                <w:sz w:val="16"/>
                <w:szCs w:val="16"/>
                <w:highlight w:val="yellow"/>
              </w:rPr>
            </w:pPr>
            <w:r w:rsidRPr="00713DDD">
              <w:rPr>
                <w:rFonts w:ascii="Arial" w:hAnsi="Arial" w:cs="Arial"/>
                <w:sz w:val="16"/>
                <w:szCs w:val="16"/>
              </w:rPr>
              <w:t>Completed 5/12/2015</w:t>
            </w:r>
          </w:p>
        </w:tc>
      </w:tr>
      <w:tr w:rsidR="00005666" w:rsidRPr="0056724F" w:rsidTr="00F22F6C">
        <w:tc>
          <w:tcPr>
            <w:tcW w:w="524" w:type="dxa"/>
            <w:gridSpan w:val="2"/>
            <w:vMerge/>
            <w:tcBorders>
              <w:bottom w:val="single" w:sz="4" w:space="0" w:color="auto"/>
            </w:tcBorders>
          </w:tcPr>
          <w:p w:rsidR="00005666" w:rsidRPr="00D059B1" w:rsidRDefault="00005666" w:rsidP="00F22F6C">
            <w:pPr>
              <w:spacing w:before="120" w:after="120"/>
              <w:jc w:val="right"/>
              <w:rPr>
                <w:rFonts w:ascii="Arial" w:hAnsi="Arial" w:cs="Arial"/>
                <w:sz w:val="16"/>
                <w:szCs w:val="16"/>
              </w:rPr>
            </w:pPr>
          </w:p>
        </w:tc>
        <w:tc>
          <w:tcPr>
            <w:tcW w:w="1420" w:type="dxa"/>
            <w:vMerge/>
            <w:tcBorders>
              <w:bottom w:val="single" w:sz="4" w:space="0" w:color="auto"/>
            </w:tcBorders>
          </w:tcPr>
          <w:p w:rsidR="00005666" w:rsidRPr="00D059B1" w:rsidRDefault="00005666" w:rsidP="00F22F6C">
            <w:pPr>
              <w:spacing w:before="120" w:after="120"/>
              <w:rPr>
                <w:rFonts w:ascii="Arial" w:hAnsi="Arial" w:cs="Arial"/>
                <w:sz w:val="16"/>
                <w:szCs w:val="16"/>
              </w:rPr>
            </w:pPr>
          </w:p>
        </w:tc>
        <w:tc>
          <w:tcPr>
            <w:tcW w:w="1989" w:type="dxa"/>
            <w:gridSpan w:val="2"/>
            <w:vMerge/>
            <w:tcBorders>
              <w:bottom w:val="single" w:sz="4" w:space="0" w:color="auto"/>
            </w:tcBorders>
          </w:tcPr>
          <w:p w:rsidR="00005666" w:rsidRPr="00D059B1" w:rsidRDefault="00005666" w:rsidP="00F22F6C">
            <w:pPr>
              <w:spacing w:before="120" w:after="120"/>
              <w:jc w:val="center"/>
              <w:rPr>
                <w:rFonts w:ascii="Arial" w:hAnsi="Arial" w:cs="Arial"/>
                <w:sz w:val="16"/>
                <w:szCs w:val="16"/>
              </w:rPr>
            </w:pPr>
          </w:p>
        </w:tc>
        <w:tc>
          <w:tcPr>
            <w:tcW w:w="1417" w:type="dxa"/>
            <w:vMerge/>
            <w:tcBorders>
              <w:bottom w:val="single" w:sz="4" w:space="0" w:color="auto"/>
            </w:tcBorders>
          </w:tcPr>
          <w:p w:rsidR="00005666" w:rsidRPr="00D059B1" w:rsidRDefault="00005666" w:rsidP="00F22F6C">
            <w:pPr>
              <w:spacing w:before="120" w:after="120"/>
              <w:jc w:val="center"/>
              <w:rPr>
                <w:rFonts w:ascii="Arial" w:hAnsi="Arial" w:cs="Arial"/>
                <w:sz w:val="16"/>
                <w:szCs w:val="16"/>
                <w:highlight w:val="yellow"/>
              </w:rPr>
            </w:pPr>
          </w:p>
        </w:tc>
        <w:tc>
          <w:tcPr>
            <w:tcW w:w="1420" w:type="dxa"/>
            <w:vMerge/>
            <w:tcBorders>
              <w:bottom w:val="single" w:sz="4" w:space="0" w:color="auto"/>
            </w:tcBorders>
          </w:tcPr>
          <w:p w:rsidR="00005666" w:rsidRPr="00D059B1" w:rsidRDefault="00005666" w:rsidP="00F22F6C">
            <w:pPr>
              <w:spacing w:after="120"/>
              <w:rPr>
                <w:rFonts w:ascii="Arial" w:hAnsi="Arial" w:cs="Arial"/>
                <w:sz w:val="16"/>
                <w:szCs w:val="16"/>
              </w:rPr>
            </w:pPr>
          </w:p>
        </w:tc>
        <w:tc>
          <w:tcPr>
            <w:tcW w:w="1701" w:type="dxa"/>
            <w:tcBorders>
              <w:bottom w:val="single" w:sz="4" w:space="0" w:color="auto"/>
            </w:tcBorders>
          </w:tcPr>
          <w:p w:rsidR="00005666" w:rsidRPr="00D059B1" w:rsidRDefault="00005666" w:rsidP="00F22F6C">
            <w:pPr>
              <w:spacing w:before="120" w:after="120"/>
              <w:rPr>
                <w:rFonts w:ascii="Arial" w:hAnsi="Arial" w:cs="Arial"/>
                <w:sz w:val="16"/>
                <w:szCs w:val="16"/>
              </w:rPr>
            </w:pPr>
            <w:r w:rsidRPr="00314118">
              <w:rPr>
                <w:rFonts w:ascii="Arial" w:hAnsi="Arial" w:cs="Arial"/>
                <w:sz w:val="16"/>
                <w:szCs w:val="16"/>
              </w:rPr>
              <w:t>30 Teenage mothers from around the town area.</w:t>
            </w:r>
          </w:p>
        </w:tc>
        <w:tc>
          <w:tcPr>
            <w:tcW w:w="1276" w:type="dxa"/>
            <w:vMerge/>
            <w:tcBorders>
              <w:bottom w:val="single" w:sz="4" w:space="0" w:color="auto"/>
            </w:tcBorders>
          </w:tcPr>
          <w:p w:rsidR="00005666" w:rsidRPr="00D059B1" w:rsidRDefault="00005666" w:rsidP="00F22F6C">
            <w:pPr>
              <w:spacing w:before="120" w:after="120"/>
              <w:rPr>
                <w:rFonts w:ascii="Arial" w:hAnsi="Arial" w:cs="Arial"/>
                <w:sz w:val="16"/>
                <w:szCs w:val="16"/>
              </w:rPr>
            </w:pPr>
          </w:p>
        </w:tc>
      </w:tr>
      <w:tr w:rsidR="00005666" w:rsidRPr="005E3F37" w:rsidTr="00F22F6C">
        <w:tc>
          <w:tcPr>
            <w:tcW w:w="3933" w:type="dxa"/>
            <w:gridSpan w:val="5"/>
            <w:tcBorders>
              <w:bottom w:val="single" w:sz="4" w:space="0" w:color="auto"/>
            </w:tcBorders>
          </w:tcPr>
          <w:p w:rsidR="00005666" w:rsidRPr="0095192F" w:rsidRDefault="00005666" w:rsidP="00F22F6C">
            <w:pPr>
              <w:spacing w:before="120" w:after="120"/>
              <w:jc w:val="right"/>
              <w:rPr>
                <w:rFonts w:ascii="Arial" w:hAnsi="Arial" w:cs="Arial"/>
                <w:b/>
                <w:sz w:val="18"/>
                <w:szCs w:val="18"/>
              </w:rPr>
            </w:pPr>
            <w:r w:rsidRPr="0095192F">
              <w:rPr>
                <w:rFonts w:ascii="Arial" w:hAnsi="Arial" w:cs="Arial"/>
                <w:b/>
                <w:sz w:val="18"/>
                <w:szCs w:val="18"/>
              </w:rPr>
              <w:t>Total Approved by SCGD:</w:t>
            </w:r>
          </w:p>
        </w:tc>
        <w:tc>
          <w:tcPr>
            <w:tcW w:w="1417" w:type="dxa"/>
            <w:tcBorders>
              <w:bottom w:val="single" w:sz="4" w:space="0" w:color="auto"/>
            </w:tcBorders>
            <w:shd w:val="clear" w:color="auto" w:fill="auto"/>
          </w:tcPr>
          <w:p w:rsidR="00005666" w:rsidRPr="0095192F" w:rsidRDefault="00005666" w:rsidP="00F22F6C">
            <w:pPr>
              <w:spacing w:before="120" w:after="120"/>
              <w:rPr>
                <w:rFonts w:ascii="Arial" w:hAnsi="Arial" w:cs="Arial"/>
                <w:b/>
                <w:sz w:val="18"/>
                <w:szCs w:val="18"/>
              </w:rPr>
            </w:pPr>
            <w:r w:rsidRPr="0095192F">
              <w:rPr>
                <w:rFonts w:ascii="Arial" w:hAnsi="Arial" w:cs="Arial"/>
                <w:b/>
                <w:sz w:val="18"/>
                <w:szCs w:val="18"/>
              </w:rPr>
              <w:t>SAT37,720</w:t>
            </w:r>
          </w:p>
        </w:tc>
        <w:tc>
          <w:tcPr>
            <w:tcW w:w="1420" w:type="dxa"/>
            <w:tcBorders>
              <w:bottom w:val="single" w:sz="4" w:space="0" w:color="auto"/>
            </w:tcBorders>
            <w:shd w:val="clear" w:color="auto" w:fill="auto"/>
          </w:tcPr>
          <w:p w:rsidR="00005666" w:rsidRPr="0095192F" w:rsidRDefault="00005666" w:rsidP="00F22F6C">
            <w:pPr>
              <w:spacing w:before="120" w:after="120"/>
              <w:jc w:val="both"/>
              <w:rPr>
                <w:rFonts w:ascii="Arial" w:hAnsi="Arial" w:cs="Arial"/>
                <w:b/>
                <w:sz w:val="18"/>
                <w:szCs w:val="18"/>
              </w:rPr>
            </w:pPr>
            <w:r w:rsidRPr="0095192F">
              <w:rPr>
                <w:rFonts w:ascii="Arial" w:hAnsi="Arial" w:cs="Arial"/>
                <w:b/>
                <w:sz w:val="18"/>
                <w:szCs w:val="18"/>
              </w:rPr>
              <w:t>Total Spent</w:t>
            </w:r>
          </w:p>
        </w:tc>
        <w:tc>
          <w:tcPr>
            <w:tcW w:w="2977" w:type="dxa"/>
            <w:gridSpan w:val="2"/>
            <w:tcBorders>
              <w:bottom w:val="single" w:sz="4" w:space="0" w:color="auto"/>
            </w:tcBorders>
            <w:shd w:val="clear" w:color="auto" w:fill="auto"/>
          </w:tcPr>
          <w:p w:rsidR="00005666" w:rsidRPr="0095192F" w:rsidRDefault="00005666" w:rsidP="00F22F6C">
            <w:pPr>
              <w:spacing w:before="120" w:after="120"/>
              <w:jc w:val="both"/>
              <w:rPr>
                <w:rFonts w:ascii="Arial" w:hAnsi="Arial" w:cs="Arial"/>
                <w:b/>
                <w:sz w:val="18"/>
                <w:szCs w:val="18"/>
              </w:rPr>
            </w:pPr>
            <w:r w:rsidRPr="0095192F">
              <w:rPr>
                <w:rFonts w:ascii="Arial" w:hAnsi="Arial" w:cs="Arial"/>
                <w:b/>
                <w:sz w:val="18"/>
                <w:szCs w:val="18"/>
              </w:rPr>
              <w:t>SAT 30,050</w:t>
            </w:r>
            <w:r w:rsidRPr="00613E3E">
              <w:rPr>
                <w:rFonts w:ascii="Arial" w:hAnsi="Arial" w:cs="Arial"/>
                <w:b/>
                <w:sz w:val="18"/>
                <w:szCs w:val="18"/>
              </w:rPr>
              <w:t>(</w:t>
            </w:r>
            <w:r w:rsidRPr="00710F25">
              <w:rPr>
                <w:rFonts w:ascii="Arial" w:hAnsi="Arial" w:cs="Arial"/>
                <w:b/>
                <w:sz w:val="18"/>
                <w:szCs w:val="18"/>
              </w:rPr>
              <w:t>79.7%</w:t>
            </w:r>
            <w:r w:rsidRPr="00613E3E">
              <w:rPr>
                <w:rFonts w:ascii="Arial" w:hAnsi="Arial" w:cs="Arial"/>
                <w:b/>
                <w:sz w:val="18"/>
                <w:szCs w:val="18"/>
              </w:rPr>
              <w:t>)</w:t>
            </w:r>
          </w:p>
        </w:tc>
      </w:tr>
      <w:tr w:rsidR="00005666" w:rsidRPr="005E3F37" w:rsidTr="00F22F6C">
        <w:tc>
          <w:tcPr>
            <w:tcW w:w="3933" w:type="dxa"/>
            <w:gridSpan w:val="5"/>
            <w:tcBorders>
              <w:bottom w:val="single" w:sz="4" w:space="0" w:color="auto"/>
            </w:tcBorders>
          </w:tcPr>
          <w:p w:rsidR="00005666" w:rsidRPr="0095192F" w:rsidRDefault="00005666" w:rsidP="00F22F6C">
            <w:pPr>
              <w:spacing w:before="120" w:after="60"/>
              <w:jc w:val="right"/>
              <w:rPr>
                <w:rFonts w:ascii="Arial" w:hAnsi="Arial" w:cs="Arial"/>
                <w:b/>
                <w:sz w:val="18"/>
                <w:szCs w:val="18"/>
              </w:rPr>
            </w:pPr>
            <w:r w:rsidRPr="0095192F">
              <w:rPr>
                <w:rFonts w:ascii="Arial" w:hAnsi="Arial" w:cs="Arial"/>
                <w:b/>
                <w:sz w:val="18"/>
                <w:szCs w:val="18"/>
              </w:rPr>
              <w:t>Total Allocated in Inception Plan</w:t>
            </w:r>
          </w:p>
        </w:tc>
        <w:tc>
          <w:tcPr>
            <w:tcW w:w="1417" w:type="dxa"/>
            <w:tcBorders>
              <w:bottom w:val="single" w:sz="4" w:space="0" w:color="auto"/>
            </w:tcBorders>
            <w:shd w:val="clear" w:color="auto" w:fill="auto"/>
          </w:tcPr>
          <w:p w:rsidR="00005666" w:rsidRPr="0095192F" w:rsidRDefault="00005666" w:rsidP="00F22F6C">
            <w:pPr>
              <w:spacing w:before="120" w:after="60"/>
              <w:rPr>
                <w:rFonts w:ascii="Arial" w:hAnsi="Arial" w:cs="Arial"/>
                <w:b/>
                <w:sz w:val="18"/>
                <w:szCs w:val="18"/>
              </w:rPr>
            </w:pPr>
            <w:r w:rsidRPr="0095192F">
              <w:rPr>
                <w:rFonts w:ascii="Arial" w:hAnsi="Arial" w:cs="Arial"/>
                <w:b/>
                <w:sz w:val="18"/>
                <w:szCs w:val="18"/>
              </w:rPr>
              <w:t>SAT 274,582</w:t>
            </w:r>
          </w:p>
        </w:tc>
        <w:tc>
          <w:tcPr>
            <w:tcW w:w="1420" w:type="dxa"/>
            <w:tcBorders>
              <w:bottom w:val="single" w:sz="4" w:space="0" w:color="auto"/>
            </w:tcBorders>
            <w:shd w:val="clear" w:color="auto" w:fill="auto"/>
          </w:tcPr>
          <w:p w:rsidR="00005666" w:rsidRPr="0095192F" w:rsidRDefault="00005666" w:rsidP="00F22F6C">
            <w:pPr>
              <w:tabs>
                <w:tab w:val="right" w:pos="3552"/>
              </w:tabs>
              <w:spacing w:before="120" w:after="120"/>
              <w:rPr>
                <w:rFonts w:ascii="Arial" w:hAnsi="Arial" w:cs="Arial"/>
                <w:b/>
                <w:sz w:val="18"/>
                <w:szCs w:val="18"/>
              </w:rPr>
            </w:pPr>
            <w:r w:rsidRPr="002E5AD5">
              <w:rPr>
                <w:rFonts w:ascii="Arial" w:hAnsi="Arial" w:cs="Arial"/>
                <w:b/>
                <w:sz w:val="18"/>
                <w:szCs w:val="18"/>
              </w:rPr>
              <w:t>Total Spent</w:t>
            </w:r>
          </w:p>
        </w:tc>
        <w:tc>
          <w:tcPr>
            <w:tcW w:w="2977" w:type="dxa"/>
            <w:gridSpan w:val="2"/>
            <w:tcBorders>
              <w:bottom w:val="single" w:sz="4" w:space="0" w:color="auto"/>
            </w:tcBorders>
            <w:shd w:val="clear" w:color="auto" w:fill="auto"/>
          </w:tcPr>
          <w:p w:rsidR="00005666" w:rsidRPr="0095192F" w:rsidRDefault="00005666" w:rsidP="00F22F6C">
            <w:pPr>
              <w:tabs>
                <w:tab w:val="right" w:pos="3552"/>
              </w:tabs>
              <w:spacing w:before="120" w:after="120"/>
              <w:jc w:val="both"/>
              <w:rPr>
                <w:rFonts w:ascii="Arial" w:hAnsi="Arial" w:cs="Arial"/>
                <w:b/>
                <w:sz w:val="18"/>
                <w:szCs w:val="18"/>
              </w:rPr>
            </w:pPr>
            <w:r w:rsidRPr="0095192F">
              <w:rPr>
                <w:rFonts w:ascii="Arial" w:hAnsi="Arial" w:cs="Arial"/>
                <w:b/>
                <w:sz w:val="18"/>
                <w:szCs w:val="18"/>
              </w:rPr>
              <w:t xml:space="preserve"> SAT 30,050</w:t>
            </w:r>
            <w:r w:rsidRPr="00613E3E">
              <w:rPr>
                <w:rFonts w:ascii="Arial" w:hAnsi="Arial" w:cs="Arial"/>
                <w:b/>
                <w:sz w:val="18"/>
                <w:szCs w:val="18"/>
              </w:rPr>
              <w:t>(</w:t>
            </w:r>
            <w:r w:rsidRPr="00710F25">
              <w:rPr>
                <w:rFonts w:ascii="Arial" w:hAnsi="Arial" w:cs="Arial"/>
                <w:b/>
                <w:sz w:val="18"/>
                <w:szCs w:val="18"/>
              </w:rPr>
              <w:t>10.9%</w:t>
            </w:r>
            <w:r w:rsidRPr="00613E3E">
              <w:rPr>
                <w:rFonts w:ascii="Arial" w:hAnsi="Arial" w:cs="Arial"/>
                <w:b/>
                <w:sz w:val="18"/>
                <w:szCs w:val="18"/>
              </w:rPr>
              <w:t>)</w:t>
            </w:r>
          </w:p>
        </w:tc>
      </w:tr>
      <w:tr w:rsidR="00005666" w:rsidRPr="005E3F37" w:rsidTr="00F22F6C">
        <w:tc>
          <w:tcPr>
            <w:tcW w:w="9747" w:type="dxa"/>
            <w:gridSpan w:val="9"/>
            <w:tcBorders>
              <w:bottom w:val="single" w:sz="4" w:space="0" w:color="auto"/>
            </w:tcBorders>
            <w:shd w:val="clear" w:color="auto" w:fill="DBE5F1"/>
          </w:tcPr>
          <w:p w:rsidR="00005666" w:rsidRPr="0095192F" w:rsidRDefault="00005666" w:rsidP="00F22F6C">
            <w:pPr>
              <w:spacing w:before="120" w:after="120"/>
              <w:jc w:val="both"/>
              <w:rPr>
                <w:rFonts w:ascii="Arial" w:hAnsi="Arial" w:cs="Arial"/>
                <w:b/>
                <w:sz w:val="18"/>
                <w:szCs w:val="18"/>
              </w:rPr>
            </w:pPr>
            <w:r w:rsidRPr="0095192F">
              <w:rPr>
                <w:rFonts w:ascii="Arial" w:hAnsi="Arial" w:cs="Arial"/>
                <w:b/>
                <w:sz w:val="18"/>
                <w:szCs w:val="18"/>
              </w:rPr>
              <w:t xml:space="preserve">Outcome 4: Program Management and Reporting </w:t>
            </w:r>
          </w:p>
        </w:tc>
      </w:tr>
      <w:tr w:rsidR="00005666" w:rsidRPr="005E3F37" w:rsidTr="00F22F6C">
        <w:tc>
          <w:tcPr>
            <w:tcW w:w="1973" w:type="dxa"/>
            <w:gridSpan w:val="4"/>
            <w:tcBorders>
              <w:top w:val="single" w:sz="4" w:space="0" w:color="auto"/>
            </w:tcBorders>
          </w:tcPr>
          <w:p w:rsidR="00005666" w:rsidRPr="00D059B1" w:rsidRDefault="00005666" w:rsidP="00F22F6C">
            <w:pPr>
              <w:spacing w:before="120" w:after="120"/>
              <w:jc w:val="center"/>
              <w:rPr>
                <w:rFonts w:ascii="Arial" w:hAnsi="Arial" w:cs="Arial"/>
                <w:b/>
                <w:sz w:val="16"/>
                <w:szCs w:val="16"/>
              </w:rPr>
            </w:pPr>
            <w:r w:rsidRPr="00D059B1">
              <w:rPr>
                <w:rFonts w:ascii="Arial" w:hAnsi="Arial" w:cs="Arial"/>
                <w:b/>
                <w:sz w:val="16"/>
                <w:szCs w:val="16"/>
              </w:rPr>
              <w:t>Implementing Agency</w:t>
            </w:r>
          </w:p>
        </w:tc>
        <w:tc>
          <w:tcPr>
            <w:tcW w:w="1960" w:type="dxa"/>
            <w:tcBorders>
              <w:top w:val="single" w:sz="4" w:space="0" w:color="auto"/>
            </w:tcBorders>
          </w:tcPr>
          <w:p w:rsidR="00005666" w:rsidRPr="00D059B1" w:rsidRDefault="00005666" w:rsidP="00F22F6C">
            <w:pPr>
              <w:spacing w:before="120" w:after="120"/>
              <w:jc w:val="center"/>
              <w:rPr>
                <w:rFonts w:ascii="Arial" w:hAnsi="Arial" w:cs="Arial"/>
                <w:b/>
                <w:sz w:val="16"/>
                <w:szCs w:val="16"/>
              </w:rPr>
            </w:pPr>
            <w:r w:rsidRPr="00D059B1">
              <w:rPr>
                <w:rFonts w:ascii="Arial" w:hAnsi="Arial" w:cs="Arial"/>
                <w:b/>
                <w:sz w:val="16"/>
                <w:szCs w:val="16"/>
              </w:rPr>
              <w:t xml:space="preserve">Name of Activity </w:t>
            </w:r>
          </w:p>
        </w:tc>
        <w:tc>
          <w:tcPr>
            <w:tcW w:w="1417" w:type="dxa"/>
            <w:tcBorders>
              <w:top w:val="single" w:sz="4" w:space="0" w:color="auto"/>
            </w:tcBorders>
          </w:tcPr>
          <w:p w:rsidR="00005666" w:rsidRPr="00D059B1" w:rsidRDefault="00005666" w:rsidP="00F22F6C">
            <w:pPr>
              <w:spacing w:before="120" w:after="60"/>
              <w:jc w:val="center"/>
              <w:rPr>
                <w:rFonts w:ascii="Arial" w:hAnsi="Arial" w:cs="Arial"/>
                <w:b/>
                <w:sz w:val="16"/>
                <w:szCs w:val="16"/>
              </w:rPr>
            </w:pPr>
            <w:r w:rsidRPr="00D059B1">
              <w:rPr>
                <w:rFonts w:ascii="Arial" w:hAnsi="Arial" w:cs="Arial"/>
                <w:b/>
                <w:sz w:val="16"/>
                <w:szCs w:val="16"/>
              </w:rPr>
              <w:t>Approved Budget</w:t>
            </w:r>
          </w:p>
        </w:tc>
        <w:tc>
          <w:tcPr>
            <w:tcW w:w="1420" w:type="dxa"/>
            <w:tcBorders>
              <w:top w:val="single" w:sz="4" w:space="0" w:color="auto"/>
            </w:tcBorders>
          </w:tcPr>
          <w:p w:rsidR="00005666" w:rsidRPr="00D059B1" w:rsidRDefault="00005666" w:rsidP="00F22F6C">
            <w:pPr>
              <w:spacing w:before="120" w:after="120"/>
              <w:rPr>
                <w:rFonts w:ascii="Arial" w:hAnsi="Arial" w:cs="Arial"/>
                <w:b/>
                <w:sz w:val="16"/>
                <w:szCs w:val="16"/>
              </w:rPr>
            </w:pPr>
            <w:r w:rsidRPr="00D059B1">
              <w:rPr>
                <w:rFonts w:ascii="Arial" w:hAnsi="Arial" w:cs="Arial"/>
                <w:b/>
                <w:sz w:val="16"/>
                <w:szCs w:val="16"/>
              </w:rPr>
              <w:t>Total Spent</w:t>
            </w:r>
          </w:p>
        </w:tc>
        <w:tc>
          <w:tcPr>
            <w:tcW w:w="1701" w:type="dxa"/>
            <w:tcBorders>
              <w:top w:val="single" w:sz="4" w:space="0" w:color="auto"/>
            </w:tcBorders>
          </w:tcPr>
          <w:p w:rsidR="00005666" w:rsidRPr="00D059B1" w:rsidRDefault="00005666" w:rsidP="00F22F6C">
            <w:pPr>
              <w:spacing w:before="120" w:after="120"/>
              <w:jc w:val="center"/>
              <w:rPr>
                <w:rFonts w:ascii="Arial" w:hAnsi="Arial" w:cs="Arial"/>
                <w:b/>
                <w:sz w:val="16"/>
                <w:szCs w:val="16"/>
              </w:rPr>
            </w:pPr>
            <w:r w:rsidRPr="00D059B1">
              <w:rPr>
                <w:rFonts w:ascii="Arial" w:hAnsi="Arial" w:cs="Arial"/>
                <w:b/>
                <w:sz w:val="16"/>
                <w:szCs w:val="16"/>
              </w:rPr>
              <w:t>Beneficiaries</w:t>
            </w:r>
          </w:p>
        </w:tc>
        <w:tc>
          <w:tcPr>
            <w:tcW w:w="1276" w:type="dxa"/>
            <w:tcBorders>
              <w:top w:val="single" w:sz="4" w:space="0" w:color="auto"/>
            </w:tcBorders>
          </w:tcPr>
          <w:p w:rsidR="00005666" w:rsidRPr="00D059B1" w:rsidRDefault="00005666" w:rsidP="00F22F6C">
            <w:pPr>
              <w:spacing w:before="120" w:after="120"/>
              <w:jc w:val="center"/>
              <w:rPr>
                <w:rFonts w:ascii="Arial" w:hAnsi="Arial" w:cs="Arial"/>
                <w:b/>
                <w:sz w:val="16"/>
                <w:szCs w:val="16"/>
              </w:rPr>
            </w:pPr>
            <w:r w:rsidRPr="00D059B1">
              <w:rPr>
                <w:rFonts w:ascii="Arial" w:hAnsi="Arial" w:cs="Arial"/>
                <w:b/>
                <w:sz w:val="16"/>
                <w:szCs w:val="16"/>
              </w:rPr>
              <w:t xml:space="preserve">Current Status </w:t>
            </w:r>
          </w:p>
        </w:tc>
      </w:tr>
      <w:tr w:rsidR="00005666" w:rsidRPr="005E3F37" w:rsidTr="00F22F6C">
        <w:tc>
          <w:tcPr>
            <w:tcW w:w="482" w:type="dxa"/>
          </w:tcPr>
          <w:p w:rsidR="00005666" w:rsidRPr="00D059B1" w:rsidRDefault="00005666" w:rsidP="00F22F6C">
            <w:pPr>
              <w:spacing w:before="120" w:after="120"/>
              <w:rPr>
                <w:rFonts w:ascii="Arial" w:hAnsi="Arial" w:cs="Arial"/>
                <w:sz w:val="16"/>
                <w:szCs w:val="16"/>
              </w:rPr>
            </w:pPr>
            <w:r w:rsidRPr="00D059B1">
              <w:rPr>
                <w:rFonts w:ascii="Arial" w:hAnsi="Arial" w:cs="Arial"/>
                <w:sz w:val="16"/>
                <w:szCs w:val="16"/>
              </w:rPr>
              <w:t>4.1</w:t>
            </w:r>
          </w:p>
        </w:tc>
        <w:tc>
          <w:tcPr>
            <w:tcW w:w="1491" w:type="dxa"/>
            <w:gridSpan w:val="3"/>
          </w:tcPr>
          <w:p w:rsidR="00005666" w:rsidRPr="00D059B1" w:rsidRDefault="00005666" w:rsidP="00F22F6C">
            <w:pPr>
              <w:spacing w:before="120"/>
              <w:jc w:val="center"/>
              <w:rPr>
                <w:rFonts w:ascii="Arial" w:hAnsi="Arial" w:cs="Arial"/>
                <w:sz w:val="16"/>
                <w:szCs w:val="16"/>
              </w:rPr>
            </w:pPr>
            <w:r>
              <w:rPr>
                <w:rFonts w:ascii="Arial" w:hAnsi="Arial" w:cs="Arial"/>
                <w:sz w:val="16"/>
                <w:szCs w:val="16"/>
              </w:rPr>
              <w:t xml:space="preserve">Division for Women, </w:t>
            </w:r>
            <w:r w:rsidRPr="00D059B1">
              <w:rPr>
                <w:rFonts w:ascii="Arial" w:hAnsi="Arial" w:cs="Arial"/>
                <w:sz w:val="16"/>
                <w:szCs w:val="16"/>
              </w:rPr>
              <w:t>MWCSD</w:t>
            </w:r>
          </w:p>
        </w:tc>
        <w:tc>
          <w:tcPr>
            <w:tcW w:w="1960" w:type="dxa"/>
          </w:tcPr>
          <w:p w:rsidR="00005666" w:rsidRPr="00D059B1" w:rsidRDefault="00005666" w:rsidP="00F22F6C">
            <w:pPr>
              <w:spacing w:before="120" w:after="120"/>
              <w:jc w:val="center"/>
              <w:rPr>
                <w:rFonts w:ascii="Arial" w:hAnsi="Arial" w:cs="Arial"/>
                <w:sz w:val="16"/>
                <w:szCs w:val="16"/>
              </w:rPr>
            </w:pPr>
            <w:r w:rsidRPr="00D059B1">
              <w:rPr>
                <w:rFonts w:ascii="Arial" w:hAnsi="Arial" w:cs="Arial"/>
                <w:sz w:val="16"/>
                <w:szCs w:val="16"/>
              </w:rPr>
              <w:t>Program Management Specialist</w:t>
            </w:r>
            <w:r>
              <w:rPr>
                <w:rFonts w:ascii="Arial" w:hAnsi="Arial" w:cs="Arial"/>
                <w:sz w:val="16"/>
                <w:szCs w:val="16"/>
              </w:rPr>
              <w:t xml:space="preserve"> Salary</w:t>
            </w:r>
          </w:p>
        </w:tc>
        <w:tc>
          <w:tcPr>
            <w:tcW w:w="1417" w:type="dxa"/>
          </w:tcPr>
          <w:p w:rsidR="00005666" w:rsidRDefault="00005666" w:rsidP="00F22F6C">
            <w:pPr>
              <w:spacing w:before="120" w:after="120"/>
              <w:jc w:val="center"/>
              <w:rPr>
                <w:rFonts w:ascii="Arial" w:hAnsi="Arial" w:cs="Arial"/>
                <w:sz w:val="16"/>
                <w:szCs w:val="16"/>
              </w:rPr>
            </w:pPr>
            <w:r w:rsidRPr="00D059B1">
              <w:rPr>
                <w:rFonts w:ascii="Arial" w:hAnsi="Arial" w:cs="Arial"/>
                <w:sz w:val="16"/>
                <w:szCs w:val="16"/>
              </w:rPr>
              <w:t xml:space="preserve">SAT </w:t>
            </w:r>
            <w:r>
              <w:rPr>
                <w:rFonts w:ascii="Arial" w:hAnsi="Arial" w:cs="Arial"/>
                <w:sz w:val="16"/>
                <w:szCs w:val="16"/>
              </w:rPr>
              <w:t>74,357</w:t>
            </w:r>
          </w:p>
          <w:p w:rsidR="00005666" w:rsidRPr="00D059B1" w:rsidRDefault="00005666" w:rsidP="00F22F6C">
            <w:pPr>
              <w:spacing w:before="120" w:after="120"/>
              <w:jc w:val="center"/>
              <w:rPr>
                <w:rFonts w:ascii="Arial" w:hAnsi="Arial" w:cs="Arial"/>
                <w:sz w:val="16"/>
                <w:szCs w:val="16"/>
              </w:rPr>
            </w:pPr>
            <w:r>
              <w:rPr>
                <w:rFonts w:ascii="Arial" w:hAnsi="Arial" w:cs="Arial"/>
                <w:sz w:val="16"/>
                <w:szCs w:val="16"/>
              </w:rPr>
              <w:t>(annual salary)</w:t>
            </w:r>
          </w:p>
          <w:p w:rsidR="00005666" w:rsidRPr="00D059B1" w:rsidRDefault="00005666" w:rsidP="00F22F6C">
            <w:pPr>
              <w:spacing w:before="120" w:after="120"/>
              <w:jc w:val="center"/>
              <w:rPr>
                <w:rFonts w:ascii="Arial" w:hAnsi="Arial" w:cs="Arial"/>
                <w:sz w:val="16"/>
                <w:szCs w:val="16"/>
                <w:highlight w:val="yellow"/>
              </w:rPr>
            </w:pPr>
          </w:p>
        </w:tc>
        <w:tc>
          <w:tcPr>
            <w:tcW w:w="1420" w:type="dxa"/>
          </w:tcPr>
          <w:p w:rsidR="00005666" w:rsidRDefault="00005666" w:rsidP="00F22F6C">
            <w:pPr>
              <w:spacing w:before="120" w:after="120"/>
              <w:jc w:val="center"/>
              <w:rPr>
                <w:rFonts w:ascii="Arial" w:hAnsi="Arial" w:cs="Arial"/>
                <w:sz w:val="16"/>
                <w:szCs w:val="16"/>
              </w:rPr>
            </w:pPr>
            <w:r>
              <w:rPr>
                <w:rFonts w:ascii="Arial" w:hAnsi="Arial" w:cs="Arial"/>
                <w:sz w:val="16"/>
                <w:szCs w:val="16"/>
              </w:rPr>
              <w:t>SAT 13,770.34</w:t>
            </w:r>
          </w:p>
          <w:p w:rsidR="00005666" w:rsidRPr="00D059B1" w:rsidRDefault="00005666" w:rsidP="00F22F6C">
            <w:pPr>
              <w:spacing w:before="120" w:after="120"/>
              <w:jc w:val="center"/>
              <w:rPr>
                <w:rFonts w:ascii="Arial" w:hAnsi="Arial" w:cs="Arial"/>
                <w:sz w:val="16"/>
                <w:szCs w:val="16"/>
                <w:highlight w:val="yellow"/>
              </w:rPr>
            </w:pPr>
            <w:r>
              <w:rPr>
                <w:rFonts w:ascii="Arial" w:hAnsi="Arial" w:cs="Arial"/>
                <w:sz w:val="16"/>
                <w:szCs w:val="16"/>
              </w:rPr>
              <w:t>(</w:t>
            </w:r>
            <w:r w:rsidRPr="00D059B1">
              <w:rPr>
                <w:rFonts w:ascii="Arial" w:hAnsi="Arial" w:cs="Arial"/>
                <w:sz w:val="16"/>
                <w:szCs w:val="16"/>
              </w:rPr>
              <w:t>2/11/2015</w:t>
            </w:r>
            <w:r>
              <w:rPr>
                <w:rFonts w:ascii="Arial" w:hAnsi="Arial" w:cs="Arial"/>
                <w:sz w:val="16"/>
                <w:szCs w:val="16"/>
              </w:rPr>
              <w:t xml:space="preserve"> -31/11/15)</w:t>
            </w:r>
          </w:p>
        </w:tc>
        <w:tc>
          <w:tcPr>
            <w:tcW w:w="1701" w:type="dxa"/>
          </w:tcPr>
          <w:p w:rsidR="00005666" w:rsidRPr="00D059B1" w:rsidRDefault="00005666" w:rsidP="00F22F6C">
            <w:pPr>
              <w:spacing w:before="120" w:after="120"/>
              <w:jc w:val="center"/>
              <w:rPr>
                <w:rFonts w:ascii="Arial" w:hAnsi="Arial" w:cs="Arial"/>
                <w:sz w:val="16"/>
                <w:szCs w:val="16"/>
                <w:highlight w:val="yellow"/>
              </w:rPr>
            </w:pPr>
            <w:r>
              <w:rPr>
                <w:rFonts w:ascii="Arial" w:hAnsi="Arial" w:cs="Arial"/>
                <w:sz w:val="16"/>
                <w:szCs w:val="16"/>
              </w:rPr>
              <w:t>SWSD Project</w:t>
            </w:r>
          </w:p>
        </w:tc>
        <w:tc>
          <w:tcPr>
            <w:tcW w:w="1276" w:type="dxa"/>
          </w:tcPr>
          <w:p w:rsidR="00005666" w:rsidRPr="00D059B1" w:rsidRDefault="00005666" w:rsidP="00F22F6C">
            <w:pPr>
              <w:spacing w:before="120" w:after="120"/>
              <w:jc w:val="center"/>
              <w:rPr>
                <w:rFonts w:ascii="Arial" w:hAnsi="Arial" w:cs="Arial"/>
                <w:sz w:val="16"/>
                <w:szCs w:val="16"/>
                <w:highlight w:val="yellow"/>
              </w:rPr>
            </w:pPr>
            <w:r w:rsidRPr="00D059B1">
              <w:rPr>
                <w:rFonts w:ascii="Arial" w:hAnsi="Arial" w:cs="Arial"/>
                <w:sz w:val="16"/>
                <w:szCs w:val="16"/>
              </w:rPr>
              <w:t>Ongoing</w:t>
            </w:r>
          </w:p>
        </w:tc>
      </w:tr>
      <w:tr w:rsidR="00005666" w:rsidRPr="005E3F37" w:rsidTr="00F22F6C">
        <w:tc>
          <w:tcPr>
            <w:tcW w:w="482" w:type="dxa"/>
          </w:tcPr>
          <w:p w:rsidR="00005666" w:rsidRPr="00D059B1" w:rsidRDefault="00005666" w:rsidP="00F22F6C">
            <w:pPr>
              <w:spacing w:before="120" w:after="120"/>
              <w:rPr>
                <w:rFonts w:ascii="Arial" w:hAnsi="Arial" w:cs="Arial"/>
                <w:sz w:val="16"/>
                <w:szCs w:val="16"/>
              </w:rPr>
            </w:pPr>
            <w:r>
              <w:rPr>
                <w:rFonts w:ascii="Arial" w:hAnsi="Arial" w:cs="Arial"/>
                <w:sz w:val="16"/>
                <w:szCs w:val="16"/>
              </w:rPr>
              <w:t>4.2</w:t>
            </w:r>
          </w:p>
        </w:tc>
        <w:tc>
          <w:tcPr>
            <w:tcW w:w="1491" w:type="dxa"/>
            <w:gridSpan w:val="3"/>
          </w:tcPr>
          <w:p w:rsidR="00005666" w:rsidRDefault="00005666" w:rsidP="00F22F6C">
            <w:pPr>
              <w:spacing w:before="120"/>
              <w:jc w:val="center"/>
              <w:rPr>
                <w:rFonts w:ascii="Arial" w:hAnsi="Arial" w:cs="Arial"/>
                <w:sz w:val="16"/>
                <w:szCs w:val="16"/>
              </w:rPr>
            </w:pPr>
            <w:r>
              <w:rPr>
                <w:rFonts w:ascii="Arial" w:hAnsi="Arial" w:cs="Arial"/>
                <w:sz w:val="16"/>
                <w:szCs w:val="16"/>
              </w:rPr>
              <w:t>MWCSD</w:t>
            </w:r>
          </w:p>
          <w:p w:rsidR="00005666" w:rsidRPr="00D059B1" w:rsidRDefault="00005666" w:rsidP="00F22F6C">
            <w:pPr>
              <w:jc w:val="center"/>
              <w:rPr>
                <w:rFonts w:ascii="Arial" w:hAnsi="Arial" w:cs="Arial"/>
                <w:sz w:val="16"/>
                <w:szCs w:val="16"/>
              </w:rPr>
            </w:pPr>
            <w:r>
              <w:rPr>
                <w:rFonts w:ascii="Arial" w:hAnsi="Arial" w:cs="Arial"/>
                <w:sz w:val="16"/>
                <w:szCs w:val="16"/>
              </w:rPr>
              <w:t>(in collaboration with Pacific Women Support Unit)</w:t>
            </w:r>
          </w:p>
        </w:tc>
        <w:tc>
          <w:tcPr>
            <w:tcW w:w="1960" w:type="dxa"/>
          </w:tcPr>
          <w:p w:rsidR="00005666" w:rsidRPr="00D059B1" w:rsidRDefault="00005666" w:rsidP="00F22F6C">
            <w:pPr>
              <w:spacing w:before="120" w:after="120"/>
              <w:jc w:val="center"/>
              <w:rPr>
                <w:rFonts w:ascii="Arial" w:hAnsi="Arial" w:cs="Arial"/>
                <w:sz w:val="16"/>
                <w:szCs w:val="16"/>
              </w:rPr>
            </w:pPr>
            <w:r>
              <w:rPr>
                <w:rFonts w:ascii="Arial" w:hAnsi="Arial" w:cs="Arial"/>
                <w:sz w:val="16"/>
                <w:szCs w:val="16"/>
              </w:rPr>
              <w:t>Monitoring and Evaluation Workshop</w:t>
            </w:r>
          </w:p>
        </w:tc>
        <w:tc>
          <w:tcPr>
            <w:tcW w:w="1417" w:type="dxa"/>
          </w:tcPr>
          <w:p w:rsidR="00005666" w:rsidRPr="00D059B1" w:rsidRDefault="00005666" w:rsidP="00F22F6C">
            <w:pPr>
              <w:spacing w:before="120" w:after="120"/>
              <w:jc w:val="center"/>
              <w:rPr>
                <w:rFonts w:ascii="Arial" w:hAnsi="Arial" w:cs="Arial"/>
                <w:sz w:val="16"/>
                <w:szCs w:val="16"/>
              </w:rPr>
            </w:pPr>
            <w:r>
              <w:rPr>
                <w:rFonts w:ascii="Arial" w:hAnsi="Arial" w:cs="Arial"/>
                <w:sz w:val="16"/>
                <w:szCs w:val="16"/>
              </w:rPr>
              <w:t>SAT 3740.40</w:t>
            </w:r>
          </w:p>
        </w:tc>
        <w:tc>
          <w:tcPr>
            <w:tcW w:w="1420" w:type="dxa"/>
          </w:tcPr>
          <w:p w:rsidR="00005666" w:rsidRDefault="00005666" w:rsidP="00F22F6C">
            <w:pPr>
              <w:spacing w:before="120" w:after="120"/>
              <w:jc w:val="center"/>
              <w:rPr>
                <w:rFonts w:ascii="Arial" w:hAnsi="Arial" w:cs="Arial"/>
                <w:sz w:val="16"/>
                <w:szCs w:val="16"/>
              </w:rPr>
            </w:pPr>
            <w:r>
              <w:rPr>
                <w:rFonts w:ascii="Arial" w:hAnsi="Arial" w:cs="Arial"/>
                <w:sz w:val="16"/>
                <w:szCs w:val="16"/>
              </w:rPr>
              <w:t>SAT 3,740.40</w:t>
            </w:r>
          </w:p>
        </w:tc>
        <w:tc>
          <w:tcPr>
            <w:tcW w:w="1701" w:type="dxa"/>
          </w:tcPr>
          <w:p w:rsidR="00005666" w:rsidRDefault="00005666" w:rsidP="00F22F6C">
            <w:pPr>
              <w:spacing w:before="120" w:after="120"/>
              <w:jc w:val="center"/>
              <w:rPr>
                <w:rFonts w:ascii="Arial" w:hAnsi="Arial" w:cs="Arial"/>
                <w:sz w:val="16"/>
                <w:szCs w:val="16"/>
              </w:rPr>
            </w:pPr>
            <w:r>
              <w:rPr>
                <w:rFonts w:ascii="Arial" w:hAnsi="Arial" w:cs="Arial"/>
                <w:sz w:val="16"/>
                <w:szCs w:val="16"/>
              </w:rPr>
              <w:t>MWCSD Staff and SWSD Project</w:t>
            </w:r>
          </w:p>
        </w:tc>
        <w:tc>
          <w:tcPr>
            <w:tcW w:w="1276" w:type="dxa"/>
          </w:tcPr>
          <w:p w:rsidR="00005666" w:rsidRDefault="00005666" w:rsidP="00F22F6C">
            <w:pPr>
              <w:spacing w:before="120"/>
              <w:jc w:val="center"/>
              <w:rPr>
                <w:rFonts w:ascii="Arial" w:hAnsi="Arial" w:cs="Arial"/>
                <w:sz w:val="16"/>
                <w:szCs w:val="16"/>
              </w:rPr>
            </w:pPr>
            <w:r>
              <w:rPr>
                <w:rFonts w:ascii="Arial" w:hAnsi="Arial" w:cs="Arial"/>
                <w:sz w:val="16"/>
                <w:szCs w:val="16"/>
              </w:rPr>
              <w:t>Completed</w:t>
            </w:r>
          </w:p>
          <w:p w:rsidR="00005666" w:rsidRPr="00D059B1" w:rsidRDefault="00005666" w:rsidP="00F22F6C">
            <w:pPr>
              <w:jc w:val="center"/>
              <w:rPr>
                <w:rFonts w:ascii="Arial" w:hAnsi="Arial" w:cs="Arial"/>
                <w:sz w:val="16"/>
                <w:szCs w:val="16"/>
              </w:rPr>
            </w:pPr>
            <w:r>
              <w:rPr>
                <w:rFonts w:ascii="Arial" w:hAnsi="Arial" w:cs="Arial"/>
                <w:sz w:val="16"/>
                <w:szCs w:val="16"/>
              </w:rPr>
              <w:t>14/08/15</w:t>
            </w:r>
          </w:p>
        </w:tc>
      </w:tr>
      <w:tr w:rsidR="00005666" w:rsidRPr="005E3F37" w:rsidTr="00F22F6C">
        <w:tc>
          <w:tcPr>
            <w:tcW w:w="482" w:type="dxa"/>
          </w:tcPr>
          <w:p w:rsidR="00005666" w:rsidRPr="000B13C7" w:rsidRDefault="00005666" w:rsidP="00F22F6C">
            <w:pPr>
              <w:spacing w:before="120" w:after="120"/>
              <w:rPr>
                <w:rFonts w:ascii="Arial" w:hAnsi="Arial" w:cs="Arial"/>
                <w:sz w:val="16"/>
                <w:szCs w:val="16"/>
              </w:rPr>
            </w:pPr>
            <w:r w:rsidRPr="000B13C7">
              <w:rPr>
                <w:rFonts w:ascii="Arial" w:hAnsi="Arial" w:cs="Arial"/>
                <w:sz w:val="16"/>
                <w:szCs w:val="16"/>
              </w:rPr>
              <w:t>4</w:t>
            </w:r>
            <w:r>
              <w:rPr>
                <w:rFonts w:ascii="Arial" w:hAnsi="Arial" w:cs="Arial"/>
                <w:sz w:val="16"/>
                <w:szCs w:val="16"/>
              </w:rPr>
              <w:t>.3</w:t>
            </w:r>
          </w:p>
        </w:tc>
        <w:tc>
          <w:tcPr>
            <w:tcW w:w="1491" w:type="dxa"/>
            <w:gridSpan w:val="3"/>
          </w:tcPr>
          <w:p w:rsidR="00005666" w:rsidRPr="00D059B1" w:rsidRDefault="00005666" w:rsidP="00F22F6C">
            <w:pPr>
              <w:spacing w:before="120"/>
              <w:jc w:val="center"/>
              <w:rPr>
                <w:rFonts w:ascii="Arial" w:hAnsi="Arial" w:cs="Arial"/>
                <w:sz w:val="16"/>
                <w:szCs w:val="16"/>
              </w:rPr>
            </w:pPr>
            <w:r w:rsidRPr="00D059B1">
              <w:rPr>
                <w:rFonts w:ascii="Arial" w:hAnsi="Arial" w:cs="Arial"/>
                <w:sz w:val="16"/>
                <w:szCs w:val="16"/>
              </w:rPr>
              <w:t>MWCSD</w:t>
            </w:r>
          </w:p>
        </w:tc>
        <w:tc>
          <w:tcPr>
            <w:tcW w:w="1960" w:type="dxa"/>
          </w:tcPr>
          <w:p w:rsidR="00005666" w:rsidRPr="00D059B1" w:rsidRDefault="00005666" w:rsidP="00F22F6C">
            <w:pPr>
              <w:spacing w:before="120"/>
              <w:jc w:val="center"/>
              <w:rPr>
                <w:rFonts w:ascii="Arial" w:hAnsi="Arial" w:cs="Arial"/>
                <w:sz w:val="16"/>
                <w:szCs w:val="16"/>
              </w:rPr>
            </w:pPr>
            <w:r w:rsidRPr="00D059B1">
              <w:rPr>
                <w:rFonts w:ascii="Arial" w:hAnsi="Arial" w:cs="Arial"/>
                <w:sz w:val="16"/>
                <w:szCs w:val="16"/>
              </w:rPr>
              <w:t>Internal Review of the SWSD Program</w:t>
            </w:r>
          </w:p>
        </w:tc>
        <w:tc>
          <w:tcPr>
            <w:tcW w:w="1417" w:type="dxa"/>
          </w:tcPr>
          <w:p w:rsidR="00005666" w:rsidRPr="00D059B1" w:rsidRDefault="00005666" w:rsidP="00F22F6C">
            <w:pPr>
              <w:spacing w:before="120"/>
              <w:jc w:val="center"/>
              <w:rPr>
                <w:rFonts w:ascii="Arial" w:hAnsi="Arial" w:cs="Arial"/>
                <w:sz w:val="16"/>
                <w:szCs w:val="16"/>
              </w:rPr>
            </w:pPr>
            <w:r w:rsidRPr="00D059B1">
              <w:rPr>
                <w:rFonts w:ascii="Arial" w:hAnsi="Arial" w:cs="Arial"/>
                <w:sz w:val="16"/>
                <w:szCs w:val="16"/>
              </w:rPr>
              <w:t>SAT 850</w:t>
            </w:r>
            <w:r>
              <w:rPr>
                <w:rFonts w:ascii="Arial" w:hAnsi="Arial" w:cs="Arial"/>
                <w:sz w:val="16"/>
                <w:szCs w:val="16"/>
              </w:rPr>
              <w:t>.00</w:t>
            </w:r>
          </w:p>
        </w:tc>
        <w:tc>
          <w:tcPr>
            <w:tcW w:w="1420" w:type="dxa"/>
          </w:tcPr>
          <w:p w:rsidR="00005666" w:rsidRPr="00D059B1" w:rsidRDefault="00005666" w:rsidP="00F22F6C">
            <w:pPr>
              <w:spacing w:before="120"/>
              <w:jc w:val="center"/>
              <w:rPr>
                <w:rFonts w:ascii="Arial" w:hAnsi="Arial" w:cs="Arial"/>
                <w:sz w:val="16"/>
                <w:szCs w:val="16"/>
              </w:rPr>
            </w:pPr>
            <w:r w:rsidRPr="00D059B1">
              <w:rPr>
                <w:rFonts w:ascii="Arial" w:hAnsi="Arial" w:cs="Arial"/>
                <w:sz w:val="16"/>
                <w:szCs w:val="16"/>
              </w:rPr>
              <w:t>SAT 850</w:t>
            </w:r>
            <w:r>
              <w:rPr>
                <w:rFonts w:ascii="Arial" w:hAnsi="Arial" w:cs="Arial"/>
                <w:sz w:val="16"/>
                <w:szCs w:val="16"/>
              </w:rPr>
              <w:t>.00</w:t>
            </w:r>
          </w:p>
        </w:tc>
        <w:tc>
          <w:tcPr>
            <w:tcW w:w="1701" w:type="dxa"/>
          </w:tcPr>
          <w:p w:rsidR="00005666" w:rsidRDefault="00005666" w:rsidP="00F22F6C">
            <w:pPr>
              <w:spacing w:before="120"/>
              <w:jc w:val="center"/>
              <w:rPr>
                <w:rFonts w:ascii="Arial" w:hAnsi="Arial" w:cs="Arial"/>
                <w:sz w:val="16"/>
                <w:szCs w:val="16"/>
              </w:rPr>
            </w:pPr>
            <w:r>
              <w:rPr>
                <w:rFonts w:ascii="Arial" w:hAnsi="Arial" w:cs="Arial"/>
                <w:sz w:val="16"/>
                <w:szCs w:val="16"/>
              </w:rPr>
              <w:t>MWCSD &amp;</w:t>
            </w:r>
          </w:p>
          <w:p w:rsidR="00005666" w:rsidRPr="00D059B1" w:rsidRDefault="00005666" w:rsidP="00F22F6C">
            <w:pPr>
              <w:jc w:val="center"/>
              <w:rPr>
                <w:rFonts w:ascii="Arial" w:hAnsi="Arial" w:cs="Arial"/>
                <w:sz w:val="16"/>
                <w:szCs w:val="16"/>
              </w:rPr>
            </w:pPr>
            <w:r>
              <w:rPr>
                <w:rFonts w:ascii="Arial" w:hAnsi="Arial" w:cs="Arial"/>
                <w:sz w:val="16"/>
                <w:szCs w:val="16"/>
              </w:rPr>
              <w:t>SWSD Program</w:t>
            </w:r>
          </w:p>
        </w:tc>
        <w:tc>
          <w:tcPr>
            <w:tcW w:w="1276" w:type="dxa"/>
          </w:tcPr>
          <w:p w:rsidR="00005666" w:rsidRPr="00D059B1" w:rsidRDefault="00005666" w:rsidP="00F22F6C">
            <w:pPr>
              <w:spacing w:before="120"/>
              <w:jc w:val="center"/>
              <w:rPr>
                <w:rFonts w:ascii="Arial" w:hAnsi="Arial" w:cs="Arial"/>
                <w:sz w:val="16"/>
                <w:szCs w:val="16"/>
              </w:rPr>
            </w:pPr>
            <w:r w:rsidRPr="00D059B1">
              <w:rPr>
                <w:rFonts w:ascii="Arial" w:hAnsi="Arial" w:cs="Arial"/>
                <w:sz w:val="16"/>
                <w:szCs w:val="16"/>
              </w:rPr>
              <w:t>Completed 18/11/2015.</w:t>
            </w:r>
          </w:p>
        </w:tc>
      </w:tr>
      <w:tr w:rsidR="00005666" w:rsidRPr="005E3F37" w:rsidTr="00F22F6C">
        <w:tc>
          <w:tcPr>
            <w:tcW w:w="3933" w:type="dxa"/>
            <w:gridSpan w:val="5"/>
          </w:tcPr>
          <w:p w:rsidR="00005666" w:rsidRPr="0095192F" w:rsidRDefault="00005666" w:rsidP="00F22F6C">
            <w:pPr>
              <w:spacing w:before="120" w:after="60"/>
              <w:jc w:val="right"/>
              <w:rPr>
                <w:rFonts w:ascii="Arial" w:hAnsi="Arial" w:cs="Arial"/>
                <w:sz w:val="18"/>
                <w:szCs w:val="18"/>
              </w:rPr>
            </w:pPr>
            <w:r w:rsidRPr="0095192F">
              <w:rPr>
                <w:rFonts w:ascii="Arial" w:hAnsi="Arial" w:cs="Arial"/>
                <w:b/>
                <w:sz w:val="18"/>
                <w:szCs w:val="18"/>
              </w:rPr>
              <w:t xml:space="preserve">Total Approved by SCGD </w:t>
            </w:r>
          </w:p>
        </w:tc>
        <w:tc>
          <w:tcPr>
            <w:tcW w:w="1417" w:type="dxa"/>
          </w:tcPr>
          <w:p w:rsidR="00005666" w:rsidRPr="0095192F" w:rsidRDefault="00005666" w:rsidP="00F22F6C">
            <w:pPr>
              <w:spacing w:before="120" w:after="60"/>
              <w:rPr>
                <w:rFonts w:ascii="Arial" w:hAnsi="Arial" w:cs="Arial"/>
                <w:b/>
                <w:sz w:val="18"/>
                <w:szCs w:val="18"/>
              </w:rPr>
            </w:pPr>
            <w:r w:rsidRPr="0095192F">
              <w:rPr>
                <w:rFonts w:ascii="Arial" w:hAnsi="Arial" w:cs="Arial"/>
                <w:b/>
                <w:sz w:val="18"/>
                <w:szCs w:val="18"/>
              </w:rPr>
              <w:t>SAT 78,947</w:t>
            </w:r>
          </w:p>
        </w:tc>
        <w:tc>
          <w:tcPr>
            <w:tcW w:w="1420" w:type="dxa"/>
          </w:tcPr>
          <w:p w:rsidR="00005666" w:rsidRPr="0095192F" w:rsidRDefault="00005666" w:rsidP="00F22F6C">
            <w:pPr>
              <w:spacing w:before="120" w:after="120"/>
              <w:rPr>
                <w:rFonts w:ascii="Arial" w:hAnsi="Arial" w:cs="Arial"/>
                <w:b/>
                <w:sz w:val="18"/>
                <w:szCs w:val="18"/>
              </w:rPr>
            </w:pPr>
            <w:r w:rsidRPr="0095192F">
              <w:rPr>
                <w:rFonts w:ascii="Arial" w:hAnsi="Arial" w:cs="Arial"/>
                <w:b/>
                <w:sz w:val="18"/>
                <w:szCs w:val="18"/>
              </w:rPr>
              <w:t>Total Spent</w:t>
            </w:r>
          </w:p>
        </w:tc>
        <w:tc>
          <w:tcPr>
            <w:tcW w:w="2977" w:type="dxa"/>
            <w:gridSpan w:val="2"/>
          </w:tcPr>
          <w:p w:rsidR="00005666" w:rsidRPr="0095192F" w:rsidRDefault="00005666" w:rsidP="00F22F6C">
            <w:pPr>
              <w:spacing w:before="120" w:after="120"/>
              <w:rPr>
                <w:rFonts w:ascii="Arial" w:hAnsi="Arial" w:cs="Arial"/>
                <w:b/>
                <w:sz w:val="18"/>
                <w:szCs w:val="18"/>
              </w:rPr>
            </w:pPr>
            <w:r w:rsidRPr="0095192F">
              <w:rPr>
                <w:rFonts w:ascii="Arial" w:hAnsi="Arial" w:cs="Arial"/>
                <w:b/>
                <w:sz w:val="18"/>
                <w:szCs w:val="18"/>
              </w:rPr>
              <w:t>SAT 18,360</w:t>
            </w:r>
            <w:r>
              <w:rPr>
                <w:rFonts w:ascii="Arial" w:hAnsi="Arial" w:cs="Arial"/>
                <w:b/>
                <w:sz w:val="18"/>
                <w:szCs w:val="18"/>
              </w:rPr>
              <w:t>.74</w:t>
            </w:r>
            <w:r w:rsidRPr="00710F25">
              <w:rPr>
                <w:rFonts w:ascii="Arial" w:hAnsi="Arial" w:cs="Arial"/>
                <w:b/>
                <w:sz w:val="18"/>
                <w:szCs w:val="18"/>
              </w:rPr>
              <w:t xml:space="preserve"> (79.7</w:t>
            </w:r>
            <w:r w:rsidRPr="00613E3E">
              <w:rPr>
                <w:rFonts w:ascii="Arial" w:hAnsi="Arial" w:cs="Arial"/>
                <w:b/>
                <w:sz w:val="18"/>
                <w:szCs w:val="18"/>
              </w:rPr>
              <w:t>%</w:t>
            </w:r>
            <w:r w:rsidRPr="00710F25">
              <w:rPr>
                <w:rFonts w:ascii="Arial" w:hAnsi="Arial" w:cs="Arial"/>
                <w:b/>
                <w:sz w:val="18"/>
                <w:szCs w:val="18"/>
              </w:rPr>
              <w:t>)</w:t>
            </w:r>
          </w:p>
        </w:tc>
      </w:tr>
      <w:tr w:rsidR="00005666" w:rsidRPr="005E3F37" w:rsidTr="00F22F6C">
        <w:tc>
          <w:tcPr>
            <w:tcW w:w="3933" w:type="dxa"/>
            <w:gridSpan w:val="5"/>
          </w:tcPr>
          <w:p w:rsidR="00005666" w:rsidRPr="0095192F" w:rsidRDefault="00005666" w:rsidP="00F22F6C">
            <w:pPr>
              <w:spacing w:before="120" w:after="60"/>
              <w:jc w:val="right"/>
              <w:rPr>
                <w:rFonts w:ascii="Arial" w:hAnsi="Arial" w:cs="Arial"/>
                <w:b/>
                <w:sz w:val="18"/>
                <w:szCs w:val="18"/>
              </w:rPr>
            </w:pPr>
            <w:r w:rsidRPr="0095192F">
              <w:rPr>
                <w:rFonts w:ascii="Arial" w:hAnsi="Arial" w:cs="Arial"/>
                <w:b/>
                <w:sz w:val="18"/>
                <w:szCs w:val="18"/>
              </w:rPr>
              <w:t>Total Allocated in Inception Plan</w:t>
            </w:r>
          </w:p>
        </w:tc>
        <w:tc>
          <w:tcPr>
            <w:tcW w:w="1417" w:type="dxa"/>
          </w:tcPr>
          <w:p w:rsidR="00005666" w:rsidRPr="0095192F" w:rsidRDefault="00005666" w:rsidP="00F22F6C">
            <w:pPr>
              <w:spacing w:before="120" w:after="60"/>
              <w:rPr>
                <w:rFonts w:ascii="Arial" w:hAnsi="Arial" w:cs="Arial"/>
                <w:b/>
                <w:sz w:val="18"/>
                <w:szCs w:val="18"/>
              </w:rPr>
            </w:pPr>
            <w:r w:rsidRPr="0095192F">
              <w:rPr>
                <w:rFonts w:ascii="Arial" w:hAnsi="Arial" w:cs="Arial"/>
                <w:b/>
                <w:sz w:val="18"/>
                <w:szCs w:val="18"/>
              </w:rPr>
              <w:t>SAT 78,429</w:t>
            </w:r>
          </w:p>
        </w:tc>
        <w:tc>
          <w:tcPr>
            <w:tcW w:w="1420" w:type="dxa"/>
          </w:tcPr>
          <w:p w:rsidR="00005666" w:rsidRPr="0095192F" w:rsidRDefault="00005666" w:rsidP="00F22F6C">
            <w:pPr>
              <w:spacing w:before="120" w:after="60"/>
              <w:rPr>
                <w:rFonts w:ascii="Arial" w:hAnsi="Arial" w:cs="Arial"/>
                <w:b/>
                <w:sz w:val="18"/>
                <w:szCs w:val="18"/>
              </w:rPr>
            </w:pPr>
            <w:r w:rsidRPr="0095192F">
              <w:rPr>
                <w:rFonts w:ascii="Arial" w:hAnsi="Arial" w:cs="Arial"/>
                <w:b/>
                <w:sz w:val="18"/>
                <w:szCs w:val="18"/>
              </w:rPr>
              <w:t>Total Spent</w:t>
            </w:r>
          </w:p>
        </w:tc>
        <w:tc>
          <w:tcPr>
            <w:tcW w:w="2977" w:type="dxa"/>
            <w:gridSpan w:val="2"/>
          </w:tcPr>
          <w:p w:rsidR="00005666" w:rsidRPr="0095192F" w:rsidRDefault="00005666" w:rsidP="00F22F6C">
            <w:pPr>
              <w:spacing w:before="120" w:after="60"/>
              <w:rPr>
                <w:rFonts w:ascii="Arial" w:hAnsi="Arial" w:cs="Arial"/>
                <w:b/>
                <w:sz w:val="18"/>
                <w:szCs w:val="18"/>
              </w:rPr>
            </w:pPr>
            <w:r w:rsidRPr="00710F25">
              <w:rPr>
                <w:rFonts w:ascii="Arial" w:hAnsi="Arial" w:cs="Arial"/>
                <w:b/>
                <w:sz w:val="18"/>
                <w:szCs w:val="18"/>
              </w:rPr>
              <w:t xml:space="preserve">SAT </w:t>
            </w:r>
            <w:r w:rsidRPr="0095192F">
              <w:rPr>
                <w:rFonts w:ascii="Arial" w:hAnsi="Arial" w:cs="Arial"/>
                <w:b/>
                <w:sz w:val="18"/>
                <w:szCs w:val="18"/>
              </w:rPr>
              <w:t>18,360</w:t>
            </w:r>
            <w:r>
              <w:rPr>
                <w:rFonts w:ascii="Arial" w:hAnsi="Arial" w:cs="Arial"/>
                <w:b/>
                <w:sz w:val="18"/>
                <w:szCs w:val="18"/>
              </w:rPr>
              <w:t>.74</w:t>
            </w:r>
            <w:r w:rsidRPr="0095192F">
              <w:rPr>
                <w:rFonts w:ascii="Arial" w:hAnsi="Arial" w:cs="Arial"/>
                <w:b/>
                <w:sz w:val="18"/>
                <w:szCs w:val="18"/>
              </w:rPr>
              <w:t>(</w:t>
            </w:r>
            <w:r>
              <w:rPr>
                <w:rFonts w:ascii="Arial" w:hAnsi="Arial" w:cs="Arial"/>
                <w:b/>
                <w:sz w:val="18"/>
                <w:szCs w:val="18"/>
              </w:rPr>
              <w:t>23.4</w:t>
            </w:r>
            <w:r w:rsidRPr="00710F25">
              <w:rPr>
                <w:rFonts w:ascii="Arial" w:hAnsi="Arial" w:cs="Arial"/>
                <w:b/>
                <w:sz w:val="18"/>
                <w:szCs w:val="18"/>
              </w:rPr>
              <w:t>%</w:t>
            </w:r>
            <w:r w:rsidRPr="0095192F">
              <w:rPr>
                <w:rFonts w:ascii="Arial" w:hAnsi="Arial" w:cs="Arial"/>
                <w:b/>
                <w:sz w:val="18"/>
                <w:szCs w:val="18"/>
              </w:rPr>
              <w:t>)</w:t>
            </w:r>
          </w:p>
        </w:tc>
      </w:tr>
      <w:tr w:rsidR="00005666" w:rsidRPr="005E3F37" w:rsidTr="00F22F6C">
        <w:tc>
          <w:tcPr>
            <w:tcW w:w="9747" w:type="dxa"/>
            <w:gridSpan w:val="9"/>
            <w:shd w:val="clear" w:color="auto" w:fill="DBE5F1"/>
          </w:tcPr>
          <w:p w:rsidR="00005666" w:rsidRPr="0095192F" w:rsidRDefault="00005666" w:rsidP="00F22F6C">
            <w:pPr>
              <w:spacing w:before="120" w:after="120"/>
              <w:rPr>
                <w:rFonts w:ascii="Arial" w:hAnsi="Arial" w:cs="Arial"/>
                <w:b/>
                <w:sz w:val="18"/>
                <w:szCs w:val="18"/>
              </w:rPr>
            </w:pPr>
            <w:r w:rsidRPr="0095192F">
              <w:rPr>
                <w:rFonts w:ascii="Arial" w:hAnsi="Arial" w:cs="Arial"/>
                <w:b/>
                <w:sz w:val="18"/>
                <w:szCs w:val="18"/>
              </w:rPr>
              <w:t>Outcome 5: Knowledge and Learning</w:t>
            </w:r>
          </w:p>
        </w:tc>
      </w:tr>
      <w:tr w:rsidR="00005666" w:rsidRPr="005E3F37" w:rsidTr="00F22F6C">
        <w:tc>
          <w:tcPr>
            <w:tcW w:w="1973" w:type="dxa"/>
            <w:gridSpan w:val="4"/>
          </w:tcPr>
          <w:p w:rsidR="00005666" w:rsidRPr="00D059B1" w:rsidRDefault="00005666" w:rsidP="00F22F6C">
            <w:pPr>
              <w:spacing w:before="120" w:after="120"/>
              <w:jc w:val="center"/>
              <w:rPr>
                <w:rFonts w:ascii="Arial" w:hAnsi="Arial" w:cs="Arial"/>
                <w:b/>
                <w:sz w:val="16"/>
                <w:szCs w:val="16"/>
              </w:rPr>
            </w:pPr>
            <w:r w:rsidRPr="00D059B1">
              <w:rPr>
                <w:rFonts w:ascii="Arial" w:hAnsi="Arial" w:cs="Arial"/>
                <w:b/>
                <w:sz w:val="16"/>
                <w:szCs w:val="16"/>
              </w:rPr>
              <w:t>Implementing Agency</w:t>
            </w:r>
          </w:p>
        </w:tc>
        <w:tc>
          <w:tcPr>
            <w:tcW w:w="1960" w:type="dxa"/>
          </w:tcPr>
          <w:p w:rsidR="00005666" w:rsidRPr="00D059B1" w:rsidRDefault="00005666" w:rsidP="00F22F6C">
            <w:pPr>
              <w:spacing w:before="120" w:after="120"/>
              <w:jc w:val="center"/>
              <w:rPr>
                <w:rFonts w:ascii="Arial" w:hAnsi="Arial" w:cs="Arial"/>
                <w:b/>
                <w:sz w:val="16"/>
                <w:szCs w:val="16"/>
              </w:rPr>
            </w:pPr>
            <w:r w:rsidRPr="00D059B1">
              <w:rPr>
                <w:rFonts w:ascii="Arial" w:hAnsi="Arial" w:cs="Arial"/>
                <w:b/>
                <w:sz w:val="16"/>
                <w:szCs w:val="16"/>
              </w:rPr>
              <w:t xml:space="preserve">Name of Activity </w:t>
            </w:r>
          </w:p>
        </w:tc>
        <w:tc>
          <w:tcPr>
            <w:tcW w:w="1417" w:type="dxa"/>
          </w:tcPr>
          <w:p w:rsidR="00005666" w:rsidRPr="00D059B1" w:rsidRDefault="00005666" w:rsidP="00F22F6C">
            <w:pPr>
              <w:spacing w:before="120" w:after="60"/>
              <w:jc w:val="center"/>
              <w:rPr>
                <w:rFonts w:ascii="Arial" w:hAnsi="Arial" w:cs="Arial"/>
                <w:b/>
                <w:sz w:val="16"/>
                <w:szCs w:val="16"/>
              </w:rPr>
            </w:pPr>
            <w:r w:rsidRPr="00D059B1">
              <w:rPr>
                <w:rFonts w:ascii="Arial" w:hAnsi="Arial" w:cs="Arial"/>
                <w:b/>
                <w:sz w:val="16"/>
                <w:szCs w:val="16"/>
              </w:rPr>
              <w:t>Approved Budget</w:t>
            </w:r>
          </w:p>
        </w:tc>
        <w:tc>
          <w:tcPr>
            <w:tcW w:w="1420" w:type="dxa"/>
          </w:tcPr>
          <w:p w:rsidR="00005666" w:rsidRPr="00D059B1" w:rsidRDefault="00005666" w:rsidP="00F22F6C">
            <w:pPr>
              <w:spacing w:before="120" w:after="120"/>
              <w:rPr>
                <w:rFonts w:ascii="Arial" w:hAnsi="Arial" w:cs="Arial"/>
                <w:b/>
                <w:sz w:val="16"/>
                <w:szCs w:val="16"/>
              </w:rPr>
            </w:pPr>
            <w:r w:rsidRPr="00D059B1">
              <w:rPr>
                <w:rFonts w:ascii="Arial" w:hAnsi="Arial" w:cs="Arial"/>
                <w:b/>
                <w:sz w:val="16"/>
                <w:szCs w:val="16"/>
              </w:rPr>
              <w:t>Total Spent</w:t>
            </w:r>
          </w:p>
        </w:tc>
        <w:tc>
          <w:tcPr>
            <w:tcW w:w="1701" w:type="dxa"/>
          </w:tcPr>
          <w:p w:rsidR="00005666" w:rsidRPr="00D059B1" w:rsidRDefault="00005666" w:rsidP="00F22F6C">
            <w:pPr>
              <w:spacing w:before="120" w:after="120"/>
              <w:jc w:val="center"/>
              <w:rPr>
                <w:rFonts w:ascii="Arial" w:hAnsi="Arial" w:cs="Arial"/>
                <w:b/>
                <w:sz w:val="16"/>
                <w:szCs w:val="16"/>
              </w:rPr>
            </w:pPr>
            <w:r w:rsidRPr="00D059B1">
              <w:rPr>
                <w:rFonts w:ascii="Arial" w:hAnsi="Arial" w:cs="Arial"/>
                <w:b/>
                <w:sz w:val="16"/>
                <w:szCs w:val="16"/>
              </w:rPr>
              <w:t>Beneficiaries</w:t>
            </w:r>
          </w:p>
        </w:tc>
        <w:tc>
          <w:tcPr>
            <w:tcW w:w="1276" w:type="dxa"/>
          </w:tcPr>
          <w:p w:rsidR="00005666" w:rsidRPr="00D059B1" w:rsidRDefault="00005666" w:rsidP="00F22F6C">
            <w:pPr>
              <w:spacing w:before="120" w:after="120"/>
              <w:jc w:val="center"/>
              <w:rPr>
                <w:rFonts w:ascii="Arial" w:hAnsi="Arial" w:cs="Arial"/>
                <w:b/>
                <w:sz w:val="16"/>
                <w:szCs w:val="16"/>
              </w:rPr>
            </w:pPr>
            <w:r w:rsidRPr="00D059B1">
              <w:rPr>
                <w:rFonts w:ascii="Arial" w:hAnsi="Arial" w:cs="Arial"/>
                <w:b/>
                <w:sz w:val="16"/>
                <w:szCs w:val="16"/>
              </w:rPr>
              <w:t xml:space="preserve">Current Status </w:t>
            </w:r>
          </w:p>
        </w:tc>
      </w:tr>
      <w:tr w:rsidR="00005666" w:rsidRPr="005E3F37" w:rsidTr="00F22F6C">
        <w:tc>
          <w:tcPr>
            <w:tcW w:w="482" w:type="dxa"/>
          </w:tcPr>
          <w:p w:rsidR="00005666" w:rsidRPr="00D059B1" w:rsidRDefault="00005666" w:rsidP="00F22F6C">
            <w:pPr>
              <w:spacing w:before="120"/>
              <w:rPr>
                <w:rFonts w:ascii="Arial" w:hAnsi="Arial" w:cs="Arial"/>
                <w:sz w:val="16"/>
                <w:szCs w:val="16"/>
              </w:rPr>
            </w:pPr>
            <w:r w:rsidRPr="00D059B1">
              <w:rPr>
                <w:rFonts w:ascii="Arial" w:hAnsi="Arial" w:cs="Arial"/>
                <w:sz w:val="16"/>
                <w:szCs w:val="16"/>
              </w:rPr>
              <w:t>5.1</w:t>
            </w:r>
          </w:p>
        </w:tc>
        <w:tc>
          <w:tcPr>
            <w:tcW w:w="1491" w:type="dxa"/>
            <w:gridSpan w:val="3"/>
          </w:tcPr>
          <w:p w:rsidR="00005666" w:rsidRPr="00D059B1" w:rsidRDefault="00005666" w:rsidP="00F22F6C">
            <w:pPr>
              <w:spacing w:before="120"/>
              <w:rPr>
                <w:rFonts w:ascii="Arial" w:hAnsi="Arial" w:cs="Arial"/>
                <w:sz w:val="16"/>
                <w:szCs w:val="16"/>
              </w:rPr>
            </w:pPr>
            <w:r w:rsidRPr="00D059B1">
              <w:rPr>
                <w:rFonts w:ascii="Arial" w:hAnsi="Arial" w:cs="Arial"/>
                <w:sz w:val="16"/>
                <w:szCs w:val="16"/>
              </w:rPr>
              <w:t xml:space="preserve">CEO for MWCSD &amp; SUNGO </w:t>
            </w:r>
          </w:p>
        </w:tc>
        <w:tc>
          <w:tcPr>
            <w:tcW w:w="1960" w:type="dxa"/>
          </w:tcPr>
          <w:p w:rsidR="00005666" w:rsidRPr="00D059B1" w:rsidRDefault="00005666" w:rsidP="00F22F6C">
            <w:pPr>
              <w:spacing w:before="120"/>
              <w:jc w:val="center"/>
              <w:rPr>
                <w:rFonts w:ascii="Arial" w:hAnsi="Arial" w:cs="Arial"/>
                <w:sz w:val="16"/>
                <w:szCs w:val="16"/>
              </w:rPr>
            </w:pPr>
            <w:r w:rsidRPr="00D059B1">
              <w:rPr>
                <w:rFonts w:ascii="Arial" w:hAnsi="Arial" w:cs="Arial"/>
                <w:sz w:val="16"/>
                <w:szCs w:val="16"/>
              </w:rPr>
              <w:t xml:space="preserve">Participation </w:t>
            </w:r>
            <w:r>
              <w:rPr>
                <w:rFonts w:ascii="Arial" w:hAnsi="Arial" w:cs="Arial"/>
                <w:sz w:val="16"/>
                <w:szCs w:val="16"/>
              </w:rPr>
              <w:t>at</w:t>
            </w:r>
            <w:r w:rsidRPr="00D059B1">
              <w:rPr>
                <w:rFonts w:ascii="Arial" w:hAnsi="Arial" w:cs="Arial"/>
                <w:sz w:val="16"/>
                <w:szCs w:val="16"/>
              </w:rPr>
              <w:t xml:space="preserve"> CHOGM in Malta</w:t>
            </w:r>
          </w:p>
        </w:tc>
        <w:tc>
          <w:tcPr>
            <w:tcW w:w="1417" w:type="dxa"/>
          </w:tcPr>
          <w:p w:rsidR="00005666" w:rsidRPr="00D059B1" w:rsidRDefault="00005666" w:rsidP="00F22F6C">
            <w:pPr>
              <w:spacing w:before="120"/>
              <w:jc w:val="center"/>
              <w:rPr>
                <w:rFonts w:ascii="Arial" w:hAnsi="Arial" w:cs="Arial"/>
                <w:sz w:val="16"/>
                <w:szCs w:val="16"/>
                <w:highlight w:val="yellow"/>
              </w:rPr>
            </w:pPr>
            <w:r w:rsidRPr="00D059B1">
              <w:rPr>
                <w:rFonts w:ascii="Arial" w:hAnsi="Arial" w:cs="Arial"/>
                <w:sz w:val="16"/>
                <w:szCs w:val="16"/>
              </w:rPr>
              <w:t>SAT27,713.60</w:t>
            </w:r>
          </w:p>
        </w:tc>
        <w:tc>
          <w:tcPr>
            <w:tcW w:w="1420" w:type="dxa"/>
          </w:tcPr>
          <w:p w:rsidR="00005666" w:rsidRPr="00D059B1" w:rsidRDefault="00005666" w:rsidP="00F22F6C">
            <w:pPr>
              <w:spacing w:before="120"/>
              <w:rPr>
                <w:rFonts w:ascii="Arial" w:hAnsi="Arial" w:cs="Arial"/>
                <w:sz w:val="16"/>
                <w:szCs w:val="16"/>
                <w:highlight w:val="yellow"/>
              </w:rPr>
            </w:pPr>
            <w:r>
              <w:rPr>
                <w:rFonts w:ascii="Arial" w:hAnsi="Arial" w:cs="Arial"/>
                <w:sz w:val="16"/>
                <w:szCs w:val="16"/>
              </w:rPr>
              <w:t>SAT 27,112.84</w:t>
            </w:r>
          </w:p>
        </w:tc>
        <w:tc>
          <w:tcPr>
            <w:tcW w:w="1701" w:type="dxa"/>
          </w:tcPr>
          <w:p w:rsidR="00005666" w:rsidRPr="00D059B1" w:rsidRDefault="00005666" w:rsidP="00F22F6C">
            <w:pPr>
              <w:spacing w:before="120"/>
              <w:jc w:val="center"/>
              <w:rPr>
                <w:rFonts w:ascii="Arial" w:hAnsi="Arial" w:cs="Arial"/>
                <w:sz w:val="16"/>
                <w:szCs w:val="16"/>
              </w:rPr>
            </w:pPr>
            <w:r>
              <w:rPr>
                <w:rFonts w:ascii="Arial" w:hAnsi="Arial" w:cs="Arial"/>
                <w:sz w:val="16"/>
                <w:szCs w:val="16"/>
              </w:rPr>
              <w:t xml:space="preserve">CEO MWCSD &amp; CEO </w:t>
            </w:r>
            <w:r w:rsidRPr="00D059B1">
              <w:rPr>
                <w:rFonts w:ascii="Arial" w:hAnsi="Arial" w:cs="Arial"/>
                <w:sz w:val="16"/>
                <w:szCs w:val="16"/>
              </w:rPr>
              <w:t>SUNGO</w:t>
            </w:r>
          </w:p>
        </w:tc>
        <w:tc>
          <w:tcPr>
            <w:tcW w:w="1276" w:type="dxa"/>
          </w:tcPr>
          <w:p w:rsidR="00005666" w:rsidRPr="00D059B1" w:rsidRDefault="00005666" w:rsidP="00F22F6C">
            <w:pPr>
              <w:spacing w:before="120"/>
              <w:jc w:val="center"/>
              <w:rPr>
                <w:rFonts w:ascii="Arial" w:hAnsi="Arial" w:cs="Arial"/>
                <w:sz w:val="16"/>
                <w:szCs w:val="16"/>
              </w:rPr>
            </w:pPr>
            <w:r w:rsidRPr="00D059B1">
              <w:rPr>
                <w:rFonts w:ascii="Arial" w:hAnsi="Arial" w:cs="Arial"/>
                <w:sz w:val="16"/>
                <w:szCs w:val="16"/>
              </w:rPr>
              <w:t>Completed25/11/2015</w:t>
            </w:r>
          </w:p>
        </w:tc>
      </w:tr>
      <w:tr w:rsidR="00005666" w:rsidRPr="005E3F37" w:rsidTr="00F22F6C">
        <w:tc>
          <w:tcPr>
            <w:tcW w:w="482" w:type="dxa"/>
          </w:tcPr>
          <w:p w:rsidR="00005666" w:rsidRPr="00D059B1" w:rsidRDefault="00005666" w:rsidP="00F22F6C">
            <w:pPr>
              <w:spacing w:before="120"/>
              <w:rPr>
                <w:rFonts w:ascii="Arial" w:hAnsi="Arial" w:cs="Arial"/>
                <w:sz w:val="16"/>
                <w:szCs w:val="16"/>
              </w:rPr>
            </w:pPr>
            <w:r w:rsidRPr="00D059B1">
              <w:rPr>
                <w:rFonts w:ascii="Arial" w:hAnsi="Arial" w:cs="Arial"/>
                <w:sz w:val="16"/>
                <w:szCs w:val="16"/>
              </w:rPr>
              <w:t xml:space="preserve">5.2 </w:t>
            </w:r>
          </w:p>
        </w:tc>
        <w:tc>
          <w:tcPr>
            <w:tcW w:w="1491" w:type="dxa"/>
            <w:gridSpan w:val="3"/>
          </w:tcPr>
          <w:p w:rsidR="00005666" w:rsidRPr="00D059B1" w:rsidRDefault="00005666" w:rsidP="00F22F6C">
            <w:pPr>
              <w:spacing w:before="120"/>
              <w:rPr>
                <w:rFonts w:ascii="Arial" w:hAnsi="Arial" w:cs="Arial"/>
                <w:sz w:val="16"/>
                <w:szCs w:val="16"/>
              </w:rPr>
            </w:pPr>
            <w:r w:rsidRPr="00D059B1">
              <w:rPr>
                <w:rFonts w:ascii="Arial" w:hAnsi="Arial" w:cs="Arial"/>
                <w:sz w:val="16"/>
                <w:szCs w:val="16"/>
              </w:rPr>
              <w:t>Division for Women, MWCSD</w:t>
            </w:r>
          </w:p>
        </w:tc>
        <w:tc>
          <w:tcPr>
            <w:tcW w:w="1960" w:type="dxa"/>
          </w:tcPr>
          <w:p w:rsidR="00005666" w:rsidRPr="00D059B1" w:rsidRDefault="00005666" w:rsidP="00F22F6C">
            <w:pPr>
              <w:spacing w:before="120"/>
              <w:jc w:val="center"/>
              <w:rPr>
                <w:rFonts w:ascii="Arial" w:hAnsi="Arial" w:cs="Arial"/>
                <w:sz w:val="16"/>
                <w:szCs w:val="16"/>
              </w:rPr>
            </w:pPr>
            <w:r w:rsidRPr="00D059B1">
              <w:rPr>
                <w:rFonts w:ascii="Arial" w:hAnsi="Arial" w:cs="Arial"/>
                <w:sz w:val="16"/>
                <w:szCs w:val="16"/>
              </w:rPr>
              <w:t>National Policy for Women</w:t>
            </w:r>
          </w:p>
        </w:tc>
        <w:tc>
          <w:tcPr>
            <w:tcW w:w="1417" w:type="dxa"/>
          </w:tcPr>
          <w:p w:rsidR="00005666" w:rsidRPr="00D059B1" w:rsidRDefault="00005666" w:rsidP="00F22F6C">
            <w:pPr>
              <w:spacing w:before="120"/>
              <w:jc w:val="center"/>
              <w:rPr>
                <w:rFonts w:ascii="Arial" w:hAnsi="Arial" w:cs="Arial"/>
                <w:sz w:val="16"/>
                <w:szCs w:val="16"/>
              </w:rPr>
            </w:pPr>
            <w:r w:rsidRPr="00D059B1">
              <w:rPr>
                <w:rFonts w:ascii="Arial" w:hAnsi="Arial" w:cs="Arial"/>
                <w:sz w:val="16"/>
                <w:szCs w:val="16"/>
              </w:rPr>
              <w:t>SAT 2,734</w:t>
            </w:r>
          </w:p>
        </w:tc>
        <w:tc>
          <w:tcPr>
            <w:tcW w:w="1420" w:type="dxa"/>
          </w:tcPr>
          <w:p w:rsidR="00005666" w:rsidRPr="00D059B1" w:rsidRDefault="00005666" w:rsidP="00F22F6C">
            <w:pPr>
              <w:spacing w:before="120"/>
              <w:rPr>
                <w:rFonts w:ascii="Arial" w:hAnsi="Arial" w:cs="Arial"/>
                <w:sz w:val="16"/>
                <w:szCs w:val="16"/>
              </w:rPr>
            </w:pPr>
            <w:r w:rsidRPr="00D059B1">
              <w:rPr>
                <w:rFonts w:ascii="Arial" w:hAnsi="Arial" w:cs="Arial"/>
                <w:sz w:val="16"/>
                <w:szCs w:val="16"/>
              </w:rPr>
              <w:t>SAT 2,734</w:t>
            </w:r>
          </w:p>
        </w:tc>
        <w:tc>
          <w:tcPr>
            <w:tcW w:w="1701" w:type="dxa"/>
          </w:tcPr>
          <w:p w:rsidR="00005666" w:rsidRPr="00D059B1" w:rsidRDefault="00005666" w:rsidP="00F22F6C">
            <w:pPr>
              <w:spacing w:before="120"/>
              <w:jc w:val="center"/>
              <w:rPr>
                <w:rFonts w:ascii="Arial" w:hAnsi="Arial" w:cs="Arial"/>
                <w:sz w:val="16"/>
                <w:szCs w:val="16"/>
              </w:rPr>
            </w:pPr>
            <w:r>
              <w:rPr>
                <w:rFonts w:ascii="Arial" w:hAnsi="Arial" w:cs="Arial"/>
                <w:sz w:val="16"/>
                <w:szCs w:val="16"/>
              </w:rPr>
              <w:t>Policy m</w:t>
            </w:r>
            <w:r w:rsidRPr="00D059B1">
              <w:rPr>
                <w:rFonts w:ascii="Arial" w:hAnsi="Arial" w:cs="Arial"/>
                <w:sz w:val="16"/>
                <w:szCs w:val="16"/>
              </w:rPr>
              <w:t>akers</w:t>
            </w:r>
            <w:r>
              <w:rPr>
                <w:rFonts w:ascii="Arial" w:hAnsi="Arial" w:cs="Arial"/>
                <w:sz w:val="16"/>
                <w:szCs w:val="16"/>
              </w:rPr>
              <w:t>, program planners</w:t>
            </w:r>
          </w:p>
        </w:tc>
        <w:tc>
          <w:tcPr>
            <w:tcW w:w="1276" w:type="dxa"/>
          </w:tcPr>
          <w:p w:rsidR="00005666" w:rsidRPr="00D059B1" w:rsidRDefault="00005666" w:rsidP="00F22F6C">
            <w:pPr>
              <w:spacing w:before="120"/>
              <w:jc w:val="center"/>
              <w:rPr>
                <w:rFonts w:ascii="Arial" w:hAnsi="Arial" w:cs="Arial"/>
                <w:sz w:val="16"/>
                <w:szCs w:val="16"/>
              </w:rPr>
            </w:pPr>
            <w:r w:rsidRPr="00D059B1">
              <w:rPr>
                <w:rFonts w:ascii="Arial" w:hAnsi="Arial" w:cs="Arial"/>
                <w:sz w:val="16"/>
                <w:szCs w:val="16"/>
              </w:rPr>
              <w:t>Completed 28/5/</w:t>
            </w:r>
            <w:r>
              <w:rPr>
                <w:rFonts w:ascii="Arial" w:hAnsi="Arial" w:cs="Arial"/>
                <w:sz w:val="16"/>
                <w:szCs w:val="16"/>
              </w:rPr>
              <w:t>2015</w:t>
            </w:r>
          </w:p>
        </w:tc>
      </w:tr>
      <w:tr w:rsidR="00005666" w:rsidRPr="005E3F37" w:rsidTr="00F22F6C">
        <w:tc>
          <w:tcPr>
            <w:tcW w:w="3933" w:type="dxa"/>
            <w:gridSpan w:val="5"/>
          </w:tcPr>
          <w:p w:rsidR="00005666" w:rsidRPr="0095192F" w:rsidRDefault="00005666" w:rsidP="00F22F6C">
            <w:pPr>
              <w:spacing w:before="240" w:after="60"/>
              <w:jc w:val="right"/>
              <w:rPr>
                <w:rFonts w:ascii="Arial" w:hAnsi="Arial" w:cs="Arial"/>
                <w:b/>
                <w:sz w:val="18"/>
                <w:szCs w:val="18"/>
              </w:rPr>
            </w:pPr>
            <w:r w:rsidRPr="0095192F">
              <w:rPr>
                <w:rFonts w:ascii="Arial" w:hAnsi="Arial" w:cs="Arial"/>
                <w:b/>
                <w:sz w:val="18"/>
                <w:szCs w:val="18"/>
              </w:rPr>
              <w:t xml:space="preserve">Total Approved by SCGD: </w:t>
            </w:r>
          </w:p>
        </w:tc>
        <w:tc>
          <w:tcPr>
            <w:tcW w:w="1417" w:type="dxa"/>
          </w:tcPr>
          <w:p w:rsidR="00005666" w:rsidRPr="0095192F" w:rsidRDefault="00005666" w:rsidP="00F22F6C">
            <w:pPr>
              <w:spacing w:before="240" w:after="60"/>
              <w:jc w:val="center"/>
              <w:rPr>
                <w:rFonts w:ascii="Arial" w:hAnsi="Arial" w:cs="Arial"/>
                <w:b/>
                <w:sz w:val="18"/>
                <w:szCs w:val="18"/>
                <w:highlight w:val="yellow"/>
              </w:rPr>
            </w:pPr>
            <w:r w:rsidRPr="0095192F">
              <w:rPr>
                <w:rFonts w:ascii="Arial" w:hAnsi="Arial" w:cs="Arial"/>
                <w:b/>
                <w:sz w:val="18"/>
                <w:szCs w:val="18"/>
              </w:rPr>
              <w:t>SAT 30,44</w:t>
            </w:r>
            <w:r>
              <w:rPr>
                <w:rFonts w:ascii="Arial" w:hAnsi="Arial" w:cs="Arial"/>
                <w:b/>
                <w:sz w:val="18"/>
                <w:szCs w:val="18"/>
              </w:rPr>
              <w:t>8</w:t>
            </w:r>
          </w:p>
        </w:tc>
        <w:tc>
          <w:tcPr>
            <w:tcW w:w="1420" w:type="dxa"/>
          </w:tcPr>
          <w:p w:rsidR="00005666" w:rsidRPr="0095192F" w:rsidRDefault="00005666" w:rsidP="00F22F6C">
            <w:pPr>
              <w:spacing w:before="240" w:after="120"/>
              <w:rPr>
                <w:rFonts w:ascii="Arial" w:hAnsi="Arial" w:cs="Arial"/>
                <w:b/>
                <w:sz w:val="18"/>
                <w:szCs w:val="18"/>
                <w:highlight w:val="yellow"/>
              </w:rPr>
            </w:pPr>
            <w:r w:rsidRPr="002E5AD5">
              <w:rPr>
                <w:rFonts w:ascii="Arial" w:hAnsi="Arial" w:cs="Arial"/>
                <w:b/>
                <w:sz w:val="18"/>
                <w:szCs w:val="18"/>
              </w:rPr>
              <w:t>Total Spent</w:t>
            </w:r>
          </w:p>
        </w:tc>
        <w:tc>
          <w:tcPr>
            <w:tcW w:w="2977" w:type="dxa"/>
            <w:gridSpan w:val="2"/>
          </w:tcPr>
          <w:p w:rsidR="00005666" w:rsidRPr="0095192F" w:rsidRDefault="00005666" w:rsidP="00F22F6C">
            <w:pPr>
              <w:spacing w:before="240" w:after="120"/>
              <w:rPr>
                <w:rFonts w:ascii="Arial" w:hAnsi="Arial" w:cs="Arial"/>
                <w:b/>
                <w:sz w:val="18"/>
                <w:szCs w:val="18"/>
              </w:rPr>
            </w:pPr>
            <w:r w:rsidRPr="00613E3E">
              <w:rPr>
                <w:rFonts w:ascii="Arial" w:hAnsi="Arial" w:cs="Arial"/>
                <w:b/>
                <w:sz w:val="18"/>
                <w:szCs w:val="18"/>
              </w:rPr>
              <w:t xml:space="preserve">SAT </w:t>
            </w:r>
            <w:r w:rsidRPr="000A2F34">
              <w:rPr>
                <w:rFonts w:ascii="Arial" w:hAnsi="Arial" w:cs="Arial"/>
                <w:b/>
                <w:sz w:val="18"/>
                <w:szCs w:val="18"/>
              </w:rPr>
              <w:t>29,84</w:t>
            </w:r>
            <w:r>
              <w:rPr>
                <w:rFonts w:ascii="Arial" w:hAnsi="Arial" w:cs="Arial"/>
                <w:b/>
                <w:sz w:val="18"/>
                <w:szCs w:val="18"/>
              </w:rPr>
              <w:t>6.84</w:t>
            </w:r>
            <w:r w:rsidRPr="00613E3E">
              <w:rPr>
                <w:rFonts w:ascii="Arial" w:hAnsi="Arial" w:cs="Arial"/>
                <w:b/>
                <w:sz w:val="18"/>
                <w:szCs w:val="18"/>
              </w:rPr>
              <w:t xml:space="preserve"> (</w:t>
            </w:r>
            <w:r w:rsidRPr="000A2F34">
              <w:rPr>
                <w:rFonts w:ascii="Arial" w:hAnsi="Arial" w:cs="Arial"/>
                <w:b/>
                <w:sz w:val="18"/>
                <w:szCs w:val="18"/>
              </w:rPr>
              <w:t>98.2</w:t>
            </w:r>
            <w:r w:rsidRPr="00613E3E">
              <w:rPr>
                <w:rFonts w:ascii="Arial" w:hAnsi="Arial" w:cs="Arial"/>
                <w:b/>
                <w:sz w:val="18"/>
                <w:szCs w:val="18"/>
              </w:rPr>
              <w:t>%)</w:t>
            </w:r>
          </w:p>
        </w:tc>
      </w:tr>
      <w:tr w:rsidR="00005666" w:rsidRPr="005E3F37" w:rsidTr="00F22F6C">
        <w:tc>
          <w:tcPr>
            <w:tcW w:w="3933" w:type="dxa"/>
            <w:gridSpan w:val="5"/>
          </w:tcPr>
          <w:p w:rsidR="00005666" w:rsidRPr="0095192F" w:rsidRDefault="00005666" w:rsidP="00F22F6C">
            <w:pPr>
              <w:spacing w:before="240" w:after="60"/>
              <w:jc w:val="right"/>
              <w:rPr>
                <w:rFonts w:ascii="Arial" w:hAnsi="Arial" w:cs="Arial"/>
                <w:b/>
                <w:sz w:val="18"/>
                <w:szCs w:val="18"/>
              </w:rPr>
            </w:pPr>
            <w:r w:rsidRPr="0095192F">
              <w:rPr>
                <w:rFonts w:ascii="Arial" w:hAnsi="Arial" w:cs="Arial"/>
                <w:b/>
                <w:sz w:val="18"/>
                <w:szCs w:val="18"/>
              </w:rPr>
              <w:t>Total Allocated in Inception Plan</w:t>
            </w:r>
          </w:p>
        </w:tc>
        <w:tc>
          <w:tcPr>
            <w:tcW w:w="1417" w:type="dxa"/>
          </w:tcPr>
          <w:p w:rsidR="00005666" w:rsidRPr="0095192F" w:rsidRDefault="00005666" w:rsidP="00F22F6C">
            <w:pPr>
              <w:spacing w:before="240" w:after="60"/>
              <w:jc w:val="center"/>
              <w:rPr>
                <w:rFonts w:ascii="Arial" w:hAnsi="Arial" w:cs="Arial"/>
                <w:b/>
                <w:sz w:val="18"/>
                <w:szCs w:val="18"/>
              </w:rPr>
            </w:pPr>
            <w:r w:rsidRPr="0095192F">
              <w:rPr>
                <w:rFonts w:ascii="Arial" w:hAnsi="Arial" w:cs="Arial"/>
                <w:b/>
                <w:sz w:val="18"/>
                <w:szCs w:val="18"/>
              </w:rPr>
              <w:t>SAT32,812</w:t>
            </w:r>
          </w:p>
        </w:tc>
        <w:tc>
          <w:tcPr>
            <w:tcW w:w="1420" w:type="dxa"/>
          </w:tcPr>
          <w:p w:rsidR="00005666" w:rsidRPr="0095192F" w:rsidRDefault="00005666" w:rsidP="00F22F6C">
            <w:pPr>
              <w:spacing w:before="240" w:after="120"/>
              <w:rPr>
                <w:rFonts w:ascii="Arial" w:hAnsi="Arial" w:cs="Arial"/>
                <w:b/>
                <w:sz w:val="18"/>
                <w:szCs w:val="18"/>
              </w:rPr>
            </w:pPr>
            <w:r w:rsidRPr="0095192F">
              <w:rPr>
                <w:rFonts w:ascii="Arial" w:hAnsi="Arial" w:cs="Arial"/>
                <w:b/>
                <w:sz w:val="18"/>
                <w:szCs w:val="18"/>
              </w:rPr>
              <w:t>Total Spent</w:t>
            </w:r>
          </w:p>
        </w:tc>
        <w:tc>
          <w:tcPr>
            <w:tcW w:w="2977" w:type="dxa"/>
            <w:gridSpan w:val="2"/>
          </w:tcPr>
          <w:p w:rsidR="00005666" w:rsidRPr="0095192F" w:rsidRDefault="00005666" w:rsidP="00F22F6C">
            <w:pPr>
              <w:spacing w:before="240" w:after="120"/>
              <w:rPr>
                <w:rFonts w:ascii="Arial" w:hAnsi="Arial" w:cs="Arial"/>
                <w:b/>
                <w:sz w:val="18"/>
                <w:szCs w:val="18"/>
              </w:rPr>
            </w:pPr>
            <w:r>
              <w:rPr>
                <w:rFonts w:ascii="Arial" w:hAnsi="Arial" w:cs="Arial"/>
                <w:b/>
                <w:sz w:val="18"/>
                <w:szCs w:val="18"/>
              </w:rPr>
              <w:t>SAT 29,846.84</w:t>
            </w:r>
            <w:r w:rsidRPr="0095192F">
              <w:rPr>
                <w:rFonts w:ascii="Arial" w:hAnsi="Arial" w:cs="Arial"/>
                <w:b/>
                <w:sz w:val="18"/>
                <w:szCs w:val="18"/>
              </w:rPr>
              <w:t xml:space="preserve"> (</w:t>
            </w:r>
            <w:r>
              <w:rPr>
                <w:rFonts w:ascii="Arial" w:hAnsi="Arial" w:cs="Arial"/>
                <w:b/>
                <w:sz w:val="18"/>
                <w:szCs w:val="18"/>
              </w:rPr>
              <w:t>90.9%)</w:t>
            </w:r>
          </w:p>
        </w:tc>
      </w:tr>
    </w:tbl>
    <w:p w:rsidR="00005666" w:rsidRDefault="00005666" w:rsidP="00005666">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962"/>
      </w:tblGrid>
      <w:tr w:rsidR="00005666" w:rsidRPr="005E3F37" w:rsidTr="00F22F6C">
        <w:tc>
          <w:tcPr>
            <w:tcW w:w="9747" w:type="dxa"/>
            <w:gridSpan w:val="2"/>
            <w:shd w:val="clear" w:color="auto" w:fill="548DD4"/>
          </w:tcPr>
          <w:p w:rsidR="00005666" w:rsidRPr="0095192F" w:rsidRDefault="00005666" w:rsidP="00F22F6C">
            <w:pPr>
              <w:spacing w:before="120" w:after="60"/>
              <w:rPr>
                <w:rFonts w:ascii="Arial" w:hAnsi="Arial" w:cs="Arial"/>
                <w:b/>
                <w:color w:val="FFFFFF"/>
                <w:sz w:val="23"/>
                <w:szCs w:val="23"/>
              </w:rPr>
            </w:pPr>
            <w:r w:rsidRPr="0095192F">
              <w:rPr>
                <w:rFonts w:ascii="Arial" w:hAnsi="Arial" w:cs="Arial"/>
                <w:b/>
                <w:color w:val="FFFFFF"/>
                <w:sz w:val="23"/>
                <w:szCs w:val="23"/>
              </w:rPr>
              <w:t>Financial Summary</w:t>
            </w:r>
          </w:p>
        </w:tc>
      </w:tr>
      <w:tr w:rsidR="00005666" w:rsidRPr="005E3F37" w:rsidTr="00F22F6C">
        <w:tc>
          <w:tcPr>
            <w:tcW w:w="9747" w:type="dxa"/>
            <w:gridSpan w:val="2"/>
            <w:shd w:val="clear" w:color="auto" w:fill="DBE5F1"/>
          </w:tcPr>
          <w:p w:rsidR="00005666" w:rsidRPr="0095192F" w:rsidDel="00A100ED" w:rsidRDefault="00005666" w:rsidP="00880FD5">
            <w:pPr>
              <w:numPr>
                <w:ilvl w:val="0"/>
                <w:numId w:val="19"/>
              </w:numPr>
              <w:spacing w:before="120" w:after="60"/>
              <w:rPr>
                <w:rFonts w:ascii="Arial" w:hAnsi="Arial" w:cs="Arial"/>
                <w:b/>
                <w:color w:val="000000"/>
                <w:sz w:val="22"/>
              </w:rPr>
            </w:pPr>
            <w:r w:rsidRPr="00EA2D0D">
              <w:rPr>
                <w:rFonts w:ascii="Arial" w:hAnsi="Arial" w:cs="Arial"/>
                <w:b/>
                <w:color w:val="000000"/>
                <w:sz w:val="22"/>
                <w:szCs w:val="22"/>
              </w:rPr>
              <w:t xml:space="preserve">Expenditure against </w:t>
            </w:r>
            <w:r>
              <w:rPr>
                <w:rFonts w:ascii="Arial" w:hAnsi="Arial" w:cs="Arial"/>
                <w:b/>
                <w:color w:val="000000"/>
                <w:sz w:val="22"/>
                <w:szCs w:val="22"/>
              </w:rPr>
              <w:t>B</w:t>
            </w:r>
            <w:r w:rsidRPr="00EA2D0D">
              <w:rPr>
                <w:rFonts w:ascii="Arial" w:hAnsi="Arial" w:cs="Arial"/>
                <w:b/>
                <w:color w:val="000000"/>
                <w:sz w:val="22"/>
                <w:szCs w:val="22"/>
              </w:rPr>
              <w:t>udget</w:t>
            </w:r>
          </w:p>
        </w:tc>
      </w:tr>
      <w:tr w:rsidR="00005666" w:rsidRPr="005E3F37" w:rsidTr="00F22F6C">
        <w:tc>
          <w:tcPr>
            <w:tcW w:w="4785" w:type="dxa"/>
            <w:shd w:val="clear" w:color="auto" w:fill="auto"/>
          </w:tcPr>
          <w:p w:rsidR="00005666" w:rsidRPr="0095192F" w:rsidRDefault="00005666" w:rsidP="00F22F6C">
            <w:pPr>
              <w:spacing w:beforeLines="60" w:before="144"/>
              <w:rPr>
                <w:rFonts w:ascii="Arial" w:hAnsi="Arial" w:cs="Arial"/>
                <w:color w:val="1D1B11"/>
                <w:sz w:val="21"/>
                <w:szCs w:val="21"/>
              </w:rPr>
            </w:pPr>
            <w:r w:rsidRPr="0095192F">
              <w:rPr>
                <w:rFonts w:ascii="Arial" w:hAnsi="Arial" w:cs="Arial"/>
                <w:color w:val="1D1B11"/>
                <w:sz w:val="21"/>
                <w:szCs w:val="21"/>
              </w:rPr>
              <w:t>Inception Phase Budget (30/03/15 – 30/12/15)</w:t>
            </w:r>
          </w:p>
        </w:tc>
        <w:tc>
          <w:tcPr>
            <w:tcW w:w="4962" w:type="dxa"/>
            <w:shd w:val="clear" w:color="auto" w:fill="auto"/>
            <w:vAlign w:val="center"/>
          </w:tcPr>
          <w:p w:rsidR="00005666" w:rsidRPr="0095192F" w:rsidRDefault="00005666" w:rsidP="00F22F6C">
            <w:pPr>
              <w:spacing w:before="120" w:after="60"/>
              <w:rPr>
                <w:rFonts w:ascii="Arial" w:hAnsi="Arial" w:cs="Arial"/>
                <w:b/>
                <w:sz w:val="21"/>
                <w:szCs w:val="21"/>
              </w:rPr>
            </w:pPr>
            <w:r w:rsidRPr="0095192F">
              <w:rPr>
                <w:rFonts w:ascii="Arial" w:hAnsi="Arial" w:cs="Arial"/>
                <w:color w:val="1D1B11"/>
                <w:sz w:val="21"/>
                <w:szCs w:val="21"/>
              </w:rPr>
              <w:t xml:space="preserve">AUD 348,500 (SAT 683,964)  </w:t>
            </w:r>
          </w:p>
        </w:tc>
      </w:tr>
      <w:tr w:rsidR="00005666" w:rsidRPr="005E3F37" w:rsidTr="00F22F6C">
        <w:tc>
          <w:tcPr>
            <w:tcW w:w="4785" w:type="dxa"/>
            <w:shd w:val="clear" w:color="auto" w:fill="auto"/>
          </w:tcPr>
          <w:p w:rsidR="00005666" w:rsidRPr="0095192F" w:rsidRDefault="00005666" w:rsidP="00F22F6C">
            <w:pPr>
              <w:spacing w:before="120"/>
              <w:rPr>
                <w:rFonts w:ascii="Arial" w:hAnsi="Arial" w:cs="Arial"/>
                <w:color w:val="1D1B11"/>
                <w:sz w:val="21"/>
                <w:szCs w:val="21"/>
              </w:rPr>
            </w:pPr>
            <w:r w:rsidRPr="0095192F">
              <w:rPr>
                <w:rFonts w:ascii="Arial" w:hAnsi="Arial" w:cs="Arial"/>
                <w:color w:val="1D1B11"/>
                <w:sz w:val="21"/>
                <w:szCs w:val="21"/>
              </w:rPr>
              <w:t>Total Expenditure to Date (19/05/15 – 30/12/15)</w:t>
            </w:r>
          </w:p>
        </w:tc>
        <w:tc>
          <w:tcPr>
            <w:tcW w:w="4962" w:type="dxa"/>
            <w:shd w:val="clear" w:color="auto" w:fill="auto"/>
            <w:vAlign w:val="center"/>
          </w:tcPr>
          <w:p w:rsidR="00005666" w:rsidRPr="0095192F" w:rsidRDefault="00005666" w:rsidP="00F22F6C">
            <w:pPr>
              <w:spacing w:before="120" w:after="60"/>
              <w:rPr>
                <w:rFonts w:ascii="Arial" w:hAnsi="Arial" w:cs="Arial"/>
                <w:b/>
                <w:sz w:val="21"/>
                <w:szCs w:val="21"/>
              </w:rPr>
            </w:pPr>
            <w:r w:rsidRPr="0095192F">
              <w:rPr>
                <w:rFonts w:ascii="Arial" w:hAnsi="Arial" w:cs="Arial"/>
                <w:color w:val="1D1B11"/>
                <w:sz w:val="21"/>
                <w:szCs w:val="21"/>
              </w:rPr>
              <w:t>SAT 434,</w:t>
            </w:r>
            <w:r>
              <w:rPr>
                <w:rFonts w:ascii="Arial" w:hAnsi="Arial" w:cs="Arial"/>
                <w:color w:val="1D1B11"/>
                <w:sz w:val="21"/>
                <w:szCs w:val="21"/>
              </w:rPr>
              <w:t>2</w:t>
            </w:r>
            <w:r w:rsidRPr="0095192F">
              <w:rPr>
                <w:rFonts w:ascii="Arial" w:hAnsi="Arial" w:cs="Arial"/>
                <w:color w:val="1D1B11"/>
                <w:sz w:val="21"/>
                <w:szCs w:val="21"/>
              </w:rPr>
              <w:t>57</w:t>
            </w:r>
            <w:r>
              <w:rPr>
                <w:rFonts w:ascii="Arial" w:hAnsi="Arial" w:cs="Arial"/>
                <w:color w:val="1D1B11"/>
                <w:sz w:val="21"/>
                <w:szCs w:val="21"/>
              </w:rPr>
              <w:t>.58</w:t>
            </w:r>
            <w:r w:rsidRPr="0095192F">
              <w:rPr>
                <w:rFonts w:ascii="Arial" w:hAnsi="Arial" w:cs="Arial"/>
                <w:color w:val="1D1B11"/>
                <w:sz w:val="21"/>
                <w:szCs w:val="21"/>
              </w:rPr>
              <w:t xml:space="preserve"> (63.6% of Inception Budget) </w:t>
            </w:r>
          </w:p>
        </w:tc>
      </w:tr>
      <w:tr w:rsidR="00005666" w:rsidRPr="005E3F37" w:rsidTr="00F22F6C">
        <w:tc>
          <w:tcPr>
            <w:tcW w:w="4785" w:type="dxa"/>
            <w:shd w:val="clear" w:color="auto" w:fill="auto"/>
          </w:tcPr>
          <w:p w:rsidR="00005666" w:rsidRPr="0095192F" w:rsidRDefault="00005666" w:rsidP="00F22F6C">
            <w:pPr>
              <w:spacing w:before="120" w:after="60"/>
              <w:rPr>
                <w:rFonts w:ascii="Arial" w:hAnsi="Arial" w:cs="Arial"/>
                <w:b/>
                <w:sz w:val="21"/>
                <w:szCs w:val="21"/>
              </w:rPr>
            </w:pPr>
            <w:r w:rsidRPr="0095192F">
              <w:rPr>
                <w:rFonts w:ascii="Arial" w:hAnsi="Arial" w:cs="Arial"/>
                <w:color w:val="1D1B11"/>
                <w:sz w:val="21"/>
                <w:szCs w:val="21"/>
              </w:rPr>
              <w:t>Remaining Funds</w:t>
            </w:r>
          </w:p>
        </w:tc>
        <w:tc>
          <w:tcPr>
            <w:tcW w:w="4962" w:type="dxa"/>
            <w:shd w:val="clear" w:color="auto" w:fill="auto"/>
            <w:vAlign w:val="center"/>
          </w:tcPr>
          <w:p w:rsidR="00005666" w:rsidRPr="0095192F" w:rsidRDefault="00005666" w:rsidP="00F22F6C">
            <w:pPr>
              <w:spacing w:before="120" w:after="60"/>
              <w:rPr>
                <w:rFonts w:ascii="Arial" w:hAnsi="Arial" w:cs="Arial"/>
                <w:b/>
                <w:sz w:val="21"/>
                <w:szCs w:val="21"/>
              </w:rPr>
            </w:pPr>
            <w:r w:rsidRPr="0095192F">
              <w:rPr>
                <w:rFonts w:ascii="Arial" w:hAnsi="Arial" w:cs="Arial"/>
                <w:color w:val="1D1B11"/>
                <w:sz w:val="21"/>
                <w:szCs w:val="21"/>
              </w:rPr>
              <w:t xml:space="preserve">SAT 249,107 (36.42% of Inception Budget)  </w:t>
            </w:r>
          </w:p>
        </w:tc>
      </w:tr>
      <w:tr w:rsidR="00005666" w:rsidRPr="005E3F37" w:rsidTr="00F22F6C">
        <w:tc>
          <w:tcPr>
            <w:tcW w:w="9747" w:type="dxa"/>
            <w:gridSpan w:val="2"/>
            <w:shd w:val="clear" w:color="auto" w:fill="DBE5F1"/>
          </w:tcPr>
          <w:p w:rsidR="00005666" w:rsidRPr="0095192F" w:rsidRDefault="00005666" w:rsidP="00880FD5">
            <w:pPr>
              <w:numPr>
                <w:ilvl w:val="0"/>
                <w:numId w:val="19"/>
              </w:numPr>
              <w:spacing w:before="120" w:after="60"/>
              <w:rPr>
                <w:rFonts w:ascii="Arial" w:hAnsi="Arial" w:cs="Arial"/>
                <w:b/>
                <w:sz w:val="21"/>
                <w:szCs w:val="21"/>
              </w:rPr>
            </w:pPr>
            <w:r w:rsidRPr="006F3AB0">
              <w:rPr>
                <w:rFonts w:ascii="Arial" w:hAnsi="Arial" w:cs="Arial"/>
                <w:b/>
                <w:sz w:val="21"/>
                <w:szCs w:val="21"/>
              </w:rPr>
              <w:t xml:space="preserve">Expenditure by </w:t>
            </w:r>
            <w:r>
              <w:rPr>
                <w:rFonts w:ascii="Arial" w:hAnsi="Arial" w:cs="Arial"/>
                <w:b/>
                <w:sz w:val="21"/>
                <w:szCs w:val="21"/>
              </w:rPr>
              <w:t>O</w:t>
            </w:r>
            <w:r w:rsidRPr="006F3AB0">
              <w:rPr>
                <w:rFonts w:ascii="Arial" w:hAnsi="Arial" w:cs="Arial"/>
                <w:b/>
                <w:sz w:val="21"/>
                <w:szCs w:val="21"/>
              </w:rPr>
              <w:t>utcome Area</w:t>
            </w:r>
          </w:p>
        </w:tc>
      </w:tr>
      <w:tr w:rsidR="00005666" w:rsidRPr="005E3F37" w:rsidTr="00F22F6C">
        <w:tc>
          <w:tcPr>
            <w:tcW w:w="4785" w:type="dxa"/>
            <w:shd w:val="clear" w:color="auto" w:fill="auto"/>
          </w:tcPr>
          <w:p w:rsidR="00005666" w:rsidRPr="0095192F" w:rsidRDefault="00005666" w:rsidP="00F22F6C">
            <w:pPr>
              <w:spacing w:before="120" w:after="60"/>
              <w:rPr>
                <w:rFonts w:ascii="Arial" w:hAnsi="Arial" w:cs="Arial"/>
                <w:sz w:val="21"/>
                <w:szCs w:val="21"/>
              </w:rPr>
            </w:pPr>
            <w:r w:rsidRPr="0095192F">
              <w:rPr>
                <w:rFonts w:ascii="Arial" w:hAnsi="Arial" w:cs="Arial"/>
                <w:sz w:val="21"/>
                <w:szCs w:val="21"/>
              </w:rPr>
              <w:t>Outcome 1: Economic Empowerment</w:t>
            </w:r>
          </w:p>
        </w:tc>
        <w:tc>
          <w:tcPr>
            <w:tcW w:w="4962" w:type="dxa"/>
            <w:shd w:val="clear" w:color="auto" w:fill="auto"/>
            <w:vAlign w:val="center"/>
          </w:tcPr>
          <w:p w:rsidR="00005666" w:rsidRPr="000D36C5" w:rsidRDefault="00005666" w:rsidP="00F22F6C">
            <w:pPr>
              <w:spacing w:before="120" w:after="60"/>
              <w:rPr>
                <w:rFonts w:ascii="Arial" w:hAnsi="Arial" w:cs="Arial"/>
                <w:sz w:val="21"/>
                <w:szCs w:val="21"/>
              </w:rPr>
            </w:pPr>
            <w:r w:rsidRPr="0095192F">
              <w:rPr>
                <w:rFonts w:ascii="Arial" w:hAnsi="Arial" w:cs="Arial"/>
                <w:sz w:val="21"/>
                <w:szCs w:val="21"/>
              </w:rPr>
              <w:t xml:space="preserve">SAT12, 500 </w:t>
            </w:r>
            <w:r w:rsidRPr="000D36C5">
              <w:rPr>
                <w:rFonts w:ascii="Arial" w:hAnsi="Arial" w:cs="Arial"/>
                <w:sz w:val="21"/>
                <w:szCs w:val="21"/>
              </w:rPr>
              <w:t>(</w:t>
            </w:r>
            <w:r w:rsidRPr="000D36C5">
              <w:rPr>
                <w:rFonts w:ascii="Arial" w:hAnsi="Arial" w:cs="Arial"/>
                <w:color w:val="4A442A"/>
                <w:sz w:val="21"/>
                <w:szCs w:val="21"/>
              </w:rPr>
              <w:t>2.9%)</w:t>
            </w:r>
          </w:p>
        </w:tc>
      </w:tr>
      <w:tr w:rsidR="00005666" w:rsidRPr="005E3F37" w:rsidTr="00F22F6C">
        <w:tc>
          <w:tcPr>
            <w:tcW w:w="4785" w:type="dxa"/>
            <w:shd w:val="clear" w:color="auto" w:fill="auto"/>
          </w:tcPr>
          <w:p w:rsidR="00005666" w:rsidRPr="000D36C5" w:rsidRDefault="00005666" w:rsidP="00F22F6C">
            <w:pPr>
              <w:spacing w:before="120" w:after="60"/>
              <w:rPr>
                <w:rFonts w:ascii="Arial" w:hAnsi="Arial" w:cs="Arial"/>
                <w:b/>
                <w:sz w:val="21"/>
                <w:szCs w:val="21"/>
              </w:rPr>
            </w:pPr>
            <w:r w:rsidRPr="0095192F">
              <w:rPr>
                <w:rFonts w:ascii="Arial" w:hAnsi="Arial" w:cs="Arial"/>
                <w:sz w:val="21"/>
                <w:szCs w:val="21"/>
              </w:rPr>
              <w:t>Outcome 2: Political Governanc</w:t>
            </w:r>
            <w:r w:rsidRPr="000D36C5">
              <w:rPr>
                <w:rFonts w:ascii="Arial" w:hAnsi="Arial" w:cs="Arial"/>
                <w:sz w:val="21"/>
                <w:szCs w:val="21"/>
              </w:rPr>
              <w:t>e</w:t>
            </w:r>
          </w:p>
        </w:tc>
        <w:tc>
          <w:tcPr>
            <w:tcW w:w="4962" w:type="dxa"/>
            <w:shd w:val="clear" w:color="auto" w:fill="auto"/>
            <w:vAlign w:val="center"/>
          </w:tcPr>
          <w:p w:rsidR="00005666" w:rsidRPr="00613E3E" w:rsidRDefault="00005666" w:rsidP="00F22F6C">
            <w:pPr>
              <w:spacing w:before="120" w:after="60"/>
              <w:rPr>
                <w:rFonts w:ascii="Arial" w:hAnsi="Arial" w:cs="Arial"/>
                <w:sz w:val="21"/>
                <w:szCs w:val="21"/>
              </w:rPr>
            </w:pPr>
            <w:r w:rsidRPr="0095192F">
              <w:rPr>
                <w:rFonts w:ascii="Arial" w:hAnsi="Arial" w:cs="Arial"/>
                <w:sz w:val="21"/>
                <w:szCs w:val="21"/>
              </w:rPr>
              <w:t xml:space="preserve">SAT 343, 500 </w:t>
            </w:r>
            <w:r w:rsidRPr="000D36C5">
              <w:rPr>
                <w:rFonts w:ascii="Arial" w:hAnsi="Arial" w:cs="Arial"/>
                <w:sz w:val="21"/>
                <w:szCs w:val="21"/>
              </w:rPr>
              <w:t>(</w:t>
            </w:r>
            <w:r w:rsidRPr="000D36C5">
              <w:rPr>
                <w:rFonts w:ascii="Arial" w:hAnsi="Arial" w:cs="Arial"/>
                <w:color w:val="4A442A"/>
                <w:sz w:val="21"/>
                <w:szCs w:val="21"/>
              </w:rPr>
              <w:t>78.9%)</w:t>
            </w:r>
            <w:r w:rsidR="00EC2F27">
              <w:rPr>
                <w:rFonts w:ascii="Arial" w:hAnsi="Arial" w:cs="Arial"/>
                <w:color w:val="4A442A"/>
                <w:sz w:val="21"/>
                <w:szCs w:val="21"/>
              </w:rPr>
              <w:t xml:space="preserve"> *</w:t>
            </w:r>
          </w:p>
        </w:tc>
      </w:tr>
      <w:tr w:rsidR="00005666" w:rsidRPr="005E3F37" w:rsidTr="00F22F6C">
        <w:tc>
          <w:tcPr>
            <w:tcW w:w="4785" w:type="dxa"/>
            <w:shd w:val="clear" w:color="auto" w:fill="auto"/>
          </w:tcPr>
          <w:p w:rsidR="00005666" w:rsidRPr="0095192F" w:rsidRDefault="00005666" w:rsidP="00F22F6C">
            <w:pPr>
              <w:spacing w:before="120" w:after="60"/>
              <w:rPr>
                <w:rFonts w:ascii="Arial" w:hAnsi="Arial" w:cs="Arial"/>
                <w:sz w:val="21"/>
                <w:szCs w:val="21"/>
              </w:rPr>
            </w:pPr>
            <w:r w:rsidRPr="0095192F">
              <w:rPr>
                <w:rFonts w:ascii="Arial" w:hAnsi="Arial" w:cs="Arial"/>
                <w:sz w:val="21"/>
                <w:szCs w:val="21"/>
              </w:rPr>
              <w:t>Outcome 3: Prevent Violence</w:t>
            </w:r>
          </w:p>
        </w:tc>
        <w:tc>
          <w:tcPr>
            <w:tcW w:w="4962" w:type="dxa"/>
            <w:shd w:val="clear" w:color="auto" w:fill="auto"/>
            <w:vAlign w:val="center"/>
          </w:tcPr>
          <w:p w:rsidR="00005666" w:rsidRPr="000D36C5" w:rsidRDefault="00005666" w:rsidP="00F22F6C">
            <w:pPr>
              <w:spacing w:before="120" w:after="60"/>
              <w:rPr>
                <w:rFonts w:ascii="Arial" w:hAnsi="Arial" w:cs="Arial"/>
                <w:sz w:val="21"/>
                <w:szCs w:val="21"/>
              </w:rPr>
            </w:pPr>
            <w:r w:rsidRPr="0095192F">
              <w:rPr>
                <w:rFonts w:ascii="Arial" w:hAnsi="Arial" w:cs="Arial"/>
                <w:sz w:val="21"/>
                <w:szCs w:val="21"/>
              </w:rPr>
              <w:t>SAT 30,050</w:t>
            </w:r>
            <w:r w:rsidRPr="000D36C5">
              <w:rPr>
                <w:rFonts w:ascii="Arial" w:hAnsi="Arial" w:cs="Arial"/>
                <w:sz w:val="21"/>
                <w:szCs w:val="21"/>
              </w:rPr>
              <w:t xml:space="preserve"> (6.9%)</w:t>
            </w:r>
          </w:p>
        </w:tc>
      </w:tr>
      <w:tr w:rsidR="00005666" w:rsidRPr="005E3F37" w:rsidTr="00F22F6C">
        <w:tc>
          <w:tcPr>
            <w:tcW w:w="4785" w:type="dxa"/>
            <w:shd w:val="clear" w:color="auto" w:fill="auto"/>
          </w:tcPr>
          <w:p w:rsidR="00005666" w:rsidRPr="0095192F" w:rsidRDefault="00005666" w:rsidP="00F22F6C">
            <w:pPr>
              <w:spacing w:before="120" w:after="60"/>
              <w:rPr>
                <w:rFonts w:ascii="Arial" w:hAnsi="Arial" w:cs="Arial"/>
                <w:sz w:val="21"/>
                <w:szCs w:val="21"/>
              </w:rPr>
            </w:pPr>
            <w:r w:rsidRPr="0095192F">
              <w:rPr>
                <w:rFonts w:ascii="Arial" w:hAnsi="Arial" w:cs="Arial"/>
                <w:sz w:val="21"/>
                <w:szCs w:val="21"/>
              </w:rPr>
              <w:t>Outcome 4: Program Management</w:t>
            </w:r>
          </w:p>
        </w:tc>
        <w:tc>
          <w:tcPr>
            <w:tcW w:w="4962" w:type="dxa"/>
            <w:shd w:val="clear" w:color="auto" w:fill="auto"/>
            <w:vAlign w:val="center"/>
          </w:tcPr>
          <w:p w:rsidR="00005666" w:rsidRPr="000D36C5" w:rsidRDefault="00005666" w:rsidP="00F22F6C">
            <w:pPr>
              <w:spacing w:before="120" w:after="60"/>
              <w:rPr>
                <w:rFonts w:ascii="Arial" w:hAnsi="Arial" w:cs="Arial"/>
                <w:sz w:val="21"/>
                <w:szCs w:val="21"/>
              </w:rPr>
            </w:pPr>
            <w:r w:rsidRPr="0095192F">
              <w:rPr>
                <w:rFonts w:ascii="Arial" w:hAnsi="Arial" w:cs="Arial"/>
                <w:sz w:val="21"/>
                <w:szCs w:val="21"/>
              </w:rPr>
              <w:t>SAT 18,360</w:t>
            </w:r>
            <w:r w:rsidRPr="000D36C5">
              <w:rPr>
                <w:rFonts w:ascii="Arial" w:hAnsi="Arial" w:cs="Arial"/>
                <w:sz w:val="21"/>
                <w:szCs w:val="21"/>
              </w:rPr>
              <w:t xml:space="preserve"> (4.3%)</w:t>
            </w:r>
          </w:p>
        </w:tc>
      </w:tr>
      <w:tr w:rsidR="00005666" w:rsidRPr="005E3F37" w:rsidTr="00F22F6C">
        <w:tc>
          <w:tcPr>
            <w:tcW w:w="4785" w:type="dxa"/>
            <w:shd w:val="clear" w:color="auto" w:fill="auto"/>
          </w:tcPr>
          <w:p w:rsidR="00005666" w:rsidRPr="000D36C5" w:rsidRDefault="00005666" w:rsidP="00F22F6C">
            <w:pPr>
              <w:spacing w:before="120" w:after="60"/>
              <w:rPr>
                <w:rFonts w:ascii="Arial" w:hAnsi="Arial" w:cs="Arial"/>
                <w:b/>
                <w:sz w:val="21"/>
                <w:szCs w:val="21"/>
              </w:rPr>
            </w:pPr>
            <w:r w:rsidRPr="000D36C5">
              <w:rPr>
                <w:rFonts w:ascii="Arial" w:hAnsi="Arial" w:cs="Arial"/>
                <w:sz w:val="21"/>
                <w:szCs w:val="21"/>
              </w:rPr>
              <w:t>Outcome 5: Knowledge and Learning</w:t>
            </w:r>
          </w:p>
        </w:tc>
        <w:tc>
          <w:tcPr>
            <w:tcW w:w="4962" w:type="dxa"/>
            <w:shd w:val="clear" w:color="auto" w:fill="auto"/>
            <w:vAlign w:val="center"/>
          </w:tcPr>
          <w:p w:rsidR="00005666" w:rsidRPr="00613E3E" w:rsidRDefault="00005666" w:rsidP="00F22F6C">
            <w:pPr>
              <w:spacing w:before="120" w:after="60"/>
              <w:rPr>
                <w:rFonts w:ascii="Arial" w:hAnsi="Arial" w:cs="Arial"/>
                <w:sz w:val="21"/>
                <w:szCs w:val="21"/>
              </w:rPr>
            </w:pPr>
            <w:r w:rsidRPr="0095192F">
              <w:rPr>
                <w:rFonts w:ascii="Arial" w:hAnsi="Arial" w:cs="Arial"/>
                <w:sz w:val="21"/>
                <w:szCs w:val="21"/>
              </w:rPr>
              <w:t xml:space="preserve">SAT </w:t>
            </w:r>
            <w:r w:rsidRPr="000D36C5">
              <w:rPr>
                <w:rFonts w:ascii="Arial" w:hAnsi="Arial" w:cs="Arial"/>
                <w:sz w:val="21"/>
                <w:szCs w:val="21"/>
              </w:rPr>
              <w:t>29,847(7.0%)</w:t>
            </w:r>
          </w:p>
        </w:tc>
      </w:tr>
      <w:tr w:rsidR="00005666" w:rsidRPr="005E3F37" w:rsidTr="00F22F6C">
        <w:tc>
          <w:tcPr>
            <w:tcW w:w="9747" w:type="dxa"/>
            <w:gridSpan w:val="2"/>
            <w:shd w:val="clear" w:color="auto" w:fill="DBE5F1"/>
          </w:tcPr>
          <w:p w:rsidR="00005666" w:rsidRPr="006F3AB0" w:rsidRDefault="00005666" w:rsidP="00880FD5">
            <w:pPr>
              <w:numPr>
                <w:ilvl w:val="0"/>
                <w:numId w:val="19"/>
              </w:numPr>
              <w:spacing w:before="120" w:after="60"/>
              <w:rPr>
                <w:rFonts w:ascii="Arial" w:hAnsi="Arial" w:cs="Arial"/>
                <w:b/>
                <w:sz w:val="21"/>
                <w:szCs w:val="21"/>
              </w:rPr>
            </w:pPr>
            <w:r>
              <w:rPr>
                <w:rFonts w:ascii="Arial" w:hAnsi="Arial" w:cs="Arial"/>
                <w:b/>
                <w:sz w:val="21"/>
                <w:szCs w:val="21"/>
              </w:rPr>
              <w:t>Expenditure by Implementing Agency</w:t>
            </w:r>
          </w:p>
        </w:tc>
      </w:tr>
      <w:tr w:rsidR="00005666" w:rsidRPr="005E3F37" w:rsidTr="00F22F6C">
        <w:tc>
          <w:tcPr>
            <w:tcW w:w="4785" w:type="dxa"/>
            <w:shd w:val="clear" w:color="auto" w:fill="auto"/>
          </w:tcPr>
          <w:p w:rsidR="00005666" w:rsidRPr="0095192F" w:rsidRDefault="00005666" w:rsidP="00F22F6C">
            <w:pPr>
              <w:spacing w:before="120" w:after="60"/>
              <w:rPr>
                <w:rFonts w:ascii="Arial" w:hAnsi="Arial" w:cs="Arial"/>
                <w:sz w:val="21"/>
                <w:szCs w:val="21"/>
              </w:rPr>
            </w:pPr>
            <w:r>
              <w:rPr>
                <w:rFonts w:ascii="Arial" w:hAnsi="Arial" w:cs="Arial"/>
                <w:sz w:val="21"/>
                <w:szCs w:val="21"/>
              </w:rPr>
              <w:t>Government Ministries</w:t>
            </w:r>
          </w:p>
        </w:tc>
        <w:tc>
          <w:tcPr>
            <w:tcW w:w="4962" w:type="dxa"/>
            <w:shd w:val="clear" w:color="auto" w:fill="auto"/>
            <w:vAlign w:val="center"/>
          </w:tcPr>
          <w:p w:rsidR="00005666" w:rsidRPr="0023178A" w:rsidRDefault="0021067E" w:rsidP="00F22F6C">
            <w:pPr>
              <w:spacing w:before="120" w:after="60"/>
              <w:rPr>
                <w:rFonts w:ascii="Arial" w:hAnsi="Arial" w:cs="Arial"/>
                <w:sz w:val="21"/>
                <w:szCs w:val="21"/>
              </w:rPr>
            </w:pPr>
            <w:r>
              <w:rPr>
                <w:rFonts w:ascii="Arial" w:hAnsi="Arial" w:cs="Arial"/>
                <w:sz w:val="21"/>
                <w:szCs w:val="21"/>
              </w:rPr>
              <w:t xml:space="preserve">SAT 77,201.16 </w:t>
            </w:r>
          </w:p>
        </w:tc>
      </w:tr>
      <w:tr w:rsidR="00005666" w:rsidRPr="005E3F37" w:rsidTr="00F22F6C">
        <w:tc>
          <w:tcPr>
            <w:tcW w:w="4785" w:type="dxa"/>
            <w:shd w:val="clear" w:color="auto" w:fill="auto"/>
          </w:tcPr>
          <w:p w:rsidR="00005666" w:rsidRPr="006F3AB0" w:rsidRDefault="00005666" w:rsidP="00F22F6C">
            <w:pPr>
              <w:spacing w:before="120" w:after="60"/>
              <w:rPr>
                <w:rFonts w:ascii="Arial" w:hAnsi="Arial" w:cs="Arial"/>
                <w:sz w:val="21"/>
                <w:szCs w:val="21"/>
              </w:rPr>
            </w:pPr>
            <w:r>
              <w:rPr>
                <w:rFonts w:ascii="Arial" w:hAnsi="Arial" w:cs="Arial"/>
                <w:sz w:val="21"/>
                <w:szCs w:val="21"/>
              </w:rPr>
              <w:t>Civil Society Organization</w:t>
            </w:r>
            <w:r w:rsidR="008A63E3">
              <w:rPr>
                <w:rFonts w:ascii="Arial" w:hAnsi="Arial" w:cs="Arial"/>
                <w:sz w:val="21"/>
                <w:szCs w:val="21"/>
              </w:rPr>
              <w:t>s</w:t>
            </w:r>
          </w:p>
        </w:tc>
        <w:tc>
          <w:tcPr>
            <w:tcW w:w="4962" w:type="dxa"/>
            <w:shd w:val="clear" w:color="auto" w:fill="auto"/>
            <w:vAlign w:val="center"/>
          </w:tcPr>
          <w:p w:rsidR="00005666" w:rsidRPr="0023178A" w:rsidRDefault="0021067E" w:rsidP="0021067E">
            <w:pPr>
              <w:spacing w:before="120" w:after="60"/>
              <w:rPr>
                <w:rFonts w:ascii="Arial" w:hAnsi="Arial" w:cs="Arial"/>
                <w:sz w:val="21"/>
                <w:szCs w:val="21"/>
              </w:rPr>
            </w:pPr>
            <w:r>
              <w:rPr>
                <w:rFonts w:ascii="Arial" w:hAnsi="Arial" w:cs="Arial"/>
                <w:sz w:val="21"/>
                <w:szCs w:val="21"/>
              </w:rPr>
              <w:t>SAT 465,156.42</w:t>
            </w:r>
          </w:p>
        </w:tc>
      </w:tr>
    </w:tbl>
    <w:p w:rsidR="003E0B16" w:rsidRDefault="00005666" w:rsidP="00005666">
      <w:pPr>
        <w:spacing w:after="120"/>
        <w:rPr>
          <w:rFonts w:ascii="Cambria" w:hAnsi="Cambria"/>
          <w:b/>
          <w:color w:val="215868"/>
          <w:sz w:val="28"/>
          <w:szCs w:val="28"/>
        </w:rPr>
      </w:pPr>
      <w:r w:rsidRPr="00F22F6C">
        <w:rPr>
          <w:rFonts w:ascii="Cambria" w:hAnsi="Cambria"/>
          <w:b/>
          <w:color w:val="215868"/>
          <w:sz w:val="28"/>
          <w:szCs w:val="28"/>
        </w:rPr>
        <w:t xml:space="preserve"> </w:t>
      </w:r>
    </w:p>
    <w:p w:rsidR="00EC2F27" w:rsidRPr="00EC2F27" w:rsidRDefault="00EC2F27" w:rsidP="00EC2F27">
      <w:pPr>
        <w:ind w:right="222"/>
        <w:jc w:val="both"/>
        <w:rPr>
          <w:rFonts w:ascii="Arial" w:hAnsi="Arial" w:cs="Arial"/>
          <w:color w:val="1D1B11"/>
          <w:sz w:val="23"/>
          <w:szCs w:val="23"/>
        </w:rPr>
      </w:pPr>
      <w:r>
        <w:rPr>
          <w:rFonts w:ascii="Arial" w:hAnsi="Arial" w:cs="Arial"/>
          <w:color w:val="4A442A"/>
          <w:sz w:val="23"/>
          <w:szCs w:val="23"/>
        </w:rPr>
        <w:t xml:space="preserve">* </w:t>
      </w:r>
      <w:r w:rsidRPr="00EC2F27">
        <w:rPr>
          <w:rFonts w:ascii="Arial" w:hAnsi="Arial" w:cs="Arial"/>
          <w:b/>
          <w:color w:val="4A442A"/>
          <w:sz w:val="23"/>
          <w:szCs w:val="23"/>
        </w:rPr>
        <w:t>Note:</w:t>
      </w:r>
      <w:r>
        <w:rPr>
          <w:rFonts w:ascii="Arial" w:hAnsi="Arial" w:cs="Arial"/>
          <w:color w:val="4A442A"/>
          <w:sz w:val="23"/>
          <w:szCs w:val="23"/>
        </w:rPr>
        <w:t xml:space="preserve"> </w:t>
      </w:r>
      <w:r w:rsidRPr="00EC2F27">
        <w:rPr>
          <w:rFonts w:ascii="Arial" w:hAnsi="Arial" w:cs="Arial"/>
          <w:color w:val="4A442A"/>
          <w:sz w:val="23"/>
          <w:szCs w:val="23"/>
        </w:rPr>
        <w:t>The reason for the disproportionate expenditure (Outcome 2) was the strategic decision taken by the SCGD to focus on Outcome 2 during the Inception Phase given the upcoming March 2016 election featuring the new 10% quota for female parliamentarians. It should be noted however that activities funded under this component also had a primary focus on achieving Outcome 3 (prevent GVB) objectives.</w:t>
      </w:r>
    </w:p>
    <w:p w:rsidR="00B531F8" w:rsidRPr="00EC2F27" w:rsidRDefault="003E0B16" w:rsidP="00EC2F27">
      <w:pPr>
        <w:spacing w:after="120"/>
        <w:jc w:val="both"/>
        <w:rPr>
          <w:rFonts w:ascii="Cambria" w:hAnsi="Cambria"/>
          <w:color w:val="215868"/>
          <w:sz w:val="28"/>
          <w:szCs w:val="28"/>
        </w:rPr>
      </w:pPr>
      <w:r w:rsidRPr="00EC2F27">
        <w:rPr>
          <w:rFonts w:ascii="Cambria" w:hAnsi="Cambria"/>
          <w:color w:val="215868"/>
          <w:sz w:val="28"/>
          <w:szCs w:val="28"/>
        </w:rPr>
        <w:br w:type="page"/>
      </w:r>
    </w:p>
    <w:p w:rsidR="000D335C" w:rsidRPr="001119F0" w:rsidRDefault="00B531F8" w:rsidP="001119F0">
      <w:pPr>
        <w:spacing w:after="240"/>
        <w:rPr>
          <w:rFonts w:ascii="Cambria" w:hAnsi="Cambria" w:cs="Arial"/>
          <w:b/>
          <w:color w:val="215868"/>
          <w:sz w:val="28"/>
          <w:szCs w:val="28"/>
        </w:rPr>
      </w:pPr>
      <w:r w:rsidRPr="001119F0">
        <w:rPr>
          <w:rFonts w:ascii="Cambria" w:hAnsi="Cambria" w:cs="Arial"/>
          <w:b/>
          <w:color w:val="215868"/>
          <w:sz w:val="28"/>
          <w:szCs w:val="28"/>
        </w:rPr>
        <w:t>7</w:t>
      </w:r>
      <w:r w:rsidR="0011255A" w:rsidRPr="001119F0">
        <w:rPr>
          <w:rFonts w:ascii="Cambria" w:hAnsi="Cambria" w:cs="Arial"/>
          <w:b/>
          <w:color w:val="215868"/>
          <w:sz w:val="28"/>
          <w:szCs w:val="28"/>
        </w:rPr>
        <w:t xml:space="preserve">. </w:t>
      </w:r>
      <w:r w:rsidR="000D335C" w:rsidRPr="001119F0">
        <w:rPr>
          <w:rFonts w:ascii="Cambria" w:hAnsi="Cambria" w:cs="Arial"/>
          <w:b/>
          <w:color w:val="215868"/>
          <w:sz w:val="28"/>
          <w:szCs w:val="28"/>
        </w:rPr>
        <w:t>Key Challenges, Lessons and Recommendations</w:t>
      </w:r>
    </w:p>
    <w:p w:rsidR="0008316F" w:rsidRPr="001119F0" w:rsidRDefault="0008316F" w:rsidP="001119F0">
      <w:pPr>
        <w:spacing w:after="120"/>
        <w:ind w:right="363"/>
        <w:jc w:val="both"/>
        <w:rPr>
          <w:rFonts w:ascii="Arial" w:hAnsi="Arial" w:cs="Arial"/>
          <w:b/>
          <w:color w:val="31849B"/>
          <w:sz w:val="25"/>
          <w:szCs w:val="25"/>
        </w:rPr>
      </w:pPr>
      <w:r w:rsidRPr="001119F0">
        <w:rPr>
          <w:rFonts w:ascii="Arial" w:hAnsi="Arial" w:cs="Arial"/>
          <w:b/>
          <w:color w:val="31849B"/>
          <w:sz w:val="25"/>
          <w:szCs w:val="25"/>
        </w:rPr>
        <w:t>7.1 Challenges and Recommendations</w:t>
      </w:r>
    </w:p>
    <w:p w:rsidR="0008316F" w:rsidRPr="001119F0" w:rsidRDefault="0008316F" w:rsidP="001119F0">
      <w:pPr>
        <w:spacing w:after="240"/>
        <w:ind w:right="363"/>
        <w:jc w:val="both"/>
        <w:rPr>
          <w:rFonts w:ascii="Arial" w:hAnsi="Arial" w:cs="Arial"/>
          <w:color w:val="4A442A"/>
          <w:sz w:val="23"/>
          <w:szCs w:val="23"/>
        </w:rPr>
      </w:pPr>
      <w:r w:rsidRPr="001119F0">
        <w:rPr>
          <w:rFonts w:ascii="Arial" w:hAnsi="Arial" w:cs="Arial"/>
          <w:color w:val="4A442A"/>
          <w:sz w:val="23"/>
          <w:szCs w:val="23"/>
        </w:rPr>
        <w:t>Amongst the many</w:t>
      </w:r>
      <w:r>
        <w:rPr>
          <w:rFonts w:ascii="Arial" w:hAnsi="Arial" w:cs="Arial"/>
          <w:color w:val="4A442A"/>
          <w:sz w:val="23"/>
          <w:szCs w:val="23"/>
        </w:rPr>
        <w:t xml:space="preserve"> </w:t>
      </w:r>
      <w:r w:rsidRPr="001119F0">
        <w:rPr>
          <w:rFonts w:ascii="Arial" w:hAnsi="Arial" w:cs="Arial"/>
          <w:color w:val="4A442A"/>
          <w:sz w:val="23"/>
          <w:szCs w:val="23"/>
        </w:rPr>
        <w:t>program achievements over the Inception Phase, some challenges have also arisen. MWCSD and Secretariat staff from three divisions have worked together to identify lessons learned through their experience with the program</w:t>
      </w:r>
      <w:r>
        <w:rPr>
          <w:rFonts w:ascii="Arial" w:hAnsi="Arial" w:cs="Arial"/>
          <w:color w:val="4A442A"/>
          <w:sz w:val="23"/>
          <w:szCs w:val="23"/>
        </w:rPr>
        <w:t xml:space="preserve"> </w:t>
      </w:r>
      <w:r w:rsidRPr="001119F0">
        <w:rPr>
          <w:rFonts w:ascii="Arial" w:hAnsi="Arial" w:cs="Arial"/>
          <w:color w:val="4A442A"/>
          <w:sz w:val="23"/>
          <w:szCs w:val="23"/>
        </w:rPr>
        <w:t>to date and to suggest strategies</w:t>
      </w:r>
      <w:r>
        <w:rPr>
          <w:rFonts w:ascii="Arial" w:hAnsi="Arial" w:cs="Arial"/>
          <w:color w:val="4A442A"/>
          <w:sz w:val="23"/>
          <w:szCs w:val="23"/>
        </w:rPr>
        <w:t xml:space="preserve"> </w:t>
      </w:r>
      <w:r w:rsidRPr="001119F0">
        <w:rPr>
          <w:rFonts w:ascii="Arial" w:hAnsi="Arial" w:cs="Arial"/>
          <w:color w:val="4A442A"/>
          <w:sz w:val="23"/>
          <w:szCs w:val="23"/>
        </w:rPr>
        <w:t>to improve</w:t>
      </w:r>
      <w:r>
        <w:rPr>
          <w:rFonts w:ascii="Arial" w:hAnsi="Arial" w:cs="Arial"/>
          <w:color w:val="4A442A"/>
          <w:sz w:val="23"/>
          <w:szCs w:val="23"/>
        </w:rPr>
        <w:t xml:space="preserve"> </w:t>
      </w:r>
      <w:r w:rsidR="00105668">
        <w:rPr>
          <w:rFonts w:ascii="Arial" w:hAnsi="Arial" w:cs="Arial"/>
          <w:color w:val="4A442A"/>
          <w:sz w:val="23"/>
          <w:szCs w:val="23"/>
        </w:rPr>
        <w:t>SWSD</w:t>
      </w:r>
      <w:r w:rsidRPr="001119F0">
        <w:rPr>
          <w:rFonts w:ascii="Arial" w:hAnsi="Arial" w:cs="Arial"/>
          <w:color w:val="4A442A"/>
          <w:sz w:val="23"/>
          <w:szCs w:val="23"/>
        </w:rPr>
        <w:t xml:space="preserve"> relevance, effectiveness and efficiency. These ideas are summarized below.</w:t>
      </w:r>
    </w:p>
    <w:p w:rsidR="0008316F" w:rsidRPr="001119F0" w:rsidRDefault="00835140" w:rsidP="001119F0">
      <w:pPr>
        <w:numPr>
          <w:ilvl w:val="1"/>
          <w:numId w:val="49"/>
        </w:numPr>
        <w:spacing w:after="120"/>
        <w:ind w:left="714" w:right="363" w:hanging="357"/>
        <w:jc w:val="both"/>
        <w:rPr>
          <w:rFonts w:ascii="Arial" w:hAnsi="Arial" w:cs="Arial"/>
          <w:b/>
          <w:color w:val="548DD4"/>
          <w:sz w:val="24"/>
        </w:rPr>
      </w:pPr>
      <w:r w:rsidRPr="00D82548">
        <w:rPr>
          <w:rFonts w:ascii="Arial" w:hAnsi="Arial" w:cs="Arial"/>
          <w:b/>
          <w:color w:val="548DD4"/>
          <w:sz w:val="24"/>
        </w:rPr>
        <w:t>.</w:t>
      </w:r>
      <w:r w:rsidR="0008316F" w:rsidRPr="00D82548">
        <w:rPr>
          <w:rFonts w:ascii="Arial" w:hAnsi="Arial" w:cs="Arial"/>
          <w:b/>
          <w:color w:val="548DD4"/>
          <w:sz w:val="24"/>
        </w:rPr>
        <w:t xml:space="preserve">1 </w:t>
      </w:r>
      <w:r w:rsidR="0008316F" w:rsidRPr="001119F0">
        <w:rPr>
          <w:rFonts w:ascii="Arial" w:hAnsi="Arial" w:cs="Arial"/>
          <w:b/>
          <w:color w:val="548DD4"/>
          <w:sz w:val="24"/>
        </w:rPr>
        <w:t>Delay in Program Implementation</w:t>
      </w:r>
    </w:p>
    <w:p w:rsidR="0008316F" w:rsidRPr="001119F0" w:rsidRDefault="0008316F" w:rsidP="001119F0">
      <w:pPr>
        <w:spacing w:after="240"/>
        <w:ind w:right="363"/>
        <w:jc w:val="both"/>
        <w:rPr>
          <w:rFonts w:ascii="Arial" w:hAnsi="Arial" w:cs="Arial"/>
          <w:color w:val="1D1B11"/>
          <w:sz w:val="23"/>
          <w:szCs w:val="23"/>
        </w:rPr>
      </w:pPr>
      <w:r w:rsidRPr="001119F0">
        <w:rPr>
          <w:rFonts w:ascii="Arial" w:hAnsi="Arial" w:cs="Arial"/>
          <w:color w:val="1D1B11"/>
          <w:sz w:val="23"/>
          <w:szCs w:val="23"/>
        </w:rPr>
        <w:t xml:space="preserve">Although the </w:t>
      </w:r>
      <w:r w:rsidR="00105668">
        <w:rPr>
          <w:rFonts w:ascii="Arial" w:hAnsi="Arial" w:cs="Arial"/>
          <w:color w:val="1D1B11"/>
          <w:sz w:val="23"/>
          <w:szCs w:val="23"/>
        </w:rPr>
        <w:t>SWSD</w:t>
      </w:r>
      <w:r w:rsidRPr="001119F0">
        <w:rPr>
          <w:rFonts w:ascii="Arial" w:hAnsi="Arial" w:cs="Arial"/>
          <w:color w:val="1D1B11"/>
          <w:sz w:val="23"/>
          <w:szCs w:val="23"/>
        </w:rPr>
        <w:t xml:space="preserve"> was signed by the GoA and </w:t>
      </w:r>
      <w:r w:rsidR="00835140" w:rsidRPr="001119F0">
        <w:rPr>
          <w:rFonts w:ascii="Arial" w:hAnsi="Arial" w:cs="Arial"/>
          <w:color w:val="1D1B11"/>
          <w:sz w:val="23"/>
          <w:szCs w:val="23"/>
        </w:rPr>
        <w:t xml:space="preserve">the </w:t>
      </w:r>
      <w:r w:rsidRPr="001119F0">
        <w:rPr>
          <w:rFonts w:ascii="Arial" w:hAnsi="Arial" w:cs="Arial"/>
          <w:color w:val="1D1B11"/>
          <w:sz w:val="23"/>
          <w:szCs w:val="23"/>
        </w:rPr>
        <w:t xml:space="preserve">GoS on 30 March 2015, program funds were not accessible to the MWCSD until 19 May 2015. In addition, the full-time Program Management Specialist (PMS) did not commence work until 02 November and the International Gender Advisor (GA) until 28 October. As such, the MWCSD was without dedicated human resources for the first seven months of the nine-month Inception Phase. As a result of this delay, existing MWCSD </w:t>
      </w:r>
      <w:r w:rsidR="00835140" w:rsidRPr="001119F0">
        <w:rPr>
          <w:rFonts w:ascii="Arial" w:hAnsi="Arial" w:cs="Arial"/>
          <w:color w:val="1D1B11"/>
          <w:sz w:val="23"/>
          <w:szCs w:val="23"/>
        </w:rPr>
        <w:t xml:space="preserve">staff </w:t>
      </w:r>
      <w:r w:rsidRPr="001119F0">
        <w:rPr>
          <w:rFonts w:ascii="Arial" w:hAnsi="Arial" w:cs="Arial"/>
          <w:color w:val="1D1B11"/>
          <w:sz w:val="23"/>
          <w:szCs w:val="23"/>
        </w:rPr>
        <w:t xml:space="preserve">were required to establish the Secretariat and commence program implementation on top of their other full time responsibilities. </w:t>
      </w:r>
    </w:p>
    <w:p w:rsidR="0008316F" w:rsidRPr="001119F0" w:rsidRDefault="0008316F" w:rsidP="001119F0">
      <w:pPr>
        <w:spacing w:after="240"/>
        <w:ind w:right="363"/>
        <w:jc w:val="both"/>
        <w:rPr>
          <w:rFonts w:ascii="Arial" w:hAnsi="Arial" w:cs="Arial"/>
          <w:color w:val="1D1B11"/>
          <w:sz w:val="23"/>
          <w:szCs w:val="23"/>
        </w:rPr>
      </w:pPr>
      <w:r w:rsidRPr="001119F0">
        <w:rPr>
          <w:rFonts w:ascii="Arial" w:hAnsi="Arial" w:cs="Arial"/>
          <w:color w:val="1D1B11"/>
          <w:sz w:val="23"/>
          <w:szCs w:val="23"/>
        </w:rPr>
        <w:t xml:space="preserve">With the recent engagement of the PMS and GA and handover of </w:t>
      </w:r>
      <w:r w:rsidR="00105668">
        <w:rPr>
          <w:rFonts w:ascii="Arial" w:hAnsi="Arial" w:cs="Arial"/>
          <w:color w:val="1D1B11"/>
          <w:sz w:val="23"/>
          <w:szCs w:val="23"/>
        </w:rPr>
        <w:t>SWSD</w:t>
      </w:r>
      <w:r w:rsidRPr="001119F0">
        <w:rPr>
          <w:rFonts w:ascii="Arial" w:hAnsi="Arial" w:cs="Arial"/>
          <w:color w:val="1D1B11"/>
          <w:sz w:val="23"/>
          <w:szCs w:val="23"/>
        </w:rPr>
        <w:t xml:space="preserve"> Secretariat functions to the PMS, it is expected that the burden on the </w:t>
      </w:r>
      <w:r w:rsidR="00ED1821">
        <w:rPr>
          <w:rFonts w:ascii="Arial" w:hAnsi="Arial" w:cs="Arial"/>
          <w:color w:val="1D1B11"/>
          <w:sz w:val="23"/>
          <w:szCs w:val="23"/>
        </w:rPr>
        <w:t xml:space="preserve">Division for </w:t>
      </w:r>
      <w:r w:rsidR="001F0A70">
        <w:rPr>
          <w:rFonts w:ascii="Arial" w:hAnsi="Arial" w:cs="Arial"/>
          <w:color w:val="1D1B11"/>
          <w:sz w:val="23"/>
          <w:szCs w:val="23"/>
        </w:rPr>
        <w:t xml:space="preserve">Women’s </w:t>
      </w:r>
      <w:r w:rsidR="00835140" w:rsidRPr="001119F0">
        <w:rPr>
          <w:rFonts w:ascii="Arial" w:hAnsi="Arial" w:cs="Arial"/>
          <w:color w:val="1D1B11"/>
          <w:sz w:val="23"/>
          <w:szCs w:val="23"/>
        </w:rPr>
        <w:t>Division</w:t>
      </w:r>
      <w:r w:rsidRPr="001119F0">
        <w:rPr>
          <w:rFonts w:ascii="Arial" w:hAnsi="Arial" w:cs="Arial"/>
          <w:color w:val="1D1B11"/>
          <w:sz w:val="23"/>
          <w:szCs w:val="23"/>
        </w:rPr>
        <w:t xml:space="preserve"> will be significantly reduced and the program will be seen as an asset to the implementing agency and our development partners. </w:t>
      </w:r>
    </w:p>
    <w:p w:rsidR="0008316F" w:rsidRPr="001119F0" w:rsidRDefault="00835140" w:rsidP="001119F0">
      <w:pPr>
        <w:tabs>
          <w:tab w:val="left" w:pos="8789"/>
        </w:tabs>
        <w:spacing w:after="240"/>
        <w:ind w:left="709" w:right="789"/>
        <w:rPr>
          <w:rFonts w:ascii="Arial" w:hAnsi="Arial" w:cs="Arial"/>
          <w:b/>
          <w:i/>
          <w:color w:val="4A442A"/>
          <w:sz w:val="23"/>
          <w:szCs w:val="23"/>
        </w:rPr>
      </w:pPr>
      <w:r w:rsidRPr="001119F0">
        <w:rPr>
          <w:rFonts w:ascii="Arial" w:hAnsi="Arial" w:cs="Arial"/>
          <w:b/>
          <w:i/>
          <w:color w:val="4A442A"/>
          <w:sz w:val="23"/>
          <w:szCs w:val="23"/>
        </w:rPr>
        <w:t>Recommendation 1</w:t>
      </w:r>
      <w:r w:rsidR="0008316F" w:rsidRPr="001119F0">
        <w:rPr>
          <w:rFonts w:ascii="Arial" w:hAnsi="Arial" w:cs="Arial"/>
          <w:b/>
          <w:i/>
          <w:color w:val="4A442A"/>
          <w:sz w:val="23"/>
          <w:szCs w:val="23"/>
        </w:rPr>
        <w:t xml:space="preserve">: It is recommended that the </w:t>
      </w:r>
      <w:r w:rsidR="00105668">
        <w:rPr>
          <w:rFonts w:ascii="Arial" w:hAnsi="Arial" w:cs="Arial"/>
          <w:b/>
          <w:i/>
          <w:color w:val="4A442A"/>
          <w:sz w:val="23"/>
          <w:szCs w:val="23"/>
        </w:rPr>
        <w:t>SWSD</w:t>
      </w:r>
      <w:r w:rsidR="0008316F" w:rsidRPr="001119F0">
        <w:rPr>
          <w:rFonts w:ascii="Arial" w:hAnsi="Arial" w:cs="Arial"/>
          <w:b/>
          <w:i/>
          <w:color w:val="4A442A"/>
          <w:sz w:val="23"/>
          <w:szCs w:val="23"/>
        </w:rPr>
        <w:t xml:space="preserve"> Inception Phase be extended from 30 December 2015 to 30 June 2016 to enable all program establishment tasks to be properly completed, and that Milestone Trigger dates (see Annex 3, DFA) and budget allocation be adjusted accordingly.</w:t>
      </w:r>
    </w:p>
    <w:p w:rsidR="0008316F" w:rsidRPr="001119F0" w:rsidRDefault="00835140" w:rsidP="001119F0">
      <w:pPr>
        <w:pStyle w:val="Caption1"/>
        <w:spacing w:after="120"/>
        <w:ind w:right="788" w:firstLine="425"/>
        <w:rPr>
          <w:rFonts w:ascii="Arial" w:hAnsi="Arial" w:cs="Arial"/>
          <w:b/>
          <w:i w:val="0"/>
          <w:color w:val="548DD4"/>
          <w:sz w:val="24"/>
        </w:rPr>
      </w:pPr>
      <w:r w:rsidRPr="001119F0">
        <w:rPr>
          <w:rFonts w:ascii="Arial" w:hAnsi="Arial" w:cs="Arial"/>
          <w:b/>
          <w:i w:val="0"/>
          <w:color w:val="548DD4"/>
          <w:sz w:val="24"/>
        </w:rPr>
        <w:t xml:space="preserve">7.1.2 </w:t>
      </w:r>
      <w:r w:rsidR="0008316F" w:rsidRPr="001119F0">
        <w:rPr>
          <w:rFonts w:ascii="Arial" w:hAnsi="Arial" w:cs="Arial"/>
          <w:b/>
          <w:i w:val="0"/>
          <w:color w:val="548DD4"/>
          <w:sz w:val="24"/>
        </w:rPr>
        <w:t>Limited</w:t>
      </w:r>
      <w:r w:rsidRPr="001119F0">
        <w:rPr>
          <w:rFonts w:ascii="Arial" w:hAnsi="Arial" w:cs="Arial"/>
          <w:b/>
          <w:i w:val="0"/>
          <w:color w:val="548DD4"/>
          <w:sz w:val="24"/>
        </w:rPr>
        <w:t xml:space="preserve"> Staff</w:t>
      </w:r>
      <w:r w:rsidR="001360C0" w:rsidRPr="001119F0">
        <w:rPr>
          <w:rFonts w:ascii="Arial" w:hAnsi="Arial" w:cs="Arial"/>
          <w:b/>
          <w:i w:val="0"/>
          <w:color w:val="548DD4"/>
          <w:sz w:val="24"/>
        </w:rPr>
        <w:t>ing</w:t>
      </w:r>
    </w:p>
    <w:p w:rsidR="0008316F" w:rsidRPr="001119F0" w:rsidRDefault="0008316F" w:rsidP="001119F0">
      <w:pPr>
        <w:tabs>
          <w:tab w:val="left" w:pos="9356"/>
        </w:tabs>
        <w:spacing w:after="240"/>
        <w:ind w:right="363"/>
        <w:jc w:val="both"/>
        <w:rPr>
          <w:rFonts w:ascii="Arial" w:hAnsi="Arial" w:cs="Arial"/>
          <w:color w:val="1D1B11"/>
          <w:sz w:val="23"/>
          <w:szCs w:val="23"/>
        </w:rPr>
      </w:pPr>
      <w:r w:rsidRPr="001119F0">
        <w:rPr>
          <w:rFonts w:ascii="Arial" w:hAnsi="Arial" w:cs="Arial"/>
          <w:color w:val="1D1B11"/>
          <w:sz w:val="23"/>
          <w:szCs w:val="23"/>
        </w:rPr>
        <w:t xml:space="preserve">The </w:t>
      </w:r>
      <w:r w:rsidR="001360C0" w:rsidRPr="00D82548">
        <w:rPr>
          <w:rFonts w:ascii="Arial" w:hAnsi="Arial" w:cs="Arial"/>
          <w:color w:val="1D1B11"/>
          <w:sz w:val="23"/>
          <w:szCs w:val="23"/>
        </w:rPr>
        <w:t xml:space="preserve">PDD calls for a single Project Management Specialist to overseas all aspects of </w:t>
      </w:r>
      <w:r w:rsidRPr="001119F0">
        <w:rPr>
          <w:rFonts w:ascii="Arial" w:hAnsi="Arial" w:cs="Arial"/>
          <w:color w:val="1D1B11"/>
          <w:sz w:val="23"/>
          <w:szCs w:val="23"/>
        </w:rPr>
        <w:t xml:space="preserve">SWSD </w:t>
      </w:r>
      <w:r w:rsidR="001360C0" w:rsidRPr="00D82548">
        <w:rPr>
          <w:rFonts w:ascii="Arial" w:hAnsi="Arial" w:cs="Arial"/>
          <w:color w:val="1D1B11"/>
          <w:sz w:val="23"/>
          <w:szCs w:val="23"/>
        </w:rPr>
        <w:t xml:space="preserve">management, administration, communications and reporting - with some assistance to be provided by MWCSD staff and the </w:t>
      </w:r>
      <w:r w:rsidR="001360C0" w:rsidRPr="001360C0">
        <w:rPr>
          <w:rFonts w:ascii="Arial" w:hAnsi="Arial" w:cs="Arial"/>
          <w:color w:val="1D1B11"/>
          <w:sz w:val="23"/>
          <w:szCs w:val="23"/>
        </w:rPr>
        <w:t>short-term international Gender Advisor</w:t>
      </w:r>
      <w:r w:rsidR="001360C0">
        <w:rPr>
          <w:rFonts w:ascii="Arial" w:hAnsi="Arial" w:cs="Arial"/>
          <w:color w:val="1D1B11"/>
          <w:sz w:val="23"/>
          <w:szCs w:val="23"/>
        </w:rPr>
        <w:t xml:space="preserve">. However, based on program experience to date, this staffing model is not sufficient to adequately cover all functions required of the </w:t>
      </w:r>
      <w:r w:rsidR="00105668">
        <w:rPr>
          <w:rFonts w:ascii="Arial" w:hAnsi="Arial" w:cs="Arial"/>
          <w:color w:val="1D1B11"/>
          <w:sz w:val="23"/>
          <w:szCs w:val="23"/>
        </w:rPr>
        <w:t>SWSD</w:t>
      </w:r>
      <w:r w:rsidR="001360C0">
        <w:rPr>
          <w:rFonts w:ascii="Arial" w:hAnsi="Arial" w:cs="Arial"/>
          <w:color w:val="1D1B11"/>
          <w:sz w:val="23"/>
          <w:szCs w:val="23"/>
        </w:rPr>
        <w:t xml:space="preserve"> </w:t>
      </w:r>
      <w:r w:rsidR="009467C1">
        <w:rPr>
          <w:rFonts w:ascii="Arial" w:hAnsi="Arial" w:cs="Arial"/>
          <w:color w:val="1D1B11"/>
          <w:sz w:val="23"/>
          <w:szCs w:val="23"/>
        </w:rPr>
        <w:t>Secretariat</w:t>
      </w:r>
      <w:r w:rsidR="001360C0">
        <w:rPr>
          <w:rFonts w:ascii="Arial" w:hAnsi="Arial" w:cs="Arial"/>
          <w:color w:val="1D1B11"/>
          <w:sz w:val="23"/>
          <w:szCs w:val="23"/>
        </w:rPr>
        <w:t xml:space="preserve">, particularly in the areas of financial management and program M&amp;E. When compared to other donor funded programs in the MWCSD, the </w:t>
      </w:r>
      <w:r w:rsidR="00105668">
        <w:rPr>
          <w:rFonts w:ascii="Arial" w:hAnsi="Arial" w:cs="Arial"/>
          <w:color w:val="1D1B11"/>
          <w:sz w:val="23"/>
          <w:szCs w:val="23"/>
        </w:rPr>
        <w:t>SWSD</w:t>
      </w:r>
      <w:r w:rsidR="001360C0">
        <w:rPr>
          <w:rFonts w:ascii="Arial" w:hAnsi="Arial" w:cs="Arial"/>
          <w:color w:val="1D1B11"/>
          <w:sz w:val="23"/>
          <w:szCs w:val="23"/>
        </w:rPr>
        <w:t xml:space="preserve"> is understaffed.</w:t>
      </w:r>
    </w:p>
    <w:p w:rsidR="0008316F" w:rsidRPr="00FC4794" w:rsidRDefault="0008316F" w:rsidP="001119F0">
      <w:pPr>
        <w:spacing w:after="240"/>
        <w:ind w:left="709" w:right="789"/>
        <w:rPr>
          <w:rFonts w:ascii="Arial" w:hAnsi="Arial" w:cs="Arial"/>
          <w:b/>
          <w:i/>
          <w:color w:val="4A442A"/>
          <w:sz w:val="24"/>
        </w:rPr>
      </w:pPr>
      <w:r w:rsidRPr="00F52756">
        <w:rPr>
          <w:rFonts w:ascii="Arial" w:hAnsi="Arial" w:cs="Arial"/>
          <w:b/>
          <w:i/>
          <w:color w:val="4A442A"/>
          <w:sz w:val="24"/>
        </w:rPr>
        <w:t xml:space="preserve">Recommendation </w:t>
      </w:r>
      <w:r w:rsidR="001360C0">
        <w:rPr>
          <w:rFonts w:ascii="Arial" w:hAnsi="Arial" w:cs="Arial"/>
          <w:b/>
          <w:i/>
          <w:color w:val="4A442A"/>
          <w:sz w:val="24"/>
        </w:rPr>
        <w:t>2</w:t>
      </w:r>
      <w:r w:rsidRPr="00F52756">
        <w:rPr>
          <w:rFonts w:ascii="Arial" w:hAnsi="Arial" w:cs="Arial"/>
          <w:b/>
          <w:i/>
          <w:color w:val="4A442A"/>
          <w:sz w:val="24"/>
        </w:rPr>
        <w:t>: I</w:t>
      </w:r>
      <w:r w:rsidR="001360C0">
        <w:rPr>
          <w:rFonts w:ascii="Arial" w:hAnsi="Arial" w:cs="Arial"/>
          <w:b/>
          <w:i/>
          <w:color w:val="4A442A"/>
          <w:sz w:val="24"/>
        </w:rPr>
        <w:t>t is proposed</w:t>
      </w:r>
      <w:r>
        <w:rPr>
          <w:rFonts w:ascii="Arial" w:hAnsi="Arial" w:cs="Arial"/>
          <w:b/>
          <w:i/>
          <w:color w:val="4A442A"/>
          <w:sz w:val="24"/>
        </w:rPr>
        <w:t xml:space="preserve"> that </w:t>
      </w:r>
      <w:r w:rsidR="001360C0">
        <w:rPr>
          <w:rFonts w:ascii="Arial" w:hAnsi="Arial" w:cs="Arial"/>
          <w:b/>
          <w:i/>
          <w:color w:val="4A442A"/>
          <w:sz w:val="24"/>
        </w:rPr>
        <w:t xml:space="preserve">two additional staffing positions be added to the </w:t>
      </w:r>
      <w:r>
        <w:rPr>
          <w:rFonts w:ascii="Arial" w:hAnsi="Arial" w:cs="Arial"/>
          <w:b/>
          <w:i/>
          <w:color w:val="4A442A"/>
          <w:sz w:val="24"/>
        </w:rPr>
        <w:t xml:space="preserve">SWSD </w:t>
      </w:r>
      <w:r w:rsidR="001360C0">
        <w:rPr>
          <w:rFonts w:ascii="Arial" w:hAnsi="Arial" w:cs="Arial"/>
          <w:b/>
          <w:i/>
          <w:color w:val="4A442A"/>
          <w:sz w:val="24"/>
        </w:rPr>
        <w:t xml:space="preserve">Secretariat including a </w:t>
      </w:r>
      <w:r w:rsidR="00820AEF">
        <w:rPr>
          <w:rFonts w:ascii="Arial" w:hAnsi="Arial" w:cs="Arial"/>
          <w:b/>
          <w:i/>
          <w:color w:val="4A442A"/>
          <w:sz w:val="24"/>
        </w:rPr>
        <w:t>F</w:t>
      </w:r>
      <w:r>
        <w:rPr>
          <w:rFonts w:ascii="Arial" w:hAnsi="Arial" w:cs="Arial"/>
          <w:b/>
          <w:i/>
          <w:color w:val="4A442A"/>
          <w:sz w:val="24"/>
        </w:rPr>
        <w:t>inance</w:t>
      </w:r>
      <w:r w:rsidR="00820AEF">
        <w:rPr>
          <w:rFonts w:ascii="Arial" w:hAnsi="Arial" w:cs="Arial"/>
          <w:b/>
          <w:i/>
          <w:color w:val="4A442A"/>
          <w:sz w:val="24"/>
        </w:rPr>
        <w:t>/Administration</w:t>
      </w:r>
      <w:r>
        <w:rPr>
          <w:rFonts w:ascii="Arial" w:hAnsi="Arial" w:cs="Arial"/>
          <w:b/>
          <w:i/>
          <w:color w:val="4A442A"/>
          <w:sz w:val="24"/>
        </w:rPr>
        <w:t xml:space="preserve"> </w:t>
      </w:r>
      <w:r w:rsidR="00820AEF">
        <w:rPr>
          <w:rFonts w:ascii="Arial" w:hAnsi="Arial" w:cs="Arial"/>
          <w:b/>
          <w:i/>
          <w:color w:val="4A442A"/>
          <w:sz w:val="24"/>
        </w:rPr>
        <w:t xml:space="preserve">Officer </w:t>
      </w:r>
      <w:r>
        <w:rPr>
          <w:rFonts w:ascii="Arial" w:hAnsi="Arial" w:cs="Arial"/>
          <w:b/>
          <w:i/>
          <w:color w:val="4A442A"/>
          <w:sz w:val="24"/>
        </w:rPr>
        <w:t xml:space="preserve">and a Monitoring </w:t>
      </w:r>
      <w:r w:rsidR="00820AEF">
        <w:rPr>
          <w:rFonts w:ascii="Arial" w:hAnsi="Arial" w:cs="Arial"/>
          <w:b/>
          <w:i/>
          <w:color w:val="4A442A"/>
          <w:sz w:val="24"/>
        </w:rPr>
        <w:t xml:space="preserve">&amp; </w:t>
      </w:r>
      <w:r w:rsidR="001360C0">
        <w:rPr>
          <w:rFonts w:ascii="Arial" w:hAnsi="Arial" w:cs="Arial"/>
          <w:b/>
          <w:i/>
          <w:color w:val="4A442A"/>
          <w:sz w:val="24"/>
        </w:rPr>
        <w:t>E</w:t>
      </w:r>
      <w:r>
        <w:rPr>
          <w:rFonts w:ascii="Arial" w:hAnsi="Arial" w:cs="Arial"/>
          <w:b/>
          <w:i/>
          <w:color w:val="4A442A"/>
          <w:sz w:val="24"/>
        </w:rPr>
        <w:t xml:space="preserve">valuation </w:t>
      </w:r>
      <w:r w:rsidR="001360C0">
        <w:rPr>
          <w:rFonts w:ascii="Arial" w:hAnsi="Arial" w:cs="Arial"/>
          <w:b/>
          <w:i/>
          <w:color w:val="4A442A"/>
          <w:sz w:val="24"/>
        </w:rPr>
        <w:t>O</w:t>
      </w:r>
      <w:r w:rsidR="00820AEF">
        <w:rPr>
          <w:rFonts w:ascii="Arial" w:hAnsi="Arial" w:cs="Arial"/>
          <w:b/>
          <w:i/>
          <w:color w:val="4A442A"/>
          <w:sz w:val="24"/>
        </w:rPr>
        <w:t>fficer</w:t>
      </w:r>
      <w:r>
        <w:rPr>
          <w:rFonts w:ascii="Arial" w:hAnsi="Arial" w:cs="Arial"/>
          <w:b/>
          <w:i/>
          <w:color w:val="4A442A"/>
          <w:sz w:val="24"/>
        </w:rPr>
        <w:t xml:space="preserve">. </w:t>
      </w:r>
    </w:p>
    <w:p w:rsidR="0008316F" w:rsidRPr="001119F0" w:rsidRDefault="00820AEF" w:rsidP="001119F0">
      <w:pPr>
        <w:pStyle w:val="Caption1"/>
        <w:numPr>
          <w:ilvl w:val="2"/>
          <w:numId w:val="50"/>
        </w:numPr>
        <w:spacing w:after="120"/>
        <w:ind w:left="993" w:right="363" w:hanging="567"/>
        <w:jc w:val="lowKashida"/>
        <w:rPr>
          <w:rFonts w:ascii="Arial" w:hAnsi="Arial" w:cs="Arial"/>
          <w:b/>
          <w:i w:val="0"/>
          <w:color w:val="548DD4"/>
          <w:sz w:val="24"/>
        </w:rPr>
      </w:pPr>
      <w:r w:rsidRPr="001119F0">
        <w:rPr>
          <w:rFonts w:ascii="Arial" w:hAnsi="Arial" w:cs="Arial"/>
          <w:b/>
          <w:i w:val="0"/>
          <w:color w:val="548DD4"/>
          <w:sz w:val="24"/>
        </w:rPr>
        <w:t xml:space="preserve"> </w:t>
      </w:r>
      <w:r w:rsidR="0008316F" w:rsidRPr="001119F0">
        <w:rPr>
          <w:rFonts w:ascii="Arial" w:hAnsi="Arial" w:cs="Arial"/>
          <w:b/>
          <w:i w:val="0"/>
          <w:color w:val="548DD4"/>
          <w:sz w:val="24"/>
        </w:rPr>
        <w:t xml:space="preserve">Review of </w:t>
      </w:r>
      <w:r w:rsidR="00105668">
        <w:rPr>
          <w:rFonts w:ascii="Arial" w:hAnsi="Arial" w:cs="Arial"/>
          <w:b/>
          <w:i w:val="0"/>
          <w:color w:val="548DD4"/>
          <w:sz w:val="24"/>
        </w:rPr>
        <w:t>SWSD</w:t>
      </w:r>
      <w:r w:rsidRPr="00D82548">
        <w:rPr>
          <w:rFonts w:ascii="Arial" w:hAnsi="Arial" w:cs="Arial"/>
          <w:b/>
          <w:i w:val="0"/>
          <w:color w:val="548DD4"/>
          <w:sz w:val="24"/>
        </w:rPr>
        <w:t xml:space="preserve"> </w:t>
      </w:r>
      <w:r w:rsidR="0008316F" w:rsidRPr="001119F0">
        <w:rPr>
          <w:rFonts w:ascii="Arial" w:hAnsi="Arial" w:cs="Arial"/>
          <w:b/>
          <w:i w:val="0"/>
          <w:color w:val="548DD4"/>
          <w:sz w:val="24"/>
        </w:rPr>
        <w:t xml:space="preserve">Work and Decision-Making Processes </w:t>
      </w:r>
    </w:p>
    <w:p w:rsidR="0008316F" w:rsidRPr="001119F0" w:rsidRDefault="0008316F" w:rsidP="001119F0">
      <w:pPr>
        <w:pStyle w:val="Caption1"/>
        <w:spacing w:after="240"/>
        <w:ind w:right="363"/>
        <w:jc w:val="lowKashida"/>
        <w:rPr>
          <w:rFonts w:ascii="Arial" w:hAnsi="Arial" w:cs="Arial"/>
          <w:i w:val="0"/>
          <w:color w:val="4A442A"/>
          <w:sz w:val="23"/>
          <w:szCs w:val="23"/>
        </w:rPr>
      </w:pPr>
      <w:r w:rsidRPr="001119F0">
        <w:rPr>
          <w:rFonts w:ascii="Arial" w:hAnsi="Arial" w:cs="Arial"/>
          <w:i w:val="0"/>
          <w:color w:val="4A442A"/>
          <w:sz w:val="23"/>
          <w:szCs w:val="23"/>
        </w:rPr>
        <w:t xml:space="preserve">Given </w:t>
      </w:r>
      <w:r w:rsidR="00820AEF" w:rsidRPr="001119F0">
        <w:rPr>
          <w:rFonts w:ascii="Arial" w:hAnsi="Arial" w:cs="Arial"/>
          <w:i w:val="0"/>
          <w:color w:val="4A442A"/>
          <w:sz w:val="23"/>
          <w:szCs w:val="23"/>
        </w:rPr>
        <w:t>upcoming changes to the structure of the MWCDSD, combined with the fact that program</w:t>
      </w:r>
      <w:r w:rsidRPr="001119F0">
        <w:rPr>
          <w:rFonts w:ascii="Arial" w:hAnsi="Arial" w:cs="Arial"/>
          <w:i w:val="0"/>
          <w:color w:val="4A442A"/>
          <w:sz w:val="23"/>
          <w:szCs w:val="23"/>
        </w:rPr>
        <w:t xml:space="preserve"> implementation commenced without </w:t>
      </w:r>
      <w:r w:rsidR="00820AEF" w:rsidRPr="001119F0">
        <w:rPr>
          <w:rFonts w:ascii="Arial" w:hAnsi="Arial" w:cs="Arial"/>
          <w:i w:val="0"/>
          <w:color w:val="4A442A"/>
          <w:sz w:val="23"/>
          <w:szCs w:val="23"/>
        </w:rPr>
        <w:t xml:space="preserve">an </w:t>
      </w:r>
      <w:r w:rsidRPr="001119F0">
        <w:rPr>
          <w:rFonts w:ascii="Arial" w:hAnsi="Arial" w:cs="Arial"/>
          <w:i w:val="0"/>
          <w:color w:val="4A442A"/>
          <w:sz w:val="23"/>
          <w:szCs w:val="23"/>
        </w:rPr>
        <w:t xml:space="preserve">orientation </w:t>
      </w:r>
      <w:r w:rsidR="00820AEF" w:rsidRPr="001119F0">
        <w:rPr>
          <w:rFonts w:ascii="Arial" w:hAnsi="Arial" w:cs="Arial"/>
          <w:i w:val="0"/>
          <w:color w:val="4A442A"/>
          <w:sz w:val="23"/>
          <w:szCs w:val="23"/>
        </w:rPr>
        <w:t>for CSSC and SCGD members</w:t>
      </w:r>
      <w:r w:rsidRPr="001119F0">
        <w:rPr>
          <w:rFonts w:ascii="Arial" w:hAnsi="Arial" w:cs="Arial"/>
          <w:i w:val="0"/>
          <w:color w:val="4A442A"/>
          <w:sz w:val="23"/>
          <w:szCs w:val="23"/>
        </w:rPr>
        <w:t xml:space="preserve">, it is proposed that </w:t>
      </w:r>
      <w:r w:rsidR="00820AEF" w:rsidRPr="001119F0">
        <w:rPr>
          <w:rFonts w:ascii="Arial" w:hAnsi="Arial" w:cs="Arial"/>
          <w:i w:val="0"/>
          <w:color w:val="4A442A"/>
          <w:sz w:val="23"/>
          <w:szCs w:val="23"/>
        </w:rPr>
        <w:t>a review be undertaken of</w:t>
      </w:r>
      <w:r w:rsidRPr="001119F0">
        <w:rPr>
          <w:rFonts w:ascii="Arial" w:hAnsi="Arial" w:cs="Arial"/>
          <w:i w:val="0"/>
          <w:color w:val="4A442A"/>
          <w:sz w:val="23"/>
          <w:szCs w:val="23"/>
        </w:rPr>
        <w:t xml:space="preserve"> current work processes</w:t>
      </w:r>
      <w:r w:rsidR="00820AEF" w:rsidRPr="001119F0">
        <w:rPr>
          <w:rFonts w:ascii="Arial" w:hAnsi="Arial" w:cs="Arial"/>
          <w:i w:val="0"/>
          <w:color w:val="4A442A"/>
          <w:sz w:val="23"/>
          <w:szCs w:val="23"/>
        </w:rPr>
        <w:t xml:space="preserve"> and decision-making</w:t>
      </w:r>
      <w:r w:rsidRPr="001119F0">
        <w:rPr>
          <w:rFonts w:ascii="Arial" w:hAnsi="Arial" w:cs="Arial"/>
          <w:i w:val="0"/>
          <w:color w:val="4A442A"/>
          <w:sz w:val="23"/>
          <w:szCs w:val="23"/>
        </w:rPr>
        <w:t xml:space="preserve"> </w:t>
      </w:r>
      <w:r w:rsidR="00820AEF" w:rsidRPr="001119F0">
        <w:rPr>
          <w:rFonts w:ascii="Arial" w:hAnsi="Arial" w:cs="Arial"/>
          <w:i w:val="0"/>
          <w:color w:val="4A442A"/>
          <w:sz w:val="23"/>
          <w:szCs w:val="23"/>
        </w:rPr>
        <w:t xml:space="preserve">protocols </w:t>
      </w:r>
      <w:r w:rsidRPr="001119F0">
        <w:rPr>
          <w:rFonts w:ascii="Arial" w:hAnsi="Arial" w:cs="Arial"/>
          <w:i w:val="0"/>
          <w:color w:val="4A442A"/>
          <w:sz w:val="23"/>
          <w:szCs w:val="23"/>
        </w:rPr>
        <w:t xml:space="preserve">with a view to ensuring maximum accountability and efficiency while also empowering the MWCSD in its’ role as Implementing Agency. </w:t>
      </w:r>
      <w:r w:rsidR="00820AEF" w:rsidRPr="001119F0">
        <w:rPr>
          <w:rFonts w:ascii="Arial" w:hAnsi="Arial" w:cs="Arial"/>
          <w:i w:val="0"/>
          <w:color w:val="4A442A"/>
          <w:sz w:val="23"/>
          <w:szCs w:val="23"/>
        </w:rPr>
        <w:t xml:space="preserve">A “retreat style” </w:t>
      </w:r>
      <w:r w:rsidR="000D6A9A" w:rsidRPr="001119F0">
        <w:rPr>
          <w:rFonts w:ascii="Arial" w:hAnsi="Arial" w:cs="Arial"/>
          <w:i w:val="0"/>
          <w:color w:val="4A442A"/>
          <w:sz w:val="23"/>
          <w:szCs w:val="23"/>
        </w:rPr>
        <w:t xml:space="preserve">review </w:t>
      </w:r>
      <w:r w:rsidRPr="001119F0">
        <w:rPr>
          <w:rFonts w:ascii="Arial" w:hAnsi="Arial" w:cs="Arial"/>
          <w:i w:val="0"/>
          <w:color w:val="4A442A"/>
          <w:sz w:val="23"/>
          <w:szCs w:val="23"/>
        </w:rPr>
        <w:t xml:space="preserve">meeting would also provide an opportunity for </w:t>
      </w:r>
      <w:r w:rsidR="000D6A9A" w:rsidRPr="001119F0">
        <w:rPr>
          <w:rFonts w:ascii="Arial" w:hAnsi="Arial" w:cs="Arial"/>
          <w:i w:val="0"/>
          <w:color w:val="4A442A"/>
          <w:sz w:val="23"/>
          <w:szCs w:val="23"/>
        </w:rPr>
        <w:t>key stakeholders to</w:t>
      </w:r>
      <w:r w:rsidRPr="001119F0">
        <w:rPr>
          <w:rFonts w:ascii="Arial" w:hAnsi="Arial" w:cs="Arial"/>
          <w:i w:val="0"/>
          <w:color w:val="4A442A"/>
          <w:sz w:val="23"/>
          <w:szCs w:val="23"/>
        </w:rPr>
        <w:t xml:space="preserve"> review the draft </w:t>
      </w:r>
      <w:r w:rsidR="00105668">
        <w:rPr>
          <w:rFonts w:ascii="Arial" w:hAnsi="Arial" w:cs="Arial"/>
          <w:i w:val="0"/>
          <w:color w:val="4A442A"/>
          <w:sz w:val="23"/>
          <w:szCs w:val="23"/>
        </w:rPr>
        <w:t>SWSD</w:t>
      </w:r>
      <w:r w:rsidRPr="001119F0">
        <w:rPr>
          <w:rFonts w:ascii="Arial" w:hAnsi="Arial" w:cs="Arial"/>
          <w:i w:val="0"/>
          <w:color w:val="4A442A"/>
          <w:sz w:val="23"/>
          <w:szCs w:val="23"/>
        </w:rPr>
        <w:t xml:space="preserve"> Annual Plan</w:t>
      </w:r>
      <w:r w:rsidR="000D6A9A" w:rsidRPr="001119F0">
        <w:rPr>
          <w:rFonts w:ascii="Arial" w:hAnsi="Arial" w:cs="Arial"/>
          <w:i w:val="0"/>
          <w:color w:val="4A442A"/>
          <w:sz w:val="23"/>
          <w:szCs w:val="23"/>
        </w:rPr>
        <w:t xml:space="preserve"> </w:t>
      </w:r>
      <w:r w:rsidRPr="001119F0">
        <w:rPr>
          <w:rFonts w:ascii="Arial" w:hAnsi="Arial" w:cs="Arial"/>
          <w:i w:val="0"/>
          <w:color w:val="4A442A"/>
          <w:sz w:val="23"/>
          <w:szCs w:val="23"/>
        </w:rPr>
        <w:t xml:space="preserve">2016-2017 and discuss the challenges, lessons learned and recommendations as outlined in this 6-month report. </w:t>
      </w:r>
    </w:p>
    <w:p w:rsidR="000D39D7" w:rsidRPr="00ED1821" w:rsidRDefault="0008316F" w:rsidP="00ED1821">
      <w:pPr>
        <w:pStyle w:val="Caption1"/>
        <w:tabs>
          <w:tab w:val="left" w:pos="9214"/>
        </w:tabs>
        <w:spacing w:after="240"/>
        <w:ind w:left="709" w:right="789"/>
        <w:jc w:val="both"/>
        <w:rPr>
          <w:rFonts w:ascii="Arial" w:hAnsi="Arial" w:cs="Arial"/>
          <w:b/>
          <w:color w:val="4A442A"/>
          <w:sz w:val="23"/>
          <w:szCs w:val="23"/>
        </w:rPr>
      </w:pPr>
      <w:r w:rsidRPr="00ED1821">
        <w:rPr>
          <w:rFonts w:ascii="Arial" w:hAnsi="Arial" w:cs="Arial"/>
          <w:b/>
          <w:color w:val="4A442A"/>
          <w:sz w:val="23"/>
          <w:szCs w:val="23"/>
        </w:rPr>
        <w:t xml:space="preserve">Recommendation </w:t>
      </w:r>
      <w:r w:rsidR="000D6A9A" w:rsidRPr="00ED1821">
        <w:rPr>
          <w:rFonts w:ascii="Arial" w:hAnsi="Arial" w:cs="Arial"/>
          <w:b/>
          <w:color w:val="4A442A"/>
          <w:sz w:val="23"/>
          <w:szCs w:val="23"/>
        </w:rPr>
        <w:t>3</w:t>
      </w:r>
      <w:r w:rsidRPr="00ED1821">
        <w:rPr>
          <w:rFonts w:ascii="Arial" w:hAnsi="Arial" w:cs="Arial"/>
          <w:b/>
          <w:color w:val="4A442A"/>
          <w:sz w:val="23"/>
          <w:szCs w:val="23"/>
        </w:rPr>
        <w:t xml:space="preserve">: It is recommended that the </w:t>
      </w:r>
      <w:r w:rsidR="000D6A9A" w:rsidRPr="00ED1821">
        <w:rPr>
          <w:rFonts w:ascii="Arial" w:hAnsi="Arial" w:cs="Arial"/>
          <w:b/>
          <w:color w:val="4A442A"/>
          <w:sz w:val="23"/>
          <w:szCs w:val="23"/>
        </w:rPr>
        <w:t>CSSC/SCGD</w:t>
      </w:r>
      <w:r w:rsidRPr="00ED1821">
        <w:rPr>
          <w:rFonts w:ascii="Arial" w:hAnsi="Arial" w:cs="Arial"/>
          <w:b/>
          <w:color w:val="4A442A"/>
          <w:sz w:val="23"/>
          <w:szCs w:val="23"/>
        </w:rPr>
        <w:t xml:space="preserve"> hold an extended meeting in early 2016 to review current work and decision-making processes and amend Terms of Reference as required.</w:t>
      </w:r>
    </w:p>
    <w:p w:rsidR="00670466" w:rsidRPr="00ED1821" w:rsidRDefault="00670466" w:rsidP="00ED1821">
      <w:pPr>
        <w:pStyle w:val="Caption1"/>
        <w:tabs>
          <w:tab w:val="left" w:pos="9214"/>
        </w:tabs>
        <w:spacing w:after="240"/>
        <w:ind w:left="709" w:right="789"/>
        <w:jc w:val="both"/>
        <w:rPr>
          <w:rFonts w:ascii="Arial" w:hAnsi="Arial" w:cs="Arial"/>
          <w:b/>
          <w:color w:val="4A442A"/>
          <w:sz w:val="23"/>
          <w:szCs w:val="23"/>
        </w:rPr>
      </w:pPr>
      <w:r w:rsidRPr="00ED1821">
        <w:rPr>
          <w:rFonts w:ascii="Arial" w:hAnsi="Arial" w:cs="Arial"/>
          <w:b/>
          <w:color w:val="4A442A"/>
          <w:sz w:val="23"/>
          <w:szCs w:val="23"/>
        </w:rPr>
        <w:t xml:space="preserve">or </w:t>
      </w:r>
    </w:p>
    <w:p w:rsidR="000D39D7" w:rsidRPr="001B6A61" w:rsidRDefault="000D39D7" w:rsidP="00ED1821">
      <w:pPr>
        <w:tabs>
          <w:tab w:val="left" w:pos="8364"/>
          <w:tab w:val="left" w:pos="9214"/>
        </w:tabs>
        <w:spacing w:after="240"/>
        <w:ind w:left="709" w:right="789"/>
        <w:jc w:val="both"/>
        <w:rPr>
          <w:rFonts w:ascii="Arial" w:hAnsi="Arial" w:cs="Arial"/>
          <w:i/>
          <w:color w:val="4A442A"/>
          <w:sz w:val="23"/>
          <w:szCs w:val="23"/>
        </w:rPr>
      </w:pPr>
      <w:r w:rsidRPr="00ED1821">
        <w:rPr>
          <w:rFonts w:ascii="Arial" w:hAnsi="Arial" w:cs="Arial"/>
          <w:b/>
          <w:i/>
          <w:color w:val="4A442A"/>
          <w:sz w:val="23"/>
          <w:szCs w:val="23"/>
        </w:rPr>
        <w:t xml:space="preserve">Recommendation </w:t>
      </w:r>
      <w:r w:rsidR="00ED1821">
        <w:rPr>
          <w:rFonts w:ascii="Arial" w:hAnsi="Arial" w:cs="Arial"/>
          <w:b/>
          <w:i/>
          <w:color w:val="4A442A"/>
          <w:sz w:val="23"/>
          <w:szCs w:val="23"/>
        </w:rPr>
        <w:t>3</w:t>
      </w:r>
      <w:r w:rsidRPr="00ED1821">
        <w:rPr>
          <w:rFonts w:ascii="Arial" w:hAnsi="Arial" w:cs="Arial"/>
          <w:b/>
          <w:i/>
          <w:color w:val="4A442A"/>
          <w:sz w:val="23"/>
          <w:szCs w:val="23"/>
        </w:rPr>
        <w:t>: It is recommended that the Samoa Gender Sub Sector Committee be dissolved and have the Community Sector Steering Committee be the governing body for the SWSD Program but formalize the Taskforce committee comprised of MWCSD, DFAT, MOF to be the working body for the Program.</w:t>
      </w:r>
      <w:r w:rsidRPr="001B6A61">
        <w:rPr>
          <w:rFonts w:ascii="Arial" w:hAnsi="Arial" w:cs="Arial"/>
          <w:b/>
          <w:i/>
          <w:color w:val="4A442A"/>
          <w:sz w:val="23"/>
          <w:szCs w:val="23"/>
        </w:rPr>
        <w:t xml:space="preserve">  </w:t>
      </w:r>
    </w:p>
    <w:p w:rsidR="0008316F" w:rsidRPr="001119F0" w:rsidRDefault="0008316F" w:rsidP="001119F0">
      <w:pPr>
        <w:pStyle w:val="Caption1"/>
        <w:numPr>
          <w:ilvl w:val="2"/>
          <w:numId w:val="50"/>
        </w:numPr>
        <w:tabs>
          <w:tab w:val="left" w:pos="993"/>
        </w:tabs>
        <w:spacing w:after="120"/>
        <w:ind w:left="851" w:right="363" w:hanging="425"/>
        <w:jc w:val="lowKashida"/>
        <w:rPr>
          <w:rFonts w:ascii="Arial" w:hAnsi="Arial" w:cs="Arial"/>
          <w:b/>
          <w:i w:val="0"/>
          <w:color w:val="548DD4"/>
          <w:sz w:val="24"/>
        </w:rPr>
      </w:pPr>
      <w:r w:rsidRPr="001119F0">
        <w:rPr>
          <w:rFonts w:ascii="Arial" w:hAnsi="Arial" w:cs="Arial"/>
          <w:b/>
          <w:i w:val="0"/>
          <w:color w:val="548DD4"/>
          <w:sz w:val="24"/>
        </w:rPr>
        <w:t xml:space="preserve">The Need </w:t>
      </w:r>
      <w:r w:rsidR="00B32549" w:rsidRPr="00D82548">
        <w:rPr>
          <w:rFonts w:ascii="Arial" w:hAnsi="Arial" w:cs="Arial"/>
          <w:b/>
          <w:i w:val="0"/>
          <w:color w:val="548DD4"/>
          <w:sz w:val="24"/>
        </w:rPr>
        <w:t>for</w:t>
      </w:r>
      <w:r w:rsidR="00691702" w:rsidRPr="00D82548">
        <w:rPr>
          <w:rFonts w:ascii="Arial" w:hAnsi="Arial" w:cs="Arial"/>
          <w:b/>
          <w:i w:val="0"/>
          <w:color w:val="548DD4"/>
          <w:sz w:val="24"/>
        </w:rPr>
        <w:t xml:space="preserve"> Align</w:t>
      </w:r>
      <w:r w:rsidR="00B32549" w:rsidRPr="00D82548">
        <w:rPr>
          <w:rFonts w:ascii="Arial" w:hAnsi="Arial" w:cs="Arial"/>
          <w:b/>
          <w:i w:val="0"/>
          <w:color w:val="548DD4"/>
          <w:sz w:val="24"/>
        </w:rPr>
        <w:t>ment</w:t>
      </w:r>
      <w:r w:rsidRPr="001119F0">
        <w:rPr>
          <w:rFonts w:ascii="Arial" w:hAnsi="Arial" w:cs="Arial"/>
          <w:b/>
          <w:i w:val="0"/>
          <w:color w:val="548DD4"/>
          <w:sz w:val="24"/>
        </w:rPr>
        <w:t xml:space="preserve"> </w:t>
      </w:r>
    </w:p>
    <w:p w:rsidR="0008316F" w:rsidRPr="001119F0" w:rsidRDefault="0008316F" w:rsidP="001119F0">
      <w:pPr>
        <w:pStyle w:val="Caption1"/>
        <w:spacing w:after="240"/>
        <w:ind w:right="363"/>
        <w:jc w:val="lowKashida"/>
        <w:rPr>
          <w:rFonts w:ascii="Arial" w:hAnsi="Arial" w:cs="Arial"/>
          <w:i w:val="0"/>
          <w:color w:val="4A442A"/>
          <w:sz w:val="23"/>
          <w:szCs w:val="23"/>
        </w:rPr>
      </w:pPr>
      <w:r w:rsidRPr="001119F0">
        <w:rPr>
          <w:rFonts w:ascii="Arial" w:hAnsi="Arial" w:cs="Arial"/>
          <w:i w:val="0"/>
          <w:color w:val="4A442A"/>
          <w:sz w:val="23"/>
          <w:szCs w:val="23"/>
        </w:rPr>
        <w:t xml:space="preserve">When the </w:t>
      </w:r>
      <w:r w:rsidR="00105668">
        <w:rPr>
          <w:rFonts w:ascii="Arial" w:hAnsi="Arial" w:cs="Arial"/>
          <w:i w:val="0"/>
          <w:color w:val="4A442A"/>
          <w:sz w:val="23"/>
          <w:szCs w:val="23"/>
        </w:rPr>
        <w:t>SWSD</w:t>
      </w:r>
      <w:r w:rsidRPr="001119F0">
        <w:rPr>
          <w:rFonts w:ascii="Arial" w:hAnsi="Arial" w:cs="Arial"/>
          <w:i w:val="0"/>
          <w:color w:val="4A442A"/>
          <w:sz w:val="23"/>
          <w:szCs w:val="23"/>
        </w:rPr>
        <w:t xml:space="preserve"> program commenced a number of key national policy and planning documents were under review including the Samoa Development Strategy (SDS), the Community Development Sector Plan </w:t>
      </w:r>
      <w:r w:rsidR="000D6A9A">
        <w:rPr>
          <w:rFonts w:ascii="Arial" w:hAnsi="Arial" w:cs="Arial"/>
          <w:i w:val="0"/>
          <w:color w:val="4A442A"/>
          <w:sz w:val="23"/>
          <w:szCs w:val="23"/>
        </w:rPr>
        <w:t xml:space="preserve">(CDSP) </w:t>
      </w:r>
      <w:r w:rsidRPr="001119F0">
        <w:rPr>
          <w:rFonts w:ascii="Arial" w:hAnsi="Arial" w:cs="Arial"/>
          <w:i w:val="0"/>
          <w:color w:val="4A442A"/>
          <w:sz w:val="23"/>
          <w:szCs w:val="23"/>
        </w:rPr>
        <w:t>and the National Policy for Women</w:t>
      </w:r>
      <w:r w:rsidR="000D6A9A">
        <w:rPr>
          <w:rFonts w:ascii="Arial" w:hAnsi="Arial" w:cs="Arial"/>
          <w:i w:val="0"/>
          <w:color w:val="4A442A"/>
          <w:sz w:val="23"/>
          <w:szCs w:val="23"/>
        </w:rPr>
        <w:t xml:space="preserve"> (NPW)</w:t>
      </w:r>
      <w:r w:rsidRPr="001119F0">
        <w:rPr>
          <w:rFonts w:ascii="Arial" w:hAnsi="Arial" w:cs="Arial"/>
          <w:i w:val="0"/>
          <w:color w:val="4A442A"/>
          <w:sz w:val="23"/>
          <w:szCs w:val="23"/>
        </w:rPr>
        <w:t xml:space="preserve">. As such, it was not possible to ensure alignment of </w:t>
      </w:r>
      <w:r w:rsidR="00105668">
        <w:rPr>
          <w:rFonts w:ascii="Arial" w:hAnsi="Arial" w:cs="Arial"/>
          <w:i w:val="0"/>
          <w:color w:val="4A442A"/>
          <w:sz w:val="23"/>
          <w:szCs w:val="23"/>
        </w:rPr>
        <w:t>SWSD</w:t>
      </w:r>
      <w:r w:rsidRPr="001119F0">
        <w:rPr>
          <w:rFonts w:ascii="Arial" w:hAnsi="Arial" w:cs="Arial"/>
          <w:i w:val="0"/>
          <w:color w:val="4A442A"/>
          <w:sz w:val="23"/>
          <w:szCs w:val="23"/>
        </w:rPr>
        <w:t xml:space="preserve"> activities with the new strategic </w:t>
      </w:r>
      <w:r w:rsidR="000D6A9A">
        <w:rPr>
          <w:rFonts w:ascii="Arial" w:hAnsi="Arial" w:cs="Arial"/>
          <w:i w:val="0"/>
          <w:color w:val="4A442A"/>
          <w:sz w:val="23"/>
          <w:szCs w:val="23"/>
        </w:rPr>
        <w:t xml:space="preserve">directions </w:t>
      </w:r>
      <w:r w:rsidRPr="001119F0">
        <w:rPr>
          <w:rFonts w:ascii="Arial" w:hAnsi="Arial" w:cs="Arial"/>
          <w:i w:val="0"/>
          <w:color w:val="4A442A"/>
          <w:sz w:val="23"/>
          <w:szCs w:val="23"/>
        </w:rPr>
        <w:t xml:space="preserve">of the GoS. </w:t>
      </w:r>
      <w:r w:rsidR="000D6A9A">
        <w:rPr>
          <w:rFonts w:ascii="Arial" w:hAnsi="Arial" w:cs="Arial"/>
          <w:i w:val="0"/>
          <w:color w:val="4A442A"/>
          <w:sz w:val="23"/>
          <w:szCs w:val="23"/>
        </w:rPr>
        <w:t xml:space="preserve"> </w:t>
      </w:r>
      <w:r w:rsidRPr="001119F0">
        <w:rPr>
          <w:rFonts w:ascii="Arial" w:hAnsi="Arial" w:cs="Arial"/>
          <w:i w:val="0"/>
          <w:color w:val="4A442A"/>
          <w:sz w:val="23"/>
          <w:szCs w:val="23"/>
        </w:rPr>
        <w:t xml:space="preserve">While the </w:t>
      </w:r>
      <w:r w:rsidR="00105668">
        <w:rPr>
          <w:rFonts w:ascii="Arial" w:hAnsi="Arial" w:cs="Arial"/>
          <w:i w:val="0"/>
          <w:color w:val="4A442A"/>
          <w:sz w:val="23"/>
          <w:szCs w:val="23"/>
        </w:rPr>
        <w:t>SWSD</w:t>
      </w:r>
      <w:r w:rsidRPr="001119F0">
        <w:rPr>
          <w:rFonts w:ascii="Arial" w:hAnsi="Arial" w:cs="Arial"/>
          <w:i w:val="0"/>
          <w:color w:val="4A442A"/>
          <w:sz w:val="23"/>
          <w:szCs w:val="23"/>
        </w:rPr>
        <w:t xml:space="preserve"> </w:t>
      </w:r>
      <w:r w:rsidR="000D6A9A">
        <w:rPr>
          <w:rFonts w:ascii="Arial" w:hAnsi="Arial" w:cs="Arial"/>
          <w:i w:val="0"/>
          <w:color w:val="4A442A"/>
          <w:sz w:val="23"/>
          <w:szCs w:val="23"/>
        </w:rPr>
        <w:t xml:space="preserve">has </w:t>
      </w:r>
      <w:r w:rsidRPr="001119F0">
        <w:rPr>
          <w:rFonts w:ascii="Arial" w:hAnsi="Arial" w:cs="Arial"/>
          <w:i w:val="0"/>
          <w:color w:val="4A442A"/>
          <w:sz w:val="23"/>
          <w:szCs w:val="23"/>
        </w:rPr>
        <w:t xml:space="preserve">supported a range of valuable activities across the </w:t>
      </w:r>
      <w:r w:rsidR="000D6A9A">
        <w:rPr>
          <w:rFonts w:ascii="Arial" w:hAnsi="Arial" w:cs="Arial"/>
          <w:i w:val="0"/>
          <w:color w:val="4A442A"/>
          <w:sz w:val="23"/>
          <w:szCs w:val="23"/>
        </w:rPr>
        <w:t xml:space="preserve">3 </w:t>
      </w:r>
      <w:r w:rsidR="00105668">
        <w:rPr>
          <w:rFonts w:ascii="Arial" w:hAnsi="Arial" w:cs="Arial"/>
          <w:i w:val="0"/>
          <w:color w:val="4A442A"/>
          <w:sz w:val="23"/>
          <w:szCs w:val="23"/>
        </w:rPr>
        <w:t>SWSD</w:t>
      </w:r>
      <w:r w:rsidR="000D6A9A">
        <w:rPr>
          <w:rFonts w:ascii="Arial" w:hAnsi="Arial" w:cs="Arial"/>
          <w:i w:val="0"/>
          <w:color w:val="4A442A"/>
          <w:sz w:val="23"/>
          <w:szCs w:val="23"/>
        </w:rPr>
        <w:t xml:space="preserve"> </w:t>
      </w:r>
      <w:r w:rsidRPr="001119F0">
        <w:rPr>
          <w:rFonts w:ascii="Arial" w:hAnsi="Arial" w:cs="Arial"/>
          <w:i w:val="0"/>
          <w:color w:val="4A442A"/>
          <w:sz w:val="23"/>
          <w:szCs w:val="23"/>
        </w:rPr>
        <w:t xml:space="preserve">key outcome </w:t>
      </w:r>
      <w:r w:rsidR="00ED1821">
        <w:rPr>
          <w:rFonts w:ascii="Arial" w:hAnsi="Arial" w:cs="Arial"/>
          <w:i w:val="0"/>
          <w:color w:val="4A442A"/>
          <w:sz w:val="23"/>
          <w:szCs w:val="23"/>
        </w:rPr>
        <w:t>areas areas</w:t>
      </w:r>
      <w:r w:rsidR="00405B92">
        <w:rPr>
          <w:rFonts w:ascii="Arial" w:hAnsi="Arial" w:cs="Arial"/>
          <w:i w:val="0"/>
          <w:color w:val="4A442A"/>
          <w:sz w:val="23"/>
          <w:szCs w:val="23"/>
        </w:rPr>
        <w:t xml:space="preserve"> to begin with</w:t>
      </w:r>
      <w:r w:rsidRPr="001119F0">
        <w:rPr>
          <w:rFonts w:ascii="Arial" w:hAnsi="Arial" w:cs="Arial"/>
          <w:i w:val="0"/>
          <w:color w:val="4A442A"/>
          <w:sz w:val="23"/>
          <w:szCs w:val="23"/>
        </w:rPr>
        <w:t>,</w:t>
      </w:r>
      <w:r w:rsidR="001F0A70">
        <w:rPr>
          <w:rFonts w:ascii="Arial" w:hAnsi="Arial" w:cs="Arial"/>
          <w:i w:val="0"/>
          <w:color w:val="4A442A"/>
          <w:sz w:val="23"/>
          <w:szCs w:val="23"/>
        </w:rPr>
        <w:t xml:space="preserve"> the MWCSD under new leadership are also embarking on new policy and program reforms to ensure better alignment of </w:t>
      </w:r>
      <w:r w:rsidR="00405B92">
        <w:rPr>
          <w:rFonts w:ascii="Arial" w:hAnsi="Arial" w:cs="Arial"/>
          <w:i w:val="0"/>
          <w:color w:val="4A442A"/>
          <w:sz w:val="23"/>
          <w:szCs w:val="23"/>
        </w:rPr>
        <w:t xml:space="preserve">donor funded </w:t>
      </w:r>
      <w:r w:rsidR="001F0A70">
        <w:rPr>
          <w:rFonts w:ascii="Arial" w:hAnsi="Arial" w:cs="Arial"/>
          <w:i w:val="0"/>
          <w:color w:val="4A442A"/>
          <w:sz w:val="23"/>
          <w:szCs w:val="23"/>
        </w:rPr>
        <w:t>program</w:t>
      </w:r>
      <w:r w:rsidRPr="001119F0">
        <w:rPr>
          <w:rFonts w:ascii="Arial" w:hAnsi="Arial" w:cs="Arial"/>
          <w:i w:val="0"/>
          <w:color w:val="4A442A"/>
          <w:sz w:val="23"/>
          <w:szCs w:val="23"/>
        </w:rPr>
        <w:t xml:space="preserve"> </w:t>
      </w:r>
      <w:r w:rsidR="00405B92">
        <w:rPr>
          <w:rFonts w:ascii="Arial" w:hAnsi="Arial" w:cs="Arial"/>
          <w:i w:val="0"/>
          <w:color w:val="4A442A"/>
          <w:sz w:val="23"/>
          <w:szCs w:val="23"/>
        </w:rPr>
        <w:t>approaches</w:t>
      </w:r>
      <w:r w:rsidRPr="001119F0">
        <w:rPr>
          <w:rFonts w:ascii="Arial" w:hAnsi="Arial" w:cs="Arial"/>
          <w:i w:val="0"/>
          <w:color w:val="4A442A"/>
          <w:sz w:val="23"/>
          <w:szCs w:val="23"/>
        </w:rPr>
        <w:t xml:space="preserve"> to upcoming GoS gender equity priorities and strategies. </w:t>
      </w:r>
      <w:r w:rsidR="000D6A9A">
        <w:rPr>
          <w:rFonts w:ascii="Arial" w:hAnsi="Arial" w:cs="Arial"/>
          <w:i w:val="0"/>
          <w:color w:val="4A442A"/>
          <w:sz w:val="23"/>
          <w:szCs w:val="23"/>
        </w:rPr>
        <w:t>When the SDS, the CDSP and the NPW are</w:t>
      </w:r>
      <w:r w:rsidRPr="001119F0">
        <w:rPr>
          <w:rFonts w:ascii="Arial" w:hAnsi="Arial" w:cs="Arial"/>
          <w:i w:val="0"/>
          <w:color w:val="4A442A"/>
          <w:sz w:val="23"/>
          <w:szCs w:val="23"/>
        </w:rPr>
        <w:t xml:space="preserve"> finalized </w:t>
      </w:r>
      <w:r w:rsidR="000D6A9A">
        <w:rPr>
          <w:rFonts w:ascii="Arial" w:hAnsi="Arial" w:cs="Arial"/>
          <w:i w:val="0"/>
          <w:color w:val="4A442A"/>
          <w:sz w:val="23"/>
          <w:szCs w:val="23"/>
        </w:rPr>
        <w:t xml:space="preserve">(expected </w:t>
      </w:r>
      <w:r w:rsidRPr="001119F0">
        <w:rPr>
          <w:rFonts w:ascii="Arial" w:hAnsi="Arial" w:cs="Arial"/>
          <w:i w:val="0"/>
          <w:color w:val="4A442A"/>
          <w:sz w:val="23"/>
          <w:szCs w:val="23"/>
        </w:rPr>
        <w:t>April 2016</w:t>
      </w:r>
      <w:r w:rsidR="000D6A9A">
        <w:rPr>
          <w:rFonts w:ascii="Arial" w:hAnsi="Arial" w:cs="Arial"/>
          <w:i w:val="0"/>
          <w:color w:val="4A442A"/>
          <w:sz w:val="23"/>
          <w:szCs w:val="23"/>
        </w:rPr>
        <w:t>)</w:t>
      </w:r>
      <w:r w:rsidRPr="001119F0">
        <w:rPr>
          <w:rFonts w:ascii="Arial" w:hAnsi="Arial" w:cs="Arial"/>
          <w:i w:val="0"/>
          <w:color w:val="4A442A"/>
          <w:sz w:val="23"/>
          <w:szCs w:val="23"/>
        </w:rPr>
        <w:t xml:space="preserve"> </w:t>
      </w:r>
      <w:r w:rsidR="000D6A9A">
        <w:rPr>
          <w:rFonts w:ascii="Arial" w:hAnsi="Arial" w:cs="Arial"/>
          <w:i w:val="0"/>
          <w:color w:val="4A442A"/>
          <w:sz w:val="23"/>
          <w:szCs w:val="23"/>
        </w:rPr>
        <w:t xml:space="preserve">the </w:t>
      </w:r>
      <w:r w:rsidR="00105668">
        <w:rPr>
          <w:rFonts w:ascii="Arial" w:hAnsi="Arial" w:cs="Arial"/>
          <w:i w:val="0"/>
          <w:color w:val="4A442A"/>
          <w:sz w:val="23"/>
          <w:szCs w:val="23"/>
        </w:rPr>
        <w:t>SWSD</w:t>
      </w:r>
      <w:r w:rsidR="000D6A9A">
        <w:rPr>
          <w:rFonts w:ascii="Arial" w:hAnsi="Arial" w:cs="Arial"/>
          <w:i w:val="0"/>
          <w:color w:val="4A442A"/>
          <w:sz w:val="23"/>
          <w:szCs w:val="23"/>
        </w:rPr>
        <w:t xml:space="preserve"> program will have a more defined</w:t>
      </w:r>
      <w:r w:rsidRPr="001119F0">
        <w:rPr>
          <w:rFonts w:ascii="Arial" w:hAnsi="Arial" w:cs="Arial"/>
          <w:i w:val="0"/>
          <w:color w:val="4A442A"/>
          <w:sz w:val="23"/>
          <w:szCs w:val="23"/>
        </w:rPr>
        <w:t xml:space="preserve"> </w:t>
      </w:r>
      <w:r w:rsidR="000D6A9A">
        <w:rPr>
          <w:rFonts w:ascii="Arial" w:hAnsi="Arial" w:cs="Arial"/>
          <w:i w:val="0"/>
          <w:color w:val="4A442A"/>
          <w:sz w:val="23"/>
          <w:szCs w:val="23"/>
        </w:rPr>
        <w:t xml:space="preserve">strategic </w:t>
      </w:r>
      <w:r w:rsidRPr="001119F0">
        <w:rPr>
          <w:rFonts w:ascii="Arial" w:hAnsi="Arial" w:cs="Arial"/>
          <w:i w:val="0"/>
          <w:color w:val="4A442A"/>
          <w:sz w:val="23"/>
          <w:szCs w:val="23"/>
        </w:rPr>
        <w:t>platform to guide</w:t>
      </w:r>
      <w:r w:rsidR="000D6A9A">
        <w:rPr>
          <w:rFonts w:ascii="Arial" w:hAnsi="Arial" w:cs="Arial"/>
          <w:i w:val="0"/>
          <w:color w:val="4A442A"/>
          <w:sz w:val="23"/>
          <w:szCs w:val="23"/>
        </w:rPr>
        <w:t xml:space="preserve"> program planning</w:t>
      </w:r>
      <w:r w:rsidRPr="001119F0">
        <w:rPr>
          <w:rFonts w:ascii="Arial" w:hAnsi="Arial" w:cs="Arial"/>
          <w:i w:val="0"/>
          <w:color w:val="4A442A"/>
          <w:sz w:val="23"/>
          <w:szCs w:val="23"/>
        </w:rPr>
        <w:t xml:space="preserve">. </w:t>
      </w:r>
    </w:p>
    <w:p w:rsidR="0008316F" w:rsidRPr="001119F0" w:rsidRDefault="0008316F" w:rsidP="00611303">
      <w:pPr>
        <w:tabs>
          <w:tab w:val="left" w:pos="8364"/>
        </w:tabs>
        <w:spacing w:after="240"/>
        <w:ind w:left="709" w:right="931"/>
        <w:rPr>
          <w:rFonts w:ascii="Arial" w:hAnsi="Arial" w:cs="Arial"/>
          <w:b/>
          <w:i/>
          <w:color w:val="4A442A"/>
          <w:sz w:val="23"/>
          <w:szCs w:val="23"/>
        </w:rPr>
      </w:pPr>
      <w:r w:rsidRPr="001119F0">
        <w:rPr>
          <w:rFonts w:ascii="Arial" w:hAnsi="Arial" w:cs="Arial"/>
          <w:b/>
          <w:i/>
          <w:color w:val="4A442A"/>
          <w:sz w:val="23"/>
          <w:szCs w:val="23"/>
        </w:rPr>
        <w:t xml:space="preserve">Recommendation </w:t>
      </w:r>
      <w:r w:rsidR="006B0638">
        <w:rPr>
          <w:rFonts w:ascii="Arial" w:hAnsi="Arial" w:cs="Arial"/>
          <w:b/>
          <w:i/>
          <w:color w:val="4A442A"/>
          <w:sz w:val="23"/>
          <w:szCs w:val="23"/>
        </w:rPr>
        <w:t>4</w:t>
      </w:r>
      <w:r w:rsidRPr="001119F0">
        <w:rPr>
          <w:rFonts w:ascii="Arial" w:hAnsi="Arial" w:cs="Arial"/>
          <w:b/>
          <w:i/>
          <w:color w:val="4A442A"/>
          <w:sz w:val="23"/>
          <w:szCs w:val="23"/>
        </w:rPr>
        <w:t xml:space="preserve">: It is recommended that the </w:t>
      </w:r>
      <w:r w:rsidR="00105668">
        <w:rPr>
          <w:rFonts w:ascii="Arial" w:hAnsi="Arial" w:cs="Arial"/>
          <w:b/>
          <w:i/>
          <w:color w:val="4A442A"/>
          <w:sz w:val="23"/>
          <w:szCs w:val="23"/>
        </w:rPr>
        <w:t>SWSD</w:t>
      </w:r>
      <w:r w:rsidRPr="001119F0">
        <w:rPr>
          <w:rFonts w:ascii="Arial" w:hAnsi="Arial" w:cs="Arial"/>
          <w:b/>
          <w:i/>
          <w:color w:val="4A442A"/>
          <w:sz w:val="23"/>
          <w:szCs w:val="23"/>
        </w:rPr>
        <w:t xml:space="preserve"> Annual Plan for 2016-2017 take into account the key gender equity objectives, strategies, priorities and targets of the GoS as articulated in the upcoming SDS, Community Sector Plan and National Gender Policy.</w:t>
      </w:r>
    </w:p>
    <w:p w:rsidR="0008316F" w:rsidRPr="001119F0" w:rsidRDefault="0008316F" w:rsidP="001119F0">
      <w:pPr>
        <w:pStyle w:val="Caption1"/>
        <w:numPr>
          <w:ilvl w:val="2"/>
          <w:numId w:val="50"/>
        </w:numPr>
        <w:spacing w:after="120"/>
        <w:ind w:left="993" w:right="363" w:hanging="709"/>
        <w:jc w:val="lowKashida"/>
        <w:rPr>
          <w:rFonts w:ascii="Cambria" w:hAnsi="Cambria" w:cs="Arial"/>
          <w:b/>
          <w:i w:val="0"/>
          <w:color w:val="548DD4"/>
          <w:sz w:val="24"/>
        </w:rPr>
      </w:pPr>
      <w:r w:rsidRPr="001119F0">
        <w:rPr>
          <w:rFonts w:ascii="Arial" w:hAnsi="Arial" w:cs="Arial"/>
          <w:b/>
          <w:i w:val="0"/>
          <w:color w:val="548DD4"/>
          <w:sz w:val="24"/>
        </w:rPr>
        <w:t>SWSD funding restrictions</w:t>
      </w:r>
    </w:p>
    <w:p w:rsidR="0008316F" w:rsidRPr="001119F0" w:rsidRDefault="0008316F" w:rsidP="001119F0">
      <w:pPr>
        <w:pStyle w:val="Caption1"/>
        <w:spacing w:after="240"/>
        <w:ind w:right="363"/>
        <w:jc w:val="lowKashida"/>
        <w:rPr>
          <w:rFonts w:ascii="Arial" w:hAnsi="Arial" w:cs="Arial"/>
          <w:i w:val="0"/>
          <w:color w:val="1D1B11"/>
          <w:sz w:val="23"/>
          <w:szCs w:val="23"/>
        </w:rPr>
      </w:pPr>
      <w:r w:rsidRPr="001119F0">
        <w:rPr>
          <w:rFonts w:ascii="Arial" w:hAnsi="Arial" w:cs="Arial"/>
          <w:i w:val="0"/>
          <w:color w:val="1D1B11"/>
          <w:sz w:val="23"/>
          <w:szCs w:val="23"/>
        </w:rPr>
        <w:t xml:space="preserve">Clause 49 of the DFA indicates that </w:t>
      </w:r>
      <w:r w:rsidR="00105668">
        <w:rPr>
          <w:rFonts w:ascii="Arial" w:hAnsi="Arial" w:cs="Arial"/>
          <w:i w:val="0"/>
          <w:color w:val="1D1B11"/>
          <w:sz w:val="23"/>
          <w:szCs w:val="23"/>
        </w:rPr>
        <w:t>SWSD</w:t>
      </w:r>
      <w:r w:rsidR="00611303" w:rsidRPr="001119F0">
        <w:rPr>
          <w:rFonts w:ascii="Arial" w:hAnsi="Arial" w:cs="Arial"/>
          <w:i w:val="0"/>
          <w:color w:val="1D1B11"/>
          <w:sz w:val="23"/>
          <w:szCs w:val="23"/>
        </w:rPr>
        <w:t xml:space="preserve"> </w:t>
      </w:r>
      <w:r w:rsidRPr="001119F0">
        <w:rPr>
          <w:rFonts w:ascii="Arial" w:hAnsi="Arial" w:cs="Arial"/>
          <w:i w:val="0"/>
          <w:color w:val="1D1B11"/>
          <w:sz w:val="23"/>
          <w:szCs w:val="23"/>
        </w:rPr>
        <w:t xml:space="preserve">program funds cannot be used for housing allowances, vehicles or vehicle running </w:t>
      </w:r>
      <w:r w:rsidR="00835140" w:rsidRPr="001119F0">
        <w:rPr>
          <w:rFonts w:ascii="Arial" w:hAnsi="Arial" w:cs="Arial"/>
          <w:i w:val="0"/>
          <w:color w:val="1D1B11"/>
          <w:sz w:val="23"/>
          <w:szCs w:val="23"/>
        </w:rPr>
        <w:t>costs</w:t>
      </w:r>
      <w:r w:rsidR="00611303" w:rsidRPr="001119F0">
        <w:rPr>
          <w:rFonts w:ascii="Arial" w:hAnsi="Arial" w:cs="Arial"/>
          <w:i w:val="0"/>
          <w:color w:val="1D1B11"/>
          <w:sz w:val="23"/>
          <w:szCs w:val="23"/>
        </w:rPr>
        <w:t>,</w:t>
      </w:r>
      <w:r w:rsidR="00835140" w:rsidRPr="001119F0">
        <w:rPr>
          <w:rFonts w:ascii="Arial" w:hAnsi="Arial" w:cs="Arial"/>
          <w:i w:val="0"/>
          <w:color w:val="1D1B11"/>
          <w:sz w:val="23"/>
          <w:szCs w:val="23"/>
        </w:rPr>
        <w:t xml:space="preserve"> or</w:t>
      </w:r>
      <w:r w:rsidRPr="001119F0">
        <w:rPr>
          <w:rFonts w:ascii="Arial" w:hAnsi="Arial" w:cs="Arial"/>
          <w:i w:val="0"/>
          <w:color w:val="1D1B11"/>
          <w:sz w:val="23"/>
          <w:szCs w:val="23"/>
        </w:rPr>
        <w:t xml:space="preserve"> </w:t>
      </w:r>
      <w:r w:rsidR="00611303" w:rsidRPr="001119F0">
        <w:rPr>
          <w:rFonts w:ascii="Arial" w:hAnsi="Arial" w:cs="Arial"/>
          <w:i w:val="0"/>
          <w:color w:val="1D1B11"/>
          <w:sz w:val="23"/>
          <w:szCs w:val="23"/>
        </w:rPr>
        <w:t>to pay for</w:t>
      </w:r>
      <w:r w:rsidRPr="001119F0">
        <w:rPr>
          <w:rFonts w:ascii="Arial" w:hAnsi="Arial" w:cs="Arial"/>
          <w:i w:val="0"/>
          <w:color w:val="1D1B11"/>
          <w:sz w:val="23"/>
          <w:szCs w:val="23"/>
        </w:rPr>
        <w:t xml:space="preserve"> catering and gifts. This </w:t>
      </w:r>
      <w:r w:rsidR="00835140" w:rsidRPr="001119F0">
        <w:rPr>
          <w:rFonts w:ascii="Arial" w:hAnsi="Arial" w:cs="Arial"/>
          <w:i w:val="0"/>
          <w:color w:val="1D1B11"/>
          <w:sz w:val="23"/>
          <w:szCs w:val="23"/>
        </w:rPr>
        <w:t>restriction has</w:t>
      </w:r>
      <w:r w:rsidRPr="001119F0">
        <w:rPr>
          <w:rFonts w:ascii="Arial" w:hAnsi="Arial" w:cs="Arial"/>
          <w:i w:val="0"/>
          <w:color w:val="1D1B11"/>
          <w:sz w:val="23"/>
          <w:szCs w:val="23"/>
        </w:rPr>
        <w:t xml:space="preserve"> served </w:t>
      </w:r>
      <w:r w:rsidR="00835140" w:rsidRPr="001119F0">
        <w:rPr>
          <w:rFonts w:ascii="Arial" w:hAnsi="Arial" w:cs="Arial"/>
          <w:i w:val="0"/>
          <w:color w:val="1D1B11"/>
          <w:sz w:val="23"/>
          <w:szCs w:val="23"/>
        </w:rPr>
        <w:t>to impede</w:t>
      </w:r>
      <w:r w:rsidRPr="001119F0">
        <w:rPr>
          <w:rFonts w:ascii="Arial" w:hAnsi="Arial" w:cs="Arial"/>
          <w:i w:val="0"/>
          <w:color w:val="1D1B11"/>
          <w:sz w:val="23"/>
          <w:szCs w:val="23"/>
        </w:rPr>
        <w:t xml:space="preserve"> the implementation of some activities, especially those involving workshops and training sessions were participants require accommodation and/or basic meals. It </w:t>
      </w:r>
      <w:r w:rsidR="00611303" w:rsidRPr="001119F0">
        <w:rPr>
          <w:rFonts w:ascii="Arial" w:hAnsi="Arial" w:cs="Arial"/>
          <w:i w:val="0"/>
          <w:color w:val="1D1B11"/>
          <w:sz w:val="23"/>
          <w:szCs w:val="23"/>
        </w:rPr>
        <w:t>has</w:t>
      </w:r>
      <w:r w:rsidRPr="001119F0">
        <w:rPr>
          <w:rFonts w:ascii="Arial" w:hAnsi="Arial" w:cs="Arial"/>
          <w:i w:val="0"/>
          <w:color w:val="1D1B11"/>
          <w:sz w:val="23"/>
          <w:szCs w:val="23"/>
        </w:rPr>
        <w:t xml:space="preserve"> also </w:t>
      </w:r>
      <w:r w:rsidR="00611303" w:rsidRPr="001119F0">
        <w:rPr>
          <w:rFonts w:ascii="Arial" w:hAnsi="Arial" w:cs="Arial"/>
          <w:i w:val="0"/>
          <w:color w:val="1D1B11"/>
          <w:sz w:val="23"/>
          <w:szCs w:val="23"/>
        </w:rPr>
        <w:t>created</w:t>
      </w:r>
      <w:r w:rsidRPr="001119F0">
        <w:rPr>
          <w:rFonts w:ascii="Arial" w:hAnsi="Arial" w:cs="Arial"/>
          <w:i w:val="0"/>
          <w:color w:val="1D1B11"/>
          <w:sz w:val="23"/>
          <w:szCs w:val="23"/>
        </w:rPr>
        <w:t xml:space="preserve"> </w:t>
      </w:r>
      <w:r w:rsidR="00611303" w:rsidRPr="001119F0">
        <w:rPr>
          <w:rFonts w:ascii="Arial" w:hAnsi="Arial" w:cs="Arial"/>
          <w:i w:val="0"/>
          <w:color w:val="1D1B11"/>
          <w:sz w:val="23"/>
          <w:szCs w:val="23"/>
        </w:rPr>
        <w:t>issues</w:t>
      </w:r>
      <w:r w:rsidRPr="001119F0">
        <w:rPr>
          <w:rFonts w:ascii="Arial" w:hAnsi="Arial" w:cs="Arial"/>
          <w:i w:val="0"/>
          <w:color w:val="1D1B11"/>
          <w:sz w:val="23"/>
          <w:szCs w:val="23"/>
        </w:rPr>
        <w:t xml:space="preserve"> for im</w:t>
      </w:r>
      <w:r w:rsidR="00611303" w:rsidRPr="001119F0">
        <w:rPr>
          <w:rFonts w:ascii="Arial" w:hAnsi="Arial" w:cs="Arial"/>
          <w:i w:val="0"/>
          <w:color w:val="1D1B11"/>
          <w:sz w:val="23"/>
          <w:szCs w:val="23"/>
        </w:rPr>
        <w:t xml:space="preserve">plementing agencies </w:t>
      </w:r>
      <w:r w:rsidR="009467C1" w:rsidRPr="001119F0">
        <w:rPr>
          <w:rFonts w:ascii="Arial" w:hAnsi="Arial" w:cs="Arial"/>
          <w:i w:val="0"/>
          <w:color w:val="1D1B11"/>
          <w:sz w:val="23"/>
          <w:szCs w:val="23"/>
        </w:rPr>
        <w:t>that</w:t>
      </w:r>
      <w:r w:rsidR="00611303" w:rsidRPr="001119F0">
        <w:rPr>
          <w:rFonts w:ascii="Arial" w:hAnsi="Arial" w:cs="Arial"/>
          <w:i w:val="0"/>
          <w:color w:val="1D1B11"/>
          <w:sz w:val="23"/>
          <w:szCs w:val="23"/>
        </w:rPr>
        <w:t xml:space="preserve"> require</w:t>
      </w:r>
      <w:r w:rsidRPr="001119F0">
        <w:rPr>
          <w:rFonts w:ascii="Arial" w:hAnsi="Arial" w:cs="Arial"/>
          <w:i w:val="0"/>
          <w:color w:val="1D1B11"/>
          <w:sz w:val="23"/>
          <w:szCs w:val="23"/>
        </w:rPr>
        <w:t xml:space="preserve"> transport to rural communities </w:t>
      </w:r>
      <w:r w:rsidR="00611303" w:rsidRPr="001119F0">
        <w:rPr>
          <w:rFonts w:ascii="Arial" w:hAnsi="Arial" w:cs="Arial"/>
          <w:i w:val="0"/>
          <w:color w:val="1D1B11"/>
          <w:sz w:val="23"/>
          <w:szCs w:val="23"/>
        </w:rPr>
        <w:t xml:space="preserve">for program implementation and for </w:t>
      </w:r>
      <w:r w:rsidR="00105668">
        <w:rPr>
          <w:rFonts w:ascii="Arial" w:hAnsi="Arial" w:cs="Arial"/>
          <w:i w:val="0"/>
          <w:color w:val="1D1B11"/>
          <w:sz w:val="23"/>
          <w:szCs w:val="23"/>
        </w:rPr>
        <w:t>SWSD</w:t>
      </w:r>
      <w:r w:rsidRPr="001119F0">
        <w:rPr>
          <w:rFonts w:ascii="Arial" w:hAnsi="Arial" w:cs="Arial"/>
          <w:i w:val="0"/>
          <w:color w:val="1D1B11"/>
          <w:sz w:val="23"/>
          <w:szCs w:val="23"/>
        </w:rPr>
        <w:t xml:space="preserve"> </w:t>
      </w:r>
      <w:r w:rsidR="00611303" w:rsidRPr="001119F0">
        <w:rPr>
          <w:rFonts w:ascii="Arial" w:hAnsi="Arial" w:cs="Arial"/>
          <w:i w:val="0"/>
          <w:color w:val="1D1B11"/>
          <w:sz w:val="23"/>
          <w:szCs w:val="23"/>
        </w:rPr>
        <w:t xml:space="preserve">Secretariat </w:t>
      </w:r>
      <w:r w:rsidRPr="001119F0">
        <w:rPr>
          <w:rFonts w:ascii="Arial" w:hAnsi="Arial" w:cs="Arial"/>
          <w:i w:val="0"/>
          <w:color w:val="1D1B11"/>
          <w:sz w:val="23"/>
          <w:szCs w:val="23"/>
        </w:rPr>
        <w:t xml:space="preserve">staff </w:t>
      </w:r>
      <w:r w:rsidR="00611303" w:rsidRPr="001119F0">
        <w:rPr>
          <w:rFonts w:ascii="Arial" w:hAnsi="Arial" w:cs="Arial"/>
          <w:i w:val="0"/>
          <w:color w:val="1D1B11"/>
          <w:sz w:val="23"/>
          <w:szCs w:val="23"/>
        </w:rPr>
        <w:t xml:space="preserve">when </w:t>
      </w:r>
      <w:r w:rsidRPr="001119F0">
        <w:rPr>
          <w:rFonts w:ascii="Arial" w:hAnsi="Arial" w:cs="Arial"/>
          <w:i w:val="0"/>
          <w:color w:val="1D1B11"/>
          <w:sz w:val="23"/>
          <w:szCs w:val="23"/>
        </w:rPr>
        <w:t>conducting M&amp;E visits</w:t>
      </w:r>
      <w:r w:rsidR="00611303" w:rsidRPr="001119F0">
        <w:rPr>
          <w:rFonts w:ascii="Arial" w:hAnsi="Arial" w:cs="Arial"/>
          <w:i w:val="0"/>
          <w:color w:val="1D1B11"/>
          <w:sz w:val="23"/>
          <w:szCs w:val="23"/>
        </w:rPr>
        <w:t xml:space="preserve"> in rural areas</w:t>
      </w:r>
      <w:r w:rsidRPr="001119F0">
        <w:rPr>
          <w:rFonts w:ascii="Arial" w:hAnsi="Arial" w:cs="Arial"/>
          <w:i w:val="0"/>
          <w:color w:val="1D1B11"/>
          <w:sz w:val="23"/>
          <w:szCs w:val="23"/>
        </w:rPr>
        <w:t>.</w:t>
      </w:r>
    </w:p>
    <w:p w:rsidR="0008316F" w:rsidRDefault="0008316F" w:rsidP="001119F0">
      <w:pPr>
        <w:tabs>
          <w:tab w:val="left" w:pos="8647"/>
        </w:tabs>
        <w:spacing w:after="240"/>
        <w:ind w:left="709" w:right="1073"/>
        <w:rPr>
          <w:rFonts w:ascii="Arial" w:hAnsi="Arial" w:cs="Arial"/>
          <w:b/>
          <w:i/>
          <w:color w:val="4A442A"/>
          <w:sz w:val="23"/>
          <w:szCs w:val="23"/>
        </w:rPr>
      </w:pPr>
      <w:r w:rsidRPr="001119F0">
        <w:rPr>
          <w:rFonts w:ascii="Arial" w:hAnsi="Arial" w:cs="Arial"/>
          <w:b/>
          <w:i/>
          <w:color w:val="4A442A"/>
          <w:sz w:val="23"/>
          <w:szCs w:val="23"/>
        </w:rPr>
        <w:t xml:space="preserve">Recommendation </w:t>
      </w:r>
      <w:r w:rsidR="00611303" w:rsidRPr="001119F0">
        <w:rPr>
          <w:rFonts w:ascii="Arial" w:hAnsi="Arial" w:cs="Arial"/>
          <w:b/>
          <w:i/>
          <w:color w:val="4A442A"/>
          <w:sz w:val="23"/>
          <w:szCs w:val="23"/>
        </w:rPr>
        <w:t>5</w:t>
      </w:r>
      <w:r w:rsidRPr="001119F0">
        <w:rPr>
          <w:rFonts w:ascii="Arial" w:hAnsi="Arial" w:cs="Arial"/>
          <w:b/>
          <w:i/>
          <w:color w:val="4A442A"/>
          <w:sz w:val="23"/>
          <w:szCs w:val="23"/>
        </w:rPr>
        <w:t xml:space="preserve">: It is recommended that the </w:t>
      </w:r>
      <w:r w:rsidR="00105668">
        <w:rPr>
          <w:rFonts w:ascii="Arial" w:hAnsi="Arial" w:cs="Arial"/>
          <w:b/>
          <w:i/>
          <w:color w:val="4A442A"/>
          <w:sz w:val="23"/>
          <w:szCs w:val="23"/>
        </w:rPr>
        <w:t>SWSD</w:t>
      </w:r>
      <w:r w:rsidRPr="001119F0">
        <w:rPr>
          <w:rFonts w:ascii="Arial" w:hAnsi="Arial" w:cs="Arial"/>
          <w:b/>
          <w:i/>
          <w:color w:val="4A442A"/>
          <w:sz w:val="23"/>
          <w:szCs w:val="23"/>
        </w:rPr>
        <w:t xml:space="preserve"> be permitted to fund reasonable accommodation, food and vehicle related costs when this is critical to successful program implementation.</w:t>
      </w:r>
    </w:p>
    <w:p w:rsidR="00157AE7" w:rsidRDefault="00157AE7" w:rsidP="001119F0">
      <w:pPr>
        <w:tabs>
          <w:tab w:val="left" w:pos="8647"/>
        </w:tabs>
        <w:spacing w:after="240"/>
        <w:ind w:left="709" w:right="1073"/>
        <w:rPr>
          <w:rFonts w:ascii="Arial" w:hAnsi="Arial" w:cs="Arial"/>
          <w:b/>
          <w:i/>
          <w:color w:val="4A442A"/>
          <w:sz w:val="23"/>
          <w:szCs w:val="23"/>
        </w:rPr>
      </w:pPr>
    </w:p>
    <w:p w:rsidR="00157AE7" w:rsidRPr="001119F0" w:rsidRDefault="00157AE7" w:rsidP="001119F0">
      <w:pPr>
        <w:tabs>
          <w:tab w:val="left" w:pos="8647"/>
        </w:tabs>
        <w:spacing w:after="240"/>
        <w:ind w:left="709" w:right="1073"/>
        <w:rPr>
          <w:rFonts w:ascii="Arial" w:hAnsi="Arial" w:cs="Arial"/>
          <w:b/>
          <w:i/>
          <w:color w:val="4A442A"/>
          <w:sz w:val="23"/>
          <w:szCs w:val="23"/>
        </w:rPr>
      </w:pPr>
    </w:p>
    <w:p w:rsidR="0008316F" w:rsidRPr="00ED1821" w:rsidRDefault="00611303" w:rsidP="0008316F">
      <w:pPr>
        <w:tabs>
          <w:tab w:val="left" w:pos="9072"/>
        </w:tabs>
        <w:spacing w:after="120"/>
        <w:ind w:left="284" w:right="788"/>
        <w:rPr>
          <w:rFonts w:ascii="Arial" w:hAnsi="Arial" w:cs="Arial"/>
          <w:b/>
          <w:color w:val="548DD4"/>
          <w:sz w:val="23"/>
          <w:szCs w:val="23"/>
        </w:rPr>
      </w:pPr>
      <w:r w:rsidRPr="00ED1821">
        <w:rPr>
          <w:rFonts w:ascii="Arial" w:hAnsi="Arial" w:cs="Arial"/>
          <w:b/>
          <w:color w:val="548DD4"/>
          <w:sz w:val="23"/>
          <w:szCs w:val="23"/>
        </w:rPr>
        <w:t>7</w:t>
      </w:r>
      <w:r w:rsidR="0008316F" w:rsidRPr="00ED1821">
        <w:rPr>
          <w:rFonts w:ascii="Arial" w:hAnsi="Arial" w:cs="Arial"/>
          <w:b/>
          <w:color w:val="548DD4"/>
          <w:sz w:val="23"/>
          <w:szCs w:val="23"/>
        </w:rPr>
        <w:t>.1.5</w:t>
      </w:r>
      <w:r w:rsidRPr="00ED1821">
        <w:rPr>
          <w:rFonts w:ascii="Arial" w:hAnsi="Arial" w:cs="Arial"/>
          <w:b/>
          <w:color w:val="548DD4"/>
          <w:sz w:val="23"/>
          <w:szCs w:val="23"/>
        </w:rPr>
        <w:t xml:space="preserve"> </w:t>
      </w:r>
      <w:r w:rsidR="0008316F" w:rsidRPr="00ED1821">
        <w:rPr>
          <w:rFonts w:ascii="Arial" w:hAnsi="Arial" w:cs="Arial"/>
          <w:b/>
          <w:color w:val="548DD4"/>
          <w:sz w:val="23"/>
          <w:szCs w:val="23"/>
        </w:rPr>
        <w:t xml:space="preserve">Lack of accessible transportation for </w:t>
      </w:r>
      <w:r w:rsidR="00105668">
        <w:rPr>
          <w:rFonts w:ascii="Arial" w:hAnsi="Arial" w:cs="Arial"/>
          <w:b/>
          <w:color w:val="548DD4"/>
          <w:sz w:val="23"/>
          <w:szCs w:val="23"/>
        </w:rPr>
        <w:t>SWSD</w:t>
      </w:r>
      <w:r w:rsidR="0008316F" w:rsidRPr="00ED1821">
        <w:rPr>
          <w:rFonts w:ascii="Arial" w:hAnsi="Arial" w:cs="Arial"/>
          <w:b/>
          <w:color w:val="548DD4"/>
          <w:sz w:val="23"/>
          <w:szCs w:val="23"/>
        </w:rPr>
        <w:t xml:space="preserve"> program work</w:t>
      </w:r>
    </w:p>
    <w:p w:rsidR="0008316F" w:rsidRPr="00ED1821" w:rsidRDefault="0008316F" w:rsidP="001119F0">
      <w:pPr>
        <w:tabs>
          <w:tab w:val="left" w:pos="9356"/>
        </w:tabs>
        <w:spacing w:after="240"/>
        <w:ind w:right="364"/>
        <w:jc w:val="both"/>
        <w:rPr>
          <w:rFonts w:ascii="Arial" w:hAnsi="Arial" w:cs="Arial"/>
          <w:color w:val="1D1B11"/>
          <w:sz w:val="23"/>
          <w:szCs w:val="23"/>
        </w:rPr>
      </w:pPr>
      <w:r w:rsidRPr="00ED1821">
        <w:rPr>
          <w:rFonts w:ascii="Arial" w:hAnsi="Arial" w:cs="Arial"/>
          <w:color w:val="1D1B11"/>
          <w:sz w:val="23"/>
          <w:szCs w:val="23"/>
        </w:rPr>
        <w:t xml:space="preserve">Transportation was a real challenge in the last six months. There is no vehicle assigned specifically for the Gender Program. The one vehicle assigned to the Division for Women (DFW) is servicing 4 major units of the DFW plus the Gender Program and two other projects. This one vehicle is not sufficient to serve these four units as well as the Gender program and two other projects housed under the DFW. </w:t>
      </w:r>
    </w:p>
    <w:p w:rsidR="00611303" w:rsidRPr="00ED1821" w:rsidRDefault="0008316F" w:rsidP="001119F0">
      <w:pPr>
        <w:tabs>
          <w:tab w:val="left" w:pos="8789"/>
          <w:tab w:val="left" w:pos="8931"/>
        </w:tabs>
        <w:spacing w:after="240"/>
        <w:ind w:left="851" w:right="789"/>
        <w:rPr>
          <w:rFonts w:ascii="Arial" w:hAnsi="Arial" w:cs="Arial"/>
          <w:b/>
          <w:i/>
          <w:color w:val="1D1B11"/>
          <w:sz w:val="23"/>
          <w:szCs w:val="23"/>
        </w:rPr>
      </w:pPr>
      <w:r w:rsidRPr="00ED1821">
        <w:rPr>
          <w:rFonts w:ascii="Arial" w:hAnsi="Arial" w:cs="Arial"/>
          <w:b/>
          <w:i/>
          <w:color w:val="1D1B11"/>
          <w:sz w:val="23"/>
          <w:szCs w:val="23"/>
        </w:rPr>
        <w:t xml:space="preserve">Recommendation </w:t>
      </w:r>
      <w:r w:rsidR="00611303" w:rsidRPr="00ED1821">
        <w:rPr>
          <w:rFonts w:ascii="Arial" w:hAnsi="Arial" w:cs="Arial"/>
          <w:b/>
          <w:i/>
          <w:color w:val="1D1B11"/>
          <w:sz w:val="23"/>
          <w:szCs w:val="23"/>
        </w:rPr>
        <w:t>6</w:t>
      </w:r>
      <w:r w:rsidRPr="00ED1821">
        <w:rPr>
          <w:rFonts w:ascii="Arial" w:hAnsi="Arial" w:cs="Arial"/>
          <w:b/>
          <w:i/>
          <w:color w:val="1D1B11"/>
          <w:sz w:val="23"/>
          <w:szCs w:val="23"/>
        </w:rPr>
        <w:t>: It is recommended that donor allow purchase of a donor funded vehicle strictly managed by the Secretariat (Division for Women) to ensure the fulfillment of the Gender Program requirements and to ensure solution to some of the issues reflected in the first six months.</w:t>
      </w:r>
    </w:p>
    <w:p w:rsidR="0008316F" w:rsidRPr="00ED1821" w:rsidRDefault="00611303" w:rsidP="001119F0">
      <w:pPr>
        <w:tabs>
          <w:tab w:val="left" w:pos="8789"/>
          <w:tab w:val="left" w:pos="8931"/>
        </w:tabs>
        <w:spacing w:after="120"/>
        <w:ind w:left="851" w:right="788" w:hanging="851"/>
        <w:rPr>
          <w:rFonts w:ascii="Arial" w:hAnsi="Arial" w:cs="Arial"/>
          <w:b/>
          <w:i/>
          <w:color w:val="1D1B11"/>
          <w:sz w:val="23"/>
          <w:szCs w:val="23"/>
        </w:rPr>
      </w:pPr>
      <w:r w:rsidRPr="00ED1821">
        <w:rPr>
          <w:rFonts w:ascii="Arial" w:hAnsi="Arial" w:cs="Arial"/>
          <w:b/>
          <w:i/>
          <w:color w:val="548DD4"/>
          <w:sz w:val="24"/>
        </w:rPr>
        <w:t xml:space="preserve">7.1.7 </w:t>
      </w:r>
      <w:r w:rsidR="0008316F" w:rsidRPr="00ED1821">
        <w:rPr>
          <w:rFonts w:ascii="Arial" w:hAnsi="Arial" w:cs="Arial"/>
          <w:b/>
          <w:i/>
          <w:color w:val="548DD4"/>
          <w:sz w:val="24"/>
        </w:rPr>
        <w:t>Cumbersome financial procedures</w:t>
      </w:r>
    </w:p>
    <w:p w:rsidR="0008316F" w:rsidRPr="00ED1821" w:rsidRDefault="0008316F" w:rsidP="00611303">
      <w:pPr>
        <w:pStyle w:val="Caption1"/>
        <w:spacing w:after="240"/>
        <w:ind w:right="363"/>
        <w:jc w:val="lowKashida"/>
        <w:rPr>
          <w:rFonts w:ascii="Arial" w:hAnsi="Arial" w:cs="Arial"/>
          <w:i w:val="0"/>
          <w:color w:val="1D1B11"/>
          <w:sz w:val="23"/>
          <w:szCs w:val="23"/>
        </w:rPr>
      </w:pPr>
      <w:r w:rsidRPr="00ED1821">
        <w:rPr>
          <w:rFonts w:ascii="Arial" w:hAnsi="Arial" w:cs="Arial"/>
          <w:i w:val="0"/>
          <w:color w:val="1D1B11"/>
          <w:sz w:val="23"/>
          <w:szCs w:val="23"/>
        </w:rPr>
        <w:t>The Ministry of Finance’s protocols and delay towards procumbent of payment especially the Accounts Division was one of the main challenge in this reporting period implementation. This reflected badly on the MWCSD as the executing agency relationship with the community and other implementing partners.</w:t>
      </w:r>
    </w:p>
    <w:p w:rsidR="0008316F" w:rsidRPr="001119F0" w:rsidRDefault="0008316F" w:rsidP="001119F0">
      <w:pPr>
        <w:pStyle w:val="Caption1"/>
        <w:spacing w:after="240"/>
        <w:ind w:left="851" w:right="1213"/>
        <w:jc w:val="lowKashida"/>
        <w:rPr>
          <w:rFonts w:ascii="Arial" w:hAnsi="Arial" w:cs="Arial"/>
          <w:color w:val="1D1B11"/>
          <w:sz w:val="23"/>
          <w:szCs w:val="23"/>
        </w:rPr>
      </w:pPr>
      <w:r w:rsidRPr="00ED1821">
        <w:rPr>
          <w:rFonts w:ascii="Arial" w:hAnsi="Arial" w:cs="Arial"/>
          <w:b/>
          <w:color w:val="1D1B11"/>
          <w:sz w:val="23"/>
          <w:szCs w:val="23"/>
        </w:rPr>
        <w:t xml:space="preserve">Recommendation </w:t>
      </w:r>
      <w:r w:rsidR="00611303" w:rsidRPr="00ED1821">
        <w:rPr>
          <w:rFonts w:ascii="Arial" w:hAnsi="Arial" w:cs="Arial"/>
          <w:b/>
          <w:color w:val="1D1B11"/>
          <w:sz w:val="23"/>
          <w:szCs w:val="23"/>
        </w:rPr>
        <w:t>7</w:t>
      </w:r>
      <w:r w:rsidRPr="00ED1821">
        <w:rPr>
          <w:rFonts w:ascii="Arial" w:hAnsi="Arial" w:cs="Arial"/>
          <w:b/>
          <w:color w:val="1D1B11"/>
          <w:sz w:val="23"/>
          <w:szCs w:val="23"/>
        </w:rPr>
        <w:t>: It is recommended that the Aid Coordination Unit as chair for the Gender Sub Sector Committee push the Ministry of Finance’s Account Division’s accurate and prompt attempt to SWSD procurements.</w:t>
      </w:r>
    </w:p>
    <w:p w:rsidR="0008316F" w:rsidRPr="001119F0" w:rsidRDefault="00611303" w:rsidP="00611303">
      <w:pPr>
        <w:spacing w:after="120"/>
        <w:rPr>
          <w:rFonts w:ascii="Arial" w:hAnsi="Arial" w:cs="Arial"/>
          <w:b/>
          <w:color w:val="548DD4"/>
          <w:sz w:val="24"/>
        </w:rPr>
      </w:pPr>
      <w:r w:rsidRPr="001119F0">
        <w:rPr>
          <w:rFonts w:ascii="Arial" w:hAnsi="Arial" w:cs="Arial"/>
          <w:b/>
          <w:color w:val="548DD4"/>
          <w:sz w:val="24"/>
        </w:rPr>
        <w:t xml:space="preserve">7.1.8 </w:t>
      </w:r>
      <w:r w:rsidR="00ED1821">
        <w:rPr>
          <w:rFonts w:ascii="Arial" w:hAnsi="Arial" w:cs="Arial"/>
          <w:b/>
          <w:color w:val="548DD4"/>
          <w:sz w:val="24"/>
        </w:rPr>
        <w:t xml:space="preserve">Limited </w:t>
      </w:r>
      <w:r w:rsidR="00ED1821" w:rsidRPr="001119F0">
        <w:rPr>
          <w:rFonts w:ascii="Arial" w:hAnsi="Arial" w:cs="Arial"/>
          <w:b/>
          <w:color w:val="548DD4"/>
          <w:sz w:val="24"/>
        </w:rPr>
        <w:t>M</w:t>
      </w:r>
      <w:r w:rsidR="00553077" w:rsidRPr="00D82548">
        <w:rPr>
          <w:rFonts w:ascii="Arial" w:hAnsi="Arial" w:cs="Arial"/>
          <w:b/>
          <w:color w:val="548DD4"/>
          <w:sz w:val="24"/>
        </w:rPr>
        <w:t xml:space="preserve">&amp;E and reporting </w:t>
      </w:r>
      <w:r w:rsidR="0008316F" w:rsidRPr="001119F0">
        <w:rPr>
          <w:rFonts w:ascii="Arial" w:hAnsi="Arial" w:cs="Arial"/>
          <w:b/>
          <w:color w:val="548DD4"/>
          <w:sz w:val="24"/>
        </w:rPr>
        <w:t xml:space="preserve">capacity </w:t>
      </w:r>
    </w:p>
    <w:p w:rsidR="0008316F" w:rsidRPr="001119F0" w:rsidRDefault="00CC1C73" w:rsidP="001119F0">
      <w:pPr>
        <w:spacing w:after="120"/>
        <w:ind w:right="364"/>
        <w:jc w:val="both"/>
        <w:rPr>
          <w:rFonts w:ascii="Arial" w:hAnsi="Arial" w:cs="Arial"/>
          <w:color w:val="1D1B11"/>
          <w:sz w:val="23"/>
          <w:szCs w:val="23"/>
        </w:rPr>
      </w:pPr>
      <w:r>
        <w:rPr>
          <w:rFonts w:ascii="Arial" w:hAnsi="Arial" w:cs="Arial"/>
          <w:color w:val="1D1B11"/>
          <w:sz w:val="23"/>
          <w:szCs w:val="23"/>
        </w:rPr>
        <w:t>The monitoring and evaluation</w:t>
      </w:r>
      <w:r w:rsidR="00400E54">
        <w:rPr>
          <w:rFonts w:ascii="Arial" w:hAnsi="Arial" w:cs="Arial"/>
          <w:color w:val="1D1B11"/>
          <w:sz w:val="23"/>
          <w:szCs w:val="23"/>
        </w:rPr>
        <w:t xml:space="preserve"> framework for the program</w:t>
      </w:r>
      <w:r>
        <w:rPr>
          <w:rFonts w:ascii="Arial" w:hAnsi="Arial" w:cs="Arial"/>
          <w:color w:val="1D1B11"/>
          <w:sz w:val="23"/>
          <w:szCs w:val="23"/>
        </w:rPr>
        <w:t xml:space="preserve"> is still under review</w:t>
      </w:r>
      <w:r w:rsidR="00400E54">
        <w:rPr>
          <w:rFonts w:ascii="Arial" w:hAnsi="Arial" w:cs="Arial"/>
          <w:color w:val="1D1B11"/>
          <w:sz w:val="23"/>
          <w:szCs w:val="23"/>
        </w:rPr>
        <w:t>,</w:t>
      </w:r>
      <w:r>
        <w:rPr>
          <w:rFonts w:ascii="Arial" w:hAnsi="Arial" w:cs="Arial"/>
          <w:color w:val="1D1B11"/>
          <w:sz w:val="23"/>
          <w:szCs w:val="23"/>
        </w:rPr>
        <w:t xml:space="preserve"> with monitoring instruments being redesigned to ensure funding proposals received meet the standards required.  </w:t>
      </w:r>
      <w:r w:rsidR="00400E54">
        <w:rPr>
          <w:rFonts w:ascii="Arial" w:hAnsi="Arial" w:cs="Arial"/>
          <w:color w:val="1D1B11"/>
          <w:sz w:val="23"/>
          <w:szCs w:val="23"/>
        </w:rPr>
        <w:t>As such, i</w:t>
      </w:r>
      <w:r>
        <w:rPr>
          <w:rFonts w:ascii="Arial" w:hAnsi="Arial" w:cs="Arial"/>
          <w:color w:val="1D1B11"/>
          <w:sz w:val="23"/>
          <w:szCs w:val="23"/>
        </w:rPr>
        <w:t>t</w:t>
      </w:r>
      <w:r w:rsidRPr="001119F0">
        <w:rPr>
          <w:rFonts w:ascii="Arial" w:hAnsi="Arial" w:cs="Arial"/>
          <w:color w:val="1D1B11"/>
          <w:sz w:val="23"/>
          <w:szCs w:val="23"/>
        </w:rPr>
        <w:t xml:space="preserve"> has taken considerable time to prepare proposals to the required standard for approval by the SCGD </w:t>
      </w:r>
      <w:r w:rsidR="0008316F" w:rsidRPr="001119F0">
        <w:rPr>
          <w:rFonts w:ascii="Arial" w:hAnsi="Arial" w:cs="Arial"/>
          <w:color w:val="1D1B11"/>
          <w:sz w:val="23"/>
          <w:szCs w:val="23"/>
        </w:rPr>
        <w:t>This has created delays and frustrations on the part of prospective implementing agencies</w:t>
      </w:r>
      <w:r w:rsidR="00400E54">
        <w:rPr>
          <w:rFonts w:ascii="Arial" w:hAnsi="Arial" w:cs="Arial"/>
          <w:color w:val="1D1B11"/>
          <w:sz w:val="23"/>
          <w:szCs w:val="23"/>
        </w:rPr>
        <w:t xml:space="preserve"> and the managing partner as well</w:t>
      </w:r>
      <w:r w:rsidR="0008316F" w:rsidRPr="001119F0">
        <w:rPr>
          <w:rFonts w:ascii="Arial" w:hAnsi="Arial" w:cs="Arial"/>
          <w:color w:val="1D1B11"/>
          <w:sz w:val="23"/>
          <w:szCs w:val="23"/>
        </w:rPr>
        <w:t xml:space="preserve">. Similarly, activity completion reports generally do not provide adequate detail - especially with respect to outcomes and impacts on targeted beneficiaries. </w:t>
      </w:r>
    </w:p>
    <w:p w:rsidR="0008316F" w:rsidRDefault="0008316F" w:rsidP="00ED1821">
      <w:pPr>
        <w:pStyle w:val="Caption1"/>
        <w:ind w:left="709" w:right="789"/>
        <w:jc w:val="both"/>
        <w:rPr>
          <w:rFonts w:ascii="Arial" w:hAnsi="Arial" w:cs="Arial"/>
          <w:b/>
          <w:color w:val="1D1B11"/>
          <w:sz w:val="23"/>
          <w:szCs w:val="23"/>
        </w:rPr>
      </w:pPr>
      <w:r w:rsidRPr="001119F0">
        <w:rPr>
          <w:rFonts w:ascii="Arial" w:hAnsi="Arial" w:cs="Arial"/>
          <w:b/>
          <w:color w:val="1D1B11"/>
          <w:sz w:val="23"/>
          <w:szCs w:val="23"/>
        </w:rPr>
        <w:t xml:space="preserve">Recommendation </w:t>
      </w:r>
      <w:r w:rsidR="00553077" w:rsidRPr="001119F0">
        <w:rPr>
          <w:rFonts w:ascii="Arial" w:hAnsi="Arial" w:cs="Arial"/>
          <w:b/>
          <w:color w:val="1D1B11"/>
          <w:sz w:val="23"/>
          <w:szCs w:val="23"/>
        </w:rPr>
        <w:t>8</w:t>
      </w:r>
      <w:r w:rsidRPr="001119F0">
        <w:rPr>
          <w:rFonts w:ascii="Arial" w:hAnsi="Arial" w:cs="Arial"/>
          <w:b/>
          <w:color w:val="1D1B11"/>
          <w:sz w:val="23"/>
          <w:szCs w:val="23"/>
        </w:rPr>
        <w:t xml:space="preserve">: It is recommended that the </w:t>
      </w:r>
      <w:r w:rsidR="00400E54">
        <w:rPr>
          <w:rFonts w:ascii="Arial" w:hAnsi="Arial" w:cs="Arial"/>
          <w:b/>
          <w:color w:val="1D1B11"/>
          <w:sz w:val="23"/>
          <w:szCs w:val="23"/>
        </w:rPr>
        <w:t xml:space="preserve">M &amp; E framework is finalised and </w:t>
      </w:r>
      <w:r w:rsidR="00ED1821">
        <w:rPr>
          <w:rFonts w:ascii="Arial" w:hAnsi="Arial" w:cs="Arial"/>
          <w:b/>
          <w:color w:val="1D1B11"/>
          <w:sz w:val="23"/>
          <w:szCs w:val="23"/>
        </w:rPr>
        <w:t xml:space="preserve">approved. </w:t>
      </w:r>
      <w:r w:rsidR="00400E54">
        <w:rPr>
          <w:rFonts w:ascii="Arial" w:hAnsi="Arial" w:cs="Arial"/>
          <w:b/>
          <w:color w:val="1D1B11"/>
          <w:sz w:val="23"/>
          <w:szCs w:val="23"/>
        </w:rPr>
        <w:t xml:space="preserve">In turn the </w:t>
      </w:r>
      <w:r w:rsidRPr="001119F0">
        <w:rPr>
          <w:rFonts w:ascii="Arial" w:hAnsi="Arial" w:cs="Arial"/>
          <w:b/>
          <w:color w:val="1D1B11"/>
          <w:sz w:val="23"/>
          <w:szCs w:val="23"/>
        </w:rPr>
        <w:t xml:space="preserve">Secretariat </w:t>
      </w:r>
      <w:r w:rsidR="00400E54">
        <w:rPr>
          <w:rFonts w:ascii="Arial" w:hAnsi="Arial" w:cs="Arial"/>
          <w:b/>
          <w:color w:val="1D1B11"/>
          <w:sz w:val="23"/>
          <w:szCs w:val="23"/>
        </w:rPr>
        <w:t xml:space="preserve"> to </w:t>
      </w:r>
      <w:r w:rsidRPr="001119F0">
        <w:rPr>
          <w:rFonts w:ascii="Arial" w:hAnsi="Arial" w:cs="Arial"/>
          <w:b/>
          <w:color w:val="1D1B11"/>
          <w:sz w:val="23"/>
          <w:szCs w:val="23"/>
        </w:rPr>
        <w:t xml:space="preserve">develop clear proposal guidelines and work closely with potential recipients to ensure all funding submissions are well thought out, have clearly articulated objectives, expected outcomes and means of verification. The Secretariat will also develop a standardized </w:t>
      </w:r>
      <w:r w:rsidR="00835140" w:rsidRPr="001119F0">
        <w:rPr>
          <w:rFonts w:ascii="Arial" w:hAnsi="Arial" w:cs="Arial"/>
          <w:b/>
          <w:color w:val="1D1B11"/>
          <w:sz w:val="23"/>
          <w:szCs w:val="23"/>
        </w:rPr>
        <w:t>template for</w:t>
      </w:r>
      <w:r w:rsidRPr="001119F0">
        <w:rPr>
          <w:rFonts w:ascii="Arial" w:hAnsi="Arial" w:cs="Arial"/>
          <w:b/>
          <w:color w:val="1D1B11"/>
          <w:sz w:val="23"/>
          <w:szCs w:val="23"/>
        </w:rPr>
        <w:t xml:space="preserve"> activity level M&amp;E which implementing agencies will be required to complete prior to full payment of agreed funds.</w:t>
      </w:r>
    </w:p>
    <w:p w:rsidR="00361587" w:rsidRPr="00D82548" w:rsidRDefault="00361587" w:rsidP="001119F0">
      <w:pPr>
        <w:pStyle w:val="Caption1"/>
        <w:numPr>
          <w:ilvl w:val="1"/>
          <w:numId w:val="50"/>
        </w:numPr>
        <w:spacing w:after="120"/>
        <w:ind w:left="527" w:right="363" w:hanging="527"/>
        <w:jc w:val="lowKashida"/>
        <w:rPr>
          <w:rFonts w:ascii="Arial" w:hAnsi="Arial" w:cs="Arial"/>
          <w:b/>
          <w:bCs/>
          <w:i w:val="0"/>
          <w:color w:val="31849B"/>
          <w:sz w:val="25"/>
          <w:szCs w:val="25"/>
        </w:rPr>
      </w:pPr>
      <w:r w:rsidRPr="001119F0">
        <w:rPr>
          <w:rFonts w:ascii="Arial" w:hAnsi="Arial" w:cs="Arial"/>
          <w:b/>
          <w:bCs/>
          <w:i w:val="0"/>
          <w:color w:val="31849B"/>
          <w:sz w:val="25"/>
          <w:szCs w:val="25"/>
        </w:rPr>
        <w:t>Lessons Learned</w:t>
      </w:r>
    </w:p>
    <w:p w:rsidR="00BF5685" w:rsidRDefault="00BF5685" w:rsidP="001119F0">
      <w:pPr>
        <w:pStyle w:val="Caption1"/>
        <w:spacing w:after="240"/>
        <w:ind w:right="363"/>
        <w:jc w:val="lowKashida"/>
        <w:rPr>
          <w:rFonts w:ascii="Arial" w:hAnsi="Arial" w:cs="Arial"/>
          <w:bCs/>
          <w:i w:val="0"/>
          <w:color w:val="1D1B11"/>
          <w:sz w:val="23"/>
          <w:szCs w:val="23"/>
        </w:rPr>
      </w:pPr>
      <w:r w:rsidRPr="001119F0">
        <w:rPr>
          <w:rFonts w:ascii="Arial" w:hAnsi="Arial" w:cs="Arial"/>
          <w:bCs/>
          <w:i w:val="0"/>
          <w:color w:val="1D1B11"/>
          <w:sz w:val="23"/>
          <w:szCs w:val="23"/>
        </w:rPr>
        <w:t xml:space="preserve">Lessons learned </w:t>
      </w:r>
      <w:r w:rsidR="00CF4295" w:rsidRPr="001119F0">
        <w:rPr>
          <w:rFonts w:ascii="Arial" w:hAnsi="Arial" w:cs="Arial"/>
          <w:bCs/>
          <w:i w:val="0"/>
          <w:color w:val="1D1B11"/>
          <w:sz w:val="23"/>
          <w:szCs w:val="23"/>
        </w:rPr>
        <w:t xml:space="preserve">through the implementation </w:t>
      </w:r>
      <w:r w:rsidRPr="001119F0">
        <w:rPr>
          <w:rFonts w:ascii="Arial" w:hAnsi="Arial" w:cs="Arial"/>
          <w:bCs/>
          <w:i w:val="0"/>
          <w:color w:val="1D1B11"/>
          <w:sz w:val="23"/>
          <w:szCs w:val="23"/>
        </w:rPr>
        <w:t xml:space="preserve">of each funded activity </w:t>
      </w:r>
      <w:r w:rsidR="00CF4295" w:rsidRPr="001119F0">
        <w:rPr>
          <w:rFonts w:ascii="Arial" w:hAnsi="Arial" w:cs="Arial"/>
          <w:bCs/>
          <w:i w:val="0"/>
          <w:color w:val="1D1B11"/>
          <w:sz w:val="23"/>
          <w:szCs w:val="23"/>
        </w:rPr>
        <w:t>are</w:t>
      </w:r>
      <w:r w:rsidRPr="001119F0">
        <w:rPr>
          <w:rFonts w:ascii="Arial" w:hAnsi="Arial" w:cs="Arial"/>
          <w:bCs/>
          <w:i w:val="0"/>
          <w:color w:val="1D1B11"/>
          <w:sz w:val="23"/>
          <w:szCs w:val="23"/>
        </w:rPr>
        <w:t xml:space="preserve"> identified </w:t>
      </w:r>
      <w:r w:rsidR="00CF4295" w:rsidRPr="001119F0">
        <w:rPr>
          <w:rFonts w:ascii="Arial" w:hAnsi="Arial" w:cs="Arial"/>
          <w:bCs/>
          <w:i w:val="0"/>
          <w:color w:val="1D1B11"/>
          <w:sz w:val="23"/>
          <w:szCs w:val="23"/>
        </w:rPr>
        <w:t xml:space="preserve">in the summary chart in Section 4. In addition to </w:t>
      </w:r>
      <w:r w:rsidR="00833A6F" w:rsidRPr="001119F0">
        <w:rPr>
          <w:rFonts w:ascii="Arial" w:hAnsi="Arial" w:cs="Arial"/>
          <w:bCs/>
          <w:i w:val="0"/>
          <w:color w:val="1D1B11"/>
          <w:sz w:val="23"/>
          <w:szCs w:val="23"/>
        </w:rPr>
        <w:t>these observations</w:t>
      </w:r>
      <w:r w:rsidR="00CF4295" w:rsidRPr="001119F0">
        <w:rPr>
          <w:rFonts w:ascii="Arial" w:hAnsi="Arial" w:cs="Arial"/>
          <w:bCs/>
          <w:i w:val="0"/>
          <w:color w:val="1D1B11"/>
          <w:sz w:val="23"/>
          <w:szCs w:val="23"/>
        </w:rPr>
        <w:t>,</w:t>
      </w:r>
      <w:r w:rsidR="00833A6F" w:rsidRPr="001119F0">
        <w:rPr>
          <w:rFonts w:ascii="Arial" w:hAnsi="Arial" w:cs="Arial"/>
          <w:bCs/>
          <w:i w:val="0"/>
          <w:color w:val="1D1B11"/>
          <w:sz w:val="23"/>
          <w:szCs w:val="23"/>
        </w:rPr>
        <w:t xml:space="preserve"> some overall lessons have emerged during this reporting period</w:t>
      </w:r>
      <w:r w:rsidR="00CF4295" w:rsidRPr="001119F0">
        <w:rPr>
          <w:rFonts w:ascii="Arial" w:hAnsi="Arial" w:cs="Arial"/>
          <w:bCs/>
          <w:i w:val="0"/>
          <w:color w:val="1D1B11"/>
          <w:sz w:val="23"/>
          <w:szCs w:val="23"/>
        </w:rPr>
        <w:t xml:space="preserve"> </w:t>
      </w:r>
      <w:r w:rsidR="00833A6F" w:rsidRPr="001119F0">
        <w:rPr>
          <w:rFonts w:ascii="Arial" w:hAnsi="Arial" w:cs="Arial"/>
          <w:bCs/>
          <w:i w:val="0"/>
          <w:color w:val="1D1B11"/>
          <w:sz w:val="23"/>
          <w:szCs w:val="23"/>
        </w:rPr>
        <w:t>as outlined below</w:t>
      </w:r>
      <w:r w:rsidR="00CF4295" w:rsidRPr="001119F0">
        <w:rPr>
          <w:rFonts w:ascii="Arial" w:hAnsi="Arial" w:cs="Arial"/>
          <w:bCs/>
          <w:i w:val="0"/>
          <w:color w:val="1D1B11"/>
          <w:sz w:val="23"/>
          <w:szCs w:val="23"/>
        </w:rPr>
        <w:t>.</w:t>
      </w:r>
      <w:r w:rsidR="00833A6F" w:rsidRPr="001119F0">
        <w:rPr>
          <w:rFonts w:ascii="Arial" w:hAnsi="Arial" w:cs="Arial"/>
          <w:bCs/>
          <w:i w:val="0"/>
          <w:color w:val="1D1B11"/>
          <w:sz w:val="23"/>
          <w:szCs w:val="23"/>
        </w:rPr>
        <w:t xml:space="preserve"> </w:t>
      </w:r>
    </w:p>
    <w:p w:rsidR="00157AE7" w:rsidRPr="001119F0" w:rsidRDefault="00157AE7" w:rsidP="001119F0">
      <w:pPr>
        <w:pStyle w:val="Caption1"/>
        <w:spacing w:after="240"/>
        <w:ind w:right="363"/>
        <w:jc w:val="lowKashida"/>
        <w:rPr>
          <w:rFonts w:ascii="Arial" w:hAnsi="Arial" w:cs="Arial"/>
          <w:bCs/>
          <w:i w:val="0"/>
          <w:color w:val="1D1B11"/>
          <w:sz w:val="23"/>
          <w:szCs w:val="23"/>
        </w:rPr>
      </w:pPr>
    </w:p>
    <w:p w:rsidR="00833A6F" w:rsidRPr="001119F0" w:rsidRDefault="00833A6F" w:rsidP="001119F0">
      <w:pPr>
        <w:pStyle w:val="Caption1"/>
        <w:spacing w:after="120"/>
        <w:ind w:right="363"/>
        <w:jc w:val="lowKashida"/>
        <w:rPr>
          <w:rFonts w:ascii="Arial" w:hAnsi="Arial" w:cs="Arial"/>
          <w:b/>
          <w:i w:val="0"/>
          <w:color w:val="548DD4"/>
          <w:sz w:val="24"/>
        </w:rPr>
      </w:pPr>
      <w:r w:rsidRPr="001119F0">
        <w:rPr>
          <w:rFonts w:ascii="Arial" w:hAnsi="Arial" w:cs="Arial"/>
          <w:b/>
          <w:i w:val="0"/>
          <w:color w:val="548DD4"/>
          <w:sz w:val="24"/>
        </w:rPr>
        <w:t>7.2.1 Quality Assurance</w:t>
      </w:r>
    </w:p>
    <w:p w:rsidR="00833A6F" w:rsidRPr="001119F0" w:rsidRDefault="00B32549" w:rsidP="001119F0">
      <w:pPr>
        <w:pStyle w:val="Caption1"/>
        <w:spacing w:after="240"/>
        <w:ind w:right="363"/>
        <w:jc w:val="lowKashida"/>
        <w:rPr>
          <w:rFonts w:ascii="Arial" w:hAnsi="Arial" w:cs="Arial"/>
          <w:i w:val="0"/>
          <w:color w:val="1D1B11"/>
          <w:sz w:val="23"/>
          <w:szCs w:val="23"/>
        </w:rPr>
      </w:pPr>
      <w:r w:rsidRPr="00D82548">
        <w:rPr>
          <w:rFonts w:ascii="Arial" w:hAnsi="Arial" w:cs="Arial"/>
          <w:i w:val="0"/>
          <w:color w:val="1D1B11"/>
          <w:sz w:val="23"/>
          <w:szCs w:val="23"/>
        </w:rPr>
        <w:t>It is essential that the</w:t>
      </w:r>
      <w:r w:rsidR="00833A6F" w:rsidRPr="00D82548">
        <w:rPr>
          <w:rFonts w:ascii="Arial" w:hAnsi="Arial" w:cs="Arial"/>
          <w:i w:val="0"/>
          <w:color w:val="1D1B11"/>
          <w:sz w:val="23"/>
          <w:szCs w:val="23"/>
        </w:rPr>
        <w:t xml:space="preserve"> </w:t>
      </w:r>
      <w:r w:rsidR="00105668">
        <w:rPr>
          <w:rFonts w:ascii="Arial" w:hAnsi="Arial" w:cs="Arial"/>
          <w:i w:val="0"/>
          <w:color w:val="1D1B11"/>
          <w:sz w:val="23"/>
          <w:szCs w:val="23"/>
        </w:rPr>
        <w:t>SWSD</w:t>
      </w:r>
      <w:r w:rsidR="00833A6F" w:rsidRPr="00D82548">
        <w:rPr>
          <w:rFonts w:ascii="Arial" w:hAnsi="Arial" w:cs="Arial"/>
          <w:i w:val="0"/>
          <w:color w:val="1D1B11"/>
          <w:sz w:val="23"/>
          <w:szCs w:val="23"/>
        </w:rPr>
        <w:t xml:space="preserve"> systematically review</w:t>
      </w:r>
      <w:r w:rsidRPr="00D82548">
        <w:rPr>
          <w:rFonts w:ascii="Arial" w:hAnsi="Arial" w:cs="Arial"/>
          <w:i w:val="0"/>
          <w:color w:val="1D1B11"/>
          <w:sz w:val="23"/>
          <w:szCs w:val="23"/>
        </w:rPr>
        <w:t>s</w:t>
      </w:r>
      <w:r w:rsidR="00833A6F" w:rsidRPr="00D82548">
        <w:rPr>
          <w:rFonts w:ascii="Arial" w:hAnsi="Arial" w:cs="Arial"/>
          <w:i w:val="0"/>
          <w:color w:val="1D1B11"/>
          <w:sz w:val="23"/>
          <w:szCs w:val="23"/>
        </w:rPr>
        <w:t xml:space="preserve"> its’ performance</w:t>
      </w:r>
      <w:r w:rsidR="00A97CC3" w:rsidRPr="00D82548">
        <w:rPr>
          <w:rFonts w:ascii="Arial" w:hAnsi="Arial" w:cs="Arial"/>
          <w:i w:val="0"/>
          <w:color w:val="1D1B11"/>
          <w:sz w:val="23"/>
          <w:szCs w:val="23"/>
        </w:rPr>
        <w:t xml:space="preserve"> against </w:t>
      </w:r>
      <w:r w:rsidRPr="00D82548">
        <w:rPr>
          <w:rFonts w:ascii="Arial" w:hAnsi="Arial" w:cs="Arial"/>
          <w:i w:val="0"/>
          <w:color w:val="1D1B11"/>
          <w:sz w:val="23"/>
          <w:szCs w:val="23"/>
        </w:rPr>
        <w:t xml:space="preserve">key aid effectiveness criteria including program effectivess, relevance, sustainability, efficiency and impact. As such, the recommendations proposed in Section 7.1 aim to increase </w:t>
      </w:r>
      <w:r w:rsidR="00105668">
        <w:rPr>
          <w:rFonts w:ascii="Arial" w:hAnsi="Arial" w:cs="Arial"/>
          <w:i w:val="0"/>
          <w:color w:val="1D1B11"/>
          <w:sz w:val="23"/>
          <w:szCs w:val="23"/>
        </w:rPr>
        <w:t>SWSD</w:t>
      </w:r>
      <w:r w:rsidRPr="00D82548">
        <w:rPr>
          <w:rFonts w:ascii="Arial" w:hAnsi="Arial" w:cs="Arial"/>
          <w:i w:val="0"/>
          <w:color w:val="1D1B11"/>
          <w:sz w:val="23"/>
          <w:szCs w:val="23"/>
        </w:rPr>
        <w:t xml:space="preserve"> performance in each of these areas, with a specific focus on assessing impacts and ensuring sustainability. When completed, the </w:t>
      </w:r>
      <w:r w:rsidR="00105668">
        <w:rPr>
          <w:rFonts w:ascii="Arial" w:hAnsi="Arial" w:cs="Arial"/>
          <w:i w:val="0"/>
          <w:color w:val="1D1B11"/>
          <w:sz w:val="23"/>
          <w:szCs w:val="23"/>
        </w:rPr>
        <w:t>SWSD</w:t>
      </w:r>
      <w:r w:rsidRPr="00D82548">
        <w:rPr>
          <w:rFonts w:ascii="Arial" w:hAnsi="Arial" w:cs="Arial"/>
          <w:i w:val="0"/>
          <w:color w:val="1D1B11"/>
          <w:sz w:val="23"/>
          <w:szCs w:val="23"/>
        </w:rPr>
        <w:t xml:space="preserve"> M&amp;E Framework will identify specific targets and indicators to enable ongoing and objective assessment of the program</w:t>
      </w:r>
      <w:r w:rsidR="00161AC0" w:rsidRPr="00D82548">
        <w:rPr>
          <w:rFonts w:ascii="Arial" w:hAnsi="Arial" w:cs="Arial"/>
          <w:i w:val="0"/>
          <w:color w:val="1D1B11"/>
          <w:sz w:val="23"/>
          <w:szCs w:val="23"/>
        </w:rPr>
        <w:t xml:space="preserve"> in all aid effectiveness areas</w:t>
      </w:r>
      <w:r w:rsidRPr="00D82548">
        <w:rPr>
          <w:rFonts w:ascii="Arial" w:hAnsi="Arial" w:cs="Arial"/>
          <w:i w:val="0"/>
          <w:color w:val="1D1B11"/>
          <w:sz w:val="23"/>
          <w:szCs w:val="23"/>
        </w:rPr>
        <w:t>.</w:t>
      </w:r>
      <w:r w:rsidR="00161AC0" w:rsidRPr="00D82548">
        <w:rPr>
          <w:rFonts w:ascii="Arial" w:hAnsi="Arial" w:cs="Arial"/>
          <w:i w:val="0"/>
          <w:color w:val="1D1B11"/>
          <w:sz w:val="23"/>
          <w:szCs w:val="23"/>
        </w:rPr>
        <w:t xml:space="preserve"> In the coming months the Secretariat will work to ensure the greatest possible alignment of the new Samoa Development Strategy, the Community Sector Plan and the National Gender Policy with Program activities and targets. </w:t>
      </w:r>
    </w:p>
    <w:p w:rsidR="00B32549" w:rsidRPr="001119F0" w:rsidRDefault="00B32549" w:rsidP="001119F0">
      <w:pPr>
        <w:pStyle w:val="Caption1"/>
        <w:spacing w:after="120"/>
        <w:ind w:right="363"/>
        <w:rPr>
          <w:rFonts w:ascii="Arial" w:hAnsi="Arial" w:cs="Arial"/>
          <w:b/>
          <w:i w:val="0"/>
          <w:color w:val="548DD4"/>
          <w:sz w:val="23"/>
          <w:szCs w:val="23"/>
        </w:rPr>
      </w:pPr>
      <w:r w:rsidRPr="001119F0">
        <w:rPr>
          <w:rFonts w:ascii="Arial" w:hAnsi="Arial" w:cs="Arial"/>
          <w:b/>
          <w:i w:val="0"/>
          <w:color w:val="548DD4"/>
          <w:sz w:val="23"/>
          <w:szCs w:val="23"/>
        </w:rPr>
        <w:t xml:space="preserve">7.2.2 Partnership Approaches </w:t>
      </w:r>
    </w:p>
    <w:p w:rsidR="00580B95" w:rsidRPr="00D82548" w:rsidRDefault="00580B95" w:rsidP="001119F0">
      <w:pPr>
        <w:pStyle w:val="Caption1"/>
        <w:spacing w:after="0"/>
        <w:ind w:right="364"/>
        <w:jc w:val="both"/>
        <w:rPr>
          <w:rFonts w:ascii="Arial" w:hAnsi="Arial" w:cs="Arial"/>
          <w:i w:val="0"/>
          <w:color w:val="1D1B11"/>
          <w:sz w:val="23"/>
          <w:szCs w:val="23"/>
        </w:rPr>
      </w:pPr>
      <w:r w:rsidRPr="001119F0">
        <w:rPr>
          <w:rFonts w:ascii="Arial" w:hAnsi="Arial" w:cs="Arial"/>
          <w:i w:val="0"/>
          <w:color w:val="1D1B11"/>
          <w:sz w:val="23"/>
          <w:szCs w:val="23"/>
        </w:rPr>
        <w:t>The importance of developing and sustaining positive relationships with potential partners</w:t>
      </w:r>
      <w:r w:rsidR="00400E54">
        <w:rPr>
          <w:rFonts w:ascii="Arial" w:hAnsi="Arial" w:cs="Arial"/>
          <w:i w:val="0"/>
          <w:color w:val="1D1B11"/>
          <w:sz w:val="23"/>
          <w:szCs w:val="23"/>
        </w:rPr>
        <w:t>, donor agencies</w:t>
      </w:r>
      <w:r w:rsidRPr="001119F0">
        <w:rPr>
          <w:rFonts w:ascii="Arial" w:hAnsi="Arial" w:cs="Arial"/>
          <w:i w:val="0"/>
          <w:color w:val="1D1B11"/>
          <w:sz w:val="23"/>
          <w:szCs w:val="23"/>
        </w:rPr>
        <w:t xml:space="preserve"> and implementing agencies </w:t>
      </w:r>
      <w:r w:rsidR="00B32549" w:rsidRPr="00D82548">
        <w:rPr>
          <w:rFonts w:ascii="Arial" w:hAnsi="Arial" w:cs="Arial"/>
          <w:i w:val="0"/>
          <w:color w:val="1D1B11"/>
          <w:sz w:val="23"/>
          <w:szCs w:val="23"/>
        </w:rPr>
        <w:t>has been</w:t>
      </w:r>
      <w:r w:rsidR="00B32549" w:rsidRPr="001119F0">
        <w:rPr>
          <w:rFonts w:ascii="Arial" w:hAnsi="Arial" w:cs="Arial"/>
          <w:i w:val="0"/>
          <w:color w:val="1D1B11"/>
          <w:sz w:val="23"/>
          <w:szCs w:val="23"/>
        </w:rPr>
        <w:t xml:space="preserve"> </w:t>
      </w:r>
      <w:r w:rsidRPr="001119F0">
        <w:rPr>
          <w:rFonts w:ascii="Arial" w:hAnsi="Arial" w:cs="Arial"/>
          <w:i w:val="0"/>
          <w:color w:val="1D1B11"/>
          <w:sz w:val="23"/>
          <w:szCs w:val="23"/>
        </w:rPr>
        <w:t xml:space="preserve">reinforced. </w:t>
      </w:r>
      <w:r w:rsidR="00FC6119" w:rsidRPr="001119F0">
        <w:rPr>
          <w:rFonts w:ascii="Arial" w:hAnsi="Arial" w:cs="Arial"/>
          <w:i w:val="0"/>
          <w:color w:val="1D1B11"/>
          <w:sz w:val="23"/>
          <w:szCs w:val="23"/>
        </w:rPr>
        <w:t>E</w:t>
      </w:r>
      <w:r w:rsidRPr="001119F0">
        <w:rPr>
          <w:rFonts w:ascii="Arial" w:hAnsi="Arial" w:cs="Arial"/>
          <w:i w:val="0"/>
          <w:color w:val="1D1B11"/>
          <w:sz w:val="23"/>
          <w:szCs w:val="23"/>
        </w:rPr>
        <w:t>xperince has shown that clear communication about the roles and responsibilities of all parties</w:t>
      </w:r>
      <w:r w:rsidR="00FC6119" w:rsidRPr="001119F0">
        <w:rPr>
          <w:rFonts w:ascii="Arial" w:hAnsi="Arial" w:cs="Arial"/>
          <w:i w:val="0"/>
          <w:color w:val="1D1B11"/>
          <w:sz w:val="23"/>
          <w:szCs w:val="23"/>
        </w:rPr>
        <w:t xml:space="preserve"> </w:t>
      </w:r>
      <w:r w:rsidRPr="001119F0">
        <w:rPr>
          <w:rFonts w:ascii="Arial" w:hAnsi="Arial" w:cs="Arial"/>
          <w:i w:val="0"/>
          <w:color w:val="1D1B11"/>
          <w:sz w:val="23"/>
          <w:szCs w:val="23"/>
        </w:rPr>
        <w:t xml:space="preserve">is critical. </w:t>
      </w:r>
      <w:r w:rsidR="00FC6119" w:rsidRPr="001119F0">
        <w:rPr>
          <w:rFonts w:ascii="Arial" w:hAnsi="Arial" w:cs="Arial"/>
          <w:i w:val="0"/>
          <w:color w:val="1D1B11"/>
          <w:sz w:val="23"/>
          <w:szCs w:val="23"/>
        </w:rPr>
        <w:t>As such, t</w:t>
      </w:r>
      <w:r w:rsidRPr="001119F0">
        <w:rPr>
          <w:rFonts w:ascii="Arial" w:hAnsi="Arial" w:cs="Arial"/>
          <w:i w:val="0"/>
          <w:color w:val="1D1B11"/>
          <w:sz w:val="23"/>
          <w:szCs w:val="23"/>
        </w:rPr>
        <w:t xml:space="preserve">here is also a need for </w:t>
      </w:r>
      <w:r w:rsidR="00FC6119" w:rsidRPr="001119F0">
        <w:rPr>
          <w:rFonts w:ascii="Arial" w:hAnsi="Arial" w:cs="Arial"/>
          <w:i w:val="0"/>
          <w:color w:val="1D1B11"/>
          <w:sz w:val="23"/>
          <w:szCs w:val="23"/>
        </w:rPr>
        <w:t xml:space="preserve">the Secretariat to: i) ensure that implementing agencies fully understand all program requirements prior to </w:t>
      </w:r>
      <w:r w:rsidR="009467C1" w:rsidRPr="001119F0">
        <w:rPr>
          <w:rFonts w:ascii="Arial" w:hAnsi="Arial" w:cs="Arial"/>
          <w:i w:val="0"/>
          <w:color w:val="1D1B11"/>
          <w:sz w:val="23"/>
          <w:szCs w:val="23"/>
        </w:rPr>
        <w:t>activity</w:t>
      </w:r>
      <w:r w:rsidR="00FC6119" w:rsidRPr="001119F0">
        <w:rPr>
          <w:rFonts w:ascii="Arial" w:hAnsi="Arial" w:cs="Arial"/>
          <w:i w:val="0"/>
          <w:color w:val="1D1B11"/>
          <w:sz w:val="23"/>
          <w:szCs w:val="23"/>
        </w:rPr>
        <w:t xml:space="preserve"> commencement</w:t>
      </w:r>
      <w:r w:rsidR="00B32549" w:rsidRPr="00D82548">
        <w:rPr>
          <w:rFonts w:ascii="Arial" w:hAnsi="Arial" w:cs="Arial"/>
          <w:i w:val="0"/>
          <w:color w:val="1D1B11"/>
          <w:sz w:val="23"/>
          <w:szCs w:val="23"/>
        </w:rPr>
        <w:t>,</w:t>
      </w:r>
      <w:r w:rsidR="00FC6119" w:rsidRPr="001119F0">
        <w:rPr>
          <w:rFonts w:ascii="Arial" w:hAnsi="Arial" w:cs="Arial"/>
          <w:i w:val="0"/>
          <w:color w:val="1D1B11"/>
          <w:sz w:val="23"/>
          <w:szCs w:val="23"/>
        </w:rPr>
        <w:t xml:space="preserve"> and ii) that </w:t>
      </w:r>
      <w:r w:rsidRPr="001119F0">
        <w:rPr>
          <w:rFonts w:ascii="Arial" w:hAnsi="Arial" w:cs="Arial"/>
          <w:i w:val="0"/>
          <w:color w:val="1D1B11"/>
          <w:sz w:val="23"/>
          <w:szCs w:val="23"/>
        </w:rPr>
        <w:t xml:space="preserve">regular </w:t>
      </w:r>
      <w:r w:rsidR="00FC6119" w:rsidRPr="001119F0">
        <w:rPr>
          <w:rFonts w:ascii="Arial" w:hAnsi="Arial" w:cs="Arial"/>
          <w:i w:val="0"/>
          <w:color w:val="1D1B11"/>
          <w:sz w:val="23"/>
          <w:szCs w:val="23"/>
        </w:rPr>
        <w:t>communication is maintained through</w:t>
      </w:r>
      <w:r w:rsidR="00B32549" w:rsidRPr="00D82548">
        <w:rPr>
          <w:rFonts w:ascii="Arial" w:hAnsi="Arial" w:cs="Arial"/>
          <w:i w:val="0"/>
          <w:color w:val="1D1B11"/>
          <w:sz w:val="23"/>
          <w:szCs w:val="23"/>
        </w:rPr>
        <w:t>out</w:t>
      </w:r>
      <w:r w:rsidR="00FC6119" w:rsidRPr="001119F0">
        <w:rPr>
          <w:rFonts w:ascii="Arial" w:hAnsi="Arial" w:cs="Arial"/>
          <w:i w:val="0"/>
          <w:color w:val="1D1B11"/>
          <w:sz w:val="23"/>
          <w:szCs w:val="23"/>
        </w:rPr>
        <w:t xml:space="preserve"> implementation </w:t>
      </w:r>
      <w:r w:rsidRPr="001119F0">
        <w:rPr>
          <w:rFonts w:ascii="Arial" w:hAnsi="Arial" w:cs="Arial"/>
          <w:i w:val="0"/>
          <w:color w:val="1D1B11"/>
          <w:sz w:val="23"/>
          <w:szCs w:val="23"/>
        </w:rPr>
        <w:t xml:space="preserve">so that emerging issues </w:t>
      </w:r>
      <w:r w:rsidR="00B32549" w:rsidRPr="00D82548">
        <w:rPr>
          <w:rFonts w:ascii="Arial" w:hAnsi="Arial" w:cs="Arial"/>
          <w:i w:val="0"/>
          <w:color w:val="1D1B11"/>
          <w:sz w:val="23"/>
          <w:szCs w:val="23"/>
        </w:rPr>
        <w:t>are</w:t>
      </w:r>
      <w:r w:rsidRPr="001119F0">
        <w:rPr>
          <w:rFonts w:ascii="Arial" w:hAnsi="Arial" w:cs="Arial"/>
          <w:i w:val="0"/>
          <w:color w:val="1D1B11"/>
          <w:sz w:val="23"/>
          <w:szCs w:val="23"/>
        </w:rPr>
        <w:t xml:space="preserve"> addressed proactively.</w:t>
      </w:r>
    </w:p>
    <w:p w:rsidR="00CF4295" w:rsidRPr="00D82548" w:rsidRDefault="00CF4295" w:rsidP="001119F0">
      <w:pPr>
        <w:pStyle w:val="Caption1"/>
        <w:spacing w:after="0"/>
        <w:ind w:left="720" w:right="364"/>
        <w:rPr>
          <w:rFonts w:ascii="Arial" w:hAnsi="Arial" w:cs="Arial"/>
          <w:i w:val="0"/>
          <w:color w:val="1D1B11"/>
          <w:sz w:val="23"/>
          <w:szCs w:val="23"/>
        </w:rPr>
      </w:pPr>
    </w:p>
    <w:p w:rsidR="007C286F" w:rsidRPr="001119F0" w:rsidRDefault="007C286F" w:rsidP="001119F0">
      <w:pPr>
        <w:numPr>
          <w:ilvl w:val="2"/>
          <w:numId w:val="50"/>
        </w:numPr>
        <w:spacing w:after="120"/>
        <w:ind w:left="1287" w:hanging="1287"/>
        <w:rPr>
          <w:rFonts w:ascii="Arial" w:hAnsi="Arial" w:cs="Arial"/>
          <w:b/>
          <w:color w:val="548DD4"/>
          <w:sz w:val="23"/>
          <w:szCs w:val="23"/>
        </w:rPr>
      </w:pPr>
      <w:r w:rsidRPr="001119F0">
        <w:rPr>
          <w:rFonts w:ascii="Arial" w:hAnsi="Arial" w:cs="Arial"/>
          <w:b/>
          <w:color w:val="548DD4"/>
          <w:sz w:val="23"/>
          <w:szCs w:val="23"/>
        </w:rPr>
        <w:t xml:space="preserve">Budget support for </w:t>
      </w:r>
      <w:r w:rsidRPr="00D82548">
        <w:rPr>
          <w:rFonts w:ascii="Arial" w:hAnsi="Arial" w:cs="Arial"/>
          <w:b/>
          <w:color w:val="548DD4"/>
          <w:sz w:val="23"/>
          <w:szCs w:val="23"/>
        </w:rPr>
        <w:t>G</w:t>
      </w:r>
      <w:r w:rsidRPr="001119F0">
        <w:rPr>
          <w:rFonts w:ascii="Arial" w:hAnsi="Arial" w:cs="Arial"/>
          <w:b/>
          <w:color w:val="548DD4"/>
          <w:sz w:val="23"/>
          <w:szCs w:val="23"/>
        </w:rPr>
        <w:t xml:space="preserve">ender </w:t>
      </w:r>
      <w:r w:rsidRPr="00D82548">
        <w:rPr>
          <w:rFonts w:ascii="Arial" w:hAnsi="Arial" w:cs="Arial"/>
          <w:b/>
          <w:color w:val="548DD4"/>
          <w:sz w:val="23"/>
          <w:szCs w:val="23"/>
        </w:rPr>
        <w:t>E</w:t>
      </w:r>
      <w:r w:rsidRPr="001119F0">
        <w:rPr>
          <w:rFonts w:ascii="Arial" w:hAnsi="Arial" w:cs="Arial"/>
          <w:b/>
          <w:color w:val="548DD4"/>
          <w:sz w:val="23"/>
          <w:szCs w:val="23"/>
        </w:rPr>
        <w:t>quity</w:t>
      </w:r>
    </w:p>
    <w:p w:rsidR="007C286F" w:rsidRDefault="007C286F" w:rsidP="007C286F">
      <w:pPr>
        <w:ind w:right="364"/>
        <w:jc w:val="both"/>
        <w:rPr>
          <w:rFonts w:ascii="Arial" w:hAnsi="Arial" w:cs="Arial"/>
          <w:color w:val="1D1B11"/>
          <w:sz w:val="23"/>
          <w:szCs w:val="23"/>
        </w:rPr>
      </w:pPr>
      <w:r w:rsidRPr="001119F0">
        <w:rPr>
          <w:rFonts w:ascii="Arial" w:hAnsi="Arial" w:cs="Arial"/>
          <w:color w:val="1D1B11"/>
          <w:sz w:val="23"/>
          <w:szCs w:val="23"/>
        </w:rPr>
        <w:t>Historically, work on gender equity issues in Samoa has been challenged by a lack of funding, particulary long-term, dependable support</w:t>
      </w:r>
      <w:r w:rsidR="00161AC0">
        <w:rPr>
          <w:rFonts w:ascii="Arial" w:hAnsi="Arial" w:cs="Arial"/>
          <w:color w:val="1D1B11"/>
          <w:sz w:val="23"/>
          <w:szCs w:val="23"/>
        </w:rPr>
        <w:t xml:space="preserve"> to both government and civil society agencies</w:t>
      </w:r>
      <w:r w:rsidRPr="001119F0">
        <w:rPr>
          <w:rFonts w:ascii="Arial" w:hAnsi="Arial" w:cs="Arial"/>
          <w:color w:val="1D1B11"/>
          <w:sz w:val="23"/>
          <w:szCs w:val="23"/>
        </w:rPr>
        <w:t xml:space="preserve">. With assistance provided by the </w:t>
      </w:r>
      <w:r w:rsidR="00105668">
        <w:rPr>
          <w:rFonts w:ascii="Arial" w:hAnsi="Arial" w:cs="Arial"/>
          <w:color w:val="1D1B11"/>
          <w:sz w:val="23"/>
          <w:szCs w:val="23"/>
        </w:rPr>
        <w:t>SWSD</w:t>
      </w:r>
      <w:r w:rsidRPr="001119F0">
        <w:rPr>
          <w:rFonts w:ascii="Arial" w:hAnsi="Arial" w:cs="Arial"/>
          <w:color w:val="1D1B11"/>
          <w:sz w:val="23"/>
          <w:szCs w:val="23"/>
        </w:rPr>
        <w:t xml:space="preserve">, </w:t>
      </w:r>
      <w:r w:rsidR="00CB362D" w:rsidRPr="001119F0">
        <w:rPr>
          <w:rFonts w:ascii="Arial" w:hAnsi="Arial" w:cs="Arial"/>
          <w:color w:val="1D1B11"/>
          <w:sz w:val="23"/>
          <w:szCs w:val="23"/>
        </w:rPr>
        <w:t xml:space="preserve">it </w:t>
      </w:r>
      <w:r w:rsidRPr="001119F0">
        <w:rPr>
          <w:rFonts w:ascii="Arial" w:hAnsi="Arial" w:cs="Arial"/>
          <w:color w:val="1D1B11"/>
          <w:sz w:val="23"/>
          <w:szCs w:val="23"/>
        </w:rPr>
        <w:t>i</w:t>
      </w:r>
      <w:r w:rsidR="00CB362D" w:rsidRPr="001119F0">
        <w:rPr>
          <w:rFonts w:ascii="Arial" w:hAnsi="Arial" w:cs="Arial"/>
          <w:color w:val="1D1B11"/>
          <w:sz w:val="23"/>
          <w:szCs w:val="23"/>
        </w:rPr>
        <w:t xml:space="preserve">s </w:t>
      </w:r>
      <w:r w:rsidRPr="001119F0">
        <w:rPr>
          <w:rFonts w:ascii="Arial" w:hAnsi="Arial" w:cs="Arial"/>
          <w:color w:val="1D1B11"/>
          <w:sz w:val="23"/>
          <w:szCs w:val="23"/>
        </w:rPr>
        <w:t xml:space="preserve">expected that the MWCSD and partner organisations will be able to undertake </w:t>
      </w:r>
      <w:r w:rsidR="00161AC0">
        <w:rPr>
          <w:rFonts w:ascii="Arial" w:hAnsi="Arial" w:cs="Arial"/>
          <w:color w:val="1D1B11"/>
          <w:sz w:val="23"/>
          <w:szCs w:val="23"/>
        </w:rPr>
        <w:t xml:space="preserve">planned </w:t>
      </w:r>
      <w:r w:rsidRPr="001119F0">
        <w:rPr>
          <w:rFonts w:ascii="Arial" w:hAnsi="Arial" w:cs="Arial"/>
          <w:color w:val="1D1B11"/>
          <w:sz w:val="23"/>
          <w:szCs w:val="23"/>
        </w:rPr>
        <w:t>research and implement activities that they have previously been unable to resource</w:t>
      </w:r>
      <w:r w:rsidR="00CB362D" w:rsidRPr="001119F0">
        <w:rPr>
          <w:rFonts w:ascii="Arial" w:hAnsi="Arial" w:cs="Arial"/>
          <w:color w:val="1D1B11"/>
          <w:sz w:val="23"/>
          <w:szCs w:val="23"/>
        </w:rPr>
        <w:t>.</w:t>
      </w:r>
    </w:p>
    <w:p w:rsidR="00361587" w:rsidRPr="007447CF" w:rsidRDefault="007C286F" w:rsidP="001119F0">
      <w:pPr>
        <w:rPr>
          <w:rFonts w:ascii="Arial" w:hAnsi="Arial" w:cs="Arial"/>
          <w:i/>
          <w:color w:val="C00000"/>
          <w:sz w:val="24"/>
        </w:rPr>
      </w:pPr>
      <w:r>
        <w:rPr>
          <w:rFonts w:ascii="Arial" w:hAnsi="Arial" w:cs="Arial"/>
          <w:color w:val="1D1B11"/>
          <w:sz w:val="23"/>
          <w:szCs w:val="23"/>
        </w:rPr>
        <w:br w:type="page"/>
      </w:r>
    </w:p>
    <w:p w:rsidR="00B531F8" w:rsidRPr="001119F0" w:rsidRDefault="00B531F8" w:rsidP="00766452">
      <w:pPr>
        <w:spacing w:after="120"/>
        <w:rPr>
          <w:rFonts w:ascii="Cambria" w:hAnsi="Cambria"/>
          <w:b/>
          <w:color w:val="215868"/>
          <w:sz w:val="28"/>
          <w:szCs w:val="28"/>
        </w:rPr>
      </w:pPr>
      <w:r w:rsidRPr="001119F0">
        <w:rPr>
          <w:rFonts w:ascii="Cambria" w:hAnsi="Cambria"/>
          <w:b/>
          <w:color w:val="215868"/>
          <w:sz w:val="28"/>
          <w:szCs w:val="28"/>
        </w:rPr>
        <w:t>8.  Risk Management</w:t>
      </w:r>
    </w:p>
    <w:p w:rsidR="00691702" w:rsidRPr="00766452" w:rsidRDefault="005759AF" w:rsidP="00766452">
      <w:pPr>
        <w:pStyle w:val="ListParagraph"/>
        <w:spacing w:after="240" w:line="240" w:lineRule="auto"/>
        <w:ind w:left="0" w:right="360"/>
        <w:contextualSpacing w:val="0"/>
        <w:jc w:val="lowKashida"/>
        <w:rPr>
          <w:rFonts w:ascii="Arial" w:hAnsi="Arial" w:cs="Arial"/>
          <w:color w:val="4A442A"/>
          <w:sz w:val="23"/>
          <w:szCs w:val="23"/>
          <w:lang w:val="en-US"/>
        </w:rPr>
      </w:pPr>
      <w:r w:rsidRPr="001119F0">
        <w:rPr>
          <w:rFonts w:ascii="Arial" w:hAnsi="Arial" w:cs="Arial"/>
          <w:color w:val="4A442A"/>
          <w:sz w:val="23"/>
          <w:szCs w:val="23"/>
          <w:lang w:val="en-US"/>
        </w:rPr>
        <w:t>This section provides an update against</w:t>
      </w:r>
      <w:r w:rsidR="00660299">
        <w:rPr>
          <w:rFonts w:ascii="Arial" w:hAnsi="Arial" w:cs="Arial"/>
          <w:color w:val="4A442A"/>
          <w:sz w:val="23"/>
          <w:szCs w:val="23"/>
          <w:lang w:val="en-US"/>
        </w:rPr>
        <w:t xml:space="preserve"> the specific</w:t>
      </w:r>
      <w:r w:rsidRPr="001119F0">
        <w:rPr>
          <w:rFonts w:ascii="Arial" w:hAnsi="Arial" w:cs="Arial"/>
          <w:color w:val="4A442A"/>
          <w:sz w:val="23"/>
          <w:szCs w:val="23"/>
          <w:lang w:val="en-US"/>
        </w:rPr>
        <w:t xml:space="preserve"> risks identified in the </w:t>
      </w:r>
      <w:r w:rsidR="00105668">
        <w:rPr>
          <w:rFonts w:ascii="Arial" w:hAnsi="Arial" w:cs="Arial"/>
          <w:color w:val="4A442A"/>
          <w:sz w:val="23"/>
          <w:szCs w:val="23"/>
          <w:lang w:val="en-US"/>
        </w:rPr>
        <w:t>SWSD</w:t>
      </w:r>
      <w:r w:rsidRPr="001119F0">
        <w:rPr>
          <w:rFonts w:ascii="Arial" w:hAnsi="Arial" w:cs="Arial"/>
          <w:color w:val="4A442A"/>
          <w:sz w:val="23"/>
          <w:szCs w:val="23"/>
          <w:lang w:val="en-US"/>
        </w:rPr>
        <w:t xml:space="preserve"> </w:t>
      </w:r>
      <w:r w:rsidR="00660299" w:rsidRPr="001119F0">
        <w:rPr>
          <w:rFonts w:ascii="Arial" w:hAnsi="Arial" w:cs="Arial"/>
          <w:color w:val="4A442A"/>
          <w:sz w:val="23"/>
          <w:szCs w:val="23"/>
          <w:lang w:val="en-US"/>
        </w:rPr>
        <w:t xml:space="preserve">Risk Management Matrix (Program Design Document, </w:t>
      </w:r>
      <w:r w:rsidRPr="001119F0">
        <w:rPr>
          <w:rFonts w:ascii="Arial" w:hAnsi="Arial" w:cs="Arial"/>
          <w:color w:val="4A442A"/>
          <w:sz w:val="23"/>
          <w:szCs w:val="23"/>
          <w:lang w:val="en-US"/>
        </w:rPr>
        <w:t>Annex F</w:t>
      </w:r>
      <w:r w:rsidR="00660299" w:rsidRPr="001119F0">
        <w:rPr>
          <w:rFonts w:ascii="Arial" w:hAnsi="Arial" w:cs="Arial"/>
          <w:color w:val="4A442A"/>
          <w:sz w:val="23"/>
          <w:szCs w:val="23"/>
          <w:lang w:val="en-US"/>
        </w:rPr>
        <w:t>).</w:t>
      </w:r>
    </w:p>
    <w:p w:rsidR="00B762BE" w:rsidRPr="001119F0" w:rsidRDefault="00691702" w:rsidP="001119F0">
      <w:pPr>
        <w:pStyle w:val="ListParagraph"/>
        <w:tabs>
          <w:tab w:val="left" w:pos="9214"/>
        </w:tabs>
        <w:spacing w:after="240" w:line="240" w:lineRule="auto"/>
        <w:ind w:left="0" w:right="363"/>
        <w:contextualSpacing w:val="0"/>
        <w:jc w:val="lowKashida"/>
        <w:rPr>
          <w:rFonts w:ascii="Arial" w:hAnsi="Arial" w:cs="Arial"/>
          <w:b/>
          <w:color w:val="31849B"/>
          <w:sz w:val="24"/>
          <w:szCs w:val="24"/>
          <w:lang w:val="en-US"/>
        </w:rPr>
      </w:pPr>
      <w:r w:rsidRPr="001119F0">
        <w:rPr>
          <w:rFonts w:ascii="Arial" w:hAnsi="Arial" w:cs="Arial"/>
          <w:b/>
          <w:color w:val="31849B"/>
          <w:sz w:val="24"/>
          <w:szCs w:val="24"/>
          <w:lang w:val="en-US"/>
        </w:rPr>
        <w:t>8.1 Risks in the Operating Environment</w:t>
      </w:r>
    </w:p>
    <w:p w:rsidR="001700BB" w:rsidRPr="001119F0" w:rsidRDefault="001700BB" w:rsidP="001119F0">
      <w:pPr>
        <w:pStyle w:val="ListParagraph"/>
        <w:tabs>
          <w:tab w:val="left" w:pos="9214"/>
        </w:tabs>
        <w:spacing w:after="120" w:line="240" w:lineRule="auto"/>
        <w:ind w:left="284" w:right="789"/>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Risk #1: Natural disaster (e.g. cyclones, earthquakes or tsunamis) disrupts Country Plan delivery and results in redeployment of staff</w:t>
      </w:r>
    </w:p>
    <w:p w:rsidR="001700BB" w:rsidRPr="001119F0" w:rsidRDefault="00691702" w:rsidP="001119F0">
      <w:pPr>
        <w:pStyle w:val="ListParagraph"/>
        <w:spacing w:after="240" w:line="240" w:lineRule="auto"/>
        <w:ind w:left="284" w:right="788"/>
        <w:contextualSpacing w:val="0"/>
        <w:jc w:val="lowKashida"/>
        <w:rPr>
          <w:rFonts w:ascii="Arial" w:hAnsi="Arial" w:cs="Arial"/>
          <w:color w:val="1D1B11"/>
          <w:sz w:val="23"/>
          <w:szCs w:val="23"/>
          <w:lang w:val="en-US"/>
        </w:rPr>
      </w:pPr>
      <w:r w:rsidRPr="001119F0">
        <w:rPr>
          <w:rFonts w:ascii="Arial" w:hAnsi="Arial" w:cs="Arial"/>
          <w:color w:val="1D1B11"/>
          <w:sz w:val="23"/>
          <w:szCs w:val="23"/>
          <w:lang w:val="en-US"/>
        </w:rPr>
        <w:t>While t</w:t>
      </w:r>
      <w:r w:rsidR="008B1161" w:rsidRPr="001119F0">
        <w:rPr>
          <w:rFonts w:ascii="Arial" w:hAnsi="Arial" w:cs="Arial"/>
          <w:color w:val="1D1B11"/>
          <w:sz w:val="23"/>
          <w:szCs w:val="23"/>
          <w:lang w:val="en-US"/>
        </w:rPr>
        <w:t xml:space="preserve">here were minor </w:t>
      </w:r>
      <w:r w:rsidR="008B1161" w:rsidRPr="001119F0">
        <w:rPr>
          <w:rFonts w:ascii="Arial" w:hAnsi="Arial" w:cs="Arial"/>
          <w:color w:val="1D1B11"/>
          <w:sz w:val="23"/>
          <w:szCs w:val="23"/>
        </w:rPr>
        <w:t>dela</w:t>
      </w:r>
      <w:r w:rsidR="008B1161" w:rsidRPr="001119F0">
        <w:rPr>
          <w:rFonts w:ascii="Arial" w:hAnsi="Arial" w:cs="Arial"/>
          <w:color w:val="1D1B11"/>
          <w:sz w:val="23"/>
          <w:szCs w:val="23"/>
          <w:lang w:val="en-US"/>
        </w:rPr>
        <w:t>ys</w:t>
      </w:r>
      <w:r w:rsidR="008B1161" w:rsidRPr="001119F0">
        <w:rPr>
          <w:rFonts w:ascii="Arial" w:hAnsi="Arial" w:cs="Arial"/>
          <w:color w:val="1D1B11"/>
          <w:sz w:val="23"/>
          <w:szCs w:val="23"/>
        </w:rPr>
        <w:t xml:space="preserve"> in conducting </w:t>
      </w:r>
      <w:r w:rsidR="008B1161" w:rsidRPr="001119F0">
        <w:rPr>
          <w:rFonts w:ascii="Arial" w:hAnsi="Arial" w:cs="Arial"/>
          <w:color w:val="1D1B11"/>
          <w:sz w:val="23"/>
          <w:szCs w:val="23"/>
          <w:lang w:val="en-US"/>
        </w:rPr>
        <w:t xml:space="preserve">planned activities in some rural areas in early December </w:t>
      </w:r>
      <w:r w:rsidR="008B1161" w:rsidRPr="001119F0">
        <w:rPr>
          <w:rFonts w:ascii="Arial" w:hAnsi="Arial" w:cs="Arial"/>
          <w:color w:val="1D1B11"/>
          <w:sz w:val="23"/>
          <w:szCs w:val="23"/>
        </w:rPr>
        <w:t xml:space="preserve">due to </w:t>
      </w:r>
      <w:r w:rsidRPr="00D82548">
        <w:rPr>
          <w:rFonts w:ascii="Arial" w:hAnsi="Arial" w:cs="Arial"/>
          <w:color w:val="1D1B11"/>
          <w:sz w:val="23"/>
          <w:szCs w:val="23"/>
          <w:lang w:val="en-US"/>
        </w:rPr>
        <w:t xml:space="preserve">heavy rain and </w:t>
      </w:r>
      <w:r w:rsidR="008B1161" w:rsidRPr="001119F0">
        <w:rPr>
          <w:rFonts w:ascii="Arial" w:hAnsi="Arial" w:cs="Arial"/>
          <w:color w:val="1D1B11"/>
          <w:sz w:val="23"/>
          <w:szCs w:val="23"/>
          <w:lang w:val="en-US"/>
        </w:rPr>
        <w:t>flooding</w:t>
      </w:r>
      <w:r w:rsidRPr="001119F0">
        <w:rPr>
          <w:rFonts w:ascii="Arial" w:hAnsi="Arial" w:cs="Arial"/>
          <w:color w:val="1D1B11"/>
          <w:sz w:val="23"/>
          <w:szCs w:val="23"/>
          <w:lang w:val="en-US"/>
        </w:rPr>
        <w:t xml:space="preserve">, climate conditions did not significantly impact the </w:t>
      </w:r>
      <w:r w:rsidR="00105668">
        <w:rPr>
          <w:rFonts w:ascii="Arial" w:hAnsi="Arial" w:cs="Arial"/>
          <w:color w:val="1D1B11"/>
          <w:sz w:val="23"/>
          <w:szCs w:val="23"/>
          <w:lang w:val="en-US"/>
        </w:rPr>
        <w:t>SWSD</w:t>
      </w:r>
      <w:r w:rsidRPr="001119F0">
        <w:rPr>
          <w:rFonts w:ascii="Arial" w:hAnsi="Arial" w:cs="Arial"/>
          <w:color w:val="1D1B11"/>
          <w:sz w:val="23"/>
          <w:szCs w:val="23"/>
          <w:lang w:val="en-US"/>
        </w:rPr>
        <w:t xml:space="preserve"> Program during this reporting period.</w:t>
      </w:r>
    </w:p>
    <w:p w:rsidR="001700BB" w:rsidRPr="001119F0" w:rsidRDefault="001700BB" w:rsidP="001119F0">
      <w:pPr>
        <w:pStyle w:val="ListParagraph"/>
        <w:tabs>
          <w:tab w:val="left" w:pos="9214"/>
        </w:tabs>
        <w:spacing w:after="120" w:line="240" w:lineRule="auto"/>
        <w:ind w:left="284" w:right="789"/>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Risk #2:  Poor relationship between DFAT and GoS (e.g. demands from Canberra clash with Samoa context or vice versa)</w:t>
      </w:r>
    </w:p>
    <w:p w:rsidR="001700BB" w:rsidRPr="001119F0" w:rsidRDefault="007A571E" w:rsidP="001119F0">
      <w:pPr>
        <w:pStyle w:val="ListParagraph"/>
        <w:tabs>
          <w:tab w:val="left" w:pos="9214"/>
        </w:tabs>
        <w:spacing w:after="240" w:line="240" w:lineRule="auto"/>
        <w:ind w:left="284" w:right="788"/>
        <w:contextualSpacing w:val="0"/>
        <w:jc w:val="lowKashida"/>
        <w:rPr>
          <w:rFonts w:ascii="Arial" w:hAnsi="Arial" w:cs="Arial"/>
          <w:color w:val="1D1B11"/>
          <w:sz w:val="23"/>
          <w:szCs w:val="23"/>
          <w:lang w:val="en-US"/>
        </w:rPr>
      </w:pPr>
      <w:r>
        <w:rPr>
          <w:rFonts w:ascii="Arial" w:hAnsi="Arial" w:cs="Arial"/>
          <w:color w:val="1D1B11"/>
          <w:sz w:val="23"/>
          <w:szCs w:val="23"/>
          <w:lang w:val="en-US"/>
        </w:rPr>
        <w:t xml:space="preserve">The relationship between DFAT and the GoS with respect to implementation of the </w:t>
      </w:r>
      <w:r w:rsidR="00105668">
        <w:rPr>
          <w:rFonts w:ascii="Arial" w:hAnsi="Arial" w:cs="Arial"/>
          <w:color w:val="1D1B11"/>
          <w:sz w:val="23"/>
          <w:szCs w:val="23"/>
          <w:lang w:val="en-US"/>
        </w:rPr>
        <w:t>SWSD</w:t>
      </w:r>
      <w:r>
        <w:rPr>
          <w:rFonts w:ascii="Arial" w:hAnsi="Arial" w:cs="Arial"/>
          <w:color w:val="1D1B11"/>
          <w:sz w:val="23"/>
          <w:szCs w:val="23"/>
          <w:lang w:val="en-US"/>
        </w:rPr>
        <w:t xml:space="preserve"> continues to be positive. At times there has been some confusion regarding the kind of paperwork required </w:t>
      </w:r>
      <w:r w:rsidR="00206F6A">
        <w:rPr>
          <w:rFonts w:ascii="Arial" w:hAnsi="Arial" w:cs="Arial"/>
          <w:color w:val="1D1B11"/>
          <w:sz w:val="23"/>
          <w:szCs w:val="23"/>
          <w:lang w:val="en-US"/>
        </w:rPr>
        <w:t xml:space="preserve">of the Secretariat </w:t>
      </w:r>
      <w:r>
        <w:rPr>
          <w:rFonts w:ascii="Arial" w:hAnsi="Arial" w:cs="Arial"/>
          <w:color w:val="1D1B11"/>
          <w:sz w:val="23"/>
          <w:szCs w:val="23"/>
          <w:lang w:val="en-US"/>
        </w:rPr>
        <w:t>by DFAT/SCGD</w:t>
      </w:r>
      <w:r w:rsidR="00206F6A">
        <w:rPr>
          <w:rFonts w:ascii="Arial" w:hAnsi="Arial" w:cs="Arial"/>
          <w:color w:val="1D1B11"/>
          <w:sz w:val="23"/>
          <w:szCs w:val="23"/>
          <w:lang w:val="en-US"/>
        </w:rPr>
        <w:t>.</w:t>
      </w:r>
      <w:r>
        <w:rPr>
          <w:rFonts w:ascii="Arial" w:hAnsi="Arial" w:cs="Arial"/>
          <w:color w:val="1D1B11"/>
          <w:sz w:val="23"/>
          <w:szCs w:val="23"/>
          <w:lang w:val="en-US"/>
        </w:rPr>
        <w:t xml:space="preserve"> However, this issue is being addressed through the introduction of Activity </w:t>
      </w:r>
      <w:r w:rsidR="009467C1">
        <w:rPr>
          <w:rFonts w:ascii="Arial" w:hAnsi="Arial" w:cs="Arial"/>
          <w:color w:val="1D1B11"/>
          <w:sz w:val="23"/>
          <w:szCs w:val="23"/>
          <w:lang w:val="en-US"/>
        </w:rPr>
        <w:t>Appraisal</w:t>
      </w:r>
      <w:r>
        <w:rPr>
          <w:rFonts w:ascii="Arial" w:hAnsi="Arial" w:cs="Arial"/>
          <w:color w:val="1D1B11"/>
          <w:sz w:val="23"/>
          <w:szCs w:val="23"/>
          <w:lang w:val="en-US"/>
        </w:rPr>
        <w:t xml:space="preserve"> Reports prepared </w:t>
      </w:r>
      <w:r w:rsidR="00206F6A">
        <w:rPr>
          <w:rFonts w:ascii="Arial" w:hAnsi="Arial" w:cs="Arial"/>
          <w:color w:val="1D1B11"/>
          <w:sz w:val="23"/>
          <w:szCs w:val="23"/>
          <w:lang w:val="en-US"/>
        </w:rPr>
        <w:t>by</w:t>
      </w:r>
      <w:r>
        <w:rPr>
          <w:rFonts w:ascii="Arial" w:hAnsi="Arial" w:cs="Arial"/>
          <w:color w:val="1D1B11"/>
          <w:sz w:val="23"/>
          <w:szCs w:val="23"/>
          <w:lang w:val="en-US"/>
        </w:rPr>
        <w:t xml:space="preserve"> the </w:t>
      </w:r>
      <w:r w:rsidR="00206F6A">
        <w:rPr>
          <w:rFonts w:ascii="Arial" w:hAnsi="Arial" w:cs="Arial"/>
          <w:color w:val="1D1B11"/>
          <w:sz w:val="23"/>
          <w:szCs w:val="23"/>
          <w:lang w:val="en-US"/>
        </w:rPr>
        <w:t>PMS</w:t>
      </w:r>
      <w:r>
        <w:rPr>
          <w:rFonts w:ascii="Arial" w:hAnsi="Arial" w:cs="Arial"/>
          <w:color w:val="1D1B11"/>
          <w:sz w:val="23"/>
          <w:szCs w:val="23"/>
          <w:lang w:val="en-US"/>
        </w:rPr>
        <w:t xml:space="preserve"> which provide SCGD members with more analytical information on which to base their decisions. The upcoming review of work process</w:t>
      </w:r>
      <w:r w:rsidR="00206F6A">
        <w:rPr>
          <w:rFonts w:ascii="Arial" w:hAnsi="Arial" w:cs="Arial"/>
          <w:color w:val="1D1B11"/>
          <w:sz w:val="23"/>
          <w:szCs w:val="23"/>
          <w:lang w:val="en-US"/>
        </w:rPr>
        <w:t>es</w:t>
      </w:r>
      <w:r>
        <w:rPr>
          <w:rFonts w:ascii="Arial" w:hAnsi="Arial" w:cs="Arial"/>
          <w:color w:val="1D1B11"/>
          <w:sz w:val="23"/>
          <w:szCs w:val="23"/>
          <w:lang w:val="en-US"/>
        </w:rPr>
        <w:t xml:space="preserve"> and </w:t>
      </w:r>
      <w:r w:rsidR="00206F6A">
        <w:rPr>
          <w:rFonts w:ascii="Arial" w:hAnsi="Arial" w:cs="Arial"/>
          <w:color w:val="1D1B11"/>
          <w:sz w:val="23"/>
          <w:szCs w:val="23"/>
          <w:lang w:val="en-US"/>
        </w:rPr>
        <w:t xml:space="preserve">redefined TORs for </w:t>
      </w:r>
      <w:r w:rsidR="00105668">
        <w:rPr>
          <w:rFonts w:ascii="Arial" w:hAnsi="Arial" w:cs="Arial"/>
          <w:color w:val="1D1B11"/>
          <w:sz w:val="23"/>
          <w:szCs w:val="23"/>
          <w:lang w:val="en-US"/>
        </w:rPr>
        <w:t>SWSD</w:t>
      </w:r>
      <w:r w:rsidR="00206F6A">
        <w:rPr>
          <w:rFonts w:ascii="Arial" w:hAnsi="Arial" w:cs="Arial"/>
          <w:color w:val="1D1B11"/>
          <w:sz w:val="23"/>
          <w:szCs w:val="23"/>
          <w:lang w:val="en-US"/>
        </w:rPr>
        <w:t xml:space="preserve"> governance body(s), including delegation of authority to the MWCSD is expected to further strengthen stakeholder relations.</w:t>
      </w:r>
    </w:p>
    <w:p w:rsidR="00B762BE" w:rsidRPr="001119F0" w:rsidRDefault="00B762BE" w:rsidP="001119F0">
      <w:pPr>
        <w:pStyle w:val="ListParagraph"/>
        <w:tabs>
          <w:tab w:val="left" w:pos="9214"/>
        </w:tabs>
        <w:spacing w:after="120" w:line="240" w:lineRule="auto"/>
        <w:ind w:left="284" w:right="789"/>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 xml:space="preserve">Risk #3: </w:t>
      </w:r>
      <w:r w:rsidR="001700BB" w:rsidRPr="001119F0">
        <w:rPr>
          <w:rFonts w:ascii="Arial" w:hAnsi="Arial" w:cs="Arial"/>
          <w:b/>
          <w:i/>
          <w:color w:val="984806"/>
          <w:sz w:val="23"/>
          <w:szCs w:val="23"/>
          <w:lang w:val="en-US"/>
        </w:rPr>
        <w:t xml:space="preserve"> </w:t>
      </w:r>
      <w:r w:rsidRPr="001119F0">
        <w:rPr>
          <w:rFonts w:ascii="Arial" w:hAnsi="Arial" w:cs="Arial"/>
          <w:b/>
          <w:i/>
          <w:color w:val="984806"/>
          <w:sz w:val="23"/>
          <w:szCs w:val="23"/>
          <w:lang w:val="en-US"/>
        </w:rPr>
        <w:t>Negative reaction in Samoan communities and institutions to concepts of gender equality</w:t>
      </w:r>
    </w:p>
    <w:p w:rsidR="00A459E2" w:rsidRDefault="00CF4295" w:rsidP="001119F0">
      <w:pPr>
        <w:pStyle w:val="ListParagraph"/>
        <w:tabs>
          <w:tab w:val="left" w:pos="9214"/>
        </w:tabs>
        <w:spacing w:after="240" w:line="240" w:lineRule="auto"/>
        <w:ind w:left="284" w:right="788"/>
        <w:contextualSpacing w:val="0"/>
        <w:jc w:val="lowKashida"/>
        <w:rPr>
          <w:rFonts w:ascii="Arial" w:hAnsi="Arial" w:cs="Arial"/>
          <w:color w:val="4A442A"/>
          <w:sz w:val="23"/>
          <w:szCs w:val="23"/>
          <w:lang w:val="en-US"/>
        </w:rPr>
      </w:pPr>
      <w:r w:rsidRPr="001119F0">
        <w:rPr>
          <w:rFonts w:ascii="Arial" w:hAnsi="Arial" w:cs="Arial"/>
          <w:color w:val="4A442A"/>
          <w:sz w:val="23"/>
          <w:szCs w:val="23"/>
        </w:rPr>
        <w:t xml:space="preserve">The PDD acknowledges the inherent risks involved in implementing the SWSDD given </w:t>
      </w:r>
      <w:r>
        <w:rPr>
          <w:rFonts w:ascii="Arial" w:hAnsi="Arial" w:cs="Arial"/>
          <w:color w:val="4A442A"/>
          <w:sz w:val="23"/>
          <w:szCs w:val="23"/>
          <w:lang w:val="en-US"/>
        </w:rPr>
        <w:t>the program’s intent to</w:t>
      </w:r>
      <w:r w:rsidRPr="001119F0">
        <w:rPr>
          <w:rFonts w:ascii="Arial" w:hAnsi="Arial" w:cs="Arial"/>
          <w:color w:val="4A442A"/>
          <w:sz w:val="23"/>
          <w:szCs w:val="23"/>
        </w:rPr>
        <w:t xml:space="preserve"> change deeply-felt cultural values and perceptions about the role of men and women in society</w:t>
      </w:r>
      <w:r>
        <w:rPr>
          <w:rFonts w:ascii="Arial" w:hAnsi="Arial" w:cs="Arial"/>
          <w:color w:val="4A442A"/>
          <w:sz w:val="23"/>
          <w:szCs w:val="23"/>
          <w:lang w:val="en-US"/>
        </w:rPr>
        <w:t>.  To some extent this can be seen by the negative reaction of some communities</w:t>
      </w:r>
      <w:r w:rsidR="000D4A60">
        <w:rPr>
          <w:rFonts w:ascii="Arial" w:hAnsi="Arial" w:cs="Arial"/>
          <w:color w:val="4A442A"/>
          <w:sz w:val="23"/>
          <w:szCs w:val="23"/>
          <w:lang w:val="en-US"/>
        </w:rPr>
        <w:t xml:space="preserve"> to current efforts to increase the number of women who stand for </w:t>
      </w:r>
      <w:r w:rsidR="00A708E4">
        <w:rPr>
          <w:rFonts w:ascii="Arial" w:hAnsi="Arial" w:cs="Arial"/>
          <w:color w:val="4A442A"/>
          <w:sz w:val="23"/>
          <w:szCs w:val="23"/>
          <w:lang w:val="en-US"/>
        </w:rPr>
        <w:t>and win seats in the upcoming</w:t>
      </w:r>
      <w:r w:rsidR="000D4A60">
        <w:rPr>
          <w:rFonts w:ascii="Arial" w:hAnsi="Arial" w:cs="Arial"/>
          <w:color w:val="4A442A"/>
          <w:sz w:val="23"/>
          <w:szCs w:val="23"/>
          <w:lang w:val="en-US"/>
        </w:rPr>
        <w:t xml:space="preserve"> national election </w:t>
      </w:r>
      <w:r w:rsidR="00A708E4">
        <w:rPr>
          <w:rFonts w:ascii="Arial" w:hAnsi="Arial" w:cs="Arial"/>
          <w:color w:val="4A442A"/>
          <w:sz w:val="23"/>
          <w:szCs w:val="23"/>
          <w:lang w:val="en-US"/>
        </w:rPr>
        <w:t>(</w:t>
      </w:r>
      <w:r w:rsidR="000D4A60">
        <w:rPr>
          <w:rFonts w:ascii="Arial" w:hAnsi="Arial" w:cs="Arial"/>
          <w:color w:val="4A442A"/>
          <w:sz w:val="23"/>
          <w:szCs w:val="23"/>
          <w:lang w:val="en-US"/>
        </w:rPr>
        <w:t>March 2016</w:t>
      </w:r>
      <w:r w:rsidR="00A708E4">
        <w:rPr>
          <w:rFonts w:ascii="Arial" w:hAnsi="Arial" w:cs="Arial"/>
          <w:color w:val="4A442A"/>
          <w:sz w:val="23"/>
          <w:szCs w:val="23"/>
          <w:lang w:val="en-US"/>
        </w:rPr>
        <w:t>)</w:t>
      </w:r>
      <w:r w:rsidR="000D4A60">
        <w:rPr>
          <w:rFonts w:ascii="Arial" w:hAnsi="Arial" w:cs="Arial"/>
          <w:color w:val="4A442A"/>
          <w:sz w:val="23"/>
          <w:szCs w:val="23"/>
          <w:lang w:val="en-US"/>
        </w:rPr>
        <w:t xml:space="preserve">.  At the same time, many leaders and community members have been highly vocal in commending these efforts and </w:t>
      </w:r>
      <w:r w:rsidR="00A708E4">
        <w:rPr>
          <w:rFonts w:ascii="Arial" w:hAnsi="Arial" w:cs="Arial"/>
          <w:color w:val="4A442A"/>
          <w:sz w:val="23"/>
          <w:szCs w:val="23"/>
          <w:lang w:val="en-US"/>
        </w:rPr>
        <w:t>have shown strong</w:t>
      </w:r>
      <w:r w:rsidR="000D4A60">
        <w:rPr>
          <w:rFonts w:ascii="Arial" w:hAnsi="Arial" w:cs="Arial"/>
          <w:color w:val="4A442A"/>
          <w:sz w:val="23"/>
          <w:szCs w:val="23"/>
          <w:lang w:val="en-US"/>
        </w:rPr>
        <w:t xml:space="preserve"> support </w:t>
      </w:r>
      <w:r w:rsidR="00A708E4">
        <w:rPr>
          <w:rFonts w:ascii="Arial" w:hAnsi="Arial" w:cs="Arial"/>
          <w:color w:val="4A442A"/>
          <w:sz w:val="23"/>
          <w:szCs w:val="23"/>
          <w:lang w:val="en-US"/>
        </w:rPr>
        <w:t>for increasing the number of</w:t>
      </w:r>
      <w:r w:rsidR="000D4A60">
        <w:rPr>
          <w:rFonts w:ascii="Arial" w:hAnsi="Arial" w:cs="Arial"/>
          <w:color w:val="4A442A"/>
          <w:sz w:val="23"/>
          <w:szCs w:val="23"/>
          <w:lang w:val="en-US"/>
        </w:rPr>
        <w:t xml:space="preserve"> female parliamentarians</w:t>
      </w:r>
      <w:r w:rsidR="00A459E2">
        <w:rPr>
          <w:rFonts w:ascii="Arial" w:hAnsi="Arial" w:cs="Arial"/>
          <w:color w:val="4A442A"/>
          <w:sz w:val="23"/>
          <w:szCs w:val="23"/>
          <w:lang w:val="en-US"/>
        </w:rPr>
        <w:t xml:space="preserve"> in line with the 201</w:t>
      </w:r>
      <w:r w:rsidR="00494034">
        <w:rPr>
          <w:rFonts w:ascii="Arial" w:hAnsi="Arial" w:cs="Arial"/>
          <w:color w:val="4A442A"/>
          <w:sz w:val="23"/>
          <w:szCs w:val="23"/>
          <w:lang w:val="en-US"/>
        </w:rPr>
        <w:t>3</w:t>
      </w:r>
      <w:r w:rsidR="00A459E2">
        <w:rPr>
          <w:rFonts w:ascii="Arial" w:hAnsi="Arial" w:cs="Arial"/>
          <w:color w:val="4A442A"/>
          <w:sz w:val="23"/>
          <w:szCs w:val="23"/>
          <w:lang w:val="en-US"/>
        </w:rPr>
        <w:t xml:space="preserve"> </w:t>
      </w:r>
      <w:r w:rsidR="00494034">
        <w:rPr>
          <w:rFonts w:ascii="Arial" w:hAnsi="Arial" w:cs="Arial"/>
          <w:color w:val="4A442A"/>
          <w:sz w:val="23"/>
          <w:szCs w:val="23"/>
          <w:lang w:val="en-US"/>
        </w:rPr>
        <w:t xml:space="preserve">Constitutional </w:t>
      </w:r>
      <w:r w:rsidR="009467C1">
        <w:rPr>
          <w:rFonts w:ascii="Arial" w:hAnsi="Arial" w:cs="Arial"/>
          <w:color w:val="4A442A"/>
          <w:sz w:val="23"/>
          <w:szCs w:val="23"/>
          <w:lang w:val="en-US"/>
        </w:rPr>
        <w:t>amendment</w:t>
      </w:r>
      <w:r w:rsidR="00A459E2">
        <w:rPr>
          <w:rFonts w:ascii="Arial" w:hAnsi="Arial" w:cs="Arial"/>
          <w:color w:val="4A442A"/>
          <w:sz w:val="23"/>
          <w:szCs w:val="23"/>
          <w:lang w:val="en-US"/>
        </w:rPr>
        <w:t>.</w:t>
      </w:r>
    </w:p>
    <w:p w:rsidR="008B1161" w:rsidRDefault="009467C1" w:rsidP="001119F0">
      <w:pPr>
        <w:pStyle w:val="ListParagraph"/>
        <w:tabs>
          <w:tab w:val="left" w:pos="9214"/>
        </w:tabs>
        <w:spacing w:after="240" w:line="240" w:lineRule="auto"/>
        <w:ind w:left="284" w:right="788"/>
        <w:contextualSpacing w:val="0"/>
        <w:jc w:val="lowKashida"/>
        <w:rPr>
          <w:rFonts w:ascii="Arial" w:hAnsi="Arial" w:cs="Arial"/>
          <w:color w:val="4A442A"/>
          <w:sz w:val="23"/>
          <w:szCs w:val="23"/>
          <w:lang w:val="en-US"/>
        </w:rPr>
      </w:pPr>
      <w:r>
        <w:rPr>
          <w:rFonts w:ascii="Arial" w:hAnsi="Arial" w:cs="Arial"/>
          <w:color w:val="4A442A"/>
          <w:sz w:val="23"/>
          <w:szCs w:val="23"/>
          <w:lang w:val="en-US"/>
        </w:rPr>
        <w:t>Managing</w:t>
      </w:r>
      <w:r w:rsidR="000D4A60">
        <w:rPr>
          <w:rFonts w:ascii="Arial" w:hAnsi="Arial" w:cs="Arial"/>
          <w:color w:val="4A442A"/>
          <w:sz w:val="23"/>
          <w:szCs w:val="23"/>
          <w:lang w:val="en-US"/>
        </w:rPr>
        <w:t xml:space="preserve"> th</w:t>
      </w:r>
      <w:r w:rsidR="00A708E4">
        <w:rPr>
          <w:rFonts w:ascii="Arial" w:hAnsi="Arial" w:cs="Arial"/>
          <w:color w:val="4A442A"/>
          <w:sz w:val="23"/>
          <w:szCs w:val="23"/>
          <w:lang w:val="en-US"/>
        </w:rPr>
        <w:t xml:space="preserve">e </w:t>
      </w:r>
      <w:r w:rsidR="00A459E2">
        <w:rPr>
          <w:rFonts w:ascii="Arial" w:hAnsi="Arial" w:cs="Arial"/>
          <w:color w:val="4A442A"/>
          <w:sz w:val="23"/>
          <w:szCs w:val="23"/>
          <w:lang w:val="en-US"/>
        </w:rPr>
        <w:t xml:space="preserve">“natural </w:t>
      </w:r>
      <w:r w:rsidR="00A708E4">
        <w:rPr>
          <w:rFonts w:ascii="Arial" w:hAnsi="Arial" w:cs="Arial"/>
          <w:color w:val="4A442A"/>
          <w:sz w:val="23"/>
          <w:szCs w:val="23"/>
          <w:lang w:val="en-US"/>
        </w:rPr>
        <w:t>backlash</w:t>
      </w:r>
      <w:r w:rsidR="00A459E2">
        <w:rPr>
          <w:rFonts w:ascii="Arial" w:hAnsi="Arial" w:cs="Arial"/>
          <w:color w:val="4A442A"/>
          <w:sz w:val="23"/>
          <w:szCs w:val="23"/>
          <w:lang w:val="en-US"/>
        </w:rPr>
        <w:t xml:space="preserve">” to changes in social norms and gendered roles requires the MWCSD and the </w:t>
      </w:r>
      <w:r w:rsidR="00105668">
        <w:rPr>
          <w:rFonts w:ascii="Arial" w:hAnsi="Arial" w:cs="Arial"/>
          <w:color w:val="4A442A"/>
          <w:sz w:val="23"/>
          <w:szCs w:val="23"/>
          <w:lang w:val="en-US"/>
        </w:rPr>
        <w:t>SWSD</w:t>
      </w:r>
      <w:r w:rsidR="00A459E2">
        <w:rPr>
          <w:rFonts w:ascii="Arial" w:hAnsi="Arial" w:cs="Arial"/>
          <w:color w:val="4A442A"/>
          <w:sz w:val="23"/>
          <w:szCs w:val="23"/>
          <w:lang w:val="en-US"/>
        </w:rPr>
        <w:t xml:space="preserve"> </w:t>
      </w:r>
      <w:r>
        <w:rPr>
          <w:rFonts w:ascii="Arial" w:hAnsi="Arial" w:cs="Arial"/>
          <w:color w:val="4A442A"/>
          <w:sz w:val="23"/>
          <w:szCs w:val="23"/>
          <w:lang w:val="en-US"/>
        </w:rPr>
        <w:t>Secretariat</w:t>
      </w:r>
      <w:r w:rsidR="00A459E2">
        <w:rPr>
          <w:rFonts w:ascii="Arial" w:hAnsi="Arial" w:cs="Arial"/>
          <w:color w:val="4A442A"/>
          <w:sz w:val="23"/>
          <w:szCs w:val="23"/>
          <w:lang w:val="en-US"/>
        </w:rPr>
        <w:t xml:space="preserve"> to continuously engage </w:t>
      </w:r>
      <w:r w:rsidR="000D4A60">
        <w:rPr>
          <w:rFonts w:ascii="Arial" w:hAnsi="Arial" w:cs="Arial"/>
          <w:color w:val="4A442A"/>
          <w:sz w:val="23"/>
          <w:szCs w:val="23"/>
          <w:lang w:val="en-US"/>
        </w:rPr>
        <w:t xml:space="preserve">with </w:t>
      </w:r>
      <w:r w:rsidR="00494034">
        <w:rPr>
          <w:rFonts w:ascii="Arial" w:hAnsi="Arial" w:cs="Arial"/>
          <w:color w:val="4A442A"/>
          <w:sz w:val="23"/>
          <w:szCs w:val="23"/>
          <w:lang w:val="en-US"/>
        </w:rPr>
        <w:t xml:space="preserve">community development organisations (including NGOs, CBOs and FBOs) and directly with </w:t>
      </w:r>
      <w:r w:rsidR="000D4A60">
        <w:rPr>
          <w:rFonts w:ascii="Arial" w:hAnsi="Arial" w:cs="Arial"/>
          <w:color w:val="4A442A"/>
          <w:sz w:val="23"/>
          <w:szCs w:val="23"/>
          <w:lang w:val="en-US"/>
        </w:rPr>
        <w:t>Samoans at all levels of society to assess the impacts of program advocacy and</w:t>
      </w:r>
      <w:r w:rsidR="00A459E2">
        <w:rPr>
          <w:rFonts w:ascii="Arial" w:hAnsi="Arial" w:cs="Arial"/>
          <w:color w:val="4A442A"/>
          <w:sz w:val="23"/>
          <w:szCs w:val="23"/>
          <w:lang w:val="en-US"/>
        </w:rPr>
        <w:t xml:space="preserve"> to</w:t>
      </w:r>
      <w:r w:rsidR="000D4A60">
        <w:rPr>
          <w:rFonts w:ascii="Arial" w:hAnsi="Arial" w:cs="Arial"/>
          <w:color w:val="4A442A"/>
          <w:sz w:val="23"/>
          <w:szCs w:val="23"/>
          <w:lang w:val="en-US"/>
        </w:rPr>
        <w:t xml:space="preserve"> address any harmful effects that may arise.</w:t>
      </w:r>
      <w:r w:rsidR="00A459E2">
        <w:rPr>
          <w:rFonts w:ascii="Arial" w:hAnsi="Arial" w:cs="Arial"/>
          <w:color w:val="4A442A"/>
          <w:sz w:val="23"/>
          <w:szCs w:val="23"/>
          <w:lang w:val="en-US"/>
        </w:rPr>
        <w:t xml:space="preserve"> It is also proposed that an “attitude and behaviour” evaluation be conducted in late 2016 to assess the impacts of the legislative change </w:t>
      </w:r>
      <w:r w:rsidR="00494034">
        <w:rPr>
          <w:rFonts w:ascii="Arial" w:hAnsi="Arial" w:cs="Arial"/>
          <w:color w:val="4A442A"/>
          <w:sz w:val="23"/>
          <w:szCs w:val="23"/>
          <w:lang w:val="en-US"/>
        </w:rPr>
        <w:t>to increase</w:t>
      </w:r>
      <w:r w:rsidR="00A459E2">
        <w:rPr>
          <w:rFonts w:ascii="Arial" w:hAnsi="Arial" w:cs="Arial"/>
          <w:color w:val="4A442A"/>
          <w:sz w:val="23"/>
          <w:szCs w:val="23"/>
          <w:lang w:val="en-US"/>
        </w:rPr>
        <w:t xml:space="preserve"> </w:t>
      </w:r>
      <w:r w:rsidR="00494034">
        <w:rPr>
          <w:rFonts w:ascii="Arial" w:hAnsi="Arial" w:cs="Arial"/>
          <w:color w:val="4A442A"/>
          <w:sz w:val="23"/>
          <w:szCs w:val="23"/>
          <w:lang w:val="en-US"/>
        </w:rPr>
        <w:t>the number of</w:t>
      </w:r>
      <w:r w:rsidR="00A459E2">
        <w:rPr>
          <w:rFonts w:ascii="Arial" w:hAnsi="Arial" w:cs="Arial"/>
          <w:color w:val="4A442A"/>
          <w:sz w:val="23"/>
          <w:szCs w:val="23"/>
          <w:lang w:val="en-US"/>
        </w:rPr>
        <w:t xml:space="preserve"> women in parliament.  </w:t>
      </w:r>
    </w:p>
    <w:p w:rsidR="00691702" w:rsidRPr="001119F0" w:rsidRDefault="008B1161" w:rsidP="001119F0">
      <w:pPr>
        <w:pStyle w:val="ListParagraph"/>
        <w:tabs>
          <w:tab w:val="left" w:pos="9214"/>
        </w:tabs>
        <w:spacing w:after="120" w:line="240" w:lineRule="auto"/>
        <w:ind w:left="284" w:right="788"/>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Risk #4: Change in priorities by GoS or GoA in relation to importance of gender equality</w:t>
      </w:r>
    </w:p>
    <w:p w:rsidR="00494034" w:rsidRPr="001119F0" w:rsidRDefault="00691702" w:rsidP="001119F0">
      <w:pPr>
        <w:pStyle w:val="Caption1"/>
        <w:spacing w:after="240"/>
        <w:ind w:left="284" w:right="789"/>
        <w:jc w:val="lowKashida"/>
        <w:rPr>
          <w:rFonts w:ascii="Arial" w:hAnsi="Arial" w:cs="Arial"/>
          <w:i w:val="0"/>
          <w:color w:val="1D1B11"/>
          <w:sz w:val="23"/>
          <w:szCs w:val="23"/>
        </w:rPr>
      </w:pPr>
      <w:r w:rsidRPr="001119F0">
        <w:rPr>
          <w:rFonts w:ascii="Arial" w:hAnsi="Arial" w:cs="Arial"/>
          <w:i w:val="0"/>
          <w:color w:val="1D1B11"/>
          <w:sz w:val="23"/>
          <w:szCs w:val="23"/>
        </w:rPr>
        <w:t xml:space="preserve">As discussed in Section 7.1.4, there is a need to review </w:t>
      </w:r>
      <w:r w:rsidR="00105668">
        <w:rPr>
          <w:rFonts w:ascii="Arial" w:hAnsi="Arial" w:cs="Arial"/>
          <w:i w:val="0"/>
          <w:color w:val="1D1B11"/>
          <w:sz w:val="23"/>
          <w:szCs w:val="23"/>
        </w:rPr>
        <w:t>SWSD</w:t>
      </w:r>
      <w:r w:rsidRPr="001119F0">
        <w:rPr>
          <w:rFonts w:ascii="Arial" w:hAnsi="Arial" w:cs="Arial"/>
          <w:i w:val="0"/>
          <w:color w:val="1D1B11"/>
          <w:sz w:val="23"/>
          <w:szCs w:val="23"/>
        </w:rPr>
        <w:t xml:space="preserve"> program implementation plans and priorities when the new Samoa Development Strategy, the new Community Develop Sector Plan and the </w:t>
      </w:r>
      <w:r w:rsidR="00647C56" w:rsidRPr="001119F0">
        <w:rPr>
          <w:rFonts w:ascii="Arial" w:hAnsi="Arial" w:cs="Arial"/>
          <w:i w:val="0"/>
          <w:color w:val="1D1B11"/>
          <w:sz w:val="23"/>
          <w:szCs w:val="23"/>
        </w:rPr>
        <w:t xml:space="preserve">new </w:t>
      </w:r>
      <w:r w:rsidRPr="001119F0">
        <w:rPr>
          <w:rFonts w:ascii="Arial" w:hAnsi="Arial" w:cs="Arial"/>
          <w:i w:val="0"/>
          <w:color w:val="1D1B11"/>
          <w:sz w:val="23"/>
          <w:szCs w:val="23"/>
        </w:rPr>
        <w:t xml:space="preserve">National Policy of Women are finalized in the first quarter of 2016. </w:t>
      </w:r>
      <w:r w:rsidR="00494034" w:rsidRPr="001119F0">
        <w:rPr>
          <w:rFonts w:ascii="Arial" w:hAnsi="Arial" w:cs="Arial"/>
          <w:i w:val="0"/>
          <w:color w:val="1D1B11"/>
          <w:sz w:val="23"/>
          <w:szCs w:val="23"/>
        </w:rPr>
        <w:t>Further</w:t>
      </w:r>
      <w:r w:rsidR="00647C56" w:rsidRPr="001119F0">
        <w:rPr>
          <w:rFonts w:ascii="Arial" w:hAnsi="Arial" w:cs="Arial"/>
          <w:i w:val="0"/>
          <w:color w:val="1D1B11"/>
          <w:sz w:val="23"/>
          <w:szCs w:val="23"/>
        </w:rPr>
        <w:t>, it is possible</w:t>
      </w:r>
      <w:r w:rsidRPr="001119F0">
        <w:rPr>
          <w:rFonts w:ascii="Arial" w:hAnsi="Arial" w:cs="Arial"/>
          <w:i w:val="0"/>
          <w:color w:val="1D1B11"/>
          <w:sz w:val="23"/>
          <w:szCs w:val="23"/>
        </w:rPr>
        <w:t xml:space="preserve"> that the newly elected government (March 2016) </w:t>
      </w:r>
      <w:r w:rsidR="00647C56" w:rsidRPr="001119F0">
        <w:rPr>
          <w:rFonts w:ascii="Arial" w:hAnsi="Arial" w:cs="Arial"/>
          <w:i w:val="0"/>
          <w:color w:val="1D1B11"/>
          <w:sz w:val="23"/>
          <w:szCs w:val="23"/>
        </w:rPr>
        <w:t xml:space="preserve">could change the current focus </w:t>
      </w:r>
      <w:r w:rsidR="00494034" w:rsidRPr="001119F0">
        <w:rPr>
          <w:rFonts w:ascii="Arial" w:hAnsi="Arial" w:cs="Arial"/>
          <w:i w:val="0"/>
          <w:color w:val="1D1B11"/>
          <w:sz w:val="23"/>
          <w:szCs w:val="23"/>
        </w:rPr>
        <w:t>on</w:t>
      </w:r>
      <w:r w:rsidR="00647C56" w:rsidRPr="001119F0">
        <w:rPr>
          <w:rFonts w:ascii="Arial" w:hAnsi="Arial" w:cs="Arial"/>
          <w:i w:val="0"/>
          <w:color w:val="1D1B11"/>
          <w:sz w:val="23"/>
          <w:szCs w:val="23"/>
        </w:rPr>
        <w:t xml:space="preserve"> gender equality and/or priority actions in this regard. </w:t>
      </w:r>
      <w:r w:rsidRPr="001119F0">
        <w:rPr>
          <w:rFonts w:ascii="Arial" w:hAnsi="Arial" w:cs="Arial"/>
          <w:i w:val="0"/>
          <w:color w:val="1D1B11"/>
          <w:sz w:val="23"/>
          <w:szCs w:val="23"/>
        </w:rPr>
        <w:t xml:space="preserve"> </w:t>
      </w:r>
      <w:r w:rsidR="00647C56" w:rsidRPr="001119F0">
        <w:rPr>
          <w:rFonts w:ascii="Arial" w:hAnsi="Arial" w:cs="Arial"/>
          <w:i w:val="0"/>
          <w:color w:val="1D1B11"/>
          <w:sz w:val="23"/>
          <w:szCs w:val="23"/>
        </w:rPr>
        <w:t>As such,</w:t>
      </w:r>
      <w:r w:rsidRPr="001119F0">
        <w:rPr>
          <w:rFonts w:ascii="Arial" w:hAnsi="Arial" w:cs="Arial"/>
          <w:i w:val="0"/>
          <w:color w:val="1D1B11"/>
          <w:sz w:val="23"/>
          <w:szCs w:val="23"/>
        </w:rPr>
        <w:t xml:space="preserve"> the </w:t>
      </w:r>
      <w:r w:rsidR="00105668">
        <w:rPr>
          <w:rFonts w:ascii="Arial" w:hAnsi="Arial" w:cs="Arial"/>
          <w:i w:val="0"/>
          <w:color w:val="1D1B11"/>
          <w:sz w:val="23"/>
          <w:szCs w:val="23"/>
        </w:rPr>
        <w:t>SWSD</w:t>
      </w:r>
      <w:r w:rsidRPr="001119F0">
        <w:rPr>
          <w:rFonts w:ascii="Arial" w:hAnsi="Arial" w:cs="Arial"/>
          <w:i w:val="0"/>
          <w:color w:val="1D1B11"/>
          <w:sz w:val="23"/>
          <w:szCs w:val="23"/>
        </w:rPr>
        <w:t xml:space="preserve"> program wil</w:t>
      </w:r>
      <w:r w:rsidR="00647C56" w:rsidRPr="001119F0">
        <w:rPr>
          <w:rFonts w:ascii="Arial" w:hAnsi="Arial" w:cs="Arial"/>
          <w:i w:val="0"/>
          <w:color w:val="1D1B11"/>
          <w:sz w:val="23"/>
          <w:szCs w:val="23"/>
        </w:rPr>
        <w:t xml:space="preserve">l </w:t>
      </w:r>
      <w:r w:rsidRPr="001119F0">
        <w:rPr>
          <w:rFonts w:ascii="Arial" w:hAnsi="Arial" w:cs="Arial"/>
          <w:i w:val="0"/>
          <w:color w:val="1D1B11"/>
          <w:sz w:val="23"/>
          <w:szCs w:val="23"/>
        </w:rPr>
        <w:t xml:space="preserve">take into account the key gender equity objectives, strategies, priorities and targets of the GoS as articulated in the upcoming SDS, </w:t>
      </w:r>
      <w:r w:rsidR="00647C56" w:rsidRPr="001119F0">
        <w:rPr>
          <w:rFonts w:ascii="Arial" w:hAnsi="Arial" w:cs="Arial"/>
          <w:i w:val="0"/>
          <w:color w:val="1D1B11"/>
          <w:sz w:val="23"/>
          <w:szCs w:val="23"/>
        </w:rPr>
        <w:t>CSP and NPW</w:t>
      </w:r>
      <w:r w:rsidR="00494034" w:rsidRPr="001119F0">
        <w:rPr>
          <w:rFonts w:ascii="Arial" w:hAnsi="Arial" w:cs="Arial"/>
          <w:i w:val="0"/>
          <w:color w:val="1D1B11"/>
          <w:sz w:val="23"/>
          <w:szCs w:val="23"/>
        </w:rPr>
        <w:t>.</w:t>
      </w:r>
    </w:p>
    <w:p w:rsidR="00CF4295" w:rsidRPr="001119F0" w:rsidRDefault="00494034" w:rsidP="001119F0">
      <w:pPr>
        <w:pStyle w:val="Caption1"/>
        <w:spacing w:after="240"/>
        <w:ind w:left="284" w:right="789"/>
        <w:jc w:val="lowKashida"/>
        <w:rPr>
          <w:rFonts w:ascii="Arial" w:hAnsi="Arial" w:cs="Arial"/>
          <w:i w:val="0"/>
          <w:color w:val="1D1B11"/>
          <w:sz w:val="23"/>
          <w:szCs w:val="23"/>
        </w:rPr>
      </w:pPr>
      <w:r w:rsidRPr="001119F0">
        <w:rPr>
          <w:rFonts w:ascii="Arial" w:hAnsi="Arial" w:cs="Arial"/>
          <w:i w:val="0"/>
          <w:color w:val="1D1B11"/>
          <w:sz w:val="23"/>
          <w:szCs w:val="23"/>
        </w:rPr>
        <w:t xml:space="preserve">With respect to the GoA, the </w:t>
      </w:r>
      <w:r w:rsidR="0043399D" w:rsidRPr="001119F0">
        <w:rPr>
          <w:rFonts w:ascii="Arial" w:hAnsi="Arial" w:cs="Arial"/>
          <w:i w:val="0"/>
          <w:color w:val="1D1B11"/>
          <w:sz w:val="23"/>
          <w:szCs w:val="23"/>
        </w:rPr>
        <w:t>focus on ensuring gender equity outcomes throughout the</w:t>
      </w:r>
      <w:r w:rsidR="00670466" w:rsidRPr="001119F0">
        <w:rPr>
          <w:rFonts w:ascii="Arial" w:hAnsi="Arial" w:cs="Arial"/>
          <w:i w:val="0"/>
          <w:color w:val="1D1B11"/>
          <w:sz w:val="23"/>
          <w:szCs w:val="23"/>
        </w:rPr>
        <w:t xml:space="preserve"> </w:t>
      </w:r>
      <w:r w:rsidR="009467C1" w:rsidRPr="001119F0">
        <w:rPr>
          <w:rFonts w:ascii="Arial" w:hAnsi="Arial" w:cs="Arial"/>
          <w:i w:val="0"/>
          <w:color w:val="1D1B11"/>
          <w:sz w:val="23"/>
          <w:szCs w:val="23"/>
        </w:rPr>
        <w:t>Australia’s</w:t>
      </w:r>
      <w:r w:rsidR="00670466" w:rsidRPr="001119F0">
        <w:rPr>
          <w:rFonts w:ascii="Arial" w:hAnsi="Arial" w:cs="Arial"/>
          <w:i w:val="0"/>
          <w:color w:val="1D1B11"/>
          <w:sz w:val="23"/>
          <w:szCs w:val="23"/>
        </w:rPr>
        <w:t xml:space="preserve"> </w:t>
      </w:r>
      <w:r w:rsidR="0043399D" w:rsidRPr="001119F0">
        <w:rPr>
          <w:rFonts w:ascii="Arial" w:hAnsi="Arial" w:cs="Arial"/>
          <w:i w:val="0"/>
          <w:color w:val="1D1B11"/>
          <w:sz w:val="23"/>
          <w:szCs w:val="23"/>
        </w:rPr>
        <w:t>Aid Program has been reinforced</w:t>
      </w:r>
      <w:r w:rsidR="00670466" w:rsidRPr="001119F0">
        <w:rPr>
          <w:rFonts w:ascii="Arial" w:hAnsi="Arial" w:cs="Arial"/>
          <w:i w:val="0"/>
          <w:color w:val="1D1B11"/>
          <w:sz w:val="23"/>
          <w:szCs w:val="23"/>
        </w:rPr>
        <w:t>:</w:t>
      </w:r>
      <w:r w:rsidR="0043399D" w:rsidRPr="001119F0">
        <w:rPr>
          <w:rFonts w:ascii="Arial" w:hAnsi="Arial" w:cs="Arial"/>
          <w:i w:val="0"/>
          <w:color w:val="1D1B11"/>
          <w:sz w:val="23"/>
          <w:szCs w:val="23"/>
        </w:rPr>
        <w:t xml:space="preserve"> </w:t>
      </w:r>
      <w:r w:rsidR="00F768F6" w:rsidRPr="001119F0">
        <w:rPr>
          <w:rFonts w:ascii="Arial" w:hAnsi="Arial" w:cs="Arial"/>
          <w:color w:val="1D1B11"/>
          <w:sz w:val="23"/>
          <w:szCs w:val="23"/>
        </w:rPr>
        <w:t>“As Australia's first female Foreign Minister I believe that we are able to put the challenges facing women and the issues facing women at the heart of our foreign policy.”</w:t>
      </w:r>
      <w:r w:rsidR="00F768F6" w:rsidRPr="001119F0">
        <w:rPr>
          <w:rFonts w:ascii="Arial" w:hAnsi="Arial" w:cs="Arial"/>
          <w:i w:val="0"/>
          <w:color w:val="1D1B11"/>
          <w:sz w:val="23"/>
          <w:szCs w:val="23"/>
        </w:rPr>
        <w:t xml:space="preserve"> </w:t>
      </w:r>
      <w:r w:rsidR="00670466" w:rsidRPr="001119F0">
        <w:rPr>
          <w:rFonts w:ascii="Arial" w:hAnsi="Arial" w:cs="Arial"/>
          <w:i w:val="0"/>
          <w:color w:val="1D1B11"/>
          <w:sz w:val="23"/>
          <w:szCs w:val="23"/>
        </w:rPr>
        <w:t>(</w:t>
      </w:r>
      <w:r w:rsidR="00F768F6" w:rsidRPr="001119F0">
        <w:rPr>
          <w:rFonts w:ascii="Arial" w:hAnsi="Arial" w:cs="Arial"/>
          <w:i w:val="0"/>
          <w:color w:val="1D1B11"/>
          <w:sz w:val="23"/>
          <w:szCs w:val="23"/>
        </w:rPr>
        <w:t>Hon Julie Bishop MP, Foreign Minister</w:t>
      </w:r>
      <w:r w:rsidR="00670466" w:rsidRPr="001119F0">
        <w:rPr>
          <w:rFonts w:ascii="Arial" w:hAnsi="Arial" w:cs="Arial"/>
          <w:i w:val="0"/>
          <w:color w:val="1D1B11"/>
          <w:sz w:val="23"/>
          <w:szCs w:val="23"/>
        </w:rPr>
        <w:t xml:space="preserve">). </w:t>
      </w:r>
    </w:p>
    <w:p w:rsidR="005759AF" w:rsidRDefault="00691702" w:rsidP="001119F0">
      <w:pPr>
        <w:pStyle w:val="ListParagraph"/>
        <w:tabs>
          <w:tab w:val="left" w:pos="9214"/>
        </w:tabs>
        <w:spacing w:after="240" w:line="240" w:lineRule="auto"/>
        <w:ind w:left="0" w:right="363"/>
        <w:contextualSpacing w:val="0"/>
        <w:jc w:val="lowKashida"/>
        <w:rPr>
          <w:rFonts w:ascii="Arial" w:hAnsi="Arial" w:cs="Arial"/>
          <w:b/>
          <w:color w:val="31849B"/>
          <w:sz w:val="24"/>
          <w:szCs w:val="24"/>
          <w:lang w:val="en-US"/>
        </w:rPr>
      </w:pPr>
      <w:r w:rsidRPr="00691702">
        <w:rPr>
          <w:rFonts w:ascii="Arial" w:hAnsi="Arial" w:cs="Arial"/>
          <w:b/>
          <w:color w:val="31849B"/>
          <w:sz w:val="24"/>
          <w:szCs w:val="24"/>
          <w:lang w:val="en-US"/>
        </w:rPr>
        <w:t>8.</w:t>
      </w:r>
      <w:r>
        <w:rPr>
          <w:rFonts w:ascii="Arial" w:hAnsi="Arial" w:cs="Arial"/>
          <w:b/>
          <w:color w:val="31849B"/>
          <w:sz w:val="24"/>
          <w:szCs w:val="24"/>
          <w:lang w:val="en-US"/>
        </w:rPr>
        <w:t>2</w:t>
      </w:r>
      <w:r w:rsidRPr="00691702">
        <w:rPr>
          <w:rFonts w:ascii="Arial" w:hAnsi="Arial" w:cs="Arial"/>
          <w:b/>
          <w:color w:val="31849B"/>
          <w:sz w:val="24"/>
          <w:szCs w:val="24"/>
          <w:lang w:val="en-US"/>
        </w:rPr>
        <w:t xml:space="preserve"> Risks in </w:t>
      </w:r>
      <w:r>
        <w:rPr>
          <w:rFonts w:ascii="Arial" w:hAnsi="Arial" w:cs="Arial"/>
          <w:b/>
          <w:color w:val="31849B"/>
          <w:sz w:val="24"/>
          <w:szCs w:val="24"/>
          <w:lang w:val="en-US"/>
        </w:rPr>
        <w:t>Management and Implementation</w:t>
      </w:r>
    </w:p>
    <w:p w:rsidR="005759AF" w:rsidRPr="001119F0" w:rsidRDefault="005759AF" w:rsidP="001119F0">
      <w:pPr>
        <w:pStyle w:val="ListParagraph"/>
        <w:tabs>
          <w:tab w:val="left" w:pos="9214"/>
        </w:tabs>
        <w:spacing w:after="120" w:line="240" w:lineRule="auto"/>
        <w:ind w:left="284" w:right="788"/>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 xml:space="preserve">Risk #5: Limited capacity in GOS and DFAT to ensure effective implementation and efficient management (including </w:t>
      </w:r>
      <w:r w:rsidR="009467C1" w:rsidRPr="001119F0">
        <w:rPr>
          <w:rFonts w:ascii="Arial" w:hAnsi="Arial" w:cs="Arial"/>
          <w:b/>
          <w:i/>
          <w:color w:val="984806"/>
          <w:sz w:val="23"/>
          <w:szCs w:val="23"/>
          <w:lang w:val="en-US"/>
        </w:rPr>
        <w:t>Gov</w:t>
      </w:r>
      <w:r w:rsidR="009467C1" w:rsidRPr="00D82548">
        <w:rPr>
          <w:rFonts w:ascii="Arial" w:hAnsi="Arial" w:cs="Arial"/>
          <w:b/>
          <w:i/>
          <w:color w:val="984806"/>
          <w:sz w:val="23"/>
          <w:szCs w:val="23"/>
          <w:lang w:val="en-US"/>
        </w:rPr>
        <w:t>'</w:t>
      </w:r>
      <w:r w:rsidR="009467C1" w:rsidRPr="001119F0">
        <w:rPr>
          <w:rFonts w:ascii="Arial" w:hAnsi="Arial" w:cs="Arial"/>
          <w:b/>
          <w:i/>
          <w:color w:val="984806"/>
          <w:sz w:val="23"/>
          <w:szCs w:val="23"/>
          <w:lang w:val="en-US"/>
        </w:rPr>
        <w:t>t</w:t>
      </w:r>
      <w:r w:rsidRPr="001119F0">
        <w:rPr>
          <w:rFonts w:ascii="Arial" w:hAnsi="Arial" w:cs="Arial"/>
          <w:b/>
          <w:i/>
          <w:color w:val="984806"/>
          <w:sz w:val="23"/>
          <w:szCs w:val="23"/>
          <w:lang w:val="en-US"/>
        </w:rPr>
        <w:t xml:space="preserve"> mainstreaming</w:t>
      </w:r>
      <w:r w:rsidRPr="001119F0">
        <w:rPr>
          <w:rFonts w:ascii="Arial" w:hAnsi="Arial" w:cs="Arial"/>
          <w:b/>
          <w:color w:val="984806"/>
          <w:sz w:val="23"/>
          <w:szCs w:val="23"/>
          <w:lang w:val="en-US"/>
        </w:rPr>
        <w:t>)</w:t>
      </w:r>
    </w:p>
    <w:p w:rsidR="00660299" w:rsidRPr="001119F0" w:rsidRDefault="009B2E70" w:rsidP="001119F0">
      <w:pPr>
        <w:tabs>
          <w:tab w:val="left" w:pos="9356"/>
        </w:tabs>
        <w:spacing w:after="240"/>
        <w:ind w:left="284" w:right="788"/>
        <w:jc w:val="both"/>
        <w:rPr>
          <w:rFonts w:ascii="Arial" w:hAnsi="Arial" w:cs="Arial"/>
          <w:color w:val="1D1B11"/>
          <w:sz w:val="23"/>
          <w:szCs w:val="23"/>
        </w:rPr>
      </w:pPr>
      <w:r w:rsidRPr="001119F0">
        <w:rPr>
          <w:rFonts w:ascii="Arial" w:hAnsi="Arial" w:cs="Arial"/>
          <w:color w:val="1D1B11"/>
          <w:sz w:val="23"/>
          <w:szCs w:val="23"/>
        </w:rPr>
        <w:t xml:space="preserve">As outlined in Section 7.1.2, program experience to date has shown that the staffing model outlined in the PDD (i.e., </w:t>
      </w:r>
      <w:r w:rsidR="00494034" w:rsidRPr="00D82548">
        <w:rPr>
          <w:rFonts w:ascii="Arial" w:hAnsi="Arial" w:cs="Arial"/>
          <w:color w:val="1D1B11"/>
          <w:sz w:val="23"/>
          <w:szCs w:val="23"/>
        </w:rPr>
        <w:t xml:space="preserve">a </w:t>
      </w:r>
      <w:r w:rsidRPr="001119F0">
        <w:rPr>
          <w:rFonts w:ascii="Arial" w:hAnsi="Arial" w:cs="Arial"/>
          <w:color w:val="1D1B11"/>
          <w:sz w:val="23"/>
          <w:szCs w:val="23"/>
        </w:rPr>
        <w:t xml:space="preserve">single Program Management Specialist position) is not sufficient to adequately cover all functions required of the </w:t>
      </w:r>
      <w:r w:rsidR="00105668">
        <w:rPr>
          <w:rFonts w:ascii="Arial" w:hAnsi="Arial" w:cs="Arial"/>
          <w:color w:val="1D1B11"/>
          <w:sz w:val="23"/>
          <w:szCs w:val="23"/>
        </w:rPr>
        <w:t>SWSD</w:t>
      </w:r>
      <w:r w:rsidRPr="001119F0">
        <w:rPr>
          <w:rFonts w:ascii="Arial" w:hAnsi="Arial" w:cs="Arial"/>
          <w:color w:val="1D1B11"/>
          <w:sz w:val="23"/>
          <w:szCs w:val="23"/>
        </w:rPr>
        <w:t xml:space="preserve"> Sec</w:t>
      </w:r>
      <w:r w:rsidR="00494034" w:rsidRPr="00D82548">
        <w:rPr>
          <w:rFonts w:ascii="Arial" w:hAnsi="Arial" w:cs="Arial"/>
          <w:color w:val="1D1B11"/>
          <w:sz w:val="23"/>
          <w:szCs w:val="23"/>
        </w:rPr>
        <w:t>r</w:t>
      </w:r>
      <w:r w:rsidRPr="001119F0">
        <w:rPr>
          <w:rFonts w:ascii="Arial" w:hAnsi="Arial" w:cs="Arial"/>
          <w:color w:val="1D1B11"/>
          <w:sz w:val="23"/>
          <w:szCs w:val="23"/>
        </w:rPr>
        <w:t>etariat, particularly in the areas of financial management and program M&amp;E. As such, this report includes a recommendation to engage a Program Finance/Administration Officer a</w:t>
      </w:r>
      <w:r w:rsidR="00494034" w:rsidRPr="00D82548">
        <w:rPr>
          <w:rFonts w:ascii="Arial" w:hAnsi="Arial" w:cs="Arial"/>
          <w:color w:val="1D1B11"/>
          <w:sz w:val="23"/>
          <w:szCs w:val="23"/>
        </w:rPr>
        <w:t>s well as</w:t>
      </w:r>
      <w:r w:rsidRPr="001119F0">
        <w:rPr>
          <w:rFonts w:ascii="Arial" w:hAnsi="Arial" w:cs="Arial"/>
          <w:color w:val="1D1B11"/>
          <w:sz w:val="23"/>
          <w:szCs w:val="23"/>
        </w:rPr>
        <w:t xml:space="preserve"> a Monitoring &amp; Evaluation Officer</w:t>
      </w:r>
      <w:r w:rsidR="00494034" w:rsidRPr="00D82548">
        <w:rPr>
          <w:rFonts w:ascii="Arial" w:hAnsi="Arial" w:cs="Arial"/>
          <w:color w:val="1D1B11"/>
          <w:sz w:val="23"/>
          <w:szCs w:val="23"/>
        </w:rPr>
        <w:t xml:space="preserve"> to increase efficiency and ensure proper program oversight</w:t>
      </w:r>
      <w:r w:rsidRPr="001119F0">
        <w:rPr>
          <w:rFonts w:ascii="Arial" w:hAnsi="Arial" w:cs="Arial"/>
          <w:color w:val="1D1B11"/>
          <w:sz w:val="23"/>
          <w:szCs w:val="23"/>
        </w:rPr>
        <w:t xml:space="preserve">. </w:t>
      </w:r>
      <w:r w:rsidR="00FE31F5" w:rsidRPr="00D82548">
        <w:rPr>
          <w:rFonts w:ascii="Arial" w:hAnsi="Arial" w:cs="Arial"/>
          <w:color w:val="1D1B11"/>
          <w:sz w:val="23"/>
          <w:szCs w:val="23"/>
        </w:rPr>
        <w:t xml:space="preserve"> Efforts will also be made to streamline financial reporting within the MWCSD and the MOF.</w:t>
      </w:r>
    </w:p>
    <w:p w:rsidR="00980F43" w:rsidRPr="001119F0" w:rsidRDefault="00523A62" w:rsidP="001119F0">
      <w:pPr>
        <w:pStyle w:val="ListParagraph"/>
        <w:spacing w:after="120" w:line="240" w:lineRule="auto"/>
        <w:ind w:left="284" w:right="788"/>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 xml:space="preserve">Risk #6: </w:t>
      </w:r>
      <w:r w:rsidRPr="001119F0">
        <w:rPr>
          <w:rFonts w:ascii="Arial" w:hAnsi="Arial" w:cs="Arial"/>
          <w:b/>
          <w:i/>
          <w:color w:val="984806"/>
          <w:sz w:val="23"/>
          <w:szCs w:val="23"/>
        </w:rPr>
        <w:t>Insufficient analysis on the drivers of change for gender equality in Samoa and test assumptions of the broad direction of Phase 1 of Program.</w:t>
      </w:r>
    </w:p>
    <w:p w:rsidR="00980F43" w:rsidRPr="001119F0" w:rsidRDefault="00206F6A" w:rsidP="001119F0">
      <w:pPr>
        <w:pStyle w:val="ListParagraph"/>
        <w:spacing w:after="0" w:line="240" w:lineRule="auto"/>
        <w:ind w:left="284" w:right="788"/>
        <w:contextualSpacing w:val="0"/>
        <w:jc w:val="lowKashida"/>
        <w:rPr>
          <w:rFonts w:ascii="Arial" w:hAnsi="Arial" w:cs="Arial"/>
          <w:color w:val="1D1B11"/>
          <w:sz w:val="23"/>
          <w:szCs w:val="23"/>
          <w:lang w:val="en-US"/>
        </w:rPr>
      </w:pPr>
      <w:r w:rsidRPr="00D82548">
        <w:rPr>
          <w:rFonts w:ascii="Arial" w:hAnsi="Arial" w:cs="Arial"/>
          <w:color w:val="1D1B11"/>
          <w:sz w:val="23"/>
          <w:szCs w:val="23"/>
          <w:lang w:val="en-US"/>
        </w:rPr>
        <w:t>It has been difficult to m</w:t>
      </w:r>
      <w:r w:rsidR="007A571E" w:rsidRPr="001119F0">
        <w:rPr>
          <w:rFonts w:ascii="Arial" w:hAnsi="Arial" w:cs="Arial"/>
          <w:color w:val="1D1B11"/>
          <w:sz w:val="23"/>
          <w:szCs w:val="23"/>
          <w:lang w:val="en-US"/>
        </w:rPr>
        <w:t xml:space="preserve">aintain focus on </w:t>
      </w:r>
      <w:r w:rsidRPr="001119F0">
        <w:rPr>
          <w:rFonts w:ascii="Arial" w:hAnsi="Arial" w:cs="Arial"/>
          <w:color w:val="1D1B11"/>
          <w:sz w:val="23"/>
          <w:szCs w:val="23"/>
          <w:lang w:val="en-US"/>
        </w:rPr>
        <w:t>broad</w:t>
      </w:r>
      <w:r w:rsidR="007A571E" w:rsidRPr="001119F0">
        <w:rPr>
          <w:rFonts w:ascii="Arial" w:hAnsi="Arial" w:cs="Arial"/>
          <w:color w:val="1D1B11"/>
          <w:sz w:val="23"/>
          <w:szCs w:val="23"/>
          <w:lang w:val="en-US"/>
        </w:rPr>
        <w:t xml:space="preserve"> strategic</w:t>
      </w:r>
      <w:r w:rsidRPr="00D82548">
        <w:rPr>
          <w:rFonts w:ascii="Arial" w:hAnsi="Arial" w:cs="Arial"/>
          <w:color w:val="1D1B11"/>
          <w:sz w:val="23"/>
          <w:szCs w:val="23"/>
          <w:lang w:val="en-US"/>
        </w:rPr>
        <w:t xml:space="preserve"> program directions given the </w:t>
      </w:r>
      <w:r w:rsidR="0080284E" w:rsidRPr="00D82548">
        <w:rPr>
          <w:rFonts w:ascii="Arial" w:hAnsi="Arial" w:cs="Arial"/>
          <w:color w:val="1D1B11"/>
          <w:sz w:val="23"/>
          <w:szCs w:val="23"/>
          <w:lang w:val="en-US"/>
        </w:rPr>
        <w:t xml:space="preserve">sheer </w:t>
      </w:r>
      <w:r w:rsidRPr="00D82548">
        <w:rPr>
          <w:rFonts w:ascii="Arial" w:hAnsi="Arial" w:cs="Arial"/>
          <w:color w:val="1D1B11"/>
          <w:sz w:val="23"/>
          <w:szCs w:val="23"/>
          <w:lang w:val="en-US"/>
        </w:rPr>
        <w:t>volume of work associated with program start-up. However, it is expected that the addition of two new operational staff will enable the Program Manager and MWCSD Management to spend more time on strategic issues</w:t>
      </w:r>
      <w:r w:rsidR="0080284E" w:rsidRPr="00D82548">
        <w:rPr>
          <w:rFonts w:ascii="Arial" w:hAnsi="Arial" w:cs="Arial"/>
          <w:color w:val="1D1B11"/>
          <w:sz w:val="23"/>
          <w:szCs w:val="23"/>
          <w:lang w:val="en-US"/>
        </w:rPr>
        <w:t xml:space="preserve"> and M&amp;E</w:t>
      </w:r>
      <w:r w:rsidRPr="00D82548">
        <w:rPr>
          <w:rFonts w:ascii="Arial" w:hAnsi="Arial" w:cs="Arial"/>
          <w:color w:val="1D1B11"/>
          <w:sz w:val="23"/>
          <w:szCs w:val="23"/>
          <w:lang w:val="en-US"/>
        </w:rPr>
        <w:t xml:space="preserve">. Six month and annual plans will </w:t>
      </w:r>
      <w:r w:rsidR="0080284E" w:rsidRPr="00D82548">
        <w:rPr>
          <w:rFonts w:ascii="Arial" w:hAnsi="Arial" w:cs="Arial"/>
          <w:color w:val="1D1B11"/>
          <w:sz w:val="23"/>
          <w:szCs w:val="23"/>
          <w:lang w:val="en-US"/>
        </w:rPr>
        <w:t xml:space="preserve">continue to </w:t>
      </w:r>
      <w:r w:rsidRPr="00D82548">
        <w:rPr>
          <w:rFonts w:ascii="Arial" w:hAnsi="Arial" w:cs="Arial"/>
          <w:color w:val="1D1B11"/>
          <w:sz w:val="23"/>
          <w:szCs w:val="23"/>
          <w:lang w:val="en-US"/>
        </w:rPr>
        <w:t>provide an important opportunity for</w:t>
      </w:r>
      <w:r w:rsidR="0080284E" w:rsidRPr="00D82548">
        <w:rPr>
          <w:rFonts w:ascii="Arial" w:hAnsi="Arial" w:cs="Arial"/>
          <w:color w:val="1D1B11"/>
          <w:sz w:val="23"/>
          <w:szCs w:val="23"/>
          <w:lang w:val="en-US"/>
        </w:rPr>
        <w:t xml:space="preserve"> collective thinking and analysis of the drivers of change for gender equity in Samoa and to adjust the program</w:t>
      </w:r>
      <w:r w:rsidRPr="00D82548">
        <w:rPr>
          <w:rFonts w:ascii="Arial" w:hAnsi="Arial" w:cs="Arial"/>
          <w:color w:val="1D1B11"/>
          <w:sz w:val="23"/>
          <w:szCs w:val="23"/>
          <w:lang w:val="en-US"/>
        </w:rPr>
        <w:t xml:space="preserve"> </w:t>
      </w:r>
      <w:r w:rsidR="0080284E" w:rsidRPr="00D82548">
        <w:rPr>
          <w:rFonts w:ascii="Arial" w:hAnsi="Arial" w:cs="Arial"/>
          <w:color w:val="1D1B11"/>
          <w:sz w:val="23"/>
          <w:szCs w:val="23"/>
          <w:lang w:val="en-US"/>
        </w:rPr>
        <w:t>as lessons are learned.</w:t>
      </w:r>
    </w:p>
    <w:p w:rsidR="00206F6A" w:rsidRPr="001119F0" w:rsidRDefault="00206F6A" w:rsidP="001119F0">
      <w:pPr>
        <w:pStyle w:val="ListParagraph"/>
        <w:spacing w:after="0" w:line="240" w:lineRule="auto"/>
        <w:ind w:left="284" w:right="788"/>
        <w:contextualSpacing w:val="0"/>
        <w:jc w:val="lowKashida"/>
        <w:rPr>
          <w:rFonts w:ascii="Arial" w:hAnsi="Arial" w:cs="Arial"/>
          <w:color w:val="4A442A"/>
          <w:sz w:val="23"/>
          <w:szCs w:val="23"/>
          <w:lang w:val="en-US"/>
        </w:rPr>
      </w:pPr>
    </w:p>
    <w:p w:rsidR="00980F43" w:rsidRPr="001119F0" w:rsidRDefault="00980F43" w:rsidP="001119F0">
      <w:pPr>
        <w:pStyle w:val="ListParagraph"/>
        <w:spacing w:after="120" w:line="240" w:lineRule="auto"/>
        <w:ind w:left="284" w:right="788"/>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Risk #7: Assumption of a collective among NGOs working with women and girls - but resource competition and differences in approaches may cause tensions</w:t>
      </w:r>
    </w:p>
    <w:p w:rsidR="00980F43" w:rsidRPr="001119F0" w:rsidRDefault="00CB362D" w:rsidP="00980F43">
      <w:pPr>
        <w:pStyle w:val="ListParagraph"/>
        <w:spacing w:after="0" w:line="240" w:lineRule="auto"/>
        <w:ind w:left="284" w:right="789"/>
        <w:contextualSpacing w:val="0"/>
        <w:jc w:val="lowKashida"/>
        <w:rPr>
          <w:rFonts w:ascii="Arial" w:hAnsi="Arial" w:cs="Arial"/>
          <w:color w:val="1D1B11"/>
          <w:sz w:val="23"/>
          <w:szCs w:val="23"/>
          <w:lang w:val="en-US"/>
        </w:rPr>
      </w:pPr>
      <w:r w:rsidRPr="001119F0">
        <w:rPr>
          <w:rFonts w:ascii="Arial" w:hAnsi="Arial" w:cs="Arial"/>
          <w:color w:val="1D1B11"/>
          <w:sz w:val="23"/>
          <w:szCs w:val="23"/>
          <w:lang w:val="en-US"/>
        </w:rPr>
        <w:t xml:space="preserve">The SWSD is currently working collaboratively with NGOs who are targeting women and girls. </w:t>
      </w:r>
      <w:r w:rsidRPr="00D82548">
        <w:rPr>
          <w:rFonts w:ascii="Arial" w:hAnsi="Arial" w:cs="Arial"/>
          <w:color w:val="1D1B11"/>
          <w:sz w:val="23"/>
          <w:szCs w:val="23"/>
          <w:lang w:val="en-US"/>
        </w:rPr>
        <w:t xml:space="preserve">No </w:t>
      </w:r>
      <w:r w:rsidRPr="001119F0">
        <w:rPr>
          <w:rFonts w:ascii="Arial" w:hAnsi="Arial" w:cs="Arial"/>
          <w:color w:val="1D1B11"/>
          <w:sz w:val="23"/>
          <w:szCs w:val="23"/>
          <w:lang w:val="en-US"/>
        </w:rPr>
        <w:t xml:space="preserve">tensions </w:t>
      </w:r>
      <w:r w:rsidRPr="00D82548">
        <w:rPr>
          <w:rFonts w:ascii="Arial" w:hAnsi="Arial" w:cs="Arial"/>
          <w:color w:val="1D1B11"/>
          <w:sz w:val="23"/>
          <w:szCs w:val="23"/>
          <w:lang w:val="en-US"/>
        </w:rPr>
        <w:t>have emerged and</w:t>
      </w:r>
      <w:r w:rsidRPr="001119F0">
        <w:rPr>
          <w:rFonts w:ascii="Arial" w:hAnsi="Arial" w:cs="Arial"/>
          <w:color w:val="1D1B11"/>
          <w:sz w:val="23"/>
          <w:szCs w:val="23"/>
          <w:lang w:val="en-US"/>
        </w:rPr>
        <w:t xml:space="preserve"> </w:t>
      </w:r>
      <w:r w:rsidRPr="00D82548">
        <w:rPr>
          <w:rFonts w:ascii="Arial" w:hAnsi="Arial" w:cs="Arial"/>
          <w:color w:val="1D1B11"/>
          <w:sz w:val="23"/>
          <w:szCs w:val="23"/>
          <w:lang w:val="en-US"/>
        </w:rPr>
        <w:t>partnerships are getting stronger.</w:t>
      </w:r>
      <w:r w:rsidRPr="001119F0">
        <w:rPr>
          <w:rFonts w:ascii="Arial" w:hAnsi="Arial" w:cs="Arial"/>
          <w:color w:val="1D1B11"/>
          <w:sz w:val="23"/>
          <w:szCs w:val="23"/>
          <w:lang w:val="en-US"/>
        </w:rPr>
        <w:t xml:space="preserve">   </w:t>
      </w:r>
    </w:p>
    <w:p w:rsidR="00980F43" w:rsidRPr="001119F0" w:rsidRDefault="00980F43" w:rsidP="001119F0">
      <w:pPr>
        <w:pStyle w:val="ListParagraph"/>
        <w:spacing w:line="240" w:lineRule="auto"/>
        <w:ind w:left="284" w:right="788"/>
        <w:jc w:val="lowKashida"/>
        <w:rPr>
          <w:rFonts w:ascii="Arial" w:hAnsi="Arial" w:cs="Arial"/>
          <w:b/>
          <w:i/>
          <w:color w:val="984806"/>
          <w:sz w:val="23"/>
          <w:szCs w:val="23"/>
          <w:lang w:val="en-US"/>
        </w:rPr>
      </w:pPr>
      <w:r w:rsidRPr="001119F0">
        <w:rPr>
          <w:rFonts w:ascii="Arial" w:hAnsi="Arial" w:cs="Arial"/>
          <w:b/>
          <w:i/>
          <w:color w:val="984806"/>
          <w:sz w:val="23"/>
          <w:szCs w:val="23"/>
          <w:lang w:val="en-US"/>
        </w:rPr>
        <w:t xml:space="preserve"> </w:t>
      </w:r>
    </w:p>
    <w:p w:rsidR="00980F43" w:rsidRPr="001119F0" w:rsidRDefault="00980F43" w:rsidP="00980F43">
      <w:pPr>
        <w:pStyle w:val="ListParagraph"/>
        <w:spacing w:after="120" w:line="240" w:lineRule="auto"/>
        <w:ind w:left="284" w:right="788"/>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Risk #8: Program has insufficient Samoan leadership and fails to account appropriately for Samoan social/cultural context</w:t>
      </w:r>
    </w:p>
    <w:p w:rsidR="00980F43" w:rsidRPr="001119F0" w:rsidRDefault="0080284E" w:rsidP="001119F0">
      <w:pPr>
        <w:pStyle w:val="ListParagraph"/>
        <w:spacing w:after="240" w:line="240" w:lineRule="auto"/>
        <w:ind w:left="284" w:right="788"/>
        <w:contextualSpacing w:val="0"/>
        <w:jc w:val="lowKashida"/>
        <w:rPr>
          <w:rFonts w:ascii="Arial" w:hAnsi="Arial" w:cs="Arial"/>
          <w:color w:val="1D1B11"/>
          <w:sz w:val="23"/>
          <w:szCs w:val="23"/>
          <w:lang w:val="en-US"/>
        </w:rPr>
      </w:pPr>
      <w:r w:rsidRPr="001119F0">
        <w:rPr>
          <w:rFonts w:ascii="Arial" w:hAnsi="Arial" w:cs="Arial"/>
          <w:color w:val="1D1B11"/>
          <w:sz w:val="23"/>
          <w:szCs w:val="23"/>
          <w:lang w:val="en-US"/>
        </w:rPr>
        <w:t xml:space="preserve">The </w:t>
      </w:r>
      <w:r w:rsidR="00105668">
        <w:rPr>
          <w:rFonts w:ascii="Arial" w:hAnsi="Arial" w:cs="Arial"/>
          <w:color w:val="1D1B11"/>
          <w:sz w:val="23"/>
          <w:szCs w:val="23"/>
          <w:lang w:val="en-US"/>
        </w:rPr>
        <w:t>SWSD</w:t>
      </w:r>
      <w:r w:rsidRPr="001119F0">
        <w:rPr>
          <w:rFonts w:ascii="Arial" w:hAnsi="Arial" w:cs="Arial"/>
          <w:color w:val="1D1B11"/>
          <w:sz w:val="23"/>
          <w:szCs w:val="23"/>
          <w:lang w:val="en-US"/>
        </w:rPr>
        <w:t xml:space="preserve"> program is being managed by a locally engaged Program Management Specialist</w:t>
      </w:r>
      <w:r w:rsidRPr="00D82548">
        <w:rPr>
          <w:rFonts w:ascii="Arial" w:hAnsi="Arial" w:cs="Arial"/>
          <w:color w:val="1D1B11"/>
          <w:sz w:val="23"/>
          <w:szCs w:val="23"/>
          <w:lang w:val="en-US"/>
        </w:rPr>
        <w:t>,</w:t>
      </w:r>
      <w:r w:rsidRPr="001119F0">
        <w:rPr>
          <w:rFonts w:ascii="Arial" w:hAnsi="Arial" w:cs="Arial"/>
          <w:color w:val="1D1B11"/>
          <w:sz w:val="23"/>
          <w:szCs w:val="23"/>
          <w:lang w:val="en-US"/>
        </w:rPr>
        <w:t xml:space="preserve"> who operates within the Ministry of Women, Community and Social Development</w:t>
      </w:r>
      <w:r w:rsidRPr="00D82548">
        <w:rPr>
          <w:rFonts w:ascii="Arial" w:hAnsi="Arial" w:cs="Arial"/>
          <w:color w:val="1D1B11"/>
          <w:sz w:val="23"/>
          <w:szCs w:val="23"/>
          <w:lang w:val="en-US"/>
        </w:rPr>
        <w:t>, and receives regular support and supervision from the ACEO, Division for Women.</w:t>
      </w:r>
      <w:r w:rsidR="002E5DC7">
        <w:rPr>
          <w:rFonts w:ascii="Arial" w:hAnsi="Arial" w:cs="Arial"/>
          <w:color w:val="1D1B11"/>
          <w:sz w:val="23"/>
          <w:szCs w:val="23"/>
          <w:lang w:val="en-US"/>
        </w:rPr>
        <w:t xml:space="preserve"> Staff of MWCSD (in particular the Division for Wome) also support daily implementation, monitoring and administrative operatiosns for the program. </w:t>
      </w:r>
      <w:r w:rsidRPr="00D82548">
        <w:rPr>
          <w:rFonts w:ascii="Arial" w:hAnsi="Arial" w:cs="Arial"/>
          <w:color w:val="1D1B11"/>
          <w:sz w:val="23"/>
          <w:szCs w:val="23"/>
          <w:lang w:val="en-US"/>
        </w:rPr>
        <w:t xml:space="preserve"> </w:t>
      </w:r>
      <w:r w:rsidR="006F3E43" w:rsidRPr="00D82548">
        <w:rPr>
          <w:rFonts w:ascii="Arial" w:hAnsi="Arial" w:cs="Arial"/>
          <w:color w:val="1D1B11"/>
          <w:sz w:val="23"/>
          <w:szCs w:val="23"/>
          <w:lang w:val="en-US"/>
        </w:rPr>
        <w:t xml:space="preserve">In addition, several local organizations are represented on the SCGD, which is chaired by the Ministry of Finance. </w:t>
      </w:r>
      <w:r w:rsidRPr="00D82548">
        <w:rPr>
          <w:rFonts w:ascii="Arial" w:hAnsi="Arial" w:cs="Arial"/>
          <w:color w:val="1D1B11"/>
          <w:sz w:val="23"/>
          <w:szCs w:val="23"/>
          <w:lang w:val="en-US"/>
        </w:rPr>
        <w:t xml:space="preserve">This arrangement serves to ensure the program is </w:t>
      </w:r>
      <w:r w:rsidR="006F3E43" w:rsidRPr="00D82548">
        <w:rPr>
          <w:rFonts w:ascii="Arial" w:hAnsi="Arial" w:cs="Arial"/>
          <w:color w:val="1D1B11"/>
          <w:sz w:val="23"/>
          <w:szCs w:val="23"/>
          <w:lang w:val="en-US"/>
        </w:rPr>
        <w:t xml:space="preserve">fully </w:t>
      </w:r>
      <w:r w:rsidRPr="00D82548">
        <w:rPr>
          <w:rFonts w:ascii="Arial" w:hAnsi="Arial" w:cs="Arial"/>
          <w:color w:val="1D1B11"/>
          <w:sz w:val="23"/>
          <w:szCs w:val="23"/>
          <w:lang w:val="en-US"/>
        </w:rPr>
        <w:t>responsive to the Samoan context.</w:t>
      </w:r>
    </w:p>
    <w:p w:rsidR="00980F43" w:rsidRPr="001119F0" w:rsidRDefault="00980F43" w:rsidP="001119F0">
      <w:pPr>
        <w:pStyle w:val="ListParagraph"/>
        <w:spacing w:after="120" w:line="240" w:lineRule="auto"/>
        <w:ind w:left="284" w:right="788"/>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Risk #</w:t>
      </w:r>
      <w:r w:rsidR="009A2C31" w:rsidRPr="001119F0">
        <w:rPr>
          <w:rFonts w:ascii="Arial" w:hAnsi="Arial" w:cs="Arial"/>
          <w:b/>
          <w:i/>
          <w:color w:val="984806"/>
          <w:sz w:val="23"/>
          <w:szCs w:val="23"/>
          <w:lang w:val="en-US"/>
        </w:rPr>
        <w:t>9</w:t>
      </w:r>
      <w:r w:rsidRPr="001119F0">
        <w:rPr>
          <w:rFonts w:ascii="Arial" w:hAnsi="Arial" w:cs="Arial"/>
          <w:b/>
          <w:i/>
          <w:color w:val="984806"/>
          <w:sz w:val="23"/>
          <w:szCs w:val="23"/>
          <w:lang w:val="en-US"/>
        </w:rPr>
        <w:t>: Poor selection of technical/professional experts</w:t>
      </w:r>
    </w:p>
    <w:p w:rsidR="00980F43" w:rsidRPr="001119F0" w:rsidRDefault="00FE31F5" w:rsidP="001119F0">
      <w:pPr>
        <w:pStyle w:val="ListParagraph"/>
        <w:spacing w:after="240" w:line="240" w:lineRule="auto"/>
        <w:ind w:left="284" w:right="788"/>
        <w:contextualSpacing w:val="0"/>
        <w:jc w:val="lowKashida"/>
        <w:rPr>
          <w:rFonts w:ascii="Arial" w:hAnsi="Arial" w:cs="Arial"/>
          <w:color w:val="1D1B11"/>
          <w:sz w:val="23"/>
          <w:szCs w:val="23"/>
          <w:lang w:val="en-US"/>
        </w:rPr>
      </w:pPr>
      <w:r w:rsidRPr="001119F0">
        <w:rPr>
          <w:rFonts w:ascii="Arial" w:hAnsi="Arial" w:cs="Arial"/>
          <w:color w:val="1D1B11"/>
          <w:sz w:val="23"/>
          <w:szCs w:val="23"/>
          <w:lang w:val="en-US"/>
        </w:rPr>
        <w:t xml:space="preserve">Partner agencies have engaged both national and international technical assistance to assist with activity implementation using </w:t>
      </w:r>
      <w:r w:rsidR="00105668">
        <w:rPr>
          <w:rFonts w:ascii="Arial" w:hAnsi="Arial" w:cs="Arial"/>
          <w:color w:val="1D1B11"/>
          <w:sz w:val="23"/>
          <w:szCs w:val="23"/>
          <w:lang w:val="en-US"/>
        </w:rPr>
        <w:t>SWSD</w:t>
      </w:r>
      <w:r w:rsidRPr="001119F0">
        <w:rPr>
          <w:rFonts w:ascii="Arial" w:hAnsi="Arial" w:cs="Arial"/>
          <w:color w:val="1D1B11"/>
          <w:sz w:val="23"/>
          <w:szCs w:val="23"/>
          <w:lang w:val="en-US"/>
        </w:rPr>
        <w:t xml:space="preserve"> funds. While decisions regarding the selection of TA rests with the partner agency, the Secretariat</w:t>
      </w:r>
      <w:r w:rsidR="002E5DC7">
        <w:rPr>
          <w:rFonts w:ascii="Arial" w:hAnsi="Arial" w:cs="Arial"/>
          <w:color w:val="1D1B11"/>
          <w:sz w:val="23"/>
          <w:szCs w:val="23"/>
          <w:lang w:val="en-US"/>
        </w:rPr>
        <w:t xml:space="preserve"> and partners</w:t>
      </w:r>
      <w:r w:rsidRPr="001119F0">
        <w:rPr>
          <w:rFonts w:ascii="Arial" w:hAnsi="Arial" w:cs="Arial"/>
          <w:color w:val="1D1B11"/>
          <w:sz w:val="23"/>
          <w:szCs w:val="23"/>
          <w:lang w:val="en-US"/>
        </w:rPr>
        <w:t xml:space="preserve"> has learned the importance of: i) ensuring that TORs for </w:t>
      </w:r>
      <w:r w:rsidR="006B1BDB" w:rsidRPr="001119F0">
        <w:rPr>
          <w:rFonts w:ascii="Arial" w:hAnsi="Arial" w:cs="Arial"/>
          <w:color w:val="1D1B11"/>
          <w:sz w:val="23"/>
          <w:szCs w:val="23"/>
          <w:lang w:val="en-US"/>
        </w:rPr>
        <w:t xml:space="preserve">each consultant </w:t>
      </w:r>
      <w:r w:rsidRPr="001119F0">
        <w:rPr>
          <w:rFonts w:ascii="Arial" w:hAnsi="Arial" w:cs="Arial"/>
          <w:color w:val="1D1B11"/>
          <w:sz w:val="23"/>
          <w:szCs w:val="23"/>
          <w:lang w:val="en-US"/>
        </w:rPr>
        <w:t>clearly define all expected tasks, outcomes and timelines; ii) that a competitive</w:t>
      </w:r>
      <w:r w:rsidR="006B1BDB" w:rsidRPr="001119F0">
        <w:rPr>
          <w:rFonts w:ascii="Arial" w:hAnsi="Arial" w:cs="Arial"/>
          <w:color w:val="1D1B11"/>
          <w:sz w:val="23"/>
          <w:szCs w:val="23"/>
          <w:lang w:val="en-US"/>
        </w:rPr>
        <w:t>,</w:t>
      </w:r>
      <w:r w:rsidRPr="001119F0">
        <w:rPr>
          <w:rFonts w:ascii="Arial" w:hAnsi="Arial" w:cs="Arial"/>
          <w:color w:val="1D1B11"/>
          <w:sz w:val="23"/>
          <w:szCs w:val="23"/>
          <w:lang w:val="en-US"/>
        </w:rPr>
        <w:t xml:space="preserve"> merit-based selection </w:t>
      </w:r>
      <w:r w:rsidR="006B1BDB" w:rsidRPr="001119F0">
        <w:rPr>
          <w:rFonts w:ascii="Arial" w:hAnsi="Arial" w:cs="Arial"/>
          <w:color w:val="1D1B11"/>
          <w:sz w:val="23"/>
          <w:szCs w:val="23"/>
          <w:lang w:val="en-US"/>
        </w:rPr>
        <w:t>process is</w:t>
      </w:r>
      <w:r w:rsidRPr="001119F0">
        <w:rPr>
          <w:rFonts w:ascii="Arial" w:hAnsi="Arial" w:cs="Arial"/>
          <w:color w:val="1D1B11"/>
          <w:sz w:val="23"/>
          <w:szCs w:val="23"/>
          <w:lang w:val="en-US"/>
        </w:rPr>
        <w:t xml:space="preserve"> followed, and iii)</w:t>
      </w:r>
      <w:r w:rsidR="000C1A52" w:rsidRPr="001119F0">
        <w:rPr>
          <w:rFonts w:ascii="Arial" w:hAnsi="Arial" w:cs="Arial"/>
          <w:color w:val="1D1B11"/>
          <w:sz w:val="23"/>
          <w:szCs w:val="23"/>
          <w:lang w:val="en-US"/>
        </w:rPr>
        <w:t xml:space="preserve"> that future</w:t>
      </w:r>
      <w:r w:rsidRPr="001119F0">
        <w:rPr>
          <w:rFonts w:ascii="Arial" w:hAnsi="Arial" w:cs="Arial"/>
          <w:color w:val="1D1B11"/>
          <w:sz w:val="23"/>
          <w:szCs w:val="23"/>
          <w:lang w:val="en-US"/>
        </w:rPr>
        <w:t xml:space="preserve"> MOUs with partner organisations reserve a portion of the final payment until all TA deliverables have been received</w:t>
      </w:r>
      <w:r w:rsidR="006B1BDB" w:rsidRPr="001119F0">
        <w:rPr>
          <w:rFonts w:ascii="Arial" w:hAnsi="Arial" w:cs="Arial"/>
          <w:color w:val="1D1B11"/>
          <w:sz w:val="23"/>
          <w:szCs w:val="23"/>
          <w:lang w:val="en-US"/>
        </w:rPr>
        <w:t>.</w:t>
      </w:r>
    </w:p>
    <w:p w:rsidR="009A2C31" w:rsidRPr="001119F0" w:rsidRDefault="009A2C31" w:rsidP="00980F43">
      <w:pPr>
        <w:pStyle w:val="ListParagraph"/>
        <w:spacing w:after="120" w:line="240" w:lineRule="auto"/>
        <w:ind w:left="284" w:right="788"/>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Risk #10: Lack of transparency about funding use; inefficient use of funds</w:t>
      </w:r>
    </w:p>
    <w:p w:rsidR="000C1A52" w:rsidRPr="001119F0" w:rsidRDefault="000C1A52" w:rsidP="001119F0">
      <w:pPr>
        <w:pStyle w:val="ListParagraph"/>
        <w:spacing w:after="240" w:line="240" w:lineRule="auto"/>
        <w:ind w:left="284" w:right="788"/>
        <w:contextualSpacing w:val="0"/>
        <w:jc w:val="lowKashida"/>
        <w:rPr>
          <w:rFonts w:ascii="Arial" w:hAnsi="Arial" w:cs="Arial"/>
          <w:color w:val="1D1B11"/>
          <w:sz w:val="23"/>
          <w:szCs w:val="23"/>
          <w:lang w:val="en-US"/>
        </w:rPr>
      </w:pPr>
      <w:r w:rsidRPr="001119F0">
        <w:rPr>
          <w:rFonts w:ascii="Arial" w:hAnsi="Arial" w:cs="Arial"/>
          <w:color w:val="1D1B11"/>
          <w:sz w:val="23"/>
          <w:szCs w:val="23"/>
          <w:lang w:val="en-US"/>
        </w:rPr>
        <w:t>As explained in Section 7.1.1</w:t>
      </w:r>
      <w:r w:rsidRPr="001119F0">
        <w:rPr>
          <w:rFonts w:ascii="Arial" w:hAnsi="Arial" w:cs="Arial"/>
          <w:color w:val="1D1B11"/>
          <w:sz w:val="23"/>
          <w:szCs w:val="23"/>
        </w:rPr>
        <w:t xml:space="preserve"> the </w:t>
      </w:r>
      <w:r w:rsidRPr="001119F0">
        <w:rPr>
          <w:rFonts w:ascii="Arial" w:hAnsi="Arial" w:cs="Arial"/>
          <w:color w:val="1D1B11"/>
          <w:sz w:val="23"/>
          <w:szCs w:val="23"/>
          <w:lang w:val="en-US"/>
        </w:rPr>
        <w:t xml:space="preserve">delay in engaging the </w:t>
      </w:r>
      <w:r w:rsidRPr="001119F0">
        <w:rPr>
          <w:rFonts w:ascii="Arial" w:hAnsi="Arial" w:cs="Arial"/>
          <w:color w:val="1D1B11"/>
          <w:sz w:val="23"/>
          <w:szCs w:val="23"/>
        </w:rPr>
        <w:t xml:space="preserve">full-time Program Management Specialist </w:t>
      </w:r>
      <w:r w:rsidRPr="001119F0">
        <w:rPr>
          <w:rFonts w:ascii="Arial" w:hAnsi="Arial" w:cs="Arial"/>
          <w:color w:val="1D1B11"/>
          <w:sz w:val="23"/>
          <w:szCs w:val="23"/>
          <w:lang w:val="en-US"/>
        </w:rPr>
        <w:t>by</w:t>
      </w:r>
      <w:r w:rsidRPr="001119F0">
        <w:rPr>
          <w:rFonts w:ascii="Arial" w:hAnsi="Arial" w:cs="Arial"/>
          <w:color w:val="1D1B11"/>
          <w:sz w:val="23"/>
          <w:szCs w:val="23"/>
        </w:rPr>
        <w:t xml:space="preserve"> </w:t>
      </w:r>
      <w:r w:rsidRPr="001119F0">
        <w:rPr>
          <w:rFonts w:ascii="Arial" w:hAnsi="Arial" w:cs="Arial"/>
          <w:color w:val="1D1B11"/>
          <w:sz w:val="23"/>
          <w:szCs w:val="23"/>
          <w:lang w:val="en-US"/>
        </w:rPr>
        <w:t xml:space="preserve">six </w:t>
      </w:r>
      <w:r w:rsidRPr="001119F0">
        <w:rPr>
          <w:rFonts w:ascii="Arial" w:hAnsi="Arial" w:cs="Arial"/>
          <w:color w:val="1D1B11"/>
          <w:sz w:val="23"/>
          <w:szCs w:val="23"/>
        </w:rPr>
        <w:t xml:space="preserve">months </w:t>
      </w:r>
      <w:r w:rsidRPr="001119F0">
        <w:rPr>
          <w:rFonts w:ascii="Arial" w:hAnsi="Arial" w:cs="Arial"/>
          <w:color w:val="1D1B11"/>
          <w:sz w:val="23"/>
          <w:szCs w:val="23"/>
          <w:lang w:val="en-US"/>
        </w:rPr>
        <w:t>served to slow activity implementation which reduced expected expenditure during this reporting period. However, a number of funding proposals identified in the Inception Work Plan are now ready to proceed which will trigger revised financial milestones.</w:t>
      </w:r>
      <w:r w:rsidR="002C1B24" w:rsidRPr="001119F0">
        <w:rPr>
          <w:rFonts w:ascii="Arial" w:hAnsi="Arial" w:cs="Arial"/>
          <w:color w:val="1D1B11"/>
          <w:sz w:val="23"/>
          <w:szCs w:val="23"/>
          <w:lang w:val="en-US"/>
        </w:rPr>
        <w:t xml:space="preserve"> </w:t>
      </w:r>
      <w:r w:rsidR="0077274C" w:rsidRPr="001119F0">
        <w:rPr>
          <w:rFonts w:ascii="Arial" w:hAnsi="Arial" w:cs="Arial"/>
          <w:color w:val="1D1B11"/>
          <w:sz w:val="23"/>
          <w:szCs w:val="23"/>
          <w:lang w:val="en-US"/>
        </w:rPr>
        <w:t>The planned review of work processes will ensure that all funding proposals are consistently vetted and approved. More streamlined accounting procedures will be developed within the MWCSD (Corporate Services) and the MOF</w:t>
      </w:r>
      <w:r w:rsidR="00B45F88" w:rsidRPr="001119F0">
        <w:rPr>
          <w:rFonts w:ascii="Arial" w:hAnsi="Arial" w:cs="Arial"/>
          <w:color w:val="1D1B11"/>
          <w:sz w:val="23"/>
          <w:szCs w:val="23"/>
          <w:lang w:val="en-US"/>
        </w:rPr>
        <w:t>. The additional assistance provided by a new Finance/Administration Officer</w:t>
      </w:r>
      <w:r w:rsidR="0077274C" w:rsidRPr="001119F0">
        <w:rPr>
          <w:rFonts w:ascii="Arial" w:hAnsi="Arial" w:cs="Arial"/>
          <w:color w:val="1D1B11"/>
          <w:sz w:val="23"/>
          <w:szCs w:val="23"/>
          <w:lang w:val="en-US"/>
        </w:rPr>
        <w:t xml:space="preserve"> </w:t>
      </w:r>
      <w:r w:rsidR="00B45F88" w:rsidRPr="001119F0">
        <w:rPr>
          <w:rFonts w:ascii="Arial" w:hAnsi="Arial" w:cs="Arial"/>
          <w:color w:val="1D1B11"/>
          <w:sz w:val="23"/>
          <w:szCs w:val="23"/>
          <w:lang w:val="en-US"/>
        </w:rPr>
        <w:t xml:space="preserve">will further ensure that all </w:t>
      </w:r>
      <w:r w:rsidR="00105668">
        <w:rPr>
          <w:rFonts w:ascii="Arial" w:hAnsi="Arial" w:cs="Arial"/>
          <w:color w:val="1D1B11"/>
          <w:sz w:val="23"/>
          <w:szCs w:val="23"/>
          <w:lang w:val="en-US"/>
        </w:rPr>
        <w:t>SWSD</w:t>
      </w:r>
      <w:r w:rsidR="00B45F88" w:rsidRPr="001119F0">
        <w:rPr>
          <w:rFonts w:ascii="Arial" w:hAnsi="Arial" w:cs="Arial"/>
          <w:color w:val="1D1B11"/>
          <w:sz w:val="23"/>
          <w:szCs w:val="23"/>
          <w:lang w:val="en-US"/>
        </w:rPr>
        <w:t xml:space="preserve"> finances are up-to-date and fully transparent.</w:t>
      </w:r>
    </w:p>
    <w:p w:rsidR="009A2C31" w:rsidRPr="001119F0" w:rsidRDefault="009A2C31" w:rsidP="00CB362D">
      <w:pPr>
        <w:pStyle w:val="ListParagraph"/>
        <w:spacing w:after="120" w:line="240" w:lineRule="auto"/>
        <w:ind w:left="284" w:right="788"/>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Risk #11: Backlash against women benefitting from program activities</w:t>
      </w:r>
    </w:p>
    <w:p w:rsidR="009A2C31" w:rsidRPr="001119F0" w:rsidRDefault="00670466" w:rsidP="00CB362D">
      <w:pPr>
        <w:pStyle w:val="ListParagraph"/>
        <w:spacing w:after="240" w:line="240" w:lineRule="auto"/>
        <w:ind w:left="284" w:right="788"/>
        <w:contextualSpacing w:val="0"/>
        <w:jc w:val="lowKashida"/>
        <w:rPr>
          <w:rFonts w:ascii="Arial" w:hAnsi="Arial" w:cs="Arial"/>
          <w:color w:val="1D1B11"/>
          <w:sz w:val="23"/>
          <w:szCs w:val="23"/>
          <w:lang w:val="en-US"/>
        </w:rPr>
      </w:pPr>
      <w:r w:rsidRPr="001119F0">
        <w:rPr>
          <w:rFonts w:ascii="Arial" w:hAnsi="Arial" w:cs="Arial"/>
          <w:color w:val="1D1B11"/>
          <w:sz w:val="23"/>
          <w:szCs w:val="23"/>
          <w:lang w:val="en-US"/>
        </w:rPr>
        <w:t xml:space="preserve">To date, there has been no reported backlash against women participating in </w:t>
      </w:r>
      <w:r w:rsidR="00105668">
        <w:rPr>
          <w:rFonts w:ascii="Arial" w:hAnsi="Arial" w:cs="Arial"/>
          <w:color w:val="1D1B11"/>
          <w:sz w:val="23"/>
          <w:szCs w:val="23"/>
          <w:lang w:val="en-US"/>
        </w:rPr>
        <w:t>SWSD</w:t>
      </w:r>
      <w:r w:rsidRPr="001119F0">
        <w:rPr>
          <w:rFonts w:ascii="Arial" w:hAnsi="Arial" w:cs="Arial"/>
          <w:color w:val="1D1B11"/>
          <w:sz w:val="23"/>
          <w:szCs w:val="23"/>
          <w:lang w:val="en-US"/>
        </w:rPr>
        <w:t xml:space="preserve"> </w:t>
      </w:r>
      <w:r w:rsidR="009467C1" w:rsidRPr="001119F0">
        <w:rPr>
          <w:rFonts w:ascii="Arial" w:hAnsi="Arial" w:cs="Arial"/>
          <w:color w:val="1D1B11"/>
          <w:sz w:val="23"/>
          <w:szCs w:val="23"/>
          <w:lang w:val="en-US"/>
        </w:rPr>
        <w:t>activities</w:t>
      </w:r>
      <w:r w:rsidR="00FD44B2" w:rsidRPr="001119F0">
        <w:rPr>
          <w:rFonts w:ascii="Arial" w:hAnsi="Arial" w:cs="Arial"/>
          <w:color w:val="1D1B11"/>
          <w:sz w:val="23"/>
          <w:szCs w:val="23"/>
          <w:lang w:val="en-US"/>
        </w:rPr>
        <w:t xml:space="preserve">; </w:t>
      </w:r>
      <w:r w:rsidRPr="001119F0">
        <w:rPr>
          <w:rFonts w:ascii="Arial" w:hAnsi="Arial" w:cs="Arial"/>
          <w:color w:val="1D1B11"/>
          <w:sz w:val="23"/>
          <w:szCs w:val="23"/>
          <w:lang w:val="en-US"/>
        </w:rPr>
        <w:t xml:space="preserve">strategies to manage this possibility are outlined under Risk 3. </w:t>
      </w:r>
    </w:p>
    <w:p w:rsidR="009A2C31" w:rsidRPr="001119F0" w:rsidRDefault="009A2C31" w:rsidP="00CB362D">
      <w:pPr>
        <w:pStyle w:val="ListParagraph"/>
        <w:spacing w:after="120" w:line="240" w:lineRule="auto"/>
        <w:ind w:left="284" w:right="788"/>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Risk #12: Increased reporting of levels of gender based violence may give impression that violence is increasing as a result of awareness</w:t>
      </w:r>
    </w:p>
    <w:p w:rsidR="009A2C31" w:rsidRPr="001119F0" w:rsidRDefault="00670466" w:rsidP="00CB362D">
      <w:pPr>
        <w:pStyle w:val="ListParagraph"/>
        <w:spacing w:after="240" w:line="240" w:lineRule="auto"/>
        <w:ind w:left="284" w:right="788"/>
        <w:contextualSpacing w:val="0"/>
        <w:jc w:val="lowKashida"/>
        <w:rPr>
          <w:rFonts w:ascii="Arial" w:hAnsi="Arial" w:cs="Arial"/>
          <w:color w:val="1D1B11"/>
          <w:sz w:val="23"/>
          <w:szCs w:val="23"/>
          <w:lang w:val="en-US"/>
        </w:rPr>
      </w:pPr>
      <w:r w:rsidRPr="001119F0">
        <w:rPr>
          <w:rFonts w:ascii="Arial" w:hAnsi="Arial" w:cs="Arial"/>
          <w:color w:val="1D1B11"/>
          <w:sz w:val="23"/>
          <w:szCs w:val="23"/>
          <w:lang w:val="en-US"/>
        </w:rPr>
        <w:t xml:space="preserve">A </w:t>
      </w:r>
      <w:r w:rsidR="009467C1" w:rsidRPr="001119F0">
        <w:rPr>
          <w:rFonts w:ascii="Arial" w:hAnsi="Arial" w:cs="Arial"/>
          <w:color w:val="1D1B11"/>
          <w:sz w:val="23"/>
          <w:szCs w:val="23"/>
          <w:lang w:val="en-US"/>
        </w:rPr>
        <w:t>comprehensive</w:t>
      </w:r>
      <w:r w:rsidRPr="001119F0">
        <w:rPr>
          <w:rFonts w:ascii="Arial" w:hAnsi="Arial" w:cs="Arial"/>
          <w:color w:val="1D1B11"/>
          <w:sz w:val="23"/>
          <w:szCs w:val="23"/>
          <w:lang w:val="en-US"/>
        </w:rPr>
        <w:t xml:space="preserve"> national Family Safety Study on gender based violence </w:t>
      </w:r>
      <w:r w:rsidR="00FD44B2" w:rsidRPr="001119F0">
        <w:rPr>
          <w:rFonts w:ascii="Arial" w:hAnsi="Arial" w:cs="Arial"/>
          <w:color w:val="1D1B11"/>
          <w:sz w:val="23"/>
          <w:szCs w:val="23"/>
          <w:lang w:val="en-US"/>
        </w:rPr>
        <w:t>will be s</w:t>
      </w:r>
      <w:r w:rsidRPr="001119F0">
        <w:rPr>
          <w:rFonts w:ascii="Arial" w:hAnsi="Arial" w:cs="Arial"/>
          <w:color w:val="1D1B11"/>
          <w:sz w:val="23"/>
          <w:szCs w:val="23"/>
          <w:lang w:val="en-US"/>
        </w:rPr>
        <w:t xml:space="preserve">upported by the </w:t>
      </w:r>
      <w:r w:rsidR="00105668">
        <w:rPr>
          <w:rFonts w:ascii="Arial" w:hAnsi="Arial" w:cs="Arial"/>
          <w:color w:val="1D1B11"/>
          <w:sz w:val="23"/>
          <w:szCs w:val="23"/>
          <w:lang w:val="en-US"/>
        </w:rPr>
        <w:t>SWSD</w:t>
      </w:r>
      <w:r w:rsidRPr="001119F0">
        <w:rPr>
          <w:rFonts w:ascii="Arial" w:hAnsi="Arial" w:cs="Arial"/>
          <w:color w:val="1D1B11"/>
          <w:sz w:val="23"/>
          <w:szCs w:val="23"/>
          <w:lang w:val="en-US"/>
        </w:rPr>
        <w:t xml:space="preserve"> program </w:t>
      </w:r>
      <w:r w:rsidR="00FD44B2" w:rsidRPr="001119F0">
        <w:rPr>
          <w:rFonts w:ascii="Arial" w:hAnsi="Arial" w:cs="Arial"/>
          <w:color w:val="1D1B11"/>
          <w:sz w:val="23"/>
          <w:szCs w:val="23"/>
          <w:lang w:val="en-US"/>
        </w:rPr>
        <w:t>in</w:t>
      </w:r>
      <w:r w:rsidRPr="001119F0">
        <w:rPr>
          <w:rFonts w:ascii="Arial" w:hAnsi="Arial" w:cs="Arial"/>
          <w:color w:val="1D1B11"/>
          <w:sz w:val="23"/>
          <w:szCs w:val="23"/>
          <w:lang w:val="en-US"/>
        </w:rPr>
        <w:t xml:space="preserve"> early 2016. This study is expected to provide extensive data on current GBV </w:t>
      </w:r>
      <w:r w:rsidR="009467C1" w:rsidRPr="001119F0">
        <w:rPr>
          <w:rFonts w:ascii="Arial" w:hAnsi="Arial" w:cs="Arial"/>
          <w:color w:val="1D1B11"/>
          <w:sz w:val="23"/>
          <w:szCs w:val="23"/>
          <w:lang w:val="en-US"/>
        </w:rPr>
        <w:t>prevalence</w:t>
      </w:r>
      <w:r w:rsidR="00FD44B2" w:rsidRPr="001119F0">
        <w:rPr>
          <w:rFonts w:ascii="Arial" w:hAnsi="Arial" w:cs="Arial"/>
          <w:color w:val="1D1B11"/>
          <w:sz w:val="23"/>
          <w:szCs w:val="23"/>
          <w:lang w:val="en-US"/>
        </w:rPr>
        <w:t xml:space="preserve">, along with the causes of this violence. The study will also consider the effects of the Family Safety Bill, the extent to which current counselling and rehabilitation services are addressing the problem and the impacts of advocacy and awareness campaigns. The findings and recommendations arising from this study will provide important strategic information for </w:t>
      </w:r>
      <w:r w:rsidR="00105668">
        <w:rPr>
          <w:rFonts w:ascii="Arial" w:hAnsi="Arial" w:cs="Arial"/>
          <w:color w:val="1D1B11"/>
          <w:sz w:val="23"/>
          <w:szCs w:val="23"/>
          <w:lang w:val="en-US"/>
        </w:rPr>
        <w:t>SWSD</w:t>
      </w:r>
      <w:r w:rsidR="00FD44B2" w:rsidRPr="001119F0">
        <w:rPr>
          <w:rFonts w:ascii="Arial" w:hAnsi="Arial" w:cs="Arial"/>
          <w:color w:val="1D1B11"/>
          <w:sz w:val="23"/>
          <w:szCs w:val="23"/>
          <w:lang w:val="en-US"/>
        </w:rPr>
        <w:t xml:space="preserve"> planning purposes over the next several years.</w:t>
      </w:r>
    </w:p>
    <w:p w:rsidR="009A2C31" w:rsidRPr="001119F0" w:rsidRDefault="009A2C31" w:rsidP="00CB362D">
      <w:pPr>
        <w:pStyle w:val="ListParagraph"/>
        <w:spacing w:after="120" w:line="240" w:lineRule="auto"/>
        <w:ind w:left="284" w:right="788"/>
        <w:contextualSpacing w:val="0"/>
        <w:jc w:val="lowKashida"/>
        <w:rPr>
          <w:rFonts w:ascii="Arial" w:hAnsi="Arial" w:cs="Arial"/>
          <w:b/>
          <w:i/>
          <w:color w:val="984806"/>
          <w:sz w:val="23"/>
          <w:szCs w:val="23"/>
          <w:lang w:val="en-US"/>
        </w:rPr>
      </w:pPr>
      <w:r w:rsidRPr="001119F0">
        <w:rPr>
          <w:rFonts w:ascii="Arial" w:hAnsi="Arial" w:cs="Arial"/>
          <w:b/>
          <w:i/>
          <w:color w:val="984806"/>
          <w:sz w:val="23"/>
          <w:szCs w:val="23"/>
          <w:lang w:val="en-US"/>
        </w:rPr>
        <w:t xml:space="preserve">Risk #13: </w:t>
      </w:r>
      <w:r w:rsidR="0090002A" w:rsidRPr="001119F0">
        <w:rPr>
          <w:rFonts w:ascii="Arial" w:hAnsi="Arial" w:cs="Arial"/>
          <w:b/>
          <w:i/>
          <w:color w:val="984806"/>
          <w:sz w:val="23"/>
          <w:szCs w:val="23"/>
          <w:lang w:val="en-US"/>
        </w:rPr>
        <w:t>Women with greater vulnerability may be increasingly marginalised</w:t>
      </w:r>
    </w:p>
    <w:p w:rsidR="00361587" w:rsidRPr="00766452" w:rsidRDefault="00CB362D" w:rsidP="00766452">
      <w:pPr>
        <w:pStyle w:val="ListParagraph"/>
        <w:tabs>
          <w:tab w:val="left" w:pos="284"/>
          <w:tab w:val="left" w:pos="8931"/>
        </w:tabs>
        <w:spacing w:line="240" w:lineRule="auto"/>
        <w:ind w:left="284" w:right="788"/>
        <w:jc w:val="both"/>
        <w:rPr>
          <w:rFonts w:ascii="Arial" w:hAnsi="Arial" w:cs="Arial"/>
          <w:color w:val="1D1B11"/>
          <w:sz w:val="23"/>
          <w:szCs w:val="23"/>
        </w:rPr>
      </w:pPr>
      <w:r w:rsidRPr="001119F0">
        <w:rPr>
          <w:rFonts w:ascii="Arial" w:hAnsi="Arial" w:cs="Arial"/>
          <w:color w:val="1D1B11"/>
          <w:sz w:val="23"/>
          <w:szCs w:val="23"/>
          <w:lang w:val="en-US"/>
        </w:rPr>
        <w:t xml:space="preserve">The MWCSD </w:t>
      </w:r>
      <w:r w:rsidRPr="00D82548">
        <w:rPr>
          <w:rFonts w:ascii="Arial" w:hAnsi="Arial" w:cs="Arial"/>
          <w:color w:val="1D1B11"/>
          <w:sz w:val="23"/>
          <w:szCs w:val="23"/>
          <w:lang w:val="en-US"/>
        </w:rPr>
        <w:t>has a clear focus on supporting local women through economic empowerment, increased engagment in community and district level desion-making processes</w:t>
      </w:r>
      <w:r w:rsidRPr="001119F0">
        <w:rPr>
          <w:rFonts w:ascii="Arial" w:hAnsi="Arial" w:cs="Arial"/>
          <w:color w:val="1D1B11"/>
          <w:sz w:val="23"/>
          <w:szCs w:val="23"/>
          <w:lang w:val="en-US"/>
        </w:rPr>
        <w:t xml:space="preserve"> </w:t>
      </w:r>
      <w:r w:rsidRPr="00D82548">
        <w:rPr>
          <w:rFonts w:ascii="Arial" w:hAnsi="Arial" w:cs="Arial"/>
          <w:color w:val="1D1B11"/>
          <w:sz w:val="23"/>
          <w:szCs w:val="23"/>
          <w:lang w:val="en-US"/>
        </w:rPr>
        <w:t>and through the elimination of gender based violence. It is expected that the new Sustainable Development Strategy, the Community Sector Plan and the National Policy for Women will stress the importance of village level</w:t>
      </w:r>
      <w:r w:rsidR="00B32549" w:rsidRPr="00D82548">
        <w:rPr>
          <w:rFonts w:ascii="Arial" w:hAnsi="Arial" w:cs="Arial"/>
          <w:color w:val="1D1B11"/>
          <w:sz w:val="23"/>
          <w:szCs w:val="23"/>
          <w:lang w:val="en-US"/>
        </w:rPr>
        <w:t xml:space="preserve"> work. The </w:t>
      </w:r>
      <w:r w:rsidR="00105668">
        <w:rPr>
          <w:rFonts w:ascii="Arial" w:hAnsi="Arial" w:cs="Arial"/>
          <w:color w:val="1D1B11"/>
          <w:sz w:val="23"/>
          <w:szCs w:val="23"/>
          <w:lang w:val="en-US"/>
        </w:rPr>
        <w:t>SWSD</w:t>
      </w:r>
      <w:r w:rsidR="00B32549" w:rsidRPr="00D82548">
        <w:rPr>
          <w:rFonts w:ascii="Arial" w:hAnsi="Arial" w:cs="Arial"/>
          <w:color w:val="1D1B11"/>
          <w:sz w:val="23"/>
          <w:szCs w:val="23"/>
          <w:lang w:val="en-US"/>
        </w:rPr>
        <w:t xml:space="preserve"> will also continue to ensure that women and girls residing in both urban and rural areas receive program support.</w:t>
      </w:r>
    </w:p>
    <w:sectPr w:rsidR="00361587" w:rsidRPr="00766452" w:rsidSect="00B16437">
      <w:headerReference w:type="default" r:id="rId18"/>
      <w:footerReference w:type="even" r:id="rId19"/>
      <w:footerReference w:type="default" r:id="rId20"/>
      <w:footerReference w:type="first" r:id="rId21"/>
      <w:pgSz w:w="12240" w:h="15840" w:code="1"/>
      <w:pgMar w:top="0" w:right="1080" w:bottom="720" w:left="1440" w:header="274" w:footer="3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1AD" w:rsidRDefault="001051AD">
      <w:r>
        <w:separator/>
      </w:r>
    </w:p>
    <w:p w:rsidR="001051AD" w:rsidRDefault="001051AD"/>
  </w:endnote>
  <w:endnote w:type="continuationSeparator" w:id="0">
    <w:p w:rsidR="001051AD" w:rsidRDefault="001051AD">
      <w:r>
        <w:continuationSeparator/>
      </w:r>
    </w:p>
    <w:p w:rsidR="001051AD" w:rsidRDefault="00105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 w:name="MyriadPro-Regular">
    <w:altName w:val="Times New Roman"/>
    <w:panose1 w:val="00000000000000000000"/>
    <w:charset w:val="4D"/>
    <w:family w:val="auto"/>
    <w:notTrueType/>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95" w:rsidRDefault="00CF4295" w:rsidP="00AC51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4295" w:rsidRDefault="00CF4295">
    <w:pPr>
      <w:pStyle w:val="Footer"/>
    </w:pPr>
  </w:p>
  <w:p w:rsidR="00CF4295" w:rsidRDefault="00CF42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95" w:rsidRPr="00666D20" w:rsidRDefault="00CF4295" w:rsidP="00666D20">
    <w:pPr>
      <w:pStyle w:val="Footer"/>
      <w:pBdr>
        <w:top w:val="thinThickSmallGap" w:sz="24" w:space="1" w:color="622423"/>
      </w:pBdr>
      <w:tabs>
        <w:tab w:val="clear" w:pos="4320"/>
        <w:tab w:val="clear" w:pos="8640"/>
        <w:tab w:val="right" w:pos="9720"/>
      </w:tabs>
      <w:rPr>
        <w:rFonts w:ascii="Calibri" w:hAnsi="Calibri"/>
        <w:color w:val="4A442A"/>
        <w:sz w:val="22"/>
        <w:szCs w:val="22"/>
      </w:rPr>
    </w:pPr>
    <w:r w:rsidRPr="00666D20">
      <w:rPr>
        <w:rFonts w:ascii="Calibri" w:hAnsi="Calibri"/>
        <w:color w:val="4A442A"/>
        <w:sz w:val="22"/>
        <w:szCs w:val="22"/>
      </w:rPr>
      <w:t>SWSD Six Month Progress Report, July-Dec 2016</w:t>
    </w:r>
    <w:r w:rsidRPr="00666D20">
      <w:rPr>
        <w:rFonts w:ascii="Calibri" w:hAnsi="Calibri"/>
        <w:color w:val="4A442A"/>
        <w:sz w:val="22"/>
        <w:szCs w:val="22"/>
      </w:rPr>
      <w:tab/>
      <w:t xml:space="preserve">Page </w:t>
    </w:r>
    <w:r w:rsidRPr="00666D20">
      <w:rPr>
        <w:rFonts w:ascii="Calibri" w:hAnsi="Calibri"/>
        <w:color w:val="4A442A"/>
        <w:sz w:val="22"/>
        <w:szCs w:val="22"/>
      </w:rPr>
      <w:fldChar w:fldCharType="begin"/>
    </w:r>
    <w:r w:rsidRPr="00666D20">
      <w:rPr>
        <w:rFonts w:ascii="Calibri" w:hAnsi="Calibri"/>
        <w:color w:val="4A442A"/>
        <w:sz w:val="22"/>
        <w:szCs w:val="22"/>
      </w:rPr>
      <w:instrText xml:space="preserve"> PAGE   \* MERGEFORMAT </w:instrText>
    </w:r>
    <w:r w:rsidRPr="00666D20">
      <w:rPr>
        <w:rFonts w:ascii="Calibri" w:hAnsi="Calibri"/>
        <w:color w:val="4A442A"/>
        <w:sz w:val="22"/>
        <w:szCs w:val="22"/>
      </w:rPr>
      <w:fldChar w:fldCharType="separate"/>
    </w:r>
    <w:r w:rsidR="0028131B">
      <w:rPr>
        <w:rFonts w:ascii="Calibri" w:hAnsi="Calibri"/>
        <w:noProof/>
        <w:color w:val="4A442A"/>
        <w:sz w:val="22"/>
        <w:szCs w:val="22"/>
      </w:rPr>
      <w:t>2</w:t>
    </w:r>
    <w:r w:rsidRPr="00666D20">
      <w:rPr>
        <w:rFonts w:ascii="Calibri" w:hAnsi="Calibri"/>
        <w:noProof/>
        <w:color w:val="4A442A"/>
        <w:sz w:val="22"/>
        <w:szCs w:val="22"/>
      </w:rPr>
      <w:fldChar w:fldCharType="end"/>
    </w:r>
  </w:p>
  <w:p w:rsidR="00CF4295" w:rsidRDefault="00CF4295" w:rsidP="004E5E25">
    <w:pPr>
      <w:pStyle w:val="Footer"/>
      <w:tabs>
        <w:tab w:val="clear" w:pos="4320"/>
        <w:tab w:val="clear" w:pos="8640"/>
        <w:tab w:val="left" w:pos="623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95" w:rsidRDefault="00CF4295" w:rsidP="00AD1B7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1AD" w:rsidRDefault="001051AD">
      <w:r>
        <w:separator/>
      </w:r>
    </w:p>
    <w:p w:rsidR="001051AD" w:rsidRDefault="001051AD"/>
  </w:footnote>
  <w:footnote w:type="continuationSeparator" w:id="0">
    <w:p w:rsidR="001051AD" w:rsidRDefault="001051AD">
      <w:r>
        <w:continuationSeparator/>
      </w:r>
    </w:p>
    <w:p w:rsidR="001051AD" w:rsidRDefault="001051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95" w:rsidRDefault="00CF4295" w:rsidP="00110123">
    <w:pPr>
      <w:tabs>
        <w:tab w:val="center" w:pos="5615"/>
      </w:tabs>
    </w:pPr>
  </w:p>
  <w:p w:rsidR="00CF4295" w:rsidRDefault="00CF4295" w:rsidP="00110123">
    <w:pPr>
      <w:tabs>
        <w:tab w:val="center" w:pos="5615"/>
      </w:tabs>
    </w:pPr>
  </w:p>
  <w:p w:rsidR="00CF4295" w:rsidRDefault="00CF4295" w:rsidP="00110123">
    <w:pPr>
      <w:tabs>
        <w:tab w:val="center" w:pos="5615"/>
      </w:tabs>
    </w:pPr>
  </w:p>
  <w:p w:rsidR="00CF4295" w:rsidRDefault="00CF4295" w:rsidP="00110123">
    <w:pPr>
      <w:tabs>
        <w:tab w:val="center" w:pos="5615"/>
      </w:tabs>
    </w:pPr>
    <w:r>
      <w:tab/>
    </w:r>
  </w:p>
  <w:p w:rsidR="00CF4295" w:rsidRDefault="00CF42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83A"/>
    <w:multiLevelType w:val="hybridMultilevel"/>
    <w:tmpl w:val="6AC8DF6E"/>
    <w:lvl w:ilvl="0" w:tplc="1312DB4C">
      <w:start w:val="1"/>
      <w:numFmt w:val="bullet"/>
      <w:pStyle w:val="BodyCopyBulletLis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4532463"/>
    <w:multiLevelType w:val="hybridMultilevel"/>
    <w:tmpl w:val="46467876"/>
    <w:lvl w:ilvl="0" w:tplc="1D1AD4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543884"/>
    <w:multiLevelType w:val="hybridMultilevel"/>
    <w:tmpl w:val="B1A8E730"/>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E213BA"/>
    <w:multiLevelType w:val="hybridMultilevel"/>
    <w:tmpl w:val="1514EEC4"/>
    <w:lvl w:ilvl="0" w:tplc="0C09001B">
      <w:start w:val="1"/>
      <w:numFmt w:val="lowerRoman"/>
      <w:lvlText w:val="%1."/>
      <w:lvlJc w:val="right"/>
      <w:pPr>
        <w:ind w:left="64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5720896"/>
    <w:multiLevelType w:val="hybridMultilevel"/>
    <w:tmpl w:val="469C35D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88D4094"/>
    <w:multiLevelType w:val="hybridMultilevel"/>
    <w:tmpl w:val="4F6A2E4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902843"/>
    <w:multiLevelType w:val="hybridMultilevel"/>
    <w:tmpl w:val="77322E0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825992"/>
    <w:multiLevelType w:val="hybridMultilevel"/>
    <w:tmpl w:val="1D825B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CD03518"/>
    <w:multiLevelType w:val="hybridMultilevel"/>
    <w:tmpl w:val="0FC433F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CFE2E08"/>
    <w:multiLevelType w:val="hybridMultilevel"/>
    <w:tmpl w:val="53122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F1B1F3A"/>
    <w:multiLevelType w:val="hybridMultilevel"/>
    <w:tmpl w:val="62FE30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8E73FB"/>
    <w:multiLevelType w:val="hybridMultilevel"/>
    <w:tmpl w:val="EAFEC8E8"/>
    <w:lvl w:ilvl="0" w:tplc="1409000D">
      <w:start w:val="1"/>
      <w:numFmt w:val="bullet"/>
      <w:lvlText w:val=""/>
      <w:lvlJc w:val="left"/>
      <w:pPr>
        <w:ind w:left="786" w:hanging="360"/>
      </w:pPr>
      <w:rPr>
        <w:rFonts w:ascii="Wingdings" w:hAnsi="Wingdings" w:hint="default"/>
      </w:rPr>
    </w:lvl>
    <w:lvl w:ilvl="1" w:tplc="14090003">
      <w:start w:val="1"/>
      <w:numFmt w:val="bullet"/>
      <w:lvlText w:val="o"/>
      <w:lvlJc w:val="left"/>
      <w:pPr>
        <w:ind w:left="1866" w:hanging="360"/>
      </w:pPr>
      <w:rPr>
        <w:rFonts w:ascii="Courier New" w:hAnsi="Courier New" w:cs="Courier New" w:hint="default"/>
      </w:rPr>
    </w:lvl>
    <w:lvl w:ilvl="2" w:tplc="14090005">
      <w:start w:val="1"/>
      <w:numFmt w:val="bullet"/>
      <w:lvlText w:val=""/>
      <w:lvlJc w:val="left"/>
      <w:pPr>
        <w:ind w:left="2586" w:hanging="360"/>
      </w:pPr>
      <w:rPr>
        <w:rFonts w:ascii="Wingdings" w:hAnsi="Wingdings" w:hint="default"/>
      </w:rPr>
    </w:lvl>
    <w:lvl w:ilvl="3" w:tplc="14090001">
      <w:start w:val="1"/>
      <w:numFmt w:val="bullet"/>
      <w:lvlText w:val=""/>
      <w:lvlJc w:val="left"/>
      <w:pPr>
        <w:ind w:left="3306" w:hanging="360"/>
      </w:pPr>
      <w:rPr>
        <w:rFonts w:ascii="Symbol" w:hAnsi="Symbol" w:hint="default"/>
      </w:rPr>
    </w:lvl>
    <w:lvl w:ilvl="4" w:tplc="14090003">
      <w:start w:val="1"/>
      <w:numFmt w:val="bullet"/>
      <w:lvlText w:val="o"/>
      <w:lvlJc w:val="left"/>
      <w:pPr>
        <w:ind w:left="4026" w:hanging="360"/>
      </w:pPr>
      <w:rPr>
        <w:rFonts w:ascii="Courier New" w:hAnsi="Courier New" w:cs="Courier New" w:hint="default"/>
      </w:rPr>
    </w:lvl>
    <w:lvl w:ilvl="5" w:tplc="14090005">
      <w:start w:val="1"/>
      <w:numFmt w:val="bullet"/>
      <w:lvlText w:val=""/>
      <w:lvlJc w:val="left"/>
      <w:pPr>
        <w:ind w:left="4746" w:hanging="360"/>
      </w:pPr>
      <w:rPr>
        <w:rFonts w:ascii="Wingdings" w:hAnsi="Wingdings" w:hint="default"/>
      </w:rPr>
    </w:lvl>
    <w:lvl w:ilvl="6" w:tplc="14090001">
      <w:start w:val="1"/>
      <w:numFmt w:val="bullet"/>
      <w:lvlText w:val=""/>
      <w:lvlJc w:val="left"/>
      <w:pPr>
        <w:ind w:left="5466" w:hanging="360"/>
      </w:pPr>
      <w:rPr>
        <w:rFonts w:ascii="Symbol" w:hAnsi="Symbol" w:hint="default"/>
      </w:rPr>
    </w:lvl>
    <w:lvl w:ilvl="7" w:tplc="14090003">
      <w:start w:val="1"/>
      <w:numFmt w:val="bullet"/>
      <w:lvlText w:val="o"/>
      <w:lvlJc w:val="left"/>
      <w:pPr>
        <w:ind w:left="6186" w:hanging="360"/>
      </w:pPr>
      <w:rPr>
        <w:rFonts w:ascii="Courier New" w:hAnsi="Courier New" w:cs="Courier New" w:hint="default"/>
      </w:rPr>
    </w:lvl>
    <w:lvl w:ilvl="8" w:tplc="14090005">
      <w:start w:val="1"/>
      <w:numFmt w:val="bullet"/>
      <w:lvlText w:val=""/>
      <w:lvlJc w:val="left"/>
      <w:pPr>
        <w:ind w:left="6906" w:hanging="360"/>
      </w:pPr>
      <w:rPr>
        <w:rFonts w:ascii="Wingdings" w:hAnsi="Wingdings" w:hint="default"/>
      </w:rPr>
    </w:lvl>
  </w:abstractNum>
  <w:abstractNum w:abstractNumId="12">
    <w:nsid w:val="13EC7A7D"/>
    <w:multiLevelType w:val="hybridMultilevel"/>
    <w:tmpl w:val="CB9CBB5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70666ED"/>
    <w:multiLevelType w:val="multilevel"/>
    <w:tmpl w:val="7010AECC"/>
    <w:lvl w:ilvl="0">
      <w:start w:val="3"/>
      <w:numFmt w:val="decimal"/>
      <w:lvlText w:val="%1."/>
      <w:lvlJc w:val="left"/>
      <w:pPr>
        <w:ind w:left="502" w:hanging="360"/>
      </w:pPr>
      <w:rPr>
        <w:rFonts w:hint="default"/>
        <w:sz w:val="30"/>
        <w:szCs w:val="30"/>
      </w:rPr>
    </w:lvl>
    <w:lvl w:ilvl="1">
      <w:start w:val="1"/>
      <w:numFmt w:val="decimal"/>
      <w:isLgl/>
      <w:lvlText w:val="%1.%2"/>
      <w:lvlJc w:val="left"/>
      <w:pPr>
        <w:ind w:left="972" w:hanging="405"/>
      </w:pPr>
      <w:rPr>
        <w:rFonts w:hint="default"/>
        <w:color w:val="31849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nsid w:val="1D1B5D1F"/>
    <w:multiLevelType w:val="hybridMultilevel"/>
    <w:tmpl w:val="C5FCDC70"/>
    <w:lvl w:ilvl="0" w:tplc="25B4F08C">
      <w:start w:val="1"/>
      <w:numFmt w:val="lowerRoman"/>
      <w:lvlText w:val="%1."/>
      <w:lvlJc w:val="left"/>
      <w:pPr>
        <w:ind w:left="72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8476824"/>
    <w:multiLevelType w:val="multilevel"/>
    <w:tmpl w:val="463032BA"/>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1288" w:hanging="720"/>
      </w:pPr>
      <w:rPr>
        <w:rFonts w:hint="default"/>
        <w:b/>
        <w:color w:val="548DD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A1B7640"/>
    <w:multiLevelType w:val="hybridMultilevel"/>
    <w:tmpl w:val="A2BC97EC"/>
    <w:lvl w:ilvl="0" w:tplc="78246BB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BF57FED"/>
    <w:multiLevelType w:val="hybridMultilevel"/>
    <w:tmpl w:val="14869538"/>
    <w:lvl w:ilvl="0" w:tplc="AB0EB0C6">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2ECD25F1"/>
    <w:multiLevelType w:val="hybridMultilevel"/>
    <w:tmpl w:val="89085720"/>
    <w:lvl w:ilvl="0" w:tplc="0C09000D">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nsid w:val="30987BEE"/>
    <w:multiLevelType w:val="hybridMultilevel"/>
    <w:tmpl w:val="C14E46D0"/>
    <w:lvl w:ilvl="0" w:tplc="EA0447D2">
      <w:start w:val="1"/>
      <w:numFmt w:val="lowerRoman"/>
      <w:lvlText w:val="%1)"/>
      <w:lvlJc w:val="left"/>
      <w:pPr>
        <w:ind w:left="720" w:hanging="72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0">
    <w:nsid w:val="34113C71"/>
    <w:multiLevelType w:val="multilevel"/>
    <w:tmpl w:val="A66AAA2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CCD3BD1"/>
    <w:multiLevelType w:val="multilevel"/>
    <w:tmpl w:val="49B89982"/>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2">
    <w:nsid w:val="3D6873D7"/>
    <w:multiLevelType w:val="multilevel"/>
    <w:tmpl w:val="9926CC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EB855A1"/>
    <w:multiLevelType w:val="hybridMultilevel"/>
    <w:tmpl w:val="B4F46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FDB71C4"/>
    <w:multiLevelType w:val="hybridMultilevel"/>
    <w:tmpl w:val="4C5858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B24D39"/>
    <w:multiLevelType w:val="hybridMultilevel"/>
    <w:tmpl w:val="0A84BA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912001"/>
    <w:multiLevelType w:val="hybridMultilevel"/>
    <w:tmpl w:val="DEF6133A"/>
    <w:lvl w:ilvl="0" w:tplc="582E50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D575553"/>
    <w:multiLevelType w:val="hybridMultilevel"/>
    <w:tmpl w:val="276257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3424DD2"/>
    <w:multiLevelType w:val="hybridMultilevel"/>
    <w:tmpl w:val="3446E3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373385E"/>
    <w:multiLevelType w:val="hybridMultilevel"/>
    <w:tmpl w:val="5036A050"/>
    <w:lvl w:ilvl="0" w:tplc="1409001B">
      <w:start w:val="1"/>
      <w:numFmt w:val="lowerRoman"/>
      <w:lvlText w:val="%1."/>
      <w:lvlJc w:val="right"/>
      <w:pPr>
        <w:ind w:left="612" w:hanging="360"/>
      </w:pPr>
    </w:lvl>
    <w:lvl w:ilvl="1" w:tplc="14090019" w:tentative="1">
      <w:start w:val="1"/>
      <w:numFmt w:val="lowerLetter"/>
      <w:lvlText w:val="%2."/>
      <w:lvlJc w:val="left"/>
      <w:pPr>
        <w:ind w:left="1332" w:hanging="360"/>
      </w:pPr>
    </w:lvl>
    <w:lvl w:ilvl="2" w:tplc="1409001B" w:tentative="1">
      <w:start w:val="1"/>
      <w:numFmt w:val="lowerRoman"/>
      <w:lvlText w:val="%3."/>
      <w:lvlJc w:val="right"/>
      <w:pPr>
        <w:ind w:left="2052" w:hanging="180"/>
      </w:pPr>
    </w:lvl>
    <w:lvl w:ilvl="3" w:tplc="1409000F" w:tentative="1">
      <w:start w:val="1"/>
      <w:numFmt w:val="decimal"/>
      <w:lvlText w:val="%4."/>
      <w:lvlJc w:val="left"/>
      <w:pPr>
        <w:ind w:left="2772" w:hanging="360"/>
      </w:pPr>
    </w:lvl>
    <w:lvl w:ilvl="4" w:tplc="14090019" w:tentative="1">
      <w:start w:val="1"/>
      <w:numFmt w:val="lowerLetter"/>
      <w:lvlText w:val="%5."/>
      <w:lvlJc w:val="left"/>
      <w:pPr>
        <w:ind w:left="3492" w:hanging="360"/>
      </w:pPr>
    </w:lvl>
    <w:lvl w:ilvl="5" w:tplc="1409001B" w:tentative="1">
      <w:start w:val="1"/>
      <w:numFmt w:val="lowerRoman"/>
      <w:lvlText w:val="%6."/>
      <w:lvlJc w:val="right"/>
      <w:pPr>
        <w:ind w:left="4212" w:hanging="180"/>
      </w:pPr>
    </w:lvl>
    <w:lvl w:ilvl="6" w:tplc="1409000F" w:tentative="1">
      <w:start w:val="1"/>
      <w:numFmt w:val="decimal"/>
      <w:lvlText w:val="%7."/>
      <w:lvlJc w:val="left"/>
      <w:pPr>
        <w:ind w:left="4932" w:hanging="360"/>
      </w:pPr>
    </w:lvl>
    <w:lvl w:ilvl="7" w:tplc="14090019" w:tentative="1">
      <w:start w:val="1"/>
      <w:numFmt w:val="lowerLetter"/>
      <w:lvlText w:val="%8."/>
      <w:lvlJc w:val="left"/>
      <w:pPr>
        <w:ind w:left="5652" w:hanging="360"/>
      </w:pPr>
    </w:lvl>
    <w:lvl w:ilvl="8" w:tplc="1409001B" w:tentative="1">
      <w:start w:val="1"/>
      <w:numFmt w:val="lowerRoman"/>
      <w:lvlText w:val="%9."/>
      <w:lvlJc w:val="right"/>
      <w:pPr>
        <w:ind w:left="6372" w:hanging="180"/>
      </w:pPr>
    </w:lvl>
  </w:abstractNum>
  <w:abstractNum w:abstractNumId="30">
    <w:nsid w:val="56925E34"/>
    <w:multiLevelType w:val="multilevel"/>
    <w:tmpl w:val="C1D81F5A"/>
    <w:lvl w:ilvl="0">
      <w:start w:val="1"/>
      <w:numFmt w:val="decimal"/>
      <w:lvlText w:val="%1."/>
      <w:lvlJc w:val="left"/>
      <w:pPr>
        <w:ind w:left="720" w:hanging="360"/>
      </w:p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1">
    <w:nsid w:val="5CD94D70"/>
    <w:multiLevelType w:val="hybridMultilevel"/>
    <w:tmpl w:val="AE243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F52270B"/>
    <w:multiLevelType w:val="hybridMultilevel"/>
    <w:tmpl w:val="F30E01C0"/>
    <w:lvl w:ilvl="0" w:tplc="0C09000B">
      <w:start w:val="1"/>
      <w:numFmt w:val="bullet"/>
      <w:lvlText w:val=""/>
      <w:lvlJc w:val="left"/>
      <w:pPr>
        <w:ind w:left="1037" w:hanging="360"/>
      </w:pPr>
      <w:rPr>
        <w:rFonts w:ascii="Wingdings" w:hAnsi="Wingdings"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33">
    <w:nsid w:val="61640099"/>
    <w:multiLevelType w:val="hybridMultilevel"/>
    <w:tmpl w:val="1DEC3E4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230158C"/>
    <w:multiLevelType w:val="multilevel"/>
    <w:tmpl w:val="BAC2193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2E12D71"/>
    <w:multiLevelType w:val="hybridMultilevel"/>
    <w:tmpl w:val="5AD27F70"/>
    <w:lvl w:ilvl="0" w:tplc="4CEC590A">
      <w:start w:val="1"/>
      <w:numFmt w:val="decimal"/>
      <w:lvlText w:val="%1."/>
      <w:lvlJc w:val="left"/>
      <w:pPr>
        <w:ind w:left="754" w:hanging="360"/>
      </w:pPr>
      <w:rPr>
        <w:rFonts w:ascii="Arial" w:eastAsia="Times New Roman" w:hAnsi="Arial" w:cs="Arial"/>
      </w:r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36">
    <w:nsid w:val="646138CC"/>
    <w:multiLevelType w:val="hybridMultilevel"/>
    <w:tmpl w:val="66C29F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49E42D3"/>
    <w:multiLevelType w:val="hybridMultilevel"/>
    <w:tmpl w:val="A49A16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4C47D2D"/>
    <w:multiLevelType w:val="hybridMultilevel"/>
    <w:tmpl w:val="DE26FCEA"/>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nsid w:val="64CE0E3E"/>
    <w:multiLevelType w:val="hybridMultilevel"/>
    <w:tmpl w:val="21D6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8E1FB1"/>
    <w:multiLevelType w:val="multilevel"/>
    <w:tmpl w:val="4622F33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ascii="Cambria" w:hAnsi="Cambria"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6CAB28C8"/>
    <w:multiLevelType w:val="hybridMultilevel"/>
    <w:tmpl w:val="CEE49B84"/>
    <w:lvl w:ilvl="0" w:tplc="89D89A6C">
      <w:start w:val="1"/>
      <w:numFmt w:val="decimal"/>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F207B01"/>
    <w:multiLevelType w:val="hybridMultilevel"/>
    <w:tmpl w:val="712AC3B0"/>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3">
    <w:nsid w:val="703F762E"/>
    <w:multiLevelType w:val="multilevel"/>
    <w:tmpl w:val="6344986C"/>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0652366"/>
    <w:multiLevelType w:val="hybridMultilevel"/>
    <w:tmpl w:val="58A8C020"/>
    <w:lvl w:ilvl="0" w:tplc="0C09000F">
      <w:start w:val="1"/>
      <w:numFmt w:val="decimal"/>
      <w:lvlText w:val="%1."/>
      <w:lvlJc w:val="left"/>
      <w:pPr>
        <w:ind w:left="64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B70E2A"/>
    <w:multiLevelType w:val="hybridMultilevel"/>
    <w:tmpl w:val="272AED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6BE36D3"/>
    <w:multiLevelType w:val="multilevel"/>
    <w:tmpl w:val="87CE5F2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7B0691A"/>
    <w:multiLevelType w:val="hybridMultilevel"/>
    <w:tmpl w:val="8DC8A7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9E75611"/>
    <w:multiLevelType w:val="hybridMultilevel"/>
    <w:tmpl w:val="A12E0DB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6"/>
  </w:num>
  <w:num w:numId="3">
    <w:abstractNumId w:val="13"/>
  </w:num>
  <w:num w:numId="4">
    <w:abstractNumId w:val="30"/>
  </w:num>
  <w:num w:numId="5">
    <w:abstractNumId w:val="43"/>
  </w:num>
  <w:num w:numId="6">
    <w:abstractNumId w:val="40"/>
  </w:num>
  <w:num w:numId="7">
    <w:abstractNumId w:val="2"/>
  </w:num>
  <w:num w:numId="8">
    <w:abstractNumId w:val="2"/>
    <w:lvlOverride w:ilvl="0"/>
    <w:lvlOverride w:ilvl="1"/>
    <w:lvlOverride w:ilvl="2"/>
    <w:lvlOverride w:ilvl="3"/>
    <w:lvlOverride w:ilvl="4"/>
    <w:lvlOverride w:ilvl="5"/>
    <w:lvlOverride w:ilvl="6"/>
    <w:lvlOverride w:ilvl="7"/>
    <w:lvlOverride w:ilvl="8"/>
  </w:num>
  <w:num w:numId="9">
    <w:abstractNumId w:val="11"/>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38"/>
    <w:lvlOverride w:ilvl="0"/>
    <w:lvlOverride w:ilvl="1"/>
    <w:lvlOverride w:ilvl="2"/>
    <w:lvlOverride w:ilvl="3"/>
    <w:lvlOverride w:ilvl="4"/>
    <w:lvlOverride w:ilvl="5"/>
    <w:lvlOverride w:ilvl="6"/>
    <w:lvlOverride w:ilvl="7"/>
    <w:lvlOverride w:ilvl="8"/>
  </w:num>
  <w:num w:numId="13">
    <w:abstractNumId w:val="42"/>
  </w:num>
  <w:num w:numId="14">
    <w:abstractNumId w:val="22"/>
  </w:num>
  <w:num w:numId="15">
    <w:abstractNumId w:val="48"/>
  </w:num>
  <w:num w:numId="16">
    <w:abstractNumId w:val="21"/>
  </w:num>
  <w:num w:numId="17">
    <w:abstractNumId w:val="46"/>
  </w:num>
  <w:num w:numId="18">
    <w:abstractNumId w:val="28"/>
  </w:num>
  <w:num w:numId="19">
    <w:abstractNumId w:val="23"/>
  </w:num>
  <w:num w:numId="20">
    <w:abstractNumId w:val="10"/>
  </w:num>
  <w:num w:numId="21">
    <w:abstractNumId w:val="25"/>
  </w:num>
  <w:num w:numId="22">
    <w:abstractNumId w:val="20"/>
  </w:num>
  <w:num w:numId="23">
    <w:abstractNumId w:val="11"/>
  </w:num>
  <w:num w:numId="24">
    <w:abstractNumId w:val="1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4"/>
  </w:num>
  <w:num w:numId="28">
    <w:abstractNumId w:val="26"/>
  </w:num>
  <w:num w:numId="29">
    <w:abstractNumId w:val="32"/>
  </w:num>
  <w:num w:numId="30">
    <w:abstractNumId w:val="16"/>
  </w:num>
  <w:num w:numId="31">
    <w:abstractNumId w:val="14"/>
  </w:num>
  <w:num w:numId="32">
    <w:abstractNumId w:val="35"/>
  </w:num>
  <w:num w:numId="33">
    <w:abstractNumId w:val="17"/>
  </w:num>
  <w:num w:numId="34">
    <w:abstractNumId w:val="33"/>
  </w:num>
  <w:num w:numId="35">
    <w:abstractNumId w:val="4"/>
  </w:num>
  <w:num w:numId="36">
    <w:abstractNumId w:val="29"/>
  </w:num>
  <w:num w:numId="37">
    <w:abstractNumId w:val="44"/>
  </w:num>
  <w:num w:numId="38">
    <w:abstractNumId w:val="39"/>
  </w:num>
  <w:num w:numId="39">
    <w:abstractNumId w:val="47"/>
  </w:num>
  <w:num w:numId="40">
    <w:abstractNumId w:val="45"/>
  </w:num>
  <w:num w:numId="41">
    <w:abstractNumId w:val="7"/>
  </w:num>
  <w:num w:numId="42">
    <w:abstractNumId w:val="27"/>
  </w:num>
  <w:num w:numId="43">
    <w:abstractNumId w:val="8"/>
  </w:num>
  <w:num w:numId="44">
    <w:abstractNumId w:val="12"/>
  </w:num>
  <w:num w:numId="45">
    <w:abstractNumId w:val="3"/>
  </w:num>
  <w:num w:numId="46">
    <w:abstractNumId w:val="37"/>
  </w:num>
  <w:num w:numId="47">
    <w:abstractNumId w:val="31"/>
  </w:num>
  <w:num w:numId="48">
    <w:abstractNumId w:val="9"/>
  </w:num>
  <w:num w:numId="49">
    <w:abstractNumId w:val="34"/>
  </w:num>
  <w:num w:numId="50">
    <w:abstractNumId w:val="15"/>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4">
      <o:colormru v:ext="edit" colors="#3d1c6c,#e2dee9,#d9e5f1,#fde6c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8D"/>
    <w:rsid w:val="000013F0"/>
    <w:rsid w:val="00005666"/>
    <w:rsid w:val="000061E0"/>
    <w:rsid w:val="00011CC3"/>
    <w:rsid w:val="00012DF0"/>
    <w:rsid w:val="000158F3"/>
    <w:rsid w:val="00017613"/>
    <w:rsid w:val="000216E0"/>
    <w:rsid w:val="00021F6E"/>
    <w:rsid w:val="000239BE"/>
    <w:rsid w:val="00024111"/>
    <w:rsid w:val="000318BE"/>
    <w:rsid w:val="00035109"/>
    <w:rsid w:val="0004075A"/>
    <w:rsid w:val="00043DAD"/>
    <w:rsid w:val="00044832"/>
    <w:rsid w:val="00054D4E"/>
    <w:rsid w:val="000560EB"/>
    <w:rsid w:val="0005662F"/>
    <w:rsid w:val="00057636"/>
    <w:rsid w:val="00063F5F"/>
    <w:rsid w:val="00067095"/>
    <w:rsid w:val="0008316F"/>
    <w:rsid w:val="0008564E"/>
    <w:rsid w:val="00086A01"/>
    <w:rsid w:val="0009585C"/>
    <w:rsid w:val="00096127"/>
    <w:rsid w:val="000974E1"/>
    <w:rsid w:val="00097FEC"/>
    <w:rsid w:val="000A2F34"/>
    <w:rsid w:val="000A6DA0"/>
    <w:rsid w:val="000B0D02"/>
    <w:rsid w:val="000B4BF3"/>
    <w:rsid w:val="000B4D41"/>
    <w:rsid w:val="000B542C"/>
    <w:rsid w:val="000B64D9"/>
    <w:rsid w:val="000C1A52"/>
    <w:rsid w:val="000D0867"/>
    <w:rsid w:val="000D335C"/>
    <w:rsid w:val="000D36C5"/>
    <w:rsid w:val="000D39D7"/>
    <w:rsid w:val="000D4A60"/>
    <w:rsid w:val="000D6A9A"/>
    <w:rsid w:val="000D7DEC"/>
    <w:rsid w:val="000E4959"/>
    <w:rsid w:val="000F461D"/>
    <w:rsid w:val="000F56D1"/>
    <w:rsid w:val="0010203E"/>
    <w:rsid w:val="00102B51"/>
    <w:rsid w:val="001051AD"/>
    <w:rsid w:val="00105668"/>
    <w:rsid w:val="00107EB1"/>
    <w:rsid w:val="00110123"/>
    <w:rsid w:val="001119F0"/>
    <w:rsid w:val="0011255A"/>
    <w:rsid w:val="00112B83"/>
    <w:rsid w:val="00120155"/>
    <w:rsid w:val="00125C4B"/>
    <w:rsid w:val="001261D6"/>
    <w:rsid w:val="001272A1"/>
    <w:rsid w:val="00127E08"/>
    <w:rsid w:val="001305E0"/>
    <w:rsid w:val="001360C0"/>
    <w:rsid w:val="001465AE"/>
    <w:rsid w:val="001522AB"/>
    <w:rsid w:val="00153545"/>
    <w:rsid w:val="00153668"/>
    <w:rsid w:val="00156737"/>
    <w:rsid w:val="00157AE7"/>
    <w:rsid w:val="00160B0A"/>
    <w:rsid w:val="00161AC0"/>
    <w:rsid w:val="00164AA4"/>
    <w:rsid w:val="001700BB"/>
    <w:rsid w:val="00173D6A"/>
    <w:rsid w:val="00175BC4"/>
    <w:rsid w:val="00181684"/>
    <w:rsid w:val="001A121F"/>
    <w:rsid w:val="001A467E"/>
    <w:rsid w:val="001A7EB7"/>
    <w:rsid w:val="001B10DF"/>
    <w:rsid w:val="001B1517"/>
    <w:rsid w:val="001B1C53"/>
    <w:rsid w:val="001B6851"/>
    <w:rsid w:val="001C6368"/>
    <w:rsid w:val="001C7B28"/>
    <w:rsid w:val="001D2F19"/>
    <w:rsid w:val="001D450E"/>
    <w:rsid w:val="001D5AE1"/>
    <w:rsid w:val="001F07EE"/>
    <w:rsid w:val="001F0A70"/>
    <w:rsid w:val="001F60A6"/>
    <w:rsid w:val="001F764E"/>
    <w:rsid w:val="00200FA1"/>
    <w:rsid w:val="00202855"/>
    <w:rsid w:val="00206F6A"/>
    <w:rsid w:val="00207C76"/>
    <w:rsid w:val="0021067E"/>
    <w:rsid w:val="002115AF"/>
    <w:rsid w:val="002124D5"/>
    <w:rsid w:val="00214347"/>
    <w:rsid w:val="00215A4A"/>
    <w:rsid w:val="00221437"/>
    <w:rsid w:val="00243EC2"/>
    <w:rsid w:val="0024687B"/>
    <w:rsid w:val="002509FE"/>
    <w:rsid w:val="00256539"/>
    <w:rsid w:val="00261393"/>
    <w:rsid w:val="0026569F"/>
    <w:rsid w:val="0026615B"/>
    <w:rsid w:val="00270E8D"/>
    <w:rsid w:val="00271E65"/>
    <w:rsid w:val="00274ABC"/>
    <w:rsid w:val="0027501D"/>
    <w:rsid w:val="00277610"/>
    <w:rsid w:val="002806F2"/>
    <w:rsid w:val="0028131B"/>
    <w:rsid w:val="00282666"/>
    <w:rsid w:val="00283F58"/>
    <w:rsid w:val="00284D20"/>
    <w:rsid w:val="00291402"/>
    <w:rsid w:val="0029163D"/>
    <w:rsid w:val="002917F5"/>
    <w:rsid w:val="0029327F"/>
    <w:rsid w:val="002939EE"/>
    <w:rsid w:val="00294795"/>
    <w:rsid w:val="002A2FDB"/>
    <w:rsid w:val="002A740F"/>
    <w:rsid w:val="002B02C1"/>
    <w:rsid w:val="002B1098"/>
    <w:rsid w:val="002B2578"/>
    <w:rsid w:val="002B32C6"/>
    <w:rsid w:val="002B7617"/>
    <w:rsid w:val="002C1B24"/>
    <w:rsid w:val="002C2075"/>
    <w:rsid w:val="002C5639"/>
    <w:rsid w:val="002D16D6"/>
    <w:rsid w:val="002D1A7C"/>
    <w:rsid w:val="002D221D"/>
    <w:rsid w:val="002D4749"/>
    <w:rsid w:val="002D5059"/>
    <w:rsid w:val="002D5480"/>
    <w:rsid w:val="002D6CB7"/>
    <w:rsid w:val="002E066C"/>
    <w:rsid w:val="002E2CFA"/>
    <w:rsid w:val="002E4803"/>
    <w:rsid w:val="002E5DC7"/>
    <w:rsid w:val="002E6295"/>
    <w:rsid w:val="002F3679"/>
    <w:rsid w:val="002F48D1"/>
    <w:rsid w:val="002F78BB"/>
    <w:rsid w:val="0030241C"/>
    <w:rsid w:val="00302649"/>
    <w:rsid w:val="00302E06"/>
    <w:rsid w:val="003047B2"/>
    <w:rsid w:val="00305109"/>
    <w:rsid w:val="00312047"/>
    <w:rsid w:val="00316274"/>
    <w:rsid w:val="00320E24"/>
    <w:rsid w:val="00324E34"/>
    <w:rsid w:val="00333263"/>
    <w:rsid w:val="00337D8F"/>
    <w:rsid w:val="003419DE"/>
    <w:rsid w:val="0034235F"/>
    <w:rsid w:val="00344823"/>
    <w:rsid w:val="00344A8A"/>
    <w:rsid w:val="003465F5"/>
    <w:rsid w:val="00350304"/>
    <w:rsid w:val="00357572"/>
    <w:rsid w:val="00361587"/>
    <w:rsid w:val="0036236F"/>
    <w:rsid w:val="00367B81"/>
    <w:rsid w:val="00370BD0"/>
    <w:rsid w:val="00374ED9"/>
    <w:rsid w:val="00381494"/>
    <w:rsid w:val="00382564"/>
    <w:rsid w:val="0038380D"/>
    <w:rsid w:val="00387693"/>
    <w:rsid w:val="00391785"/>
    <w:rsid w:val="00393B1C"/>
    <w:rsid w:val="00394782"/>
    <w:rsid w:val="00396F24"/>
    <w:rsid w:val="003A0CA2"/>
    <w:rsid w:val="003A319D"/>
    <w:rsid w:val="003A359D"/>
    <w:rsid w:val="003A501F"/>
    <w:rsid w:val="003A5CA4"/>
    <w:rsid w:val="003B02FA"/>
    <w:rsid w:val="003B2BB6"/>
    <w:rsid w:val="003C0C38"/>
    <w:rsid w:val="003C24AC"/>
    <w:rsid w:val="003C2AE0"/>
    <w:rsid w:val="003C51CA"/>
    <w:rsid w:val="003D345B"/>
    <w:rsid w:val="003E0B16"/>
    <w:rsid w:val="003E4980"/>
    <w:rsid w:val="003F2C53"/>
    <w:rsid w:val="003F3B9E"/>
    <w:rsid w:val="003F566D"/>
    <w:rsid w:val="003F67C3"/>
    <w:rsid w:val="003F7EA5"/>
    <w:rsid w:val="00400E54"/>
    <w:rsid w:val="00401A47"/>
    <w:rsid w:val="004024CD"/>
    <w:rsid w:val="00405104"/>
    <w:rsid w:val="004053A5"/>
    <w:rsid w:val="00405711"/>
    <w:rsid w:val="00405B92"/>
    <w:rsid w:val="00407F5F"/>
    <w:rsid w:val="004101AF"/>
    <w:rsid w:val="00411402"/>
    <w:rsid w:val="0041642A"/>
    <w:rsid w:val="00416A8B"/>
    <w:rsid w:val="00417F16"/>
    <w:rsid w:val="004302DB"/>
    <w:rsid w:val="004306B7"/>
    <w:rsid w:val="004321CD"/>
    <w:rsid w:val="0043399D"/>
    <w:rsid w:val="004344DE"/>
    <w:rsid w:val="0043467D"/>
    <w:rsid w:val="0044150D"/>
    <w:rsid w:val="0044241D"/>
    <w:rsid w:val="00453034"/>
    <w:rsid w:val="004539B5"/>
    <w:rsid w:val="00454AF2"/>
    <w:rsid w:val="004551E3"/>
    <w:rsid w:val="0045638E"/>
    <w:rsid w:val="00463640"/>
    <w:rsid w:val="00466B88"/>
    <w:rsid w:val="004768F0"/>
    <w:rsid w:val="00490126"/>
    <w:rsid w:val="00494034"/>
    <w:rsid w:val="0049535F"/>
    <w:rsid w:val="00496839"/>
    <w:rsid w:val="004B1FCA"/>
    <w:rsid w:val="004B20AB"/>
    <w:rsid w:val="004B350C"/>
    <w:rsid w:val="004B7264"/>
    <w:rsid w:val="004B73FF"/>
    <w:rsid w:val="004C4DED"/>
    <w:rsid w:val="004C5D59"/>
    <w:rsid w:val="004C7530"/>
    <w:rsid w:val="004D1A54"/>
    <w:rsid w:val="004D1D82"/>
    <w:rsid w:val="004D44F0"/>
    <w:rsid w:val="004D6EFD"/>
    <w:rsid w:val="004E264E"/>
    <w:rsid w:val="004E5E25"/>
    <w:rsid w:val="004F267B"/>
    <w:rsid w:val="004F5528"/>
    <w:rsid w:val="004F664D"/>
    <w:rsid w:val="004F6F4B"/>
    <w:rsid w:val="00501DE0"/>
    <w:rsid w:val="005072DC"/>
    <w:rsid w:val="00513F58"/>
    <w:rsid w:val="00523A62"/>
    <w:rsid w:val="00524E9A"/>
    <w:rsid w:val="005266DC"/>
    <w:rsid w:val="005363AD"/>
    <w:rsid w:val="005405DF"/>
    <w:rsid w:val="00541AD6"/>
    <w:rsid w:val="00553077"/>
    <w:rsid w:val="005543D3"/>
    <w:rsid w:val="00562A0A"/>
    <w:rsid w:val="005670F0"/>
    <w:rsid w:val="00567AD1"/>
    <w:rsid w:val="00573852"/>
    <w:rsid w:val="00575271"/>
    <w:rsid w:val="005759AF"/>
    <w:rsid w:val="0057609B"/>
    <w:rsid w:val="00576231"/>
    <w:rsid w:val="00580B95"/>
    <w:rsid w:val="005821E3"/>
    <w:rsid w:val="00584639"/>
    <w:rsid w:val="0058656D"/>
    <w:rsid w:val="0058702C"/>
    <w:rsid w:val="00592D6D"/>
    <w:rsid w:val="00595442"/>
    <w:rsid w:val="00596AEF"/>
    <w:rsid w:val="005A17C7"/>
    <w:rsid w:val="005A4FE1"/>
    <w:rsid w:val="005A59A1"/>
    <w:rsid w:val="005B29A2"/>
    <w:rsid w:val="005B4969"/>
    <w:rsid w:val="005C65AF"/>
    <w:rsid w:val="005D45BA"/>
    <w:rsid w:val="005D6B57"/>
    <w:rsid w:val="005E54CB"/>
    <w:rsid w:val="005E674C"/>
    <w:rsid w:val="005F3BDB"/>
    <w:rsid w:val="005F4DD1"/>
    <w:rsid w:val="005F703E"/>
    <w:rsid w:val="006017DD"/>
    <w:rsid w:val="00601A7A"/>
    <w:rsid w:val="006026FE"/>
    <w:rsid w:val="0061095D"/>
    <w:rsid w:val="00611303"/>
    <w:rsid w:val="00612AB9"/>
    <w:rsid w:val="00613229"/>
    <w:rsid w:val="00613E3E"/>
    <w:rsid w:val="00617F93"/>
    <w:rsid w:val="00622865"/>
    <w:rsid w:val="00624DF7"/>
    <w:rsid w:val="0062766B"/>
    <w:rsid w:val="0063268B"/>
    <w:rsid w:val="00633F23"/>
    <w:rsid w:val="00636E37"/>
    <w:rsid w:val="0063747B"/>
    <w:rsid w:val="00640F40"/>
    <w:rsid w:val="00644B4B"/>
    <w:rsid w:val="00646075"/>
    <w:rsid w:val="00647C56"/>
    <w:rsid w:val="0065076D"/>
    <w:rsid w:val="00650792"/>
    <w:rsid w:val="00660299"/>
    <w:rsid w:val="00661622"/>
    <w:rsid w:val="006650BD"/>
    <w:rsid w:val="00665495"/>
    <w:rsid w:val="00665A4D"/>
    <w:rsid w:val="00666319"/>
    <w:rsid w:val="00666D20"/>
    <w:rsid w:val="00670466"/>
    <w:rsid w:val="006801FC"/>
    <w:rsid w:val="00685C59"/>
    <w:rsid w:val="00690D02"/>
    <w:rsid w:val="00691702"/>
    <w:rsid w:val="00694C3D"/>
    <w:rsid w:val="00694D54"/>
    <w:rsid w:val="006A0212"/>
    <w:rsid w:val="006B0638"/>
    <w:rsid w:val="006B1BDB"/>
    <w:rsid w:val="006B3B93"/>
    <w:rsid w:val="006C0401"/>
    <w:rsid w:val="006C2373"/>
    <w:rsid w:val="006C5BDA"/>
    <w:rsid w:val="006C5C80"/>
    <w:rsid w:val="006D03AC"/>
    <w:rsid w:val="006D0635"/>
    <w:rsid w:val="006D563B"/>
    <w:rsid w:val="006D586D"/>
    <w:rsid w:val="006E1919"/>
    <w:rsid w:val="006E191F"/>
    <w:rsid w:val="006E34A1"/>
    <w:rsid w:val="006E3E9E"/>
    <w:rsid w:val="006E647D"/>
    <w:rsid w:val="006E71C4"/>
    <w:rsid w:val="006F330B"/>
    <w:rsid w:val="006F3AB0"/>
    <w:rsid w:val="006F3E43"/>
    <w:rsid w:val="00704343"/>
    <w:rsid w:val="00710F25"/>
    <w:rsid w:val="00710F93"/>
    <w:rsid w:val="0071137A"/>
    <w:rsid w:val="00711DF4"/>
    <w:rsid w:val="0071573C"/>
    <w:rsid w:val="00716EDF"/>
    <w:rsid w:val="0072136B"/>
    <w:rsid w:val="00726B79"/>
    <w:rsid w:val="0072745C"/>
    <w:rsid w:val="007310FF"/>
    <w:rsid w:val="007314AB"/>
    <w:rsid w:val="00736339"/>
    <w:rsid w:val="007447CF"/>
    <w:rsid w:val="007533D1"/>
    <w:rsid w:val="00763777"/>
    <w:rsid w:val="00766452"/>
    <w:rsid w:val="00767761"/>
    <w:rsid w:val="0077274C"/>
    <w:rsid w:val="007734C9"/>
    <w:rsid w:val="00774B47"/>
    <w:rsid w:val="00775AB9"/>
    <w:rsid w:val="00776E40"/>
    <w:rsid w:val="00783166"/>
    <w:rsid w:val="00790B79"/>
    <w:rsid w:val="007914F5"/>
    <w:rsid w:val="007942F6"/>
    <w:rsid w:val="00796B95"/>
    <w:rsid w:val="007A0A74"/>
    <w:rsid w:val="007A12FA"/>
    <w:rsid w:val="007A2819"/>
    <w:rsid w:val="007A571E"/>
    <w:rsid w:val="007B007A"/>
    <w:rsid w:val="007B6DD4"/>
    <w:rsid w:val="007B7F24"/>
    <w:rsid w:val="007C2855"/>
    <w:rsid w:val="007C286F"/>
    <w:rsid w:val="007C289B"/>
    <w:rsid w:val="007C2CA4"/>
    <w:rsid w:val="007C2FF7"/>
    <w:rsid w:val="007C32BE"/>
    <w:rsid w:val="007C6442"/>
    <w:rsid w:val="007C6E01"/>
    <w:rsid w:val="007D0087"/>
    <w:rsid w:val="007D1471"/>
    <w:rsid w:val="007D27CC"/>
    <w:rsid w:val="007D6689"/>
    <w:rsid w:val="007D7BE0"/>
    <w:rsid w:val="007E2F90"/>
    <w:rsid w:val="007F1EC4"/>
    <w:rsid w:val="007F2107"/>
    <w:rsid w:val="0080135A"/>
    <w:rsid w:val="0080284E"/>
    <w:rsid w:val="0080401C"/>
    <w:rsid w:val="00805692"/>
    <w:rsid w:val="00805792"/>
    <w:rsid w:val="00807463"/>
    <w:rsid w:val="0080751B"/>
    <w:rsid w:val="00810B39"/>
    <w:rsid w:val="0081264A"/>
    <w:rsid w:val="00820AEF"/>
    <w:rsid w:val="00820E32"/>
    <w:rsid w:val="008246CC"/>
    <w:rsid w:val="00825C8A"/>
    <w:rsid w:val="008278D3"/>
    <w:rsid w:val="00831D7A"/>
    <w:rsid w:val="0083228E"/>
    <w:rsid w:val="00832670"/>
    <w:rsid w:val="00832FF6"/>
    <w:rsid w:val="008337AC"/>
    <w:rsid w:val="00833A6F"/>
    <w:rsid w:val="00835140"/>
    <w:rsid w:val="00841D1A"/>
    <w:rsid w:val="008434CB"/>
    <w:rsid w:val="008443D7"/>
    <w:rsid w:val="0084444C"/>
    <w:rsid w:val="00851271"/>
    <w:rsid w:val="008512AF"/>
    <w:rsid w:val="00852C35"/>
    <w:rsid w:val="00860E69"/>
    <w:rsid w:val="00863EEE"/>
    <w:rsid w:val="00867590"/>
    <w:rsid w:val="00867A0B"/>
    <w:rsid w:val="00872C7B"/>
    <w:rsid w:val="008737F8"/>
    <w:rsid w:val="00874254"/>
    <w:rsid w:val="00877A2F"/>
    <w:rsid w:val="00880FD5"/>
    <w:rsid w:val="00881548"/>
    <w:rsid w:val="00882E17"/>
    <w:rsid w:val="00883869"/>
    <w:rsid w:val="008856C0"/>
    <w:rsid w:val="0088658D"/>
    <w:rsid w:val="00893F70"/>
    <w:rsid w:val="00896C6D"/>
    <w:rsid w:val="0089763F"/>
    <w:rsid w:val="008A0BFC"/>
    <w:rsid w:val="008A29D8"/>
    <w:rsid w:val="008A524F"/>
    <w:rsid w:val="008A63E3"/>
    <w:rsid w:val="008A76DE"/>
    <w:rsid w:val="008B05A8"/>
    <w:rsid w:val="008B10D3"/>
    <w:rsid w:val="008B1161"/>
    <w:rsid w:val="008B49DE"/>
    <w:rsid w:val="008B5C01"/>
    <w:rsid w:val="008B69A4"/>
    <w:rsid w:val="008B6A70"/>
    <w:rsid w:val="008C0851"/>
    <w:rsid w:val="008C1DCC"/>
    <w:rsid w:val="008D0C4B"/>
    <w:rsid w:val="008D3089"/>
    <w:rsid w:val="008D40BE"/>
    <w:rsid w:val="008D7325"/>
    <w:rsid w:val="008E36D3"/>
    <w:rsid w:val="008E4ACB"/>
    <w:rsid w:val="008E5678"/>
    <w:rsid w:val="008E5DF2"/>
    <w:rsid w:val="008E621E"/>
    <w:rsid w:val="008E70CE"/>
    <w:rsid w:val="008F315D"/>
    <w:rsid w:val="008F3413"/>
    <w:rsid w:val="0090002A"/>
    <w:rsid w:val="0090137E"/>
    <w:rsid w:val="00903395"/>
    <w:rsid w:val="00904FEC"/>
    <w:rsid w:val="00911AB2"/>
    <w:rsid w:val="00920076"/>
    <w:rsid w:val="00922F71"/>
    <w:rsid w:val="0092360C"/>
    <w:rsid w:val="0092428C"/>
    <w:rsid w:val="00930F56"/>
    <w:rsid w:val="00931EE7"/>
    <w:rsid w:val="00931FEC"/>
    <w:rsid w:val="009341B8"/>
    <w:rsid w:val="00934D79"/>
    <w:rsid w:val="009358A0"/>
    <w:rsid w:val="00940160"/>
    <w:rsid w:val="00940CC5"/>
    <w:rsid w:val="009416E8"/>
    <w:rsid w:val="009467C1"/>
    <w:rsid w:val="0094689E"/>
    <w:rsid w:val="00946DC3"/>
    <w:rsid w:val="0095028E"/>
    <w:rsid w:val="00954C2B"/>
    <w:rsid w:val="0095513D"/>
    <w:rsid w:val="0095609D"/>
    <w:rsid w:val="00963B55"/>
    <w:rsid w:val="00965012"/>
    <w:rsid w:val="00967935"/>
    <w:rsid w:val="009756FB"/>
    <w:rsid w:val="00980F43"/>
    <w:rsid w:val="00981539"/>
    <w:rsid w:val="009859C3"/>
    <w:rsid w:val="009910B8"/>
    <w:rsid w:val="009A0593"/>
    <w:rsid w:val="009A2C31"/>
    <w:rsid w:val="009A3E8B"/>
    <w:rsid w:val="009B2E70"/>
    <w:rsid w:val="009B7128"/>
    <w:rsid w:val="009B7D33"/>
    <w:rsid w:val="009C17EC"/>
    <w:rsid w:val="009C287C"/>
    <w:rsid w:val="009C3493"/>
    <w:rsid w:val="009C5F81"/>
    <w:rsid w:val="009C5FBC"/>
    <w:rsid w:val="009C643F"/>
    <w:rsid w:val="009D0C30"/>
    <w:rsid w:val="009D3182"/>
    <w:rsid w:val="009D5209"/>
    <w:rsid w:val="009E3481"/>
    <w:rsid w:val="009E35AD"/>
    <w:rsid w:val="009E52DF"/>
    <w:rsid w:val="009F1089"/>
    <w:rsid w:val="009F238F"/>
    <w:rsid w:val="009F786C"/>
    <w:rsid w:val="009F79D7"/>
    <w:rsid w:val="00A058AF"/>
    <w:rsid w:val="00A100ED"/>
    <w:rsid w:val="00A1434C"/>
    <w:rsid w:val="00A14BA9"/>
    <w:rsid w:val="00A17A0B"/>
    <w:rsid w:val="00A20059"/>
    <w:rsid w:val="00A20C7D"/>
    <w:rsid w:val="00A21343"/>
    <w:rsid w:val="00A23261"/>
    <w:rsid w:val="00A259DC"/>
    <w:rsid w:val="00A30AA6"/>
    <w:rsid w:val="00A314F9"/>
    <w:rsid w:val="00A347F9"/>
    <w:rsid w:val="00A34806"/>
    <w:rsid w:val="00A358B9"/>
    <w:rsid w:val="00A37B41"/>
    <w:rsid w:val="00A422AE"/>
    <w:rsid w:val="00A44EB3"/>
    <w:rsid w:val="00A44F32"/>
    <w:rsid w:val="00A4586E"/>
    <w:rsid w:val="00A459E2"/>
    <w:rsid w:val="00A45B45"/>
    <w:rsid w:val="00A51123"/>
    <w:rsid w:val="00A53951"/>
    <w:rsid w:val="00A553D8"/>
    <w:rsid w:val="00A6462A"/>
    <w:rsid w:val="00A653ED"/>
    <w:rsid w:val="00A66E77"/>
    <w:rsid w:val="00A708E4"/>
    <w:rsid w:val="00A73754"/>
    <w:rsid w:val="00A7699E"/>
    <w:rsid w:val="00A77021"/>
    <w:rsid w:val="00A7737B"/>
    <w:rsid w:val="00A8083D"/>
    <w:rsid w:val="00A8551A"/>
    <w:rsid w:val="00A87C12"/>
    <w:rsid w:val="00A97CC3"/>
    <w:rsid w:val="00AA523A"/>
    <w:rsid w:val="00AC0502"/>
    <w:rsid w:val="00AC12FF"/>
    <w:rsid w:val="00AC3956"/>
    <w:rsid w:val="00AC518C"/>
    <w:rsid w:val="00AC7702"/>
    <w:rsid w:val="00AD1B77"/>
    <w:rsid w:val="00AD2D33"/>
    <w:rsid w:val="00AD31F7"/>
    <w:rsid w:val="00AD3A1E"/>
    <w:rsid w:val="00AD4AAD"/>
    <w:rsid w:val="00AD7152"/>
    <w:rsid w:val="00AE2471"/>
    <w:rsid w:val="00AE456A"/>
    <w:rsid w:val="00AE4694"/>
    <w:rsid w:val="00AE5618"/>
    <w:rsid w:val="00AF1178"/>
    <w:rsid w:val="00AF1B15"/>
    <w:rsid w:val="00AF510D"/>
    <w:rsid w:val="00AF534E"/>
    <w:rsid w:val="00AF6E4B"/>
    <w:rsid w:val="00AF76B3"/>
    <w:rsid w:val="00B003B5"/>
    <w:rsid w:val="00B010CB"/>
    <w:rsid w:val="00B026E2"/>
    <w:rsid w:val="00B04AD8"/>
    <w:rsid w:val="00B130AF"/>
    <w:rsid w:val="00B1458C"/>
    <w:rsid w:val="00B16437"/>
    <w:rsid w:val="00B17038"/>
    <w:rsid w:val="00B172EF"/>
    <w:rsid w:val="00B2145C"/>
    <w:rsid w:val="00B221F6"/>
    <w:rsid w:val="00B22EC0"/>
    <w:rsid w:val="00B31303"/>
    <w:rsid w:val="00B32549"/>
    <w:rsid w:val="00B36DEE"/>
    <w:rsid w:val="00B36E1A"/>
    <w:rsid w:val="00B37B20"/>
    <w:rsid w:val="00B41BA6"/>
    <w:rsid w:val="00B41E6E"/>
    <w:rsid w:val="00B42B80"/>
    <w:rsid w:val="00B45F88"/>
    <w:rsid w:val="00B501BB"/>
    <w:rsid w:val="00B5063C"/>
    <w:rsid w:val="00B512D5"/>
    <w:rsid w:val="00B531F8"/>
    <w:rsid w:val="00B553ED"/>
    <w:rsid w:val="00B56122"/>
    <w:rsid w:val="00B579E3"/>
    <w:rsid w:val="00B611A4"/>
    <w:rsid w:val="00B61362"/>
    <w:rsid w:val="00B625DD"/>
    <w:rsid w:val="00B65EE6"/>
    <w:rsid w:val="00B71B24"/>
    <w:rsid w:val="00B72AEF"/>
    <w:rsid w:val="00B738CB"/>
    <w:rsid w:val="00B75F37"/>
    <w:rsid w:val="00B75FCF"/>
    <w:rsid w:val="00B762BE"/>
    <w:rsid w:val="00B80151"/>
    <w:rsid w:val="00B81BE0"/>
    <w:rsid w:val="00B827ED"/>
    <w:rsid w:val="00B84B80"/>
    <w:rsid w:val="00B86809"/>
    <w:rsid w:val="00B905D4"/>
    <w:rsid w:val="00B9243B"/>
    <w:rsid w:val="00B92B25"/>
    <w:rsid w:val="00B9469F"/>
    <w:rsid w:val="00B97741"/>
    <w:rsid w:val="00BA06B8"/>
    <w:rsid w:val="00BA3AF9"/>
    <w:rsid w:val="00BA6E0F"/>
    <w:rsid w:val="00BB18D4"/>
    <w:rsid w:val="00BB244D"/>
    <w:rsid w:val="00BB41F5"/>
    <w:rsid w:val="00BB57AB"/>
    <w:rsid w:val="00BB6B67"/>
    <w:rsid w:val="00BB6F56"/>
    <w:rsid w:val="00BC1E71"/>
    <w:rsid w:val="00BC22A3"/>
    <w:rsid w:val="00BC3327"/>
    <w:rsid w:val="00BC7179"/>
    <w:rsid w:val="00BC74EA"/>
    <w:rsid w:val="00BE1212"/>
    <w:rsid w:val="00BE1A38"/>
    <w:rsid w:val="00BE1CF2"/>
    <w:rsid w:val="00BE4015"/>
    <w:rsid w:val="00BE4123"/>
    <w:rsid w:val="00BE5672"/>
    <w:rsid w:val="00BF15C4"/>
    <w:rsid w:val="00BF1DA8"/>
    <w:rsid w:val="00BF5685"/>
    <w:rsid w:val="00C00545"/>
    <w:rsid w:val="00C026EC"/>
    <w:rsid w:val="00C02D6E"/>
    <w:rsid w:val="00C1166C"/>
    <w:rsid w:val="00C1176F"/>
    <w:rsid w:val="00C11D93"/>
    <w:rsid w:val="00C12A21"/>
    <w:rsid w:val="00C1319D"/>
    <w:rsid w:val="00C13C68"/>
    <w:rsid w:val="00C218BD"/>
    <w:rsid w:val="00C428D2"/>
    <w:rsid w:val="00C463BE"/>
    <w:rsid w:val="00C473EF"/>
    <w:rsid w:val="00C47961"/>
    <w:rsid w:val="00C47E34"/>
    <w:rsid w:val="00C51355"/>
    <w:rsid w:val="00C51AE9"/>
    <w:rsid w:val="00C521CD"/>
    <w:rsid w:val="00C5741D"/>
    <w:rsid w:val="00C60289"/>
    <w:rsid w:val="00C616B0"/>
    <w:rsid w:val="00C649A2"/>
    <w:rsid w:val="00C72EA6"/>
    <w:rsid w:val="00C750E1"/>
    <w:rsid w:val="00C757FE"/>
    <w:rsid w:val="00C7586F"/>
    <w:rsid w:val="00C76413"/>
    <w:rsid w:val="00C82375"/>
    <w:rsid w:val="00C82656"/>
    <w:rsid w:val="00C85201"/>
    <w:rsid w:val="00C90B85"/>
    <w:rsid w:val="00C9654D"/>
    <w:rsid w:val="00CA2974"/>
    <w:rsid w:val="00CA2C77"/>
    <w:rsid w:val="00CA318E"/>
    <w:rsid w:val="00CB007E"/>
    <w:rsid w:val="00CB0397"/>
    <w:rsid w:val="00CB10DF"/>
    <w:rsid w:val="00CB362D"/>
    <w:rsid w:val="00CC1C73"/>
    <w:rsid w:val="00CC1DA0"/>
    <w:rsid w:val="00CC3307"/>
    <w:rsid w:val="00CC4AE3"/>
    <w:rsid w:val="00CC76A7"/>
    <w:rsid w:val="00CD3133"/>
    <w:rsid w:val="00CD3238"/>
    <w:rsid w:val="00CD5BE5"/>
    <w:rsid w:val="00CD6E95"/>
    <w:rsid w:val="00CD7F33"/>
    <w:rsid w:val="00CE2443"/>
    <w:rsid w:val="00CE6023"/>
    <w:rsid w:val="00CF04BB"/>
    <w:rsid w:val="00CF11E1"/>
    <w:rsid w:val="00CF4295"/>
    <w:rsid w:val="00CF507F"/>
    <w:rsid w:val="00D026D4"/>
    <w:rsid w:val="00D04A4B"/>
    <w:rsid w:val="00D068DD"/>
    <w:rsid w:val="00D10A8D"/>
    <w:rsid w:val="00D2261A"/>
    <w:rsid w:val="00D23EFD"/>
    <w:rsid w:val="00D24009"/>
    <w:rsid w:val="00D242FA"/>
    <w:rsid w:val="00D264F3"/>
    <w:rsid w:val="00D2755A"/>
    <w:rsid w:val="00D351A9"/>
    <w:rsid w:val="00D37B26"/>
    <w:rsid w:val="00D513F6"/>
    <w:rsid w:val="00D545F3"/>
    <w:rsid w:val="00D54729"/>
    <w:rsid w:val="00D56B68"/>
    <w:rsid w:val="00D60117"/>
    <w:rsid w:val="00D61F5F"/>
    <w:rsid w:val="00D626E7"/>
    <w:rsid w:val="00D6632B"/>
    <w:rsid w:val="00D66A66"/>
    <w:rsid w:val="00D716CB"/>
    <w:rsid w:val="00D74B92"/>
    <w:rsid w:val="00D81559"/>
    <w:rsid w:val="00D82548"/>
    <w:rsid w:val="00D843F2"/>
    <w:rsid w:val="00D90027"/>
    <w:rsid w:val="00DA3885"/>
    <w:rsid w:val="00DA43CB"/>
    <w:rsid w:val="00DB002F"/>
    <w:rsid w:val="00DB0C85"/>
    <w:rsid w:val="00DB1730"/>
    <w:rsid w:val="00DB3E12"/>
    <w:rsid w:val="00DB7AD8"/>
    <w:rsid w:val="00DC5251"/>
    <w:rsid w:val="00DD210F"/>
    <w:rsid w:val="00DD5681"/>
    <w:rsid w:val="00DE0614"/>
    <w:rsid w:val="00DE37C6"/>
    <w:rsid w:val="00DE48A6"/>
    <w:rsid w:val="00DF28CE"/>
    <w:rsid w:val="00DF38FF"/>
    <w:rsid w:val="00DF5961"/>
    <w:rsid w:val="00DF7CC4"/>
    <w:rsid w:val="00E01C7D"/>
    <w:rsid w:val="00E04B33"/>
    <w:rsid w:val="00E065C1"/>
    <w:rsid w:val="00E132AE"/>
    <w:rsid w:val="00E13DB5"/>
    <w:rsid w:val="00E13EB0"/>
    <w:rsid w:val="00E14D28"/>
    <w:rsid w:val="00E16682"/>
    <w:rsid w:val="00E21B2E"/>
    <w:rsid w:val="00E22F84"/>
    <w:rsid w:val="00E25EC8"/>
    <w:rsid w:val="00E27ED4"/>
    <w:rsid w:val="00E32F04"/>
    <w:rsid w:val="00E34518"/>
    <w:rsid w:val="00E42936"/>
    <w:rsid w:val="00E436AC"/>
    <w:rsid w:val="00E45DBD"/>
    <w:rsid w:val="00E5005F"/>
    <w:rsid w:val="00E50CAD"/>
    <w:rsid w:val="00E6000A"/>
    <w:rsid w:val="00E61537"/>
    <w:rsid w:val="00E64D43"/>
    <w:rsid w:val="00E70504"/>
    <w:rsid w:val="00E72F1A"/>
    <w:rsid w:val="00E95BF4"/>
    <w:rsid w:val="00EA2D0D"/>
    <w:rsid w:val="00EA533E"/>
    <w:rsid w:val="00EA6225"/>
    <w:rsid w:val="00EA6B51"/>
    <w:rsid w:val="00EB306E"/>
    <w:rsid w:val="00EB44CC"/>
    <w:rsid w:val="00EB50E9"/>
    <w:rsid w:val="00EC01BE"/>
    <w:rsid w:val="00EC09E4"/>
    <w:rsid w:val="00EC100D"/>
    <w:rsid w:val="00EC1964"/>
    <w:rsid w:val="00EC2F27"/>
    <w:rsid w:val="00EC305E"/>
    <w:rsid w:val="00ED1821"/>
    <w:rsid w:val="00ED27B8"/>
    <w:rsid w:val="00ED7B8A"/>
    <w:rsid w:val="00EE274B"/>
    <w:rsid w:val="00EE2E8D"/>
    <w:rsid w:val="00EF0466"/>
    <w:rsid w:val="00EF10A5"/>
    <w:rsid w:val="00EF4899"/>
    <w:rsid w:val="00F00854"/>
    <w:rsid w:val="00F0234E"/>
    <w:rsid w:val="00F07993"/>
    <w:rsid w:val="00F1146D"/>
    <w:rsid w:val="00F17AB7"/>
    <w:rsid w:val="00F215F9"/>
    <w:rsid w:val="00F219E0"/>
    <w:rsid w:val="00F22F6C"/>
    <w:rsid w:val="00F230AE"/>
    <w:rsid w:val="00F2696C"/>
    <w:rsid w:val="00F30726"/>
    <w:rsid w:val="00F3332D"/>
    <w:rsid w:val="00F34748"/>
    <w:rsid w:val="00F41941"/>
    <w:rsid w:val="00F428EC"/>
    <w:rsid w:val="00F4388B"/>
    <w:rsid w:val="00F511ED"/>
    <w:rsid w:val="00F5372E"/>
    <w:rsid w:val="00F55536"/>
    <w:rsid w:val="00F577C6"/>
    <w:rsid w:val="00F61D08"/>
    <w:rsid w:val="00F63D63"/>
    <w:rsid w:val="00F67160"/>
    <w:rsid w:val="00F73B1A"/>
    <w:rsid w:val="00F768F6"/>
    <w:rsid w:val="00F81176"/>
    <w:rsid w:val="00F8319F"/>
    <w:rsid w:val="00F9524B"/>
    <w:rsid w:val="00FA0189"/>
    <w:rsid w:val="00FA0DC3"/>
    <w:rsid w:val="00FA4001"/>
    <w:rsid w:val="00FA52E1"/>
    <w:rsid w:val="00FA5378"/>
    <w:rsid w:val="00FA5E3D"/>
    <w:rsid w:val="00FA6F33"/>
    <w:rsid w:val="00FA7D71"/>
    <w:rsid w:val="00FB45AD"/>
    <w:rsid w:val="00FB5080"/>
    <w:rsid w:val="00FB60C7"/>
    <w:rsid w:val="00FC211F"/>
    <w:rsid w:val="00FC6119"/>
    <w:rsid w:val="00FC632B"/>
    <w:rsid w:val="00FC6EAF"/>
    <w:rsid w:val="00FD1FCA"/>
    <w:rsid w:val="00FD44B2"/>
    <w:rsid w:val="00FD7214"/>
    <w:rsid w:val="00FE10B0"/>
    <w:rsid w:val="00FE31F5"/>
    <w:rsid w:val="00FE4A2B"/>
    <w:rsid w:val="00FE789E"/>
    <w:rsid w:val="00FF0786"/>
    <w:rsid w:val="00FF5B7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3d1c6c,#e2dee9,#d9e5f1,#fde6cb"/>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16"/>
    <w:rPr>
      <w:rFonts w:ascii="Myriad Pro" w:hAnsi="Myriad Pro"/>
      <w:szCs w:val="24"/>
      <w:lang w:val="en-US" w:eastAsia="en-US"/>
    </w:rPr>
  </w:style>
  <w:style w:type="paragraph" w:styleId="Heading1">
    <w:name w:val="heading 1"/>
    <w:basedOn w:val="Normal"/>
    <w:next w:val="Normal"/>
    <w:link w:val="Heading1Char"/>
    <w:qFormat/>
    <w:rsid w:val="00C9654D"/>
    <w:pPr>
      <w:keepNext/>
      <w:spacing w:after="60"/>
      <w:jc w:val="right"/>
      <w:outlineLvl w:val="0"/>
    </w:pPr>
    <w:rPr>
      <w:b/>
      <w:caps/>
      <w:color w:val="F99D30"/>
      <w:kern w:val="32"/>
      <w:sz w:val="32"/>
      <w:szCs w:val="32"/>
      <w:lang w:val="x-none" w:eastAsia="x-none"/>
    </w:rPr>
  </w:style>
  <w:style w:type="paragraph" w:styleId="Heading2">
    <w:name w:val="heading 2"/>
    <w:basedOn w:val="Normal"/>
    <w:next w:val="Normal"/>
    <w:qFormat/>
    <w:rsid w:val="00C9654D"/>
    <w:pPr>
      <w:keepNext/>
      <w:spacing w:before="240" w:after="120"/>
      <w:outlineLvl w:val="1"/>
    </w:pPr>
    <w:rPr>
      <w:b/>
      <w:color w:val="F99D30"/>
      <w:sz w:val="28"/>
      <w:szCs w:val="28"/>
    </w:rPr>
  </w:style>
  <w:style w:type="paragraph" w:styleId="Heading3">
    <w:name w:val="heading 3"/>
    <w:basedOn w:val="Normal"/>
    <w:next w:val="Normal"/>
    <w:qFormat/>
    <w:rsid w:val="00C9654D"/>
    <w:pPr>
      <w:keepNext/>
      <w:spacing w:before="120" w:after="200"/>
      <w:jc w:val="both"/>
      <w:outlineLvl w:val="2"/>
    </w:pPr>
    <w:rPr>
      <w:b/>
      <w:color w:val="F99D30"/>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62652"/>
    <w:rPr>
      <w:rFonts w:ascii="Lucida Grande" w:hAnsi="Lucida Grande"/>
      <w:sz w:val="18"/>
      <w:szCs w:val="18"/>
      <w:lang w:val="x-none" w:eastAsia="x-none"/>
    </w:rPr>
  </w:style>
  <w:style w:type="paragraph" w:styleId="Header">
    <w:name w:val="header"/>
    <w:basedOn w:val="Normal"/>
    <w:link w:val="HeaderChar"/>
    <w:uiPriority w:val="99"/>
    <w:unhideWhenUsed/>
    <w:rsid w:val="00AC518C"/>
    <w:pPr>
      <w:tabs>
        <w:tab w:val="center" w:pos="4680"/>
        <w:tab w:val="right" w:pos="9360"/>
      </w:tabs>
    </w:pPr>
  </w:style>
  <w:style w:type="paragraph" w:styleId="Footer">
    <w:name w:val="footer"/>
    <w:basedOn w:val="Normal"/>
    <w:link w:val="FooterChar"/>
    <w:uiPriority w:val="99"/>
    <w:rsid w:val="00A22816"/>
    <w:pPr>
      <w:tabs>
        <w:tab w:val="center" w:pos="4320"/>
        <w:tab w:val="right" w:pos="8640"/>
      </w:tabs>
    </w:pPr>
  </w:style>
  <w:style w:type="character" w:styleId="PageNumber">
    <w:name w:val="page number"/>
    <w:rsid w:val="00396F24"/>
    <w:rPr>
      <w:rFonts w:ascii="Myriad Pro" w:hAnsi="Myriad Pro"/>
      <w:b/>
      <w:color w:val="FFFFFF"/>
      <w:sz w:val="20"/>
    </w:rPr>
  </w:style>
  <w:style w:type="paragraph" w:customStyle="1" w:styleId="Caption1">
    <w:name w:val="Caption1"/>
    <w:basedOn w:val="Normal"/>
    <w:rsid w:val="00C9654D"/>
    <w:pPr>
      <w:spacing w:after="360"/>
    </w:pPr>
    <w:rPr>
      <w:i/>
      <w:color w:val="F99D30"/>
    </w:rPr>
  </w:style>
  <w:style w:type="paragraph" w:customStyle="1" w:styleId="BodyCopy">
    <w:name w:val="Body Copy"/>
    <w:basedOn w:val="Normal"/>
    <w:link w:val="BodyCopyChar"/>
    <w:rsid w:val="00A22816"/>
    <w:pPr>
      <w:widowControl w:val="0"/>
      <w:autoSpaceDE w:val="0"/>
      <w:autoSpaceDN w:val="0"/>
      <w:adjustRightInd w:val="0"/>
      <w:spacing w:after="180" w:line="288" w:lineRule="auto"/>
      <w:jc w:val="both"/>
      <w:textAlignment w:val="center"/>
    </w:pPr>
    <w:rPr>
      <w:rFonts w:ascii="MyriadPro-Regular" w:hAnsi="MyriadPro-Regular"/>
      <w:color w:val="000000"/>
      <w:szCs w:val="20"/>
    </w:rPr>
  </w:style>
  <w:style w:type="character" w:customStyle="1" w:styleId="HeaderChar">
    <w:name w:val="Header Char"/>
    <w:link w:val="Header"/>
    <w:uiPriority w:val="99"/>
    <w:rsid w:val="00AC518C"/>
    <w:rPr>
      <w:rFonts w:ascii="Myriad Pro" w:hAnsi="Myriad Pro"/>
      <w:szCs w:val="24"/>
      <w:lang w:val="en-US" w:eastAsia="en-US"/>
    </w:rPr>
  </w:style>
  <w:style w:type="paragraph" w:customStyle="1" w:styleId="Heading4">
    <w:name w:val="Heading4"/>
    <w:basedOn w:val="BodyCopy"/>
    <w:rsid w:val="00A22816"/>
    <w:rPr>
      <w:b/>
    </w:rPr>
  </w:style>
  <w:style w:type="table" w:styleId="TableGrid">
    <w:name w:val="Table Grid"/>
    <w:basedOn w:val="TableNormal"/>
    <w:uiPriority w:val="59"/>
    <w:rsid w:val="00A2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D1B77"/>
    <w:rPr>
      <w:rFonts w:ascii="Myriad Pro" w:hAnsi="Myriad Pro"/>
      <w:szCs w:val="24"/>
      <w:lang w:val="en-US" w:eastAsia="en-US"/>
    </w:rPr>
  </w:style>
  <w:style w:type="character" w:customStyle="1" w:styleId="Heading1Char">
    <w:name w:val="Heading 1 Char"/>
    <w:link w:val="Heading1"/>
    <w:rsid w:val="00C9654D"/>
    <w:rPr>
      <w:rFonts w:ascii="Myriad Pro" w:hAnsi="Myriad Pro"/>
      <w:b/>
      <w:caps/>
      <w:color w:val="F99D30"/>
      <w:kern w:val="32"/>
      <w:sz w:val="32"/>
      <w:szCs w:val="32"/>
    </w:rPr>
  </w:style>
  <w:style w:type="paragraph" w:customStyle="1" w:styleId="ListofContents">
    <w:name w:val="List of Contents"/>
    <w:basedOn w:val="Normal"/>
    <w:link w:val="ListofContentsChar"/>
    <w:qFormat/>
    <w:rsid w:val="00C9654D"/>
    <w:pPr>
      <w:tabs>
        <w:tab w:val="right" w:leader="dot" w:pos="11199"/>
      </w:tabs>
    </w:pPr>
    <w:rPr>
      <w:b/>
      <w:color w:val="F99D30"/>
      <w:szCs w:val="20"/>
      <w:lang w:val="x-none" w:eastAsia="x-none"/>
    </w:rPr>
  </w:style>
  <w:style w:type="paragraph" w:customStyle="1" w:styleId="BodyCopyBulletList">
    <w:name w:val="Body Copy + Bullet List"/>
    <w:basedOn w:val="BodyCopy"/>
    <w:link w:val="BodyCopyBulletListChar"/>
    <w:qFormat/>
    <w:rsid w:val="00881548"/>
    <w:pPr>
      <w:numPr>
        <w:numId w:val="1"/>
      </w:numPr>
    </w:pPr>
  </w:style>
  <w:style w:type="character" w:customStyle="1" w:styleId="ListofContentsChar">
    <w:name w:val="List of Contents Char"/>
    <w:link w:val="ListofContents"/>
    <w:rsid w:val="00C9654D"/>
    <w:rPr>
      <w:rFonts w:ascii="Myriad Pro" w:hAnsi="Myriad Pro"/>
      <w:b/>
      <w:color w:val="F99D30"/>
    </w:rPr>
  </w:style>
  <w:style w:type="character" w:customStyle="1" w:styleId="BodyCopyChar">
    <w:name w:val="Body Copy Char"/>
    <w:link w:val="BodyCopy"/>
    <w:rsid w:val="00881548"/>
    <w:rPr>
      <w:rFonts w:ascii="MyriadPro-Regular" w:hAnsi="MyriadPro-Regular"/>
      <w:color w:val="000000"/>
      <w:lang w:val="en-US" w:eastAsia="en-US"/>
    </w:rPr>
  </w:style>
  <w:style w:type="character" w:customStyle="1" w:styleId="BodyCopyBulletListChar">
    <w:name w:val="Body Copy Bullet List Char"/>
    <w:basedOn w:val="BodyCopyChar"/>
    <w:link w:val="BodyCopyBulletList"/>
    <w:rsid w:val="00881548"/>
    <w:rPr>
      <w:rFonts w:ascii="MyriadPro-Regular" w:hAnsi="MyriadPro-Regular"/>
      <w:color w:val="000000"/>
      <w:lang w:val="en-US" w:eastAsia="en-US"/>
    </w:rPr>
  </w:style>
  <w:style w:type="paragraph" w:customStyle="1" w:styleId="StyleHeading128ptCustomColorRGB2099038">
    <w:name w:val="Style Heading 1 + 28 pt Custom Color(RGB(2099038))"/>
    <w:basedOn w:val="Heading1"/>
    <w:rsid w:val="00110123"/>
    <w:rPr>
      <w:bCs/>
      <w:sz w:val="56"/>
    </w:rPr>
  </w:style>
  <w:style w:type="paragraph" w:customStyle="1" w:styleId="StyleHeading213ptCustomColorRGB2099038Right">
    <w:name w:val="Style Heading 2 + 13 pt Custom Color(RGB(2099038)) Right"/>
    <w:basedOn w:val="Heading2"/>
    <w:rsid w:val="00110123"/>
    <w:pPr>
      <w:jc w:val="right"/>
    </w:pPr>
    <w:rPr>
      <w:bCs/>
      <w:sz w:val="26"/>
      <w:szCs w:val="20"/>
    </w:rPr>
  </w:style>
  <w:style w:type="paragraph" w:customStyle="1" w:styleId="StyleHeading3CustomColorRGB2099038">
    <w:name w:val="Style Heading 3 + Custom Color(RGB(2099038))"/>
    <w:basedOn w:val="Heading3"/>
    <w:rsid w:val="00110123"/>
    <w:rPr>
      <w:bCs/>
    </w:rPr>
  </w:style>
  <w:style w:type="paragraph" w:styleId="ListParagraph">
    <w:name w:val="List Paragraph"/>
    <w:aliases w:val="List Paragraph1,Recommendation,List Paragraph11,Bullets"/>
    <w:basedOn w:val="Normal"/>
    <w:link w:val="ListParagraphChar"/>
    <w:uiPriority w:val="34"/>
    <w:qFormat/>
    <w:rsid w:val="00841D1A"/>
    <w:pPr>
      <w:spacing w:after="200" w:line="276" w:lineRule="auto"/>
      <w:ind w:left="720"/>
      <w:contextualSpacing/>
    </w:pPr>
    <w:rPr>
      <w:rFonts w:ascii="Calibri" w:eastAsia="Calibri" w:hAnsi="Calibri"/>
      <w:sz w:val="22"/>
      <w:szCs w:val="22"/>
      <w:lang w:val="x-none" w:eastAsia="x-none"/>
    </w:rPr>
  </w:style>
  <w:style w:type="paragraph" w:customStyle="1" w:styleId="RKCheading2">
    <w:name w:val="RKC heading 2"/>
    <w:basedOn w:val="Normal"/>
    <w:link w:val="RKCheading2Char"/>
    <w:qFormat/>
    <w:rsid w:val="00283F58"/>
    <w:pPr>
      <w:spacing w:after="200" w:line="276" w:lineRule="auto"/>
    </w:pPr>
    <w:rPr>
      <w:rFonts w:ascii="Arial" w:eastAsia="Calibri" w:hAnsi="Arial"/>
      <w:b/>
      <w:sz w:val="28"/>
      <w:szCs w:val="28"/>
      <w:lang w:val="x-none" w:eastAsia="x-none"/>
    </w:rPr>
  </w:style>
  <w:style w:type="character" w:customStyle="1" w:styleId="RKCheading2Char">
    <w:name w:val="RKC heading 2 Char"/>
    <w:link w:val="RKCheading2"/>
    <w:rsid w:val="00283F58"/>
    <w:rPr>
      <w:rFonts w:ascii="Arial" w:eastAsia="Calibri" w:hAnsi="Arial" w:cs="Arial"/>
      <w:b/>
      <w:sz w:val="28"/>
      <w:szCs w:val="28"/>
    </w:rPr>
  </w:style>
  <w:style w:type="paragraph" w:customStyle="1" w:styleId="Memoheading">
    <w:name w:val="Memo heading"/>
    <w:rsid w:val="00283F58"/>
    <w:rPr>
      <w:rFonts w:eastAsia="ヒラギノ角ゴ Pro W3"/>
      <w:color w:val="000000"/>
      <w:lang w:val="en-US" w:eastAsia="en-GB"/>
    </w:rPr>
  </w:style>
  <w:style w:type="character" w:styleId="Emphasis">
    <w:name w:val="Emphasis"/>
    <w:uiPriority w:val="20"/>
    <w:qFormat/>
    <w:rsid w:val="00783166"/>
    <w:rPr>
      <w:i/>
      <w:iCs/>
    </w:rPr>
  </w:style>
  <w:style w:type="paragraph" w:customStyle="1" w:styleId="Default">
    <w:name w:val="Default"/>
    <w:rsid w:val="00704343"/>
    <w:pPr>
      <w:autoSpaceDE w:val="0"/>
      <w:autoSpaceDN w:val="0"/>
      <w:adjustRightInd w:val="0"/>
    </w:pPr>
    <w:rPr>
      <w:rFonts w:ascii="Calibri" w:eastAsia="Calibri" w:hAnsi="Calibri" w:cs="Calibri"/>
      <w:color w:val="000000"/>
      <w:sz w:val="24"/>
      <w:szCs w:val="24"/>
      <w:lang w:val="en-US" w:eastAsia="en-US"/>
    </w:rPr>
  </w:style>
  <w:style w:type="character" w:styleId="CommentReference">
    <w:name w:val="annotation reference"/>
    <w:uiPriority w:val="99"/>
    <w:semiHidden/>
    <w:unhideWhenUsed/>
    <w:rsid w:val="008A0BFC"/>
    <w:rPr>
      <w:sz w:val="16"/>
      <w:szCs w:val="16"/>
    </w:rPr>
  </w:style>
  <w:style w:type="paragraph" w:styleId="CommentText">
    <w:name w:val="annotation text"/>
    <w:basedOn w:val="Normal"/>
    <w:link w:val="CommentTextChar"/>
    <w:uiPriority w:val="99"/>
    <w:semiHidden/>
    <w:unhideWhenUsed/>
    <w:rsid w:val="008A0BFC"/>
    <w:rPr>
      <w:szCs w:val="20"/>
      <w:lang w:val="x-none" w:eastAsia="x-none"/>
    </w:rPr>
  </w:style>
  <w:style w:type="character" w:customStyle="1" w:styleId="CommentTextChar">
    <w:name w:val="Comment Text Char"/>
    <w:link w:val="CommentText"/>
    <w:uiPriority w:val="99"/>
    <w:semiHidden/>
    <w:rsid w:val="008A0BFC"/>
    <w:rPr>
      <w:rFonts w:ascii="Myriad Pro" w:hAnsi="Myriad Pro"/>
    </w:rPr>
  </w:style>
  <w:style w:type="paragraph" w:styleId="CommentSubject">
    <w:name w:val="annotation subject"/>
    <w:basedOn w:val="CommentText"/>
    <w:next w:val="CommentText"/>
    <w:link w:val="CommentSubjectChar"/>
    <w:uiPriority w:val="99"/>
    <w:semiHidden/>
    <w:unhideWhenUsed/>
    <w:rsid w:val="008A0BFC"/>
    <w:rPr>
      <w:b/>
      <w:bCs/>
    </w:rPr>
  </w:style>
  <w:style w:type="character" w:customStyle="1" w:styleId="CommentSubjectChar">
    <w:name w:val="Comment Subject Char"/>
    <w:link w:val="CommentSubject"/>
    <w:uiPriority w:val="99"/>
    <w:semiHidden/>
    <w:rsid w:val="008A0BFC"/>
    <w:rPr>
      <w:rFonts w:ascii="Myriad Pro" w:hAnsi="Myriad Pro"/>
      <w:b/>
      <w:bCs/>
    </w:rPr>
  </w:style>
  <w:style w:type="paragraph" w:styleId="FootnoteText">
    <w:name w:val="footnote text"/>
    <w:aliases w:val=" Car"/>
    <w:basedOn w:val="Normal"/>
    <w:link w:val="FootnoteTextChar"/>
    <w:rsid w:val="0030241C"/>
    <w:rPr>
      <w:rFonts w:ascii="Times New Roman" w:hAnsi="Times New Roman"/>
      <w:szCs w:val="20"/>
      <w:lang w:val="en-GB" w:eastAsia="x-none"/>
    </w:rPr>
  </w:style>
  <w:style w:type="character" w:customStyle="1" w:styleId="FootnoteTextChar">
    <w:name w:val="Footnote Text Char"/>
    <w:aliases w:val=" Car Char"/>
    <w:link w:val="FootnoteText"/>
    <w:rsid w:val="0030241C"/>
    <w:rPr>
      <w:lang w:val="en-GB"/>
    </w:rPr>
  </w:style>
  <w:style w:type="character" w:styleId="FootnoteReference">
    <w:name w:val="footnote reference"/>
    <w:aliases w:val="16 Point,Superscript 6 Point"/>
    <w:rsid w:val="0030241C"/>
    <w:rPr>
      <w:vertAlign w:val="superscript"/>
    </w:rPr>
  </w:style>
  <w:style w:type="paragraph" w:customStyle="1" w:styleId="RKCHeading20">
    <w:name w:val="RKC Heading 2"/>
    <w:basedOn w:val="Normal"/>
    <w:rsid w:val="0030241C"/>
    <w:pPr>
      <w:spacing w:before="120" w:after="120"/>
    </w:pPr>
    <w:rPr>
      <w:rFonts w:ascii="Arial" w:eastAsia="Calibri" w:hAnsi="Arial" w:cs="Arial"/>
      <w:b/>
      <w:sz w:val="28"/>
      <w:szCs w:val="28"/>
      <w:lang w:val="en-GB"/>
    </w:rPr>
  </w:style>
  <w:style w:type="character" w:customStyle="1" w:styleId="BalloonTextChar">
    <w:name w:val="Balloon Text Char"/>
    <w:link w:val="BalloonText"/>
    <w:uiPriority w:val="99"/>
    <w:semiHidden/>
    <w:rsid w:val="00685C59"/>
    <w:rPr>
      <w:rFonts w:ascii="Lucida Grande" w:hAnsi="Lucida Grande"/>
      <w:sz w:val="18"/>
      <w:szCs w:val="18"/>
    </w:rPr>
  </w:style>
  <w:style w:type="paragraph" w:styleId="Caption">
    <w:name w:val="caption"/>
    <w:basedOn w:val="Normal"/>
    <w:next w:val="Normal"/>
    <w:uiPriority w:val="35"/>
    <w:semiHidden/>
    <w:unhideWhenUsed/>
    <w:qFormat/>
    <w:rsid w:val="004024CD"/>
    <w:rPr>
      <w:b/>
      <w:bCs/>
      <w:szCs w:val="20"/>
    </w:rPr>
  </w:style>
  <w:style w:type="character" w:customStyle="1" w:styleId="ListParagraphChar">
    <w:name w:val="List Paragraph Char"/>
    <w:aliases w:val="List Paragraph1 Char,Recommendation Char,List Paragraph11 Char,Bullets Char"/>
    <w:link w:val="ListParagraph"/>
    <w:uiPriority w:val="34"/>
    <w:locked/>
    <w:rsid w:val="00920076"/>
    <w:rPr>
      <w:rFonts w:ascii="Calibri" w:eastAsia="Calibri" w:hAnsi="Calibri"/>
      <w:sz w:val="22"/>
      <w:szCs w:val="22"/>
    </w:rPr>
  </w:style>
  <w:style w:type="paragraph" w:styleId="TOCHeading">
    <w:name w:val="TOC Heading"/>
    <w:basedOn w:val="Heading1"/>
    <w:next w:val="Normal"/>
    <w:uiPriority w:val="39"/>
    <w:semiHidden/>
    <w:unhideWhenUsed/>
    <w:qFormat/>
    <w:rsid w:val="00B9469F"/>
    <w:pPr>
      <w:keepLines/>
      <w:spacing w:before="480" w:after="0" w:line="276" w:lineRule="auto"/>
      <w:jc w:val="left"/>
      <w:outlineLvl w:val="9"/>
    </w:pPr>
    <w:rPr>
      <w:rFonts w:ascii="Cambria" w:eastAsia="MS Gothic" w:hAnsi="Cambria"/>
      <w:bCs/>
      <w:caps w:val="0"/>
      <w:color w:val="365F91"/>
      <w:kern w:val="0"/>
      <w:sz w:val="28"/>
      <w:szCs w:val="28"/>
      <w:lang w:eastAsia="ja-JP"/>
    </w:rPr>
  </w:style>
  <w:style w:type="paragraph" w:styleId="TOC1">
    <w:name w:val="toc 1"/>
    <w:basedOn w:val="Normal"/>
    <w:next w:val="Normal"/>
    <w:autoRedefine/>
    <w:uiPriority w:val="39"/>
    <w:unhideWhenUsed/>
    <w:rsid w:val="00B9469F"/>
  </w:style>
  <w:style w:type="character" w:styleId="Hyperlink">
    <w:name w:val="Hyperlink"/>
    <w:uiPriority w:val="99"/>
    <w:unhideWhenUsed/>
    <w:rsid w:val="00B9469F"/>
    <w:rPr>
      <w:color w:val="0000FF"/>
      <w:u w:val="single"/>
    </w:rPr>
  </w:style>
  <w:style w:type="paragraph" w:styleId="Revision">
    <w:name w:val="Revision"/>
    <w:hidden/>
    <w:uiPriority w:val="99"/>
    <w:semiHidden/>
    <w:rsid w:val="00613E3E"/>
    <w:rPr>
      <w:rFonts w:ascii="Myriad Pro" w:hAnsi="Myriad Pro"/>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16"/>
    <w:rPr>
      <w:rFonts w:ascii="Myriad Pro" w:hAnsi="Myriad Pro"/>
      <w:szCs w:val="24"/>
      <w:lang w:val="en-US" w:eastAsia="en-US"/>
    </w:rPr>
  </w:style>
  <w:style w:type="paragraph" w:styleId="Heading1">
    <w:name w:val="heading 1"/>
    <w:basedOn w:val="Normal"/>
    <w:next w:val="Normal"/>
    <w:link w:val="Heading1Char"/>
    <w:qFormat/>
    <w:rsid w:val="00C9654D"/>
    <w:pPr>
      <w:keepNext/>
      <w:spacing w:after="60"/>
      <w:jc w:val="right"/>
      <w:outlineLvl w:val="0"/>
    </w:pPr>
    <w:rPr>
      <w:b/>
      <w:caps/>
      <w:color w:val="F99D30"/>
      <w:kern w:val="32"/>
      <w:sz w:val="32"/>
      <w:szCs w:val="32"/>
      <w:lang w:val="x-none" w:eastAsia="x-none"/>
    </w:rPr>
  </w:style>
  <w:style w:type="paragraph" w:styleId="Heading2">
    <w:name w:val="heading 2"/>
    <w:basedOn w:val="Normal"/>
    <w:next w:val="Normal"/>
    <w:qFormat/>
    <w:rsid w:val="00C9654D"/>
    <w:pPr>
      <w:keepNext/>
      <w:spacing w:before="240" w:after="120"/>
      <w:outlineLvl w:val="1"/>
    </w:pPr>
    <w:rPr>
      <w:b/>
      <w:color w:val="F99D30"/>
      <w:sz w:val="28"/>
      <w:szCs w:val="28"/>
    </w:rPr>
  </w:style>
  <w:style w:type="paragraph" w:styleId="Heading3">
    <w:name w:val="heading 3"/>
    <w:basedOn w:val="Normal"/>
    <w:next w:val="Normal"/>
    <w:qFormat/>
    <w:rsid w:val="00C9654D"/>
    <w:pPr>
      <w:keepNext/>
      <w:spacing w:before="120" w:after="200"/>
      <w:jc w:val="both"/>
      <w:outlineLvl w:val="2"/>
    </w:pPr>
    <w:rPr>
      <w:b/>
      <w:color w:val="F99D30"/>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62652"/>
    <w:rPr>
      <w:rFonts w:ascii="Lucida Grande" w:hAnsi="Lucida Grande"/>
      <w:sz w:val="18"/>
      <w:szCs w:val="18"/>
      <w:lang w:val="x-none" w:eastAsia="x-none"/>
    </w:rPr>
  </w:style>
  <w:style w:type="paragraph" w:styleId="Header">
    <w:name w:val="header"/>
    <w:basedOn w:val="Normal"/>
    <w:link w:val="HeaderChar"/>
    <w:uiPriority w:val="99"/>
    <w:unhideWhenUsed/>
    <w:rsid w:val="00AC518C"/>
    <w:pPr>
      <w:tabs>
        <w:tab w:val="center" w:pos="4680"/>
        <w:tab w:val="right" w:pos="9360"/>
      </w:tabs>
    </w:pPr>
  </w:style>
  <w:style w:type="paragraph" w:styleId="Footer">
    <w:name w:val="footer"/>
    <w:basedOn w:val="Normal"/>
    <w:link w:val="FooterChar"/>
    <w:uiPriority w:val="99"/>
    <w:rsid w:val="00A22816"/>
    <w:pPr>
      <w:tabs>
        <w:tab w:val="center" w:pos="4320"/>
        <w:tab w:val="right" w:pos="8640"/>
      </w:tabs>
    </w:pPr>
  </w:style>
  <w:style w:type="character" w:styleId="PageNumber">
    <w:name w:val="page number"/>
    <w:rsid w:val="00396F24"/>
    <w:rPr>
      <w:rFonts w:ascii="Myriad Pro" w:hAnsi="Myriad Pro"/>
      <w:b/>
      <w:color w:val="FFFFFF"/>
      <w:sz w:val="20"/>
    </w:rPr>
  </w:style>
  <w:style w:type="paragraph" w:customStyle="1" w:styleId="Caption1">
    <w:name w:val="Caption1"/>
    <w:basedOn w:val="Normal"/>
    <w:rsid w:val="00C9654D"/>
    <w:pPr>
      <w:spacing w:after="360"/>
    </w:pPr>
    <w:rPr>
      <w:i/>
      <w:color w:val="F99D30"/>
    </w:rPr>
  </w:style>
  <w:style w:type="paragraph" w:customStyle="1" w:styleId="BodyCopy">
    <w:name w:val="Body Copy"/>
    <w:basedOn w:val="Normal"/>
    <w:link w:val="BodyCopyChar"/>
    <w:rsid w:val="00A22816"/>
    <w:pPr>
      <w:widowControl w:val="0"/>
      <w:autoSpaceDE w:val="0"/>
      <w:autoSpaceDN w:val="0"/>
      <w:adjustRightInd w:val="0"/>
      <w:spacing w:after="180" w:line="288" w:lineRule="auto"/>
      <w:jc w:val="both"/>
      <w:textAlignment w:val="center"/>
    </w:pPr>
    <w:rPr>
      <w:rFonts w:ascii="MyriadPro-Regular" w:hAnsi="MyriadPro-Regular"/>
      <w:color w:val="000000"/>
      <w:szCs w:val="20"/>
    </w:rPr>
  </w:style>
  <w:style w:type="character" w:customStyle="1" w:styleId="HeaderChar">
    <w:name w:val="Header Char"/>
    <w:link w:val="Header"/>
    <w:uiPriority w:val="99"/>
    <w:rsid w:val="00AC518C"/>
    <w:rPr>
      <w:rFonts w:ascii="Myriad Pro" w:hAnsi="Myriad Pro"/>
      <w:szCs w:val="24"/>
      <w:lang w:val="en-US" w:eastAsia="en-US"/>
    </w:rPr>
  </w:style>
  <w:style w:type="paragraph" w:customStyle="1" w:styleId="Heading4">
    <w:name w:val="Heading4"/>
    <w:basedOn w:val="BodyCopy"/>
    <w:rsid w:val="00A22816"/>
    <w:rPr>
      <w:b/>
    </w:rPr>
  </w:style>
  <w:style w:type="table" w:styleId="TableGrid">
    <w:name w:val="Table Grid"/>
    <w:basedOn w:val="TableNormal"/>
    <w:uiPriority w:val="59"/>
    <w:rsid w:val="00A2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D1B77"/>
    <w:rPr>
      <w:rFonts w:ascii="Myriad Pro" w:hAnsi="Myriad Pro"/>
      <w:szCs w:val="24"/>
      <w:lang w:val="en-US" w:eastAsia="en-US"/>
    </w:rPr>
  </w:style>
  <w:style w:type="character" w:customStyle="1" w:styleId="Heading1Char">
    <w:name w:val="Heading 1 Char"/>
    <w:link w:val="Heading1"/>
    <w:rsid w:val="00C9654D"/>
    <w:rPr>
      <w:rFonts w:ascii="Myriad Pro" w:hAnsi="Myriad Pro"/>
      <w:b/>
      <w:caps/>
      <w:color w:val="F99D30"/>
      <w:kern w:val="32"/>
      <w:sz w:val="32"/>
      <w:szCs w:val="32"/>
    </w:rPr>
  </w:style>
  <w:style w:type="paragraph" w:customStyle="1" w:styleId="ListofContents">
    <w:name w:val="List of Contents"/>
    <w:basedOn w:val="Normal"/>
    <w:link w:val="ListofContentsChar"/>
    <w:qFormat/>
    <w:rsid w:val="00C9654D"/>
    <w:pPr>
      <w:tabs>
        <w:tab w:val="right" w:leader="dot" w:pos="11199"/>
      </w:tabs>
    </w:pPr>
    <w:rPr>
      <w:b/>
      <w:color w:val="F99D30"/>
      <w:szCs w:val="20"/>
      <w:lang w:val="x-none" w:eastAsia="x-none"/>
    </w:rPr>
  </w:style>
  <w:style w:type="paragraph" w:customStyle="1" w:styleId="BodyCopyBulletList">
    <w:name w:val="Body Copy + Bullet List"/>
    <w:basedOn w:val="BodyCopy"/>
    <w:link w:val="BodyCopyBulletListChar"/>
    <w:qFormat/>
    <w:rsid w:val="00881548"/>
    <w:pPr>
      <w:numPr>
        <w:numId w:val="1"/>
      </w:numPr>
    </w:pPr>
  </w:style>
  <w:style w:type="character" w:customStyle="1" w:styleId="ListofContentsChar">
    <w:name w:val="List of Contents Char"/>
    <w:link w:val="ListofContents"/>
    <w:rsid w:val="00C9654D"/>
    <w:rPr>
      <w:rFonts w:ascii="Myriad Pro" w:hAnsi="Myriad Pro"/>
      <w:b/>
      <w:color w:val="F99D30"/>
    </w:rPr>
  </w:style>
  <w:style w:type="character" w:customStyle="1" w:styleId="BodyCopyChar">
    <w:name w:val="Body Copy Char"/>
    <w:link w:val="BodyCopy"/>
    <w:rsid w:val="00881548"/>
    <w:rPr>
      <w:rFonts w:ascii="MyriadPro-Regular" w:hAnsi="MyriadPro-Regular"/>
      <w:color w:val="000000"/>
      <w:lang w:val="en-US" w:eastAsia="en-US"/>
    </w:rPr>
  </w:style>
  <w:style w:type="character" w:customStyle="1" w:styleId="BodyCopyBulletListChar">
    <w:name w:val="Body Copy Bullet List Char"/>
    <w:basedOn w:val="BodyCopyChar"/>
    <w:link w:val="BodyCopyBulletList"/>
    <w:rsid w:val="00881548"/>
    <w:rPr>
      <w:rFonts w:ascii="MyriadPro-Regular" w:hAnsi="MyriadPro-Regular"/>
      <w:color w:val="000000"/>
      <w:lang w:val="en-US" w:eastAsia="en-US"/>
    </w:rPr>
  </w:style>
  <w:style w:type="paragraph" w:customStyle="1" w:styleId="StyleHeading128ptCustomColorRGB2099038">
    <w:name w:val="Style Heading 1 + 28 pt Custom Color(RGB(2099038))"/>
    <w:basedOn w:val="Heading1"/>
    <w:rsid w:val="00110123"/>
    <w:rPr>
      <w:bCs/>
      <w:sz w:val="56"/>
    </w:rPr>
  </w:style>
  <w:style w:type="paragraph" w:customStyle="1" w:styleId="StyleHeading213ptCustomColorRGB2099038Right">
    <w:name w:val="Style Heading 2 + 13 pt Custom Color(RGB(2099038)) Right"/>
    <w:basedOn w:val="Heading2"/>
    <w:rsid w:val="00110123"/>
    <w:pPr>
      <w:jc w:val="right"/>
    </w:pPr>
    <w:rPr>
      <w:bCs/>
      <w:sz w:val="26"/>
      <w:szCs w:val="20"/>
    </w:rPr>
  </w:style>
  <w:style w:type="paragraph" w:customStyle="1" w:styleId="StyleHeading3CustomColorRGB2099038">
    <w:name w:val="Style Heading 3 + Custom Color(RGB(2099038))"/>
    <w:basedOn w:val="Heading3"/>
    <w:rsid w:val="00110123"/>
    <w:rPr>
      <w:bCs/>
    </w:rPr>
  </w:style>
  <w:style w:type="paragraph" w:styleId="ListParagraph">
    <w:name w:val="List Paragraph"/>
    <w:aliases w:val="List Paragraph1,Recommendation,List Paragraph11,Bullets"/>
    <w:basedOn w:val="Normal"/>
    <w:link w:val="ListParagraphChar"/>
    <w:uiPriority w:val="34"/>
    <w:qFormat/>
    <w:rsid w:val="00841D1A"/>
    <w:pPr>
      <w:spacing w:after="200" w:line="276" w:lineRule="auto"/>
      <w:ind w:left="720"/>
      <w:contextualSpacing/>
    </w:pPr>
    <w:rPr>
      <w:rFonts w:ascii="Calibri" w:eastAsia="Calibri" w:hAnsi="Calibri"/>
      <w:sz w:val="22"/>
      <w:szCs w:val="22"/>
      <w:lang w:val="x-none" w:eastAsia="x-none"/>
    </w:rPr>
  </w:style>
  <w:style w:type="paragraph" w:customStyle="1" w:styleId="RKCheading2">
    <w:name w:val="RKC heading 2"/>
    <w:basedOn w:val="Normal"/>
    <w:link w:val="RKCheading2Char"/>
    <w:qFormat/>
    <w:rsid w:val="00283F58"/>
    <w:pPr>
      <w:spacing w:after="200" w:line="276" w:lineRule="auto"/>
    </w:pPr>
    <w:rPr>
      <w:rFonts w:ascii="Arial" w:eastAsia="Calibri" w:hAnsi="Arial"/>
      <w:b/>
      <w:sz w:val="28"/>
      <w:szCs w:val="28"/>
      <w:lang w:val="x-none" w:eastAsia="x-none"/>
    </w:rPr>
  </w:style>
  <w:style w:type="character" w:customStyle="1" w:styleId="RKCheading2Char">
    <w:name w:val="RKC heading 2 Char"/>
    <w:link w:val="RKCheading2"/>
    <w:rsid w:val="00283F58"/>
    <w:rPr>
      <w:rFonts w:ascii="Arial" w:eastAsia="Calibri" w:hAnsi="Arial" w:cs="Arial"/>
      <w:b/>
      <w:sz w:val="28"/>
      <w:szCs w:val="28"/>
    </w:rPr>
  </w:style>
  <w:style w:type="paragraph" w:customStyle="1" w:styleId="Memoheading">
    <w:name w:val="Memo heading"/>
    <w:rsid w:val="00283F58"/>
    <w:rPr>
      <w:rFonts w:eastAsia="ヒラギノ角ゴ Pro W3"/>
      <w:color w:val="000000"/>
      <w:lang w:val="en-US" w:eastAsia="en-GB"/>
    </w:rPr>
  </w:style>
  <w:style w:type="character" w:styleId="Emphasis">
    <w:name w:val="Emphasis"/>
    <w:uiPriority w:val="20"/>
    <w:qFormat/>
    <w:rsid w:val="00783166"/>
    <w:rPr>
      <w:i/>
      <w:iCs/>
    </w:rPr>
  </w:style>
  <w:style w:type="paragraph" w:customStyle="1" w:styleId="Default">
    <w:name w:val="Default"/>
    <w:rsid w:val="00704343"/>
    <w:pPr>
      <w:autoSpaceDE w:val="0"/>
      <w:autoSpaceDN w:val="0"/>
      <w:adjustRightInd w:val="0"/>
    </w:pPr>
    <w:rPr>
      <w:rFonts w:ascii="Calibri" w:eastAsia="Calibri" w:hAnsi="Calibri" w:cs="Calibri"/>
      <w:color w:val="000000"/>
      <w:sz w:val="24"/>
      <w:szCs w:val="24"/>
      <w:lang w:val="en-US" w:eastAsia="en-US"/>
    </w:rPr>
  </w:style>
  <w:style w:type="character" w:styleId="CommentReference">
    <w:name w:val="annotation reference"/>
    <w:uiPriority w:val="99"/>
    <w:semiHidden/>
    <w:unhideWhenUsed/>
    <w:rsid w:val="008A0BFC"/>
    <w:rPr>
      <w:sz w:val="16"/>
      <w:szCs w:val="16"/>
    </w:rPr>
  </w:style>
  <w:style w:type="paragraph" w:styleId="CommentText">
    <w:name w:val="annotation text"/>
    <w:basedOn w:val="Normal"/>
    <w:link w:val="CommentTextChar"/>
    <w:uiPriority w:val="99"/>
    <w:semiHidden/>
    <w:unhideWhenUsed/>
    <w:rsid w:val="008A0BFC"/>
    <w:rPr>
      <w:szCs w:val="20"/>
      <w:lang w:val="x-none" w:eastAsia="x-none"/>
    </w:rPr>
  </w:style>
  <w:style w:type="character" w:customStyle="1" w:styleId="CommentTextChar">
    <w:name w:val="Comment Text Char"/>
    <w:link w:val="CommentText"/>
    <w:uiPriority w:val="99"/>
    <w:semiHidden/>
    <w:rsid w:val="008A0BFC"/>
    <w:rPr>
      <w:rFonts w:ascii="Myriad Pro" w:hAnsi="Myriad Pro"/>
    </w:rPr>
  </w:style>
  <w:style w:type="paragraph" w:styleId="CommentSubject">
    <w:name w:val="annotation subject"/>
    <w:basedOn w:val="CommentText"/>
    <w:next w:val="CommentText"/>
    <w:link w:val="CommentSubjectChar"/>
    <w:uiPriority w:val="99"/>
    <w:semiHidden/>
    <w:unhideWhenUsed/>
    <w:rsid w:val="008A0BFC"/>
    <w:rPr>
      <w:b/>
      <w:bCs/>
    </w:rPr>
  </w:style>
  <w:style w:type="character" w:customStyle="1" w:styleId="CommentSubjectChar">
    <w:name w:val="Comment Subject Char"/>
    <w:link w:val="CommentSubject"/>
    <w:uiPriority w:val="99"/>
    <w:semiHidden/>
    <w:rsid w:val="008A0BFC"/>
    <w:rPr>
      <w:rFonts w:ascii="Myriad Pro" w:hAnsi="Myriad Pro"/>
      <w:b/>
      <w:bCs/>
    </w:rPr>
  </w:style>
  <w:style w:type="paragraph" w:styleId="FootnoteText">
    <w:name w:val="footnote text"/>
    <w:aliases w:val=" Car"/>
    <w:basedOn w:val="Normal"/>
    <w:link w:val="FootnoteTextChar"/>
    <w:rsid w:val="0030241C"/>
    <w:rPr>
      <w:rFonts w:ascii="Times New Roman" w:hAnsi="Times New Roman"/>
      <w:szCs w:val="20"/>
      <w:lang w:val="en-GB" w:eastAsia="x-none"/>
    </w:rPr>
  </w:style>
  <w:style w:type="character" w:customStyle="1" w:styleId="FootnoteTextChar">
    <w:name w:val="Footnote Text Char"/>
    <w:aliases w:val=" Car Char"/>
    <w:link w:val="FootnoteText"/>
    <w:rsid w:val="0030241C"/>
    <w:rPr>
      <w:lang w:val="en-GB"/>
    </w:rPr>
  </w:style>
  <w:style w:type="character" w:styleId="FootnoteReference">
    <w:name w:val="footnote reference"/>
    <w:aliases w:val="16 Point,Superscript 6 Point"/>
    <w:rsid w:val="0030241C"/>
    <w:rPr>
      <w:vertAlign w:val="superscript"/>
    </w:rPr>
  </w:style>
  <w:style w:type="paragraph" w:customStyle="1" w:styleId="RKCHeading20">
    <w:name w:val="RKC Heading 2"/>
    <w:basedOn w:val="Normal"/>
    <w:rsid w:val="0030241C"/>
    <w:pPr>
      <w:spacing w:before="120" w:after="120"/>
    </w:pPr>
    <w:rPr>
      <w:rFonts w:ascii="Arial" w:eastAsia="Calibri" w:hAnsi="Arial" w:cs="Arial"/>
      <w:b/>
      <w:sz w:val="28"/>
      <w:szCs w:val="28"/>
      <w:lang w:val="en-GB"/>
    </w:rPr>
  </w:style>
  <w:style w:type="character" w:customStyle="1" w:styleId="BalloonTextChar">
    <w:name w:val="Balloon Text Char"/>
    <w:link w:val="BalloonText"/>
    <w:uiPriority w:val="99"/>
    <w:semiHidden/>
    <w:rsid w:val="00685C59"/>
    <w:rPr>
      <w:rFonts w:ascii="Lucida Grande" w:hAnsi="Lucida Grande"/>
      <w:sz w:val="18"/>
      <w:szCs w:val="18"/>
    </w:rPr>
  </w:style>
  <w:style w:type="paragraph" w:styleId="Caption">
    <w:name w:val="caption"/>
    <w:basedOn w:val="Normal"/>
    <w:next w:val="Normal"/>
    <w:uiPriority w:val="35"/>
    <w:semiHidden/>
    <w:unhideWhenUsed/>
    <w:qFormat/>
    <w:rsid w:val="004024CD"/>
    <w:rPr>
      <w:b/>
      <w:bCs/>
      <w:szCs w:val="20"/>
    </w:rPr>
  </w:style>
  <w:style w:type="character" w:customStyle="1" w:styleId="ListParagraphChar">
    <w:name w:val="List Paragraph Char"/>
    <w:aliases w:val="List Paragraph1 Char,Recommendation Char,List Paragraph11 Char,Bullets Char"/>
    <w:link w:val="ListParagraph"/>
    <w:uiPriority w:val="34"/>
    <w:locked/>
    <w:rsid w:val="00920076"/>
    <w:rPr>
      <w:rFonts w:ascii="Calibri" w:eastAsia="Calibri" w:hAnsi="Calibri"/>
      <w:sz w:val="22"/>
      <w:szCs w:val="22"/>
    </w:rPr>
  </w:style>
  <w:style w:type="paragraph" w:styleId="TOCHeading">
    <w:name w:val="TOC Heading"/>
    <w:basedOn w:val="Heading1"/>
    <w:next w:val="Normal"/>
    <w:uiPriority w:val="39"/>
    <w:semiHidden/>
    <w:unhideWhenUsed/>
    <w:qFormat/>
    <w:rsid w:val="00B9469F"/>
    <w:pPr>
      <w:keepLines/>
      <w:spacing w:before="480" w:after="0" w:line="276" w:lineRule="auto"/>
      <w:jc w:val="left"/>
      <w:outlineLvl w:val="9"/>
    </w:pPr>
    <w:rPr>
      <w:rFonts w:ascii="Cambria" w:eastAsia="MS Gothic" w:hAnsi="Cambria"/>
      <w:bCs/>
      <w:caps w:val="0"/>
      <w:color w:val="365F91"/>
      <w:kern w:val="0"/>
      <w:sz w:val="28"/>
      <w:szCs w:val="28"/>
      <w:lang w:eastAsia="ja-JP"/>
    </w:rPr>
  </w:style>
  <w:style w:type="paragraph" w:styleId="TOC1">
    <w:name w:val="toc 1"/>
    <w:basedOn w:val="Normal"/>
    <w:next w:val="Normal"/>
    <w:autoRedefine/>
    <w:uiPriority w:val="39"/>
    <w:unhideWhenUsed/>
    <w:rsid w:val="00B9469F"/>
  </w:style>
  <w:style w:type="character" w:styleId="Hyperlink">
    <w:name w:val="Hyperlink"/>
    <w:uiPriority w:val="99"/>
    <w:unhideWhenUsed/>
    <w:rsid w:val="00B9469F"/>
    <w:rPr>
      <w:color w:val="0000FF"/>
      <w:u w:val="single"/>
    </w:rPr>
  </w:style>
  <w:style w:type="paragraph" w:styleId="Revision">
    <w:name w:val="Revision"/>
    <w:hidden/>
    <w:uiPriority w:val="99"/>
    <w:semiHidden/>
    <w:rsid w:val="00613E3E"/>
    <w:rPr>
      <w:rFonts w:ascii="Myriad Pro" w:hAnsi="Myriad Pr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316">
      <w:bodyDiv w:val="1"/>
      <w:marLeft w:val="0"/>
      <w:marRight w:val="0"/>
      <w:marTop w:val="0"/>
      <w:marBottom w:val="0"/>
      <w:divBdr>
        <w:top w:val="none" w:sz="0" w:space="0" w:color="auto"/>
        <w:left w:val="none" w:sz="0" w:space="0" w:color="auto"/>
        <w:bottom w:val="none" w:sz="0" w:space="0" w:color="auto"/>
        <w:right w:val="none" w:sz="0" w:space="0" w:color="auto"/>
      </w:divBdr>
    </w:div>
    <w:div w:id="35550202">
      <w:bodyDiv w:val="1"/>
      <w:marLeft w:val="0"/>
      <w:marRight w:val="0"/>
      <w:marTop w:val="0"/>
      <w:marBottom w:val="0"/>
      <w:divBdr>
        <w:top w:val="none" w:sz="0" w:space="0" w:color="auto"/>
        <w:left w:val="none" w:sz="0" w:space="0" w:color="auto"/>
        <w:bottom w:val="none" w:sz="0" w:space="0" w:color="auto"/>
        <w:right w:val="none" w:sz="0" w:space="0" w:color="auto"/>
      </w:divBdr>
    </w:div>
    <w:div w:id="78871885">
      <w:bodyDiv w:val="1"/>
      <w:marLeft w:val="0"/>
      <w:marRight w:val="0"/>
      <w:marTop w:val="0"/>
      <w:marBottom w:val="0"/>
      <w:divBdr>
        <w:top w:val="none" w:sz="0" w:space="0" w:color="auto"/>
        <w:left w:val="none" w:sz="0" w:space="0" w:color="auto"/>
        <w:bottom w:val="none" w:sz="0" w:space="0" w:color="auto"/>
        <w:right w:val="none" w:sz="0" w:space="0" w:color="auto"/>
      </w:divBdr>
    </w:div>
    <w:div w:id="323555284">
      <w:bodyDiv w:val="1"/>
      <w:marLeft w:val="0"/>
      <w:marRight w:val="0"/>
      <w:marTop w:val="0"/>
      <w:marBottom w:val="0"/>
      <w:divBdr>
        <w:top w:val="none" w:sz="0" w:space="0" w:color="auto"/>
        <w:left w:val="none" w:sz="0" w:space="0" w:color="auto"/>
        <w:bottom w:val="none" w:sz="0" w:space="0" w:color="auto"/>
        <w:right w:val="none" w:sz="0" w:space="0" w:color="auto"/>
      </w:divBdr>
    </w:div>
    <w:div w:id="330447919">
      <w:bodyDiv w:val="1"/>
      <w:marLeft w:val="0"/>
      <w:marRight w:val="0"/>
      <w:marTop w:val="0"/>
      <w:marBottom w:val="0"/>
      <w:divBdr>
        <w:top w:val="none" w:sz="0" w:space="0" w:color="auto"/>
        <w:left w:val="none" w:sz="0" w:space="0" w:color="auto"/>
        <w:bottom w:val="none" w:sz="0" w:space="0" w:color="auto"/>
        <w:right w:val="none" w:sz="0" w:space="0" w:color="auto"/>
      </w:divBdr>
    </w:div>
    <w:div w:id="363873822">
      <w:bodyDiv w:val="1"/>
      <w:marLeft w:val="0"/>
      <w:marRight w:val="0"/>
      <w:marTop w:val="0"/>
      <w:marBottom w:val="0"/>
      <w:divBdr>
        <w:top w:val="none" w:sz="0" w:space="0" w:color="auto"/>
        <w:left w:val="none" w:sz="0" w:space="0" w:color="auto"/>
        <w:bottom w:val="none" w:sz="0" w:space="0" w:color="auto"/>
        <w:right w:val="none" w:sz="0" w:space="0" w:color="auto"/>
      </w:divBdr>
    </w:div>
    <w:div w:id="509369903">
      <w:bodyDiv w:val="1"/>
      <w:marLeft w:val="0"/>
      <w:marRight w:val="0"/>
      <w:marTop w:val="0"/>
      <w:marBottom w:val="0"/>
      <w:divBdr>
        <w:top w:val="none" w:sz="0" w:space="0" w:color="auto"/>
        <w:left w:val="none" w:sz="0" w:space="0" w:color="auto"/>
        <w:bottom w:val="none" w:sz="0" w:space="0" w:color="auto"/>
        <w:right w:val="none" w:sz="0" w:space="0" w:color="auto"/>
      </w:divBdr>
    </w:div>
    <w:div w:id="559169553">
      <w:bodyDiv w:val="1"/>
      <w:marLeft w:val="0"/>
      <w:marRight w:val="0"/>
      <w:marTop w:val="0"/>
      <w:marBottom w:val="0"/>
      <w:divBdr>
        <w:top w:val="none" w:sz="0" w:space="0" w:color="auto"/>
        <w:left w:val="none" w:sz="0" w:space="0" w:color="auto"/>
        <w:bottom w:val="none" w:sz="0" w:space="0" w:color="auto"/>
        <w:right w:val="none" w:sz="0" w:space="0" w:color="auto"/>
      </w:divBdr>
    </w:div>
    <w:div w:id="576090627">
      <w:bodyDiv w:val="1"/>
      <w:marLeft w:val="0"/>
      <w:marRight w:val="0"/>
      <w:marTop w:val="0"/>
      <w:marBottom w:val="0"/>
      <w:divBdr>
        <w:top w:val="none" w:sz="0" w:space="0" w:color="auto"/>
        <w:left w:val="none" w:sz="0" w:space="0" w:color="auto"/>
        <w:bottom w:val="none" w:sz="0" w:space="0" w:color="auto"/>
        <w:right w:val="none" w:sz="0" w:space="0" w:color="auto"/>
      </w:divBdr>
    </w:div>
    <w:div w:id="599484214">
      <w:bodyDiv w:val="1"/>
      <w:marLeft w:val="0"/>
      <w:marRight w:val="0"/>
      <w:marTop w:val="0"/>
      <w:marBottom w:val="0"/>
      <w:divBdr>
        <w:top w:val="none" w:sz="0" w:space="0" w:color="auto"/>
        <w:left w:val="none" w:sz="0" w:space="0" w:color="auto"/>
        <w:bottom w:val="none" w:sz="0" w:space="0" w:color="auto"/>
        <w:right w:val="none" w:sz="0" w:space="0" w:color="auto"/>
      </w:divBdr>
    </w:div>
    <w:div w:id="764769833">
      <w:bodyDiv w:val="1"/>
      <w:marLeft w:val="0"/>
      <w:marRight w:val="0"/>
      <w:marTop w:val="0"/>
      <w:marBottom w:val="0"/>
      <w:divBdr>
        <w:top w:val="none" w:sz="0" w:space="0" w:color="auto"/>
        <w:left w:val="none" w:sz="0" w:space="0" w:color="auto"/>
        <w:bottom w:val="none" w:sz="0" w:space="0" w:color="auto"/>
        <w:right w:val="none" w:sz="0" w:space="0" w:color="auto"/>
      </w:divBdr>
    </w:div>
    <w:div w:id="870842974">
      <w:bodyDiv w:val="1"/>
      <w:marLeft w:val="0"/>
      <w:marRight w:val="0"/>
      <w:marTop w:val="0"/>
      <w:marBottom w:val="0"/>
      <w:divBdr>
        <w:top w:val="none" w:sz="0" w:space="0" w:color="auto"/>
        <w:left w:val="none" w:sz="0" w:space="0" w:color="auto"/>
        <w:bottom w:val="none" w:sz="0" w:space="0" w:color="auto"/>
        <w:right w:val="none" w:sz="0" w:space="0" w:color="auto"/>
      </w:divBdr>
    </w:div>
    <w:div w:id="908810458">
      <w:bodyDiv w:val="1"/>
      <w:marLeft w:val="0"/>
      <w:marRight w:val="0"/>
      <w:marTop w:val="0"/>
      <w:marBottom w:val="0"/>
      <w:divBdr>
        <w:top w:val="none" w:sz="0" w:space="0" w:color="auto"/>
        <w:left w:val="none" w:sz="0" w:space="0" w:color="auto"/>
        <w:bottom w:val="none" w:sz="0" w:space="0" w:color="auto"/>
        <w:right w:val="none" w:sz="0" w:space="0" w:color="auto"/>
      </w:divBdr>
    </w:div>
    <w:div w:id="1103039773">
      <w:bodyDiv w:val="1"/>
      <w:marLeft w:val="0"/>
      <w:marRight w:val="0"/>
      <w:marTop w:val="0"/>
      <w:marBottom w:val="0"/>
      <w:divBdr>
        <w:top w:val="none" w:sz="0" w:space="0" w:color="auto"/>
        <w:left w:val="none" w:sz="0" w:space="0" w:color="auto"/>
        <w:bottom w:val="none" w:sz="0" w:space="0" w:color="auto"/>
        <w:right w:val="none" w:sz="0" w:space="0" w:color="auto"/>
      </w:divBdr>
    </w:div>
    <w:div w:id="1272323663">
      <w:bodyDiv w:val="1"/>
      <w:marLeft w:val="0"/>
      <w:marRight w:val="0"/>
      <w:marTop w:val="0"/>
      <w:marBottom w:val="0"/>
      <w:divBdr>
        <w:top w:val="none" w:sz="0" w:space="0" w:color="auto"/>
        <w:left w:val="none" w:sz="0" w:space="0" w:color="auto"/>
        <w:bottom w:val="none" w:sz="0" w:space="0" w:color="auto"/>
        <w:right w:val="none" w:sz="0" w:space="0" w:color="auto"/>
      </w:divBdr>
    </w:div>
    <w:div w:id="1363089068">
      <w:bodyDiv w:val="1"/>
      <w:marLeft w:val="0"/>
      <w:marRight w:val="0"/>
      <w:marTop w:val="0"/>
      <w:marBottom w:val="0"/>
      <w:divBdr>
        <w:top w:val="none" w:sz="0" w:space="0" w:color="auto"/>
        <w:left w:val="none" w:sz="0" w:space="0" w:color="auto"/>
        <w:bottom w:val="none" w:sz="0" w:space="0" w:color="auto"/>
        <w:right w:val="none" w:sz="0" w:space="0" w:color="auto"/>
      </w:divBdr>
    </w:div>
    <w:div w:id="1401630934">
      <w:bodyDiv w:val="1"/>
      <w:marLeft w:val="0"/>
      <w:marRight w:val="0"/>
      <w:marTop w:val="0"/>
      <w:marBottom w:val="0"/>
      <w:divBdr>
        <w:top w:val="none" w:sz="0" w:space="0" w:color="auto"/>
        <w:left w:val="none" w:sz="0" w:space="0" w:color="auto"/>
        <w:bottom w:val="none" w:sz="0" w:space="0" w:color="auto"/>
        <w:right w:val="none" w:sz="0" w:space="0" w:color="auto"/>
      </w:divBdr>
    </w:div>
    <w:div w:id="1518226910">
      <w:bodyDiv w:val="1"/>
      <w:marLeft w:val="0"/>
      <w:marRight w:val="0"/>
      <w:marTop w:val="0"/>
      <w:marBottom w:val="0"/>
      <w:divBdr>
        <w:top w:val="none" w:sz="0" w:space="0" w:color="auto"/>
        <w:left w:val="none" w:sz="0" w:space="0" w:color="auto"/>
        <w:bottom w:val="none" w:sz="0" w:space="0" w:color="auto"/>
        <w:right w:val="none" w:sz="0" w:space="0" w:color="auto"/>
      </w:divBdr>
    </w:div>
    <w:div w:id="1527449502">
      <w:bodyDiv w:val="1"/>
      <w:marLeft w:val="0"/>
      <w:marRight w:val="0"/>
      <w:marTop w:val="0"/>
      <w:marBottom w:val="0"/>
      <w:divBdr>
        <w:top w:val="none" w:sz="0" w:space="0" w:color="auto"/>
        <w:left w:val="none" w:sz="0" w:space="0" w:color="auto"/>
        <w:bottom w:val="none" w:sz="0" w:space="0" w:color="auto"/>
        <w:right w:val="none" w:sz="0" w:space="0" w:color="auto"/>
      </w:divBdr>
    </w:div>
    <w:div w:id="1564440362">
      <w:bodyDiv w:val="1"/>
      <w:marLeft w:val="0"/>
      <w:marRight w:val="0"/>
      <w:marTop w:val="0"/>
      <w:marBottom w:val="0"/>
      <w:divBdr>
        <w:top w:val="none" w:sz="0" w:space="0" w:color="auto"/>
        <w:left w:val="none" w:sz="0" w:space="0" w:color="auto"/>
        <w:bottom w:val="none" w:sz="0" w:space="0" w:color="auto"/>
        <w:right w:val="none" w:sz="0" w:space="0" w:color="auto"/>
      </w:divBdr>
    </w:div>
    <w:div w:id="1637101992">
      <w:bodyDiv w:val="1"/>
      <w:marLeft w:val="0"/>
      <w:marRight w:val="0"/>
      <w:marTop w:val="0"/>
      <w:marBottom w:val="0"/>
      <w:divBdr>
        <w:top w:val="none" w:sz="0" w:space="0" w:color="auto"/>
        <w:left w:val="none" w:sz="0" w:space="0" w:color="auto"/>
        <w:bottom w:val="none" w:sz="0" w:space="0" w:color="auto"/>
        <w:right w:val="none" w:sz="0" w:space="0" w:color="auto"/>
      </w:divBdr>
    </w:div>
    <w:div w:id="1639409064">
      <w:bodyDiv w:val="1"/>
      <w:marLeft w:val="0"/>
      <w:marRight w:val="0"/>
      <w:marTop w:val="0"/>
      <w:marBottom w:val="0"/>
      <w:divBdr>
        <w:top w:val="none" w:sz="0" w:space="0" w:color="auto"/>
        <w:left w:val="none" w:sz="0" w:space="0" w:color="auto"/>
        <w:bottom w:val="none" w:sz="0" w:space="0" w:color="auto"/>
        <w:right w:val="none" w:sz="0" w:space="0" w:color="auto"/>
      </w:divBdr>
    </w:div>
    <w:div w:id="1649044951">
      <w:bodyDiv w:val="1"/>
      <w:marLeft w:val="0"/>
      <w:marRight w:val="0"/>
      <w:marTop w:val="0"/>
      <w:marBottom w:val="0"/>
      <w:divBdr>
        <w:top w:val="none" w:sz="0" w:space="0" w:color="auto"/>
        <w:left w:val="none" w:sz="0" w:space="0" w:color="auto"/>
        <w:bottom w:val="none" w:sz="0" w:space="0" w:color="auto"/>
        <w:right w:val="none" w:sz="0" w:space="0" w:color="auto"/>
      </w:divBdr>
    </w:div>
    <w:div w:id="1748066455">
      <w:bodyDiv w:val="1"/>
      <w:marLeft w:val="0"/>
      <w:marRight w:val="0"/>
      <w:marTop w:val="0"/>
      <w:marBottom w:val="0"/>
      <w:divBdr>
        <w:top w:val="none" w:sz="0" w:space="0" w:color="auto"/>
        <w:left w:val="none" w:sz="0" w:space="0" w:color="auto"/>
        <w:bottom w:val="none" w:sz="0" w:space="0" w:color="auto"/>
        <w:right w:val="none" w:sz="0" w:space="0" w:color="auto"/>
      </w:divBdr>
    </w:div>
    <w:div w:id="1845898780">
      <w:bodyDiv w:val="1"/>
      <w:marLeft w:val="0"/>
      <w:marRight w:val="0"/>
      <w:marTop w:val="0"/>
      <w:marBottom w:val="0"/>
      <w:divBdr>
        <w:top w:val="none" w:sz="0" w:space="0" w:color="auto"/>
        <w:left w:val="none" w:sz="0" w:space="0" w:color="auto"/>
        <w:bottom w:val="none" w:sz="0" w:space="0" w:color="auto"/>
        <w:right w:val="none" w:sz="0" w:space="0" w:color="auto"/>
      </w:divBdr>
    </w:div>
    <w:div w:id="1953249105">
      <w:bodyDiv w:val="1"/>
      <w:marLeft w:val="0"/>
      <w:marRight w:val="0"/>
      <w:marTop w:val="0"/>
      <w:marBottom w:val="0"/>
      <w:divBdr>
        <w:top w:val="none" w:sz="0" w:space="0" w:color="auto"/>
        <w:left w:val="none" w:sz="0" w:space="0" w:color="auto"/>
        <w:bottom w:val="none" w:sz="0" w:space="0" w:color="auto"/>
        <w:right w:val="none" w:sz="0" w:space="0" w:color="auto"/>
      </w:divBdr>
    </w:div>
    <w:div w:id="210425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ena.vladicic\Downloads\Comparative_Report_EN_template_Cris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329ECF-B182-42BD-BBD1-BBC870D38AC5}"/>
</file>

<file path=customXml/itemProps2.xml><?xml version="1.0" encoding="utf-8"?>
<ds:datastoreItem xmlns:ds="http://schemas.openxmlformats.org/officeDocument/2006/customXml" ds:itemID="{464BCAEA-139E-4A28-96C5-BF86C04374ED}"/>
</file>

<file path=customXml/itemProps3.xml><?xml version="1.0" encoding="utf-8"?>
<ds:datastoreItem xmlns:ds="http://schemas.openxmlformats.org/officeDocument/2006/customXml" ds:itemID="{2CA4DD5F-8695-4B8A-BC4D-9D3B5560FD17}"/>
</file>

<file path=customXml/itemProps4.xml><?xml version="1.0" encoding="utf-8"?>
<ds:datastoreItem xmlns:ds="http://schemas.openxmlformats.org/officeDocument/2006/customXml" ds:itemID="{34329ECF-B182-42BD-BBD1-BBC870D38AC5}">
  <ds:schemaRefs>
    <ds:schemaRef ds:uri="http://schemas.microsoft.com/office/2006/metadata/longProperties"/>
  </ds:schemaRefs>
</ds:datastoreItem>
</file>

<file path=customXml/itemProps5.xml><?xml version="1.0" encoding="utf-8"?>
<ds:datastoreItem xmlns:ds="http://schemas.openxmlformats.org/officeDocument/2006/customXml" ds:itemID="{464BCAEA-139E-4A28-96C5-BF86C04374ED}">
  <ds:schemaRefs>
    <ds:schemaRef ds:uri="http://schemas.microsoft.com/sharepoint/v3/contenttype/forms"/>
  </ds:schemaRefs>
</ds:datastoreItem>
</file>

<file path=customXml/itemProps6.xml><?xml version="1.0" encoding="utf-8"?>
<ds:datastoreItem xmlns:ds="http://schemas.openxmlformats.org/officeDocument/2006/customXml" ds:itemID="{AB169883-4D87-4027-8659-7CDDB6A1B225}"/>
</file>

<file path=customXml/itemProps7.xml><?xml version="1.0" encoding="utf-8"?>
<ds:datastoreItem xmlns:ds="http://schemas.openxmlformats.org/officeDocument/2006/customXml" ds:itemID="{919E1257-AA9D-46DF-9B89-88F60E83DBB6}"/>
</file>

<file path=docProps/app.xml><?xml version="1.0" encoding="utf-8"?>
<Properties xmlns="http://schemas.openxmlformats.org/officeDocument/2006/extended-properties" xmlns:vt="http://schemas.openxmlformats.org/officeDocument/2006/docPropsVTypes">
  <Template>Comparative_Report_EN_template_Crisis</Template>
  <TotalTime>0</TotalTime>
  <Pages>15</Pages>
  <Words>11239</Words>
  <Characters>63841</Characters>
  <Application>Microsoft Office Word</Application>
  <DocSecurity>0</DocSecurity>
  <Lines>1773</Lines>
  <Paragraphs>1042</Paragraphs>
  <ScaleCrop>false</ScaleCrop>
  <HeadingPairs>
    <vt:vector size="2" baseType="variant">
      <vt:variant>
        <vt:lpstr>Title</vt:lpstr>
      </vt:variant>
      <vt:variant>
        <vt:i4>1</vt:i4>
      </vt:variant>
    </vt:vector>
  </HeadingPairs>
  <TitlesOfParts>
    <vt:vector size="1" baseType="lpstr">
      <vt:lpstr>Project report template</vt:lpstr>
    </vt:vector>
  </TitlesOfParts>
  <Company>The Borg</Company>
  <LinksUpToDate>false</LinksUpToDate>
  <CharactersWithSpaces>74038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report template</dc:title>
  <dc:creator>Jelena Vladicic</dc:creator>
  <cp:lastModifiedBy>Fuimaono, Ronicera</cp:lastModifiedBy>
  <cp:revision>2</cp:revision>
  <cp:lastPrinted>2016-02-29T03:34:00Z</cp:lastPrinted>
  <dcterms:created xsi:type="dcterms:W3CDTF">2016-07-04T22:48:00Z</dcterms:created>
  <dcterms:modified xsi:type="dcterms:W3CDTF">2016-07-04T22:48:00Z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ATLASPDC-4-11091</vt:lpwstr>
  </property>
  <property fmtid="{D5CDD505-2E9C-101B-9397-08002B2CF9AE}" pid="3" name="_dlc_DocIdItemGuid">
    <vt:lpwstr>ad3f7a91-ed37-4657-b331-a06fe2dffddf</vt:lpwstr>
  </property>
  <property fmtid="{D5CDD505-2E9C-101B-9397-08002B2CF9AE}" pid="4" name="_dlc_DocIdUrl">
    <vt:lpwstr>https://intranet.undp.org/docs/pdc/_layouts/DocIdRedir.aspx?ID=ATLASPDC-4-11091, ATLASPDC-4-11091</vt:lpwstr>
  </property>
  <property fmtid="{D5CDD505-2E9C-101B-9397-08002B2CF9AE}" pid="5" name="UN Languages">
    <vt:lpwstr>1;#English|7f98b732-4b5b-4b70-ba90-a0eff09b5d2d</vt:lpwstr>
  </property>
  <property fmtid="{D5CDD505-2E9C-101B-9397-08002B2CF9AE}" pid="6" name="Atlas Document Type">
    <vt:lpwstr>236;#Progress Report|cafb2bdd-31de-4683-a84c-29af809cca57</vt:lpwstr>
  </property>
  <property fmtid="{D5CDD505-2E9C-101B-9397-08002B2CF9AE}" pid="7" name="Operating Unit0">
    <vt:lpwstr>158;#LBY|3ab9cc20-9bc7-4dbb-8009-810779a79795</vt:lpwstr>
  </property>
  <property fmtid="{D5CDD505-2E9C-101B-9397-08002B2CF9AE}" pid="8" name="TitusGUID">
    <vt:lpwstr>7f02693f-0598-4416-b6cc-777c22b3b285</vt:lpwstr>
  </property>
  <property fmtid="{D5CDD505-2E9C-101B-9397-08002B2CF9AE}" pid="9" name="SEC">
    <vt:lpwstr>UNCLASSIFIED</vt:lpwstr>
  </property>
  <property fmtid="{D5CDD505-2E9C-101B-9397-08002B2CF9AE}" pid="10" name="DLM">
    <vt:lpwstr>No DLM</vt:lpwstr>
  </property>
  <property fmtid="{D5CDD505-2E9C-101B-9397-08002B2CF9AE}" pid="11" name="ContentTypeId">
    <vt:lpwstr>0x01010050F19AC2165D2E47A5E6B7F563E4CF00</vt:lpwstr>
  </property>
  <property fmtid="{D5CDD505-2E9C-101B-9397-08002B2CF9AE}" pid="12" name="Order">
    <vt:r8>1043000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