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A842" w14:textId="557CF156" w:rsidR="00E846C3" w:rsidRPr="00A804FF" w:rsidRDefault="00E846C3" w:rsidP="00A804FF">
      <w:pPr>
        <w:pStyle w:val="Title"/>
        <w:rPr>
          <w:rFonts w:cs="Arial"/>
          <w:sz w:val="20"/>
          <w:lang w:val="en-GB"/>
        </w:rPr>
      </w:pPr>
      <w:r w:rsidRPr="00A804FF">
        <w:rPr>
          <w:rFonts w:cs="Arial"/>
          <w:sz w:val="20"/>
          <w:lang w:val="en-GB"/>
        </w:rPr>
        <w:t xml:space="preserve">ANNEX </w:t>
      </w:r>
      <w:r w:rsidR="00365768">
        <w:rPr>
          <w:rFonts w:cs="Arial"/>
          <w:sz w:val="20"/>
          <w:lang w:val="en-GB"/>
        </w:rPr>
        <w:t>3</w:t>
      </w:r>
    </w:p>
    <w:p w14:paraId="2527C298" w14:textId="77777777" w:rsidR="00E846C3" w:rsidRPr="00A804FF" w:rsidRDefault="00E846C3" w:rsidP="00A804FF">
      <w:pPr>
        <w:pStyle w:val="Title"/>
        <w:rPr>
          <w:rFonts w:cs="Arial"/>
          <w:sz w:val="20"/>
          <w:lang w:val="en-GB"/>
        </w:rPr>
      </w:pPr>
    </w:p>
    <w:p w14:paraId="01611A2A" w14:textId="77777777" w:rsidR="00E846C3" w:rsidRPr="00A804FF" w:rsidRDefault="00E846C3" w:rsidP="00A804FF">
      <w:pPr>
        <w:pStyle w:val="Title"/>
        <w:rPr>
          <w:rFonts w:cs="Arial"/>
          <w:sz w:val="20"/>
          <w:lang w:val="en-GB"/>
        </w:rPr>
      </w:pPr>
      <w:r w:rsidRPr="00A804FF">
        <w:rPr>
          <w:rFonts w:cs="Arial"/>
          <w:sz w:val="20"/>
          <w:lang w:val="en-GB"/>
        </w:rPr>
        <w:t>SCHEDULE OF RESERVATIONS AND NON-CONFORMING MEASURES FOR INVESTMENT</w:t>
      </w:r>
    </w:p>
    <w:p w14:paraId="6BF0E7F6" w14:textId="77777777" w:rsidR="00E846C3" w:rsidRPr="00A804FF" w:rsidRDefault="00E846C3" w:rsidP="00A804FF">
      <w:pPr>
        <w:spacing w:after="0" w:line="240" w:lineRule="auto"/>
        <w:jc w:val="center"/>
        <w:rPr>
          <w:rFonts w:ascii="Arial" w:hAnsi="Arial" w:cs="Arial"/>
          <w:sz w:val="20"/>
          <w:szCs w:val="20"/>
          <w:lang w:val="en-GB"/>
        </w:rPr>
      </w:pPr>
    </w:p>
    <w:p w14:paraId="13FFC3F6" w14:textId="77777777" w:rsidR="00E846C3" w:rsidRPr="00A804FF" w:rsidRDefault="00E846C3" w:rsidP="00A804FF">
      <w:pPr>
        <w:spacing w:after="0" w:line="240" w:lineRule="auto"/>
        <w:jc w:val="center"/>
        <w:rPr>
          <w:rFonts w:ascii="Arial" w:hAnsi="Arial" w:cs="Arial"/>
          <w:b/>
          <w:sz w:val="20"/>
          <w:szCs w:val="20"/>
          <w:lang w:val="en-GB"/>
        </w:rPr>
      </w:pPr>
      <w:r w:rsidRPr="00A804FF">
        <w:rPr>
          <w:rFonts w:ascii="Arial" w:hAnsi="Arial" w:cs="Arial"/>
          <w:b/>
          <w:sz w:val="20"/>
          <w:szCs w:val="20"/>
          <w:lang w:val="en-GB"/>
        </w:rPr>
        <w:t>INDONESIA</w:t>
      </w:r>
    </w:p>
    <w:p w14:paraId="5ADCE092" w14:textId="06001839" w:rsidR="00E846C3" w:rsidRDefault="00E846C3" w:rsidP="00A804FF">
      <w:pPr>
        <w:spacing w:after="0" w:line="240" w:lineRule="auto"/>
        <w:rPr>
          <w:rFonts w:ascii="Arial" w:hAnsi="Arial" w:cs="Arial"/>
          <w:b/>
          <w:bCs/>
          <w:sz w:val="20"/>
          <w:szCs w:val="20"/>
          <w:lang w:val="en-GB"/>
        </w:rPr>
      </w:pPr>
    </w:p>
    <w:p w14:paraId="4CADE4E0" w14:textId="77777777" w:rsidR="00AE331B" w:rsidRPr="00A804FF" w:rsidRDefault="00AE331B" w:rsidP="00A804FF">
      <w:pPr>
        <w:spacing w:after="0" w:line="240" w:lineRule="auto"/>
        <w:rPr>
          <w:rFonts w:ascii="Arial" w:hAnsi="Arial" w:cs="Arial"/>
          <w:b/>
          <w:bCs/>
          <w:snapToGrid w:val="0"/>
          <w:sz w:val="20"/>
          <w:szCs w:val="20"/>
          <w:u w:val="single"/>
          <w:lang w:val="en-GB"/>
        </w:rPr>
      </w:pPr>
    </w:p>
    <w:p w14:paraId="66A02E0F" w14:textId="3476DD9A" w:rsidR="00E846C3" w:rsidRPr="00A804FF" w:rsidRDefault="00E846C3" w:rsidP="00A804FF">
      <w:pPr>
        <w:spacing w:after="0" w:line="240" w:lineRule="auto"/>
        <w:jc w:val="center"/>
        <w:rPr>
          <w:rFonts w:ascii="Arial" w:hAnsi="Arial" w:cs="Arial"/>
          <w:b/>
          <w:bCs/>
          <w:sz w:val="20"/>
          <w:szCs w:val="20"/>
          <w:lang w:val="en-GB"/>
        </w:rPr>
      </w:pPr>
      <w:r w:rsidRPr="00A804FF">
        <w:rPr>
          <w:rFonts w:ascii="Arial" w:hAnsi="Arial" w:cs="Arial"/>
          <w:b/>
          <w:bCs/>
          <w:sz w:val="20"/>
          <w:szCs w:val="20"/>
          <w:lang w:val="en-GB"/>
        </w:rPr>
        <w:t>LIST A</w:t>
      </w:r>
    </w:p>
    <w:p w14:paraId="4F202C72" w14:textId="77777777" w:rsidR="00A363B2" w:rsidRPr="00A804FF" w:rsidRDefault="00A363B2" w:rsidP="00A804FF">
      <w:pPr>
        <w:spacing w:after="0" w:line="240" w:lineRule="auto"/>
        <w:jc w:val="center"/>
        <w:rPr>
          <w:rFonts w:ascii="Arial" w:hAnsi="Arial" w:cs="Arial"/>
          <w:b/>
          <w:bCs/>
          <w:sz w:val="20"/>
          <w:szCs w:val="20"/>
          <w:lang w:val="en-GB"/>
        </w:rPr>
      </w:pPr>
    </w:p>
    <w:p w14:paraId="2A13DA4E" w14:textId="77777777" w:rsidR="00E846C3" w:rsidRPr="00A804FF" w:rsidRDefault="00E846C3" w:rsidP="00A804FF">
      <w:pPr>
        <w:pStyle w:val="Title"/>
        <w:rPr>
          <w:rFonts w:cs="Arial"/>
          <w:sz w:val="20"/>
          <w:lang w:val="en-GB"/>
        </w:rPr>
      </w:pPr>
      <w:r w:rsidRPr="00A804FF">
        <w:rPr>
          <w:rFonts w:cs="Arial"/>
          <w:sz w:val="20"/>
          <w:lang w:val="en-GB"/>
        </w:rPr>
        <w:t>EXPLANATORY NOTES</w:t>
      </w:r>
    </w:p>
    <w:p w14:paraId="56AAA88B" w14:textId="77777777" w:rsidR="00E846C3" w:rsidRPr="00A804FF" w:rsidRDefault="00E846C3" w:rsidP="00A804FF">
      <w:pPr>
        <w:spacing w:after="0" w:line="240" w:lineRule="auto"/>
        <w:rPr>
          <w:rFonts w:ascii="Arial" w:hAnsi="Arial" w:cs="Arial"/>
          <w:sz w:val="20"/>
          <w:szCs w:val="20"/>
          <w:lang w:val="en-GB"/>
        </w:rPr>
      </w:pPr>
    </w:p>
    <w:p w14:paraId="6C10BDE7" w14:textId="77777777" w:rsidR="00E846C3" w:rsidRPr="00A804FF" w:rsidRDefault="00E846C3" w:rsidP="00A804FF">
      <w:pPr>
        <w:spacing w:after="0" w:line="240" w:lineRule="auto"/>
        <w:jc w:val="both"/>
        <w:rPr>
          <w:rFonts w:ascii="Arial" w:hAnsi="Arial" w:cs="Arial"/>
          <w:sz w:val="20"/>
          <w:szCs w:val="20"/>
          <w:lang w:val="en-GB"/>
        </w:rPr>
      </w:pPr>
    </w:p>
    <w:p w14:paraId="595225DA" w14:textId="2D464E29" w:rsidR="00E846C3" w:rsidRPr="00A804FF" w:rsidRDefault="00E846C3" w:rsidP="00D11FDC">
      <w:pPr>
        <w:numPr>
          <w:ilvl w:val="0"/>
          <w:numId w:val="2"/>
        </w:numPr>
        <w:tabs>
          <w:tab w:val="clear" w:pos="720"/>
        </w:tabs>
        <w:spacing w:after="0" w:line="240" w:lineRule="auto"/>
        <w:ind w:left="0" w:firstLine="0"/>
        <w:jc w:val="both"/>
        <w:rPr>
          <w:rFonts w:ascii="Arial" w:hAnsi="Arial" w:cs="Arial"/>
          <w:sz w:val="20"/>
          <w:szCs w:val="20"/>
          <w:lang w:val="en-GB"/>
        </w:rPr>
      </w:pPr>
      <w:r w:rsidRPr="00A804FF">
        <w:rPr>
          <w:rFonts w:ascii="Arial" w:hAnsi="Arial" w:cs="Arial"/>
          <w:sz w:val="20"/>
          <w:szCs w:val="20"/>
          <w:lang w:val="en-GB"/>
        </w:rPr>
        <w:t xml:space="preserve">This List </w:t>
      </w:r>
      <w:r w:rsidR="007E78A1">
        <w:rPr>
          <w:rFonts w:ascii="Arial" w:hAnsi="Arial" w:cs="Arial"/>
          <w:sz w:val="20"/>
          <w:szCs w:val="20"/>
          <w:lang w:val="en-GB"/>
        </w:rPr>
        <w:t xml:space="preserve">A </w:t>
      </w:r>
      <w:r w:rsidRPr="00A804FF">
        <w:rPr>
          <w:rFonts w:ascii="Arial" w:hAnsi="Arial" w:cs="Arial"/>
          <w:sz w:val="20"/>
          <w:szCs w:val="20"/>
          <w:lang w:val="en-GB"/>
        </w:rPr>
        <w:t>sets out, pursuant to Article 1</w:t>
      </w:r>
      <w:r w:rsidR="00E85BB8" w:rsidRPr="00A804FF">
        <w:rPr>
          <w:rFonts w:ascii="Arial" w:hAnsi="Arial" w:cs="Arial"/>
          <w:sz w:val="20"/>
          <w:szCs w:val="20"/>
          <w:lang w:val="en-GB"/>
        </w:rPr>
        <w:t>3</w:t>
      </w:r>
      <w:r w:rsidRPr="00A804FF">
        <w:rPr>
          <w:rFonts w:ascii="Arial" w:hAnsi="Arial" w:cs="Arial"/>
          <w:sz w:val="20"/>
          <w:szCs w:val="20"/>
          <w:lang w:val="en-GB"/>
        </w:rPr>
        <w:t xml:space="preserve"> (Reservations </w:t>
      </w:r>
      <w:r w:rsidRPr="00A65197">
        <w:rPr>
          <w:rFonts w:ascii="Arial" w:hAnsi="Arial" w:cs="Arial"/>
          <w:sz w:val="20"/>
          <w:szCs w:val="20"/>
          <w:lang w:val="en-GB"/>
        </w:rPr>
        <w:t>and Non-Conforming Measures</w:t>
      </w:r>
      <w:r w:rsidRPr="00A804FF">
        <w:rPr>
          <w:rFonts w:ascii="Arial" w:hAnsi="Arial" w:cs="Arial"/>
          <w:sz w:val="20"/>
          <w:szCs w:val="20"/>
          <w:lang w:val="en-GB"/>
        </w:rPr>
        <w:t>)</w:t>
      </w:r>
      <w:r w:rsidR="00E85BB8" w:rsidRPr="00A804FF">
        <w:rPr>
          <w:rFonts w:ascii="Arial" w:hAnsi="Arial" w:cs="Arial"/>
          <w:sz w:val="20"/>
          <w:szCs w:val="20"/>
          <w:lang w:val="en-GB"/>
        </w:rPr>
        <w:t xml:space="preserve"> of Chapter 11 (Investment)</w:t>
      </w:r>
      <w:r w:rsidRPr="00A804FF">
        <w:rPr>
          <w:rFonts w:ascii="Arial" w:hAnsi="Arial" w:cs="Arial"/>
          <w:sz w:val="20"/>
          <w:szCs w:val="20"/>
          <w:lang w:val="en-GB"/>
        </w:rPr>
        <w:t xml:space="preserve">, </w:t>
      </w:r>
      <w:bookmarkStart w:id="0" w:name="_Hlk44082130"/>
      <w:r w:rsidRPr="00A804FF">
        <w:rPr>
          <w:rFonts w:ascii="Arial" w:hAnsi="Arial" w:cs="Arial"/>
          <w:sz w:val="20"/>
          <w:szCs w:val="20"/>
          <w:lang w:val="en-GB"/>
        </w:rPr>
        <w:t>Indonesia’s existing measures that are not subject to some or all of the obligations imposed by:</w:t>
      </w:r>
      <w:bookmarkEnd w:id="0"/>
    </w:p>
    <w:p w14:paraId="3F82FB6E" w14:textId="77777777" w:rsidR="00E846C3" w:rsidRPr="00A804FF" w:rsidRDefault="00E846C3" w:rsidP="00A804FF">
      <w:pPr>
        <w:spacing w:after="0" w:line="240" w:lineRule="auto"/>
        <w:jc w:val="both"/>
        <w:rPr>
          <w:rFonts w:ascii="Arial" w:hAnsi="Arial" w:cs="Arial"/>
          <w:bCs/>
          <w:sz w:val="20"/>
          <w:szCs w:val="20"/>
          <w:lang w:val="en-GB"/>
        </w:rPr>
      </w:pPr>
    </w:p>
    <w:p w14:paraId="1EF47FA2" w14:textId="3C9D0A50" w:rsidR="00E846C3" w:rsidRPr="00A804FF" w:rsidRDefault="00E846C3" w:rsidP="00D11FDC">
      <w:pPr>
        <w:numPr>
          <w:ilvl w:val="0"/>
          <w:numId w:val="3"/>
        </w:numPr>
        <w:spacing w:after="0" w:line="240" w:lineRule="auto"/>
        <w:ind w:left="1440"/>
        <w:jc w:val="both"/>
        <w:rPr>
          <w:rFonts w:ascii="Arial" w:hAnsi="Arial" w:cs="Arial"/>
          <w:bCs/>
          <w:sz w:val="20"/>
          <w:szCs w:val="20"/>
          <w:lang w:val="en-GB"/>
        </w:rPr>
      </w:pPr>
      <w:r w:rsidRPr="00A804FF">
        <w:rPr>
          <w:rFonts w:ascii="Arial" w:hAnsi="Arial" w:cs="Arial"/>
          <w:bCs/>
          <w:sz w:val="20"/>
          <w:szCs w:val="20"/>
          <w:lang w:val="en-GB"/>
        </w:rPr>
        <w:t xml:space="preserve">Article </w:t>
      </w:r>
      <w:r w:rsidR="00E85BB8" w:rsidRPr="00A804FF">
        <w:rPr>
          <w:rFonts w:ascii="Arial" w:hAnsi="Arial" w:cs="Arial"/>
          <w:bCs/>
          <w:sz w:val="20"/>
          <w:szCs w:val="20"/>
          <w:lang w:val="en-GB"/>
        </w:rPr>
        <w:t>3</w:t>
      </w:r>
      <w:r w:rsidRPr="00A804FF">
        <w:rPr>
          <w:rFonts w:ascii="Arial" w:hAnsi="Arial" w:cs="Arial"/>
          <w:bCs/>
          <w:sz w:val="20"/>
          <w:szCs w:val="20"/>
          <w:lang w:val="en-GB"/>
        </w:rPr>
        <w:t xml:space="preserve"> (National Treatment)</w:t>
      </w:r>
      <w:r w:rsidR="00E85BB8" w:rsidRPr="00A804FF">
        <w:rPr>
          <w:rFonts w:ascii="Arial" w:hAnsi="Arial" w:cs="Arial"/>
          <w:bCs/>
          <w:sz w:val="20"/>
          <w:szCs w:val="20"/>
          <w:lang w:val="en-GB"/>
        </w:rPr>
        <w:t xml:space="preserve"> of Chapter 11 (Investment)</w:t>
      </w:r>
      <w:r w:rsidRPr="00A804FF">
        <w:rPr>
          <w:rFonts w:ascii="Arial" w:hAnsi="Arial" w:cs="Arial"/>
          <w:bCs/>
          <w:sz w:val="20"/>
          <w:szCs w:val="20"/>
          <w:lang w:val="en-GB"/>
        </w:rPr>
        <w:t>;</w:t>
      </w:r>
    </w:p>
    <w:p w14:paraId="24D12712" w14:textId="77777777" w:rsidR="00E846C3" w:rsidRPr="00A804FF" w:rsidRDefault="00E846C3" w:rsidP="00D11FDC">
      <w:pPr>
        <w:spacing w:after="0" w:line="240" w:lineRule="auto"/>
        <w:ind w:left="1440" w:hanging="720"/>
        <w:jc w:val="both"/>
        <w:rPr>
          <w:rFonts w:ascii="Arial" w:hAnsi="Arial" w:cs="Arial"/>
          <w:bCs/>
          <w:sz w:val="20"/>
          <w:szCs w:val="20"/>
          <w:lang w:val="en-GB"/>
        </w:rPr>
      </w:pPr>
    </w:p>
    <w:p w14:paraId="06D4A061" w14:textId="2293917A" w:rsidR="00E846C3" w:rsidRPr="00A804FF" w:rsidRDefault="00E846C3" w:rsidP="00D11FDC">
      <w:pPr>
        <w:numPr>
          <w:ilvl w:val="0"/>
          <w:numId w:val="3"/>
        </w:numPr>
        <w:spacing w:after="0" w:line="240" w:lineRule="auto"/>
        <w:ind w:left="1440"/>
        <w:jc w:val="both"/>
        <w:rPr>
          <w:rFonts w:ascii="Arial" w:hAnsi="Arial" w:cs="Arial"/>
          <w:bCs/>
          <w:sz w:val="20"/>
          <w:szCs w:val="20"/>
          <w:lang w:val="en-GB"/>
        </w:rPr>
      </w:pPr>
      <w:r w:rsidRPr="00A804FF">
        <w:rPr>
          <w:rFonts w:ascii="Arial" w:hAnsi="Arial" w:cs="Arial"/>
          <w:bCs/>
          <w:sz w:val="20"/>
          <w:szCs w:val="20"/>
          <w:lang w:val="en-GB"/>
        </w:rPr>
        <w:t xml:space="preserve">Article </w:t>
      </w:r>
      <w:r w:rsidR="00E85BB8" w:rsidRPr="00A65197">
        <w:rPr>
          <w:rFonts w:ascii="Arial" w:hAnsi="Arial" w:cs="Arial"/>
          <w:bCs/>
          <w:sz w:val="20"/>
          <w:szCs w:val="20"/>
          <w:lang w:val="en-GB"/>
        </w:rPr>
        <w:t>4</w:t>
      </w:r>
      <w:r w:rsidRPr="00A804FF">
        <w:rPr>
          <w:rFonts w:ascii="Arial" w:hAnsi="Arial" w:cs="Arial"/>
          <w:bCs/>
          <w:sz w:val="20"/>
          <w:szCs w:val="20"/>
          <w:lang w:val="en-GB"/>
        </w:rPr>
        <w:t xml:space="preserve"> (Most-Favoured-Nation Treatment)</w:t>
      </w:r>
      <w:r w:rsidR="00E85BB8" w:rsidRPr="00A804FF">
        <w:rPr>
          <w:rFonts w:ascii="Arial" w:hAnsi="Arial" w:cs="Arial"/>
          <w:bCs/>
          <w:sz w:val="20"/>
          <w:szCs w:val="20"/>
          <w:lang w:val="en-GB"/>
        </w:rPr>
        <w:t xml:space="preserve"> of Chapter 11 (Investment)</w:t>
      </w:r>
      <w:r w:rsidRPr="00A804FF">
        <w:rPr>
          <w:rFonts w:ascii="Arial" w:hAnsi="Arial" w:cs="Arial"/>
          <w:bCs/>
          <w:sz w:val="20"/>
          <w:szCs w:val="20"/>
          <w:lang w:val="en-GB"/>
        </w:rPr>
        <w:t>;</w:t>
      </w:r>
    </w:p>
    <w:p w14:paraId="26195D9D" w14:textId="77777777" w:rsidR="00E846C3" w:rsidRPr="00A804FF" w:rsidRDefault="00E846C3" w:rsidP="00D11FDC">
      <w:pPr>
        <w:spacing w:after="0" w:line="240" w:lineRule="auto"/>
        <w:ind w:left="1440" w:hanging="720"/>
        <w:jc w:val="both"/>
        <w:rPr>
          <w:rFonts w:ascii="Arial" w:hAnsi="Arial" w:cs="Arial"/>
          <w:sz w:val="20"/>
          <w:szCs w:val="20"/>
          <w:lang w:val="en-GB"/>
        </w:rPr>
      </w:pPr>
    </w:p>
    <w:p w14:paraId="3629289A" w14:textId="0D83B3C1" w:rsidR="00E846C3" w:rsidRPr="00A804FF" w:rsidRDefault="00E85BB8" w:rsidP="00D11FDC">
      <w:pPr>
        <w:numPr>
          <w:ilvl w:val="0"/>
          <w:numId w:val="3"/>
        </w:numPr>
        <w:spacing w:after="0" w:line="240" w:lineRule="auto"/>
        <w:ind w:left="1440"/>
        <w:jc w:val="both"/>
        <w:rPr>
          <w:rFonts w:ascii="Arial" w:hAnsi="Arial" w:cs="Arial"/>
          <w:sz w:val="20"/>
          <w:szCs w:val="20"/>
          <w:lang w:val="en-GB"/>
        </w:rPr>
      </w:pPr>
      <w:r w:rsidRPr="00A804FF">
        <w:rPr>
          <w:rFonts w:ascii="Arial" w:hAnsi="Arial" w:cs="Arial"/>
          <w:bCs/>
          <w:sz w:val="20"/>
          <w:szCs w:val="20"/>
          <w:lang w:val="en-GB"/>
        </w:rPr>
        <w:t xml:space="preserve">Article </w:t>
      </w:r>
      <w:r w:rsidRPr="00A65197">
        <w:rPr>
          <w:rFonts w:ascii="Arial" w:hAnsi="Arial" w:cs="Arial"/>
          <w:bCs/>
          <w:sz w:val="20"/>
          <w:szCs w:val="20"/>
          <w:lang w:val="en-GB"/>
        </w:rPr>
        <w:t>5</w:t>
      </w:r>
      <w:r w:rsidRPr="00A804FF">
        <w:rPr>
          <w:rFonts w:ascii="Arial" w:hAnsi="Arial" w:cs="Arial"/>
          <w:bCs/>
          <w:sz w:val="20"/>
          <w:szCs w:val="20"/>
          <w:lang w:val="en-GB"/>
        </w:rPr>
        <w:t xml:space="preserve"> (Senior Management and Board of Directors)</w:t>
      </w:r>
      <w:r w:rsidR="00FA2D8D">
        <w:rPr>
          <w:rFonts w:ascii="Arial" w:hAnsi="Arial" w:cs="Arial"/>
          <w:bCs/>
          <w:sz w:val="20"/>
          <w:szCs w:val="20"/>
          <w:lang w:val="en-GB"/>
        </w:rPr>
        <w:t xml:space="preserve"> of Chapter 11 (Investment)</w:t>
      </w:r>
      <w:r w:rsidR="00E846C3" w:rsidRPr="00A804FF">
        <w:rPr>
          <w:rFonts w:ascii="Arial" w:hAnsi="Arial" w:cs="Arial"/>
          <w:sz w:val="20"/>
          <w:szCs w:val="20"/>
          <w:lang w:val="en-GB"/>
        </w:rPr>
        <w:t xml:space="preserve">; </w:t>
      </w:r>
      <w:r w:rsidRPr="00A804FF">
        <w:rPr>
          <w:rFonts w:ascii="Arial" w:hAnsi="Arial" w:cs="Arial"/>
          <w:sz w:val="20"/>
          <w:szCs w:val="20"/>
          <w:lang w:val="en-GB"/>
        </w:rPr>
        <w:t>or</w:t>
      </w:r>
    </w:p>
    <w:p w14:paraId="64076A3E" w14:textId="77777777" w:rsidR="00E846C3" w:rsidRPr="00A804FF" w:rsidRDefault="00E846C3" w:rsidP="00D11FDC">
      <w:pPr>
        <w:spacing w:after="0" w:line="240" w:lineRule="auto"/>
        <w:ind w:left="1440" w:hanging="720"/>
        <w:jc w:val="both"/>
        <w:rPr>
          <w:rFonts w:ascii="Arial" w:hAnsi="Arial" w:cs="Arial"/>
          <w:bCs/>
          <w:sz w:val="20"/>
          <w:szCs w:val="20"/>
          <w:lang w:val="en-GB"/>
        </w:rPr>
      </w:pPr>
    </w:p>
    <w:p w14:paraId="0B83C59C" w14:textId="486DA02A" w:rsidR="00E846C3" w:rsidRPr="00A804FF" w:rsidRDefault="00E85BB8" w:rsidP="00D11FDC">
      <w:pPr>
        <w:numPr>
          <w:ilvl w:val="0"/>
          <w:numId w:val="3"/>
        </w:numPr>
        <w:spacing w:after="0" w:line="240" w:lineRule="auto"/>
        <w:ind w:left="1440"/>
        <w:jc w:val="both"/>
        <w:rPr>
          <w:rFonts w:ascii="Arial" w:hAnsi="Arial" w:cs="Arial"/>
          <w:bCs/>
          <w:sz w:val="20"/>
          <w:szCs w:val="20"/>
          <w:lang w:val="en-GB"/>
        </w:rPr>
      </w:pPr>
      <w:r w:rsidRPr="00A804FF">
        <w:rPr>
          <w:rFonts w:ascii="Arial" w:hAnsi="Arial" w:cs="Arial"/>
          <w:sz w:val="20"/>
          <w:szCs w:val="20"/>
          <w:lang w:val="en-GB"/>
        </w:rPr>
        <w:t>Article 6 (Prohibition of Performance Requirements)</w:t>
      </w:r>
      <w:r w:rsidR="00FA2D8D">
        <w:rPr>
          <w:rFonts w:ascii="Arial" w:hAnsi="Arial" w:cs="Arial"/>
          <w:sz w:val="20"/>
          <w:szCs w:val="20"/>
          <w:lang w:val="en-GB"/>
        </w:rPr>
        <w:t xml:space="preserve"> of Chapter 11 (Investment)</w:t>
      </w:r>
      <w:r w:rsidR="00E846C3" w:rsidRPr="00A804FF">
        <w:rPr>
          <w:rFonts w:ascii="Arial" w:hAnsi="Arial" w:cs="Arial"/>
          <w:bCs/>
          <w:sz w:val="20"/>
          <w:szCs w:val="20"/>
          <w:lang w:val="en-GB"/>
        </w:rPr>
        <w:t xml:space="preserve">. </w:t>
      </w:r>
    </w:p>
    <w:p w14:paraId="5940B987" w14:textId="77777777" w:rsidR="00E846C3" w:rsidRPr="00A804FF" w:rsidRDefault="00E846C3" w:rsidP="00A804FF">
      <w:pPr>
        <w:spacing w:after="0" w:line="240" w:lineRule="auto"/>
        <w:jc w:val="both"/>
        <w:rPr>
          <w:rFonts w:ascii="Arial" w:hAnsi="Arial" w:cs="Arial"/>
          <w:bCs/>
          <w:sz w:val="20"/>
          <w:szCs w:val="20"/>
          <w:lang w:val="en-GB"/>
        </w:rPr>
      </w:pPr>
    </w:p>
    <w:p w14:paraId="231A514D" w14:textId="677A4F23" w:rsidR="00E846C3" w:rsidRPr="00A804FF" w:rsidRDefault="00E846C3" w:rsidP="00D11FDC">
      <w:pPr>
        <w:numPr>
          <w:ilvl w:val="0"/>
          <w:numId w:val="2"/>
        </w:numPr>
        <w:tabs>
          <w:tab w:val="clear" w:pos="720"/>
        </w:tabs>
        <w:spacing w:after="0" w:line="240" w:lineRule="auto"/>
        <w:ind w:left="0" w:firstLine="0"/>
        <w:jc w:val="both"/>
        <w:rPr>
          <w:rFonts w:ascii="Arial" w:hAnsi="Arial" w:cs="Arial"/>
          <w:bCs/>
          <w:sz w:val="20"/>
          <w:szCs w:val="20"/>
          <w:lang w:val="en-GB"/>
        </w:rPr>
      </w:pPr>
      <w:bookmarkStart w:id="1" w:name="_Hlk44082147"/>
      <w:r w:rsidRPr="00A804FF">
        <w:rPr>
          <w:rFonts w:ascii="Arial" w:hAnsi="Arial" w:cs="Arial"/>
          <w:bCs/>
          <w:sz w:val="20"/>
          <w:szCs w:val="20"/>
          <w:lang w:val="en-GB"/>
        </w:rPr>
        <w:t xml:space="preserve">This List </w:t>
      </w:r>
      <w:r w:rsidR="007E78A1">
        <w:rPr>
          <w:rFonts w:ascii="Arial" w:hAnsi="Arial" w:cs="Arial"/>
          <w:bCs/>
          <w:sz w:val="20"/>
          <w:szCs w:val="20"/>
          <w:lang w:val="en-GB"/>
        </w:rPr>
        <w:t xml:space="preserve">A </w:t>
      </w:r>
      <w:r w:rsidRPr="00A804FF">
        <w:rPr>
          <w:rFonts w:ascii="Arial" w:hAnsi="Arial" w:cs="Arial"/>
          <w:bCs/>
          <w:sz w:val="20"/>
          <w:szCs w:val="20"/>
          <w:lang w:val="en-GB"/>
        </w:rPr>
        <w:t xml:space="preserve">and List B </w:t>
      </w:r>
      <w:r w:rsidRPr="00A804FF">
        <w:rPr>
          <w:rFonts w:ascii="Arial" w:hAnsi="Arial" w:cs="Arial"/>
          <w:sz w:val="20"/>
          <w:szCs w:val="20"/>
          <w:lang w:val="en-GB"/>
        </w:rPr>
        <w:t>pursuant to Article 1</w:t>
      </w:r>
      <w:r w:rsidR="00E85BB8" w:rsidRPr="00A804FF">
        <w:rPr>
          <w:rFonts w:ascii="Arial" w:hAnsi="Arial" w:cs="Arial"/>
          <w:sz w:val="20"/>
          <w:szCs w:val="20"/>
          <w:lang w:val="en-GB"/>
        </w:rPr>
        <w:t>3</w:t>
      </w:r>
      <w:r w:rsidRPr="00A804FF">
        <w:rPr>
          <w:rFonts w:ascii="Arial" w:hAnsi="Arial" w:cs="Arial"/>
          <w:sz w:val="20"/>
          <w:szCs w:val="20"/>
          <w:lang w:val="en-GB"/>
        </w:rPr>
        <w:t xml:space="preserve"> (Reservations </w:t>
      </w:r>
      <w:r w:rsidRPr="00A65197">
        <w:rPr>
          <w:rFonts w:ascii="Arial" w:hAnsi="Arial" w:cs="Arial"/>
          <w:sz w:val="20"/>
          <w:szCs w:val="20"/>
          <w:lang w:val="en-GB"/>
        </w:rPr>
        <w:t>and Non-Conforming Measures</w:t>
      </w:r>
      <w:r w:rsidRPr="00A804FF">
        <w:rPr>
          <w:rFonts w:ascii="Arial" w:hAnsi="Arial" w:cs="Arial"/>
          <w:sz w:val="20"/>
          <w:szCs w:val="20"/>
          <w:lang w:val="en-GB"/>
        </w:rPr>
        <w:t xml:space="preserve">) </w:t>
      </w:r>
      <w:r w:rsidR="00E85BB8" w:rsidRPr="00A804FF">
        <w:rPr>
          <w:rFonts w:ascii="Arial" w:hAnsi="Arial" w:cs="Arial"/>
          <w:sz w:val="20"/>
          <w:szCs w:val="20"/>
          <w:lang w:val="en-GB"/>
        </w:rPr>
        <w:t xml:space="preserve">of Chapter 11 (Investment) </w:t>
      </w:r>
      <w:r w:rsidRPr="00A804FF">
        <w:rPr>
          <w:rFonts w:ascii="Arial" w:hAnsi="Arial" w:cs="Arial"/>
          <w:sz w:val="20"/>
          <w:szCs w:val="20"/>
          <w:lang w:val="en-GB"/>
        </w:rPr>
        <w:t xml:space="preserve">follow </w:t>
      </w:r>
      <w:bookmarkEnd w:id="1"/>
      <w:r w:rsidRPr="00A804FF">
        <w:rPr>
          <w:rFonts w:ascii="Arial" w:hAnsi="Arial" w:cs="Arial"/>
          <w:bCs/>
          <w:sz w:val="20"/>
          <w:szCs w:val="20"/>
          <w:lang w:val="en-GB"/>
        </w:rPr>
        <w:t>the negative list with two list approach as follows:</w:t>
      </w:r>
    </w:p>
    <w:p w14:paraId="43ADC7F8" w14:textId="77777777" w:rsidR="00E846C3" w:rsidRPr="00A804FF" w:rsidRDefault="00E846C3" w:rsidP="00A804FF">
      <w:pPr>
        <w:tabs>
          <w:tab w:val="left" w:pos="4320"/>
        </w:tabs>
        <w:spacing w:after="0" w:line="240" w:lineRule="auto"/>
        <w:jc w:val="both"/>
        <w:rPr>
          <w:rFonts w:ascii="Arial" w:hAnsi="Arial" w:cs="Arial"/>
          <w:bCs/>
          <w:sz w:val="20"/>
          <w:szCs w:val="20"/>
          <w:lang w:val="en-GB"/>
        </w:rPr>
      </w:pPr>
    </w:p>
    <w:p w14:paraId="7CDD5C7E" w14:textId="314FE8E5" w:rsidR="00E846C3" w:rsidRPr="00A804FF" w:rsidRDefault="00E846C3" w:rsidP="00D11FDC">
      <w:pPr>
        <w:numPr>
          <w:ilvl w:val="0"/>
          <w:numId w:val="4"/>
        </w:numPr>
        <w:spacing w:after="0" w:line="240" w:lineRule="auto"/>
        <w:ind w:left="1440" w:hanging="720"/>
        <w:jc w:val="both"/>
        <w:rPr>
          <w:rFonts w:ascii="Arial" w:hAnsi="Arial" w:cs="Arial"/>
          <w:bCs/>
          <w:sz w:val="20"/>
          <w:szCs w:val="20"/>
          <w:lang w:val="en-GB"/>
        </w:rPr>
      </w:pPr>
      <w:bookmarkStart w:id="2" w:name="_Hlk44082163"/>
      <w:r w:rsidRPr="00A804FF">
        <w:rPr>
          <w:rFonts w:ascii="Arial" w:hAnsi="Arial" w:cs="Arial"/>
          <w:bCs/>
          <w:sz w:val="20"/>
          <w:szCs w:val="20"/>
          <w:lang w:val="en-GB"/>
        </w:rPr>
        <w:t>this List</w:t>
      </w:r>
      <w:r w:rsidR="007E78A1">
        <w:rPr>
          <w:rFonts w:ascii="Arial" w:hAnsi="Arial" w:cs="Arial"/>
          <w:bCs/>
          <w:sz w:val="20"/>
          <w:szCs w:val="20"/>
          <w:lang w:val="en-GB"/>
        </w:rPr>
        <w:t xml:space="preserve"> A</w:t>
      </w:r>
      <w:r w:rsidRPr="00A804FF">
        <w:rPr>
          <w:rFonts w:ascii="Arial" w:hAnsi="Arial" w:cs="Arial"/>
          <w:bCs/>
          <w:sz w:val="20"/>
          <w:szCs w:val="20"/>
          <w:lang w:val="en-GB"/>
        </w:rPr>
        <w:t xml:space="preserve"> sets out </w:t>
      </w:r>
      <w:bookmarkEnd w:id="2"/>
      <w:r w:rsidRPr="00A804FF">
        <w:rPr>
          <w:rFonts w:ascii="Arial" w:hAnsi="Arial" w:cs="Arial"/>
          <w:bCs/>
          <w:sz w:val="20"/>
          <w:szCs w:val="20"/>
          <w:lang w:val="en-GB"/>
        </w:rPr>
        <w:t>commitments in relation to existing non-conforming measures which are subject to standstill obligations but not subject to ratchet mechanism; and</w:t>
      </w:r>
    </w:p>
    <w:p w14:paraId="53324116" w14:textId="77777777" w:rsidR="00E846C3" w:rsidRPr="00A804FF" w:rsidRDefault="00E846C3" w:rsidP="00D11FDC">
      <w:pPr>
        <w:spacing w:after="0" w:line="240" w:lineRule="auto"/>
        <w:ind w:left="1440" w:hanging="720"/>
        <w:jc w:val="both"/>
        <w:rPr>
          <w:rFonts w:ascii="Arial" w:hAnsi="Arial" w:cs="Arial"/>
          <w:bCs/>
          <w:sz w:val="20"/>
          <w:szCs w:val="20"/>
          <w:lang w:val="en-GB"/>
        </w:rPr>
      </w:pPr>
    </w:p>
    <w:p w14:paraId="49F7D7D0" w14:textId="77777777" w:rsidR="00E846C3" w:rsidRPr="00A804FF" w:rsidRDefault="00E846C3" w:rsidP="00D11FDC">
      <w:pPr>
        <w:numPr>
          <w:ilvl w:val="0"/>
          <w:numId w:val="4"/>
        </w:numPr>
        <w:spacing w:after="0" w:line="240" w:lineRule="auto"/>
        <w:ind w:left="1440" w:hanging="720"/>
        <w:jc w:val="both"/>
        <w:rPr>
          <w:rFonts w:ascii="Arial" w:hAnsi="Arial" w:cs="Arial"/>
          <w:bCs/>
          <w:sz w:val="20"/>
          <w:szCs w:val="20"/>
          <w:lang w:val="en-GB"/>
        </w:rPr>
      </w:pPr>
      <w:r w:rsidRPr="00A804FF">
        <w:rPr>
          <w:rFonts w:ascii="Arial" w:hAnsi="Arial" w:cs="Arial"/>
          <w:bCs/>
          <w:sz w:val="20"/>
          <w:szCs w:val="20"/>
          <w:lang w:val="en-GB"/>
        </w:rPr>
        <w:t>List B sets out policy flexibility in relation to measures in sectors, subsectors and activities.</w:t>
      </w:r>
    </w:p>
    <w:p w14:paraId="441F12D7" w14:textId="77777777" w:rsidR="00E846C3" w:rsidRPr="00A804FF" w:rsidRDefault="00E846C3" w:rsidP="00A804FF">
      <w:pPr>
        <w:spacing w:after="0" w:line="240" w:lineRule="auto"/>
        <w:jc w:val="both"/>
        <w:rPr>
          <w:rFonts w:ascii="Arial" w:hAnsi="Arial" w:cs="Arial"/>
          <w:bCs/>
          <w:sz w:val="20"/>
          <w:szCs w:val="20"/>
          <w:lang w:val="en-GB"/>
        </w:rPr>
      </w:pPr>
    </w:p>
    <w:p w14:paraId="7722987F" w14:textId="39BE38BC" w:rsidR="00E846C3" w:rsidRPr="00A804FF" w:rsidRDefault="00E846C3" w:rsidP="00D11FDC">
      <w:pPr>
        <w:numPr>
          <w:ilvl w:val="0"/>
          <w:numId w:val="2"/>
        </w:numPr>
        <w:tabs>
          <w:tab w:val="clear" w:pos="720"/>
        </w:tabs>
        <w:spacing w:after="0" w:line="240" w:lineRule="auto"/>
        <w:ind w:hanging="720"/>
        <w:jc w:val="both"/>
        <w:rPr>
          <w:rFonts w:ascii="Arial" w:hAnsi="Arial" w:cs="Arial"/>
          <w:bCs/>
          <w:sz w:val="20"/>
          <w:szCs w:val="20"/>
          <w:lang w:val="en-GB"/>
        </w:rPr>
      </w:pPr>
      <w:r w:rsidRPr="00A804FF">
        <w:rPr>
          <w:rFonts w:ascii="Arial" w:hAnsi="Arial" w:cs="Arial"/>
          <w:bCs/>
          <w:sz w:val="20"/>
          <w:szCs w:val="20"/>
          <w:lang w:val="en-GB"/>
        </w:rPr>
        <w:t xml:space="preserve">Each entry in this List </w:t>
      </w:r>
      <w:r w:rsidR="007E78A1">
        <w:rPr>
          <w:rFonts w:ascii="Arial" w:hAnsi="Arial" w:cs="Arial"/>
          <w:bCs/>
          <w:sz w:val="20"/>
          <w:szCs w:val="20"/>
          <w:lang w:val="en-GB"/>
        </w:rPr>
        <w:t xml:space="preserve">A </w:t>
      </w:r>
      <w:r w:rsidRPr="00A804FF">
        <w:rPr>
          <w:rFonts w:ascii="Arial" w:hAnsi="Arial" w:cs="Arial"/>
          <w:bCs/>
          <w:sz w:val="20"/>
          <w:szCs w:val="20"/>
          <w:lang w:val="en-GB"/>
        </w:rPr>
        <w:t xml:space="preserve">sets out the following elements: </w:t>
      </w:r>
    </w:p>
    <w:p w14:paraId="05412A8A" w14:textId="77777777" w:rsidR="00E846C3" w:rsidRPr="00A804FF" w:rsidRDefault="00E846C3" w:rsidP="00A804FF">
      <w:pPr>
        <w:spacing w:after="0" w:line="240" w:lineRule="auto"/>
        <w:jc w:val="both"/>
        <w:rPr>
          <w:rFonts w:ascii="Arial" w:hAnsi="Arial" w:cs="Arial"/>
          <w:bCs/>
          <w:sz w:val="20"/>
          <w:szCs w:val="20"/>
          <w:lang w:val="en-GB"/>
        </w:rPr>
      </w:pPr>
    </w:p>
    <w:p w14:paraId="3009A0EA" w14:textId="77777777" w:rsidR="00E846C3" w:rsidRPr="00A804FF" w:rsidRDefault="00E846C3" w:rsidP="00D11FDC">
      <w:pPr>
        <w:numPr>
          <w:ilvl w:val="2"/>
          <w:numId w:val="5"/>
        </w:numPr>
        <w:spacing w:after="0" w:line="240" w:lineRule="auto"/>
        <w:ind w:left="1440" w:hanging="720"/>
        <w:jc w:val="both"/>
        <w:rPr>
          <w:rFonts w:ascii="Arial" w:hAnsi="Arial" w:cs="Arial"/>
          <w:bCs/>
          <w:sz w:val="20"/>
          <w:szCs w:val="20"/>
          <w:lang w:val="en-GB"/>
        </w:rPr>
      </w:pPr>
      <w:r w:rsidRPr="00A804FF">
        <w:rPr>
          <w:rFonts w:ascii="Arial" w:hAnsi="Arial" w:cs="Arial"/>
          <w:b/>
          <w:bCs/>
          <w:sz w:val="20"/>
          <w:szCs w:val="20"/>
          <w:lang w:val="en-GB"/>
        </w:rPr>
        <w:t xml:space="preserve">Sector </w:t>
      </w:r>
      <w:r w:rsidRPr="00A804FF">
        <w:rPr>
          <w:rFonts w:ascii="Arial" w:hAnsi="Arial" w:cs="Arial"/>
          <w:sz w:val="20"/>
          <w:szCs w:val="20"/>
          <w:lang w:val="en-GB"/>
        </w:rPr>
        <w:t>refers to the sector for which the entry is made</w:t>
      </w:r>
      <w:r w:rsidRPr="00A804FF">
        <w:rPr>
          <w:rFonts w:ascii="Arial" w:hAnsi="Arial" w:cs="Arial"/>
          <w:bCs/>
          <w:sz w:val="20"/>
          <w:szCs w:val="20"/>
          <w:lang w:val="en-GB"/>
        </w:rPr>
        <w:t>;</w:t>
      </w:r>
    </w:p>
    <w:p w14:paraId="7C6EEDFF" w14:textId="77777777" w:rsidR="00E846C3" w:rsidRPr="00A804FF" w:rsidRDefault="00E846C3" w:rsidP="00D11FDC">
      <w:pPr>
        <w:spacing w:after="0" w:line="240" w:lineRule="auto"/>
        <w:ind w:left="1440" w:hanging="720"/>
        <w:jc w:val="both"/>
        <w:rPr>
          <w:rFonts w:ascii="Arial" w:hAnsi="Arial" w:cs="Arial"/>
          <w:bCs/>
          <w:sz w:val="20"/>
          <w:szCs w:val="20"/>
          <w:lang w:val="en-GB"/>
        </w:rPr>
      </w:pPr>
    </w:p>
    <w:p w14:paraId="46AD4A4B" w14:textId="77777777" w:rsidR="00E846C3" w:rsidRPr="00A804FF" w:rsidRDefault="00E846C3" w:rsidP="00D11FDC">
      <w:pPr>
        <w:numPr>
          <w:ilvl w:val="2"/>
          <w:numId w:val="5"/>
        </w:numPr>
        <w:spacing w:after="0" w:line="240" w:lineRule="auto"/>
        <w:ind w:left="1440" w:hanging="720"/>
        <w:jc w:val="both"/>
        <w:rPr>
          <w:rFonts w:ascii="Arial" w:hAnsi="Arial" w:cs="Arial"/>
          <w:bCs/>
          <w:sz w:val="20"/>
          <w:szCs w:val="20"/>
          <w:lang w:val="en-GB"/>
        </w:rPr>
      </w:pPr>
      <w:r w:rsidRPr="00A804FF">
        <w:rPr>
          <w:rFonts w:ascii="Arial" w:hAnsi="Arial" w:cs="Arial"/>
          <w:b/>
          <w:bCs/>
          <w:sz w:val="20"/>
          <w:szCs w:val="20"/>
          <w:lang w:val="en-GB"/>
        </w:rPr>
        <w:t>Subsector</w:t>
      </w:r>
      <w:r w:rsidRPr="00A804FF">
        <w:rPr>
          <w:rFonts w:ascii="Arial" w:hAnsi="Arial" w:cs="Arial"/>
          <w:bCs/>
          <w:sz w:val="20"/>
          <w:szCs w:val="20"/>
          <w:lang w:val="en-GB"/>
        </w:rPr>
        <w:t xml:space="preserve"> refers to specific industries, products, and activities in which a reservation is taken;</w:t>
      </w:r>
    </w:p>
    <w:p w14:paraId="0108066D" w14:textId="77777777" w:rsidR="00E846C3" w:rsidRPr="00A804FF" w:rsidRDefault="00E846C3" w:rsidP="00D11FDC">
      <w:pPr>
        <w:spacing w:after="0" w:line="240" w:lineRule="auto"/>
        <w:ind w:left="1440" w:hanging="720"/>
        <w:jc w:val="both"/>
        <w:rPr>
          <w:rFonts w:ascii="Arial" w:hAnsi="Arial" w:cs="Arial"/>
          <w:bCs/>
          <w:sz w:val="20"/>
          <w:szCs w:val="20"/>
          <w:lang w:val="en-GB"/>
        </w:rPr>
      </w:pPr>
    </w:p>
    <w:p w14:paraId="2BEB3BA5" w14:textId="77777777" w:rsidR="00E846C3" w:rsidRPr="00A804FF" w:rsidRDefault="00E846C3" w:rsidP="00D11FDC">
      <w:pPr>
        <w:numPr>
          <w:ilvl w:val="2"/>
          <w:numId w:val="5"/>
        </w:numPr>
        <w:spacing w:after="0" w:line="240" w:lineRule="auto"/>
        <w:ind w:left="1440" w:hanging="720"/>
        <w:jc w:val="both"/>
        <w:rPr>
          <w:rFonts w:ascii="Arial" w:hAnsi="Arial" w:cs="Arial"/>
          <w:bCs/>
          <w:sz w:val="20"/>
          <w:szCs w:val="20"/>
          <w:lang w:val="en-GB"/>
        </w:rPr>
      </w:pPr>
      <w:r w:rsidRPr="00A804FF">
        <w:rPr>
          <w:rFonts w:ascii="Arial" w:hAnsi="Arial" w:cs="Arial"/>
          <w:b/>
          <w:bCs/>
          <w:sz w:val="20"/>
          <w:szCs w:val="20"/>
          <w:lang w:val="en-GB"/>
        </w:rPr>
        <w:t xml:space="preserve">Industry Classification </w:t>
      </w:r>
      <w:r w:rsidRPr="00A804FF">
        <w:rPr>
          <w:rFonts w:ascii="Arial" w:hAnsi="Arial" w:cs="Arial"/>
          <w:bCs/>
          <w:sz w:val="20"/>
          <w:szCs w:val="20"/>
          <w:lang w:val="en-GB"/>
        </w:rPr>
        <w:t>where referenced, refers to the activity covered by the entry, according to the CPC, ISIC Rev. 3, or as expressly otherwise described in that entry:</w:t>
      </w:r>
    </w:p>
    <w:p w14:paraId="7A5BFDAF" w14:textId="77777777" w:rsidR="00E846C3" w:rsidRPr="00A804FF" w:rsidRDefault="00E846C3" w:rsidP="00A804FF">
      <w:pPr>
        <w:spacing w:after="0" w:line="240" w:lineRule="auto"/>
        <w:ind w:left="1440" w:hanging="720"/>
        <w:jc w:val="both"/>
        <w:rPr>
          <w:rFonts w:ascii="Arial" w:hAnsi="Arial" w:cs="Arial"/>
          <w:bCs/>
          <w:sz w:val="20"/>
          <w:szCs w:val="20"/>
          <w:lang w:val="en-GB"/>
        </w:rPr>
      </w:pPr>
    </w:p>
    <w:p w14:paraId="362018A0" w14:textId="2D18AE9F" w:rsidR="00E846C3" w:rsidRPr="00A804FF" w:rsidRDefault="00E846C3" w:rsidP="00D11FDC">
      <w:pPr>
        <w:spacing w:after="0" w:line="240" w:lineRule="auto"/>
        <w:ind w:left="2160"/>
        <w:jc w:val="both"/>
        <w:rPr>
          <w:rFonts w:ascii="Arial" w:hAnsi="Arial" w:cs="Arial"/>
          <w:bCs/>
          <w:sz w:val="20"/>
          <w:szCs w:val="20"/>
          <w:lang w:val="en-GB"/>
        </w:rPr>
      </w:pPr>
      <w:r w:rsidRPr="00A804FF">
        <w:rPr>
          <w:rFonts w:ascii="Arial" w:hAnsi="Arial" w:cs="Arial"/>
          <w:b/>
          <w:bCs/>
          <w:sz w:val="20"/>
          <w:szCs w:val="20"/>
          <w:lang w:val="en-GB"/>
        </w:rPr>
        <w:t>ISIC Rev. 3</w:t>
      </w:r>
      <w:r w:rsidRPr="00A804FF">
        <w:rPr>
          <w:rFonts w:ascii="Arial" w:hAnsi="Arial" w:cs="Arial"/>
          <w:bCs/>
          <w:sz w:val="20"/>
          <w:szCs w:val="20"/>
          <w:lang w:val="en-GB"/>
        </w:rPr>
        <w:t xml:space="preserve"> means the International Standard Industrial Classification of All Economic Activities as set out in the Statistical Papers, Series M, No.4, ISIC Rev. 3, Statistical Office of the United Nations, New York, 1990;</w:t>
      </w:r>
    </w:p>
    <w:p w14:paraId="7D542F5A" w14:textId="77777777" w:rsidR="00E85BB8" w:rsidRPr="00A804FF" w:rsidRDefault="00E85BB8" w:rsidP="00D11FDC">
      <w:pPr>
        <w:spacing w:after="0" w:line="240" w:lineRule="auto"/>
        <w:ind w:left="2160"/>
        <w:jc w:val="both"/>
        <w:rPr>
          <w:rFonts w:ascii="Arial" w:hAnsi="Arial" w:cs="Arial"/>
          <w:bCs/>
          <w:sz w:val="20"/>
          <w:szCs w:val="20"/>
          <w:lang w:val="en-GB"/>
        </w:rPr>
      </w:pPr>
    </w:p>
    <w:p w14:paraId="085D7F88" w14:textId="5A1E3215" w:rsidR="00E846C3" w:rsidRPr="00A804FF" w:rsidRDefault="00E846C3" w:rsidP="00D11FDC">
      <w:pPr>
        <w:spacing w:after="0" w:line="240" w:lineRule="auto"/>
        <w:ind w:left="2160"/>
        <w:jc w:val="both"/>
        <w:rPr>
          <w:rFonts w:ascii="Arial" w:hAnsi="Arial" w:cs="Arial"/>
          <w:snapToGrid w:val="0"/>
          <w:sz w:val="20"/>
          <w:szCs w:val="20"/>
          <w:lang w:val="en-GB"/>
        </w:rPr>
      </w:pPr>
      <w:r w:rsidRPr="00A804FF">
        <w:rPr>
          <w:rFonts w:ascii="Arial" w:hAnsi="Arial" w:cs="Arial"/>
          <w:b/>
          <w:bCs/>
          <w:snapToGrid w:val="0"/>
          <w:sz w:val="20"/>
          <w:szCs w:val="20"/>
          <w:lang w:val="en-GB"/>
        </w:rPr>
        <w:lastRenderedPageBreak/>
        <w:t>CPC</w:t>
      </w:r>
      <w:r w:rsidRPr="00A804FF">
        <w:rPr>
          <w:rFonts w:ascii="Arial" w:hAnsi="Arial" w:cs="Arial"/>
          <w:snapToGrid w:val="0"/>
          <w:sz w:val="20"/>
          <w:szCs w:val="20"/>
          <w:lang w:val="en-GB"/>
        </w:rPr>
        <w:t xml:space="preserve"> means the Provisional Central Product Classification as set out in the Statistical Papers, Series M, No. 77, Department of International Economic and Social Affairs, Statistical Office of the United Nations, New York, 1991.</w:t>
      </w:r>
    </w:p>
    <w:p w14:paraId="05F229E0" w14:textId="77777777" w:rsidR="00E846C3" w:rsidRPr="00A804FF" w:rsidRDefault="00E846C3" w:rsidP="00A804FF">
      <w:pPr>
        <w:spacing w:after="0" w:line="240" w:lineRule="auto"/>
        <w:ind w:left="1440"/>
        <w:jc w:val="both"/>
        <w:rPr>
          <w:rFonts w:ascii="Arial" w:hAnsi="Arial" w:cs="Arial"/>
          <w:bCs/>
          <w:sz w:val="20"/>
          <w:szCs w:val="20"/>
          <w:lang w:val="en-GB"/>
        </w:rPr>
      </w:pPr>
    </w:p>
    <w:p w14:paraId="363D22F5" w14:textId="77777777" w:rsidR="00E846C3" w:rsidRPr="00A804FF" w:rsidRDefault="00E846C3" w:rsidP="00D11FDC">
      <w:pPr>
        <w:numPr>
          <w:ilvl w:val="2"/>
          <w:numId w:val="5"/>
        </w:numPr>
        <w:spacing w:after="0" w:line="240" w:lineRule="auto"/>
        <w:ind w:left="1440" w:hanging="720"/>
        <w:jc w:val="both"/>
        <w:rPr>
          <w:rFonts w:ascii="Arial" w:hAnsi="Arial" w:cs="Arial"/>
          <w:bCs/>
          <w:sz w:val="20"/>
          <w:szCs w:val="20"/>
          <w:lang w:val="en-GB"/>
        </w:rPr>
      </w:pPr>
      <w:r w:rsidRPr="00A804FF">
        <w:rPr>
          <w:rFonts w:ascii="Arial" w:hAnsi="Arial" w:cs="Arial"/>
          <w:b/>
          <w:bCs/>
          <w:sz w:val="20"/>
          <w:szCs w:val="20"/>
          <w:lang w:val="en-GB"/>
        </w:rPr>
        <w:t xml:space="preserve">Level of Government </w:t>
      </w:r>
      <w:r w:rsidRPr="00A804FF">
        <w:rPr>
          <w:rFonts w:ascii="Arial" w:hAnsi="Arial" w:cs="Arial"/>
          <w:bCs/>
          <w:sz w:val="20"/>
          <w:szCs w:val="20"/>
          <w:lang w:val="en-GB"/>
        </w:rPr>
        <w:t>indicates the level of government maintaining the listed measures;</w:t>
      </w:r>
    </w:p>
    <w:p w14:paraId="6272EDC3" w14:textId="77777777" w:rsidR="00E846C3" w:rsidRPr="00A804FF" w:rsidRDefault="00E846C3" w:rsidP="00A804FF">
      <w:pPr>
        <w:spacing w:after="0" w:line="240" w:lineRule="auto"/>
        <w:ind w:left="1080" w:hanging="540"/>
        <w:jc w:val="both"/>
        <w:rPr>
          <w:rFonts w:ascii="Arial" w:hAnsi="Arial" w:cs="Arial"/>
          <w:bCs/>
          <w:sz w:val="20"/>
          <w:szCs w:val="20"/>
          <w:lang w:val="en-GB"/>
        </w:rPr>
      </w:pPr>
    </w:p>
    <w:p w14:paraId="6E184D18" w14:textId="4B85CCEC" w:rsidR="00E846C3" w:rsidRPr="00A804FF" w:rsidRDefault="00E846C3" w:rsidP="00D11FDC">
      <w:pPr>
        <w:numPr>
          <w:ilvl w:val="2"/>
          <w:numId w:val="5"/>
        </w:numPr>
        <w:spacing w:after="0" w:line="240" w:lineRule="auto"/>
        <w:ind w:left="1440" w:hanging="720"/>
        <w:jc w:val="both"/>
        <w:rPr>
          <w:rFonts w:ascii="Arial" w:hAnsi="Arial" w:cs="Arial"/>
          <w:bCs/>
          <w:sz w:val="20"/>
          <w:szCs w:val="20"/>
          <w:lang w:val="en-GB"/>
        </w:rPr>
      </w:pPr>
      <w:r w:rsidRPr="00A804FF">
        <w:rPr>
          <w:rFonts w:ascii="Arial" w:hAnsi="Arial" w:cs="Arial"/>
          <w:b/>
          <w:bCs/>
          <w:sz w:val="20"/>
          <w:szCs w:val="20"/>
          <w:lang w:val="en-GB"/>
        </w:rPr>
        <w:t>Obligation</w:t>
      </w:r>
      <w:r w:rsidR="00D34F31">
        <w:rPr>
          <w:rFonts w:ascii="Arial" w:hAnsi="Arial" w:cs="Arial"/>
          <w:b/>
          <w:bCs/>
          <w:sz w:val="20"/>
          <w:szCs w:val="20"/>
          <w:lang w:val="en-GB"/>
        </w:rPr>
        <w:t>s Concerned</w:t>
      </w:r>
      <w:r w:rsidRPr="00A804FF">
        <w:rPr>
          <w:rFonts w:ascii="Arial" w:hAnsi="Arial" w:cs="Arial"/>
          <w:bCs/>
          <w:sz w:val="20"/>
          <w:szCs w:val="20"/>
          <w:lang w:val="en-GB"/>
        </w:rPr>
        <w:t xml:space="preserve"> refers to the obligations of Article</w:t>
      </w:r>
      <w:r w:rsidR="00E85BB8" w:rsidRPr="00A804FF">
        <w:rPr>
          <w:rFonts w:ascii="Arial" w:hAnsi="Arial" w:cs="Arial"/>
          <w:bCs/>
          <w:sz w:val="20"/>
          <w:szCs w:val="20"/>
          <w:lang w:val="en-GB"/>
        </w:rPr>
        <w:t>s</w:t>
      </w:r>
      <w:r w:rsidRPr="00A804FF">
        <w:rPr>
          <w:rFonts w:ascii="Arial" w:hAnsi="Arial" w:cs="Arial"/>
          <w:bCs/>
          <w:sz w:val="20"/>
          <w:szCs w:val="20"/>
          <w:lang w:val="en-GB"/>
        </w:rPr>
        <w:t xml:space="preserve"> </w:t>
      </w:r>
      <w:bookmarkStart w:id="3" w:name="_Hlk44082340"/>
      <w:r w:rsidRPr="00A804FF">
        <w:rPr>
          <w:rFonts w:ascii="Arial" w:hAnsi="Arial" w:cs="Arial"/>
          <w:bCs/>
          <w:sz w:val="20"/>
          <w:szCs w:val="20"/>
          <w:lang w:val="en-GB"/>
        </w:rPr>
        <w:t xml:space="preserve">3 (National Treatment), </w:t>
      </w:r>
      <w:r w:rsidR="00E85BB8" w:rsidRPr="00A804FF">
        <w:rPr>
          <w:rFonts w:ascii="Arial" w:hAnsi="Arial" w:cs="Arial"/>
          <w:bCs/>
          <w:sz w:val="20"/>
          <w:szCs w:val="20"/>
          <w:lang w:val="en-GB"/>
        </w:rPr>
        <w:t>4</w:t>
      </w:r>
      <w:r w:rsidRPr="00A804FF">
        <w:rPr>
          <w:rFonts w:ascii="Arial" w:hAnsi="Arial" w:cs="Arial"/>
          <w:bCs/>
          <w:sz w:val="20"/>
          <w:szCs w:val="20"/>
          <w:lang w:val="en-GB"/>
        </w:rPr>
        <w:t xml:space="preserve"> (Most-Favoured-Nation Treatment), </w:t>
      </w:r>
      <w:r w:rsidR="00E85BB8" w:rsidRPr="00A65197">
        <w:rPr>
          <w:rFonts w:ascii="Arial" w:hAnsi="Arial" w:cs="Arial"/>
          <w:bCs/>
          <w:sz w:val="20"/>
          <w:szCs w:val="20"/>
          <w:lang w:val="en-GB"/>
        </w:rPr>
        <w:t>5</w:t>
      </w:r>
      <w:r w:rsidRPr="00A804FF">
        <w:rPr>
          <w:rFonts w:ascii="Arial" w:hAnsi="Arial" w:cs="Arial"/>
          <w:bCs/>
          <w:sz w:val="20"/>
          <w:szCs w:val="20"/>
          <w:lang w:val="en-GB"/>
        </w:rPr>
        <w:t xml:space="preserve"> (Senior Management and Board of Directors),</w:t>
      </w:r>
      <w:bookmarkEnd w:id="3"/>
      <w:r w:rsidRPr="00A804FF">
        <w:rPr>
          <w:rFonts w:ascii="Arial" w:hAnsi="Arial" w:cs="Arial"/>
          <w:bCs/>
          <w:sz w:val="20"/>
          <w:szCs w:val="20"/>
          <w:lang w:val="en-GB"/>
        </w:rPr>
        <w:t xml:space="preserve"> </w:t>
      </w:r>
      <w:r w:rsidR="00E85BB8" w:rsidRPr="00A804FF">
        <w:rPr>
          <w:rFonts w:ascii="Arial" w:hAnsi="Arial" w:cs="Arial"/>
          <w:bCs/>
          <w:sz w:val="20"/>
          <w:szCs w:val="20"/>
          <w:lang w:val="en-GB"/>
        </w:rPr>
        <w:t xml:space="preserve">and 6 (Prohibition of Performance Requirements) of Chapter 11 (Investment), </w:t>
      </w:r>
      <w:r w:rsidRPr="00A804FF">
        <w:rPr>
          <w:rFonts w:ascii="Arial" w:hAnsi="Arial" w:cs="Arial"/>
          <w:bCs/>
          <w:sz w:val="20"/>
          <w:szCs w:val="20"/>
          <w:lang w:val="en-GB"/>
        </w:rPr>
        <w:t>as the case may be, which do not apply to the listed measures;</w:t>
      </w:r>
    </w:p>
    <w:p w14:paraId="35528A34" w14:textId="77777777" w:rsidR="00E846C3" w:rsidRPr="00A804FF" w:rsidRDefault="00E846C3" w:rsidP="00D11FDC">
      <w:pPr>
        <w:spacing w:after="0" w:line="240" w:lineRule="auto"/>
        <w:ind w:left="1440" w:hanging="720"/>
        <w:jc w:val="both"/>
        <w:rPr>
          <w:rFonts w:ascii="Arial" w:hAnsi="Arial" w:cs="Arial"/>
          <w:bCs/>
          <w:sz w:val="20"/>
          <w:szCs w:val="20"/>
          <w:lang w:val="en-GB"/>
        </w:rPr>
      </w:pPr>
    </w:p>
    <w:p w14:paraId="3A8CC9BA" w14:textId="2573DA0E" w:rsidR="00E846C3" w:rsidRPr="00A804FF" w:rsidRDefault="00E846C3" w:rsidP="00D11FDC">
      <w:pPr>
        <w:numPr>
          <w:ilvl w:val="2"/>
          <w:numId w:val="5"/>
        </w:numPr>
        <w:spacing w:after="0" w:line="240" w:lineRule="auto"/>
        <w:ind w:left="1440" w:hanging="720"/>
        <w:jc w:val="both"/>
        <w:rPr>
          <w:rFonts w:ascii="Arial" w:hAnsi="Arial" w:cs="Arial"/>
          <w:bCs/>
          <w:sz w:val="20"/>
          <w:szCs w:val="20"/>
          <w:lang w:val="en-GB"/>
        </w:rPr>
      </w:pPr>
      <w:r w:rsidRPr="00A804FF">
        <w:rPr>
          <w:rFonts w:ascii="Arial" w:hAnsi="Arial" w:cs="Arial"/>
          <w:b/>
          <w:bCs/>
          <w:sz w:val="20"/>
          <w:szCs w:val="20"/>
          <w:lang w:val="en-GB"/>
        </w:rPr>
        <w:t xml:space="preserve">Description </w:t>
      </w:r>
      <w:r w:rsidRPr="00A804FF">
        <w:rPr>
          <w:rFonts w:ascii="Arial" w:hAnsi="Arial" w:cs="Arial"/>
          <w:bCs/>
          <w:sz w:val="20"/>
          <w:szCs w:val="20"/>
          <w:lang w:val="en-GB"/>
        </w:rPr>
        <w:t>sets out the non-conforming measure for which the entry is made; and</w:t>
      </w:r>
    </w:p>
    <w:p w14:paraId="4623C06F" w14:textId="77777777" w:rsidR="00E846C3" w:rsidRPr="00A804FF" w:rsidRDefault="00E846C3" w:rsidP="00D11FDC">
      <w:pPr>
        <w:spacing w:after="0" w:line="240" w:lineRule="auto"/>
        <w:ind w:left="1440" w:hanging="720"/>
        <w:jc w:val="both"/>
        <w:rPr>
          <w:rFonts w:ascii="Arial" w:hAnsi="Arial" w:cs="Arial"/>
          <w:bCs/>
          <w:sz w:val="20"/>
          <w:szCs w:val="20"/>
          <w:lang w:val="en-GB"/>
        </w:rPr>
      </w:pPr>
    </w:p>
    <w:p w14:paraId="649A3053" w14:textId="77777777" w:rsidR="00E846C3" w:rsidRPr="00A804FF" w:rsidRDefault="00E846C3" w:rsidP="00D11FDC">
      <w:pPr>
        <w:numPr>
          <w:ilvl w:val="2"/>
          <w:numId w:val="5"/>
        </w:numPr>
        <w:spacing w:after="0" w:line="240" w:lineRule="auto"/>
        <w:ind w:left="1440" w:hanging="720"/>
        <w:jc w:val="both"/>
        <w:rPr>
          <w:rFonts w:ascii="Arial" w:hAnsi="Arial" w:cs="Arial"/>
          <w:bCs/>
          <w:sz w:val="20"/>
          <w:szCs w:val="20"/>
          <w:lang w:val="en-GB"/>
        </w:rPr>
      </w:pPr>
      <w:r w:rsidRPr="00A804FF">
        <w:rPr>
          <w:rFonts w:ascii="Arial" w:hAnsi="Arial" w:cs="Arial"/>
          <w:b/>
          <w:bCs/>
          <w:sz w:val="20"/>
          <w:szCs w:val="20"/>
          <w:lang w:val="en-GB"/>
        </w:rPr>
        <w:t>Source of Measure</w:t>
      </w:r>
      <w:r w:rsidRPr="00A804FF">
        <w:rPr>
          <w:rFonts w:ascii="Arial" w:hAnsi="Arial" w:cs="Arial"/>
          <w:bCs/>
          <w:sz w:val="20"/>
          <w:szCs w:val="20"/>
          <w:lang w:val="en-GB"/>
        </w:rPr>
        <w:t xml:space="preserve"> refers to existing measures that apply to the sector, subsector or activities covered by the reservations and is identified for transparency purposes only.</w:t>
      </w:r>
    </w:p>
    <w:p w14:paraId="0A3CBD5E" w14:textId="77777777" w:rsidR="00E846C3" w:rsidRPr="00A804FF" w:rsidRDefault="00E846C3" w:rsidP="00A804FF">
      <w:pPr>
        <w:pStyle w:val="TitleCountry"/>
        <w:jc w:val="left"/>
        <w:rPr>
          <w:rFonts w:ascii="Arial" w:hAnsi="Arial" w:cs="Arial"/>
          <w:bCs/>
          <w:sz w:val="20"/>
        </w:rPr>
      </w:pPr>
    </w:p>
    <w:p w14:paraId="57397120" w14:textId="65623CD0" w:rsidR="00E846C3" w:rsidRPr="00A804FF" w:rsidRDefault="00E846C3" w:rsidP="00D11FDC">
      <w:pPr>
        <w:numPr>
          <w:ilvl w:val="0"/>
          <w:numId w:val="2"/>
        </w:numPr>
        <w:tabs>
          <w:tab w:val="clear" w:pos="720"/>
        </w:tabs>
        <w:spacing w:after="0" w:line="240" w:lineRule="auto"/>
        <w:ind w:left="0" w:firstLine="0"/>
        <w:jc w:val="both"/>
        <w:rPr>
          <w:rFonts w:ascii="Arial" w:hAnsi="Arial" w:cs="Arial"/>
          <w:sz w:val="20"/>
          <w:szCs w:val="20"/>
          <w:lang w:val="en-GB"/>
        </w:rPr>
      </w:pPr>
      <w:r w:rsidRPr="00A804FF">
        <w:rPr>
          <w:rFonts w:ascii="Arial" w:hAnsi="Arial" w:cs="Arial"/>
          <w:sz w:val="20"/>
          <w:szCs w:val="20"/>
          <w:lang w:val="en-GB"/>
        </w:rPr>
        <w:t>In accordance with Article 1</w:t>
      </w:r>
      <w:r w:rsidR="00E85BB8" w:rsidRPr="00A804FF">
        <w:rPr>
          <w:rFonts w:ascii="Arial" w:hAnsi="Arial" w:cs="Arial"/>
          <w:sz w:val="20"/>
          <w:szCs w:val="20"/>
          <w:lang w:val="en-GB"/>
        </w:rPr>
        <w:t>3</w:t>
      </w:r>
      <w:r w:rsidRPr="00A804FF">
        <w:rPr>
          <w:rFonts w:ascii="Arial" w:hAnsi="Arial" w:cs="Arial"/>
          <w:sz w:val="20"/>
          <w:szCs w:val="20"/>
          <w:lang w:val="en-GB"/>
        </w:rPr>
        <w:t xml:space="preserve"> (Reservations </w:t>
      </w:r>
      <w:r w:rsidRPr="00A65197">
        <w:rPr>
          <w:rFonts w:ascii="Arial" w:hAnsi="Arial" w:cs="Arial"/>
          <w:sz w:val="20"/>
          <w:szCs w:val="20"/>
          <w:lang w:val="en-GB"/>
        </w:rPr>
        <w:t>and Non-Conforming Measures</w:t>
      </w:r>
      <w:r w:rsidRPr="00A804FF">
        <w:rPr>
          <w:rFonts w:ascii="Arial" w:hAnsi="Arial" w:cs="Arial"/>
          <w:sz w:val="20"/>
          <w:szCs w:val="20"/>
          <w:lang w:val="en-GB"/>
        </w:rPr>
        <w:t>)</w:t>
      </w:r>
      <w:r w:rsidR="00E85BB8" w:rsidRPr="00A804FF">
        <w:rPr>
          <w:rFonts w:ascii="Arial" w:hAnsi="Arial" w:cs="Arial"/>
          <w:sz w:val="20"/>
          <w:szCs w:val="20"/>
          <w:lang w:val="en-GB"/>
        </w:rPr>
        <w:t xml:space="preserve"> of Chapter 11 (Investment)</w:t>
      </w:r>
      <w:r w:rsidRPr="00A804FF">
        <w:rPr>
          <w:rFonts w:ascii="Arial" w:hAnsi="Arial" w:cs="Arial"/>
          <w:sz w:val="20"/>
          <w:szCs w:val="20"/>
          <w:lang w:val="en-GB"/>
        </w:rPr>
        <w:t>, the Articles of this Agreement specified in the Obligations Concerned element of an entry do not apply to the non-conforming measure identified in the Description element of that entry.</w:t>
      </w:r>
    </w:p>
    <w:p w14:paraId="51B5B862" w14:textId="77777777" w:rsidR="00E846C3" w:rsidRPr="00A804FF" w:rsidRDefault="00E846C3" w:rsidP="00D11FDC">
      <w:pPr>
        <w:spacing w:after="0" w:line="240" w:lineRule="auto"/>
        <w:jc w:val="both"/>
        <w:rPr>
          <w:rFonts w:ascii="Arial" w:hAnsi="Arial" w:cs="Arial"/>
          <w:sz w:val="20"/>
          <w:szCs w:val="20"/>
          <w:lang w:val="en-GB"/>
        </w:rPr>
      </w:pPr>
    </w:p>
    <w:p w14:paraId="436F66B0" w14:textId="175716CD" w:rsidR="00E846C3" w:rsidRPr="00A804FF" w:rsidRDefault="00E846C3" w:rsidP="00D11FDC">
      <w:pPr>
        <w:numPr>
          <w:ilvl w:val="0"/>
          <w:numId w:val="2"/>
        </w:numPr>
        <w:tabs>
          <w:tab w:val="clear" w:pos="720"/>
        </w:tabs>
        <w:spacing w:after="0" w:line="240" w:lineRule="auto"/>
        <w:ind w:left="0" w:firstLine="0"/>
        <w:jc w:val="both"/>
        <w:rPr>
          <w:rFonts w:ascii="Arial" w:hAnsi="Arial" w:cs="Arial"/>
          <w:sz w:val="20"/>
          <w:szCs w:val="20"/>
          <w:lang w:val="en-GB"/>
        </w:rPr>
      </w:pPr>
      <w:r w:rsidRPr="00A804FF">
        <w:rPr>
          <w:rFonts w:ascii="Arial" w:hAnsi="Arial" w:cs="Arial"/>
          <w:sz w:val="20"/>
          <w:szCs w:val="20"/>
          <w:lang w:val="en-GB"/>
        </w:rPr>
        <w:t xml:space="preserve">In the interpretation of a reservation, all elements of a reservation shall be considered. The </w:t>
      </w:r>
      <w:r w:rsidRPr="00A804FF">
        <w:rPr>
          <w:rFonts w:ascii="Arial" w:hAnsi="Arial" w:cs="Arial"/>
          <w:bCs/>
          <w:sz w:val="20"/>
          <w:szCs w:val="20"/>
          <w:lang w:val="en-GB"/>
        </w:rPr>
        <w:t xml:space="preserve">Description </w:t>
      </w:r>
      <w:r w:rsidRPr="00A804FF">
        <w:rPr>
          <w:rFonts w:ascii="Arial" w:hAnsi="Arial" w:cs="Arial"/>
          <w:sz w:val="20"/>
          <w:szCs w:val="20"/>
          <w:lang w:val="en-GB"/>
        </w:rPr>
        <w:t>element shall prevail over all other elements.</w:t>
      </w:r>
    </w:p>
    <w:p w14:paraId="23C334AC" w14:textId="77777777" w:rsidR="00E846C3" w:rsidRPr="00A804FF" w:rsidRDefault="00E846C3" w:rsidP="00D11FDC">
      <w:pPr>
        <w:spacing w:after="0" w:line="240" w:lineRule="auto"/>
        <w:jc w:val="both"/>
        <w:rPr>
          <w:rFonts w:ascii="Arial" w:hAnsi="Arial" w:cs="Arial"/>
          <w:bCs/>
          <w:sz w:val="20"/>
          <w:szCs w:val="20"/>
          <w:lang w:val="en-GB"/>
        </w:rPr>
      </w:pPr>
    </w:p>
    <w:p w14:paraId="12C86FF2" w14:textId="77777777" w:rsidR="00E846C3" w:rsidRPr="00A804FF" w:rsidRDefault="00E846C3" w:rsidP="00D11FDC">
      <w:pPr>
        <w:numPr>
          <w:ilvl w:val="0"/>
          <w:numId w:val="2"/>
        </w:numPr>
        <w:tabs>
          <w:tab w:val="clear" w:pos="720"/>
        </w:tabs>
        <w:spacing w:after="0" w:line="240" w:lineRule="auto"/>
        <w:ind w:left="0" w:firstLine="0"/>
        <w:jc w:val="both"/>
        <w:rPr>
          <w:rFonts w:ascii="Arial" w:hAnsi="Arial" w:cs="Arial"/>
          <w:sz w:val="20"/>
          <w:szCs w:val="20"/>
          <w:lang w:val="en-GB"/>
        </w:rPr>
      </w:pPr>
      <w:r w:rsidRPr="00A804FF">
        <w:rPr>
          <w:rFonts w:ascii="Arial" w:hAnsi="Arial" w:cs="Arial"/>
          <w:sz w:val="20"/>
          <w:szCs w:val="20"/>
          <w:lang w:val="en-GB"/>
        </w:rPr>
        <w:t>The Schedules of other Parties shall not be used to interpret Indonesia’s obligations under Chapter 11 (Investment).</w:t>
      </w:r>
    </w:p>
    <w:p w14:paraId="2E7B5901" w14:textId="77777777" w:rsidR="00E846C3" w:rsidRPr="00A804FF" w:rsidRDefault="00E846C3" w:rsidP="00D11FDC">
      <w:pPr>
        <w:spacing w:after="0" w:line="240" w:lineRule="auto"/>
        <w:jc w:val="both"/>
        <w:rPr>
          <w:rFonts w:ascii="Arial" w:hAnsi="Arial" w:cs="Arial"/>
          <w:sz w:val="20"/>
          <w:szCs w:val="20"/>
          <w:lang w:val="en-GB"/>
        </w:rPr>
      </w:pPr>
    </w:p>
    <w:p w14:paraId="4D1236C8" w14:textId="77777777" w:rsidR="00E846C3" w:rsidRPr="00A804FF" w:rsidRDefault="00E846C3" w:rsidP="00D11FDC">
      <w:pPr>
        <w:numPr>
          <w:ilvl w:val="0"/>
          <w:numId w:val="2"/>
        </w:numPr>
        <w:tabs>
          <w:tab w:val="clear" w:pos="720"/>
        </w:tabs>
        <w:spacing w:after="0" w:line="240" w:lineRule="auto"/>
        <w:ind w:left="0" w:firstLine="0"/>
        <w:jc w:val="both"/>
        <w:rPr>
          <w:rFonts w:ascii="Arial" w:hAnsi="Arial" w:cs="Arial"/>
          <w:sz w:val="20"/>
          <w:szCs w:val="20"/>
          <w:lang w:val="en-GB"/>
        </w:rPr>
      </w:pPr>
      <w:r w:rsidRPr="00A804FF">
        <w:rPr>
          <w:rFonts w:ascii="Arial" w:hAnsi="Arial" w:cs="Arial"/>
          <w:sz w:val="20"/>
          <w:szCs w:val="20"/>
          <w:lang w:val="en-GB"/>
        </w:rPr>
        <w:t>This note shall form part of Indonesia’s reservations.</w:t>
      </w:r>
    </w:p>
    <w:p w14:paraId="4ECC7211" w14:textId="151D4DC7" w:rsidR="00E846C3" w:rsidRPr="00A804FF" w:rsidRDefault="00E846C3" w:rsidP="00A804FF">
      <w:pPr>
        <w:spacing w:after="0" w:line="240" w:lineRule="auto"/>
        <w:ind w:left="720" w:hanging="720"/>
        <w:rPr>
          <w:rFonts w:ascii="Arial" w:hAnsi="Arial" w:cs="Arial"/>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A804FF" w:rsidRPr="00A804FF" w14:paraId="5B87A36D" w14:textId="77777777" w:rsidTr="000B4266">
        <w:trPr>
          <w:trHeight w:val="66"/>
        </w:trPr>
        <w:tc>
          <w:tcPr>
            <w:tcW w:w="300" w:type="pct"/>
            <w:vMerge w:val="restart"/>
          </w:tcPr>
          <w:p w14:paraId="030B95E9" w14:textId="77777777" w:rsidR="00A804FF" w:rsidRPr="00A804FF" w:rsidRDefault="00A804FF" w:rsidP="00A804FF">
            <w:pPr>
              <w:numPr>
                <w:ilvl w:val="0"/>
                <w:numId w:val="75"/>
              </w:numPr>
              <w:spacing w:after="0" w:line="240" w:lineRule="auto"/>
              <w:rPr>
                <w:rFonts w:ascii="Arial" w:hAnsi="Arial" w:cs="Arial"/>
                <w:snapToGrid w:val="0"/>
                <w:sz w:val="20"/>
                <w:szCs w:val="20"/>
                <w:lang w:val="en-GB"/>
              </w:rPr>
            </w:pPr>
          </w:p>
        </w:tc>
        <w:tc>
          <w:tcPr>
            <w:tcW w:w="1500" w:type="pct"/>
          </w:tcPr>
          <w:p w14:paraId="6E82B7B3" w14:textId="77777777" w:rsidR="00A804FF" w:rsidRPr="00A804FF" w:rsidRDefault="00A804FF" w:rsidP="00A804FF">
            <w:pPr>
              <w:spacing w:after="0" w:line="240" w:lineRule="auto"/>
              <w:rPr>
                <w:rFonts w:ascii="Arial" w:hAnsi="Arial" w:cs="Arial"/>
                <w:sz w:val="20"/>
                <w:szCs w:val="20"/>
                <w:lang w:val="en-GB"/>
              </w:rPr>
            </w:pPr>
            <w:r w:rsidRPr="00A804FF">
              <w:rPr>
                <w:rFonts w:ascii="Arial" w:hAnsi="Arial" w:cs="Arial"/>
                <w:snapToGrid w:val="0"/>
                <w:sz w:val="20"/>
                <w:szCs w:val="20"/>
                <w:lang w:val="en-GB"/>
              </w:rPr>
              <w:t>Sector</w:t>
            </w:r>
          </w:p>
        </w:tc>
        <w:tc>
          <w:tcPr>
            <w:tcW w:w="200" w:type="pct"/>
          </w:tcPr>
          <w:p w14:paraId="27CE46BE" w14:textId="77777777" w:rsidR="00A804FF" w:rsidRPr="00A804FF" w:rsidRDefault="00A804FF" w:rsidP="00A804FF">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w:t>
            </w:r>
          </w:p>
        </w:tc>
        <w:tc>
          <w:tcPr>
            <w:tcW w:w="3000" w:type="pct"/>
            <w:vAlign w:val="center"/>
          </w:tcPr>
          <w:p w14:paraId="2F7CA30B" w14:textId="524C5B84" w:rsidR="00A804FF" w:rsidRPr="00A804FF" w:rsidRDefault="00A804FF" w:rsidP="00A804FF">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All sectors</w:t>
            </w:r>
          </w:p>
        </w:tc>
      </w:tr>
      <w:tr w:rsidR="00A804FF" w:rsidRPr="00A804FF" w14:paraId="7CD36401" w14:textId="77777777" w:rsidTr="000B4266">
        <w:trPr>
          <w:trHeight w:val="20"/>
        </w:trPr>
        <w:tc>
          <w:tcPr>
            <w:tcW w:w="300" w:type="pct"/>
            <w:vMerge/>
          </w:tcPr>
          <w:p w14:paraId="7D9582E8" w14:textId="77777777" w:rsidR="00A804FF" w:rsidRPr="00A804FF" w:rsidRDefault="00A804FF" w:rsidP="00A804FF">
            <w:pPr>
              <w:spacing w:after="0" w:line="240" w:lineRule="auto"/>
              <w:rPr>
                <w:rFonts w:ascii="Arial" w:hAnsi="Arial" w:cs="Arial"/>
                <w:snapToGrid w:val="0"/>
                <w:sz w:val="20"/>
                <w:szCs w:val="20"/>
                <w:lang w:val="en-GB"/>
              </w:rPr>
            </w:pPr>
          </w:p>
        </w:tc>
        <w:tc>
          <w:tcPr>
            <w:tcW w:w="1500" w:type="pct"/>
          </w:tcPr>
          <w:p w14:paraId="6BCBF737" w14:textId="77777777" w:rsidR="00A804FF" w:rsidRPr="00A804FF" w:rsidRDefault="00A804FF" w:rsidP="00A804FF">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Subsector</w:t>
            </w:r>
          </w:p>
        </w:tc>
        <w:tc>
          <w:tcPr>
            <w:tcW w:w="200" w:type="pct"/>
          </w:tcPr>
          <w:p w14:paraId="0AD7D96B" w14:textId="77777777" w:rsidR="00A804FF" w:rsidRPr="00A804FF" w:rsidRDefault="00A804FF" w:rsidP="00A804FF">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w:t>
            </w:r>
          </w:p>
        </w:tc>
        <w:tc>
          <w:tcPr>
            <w:tcW w:w="3000" w:type="pct"/>
            <w:vAlign w:val="center"/>
          </w:tcPr>
          <w:p w14:paraId="15BC88A8" w14:textId="31222101" w:rsidR="00A804FF" w:rsidRPr="00A804FF" w:rsidRDefault="00A804FF" w:rsidP="00A804FF">
            <w:pPr>
              <w:spacing w:after="0" w:line="240" w:lineRule="auto"/>
              <w:rPr>
                <w:rFonts w:ascii="Arial" w:hAnsi="Arial" w:cs="Arial"/>
                <w:snapToGrid w:val="0"/>
                <w:sz w:val="20"/>
                <w:szCs w:val="20"/>
                <w:lang w:val="en-GB"/>
              </w:rPr>
            </w:pPr>
            <w:r w:rsidRPr="00A804FF">
              <w:rPr>
                <w:rFonts w:ascii="Arial" w:eastAsia="MS Mincho" w:hAnsi="Arial" w:cs="Arial"/>
                <w:bCs/>
                <w:kern w:val="2"/>
                <w:sz w:val="20"/>
                <w:szCs w:val="20"/>
                <w:lang w:val="en-GB" w:eastAsia="ja-JP"/>
              </w:rPr>
              <w:t>Acquisition or Lease of Land</w:t>
            </w:r>
          </w:p>
        </w:tc>
      </w:tr>
      <w:tr w:rsidR="00A804FF" w:rsidRPr="00A804FF" w14:paraId="2E77C84D" w14:textId="77777777" w:rsidTr="000B4266">
        <w:tc>
          <w:tcPr>
            <w:tcW w:w="300" w:type="pct"/>
            <w:vMerge/>
          </w:tcPr>
          <w:p w14:paraId="54B0656F" w14:textId="77777777" w:rsidR="00A804FF" w:rsidRPr="00A804FF" w:rsidRDefault="00A804FF" w:rsidP="00A804FF">
            <w:pPr>
              <w:spacing w:after="0" w:line="240" w:lineRule="auto"/>
              <w:rPr>
                <w:rFonts w:ascii="Arial" w:hAnsi="Arial" w:cs="Arial"/>
                <w:snapToGrid w:val="0"/>
                <w:sz w:val="20"/>
                <w:szCs w:val="20"/>
                <w:lang w:val="en-GB"/>
              </w:rPr>
            </w:pPr>
          </w:p>
        </w:tc>
        <w:tc>
          <w:tcPr>
            <w:tcW w:w="1500" w:type="pct"/>
          </w:tcPr>
          <w:p w14:paraId="0E3042E5" w14:textId="77777777" w:rsidR="00A804FF" w:rsidRPr="00A804FF" w:rsidRDefault="00A804FF" w:rsidP="00A804FF">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Industry Classification</w:t>
            </w:r>
          </w:p>
        </w:tc>
        <w:tc>
          <w:tcPr>
            <w:tcW w:w="200" w:type="pct"/>
          </w:tcPr>
          <w:p w14:paraId="6C83106C" w14:textId="77777777" w:rsidR="00A804FF" w:rsidRPr="00A804FF" w:rsidRDefault="00A804FF" w:rsidP="00A804FF">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w:t>
            </w:r>
          </w:p>
        </w:tc>
        <w:tc>
          <w:tcPr>
            <w:tcW w:w="3000" w:type="pct"/>
          </w:tcPr>
          <w:p w14:paraId="7B19F924" w14:textId="651DB3D4" w:rsidR="00A804FF" w:rsidRPr="00A804FF" w:rsidRDefault="00A804FF" w:rsidP="00A804FF">
            <w:pPr>
              <w:spacing w:after="0" w:line="240" w:lineRule="auto"/>
              <w:rPr>
                <w:rFonts w:ascii="Arial" w:hAnsi="Arial" w:cs="Arial"/>
                <w:snapToGrid w:val="0"/>
                <w:sz w:val="20"/>
                <w:szCs w:val="20"/>
                <w:lang w:val="en-GB"/>
              </w:rPr>
            </w:pPr>
            <w:r>
              <w:rPr>
                <w:rFonts w:ascii="Arial" w:hAnsi="Arial" w:cs="Arial"/>
                <w:snapToGrid w:val="0"/>
                <w:sz w:val="20"/>
                <w:szCs w:val="20"/>
                <w:lang w:val="en-GB"/>
              </w:rPr>
              <w:t>-</w:t>
            </w:r>
          </w:p>
        </w:tc>
      </w:tr>
      <w:tr w:rsidR="00A804FF" w:rsidRPr="00A804FF" w14:paraId="3250077D" w14:textId="77777777" w:rsidTr="000B4266">
        <w:trPr>
          <w:trHeight w:val="20"/>
        </w:trPr>
        <w:tc>
          <w:tcPr>
            <w:tcW w:w="300" w:type="pct"/>
            <w:vMerge/>
          </w:tcPr>
          <w:p w14:paraId="444BECF1" w14:textId="77777777" w:rsidR="00A804FF" w:rsidRPr="00A804FF" w:rsidRDefault="00A804FF" w:rsidP="00A804FF">
            <w:pPr>
              <w:spacing w:after="0" w:line="240" w:lineRule="auto"/>
              <w:rPr>
                <w:rFonts w:ascii="Arial" w:hAnsi="Arial" w:cs="Arial"/>
                <w:snapToGrid w:val="0"/>
                <w:sz w:val="20"/>
                <w:szCs w:val="20"/>
                <w:lang w:val="en-GB"/>
              </w:rPr>
            </w:pPr>
          </w:p>
        </w:tc>
        <w:tc>
          <w:tcPr>
            <w:tcW w:w="1500" w:type="pct"/>
          </w:tcPr>
          <w:p w14:paraId="2FCDB185" w14:textId="77777777" w:rsidR="00A804FF" w:rsidRPr="00A804FF" w:rsidRDefault="00A804FF" w:rsidP="00A804FF">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Level of Government</w:t>
            </w:r>
          </w:p>
        </w:tc>
        <w:tc>
          <w:tcPr>
            <w:tcW w:w="200" w:type="pct"/>
          </w:tcPr>
          <w:p w14:paraId="011FF83D" w14:textId="77777777" w:rsidR="00A804FF" w:rsidRPr="00A804FF" w:rsidRDefault="00A804FF" w:rsidP="00A804FF">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w:t>
            </w:r>
          </w:p>
        </w:tc>
        <w:tc>
          <w:tcPr>
            <w:tcW w:w="3000" w:type="pct"/>
            <w:vAlign w:val="center"/>
          </w:tcPr>
          <w:p w14:paraId="4282E31F" w14:textId="498480E4" w:rsidR="00A804FF" w:rsidRPr="00A804FF" w:rsidRDefault="00A804FF" w:rsidP="00A804FF">
            <w:pPr>
              <w:spacing w:after="0" w:line="240" w:lineRule="auto"/>
              <w:rPr>
                <w:rFonts w:ascii="Arial" w:hAnsi="Arial" w:cs="Arial"/>
                <w:snapToGrid w:val="0"/>
                <w:sz w:val="20"/>
                <w:szCs w:val="20"/>
                <w:lang w:val="en-GB"/>
              </w:rPr>
            </w:pPr>
            <w:r w:rsidRPr="00A804FF">
              <w:rPr>
                <w:rFonts w:ascii="Arial" w:eastAsia="MS Mincho" w:hAnsi="Arial" w:cs="Arial"/>
                <w:bCs/>
                <w:kern w:val="2"/>
                <w:sz w:val="20"/>
                <w:szCs w:val="20"/>
                <w:lang w:val="en-GB" w:eastAsia="ja-JP"/>
              </w:rPr>
              <w:t>Central and Regional</w:t>
            </w:r>
          </w:p>
        </w:tc>
      </w:tr>
      <w:tr w:rsidR="00A804FF" w:rsidRPr="00A804FF" w14:paraId="1C9A1CB3" w14:textId="77777777" w:rsidTr="000B4266">
        <w:trPr>
          <w:trHeight w:val="37"/>
        </w:trPr>
        <w:tc>
          <w:tcPr>
            <w:tcW w:w="300" w:type="pct"/>
            <w:vMerge/>
          </w:tcPr>
          <w:p w14:paraId="433C0294" w14:textId="77777777" w:rsidR="00A804FF" w:rsidRPr="00A804FF" w:rsidRDefault="00A804FF" w:rsidP="00A804FF">
            <w:pPr>
              <w:spacing w:after="0" w:line="240" w:lineRule="auto"/>
              <w:rPr>
                <w:rFonts w:ascii="Arial" w:hAnsi="Arial" w:cs="Arial"/>
                <w:snapToGrid w:val="0"/>
                <w:sz w:val="20"/>
                <w:szCs w:val="20"/>
                <w:lang w:val="en-GB"/>
              </w:rPr>
            </w:pPr>
          </w:p>
        </w:tc>
        <w:tc>
          <w:tcPr>
            <w:tcW w:w="1500" w:type="pct"/>
          </w:tcPr>
          <w:p w14:paraId="703BBC22" w14:textId="77777777" w:rsidR="00A804FF" w:rsidRPr="00A804FF" w:rsidRDefault="00A804FF" w:rsidP="00A804FF">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Obligations Concerned</w:t>
            </w:r>
          </w:p>
        </w:tc>
        <w:tc>
          <w:tcPr>
            <w:tcW w:w="200" w:type="pct"/>
          </w:tcPr>
          <w:p w14:paraId="3EAD526C" w14:textId="77777777" w:rsidR="00A804FF" w:rsidRPr="00A804FF" w:rsidRDefault="00A804FF" w:rsidP="00A804FF">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w:t>
            </w:r>
          </w:p>
        </w:tc>
        <w:tc>
          <w:tcPr>
            <w:tcW w:w="3000" w:type="pct"/>
            <w:vAlign w:val="center"/>
          </w:tcPr>
          <w:p w14:paraId="1A3FCCA2" w14:textId="0CA0D6F7" w:rsidR="00A804FF" w:rsidRPr="00A804FF" w:rsidRDefault="00A804FF" w:rsidP="00A804FF">
            <w:pPr>
              <w:pStyle w:val="TOSM"/>
              <w:spacing w:after="0"/>
              <w:jc w:val="both"/>
              <w:rPr>
                <w:lang w:val="en-GB"/>
              </w:rPr>
            </w:pPr>
            <w:r w:rsidRPr="00A804FF">
              <w:rPr>
                <w:rFonts w:eastAsia="MS Mincho"/>
                <w:bCs/>
                <w:kern w:val="2"/>
                <w:lang w:val="en-GB" w:eastAsia="ja-JP"/>
              </w:rPr>
              <w:t>National Treatment</w:t>
            </w:r>
          </w:p>
        </w:tc>
      </w:tr>
      <w:tr w:rsidR="00A804FF" w:rsidRPr="00A804FF" w14:paraId="0B7767B1" w14:textId="77777777" w:rsidTr="000B4266">
        <w:trPr>
          <w:trHeight w:val="20"/>
        </w:trPr>
        <w:tc>
          <w:tcPr>
            <w:tcW w:w="300" w:type="pct"/>
            <w:vMerge/>
          </w:tcPr>
          <w:p w14:paraId="5F4BBB31" w14:textId="77777777" w:rsidR="00A804FF" w:rsidRPr="00A804FF" w:rsidRDefault="00A804FF" w:rsidP="00A804FF">
            <w:pPr>
              <w:spacing w:after="0" w:line="240" w:lineRule="auto"/>
              <w:rPr>
                <w:rFonts w:ascii="Arial" w:hAnsi="Arial" w:cs="Arial"/>
                <w:snapToGrid w:val="0"/>
                <w:sz w:val="20"/>
                <w:szCs w:val="20"/>
                <w:lang w:val="en-GB"/>
              </w:rPr>
            </w:pPr>
          </w:p>
        </w:tc>
        <w:tc>
          <w:tcPr>
            <w:tcW w:w="1500" w:type="pct"/>
          </w:tcPr>
          <w:p w14:paraId="77594188" w14:textId="77777777" w:rsidR="00A804FF" w:rsidRPr="00A804FF" w:rsidRDefault="00A804FF" w:rsidP="00A804FF">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 xml:space="preserve">Description </w:t>
            </w:r>
          </w:p>
        </w:tc>
        <w:tc>
          <w:tcPr>
            <w:tcW w:w="200" w:type="pct"/>
          </w:tcPr>
          <w:p w14:paraId="3633EC7A" w14:textId="77777777" w:rsidR="00A804FF" w:rsidRPr="00A804FF" w:rsidRDefault="00A804FF" w:rsidP="00A804FF">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w:t>
            </w:r>
          </w:p>
        </w:tc>
        <w:tc>
          <w:tcPr>
            <w:tcW w:w="3000" w:type="pct"/>
            <w:vAlign w:val="center"/>
          </w:tcPr>
          <w:p w14:paraId="6F5C6AA8" w14:textId="77777777" w:rsidR="00A804FF" w:rsidRPr="00A804FF" w:rsidRDefault="00A804FF" w:rsidP="00A804FF">
            <w:pPr>
              <w:widowControl w:val="0"/>
              <w:overflowPunct w:val="0"/>
              <w:spacing w:after="0" w:line="240" w:lineRule="auto"/>
              <w:jc w:val="both"/>
              <w:rPr>
                <w:rFonts w:ascii="Arial" w:eastAsia="MS Mincho" w:hAnsi="Arial" w:cs="Arial"/>
                <w:bCs/>
                <w:kern w:val="2"/>
                <w:sz w:val="20"/>
                <w:szCs w:val="20"/>
                <w:lang w:val="en-GB" w:eastAsia="ja-JP"/>
              </w:rPr>
            </w:pPr>
            <w:r w:rsidRPr="00A804FF">
              <w:rPr>
                <w:rFonts w:ascii="Arial" w:eastAsia="MS Mincho" w:hAnsi="Arial" w:cs="Arial"/>
                <w:bCs/>
                <w:kern w:val="2"/>
                <w:sz w:val="20"/>
                <w:szCs w:val="20"/>
                <w:lang w:val="en-GB" w:eastAsia="ja-JP"/>
              </w:rPr>
              <w:t>The right of ownership of land (</w:t>
            </w:r>
            <w:proofErr w:type="spellStart"/>
            <w:r w:rsidRPr="00A804FF">
              <w:rPr>
                <w:rFonts w:ascii="Arial" w:eastAsia="MS Mincho" w:hAnsi="Arial" w:cs="Arial"/>
                <w:bCs/>
                <w:i/>
                <w:kern w:val="2"/>
                <w:sz w:val="20"/>
                <w:szCs w:val="20"/>
                <w:lang w:val="en-GB" w:eastAsia="ja-JP"/>
              </w:rPr>
              <w:t>hak</w:t>
            </w:r>
            <w:proofErr w:type="spellEnd"/>
            <w:r w:rsidRPr="00A804FF">
              <w:rPr>
                <w:rFonts w:ascii="Arial" w:eastAsia="MS Mincho" w:hAnsi="Arial" w:cs="Arial"/>
                <w:bCs/>
                <w:i/>
                <w:kern w:val="2"/>
                <w:sz w:val="20"/>
                <w:szCs w:val="20"/>
                <w:lang w:val="en-GB" w:eastAsia="ja-JP"/>
              </w:rPr>
              <w:t xml:space="preserve"> </w:t>
            </w:r>
            <w:proofErr w:type="spellStart"/>
            <w:r w:rsidRPr="00A804FF">
              <w:rPr>
                <w:rFonts w:ascii="Arial" w:eastAsia="MS Mincho" w:hAnsi="Arial" w:cs="Arial"/>
                <w:bCs/>
                <w:i/>
                <w:kern w:val="2"/>
                <w:sz w:val="20"/>
                <w:szCs w:val="20"/>
                <w:lang w:val="en-GB" w:eastAsia="ja-JP"/>
              </w:rPr>
              <w:t>milik</w:t>
            </w:r>
            <w:proofErr w:type="spellEnd"/>
            <w:r w:rsidRPr="00A804FF">
              <w:rPr>
                <w:rFonts w:ascii="Arial" w:eastAsia="MS Mincho" w:hAnsi="Arial" w:cs="Arial"/>
                <w:bCs/>
                <w:kern w:val="2"/>
                <w:sz w:val="20"/>
                <w:szCs w:val="20"/>
                <w:lang w:val="en-GB" w:eastAsia="ja-JP"/>
              </w:rPr>
              <w:t>) is restricted to Indonesian nationals only.</w:t>
            </w:r>
          </w:p>
          <w:p w14:paraId="4774A292" w14:textId="77777777" w:rsidR="00A804FF" w:rsidRPr="00A804FF" w:rsidRDefault="00A804FF" w:rsidP="00A804FF">
            <w:pPr>
              <w:keepNext/>
              <w:keepLines/>
              <w:widowControl w:val="0"/>
              <w:overflowPunct w:val="0"/>
              <w:spacing w:after="0" w:line="240" w:lineRule="auto"/>
              <w:jc w:val="both"/>
              <w:outlineLvl w:val="2"/>
              <w:rPr>
                <w:rFonts w:ascii="Arial" w:eastAsia="MS Mincho" w:hAnsi="Arial" w:cs="Arial"/>
                <w:bCs/>
                <w:kern w:val="2"/>
                <w:sz w:val="20"/>
                <w:szCs w:val="20"/>
                <w:lang w:val="en-GB" w:eastAsia="ja-JP"/>
              </w:rPr>
            </w:pPr>
          </w:p>
          <w:p w14:paraId="608DA3DD" w14:textId="77777777" w:rsidR="00A804FF" w:rsidRPr="00A804FF" w:rsidRDefault="00A804FF" w:rsidP="00A804FF">
            <w:pPr>
              <w:widowControl w:val="0"/>
              <w:overflowPunct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Note: Notwithstanding the above, foreign companies incorporated and domiciled in Indonesia or foreign nationals may acquire land and property on the basis of the following rights:</w:t>
            </w:r>
          </w:p>
          <w:p w14:paraId="34D4338C" w14:textId="77777777" w:rsidR="00A804FF" w:rsidRPr="00A804FF" w:rsidRDefault="00A804FF" w:rsidP="00A804FF">
            <w:pPr>
              <w:widowControl w:val="0"/>
              <w:overflowPunct w:val="0"/>
              <w:spacing w:after="0" w:line="240" w:lineRule="auto"/>
              <w:jc w:val="both"/>
              <w:rPr>
                <w:rFonts w:ascii="Arial" w:eastAsia="MS Mincho" w:hAnsi="Arial" w:cs="Arial"/>
                <w:bCs/>
                <w:kern w:val="2"/>
                <w:sz w:val="20"/>
                <w:szCs w:val="20"/>
                <w:lang w:val="en-GB" w:eastAsia="ja-JP"/>
              </w:rPr>
            </w:pPr>
          </w:p>
          <w:p w14:paraId="4BCA48AB" w14:textId="77777777" w:rsidR="00A804FF" w:rsidRPr="00A804FF" w:rsidRDefault="00A804FF" w:rsidP="00A804FF">
            <w:pPr>
              <w:pStyle w:val="ColorfulList-Accent12"/>
              <w:numPr>
                <w:ilvl w:val="0"/>
                <w:numId w:val="8"/>
              </w:numPr>
              <w:spacing w:after="0" w:line="240" w:lineRule="auto"/>
              <w:ind w:left="466" w:hanging="466"/>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Leasehold (</w:t>
            </w:r>
            <w:proofErr w:type="spellStart"/>
            <w:r w:rsidRPr="00A804FF">
              <w:rPr>
                <w:rFonts w:ascii="Arial" w:eastAsia="MS Mincho" w:hAnsi="Arial" w:cs="Arial"/>
                <w:i/>
                <w:iCs/>
                <w:kern w:val="2"/>
                <w:sz w:val="20"/>
                <w:szCs w:val="20"/>
                <w:lang w:val="en-GB" w:eastAsia="ja-JP"/>
              </w:rPr>
              <w:t>hak</w:t>
            </w:r>
            <w:proofErr w:type="spellEnd"/>
            <w:r w:rsidRPr="00A804FF">
              <w:rPr>
                <w:rFonts w:ascii="Arial" w:eastAsia="MS Mincho" w:hAnsi="Arial" w:cs="Arial"/>
                <w:i/>
                <w:iCs/>
                <w:kern w:val="2"/>
                <w:sz w:val="20"/>
                <w:szCs w:val="20"/>
                <w:lang w:val="en-GB" w:eastAsia="ja-JP"/>
              </w:rPr>
              <w:t xml:space="preserve"> </w:t>
            </w:r>
            <w:proofErr w:type="spellStart"/>
            <w:r w:rsidRPr="00A804FF">
              <w:rPr>
                <w:rFonts w:ascii="Arial" w:eastAsia="MS Mincho" w:hAnsi="Arial" w:cs="Arial"/>
                <w:i/>
                <w:iCs/>
                <w:kern w:val="2"/>
                <w:sz w:val="20"/>
                <w:szCs w:val="20"/>
                <w:lang w:val="en-GB" w:eastAsia="ja-JP"/>
              </w:rPr>
              <w:t>guna</w:t>
            </w:r>
            <w:proofErr w:type="spellEnd"/>
            <w:r w:rsidRPr="00A804FF">
              <w:rPr>
                <w:rFonts w:ascii="Arial" w:eastAsia="MS Mincho" w:hAnsi="Arial" w:cs="Arial"/>
                <w:i/>
                <w:iCs/>
                <w:kern w:val="2"/>
                <w:sz w:val="20"/>
                <w:szCs w:val="20"/>
                <w:lang w:val="en-GB" w:eastAsia="ja-JP"/>
              </w:rPr>
              <w:t xml:space="preserve"> </w:t>
            </w:r>
            <w:proofErr w:type="spellStart"/>
            <w:r w:rsidRPr="00A804FF">
              <w:rPr>
                <w:rFonts w:ascii="Arial" w:eastAsia="MS Mincho" w:hAnsi="Arial" w:cs="Arial"/>
                <w:i/>
                <w:iCs/>
                <w:kern w:val="2"/>
                <w:sz w:val="20"/>
                <w:szCs w:val="20"/>
                <w:lang w:val="en-GB" w:eastAsia="ja-JP"/>
              </w:rPr>
              <w:t>usaha</w:t>
            </w:r>
            <w:proofErr w:type="spellEnd"/>
            <w:r w:rsidRPr="00A804FF">
              <w:rPr>
                <w:rFonts w:ascii="Arial" w:eastAsia="MS Mincho" w:hAnsi="Arial" w:cs="Arial"/>
                <w:kern w:val="2"/>
                <w:sz w:val="20"/>
                <w:szCs w:val="20"/>
                <w:lang w:val="en-GB" w:eastAsia="ja-JP"/>
              </w:rPr>
              <w:t xml:space="preserve">), granted to a foreign company for a maximum period of </w:t>
            </w:r>
            <w:r w:rsidRPr="00A804FF">
              <w:rPr>
                <w:rFonts w:ascii="Arial" w:eastAsia="MS Mincho" w:hAnsi="Arial" w:cs="Arial"/>
                <w:sz w:val="20"/>
                <w:szCs w:val="20"/>
                <w:lang w:val="en-GB" w:eastAsia="ja-JP"/>
              </w:rPr>
              <w:t>35</w:t>
            </w:r>
            <w:r w:rsidRPr="00A804FF">
              <w:rPr>
                <w:rFonts w:ascii="Arial" w:eastAsia="MS Mincho" w:hAnsi="Arial" w:cs="Arial"/>
                <w:kern w:val="2"/>
                <w:sz w:val="20"/>
                <w:szCs w:val="20"/>
                <w:lang w:val="en-GB" w:eastAsia="ja-JP"/>
              </w:rPr>
              <w:t xml:space="preserve"> years and may be extended for a further period of </w:t>
            </w:r>
            <w:r w:rsidRPr="00A804FF">
              <w:rPr>
                <w:rFonts w:ascii="Arial" w:eastAsia="MS Mincho" w:hAnsi="Arial" w:cs="Arial"/>
                <w:sz w:val="20"/>
                <w:szCs w:val="20"/>
                <w:lang w:val="en-GB" w:eastAsia="ja-JP"/>
              </w:rPr>
              <w:t>25</w:t>
            </w:r>
            <w:r w:rsidRPr="00A804FF">
              <w:rPr>
                <w:rFonts w:ascii="Arial" w:eastAsia="MS Mincho" w:hAnsi="Arial" w:cs="Arial"/>
                <w:kern w:val="2"/>
                <w:sz w:val="20"/>
                <w:szCs w:val="20"/>
                <w:lang w:val="en-GB" w:eastAsia="ja-JP"/>
              </w:rPr>
              <w:t xml:space="preserve"> years, and also may be followed by renewal for a maximum period of 35 years.</w:t>
            </w:r>
          </w:p>
          <w:p w14:paraId="2A52948D" w14:textId="77777777" w:rsidR="00A804FF" w:rsidRPr="00A804FF" w:rsidRDefault="00A804FF" w:rsidP="00A804FF">
            <w:pPr>
              <w:keepNext/>
              <w:keepLines/>
              <w:widowControl w:val="0"/>
              <w:overflowPunct w:val="0"/>
              <w:spacing w:after="0" w:line="240" w:lineRule="auto"/>
              <w:ind w:left="466" w:hanging="466"/>
              <w:jc w:val="both"/>
              <w:outlineLvl w:val="2"/>
              <w:rPr>
                <w:rFonts w:ascii="Arial" w:eastAsia="MS Mincho" w:hAnsi="Arial" w:cs="Arial"/>
                <w:bCs/>
                <w:caps/>
                <w:kern w:val="2"/>
                <w:sz w:val="20"/>
                <w:szCs w:val="20"/>
                <w:lang w:val="en-GB" w:eastAsia="ja-JP"/>
              </w:rPr>
            </w:pPr>
          </w:p>
          <w:p w14:paraId="3D19A330" w14:textId="77777777" w:rsidR="00A804FF" w:rsidRPr="00A804FF" w:rsidRDefault="00A804FF" w:rsidP="00A804FF">
            <w:pPr>
              <w:pStyle w:val="ColorfulList-Accent12"/>
              <w:numPr>
                <w:ilvl w:val="0"/>
                <w:numId w:val="8"/>
              </w:numPr>
              <w:spacing w:after="0" w:line="240" w:lineRule="auto"/>
              <w:ind w:left="466" w:hanging="466"/>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Building rights (</w:t>
            </w:r>
            <w:proofErr w:type="spellStart"/>
            <w:r w:rsidRPr="00A804FF">
              <w:rPr>
                <w:rFonts w:ascii="Arial" w:eastAsia="MS Mincho" w:hAnsi="Arial" w:cs="Arial"/>
                <w:i/>
                <w:iCs/>
                <w:kern w:val="2"/>
                <w:sz w:val="20"/>
                <w:szCs w:val="20"/>
                <w:lang w:val="en-GB" w:eastAsia="ja-JP"/>
              </w:rPr>
              <w:t>hak</w:t>
            </w:r>
            <w:proofErr w:type="spellEnd"/>
            <w:r w:rsidRPr="00A804FF">
              <w:rPr>
                <w:rFonts w:ascii="Arial" w:eastAsia="MS Mincho" w:hAnsi="Arial" w:cs="Arial"/>
                <w:i/>
                <w:iCs/>
                <w:kern w:val="2"/>
                <w:sz w:val="20"/>
                <w:szCs w:val="20"/>
                <w:lang w:val="en-GB" w:eastAsia="ja-JP"/>
              </w:rPr>
              <w:t xml:space="preserve"> </w:t>
            </w:r>
            <w:proofErr w:type="spellStart"/>
            <w:r w:rsidRPr="00A804FF">
              <w:rPr>
                <w:rFonts w:ascii="Arial" w:eastAsia="MS Mincho" w:hAnsi="Arial" w:cs="Arial"/>
                <w:i/>
                <w:iCs/>
                <w:kern w:val="2"/>
                <w:sz w:val="20"/>
                <w:szCs w:val="20"/>
                <w:lang w:val="en-GB" w:eastAsia="ja-JP"/>
              </w:rPr>
              <w:t>guna</w:t>
            </w:r>
            <w:proofErr w:type="spellEnd"/>
            <w:r w:rsidRPr="00A804FF">
              <w:rPr>
                <w:rFonts w:ascii="Arial" w:eastAsia="MS Mincho" w:hAnsi="Arial" w:cs="Arial"/>
                <w:i/>
                <w:iCs/>
                <w:kern w:val="2"/>
                <w:sz w:val="20"/>
                <w:szCs w:val="20"/>
                <w:lang w:val="en-GB" w:eastAsia="ja-JP"/>
              </w:rPr>
              <w:t xml:space="preserve"> </w:t>
            </w:r>
            <w:proofErr w:type="spellStart"/>
            <w:r w:rsidRPr="00A804FF">
              <w:rPr>
                <w:rFonts w:ascii="Arial" w:eastAsia="MS Mincho" w:hAnsi="Arial" w:cs="Arial"/>
                <w:i/>
                <w:iCs/>
                <w:kern w:val="2"/>
                <w:sz w:val="20"/>
                <w:szCs w:val="20"/>
                <w:lang w:val="en-GB" w:eastAsia="ja-JP"/>
              </w:rPr>
              <w:t>bangunan</w:t>
            </w:r>
            <w:proofErr w:type="spellEnd"/>
            <w:r w:rsidRPr="00A804FF">
              <w:rPr>
                <w:rFonts w:ascii="Arial" w:eastAsia="MS Mincho" w:hAnsi="Arial" w:cs="Arial"/>
                <w:kern w:val="2"/>
                <w:sz w:val="20"/>
                <w:szCs w:val="20"/>
                <w:lang w:val="en-GB" w:eastAsia="ja-JP"/>
              </w:rPr>
              <w:t>), granted to a foreign company for a maximum period of 30 years and may be extended for a further period of 20 years, and also may be followed by renewal for a maximum period of 30 years.</w:t>
            </w:r>
          </w:p>
          <w:p w14:paraId="1B964A99" w14:textId="77777777" w:rsidR="00A804FF" w:rsidRPr="00A804FF" w:rsidRDefault="00A804FF" w:rsidP="00A804FF">
            <w:pPr>
              <w:pStyle w:val="ColorfulList-Accent12"/>
              <w:keepNext/>
              <w:keepLines/>
              <w:spacing w:after="0" w:line="240" w:lineRule="auto"/>
              <w:ind w:left="466"/>
              <w:jc w:val="both"/>
              <w:outlineLvl w:val="2"/>
              <w:rPr>
                <w:rFonts w:ascii="Arial" w:eastAsia="MS Mincho" w:hAnsi="Arial" w:cs="Arial"/>
                <w:kern w:val="2"/>
                <w:sz w:val="20"/>
                <w:szCs w:val="20"/>
                <w:lang w:val="en-GB" w:eastAsia="ja-JP"/>
              </w:rPr>
            </w:pPr>
          </w:p>
          <w:p w14:paraId="6FB8811B" w14:textId="77777777" w:rsidR="00A804FF" w:rsidRPr="00A804FF" w:rsidRDefault="00A804FF" w:rsidP="00A804FF">
            <w:pPr>
              <w:pStyle w:val="ColorfulList-Accent12"/>
              <w:numPr>
                <w:ilvl w:val="0"/>
                <w:numId w:val="8"/>
              </w:numPr>
              <w:spacing w:after="0" w:line="240" w:lineRule="auto"/>
              <w:ind w:left="466" w:hanging="466"/>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Right of use (</w:t>
            </w:r>
            <w:proofErr w:type="spellStart"/>
            <w:r w:rsidRPr="00A804FF">
              <w:rPr>
                <w:rFonts w:ascii="Arial" w:eastAsia="MS Mincho" w:hAnsi="Arial" w:cs="Arial"/>
                <w:i/>
                <w:iCs/>
                <w:kern w:val="2"/>
                <w:sz w:val="20"/>
                <w:szCs w:val="20"/>
                <w:lang w:val="en-GB" w:eastAsia="ja-JP"/>
              </w:rPr>
              <w:t>hak</w:t>
            </w:r>
            <w:proofErr w:type="spellEnd"/>
            <w:r w:rsidRPr="00A804FF">
              <w:rPr>
                <w:rFonts w:ascii="Arial" w:eastAsia="MS Mincho" w:hAnsi="Arial" w:cs="Arial"/>
                <w:i/>
                <w:iCs/>
                <w:kern w:val="2"/>
                <w:sz w:val="20"/>
                <w:szCs w:val="20"/>
                <w:lang w:val="en-GB" w:eastAsia="ja-JP"/>
              </w:rPr>
              <w:t xml:space="preserve"> </w:t>
            </w:r>
            <w:proofErr w:type="spellStart"/>
            <w:r w:rsidRPr="00A804FF">
              <w:rPr>
                <w:rFonts w:ascii="Arial" w:eastAsia="MS Mincho" w:hAnsi="Arial" w:cs="Arial"/>
                <w:i/>
                <w:iCs/>
                <w:kern w:val="2"/>
                <w:sz w:val="20"/>
                <w:szCs w:val="20"/>
                <w:lang w:val="en-GB" w:eastAsia="ja-JP"/>
              </w:rPr>
              <w:t>pakai</w:t>
            </w:r>
            <w:proofErr w:type="spellEnd"/>
            <w:r w:rsidRPr="00A804FF">
              <w:rPr>
                <w:rFonts w:ascii="Arial" w:eastAsia="MS Mincho" w:hAnsi="Arial" w:cs="Arial"/>
                <w:kern w:val="2"/>
                <w:sz w:val="20"/>
                <w:szCs w:val="20"/>
                <w:lang w:val="en-GB" w:eastAsia="ja-JP"/>
              </w:rPr>
              <w:t>), granted to a foreign company or a foreign national for a maximum period of 30 years and may be extended for a further period of 20 years, and also may be followed by renewal for a maximum period of 30 years.</w:t>
            </w:r>
          </w:p>
          <w:p w14:paraId="143DEB7D" w14:textId="77777777" w:rsidR="00A804FF" w:rsidRPr="00A804FF" w:rsidRDefault="00A804FF" w:rsidP="00A804FF">
            <w:pPr>
              <w:keepNext/>
              <w:keepLines/>
              <w:widowControl w:val="0"/>
              <w:overflowPunct w:val="0"/>
              <w:spacing w:after="0" w:line="240" w:lineRule="auto"/>
              <w:jc w:val="both"/>
              <w:outlineLvl w:val="2"/>
              <w:rPr>
                <w:rFonts w:ascii="Arial" w:eastAsia="MS Mincho" w:hAnsi="Arial" w:cs="Arial"/>
                <w:bCs/>
                <w:kern w:val="2"/>
                <w:sz w:val="20"/>
                <w:szCs w:val="20"/>
                <w:lang w:val="en-GB" w:eastAsia="ja-JP"/>
              </w:rPr>
            </w:pPr>
          </w:p>
          <w:p w14:paraId="267FC57F" w14:textId="77777777" w:rsidR="00A804FF" w:rsidRPr="00A804FF" w:rsidRDefault="00A804FF" w:rsidP="00A804FF">
            <w:pPr>
              <w:pStyle w:val="ColorfulList-Accent12"/>
              <w:numPr>
                <w:ilvl w:val="0"/>
                <w:numId w:val="8"/>
              </w:numPr>
              <w:tabs>
                <w:tab w:val="left" w:pos="470"/>
              </w:tabs>
              <w:spacing w:after="0" w:line="240" w:lineRule="auto"/>
              <w:ind w:left="466" w:hanging="466"/>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Right of lease (</w:t>
            </w:r>
            <w:proofErr w:type="spellStart"/>
            <w:r w:rsidRPr="00A804FF">
              <w:rPr>
                <w:rFonts w:ascii="Arial" w:eastAsia="MS Mincho" w:hAnsi="Arial" w:cs="Arial"/>
                <w:i/>
                <w:iCs/>
                <w:kern w:val="2"/>
                <w:sz w:val="20"/>
                <w:szCs w:val="20"/>
                <w:lang w:val="en-GB" w:eastAsia="ja-JP"/>
              </w:rPr>
              <w:t>hak</w:t>
            </w:r>
            <w:proofErr w:type="spellEnd"/>
            <w:r w:rsidRPr="00A804FF">
              <w:rPr>
                <w:rFonts w:ascii="Arial" w:eastAsia="MS Mincho" w:hAnsi="Arial" w:cs="Arial"/>
                <w:i/>
                <w:iCs/>
                <w:kern w:val="2"/>
                <w:sz w:val="20"/>
                <w:szCs w:val="20"/>
                <w:lang w:val="en-GB" w:eastAsia="ja-JP"/>
              </w:rPr>
              <w:t xml:space="preserve"> </w:t>
            </w:r>
            <w:proofErr w:type="spellStart"/>
            <w:r w:rsidRPr="00A804FF">
              <w:rPr>
                <w:rFonts w:ascii="Arial" w:eastAsia="MS Mincho" w:hAnsi="Arial" w:cs="Arial"/>
                <w:i/>
                <w:iCs/>
                <w:kern w:val="2"/>
                <w:sz w:val="20"/>
                <w:szCs w:val="20"/>
                <w:lang w:val="en-GB" w:eastAsia="ja-JP"/>
              </w:rPr>
              <w:t>sewa</w:t>
            </w:r>
            <w:proofErr w:type="spellEnd"/>
            <w:r w:rsidRPr="00A804FF">
              <w:rPr>
                <w:rFonts w:ascii="Arial" w:eastAsia="MS Mincho" w:hAnsi="Arial" w:cs="Arial"/>
                <w:kern w:val="2"/>
                <w:sz w:val="20"/>
                <w:szCs w:val="20"/>
                <w:lang w:val="en-GB" w:eastAsia="ja-JP"/>
              </w:rPr>
              <w:t>), granted to a foreign company or a foreign national for a definite period as may be agreed by the parties.</w:t>
            </w:r>
          </w:p>
          <w:p w14:paraId="0EC85DA0" w14:textId="77777777" w:rsidR="00A804FF" w:rsidRPr="00A804FF" w:rsidRDefault="00A804FF" w:rsidP="00A804FF">
            <w:pPr>
              <w:keepNext/>
              <w:keepLines/>
              <w:widowControl w:val="0"/>
              <w:overflowPunct w:val="0"/>
              <w:spacing w:after="0" w:line="240" w:lineRule="auto"/>
              <w:jc w:val="both"/>
              <w:outlineLvl w:val="2"/>
              <w:rPr>
                <w:rFonts w:ascii="Arial" w:eastAsia="MS Mincho" w:hAnsi="Arial" w:cs="Arial"/>
                <w:bCs/>
                <w:caps/>
                <w:kern w:val="2"/>
                <w:sz w:val="20"/>
                <w:szCs w:val="20"/>
                <w:lang w:val="en-GB" w:eastAsia="ja-JP"/>
              </w:rPr>
            </w:pPr>
          </w:p>
          <w:p w14:paraId="0103D7B8" w14:textId="5CDBD47E" w:rsidR="00A804FF" w:rsidRPr="00B67466" w:rsidRDefault="00A804FF" w:rsidP="00B67466">
            <w:pPr>
              <w:widowControl w:val="0"/>
              <w:overflowPunct w:val="0"/>
              <w:spacing w:after="0" w:line="240" w:lineRule="auto"/>
              <w:jc w:val="both"/>
              <w:rPr>
                <w:rFonts w:ascii="Arial" w:eastAsia="MS Mincho" w:hAnsi="Arial" w:cs="Arial"/>
                <w:bCs/>
                <w:kern w:val="2"/>
                <w:sz w:val="20"/>
                <w:szCs w:val="20"/>
                <w:lang w:val="en-GB" w:eastAsia="ja-JP"/>
              </w:rPr>
            </w:pPr>
            <w:r w:rsidRPr="00A804FF">
              <w:rPr>
                <w:rFonts w:ascii="Arial" w:eastAsia="MS Mincho" w:hAnsi="Arial" w:cs="Arial"/>
                <w:bCs/>
                <w:kern w:val="2"/>
                <w:sz w:val="20"/>
                <w:szCs w:val="20"/>
                <w:lang w:val="en-GB" w:eastAsia="ja-JP"/>
              </w:rPr>
              <w:t>Such acquisitions of land and property must be approved by the relevant authority, subject to such conditions and restrictions as may be imposed by that authority.</w:t>
            </w:r>
          </w:p>
        </w:tc>
      </w:tr>
      <w:tr w:rsidR="00A804FF" w:rsidRPr="00A804FF" w14:paraId="196EC90A" w14:textId="77777777" w:rsidTr="000B4266">
        <w:tc>
          <w:tcPr>
            <w:tcW w:w="300" w:type="pct"/>
            <w:vMerge/>
          </w:tcPr>
          <w:p w14:paraId="7ED1AD77" w14:textId="77777777" w:rsidR="00A804FF" w:rsidRPr="00A804FF" w:rsidRDefault="00A804FF" w:rsidP="00A804FF">
            <w:pPr>
              <w:spacing w:after="0" w:line="240" w:lineRule="auto"/>
              <w:rPr>
                <w:rFonts w:ascii="Arial" w:hAnsi="Arial" w:cs="Arial"/>
                <w:sz w:val="20"/>
                <w:szCs w:val="20"/>
                <w:lang w:val="en-GB"/>
              </w:rPr>
            </w:pPr>
          </w:p>
        </w:tc>
        <w:tc>
          <w:tcPr>
            <w:tcW w:w="1500" w:type="pct"/>
          </w:tcPr>
          <w:p w14:paraId="4CF8B477" w14:textId="77777777" w:rsidR="00A804FF" w:rsidRPr="00A804FF" w:rsidRDefault="00A804FF" w:rsidP="00A804FF">
            <w:pPr>
              <w:spacing w:after="0" w:line="240" w:lineRule="auto"/>
              <w:rPr>
                <w:rFonts w:ascii="Arial" w:hAnsi="Arial" w:cs="Arial"/>
                <w:sz w:val="20"/>
                <w:szCs w:val="20"/>
                <w:lang w:val="en-GB"/>
              </w:rPr>
            </w:pPr>
            <w:r w:rsidRPr="00A804FF">
              <w:rPr>
                <w:rFonts w:ascii="Arial" w:hAnsi="Arial" w:cs="Arial"/>
                <w:sz w:val="20"/>
                <w:szCs w:val="20"/>
                <w:lang w:val="en-GB"/>
              </w:rPr>
              <w:t>Source of Measure</w:t>
            </w:r>
          </w:p>
        </w:tc>
        <w:tc>
          <w:tcPr>
            <w:tcW w:w="200" w:type="pct"/>
          </w:tcPr>
          <w:p w14:paraId="7C300F9F" w14:textId="77777777" w:rsidR="00A804FF" w:rsidRPr="00A804FF" w:rsidRDefault="00A804FF" w:rsidP="00A804FF">
            <w:pPr>
              <w:spacing w:after="0" w:line="240" w:lineRule="auto"/>
              <w:rPr>
                <w:rFonts w:ascii="Arial" w:hAnsi="Arial" w:cs="Arial"/>
                <w:sz w:val="20"/>
                <w:szCs w:val="20"/>
                <w:lang w:val="en-GB"/>
              </w:rPr>
            </w:pPr>
            <w:r w:rsidRPr="00A804FF">
              <w:rPr>
                <w:rFonts w:ascii="Arial" w:hAnsi="Arial" w:cs="Arial"/>
                <w:sz w:val="20"/>
                <w:szCs w:val="20"/>
                <w:lang w:val="en-GB"/>
              </w:rPr>
              <w:t>:</w:t>
            </w:r>
          </w:p>
        </w:tc>
        <w:tc>
          <w:tcPr>
            <w:tcW w:w="3000" w:type="pct"/>
            <w:vAlign w:val="center"/>
          </w:tcPr>
          <w:p w14:paraId="0A0380B3" w14:textId="77777777" w:rsidR="00A804FF" w:rsidRPr="00A804FF" w:rsidRDefault="00A804FF" w:rsidP="00B67466">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sz w:val="20"/>
                <w:szCs w:val="20"/>
                <w:lang w:val="en-GB" w:eastAsia="ja-JP"/>
              </w:rPr>
              <w:t>Article 33 of the 1945 Constitution of The Republic of Indonesia</w:t>
            </w:r>
          </w:p>
          <w:p w14:paraId="436CFEA3" w14:textId="77777777" w:rsidR="00A804FF" w:rsidRPr="00A804FF" w:rsidRDefault="00A804FF" w:rsidP="00A804FF">
            <w:pPr>
              <w:keepNext/>
              <w:keepLines/>
              <w:widowControl w:val="0"/>
              <w:overflowPunct w:val="0"/>
              <w:spacing w:after="0" w:line="240" w:lineRule="auto"/>
              <w:ind w:left="312"/>
              <w:jc w:val="both"/>
              <w:outlineLvl w:val="2"/>
              <w:rPr>
                <w:rFonts w:ascii="Arial" w:eastAsia="MS Mincho" w:hAnsi="Arial" w:cs="Arial"/>
                <w:i/>
                <w:iCs/>
                <w:kern w:val="2"/>
                <w:sz w:val="20"/>
                <w:szCs w:val="20"/>
                <w:lang w:val="en-GB" w:eastAsia="ja-JP"/>
              </w:rPr>
            </w:pPr>
          </w:p>
          <w:p w14:paraId="4771821D" w14:textId="44191BEB" w:rsidR="00A804FF" w:rsidRPr="00A804FF" w:rsidRDefault="00A804FF" w:rsidP="00B67466">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Law No.</w:t>
            </w:r>
            <w:r w:rsidR="00DC481F">
              <w:rPr>
                <w:rFonts w:ascii="Arial" w:eastAsia="MS Mincho" w:hAnsi="Arial" w:cs="Arial"/>
                <w:i/>
                <w:iCs/>
                <w:kern w:val="2"/>
                <w:sz w:val="20"/>
                <w:szCs w:val="20"/>
                <w:lang w:val="en-GB" w:eastAsia="ja-JP"/>
              </w:rPr>
              <w:t xml:space="preserve"> </w:t>
            </w:r>
            <w:r w:rsidRPr="00A804FF">
              <w:rPr>
                <w:rFonts w:ascii="Arial" w:eastAsia="MS Mincho" w:hAnsi="Arial" w:cs="Arial"/>
                <w:i/>
                <w:iCs/>
                <w:kern w:val="2"/>
                <w:sz w:val="20"/>
                <w:szCs w:val="20"/>
                <w:lang w:val="en-GB" w:eastAsia="ja-JP"/>
              </w:rPr>
              <w:t xml:space="preserve">5 of 1960 </w:t>
            </w:r>
            <w:r w:rsidRPr="00A804FF">
              <w:rPr>
                <w:rFonts w:ascii="Arial" w:eastAsia="MS Mincho" w:hAnsi="Arial" w:cs="Arial"/>
                <w:i/>
                <w:iCs/>
                <w:sz w:val="20"/>
                <w:szCs w:val="20"/>
                <w:lang w:val="en-GB" w:eastAsia="ja-JP"/>
              </w:rPr>
              <w:t>concerning</w:t>
            </w:r>
            <w:r w:rsidRPr="00A804FF">
              <w:rPr>
                <w:rFonts w:ascii="Arial" w:eastAsia="MS Mincho" w:hAnsi="Arial" w:cs="Arial"/>
                <w:i/>
                <w:iCs/>
                <w:kern w:val="2"/>
                <w:sz w:val="20"/>
                <w:szCs w:val="20"/>
                <w:lang w:val="en-GB" w:eastAsia="ja-JP"/>
              </w:rPr>
              <w:t xml:space="preserve"> Basic Regulations on Agrarian Principles</w:t>
            </w:r>
          </w:p>
          <w:p w14:paraId="689976A3" w14:textId="77777777" w:rsidR="00A804FF" w:rsidRPr="00A804FF" w:rsidRDefault="00A804FF" w:rsidP="00A804FF">
            <w:pPr>
              <w:pStyle w:val="ListParagraph"/>
              <w:keepNext/>
              <w:keepLines/>
              <w:spacing w:after="0" w:line="240" w:lineRule="auto"/>
              <w:contextualSpacing w:val="0"/>
              <w:outlineLvl w:val="2"/>
              <w:rPr>
                <w:rFonts w:ascii="Arial" w:eastAsia="MS Mincho" w:hAnsi="Arial" w:cs="Arial"/>
                <w:i/>
                <w:iCs/>
                <w:kern w:val="2"/>
                <w:sz w:val="20"/>
                <w:szCs w:val="20"/>
                <w:lang w:val="en-GB" w:eastAsia="ja-JP"/>
              </w:rPr>
            </w:pPr>
          </w:p>
          <w:p w14:paraId="62693ED4" w14:textId="54B68BAD" w:rsidR="00A804FF" w:rsidRPr="00A804FF" w:rsidRDefault="00A804FF" w:rsidP="00B67466">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Law No. 25 of 2007 concerning Investment </w:t>
            </w:r>
            <w:r w:rsidRPr="007E78A1">
              <w:rPr>
                <w:rFonts w:ascii="Arial" w:eastAsia="MS Mincho" w:hAnsi="Arial" w:cs="Arial"/>
                <w:kern w:val="2"/>
                <w:sz w:val="20"/>
                <w:szCs w:val="20"/>
                <w:lang w:val="en-GB" w:eastAsia="ja-JP"/>
              </w:rPr>
              <w:t>as amended by</w:t>
            </w:r>
            <w:r w:rsidRPr="00A804FF">
              <w:rPr>
                <w:rFonts w:ascii="Arial" w:eastAsia="MS Mincho" w:hAnsi="Arial" w:cs="Arial"/>
                <w:i/>
                <w:iCs/>
                <w:kern w:val="2"/>
                <w:sz w:val="20"/>
                <w:szCs w:val="20"/>
                <w:lang w:val="en-GB" w:eastAsia="ja-JP"/>
              </w:rPr>
              <w:t xml:space="preserve"> </w:t>
            </w:r>
            <w:bookmarkStart w:id="4" w:name="_Hlk132032685"/>
            <w:r w:rsidR="00B07F34">
              <w:rPr>
                <w:rFonts w:ascii="Arial" w:eastAsia="MS Mincho" w:hAnsi="Arial" w:cs="Arial"/>
                <w:i/>
                <w:iCs/>
                <w:kern w:val="2"/>
                <w:sz w:val="20"/>
                <w:szCs w:val="20"/>
                <w:lang w:val="en-GB" w:eastAsia="ja-JP"/>
              </w:rPr>
              <w:t>Law No. 6 of 2023 concerning Stipulation of</w:t>
            </w:r>
            <w:bookmarkEnd w:id="4"/>
            <w:r w:rsidR="00B07F34">
              <w:rPr>
                <w:rFonts w:ascii="Arial" w:eastAsia="MS Mincho" w:hAnsi="Arial" w:cs="Arial"/>
                <w:i/>
                <w:iCs/>
                <w:kern w:val="2"/>
                <w:sz w:val="20"/>
                <w:szCs w:val="20"/>
                <w:lang w:val="en-GB" w:eastAsia="ja-JP"/>
              </w:rPr>
              <w:t xml:space="preserve"> </w:t>
            </w:r>
            <w:r w:rsidRPr="00A804FF">
              <w:rPr>
                <w:rFonts w:ascii="Arial" w:eastAsia="MS Mincho" w:hAnsi="Arial" w:cs="Arial"/>
                <w:i/>
                <w:iCs/>
                <w:kern w:val="2"/>
                <w:sz w:val="20"/>
                <w:szCs w:val="20"/>
                <w:lang w:val="en-GB" w:eastAsia="ja-JP"/>
              </w:rPr>
              <w:t>Government Regulation in Lieu of Law No. 2 of 2022 concerning Job Creation</w:t>
            </w:r>
            <w:r w:rsidR="00B07F34">
              <w:rPr>
                <w:rFonts w:ascii="Arial" w:eastAsia="MS Mincho" w:hAnsi="Arial" w:cs="Arial"/>
                <w:i/>
                <w:iCs/>
                <w:kern w:val="2"/>
                <w:sz w:val="20"/>
                <w:szCs w:val="20"/>
                <w:lang w:val="en-GB" w:eastAsia="ja-JP"/>
              </w:rPr>
              <w:t xml:space="preserve"> into Law</w:t>
            </w:r>
          </w:p>
          <w:p w14:paraId="7A9C2F44" w14:textId="77777777" w:rsidR="00A804FF" w:rsidRPr="00A804FF" w:rsidRDefault="00A804FF" w:rsidP="00A804FF">
            <w:pPr>
              <w:keepNext/>
              <w:keepLines/>
              <w:widowControl w:val="0"/>
              <w:overflowPunct w:val="0"/>
              <w:spacing w:after="0" w:line="240" w:lineRule="auto"/>
              <w:jc w:val="both"/>
              <w:outlineLvl w:val="2"/>
              <w:rPr>
                <w:rFonts w:ascii="Arial" w:eastAsia="MS Mincho" w:hAnsi="Arial" w:cs="Arial"/>
                <w:i/>
                <w:iCs/>
                <w:kern w:val="2"/>
                <w:sz w:val="20"/>
                <w:szCs w:val="20"/>
                <w:lang w:val="en-GB" w:eastAsia="ja-JP"/>
              </w:rPr>
            </w:pPr>
          </w:p>
          <w:p w14:paraId="5AD43129" w14:textId="030C25D2" w:rsidR="00A804FF" w:rsidRPr="00B67466" w:rsidRDefault="00A804FF" w:rsidP="00B67466">
            <w:pPr>
              <w:widowControl w:val="0"/>
              <w:numPr>
                <w:ilvl w:val="0"/>
                <w:numId w:val="76"/>
              </w:numPr>
              <w:overflowPunct w:val="0"/>
              <w:spacing w:after="0" w:line="240" w:lineRule="auto"/>
              <w:jc w:val="both"/>
              <w:rPr>
                <w:rFonts w:ascii="Arial" w:eastAsia="MS Mincho" w:hAnsi="Arial" w:cs="Arial"/>
                <w:b/>
                <w:bCs/>
                <w:i/>
                <w:iCs/>
                <w:kern w:val="2"/>
                <w:sz w:val="20"/>
                <w:szCs w:val="20"/>
                <w:lang w:val="en-GB" w:eastAsia="ja-JP"/>
              </w:rPr>
            </w:pPr>
            <w:r w:rsidRPr="00A804FF">
              <w:rPr>
                <w:rFonts w:ascii="Arial" w:eastAsia="MS Mincho" w:hAnsi="Arial" w:cs="Arial"/>
                <w:i/>
                <w:iCs/>
                <w:kern w:val="2"/>
                <w:sz w:val="20"/>
                <w:szCs w:val="20"/>
                <w:lang w:val="en-GB" w:eastAsia="ja-JP"/>
              </w:rPr>
              <w:t xml:space="preserve">Government Regulation </w:t>
            </w:r>
            <w:r w:rsidRPr="00A804FF">
              <w:rPr>
                <w:rFonts w:ascii="Arial" w:eastAsia="MS Mincho" w:hAnsi="Arial" w:cs="Arial"/>
                <w:i/>
                <w:iCs/>
                <w:sz w:val="20"/>
                <w:szCs w:val="20"/>
                <w:lang w:val="en-GB" w:eastAsia="ja-JP"/>
              </w:rPr>
              <w:t xml:space="preserve">No. 18 of 2021 concerning Management Rights, Land Rights, Apartment Units and Land Registration </w:t>
            </w:r>
          </w:p>
        </w:tc>
      </w:tr>
    </w:tbl>
    <w:p w14:paraId="73DFECB3" w14:textId="004BA623" w:rsidR="00E846C3" w:rsidRPr="002B2931" w:rsidRDefault="00E846C3" w:rsidP="002B2931">
      <w:pPr>
        <w:spacing w:after="0" w:line="240" w:lineRule="auto"/>
        <w:rPr>
          <w:rFonts w:ascii="Arial" w:hAnsi="Arial" w:cs="Arial"/>
          <w:snapToGrid w:val="0"/>
          <w:sz w:val="20"/>
          <w:szCs w:val="20"/>
          <w:lang w:val="en-GB"/>
        </w:rPr>
      </w:pPr>
      <w:r w:rsidRPr="00A804FF">
        <w:rPr>
          <w:rFonts w:ascii="Arial" w:hAnsi="Arial" w:cs="Arial"/>
          <w:sz w:val="20"/>
          <w:szCs w:val="20"/>
          <w:lang w:val="en-GB"/>
        </w:rPr>
        <w:lastRenderedPageBreak/>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2B2931" w:rsidRPr="002B2931" w14:paraId="1833A0AE" w14:textId="77777777" w:rsidTr="000B4266">
        <w:trPr>
          <w:trHeight w:val="66"/>
        </w:trPr>
        <w:tc>
          <w:tcPr>
            <w:tcW w:w="300" w:type="pct"/>
            <w:vMerge w:val="restart"/>
          </w:tcPr>
          <w:p w14:paraId="7A57C797" w14:textId="77777777" w:rsidR="002B2931" w:rsidRPr="002B2931" w:rsidRDefault="002B2931" w:rsidP="002B2931">
            <w:pPr>
              <w:numPr>
                <w:ilvl w:val="0"/>
                <w:numId w:val="75"/>
              </w:numPr>
              <w:spacing w:after="0" w:line="240" w:lineRule="auto"/>
              <w:rPr>
                <w:rFonts w:ascii="Arial" w:hAnsi="Arial" w:cs="Arial"/>
                <w:snapToGrid w:val="0"/>
                <w:sz w:val="20"/>
                <w:szCs w:val="20"/>
                <w:lang w:val="en-GB"/>
              </w:rPr>
            </w:pPr>
          </w:p>
        </w:tc>
        <w:tc>
          <w:tcPr>
            <w:tcW w:w="1500" w:type="pct"/>
          </w:tcPr>
          <w:p w14:paraId="1490EE9C" w14:textId="77777777" w:rsidR="002B2931" w:rsidRPr="002B2931" w:rsidRDefault="002B2931" w:rsidP="002B2931">
            <w:pPr>
              <w:spacing w:after="0" w:line="240" w:lineRule="auto"/>
              <w:rPr>
                <w:rFonts w:ascii="Arial" w:hAnsi="Arial" w:cs="Arial"/>
                <w:sz w:val="20"/>
                <w:szCs w:val="20"/>
                <w:lang w:val="en-GB"/>
              </w:rPr>
            </w:pPr>
            <w:r w:rsidRPr="002B2931">
              <w:rPr>
                <w:rFonts w:ascii="Arial" w:hAnsi="Arial" w:cs="Arial"/>
                <w:snapToGrid w:val="0"/>
                <w:sz w:val="20"/>
                <w:szCs w:val="20"/>
                <w:lang w:val="en-GB"/>
              </w:rPr>
              <w:t>Sector</w:t>
            </w:r>
          </w:p>
        </w:tc>
        <w:tc>
          <w:tcPr>
            <w:tcW w:w="200" w:type="pct"/>
          </w:tcPr>
          <w:p w14:paraId="171E88CD" w14:textId="77777777" w:rsidR="002B2931" w:rsidRPr="002B2931" w:rsidRDefault="002B2931" w:rsidP="002B2931">
            <w:pPr>
              <w:spacing w:after="0" w:line="240" w:lineRule="auto"/>
              <w:rPr>
                <w:rFonts w:ascii="Arial" w:hAnsi="Arial" w:cs="Arial"/>
                <w:snapToGrid w:val="0"/>
                <w:sz w:val="20"/>
                <w:szCs w:val="20"/>
                <w:lang w:val="en-GB"/>
              </w:rPr>
            </w:pPr>
            <w:r w:rsidRPr="002B2931">
              <w:rPr>
                <w:rFonts w:ascii="Arial" w:hAnsi="Arial" w:cs="Arial"/>
                <w:snapToGrid w:val="0"/>
                <w:sz w:val="20"/>
                <w:szCs w:val="20"/>
                <w:lang w:val="en-GB"/>
              </w:rPr>
              <w:t>:</w:t>
            </w:r>
          </w:p>
        </w:tc>
        <w:tc>
          <w:tcPr>
            <w:tcW w:w="3000" w:type="pct"/>
            <w:vAlign w:val="center"/>
          </w:tcPr>
          <w:p w14:paraId="0972E7CF" w14:textId="738FC1A3" w:rsidR="002B2931" w:rsidRPr="002B2931" w:rsidRDefault="002B2931" w:rsidP="002B2931">
            <w:pPr>
              <w:spacing w:after="0" w:line="240" w:lineRule="auto"/>
              <w:rPr>
                <w:rFonts w:ascii="Arial" w:hAnsi="Arial" w:cs="Arial"/>
                <w:snapToGrid w:val="0"/>
                <w:sz w:val="20"/>
                <w:szCs w:val="20"/>
                <w:lang w:val="en-GB"/>
              </w:rPr>
            </w:pPr>
            <w:r w:rsidRPr="002B2931">
              <w:rPr>
                <w:rFonts w:ascii="Arial" w:hAnsi="Arial" w:cs="Arial"/>
                <w:snapToGrid w:val="0"/>
                <w:sz w:val="20"/>
                <w:szCs w:val="20"/>
                <w:lang w:val="en-GB"/>
              </w:rPr>
              <w:t>All sectors</w:t>
            </w:r>
          </w:p>
        </w:tc>
      </w:tr>
      <w:tr w:rsidR="002B2931" w:rsidRPr="002B2931" w14:paraId="0DF913E9" w14:textId="77777777" w:rsidTr="000B4266">
        <w:trPr>
          <w:trHeight w:val="20"/>
        </w:trPr>
        <w:tc>
          <w:tcPr>
            <w:tcW w:w="300" w:type="pct"/>
            <w:vMerge/>
          </w:tcPr>
          <w:p w14:paraId="0FA7FAB2" w14:textId="77777777" w:rsidR="002B2931" w:rsidRPr="002B2931" w:rsidRDefault="002B2931" w:rsidP="002B2931">
            <w:pPr>
              <w:spacing w:after="0" w:line="240" w:lineRule="auto"/>
              <w:rPr>
                <w:rFonts w:ascii="Arial" w:hAnsi="Arial" w:cs="Arial"/>
                <w:snapToGrid w:val="0"/>
                <w:sz w:val="20"/>
                <w:szCs w:val="20"/>
                <w:lang w:val="en-GB"/>
              </w:rPr>
            </w:pPr>
          </w:p>
        </w:tc>
        <w:tc>
          <w:tcPr>
            <w:tcW w:w="1500" w:type="pct"/>
          </w:tcPr>
          <w:p w14:paraId="3A493D14" w14:textId="77777777" w:rsidR="002B2931" w:rsidRPr="002B2931" w:rsidRDefault="002B2931" w:rsidP="002B2931">
            <w:pPr>
              <w:spacing w:after="0" w:line="240" w:lineRule="auto"/>
              <w:rPr>
                <w:rFonts w:ascii="Arial" w:hAnsi="Arial" w:cs="Arial"/>
                <w:snapToGrid w:val="0"/>
                <w:sz w:val="20"/>
                <w:szCs w:val="20"/>
                <w:lang w:val="en-GB"/>
              </w:rPr>
            </w:pPr>
            <w:r w:rsidRPr="002B2931">
              <w:rPr>
                <w:rFonts w:ascii="Arial" w:hAnsi="Arial" w:cs="Arial"/>
                <w:snapToGrid w:val="0"/>
                <w:sz w:val="20"/>
                <w:szCs w:val="20"/>
                <w:lang w:val="en-GB"/>
              </w:rPr>
              <w:t>Subsector</w:t>
            </w:r>
          </w:p>
        </w:tc>
        <w:tc>
          <w:tcPr>
            <w:tcW w:w="200" w:type="pct"/>
          </w:tcPr>
          <w:p w14:paraId="26B90DDF" w14:textId="77777777" w:rsidR="002B2931" w:rsidRPr="002B2931" w:rsidRDefault="002B2931" w:rsidP="002B2931">
            <w:pPr>
              <w:spacing w:after="0" w:line="240" w:lineRule="auto"/>
              <w:rPr>
                <w:rFonts w:ascii="Arial" w:hAnsi="Arial" w:cs="Arial"/>
                <w:snapToGrid w:val="0"/>
                <w:sz w:val="20"/>
                <w:szCs w:val="20"/>
                <w:lang w:val="en-GB"/>
              </w:rPr>
            </w:pPr>
            <w:r w:rsidRPr="002B2931">
              <w:rPr>
                <w:rFonts w:ascii="Arial" w:hAnsi="Arial" w:cs="Arial"/>
                <w:snapToGrid w:val="0"/>
                <w:sz w:val="20"/>
                <w:szCs w:val="20"/>
                <w:lang w:val="en-GB"/>
              </w:rPr>
              <w:t>:</w:t>
            </w:r>
          </w:p>
        </w:tc>
        <w:tc>
          <w:tcPr>
            <w:tcW w:w="3000" w:type="pct"/>
            <w:vAlign w:val="center"/>
          </w:tcPr>
          <w:p w14:paraId="2455E32E" w14:textId="4C1F9ADD" w:rsidR="002B2931" w:rsidRPr="002B2931" w:rsidRDefault="002B2931" w:rsidP="002B2931">
            <w:pPr>
              <w:spacing w:after="0" w:line="240" w:lineRule="auto"/>
              <w:rPr>
                <w:rFonts w:ascii="Arial" w:hAnsi="Arial" w:cs="Arial"/>
                <w:snapToGrid w:val="0"/>
                <w:sz w:val="20"/>
                <w:szCs w:val="20"/>
                <w:lang w:val="en-GB"/>
              </w:rPr>
            </w:pPr>
            <w:r w:rsidRPr="002B2931">
              <w:rPr>
                <w:rFonts w:ascii="Arial" w:hAnsi="Arial" w:cs="Arial"/>
                <w:sz w:val="20"/>
                <w:szCs w:val="20"/>
                <w:lang w:val="en-GB"/>
              </w:rPr>
              <w:t>Registration Requirements for the Establishment of Foreign Investment</w:t>
            </w:r>
          </w:p>
        </w:tc>
      </w:tr>
      <w:tr w:rsidR="002B2931" w:rsidRPr="002B2931" w14:paraId="07E0BB8D" w14:textId="77777777" w:rsidTr="000B4266">
        <w:tc>
          <w:tcPr>
            <w:tcW w:w="300" w:type="pct"/>
            <w:vMerge/>
          </w:tcPr>
          <w:p w14:paraId="277D8DF7" w14:textId="77777777" w:rsidR="002B2931" w:rsidRPr="002B2931" w:rsidRDefault="002B2931" w:rsidP="002B2931">
            <w:pPr>
              <w:spacing w:after="0" w:line="240" w:lineRule="auto"/>
              <w:rPr>
                <w:rFonts w:ascii="Arial" w:hAnsi="Arial" w:cs="Arial"/>
                <w:snapToGrid w:val="0"/>
                <w:sz w:val="20"/>
                <w:szCs w:val="20"/>
                <w:lang w:val="en-GB"/>
              </w:rPr>
            </w:pPr>
          </w:p>
        </w:tc>
        <w:tc>
          <w:tcPr>
            <w:tcW w:w="1500" w:type="pct"/>
          </w:tcPr>
          <w:p w14:paraId="16BBF8AD" w14:textId="77777777" w:rsidR="002B2931" w:rsidRPr="002B2931" w:rsidRDefault="002B2931" w:rsidP="002B2931">
            <w:pPr>
              <w:spacing w:after="0" w:line="240" w:lineRule="auto"/>
              <w:rPr>
                <w:rFonts w:ascii="Arial" w:hAnsi="Arial" w:cs="Arial"/>
                <w:snapToGrid w:val="0"/>
                <w:sz w:val="20"/>
                <w:szCs w:val="20"/>
                <w:lang w:val="en-GB"/>
              </w:rPr>
            </w:pPr>
            <w:r w:rsidRPr="002B2931">
              <w:rPr>
                <w:rFonts w:ascii="Arial" w:hAnsi="Arial" w:cs="Arial"/>
                <w:snapToGrid w:val="0"/>
                <w:sz w:val="20"/>
                <w:szCs w:val="20"/>
                <w:lang w:val="en-GB"/>
              </w:rPr>
              <w:t>Industry Classification</w:t>
            </w:r>
          </w:p>
        </w:tc>
        <w:tc>
          <w:tcPr>
            <w:tcW w:w="200" w:type="pct"/>
          </w:tcPr>
          <w:p w14:paraId="443FC450" w14:textId="77777777" w:rsidR="002B2931" w:rsidRPr="002B2931" w:rsidRDefault="002B2931" w:rsidP="002B2931">
            <w:pPr>
              <w:spacing w:after="0" w:line="240" w:lineRule="auto"/>
              <w:rPr>
                <w:rFonts w:ascii="Arial" w:hAnsi="Arial" w:cs="Arial"/>
                <w:snapToGrid w:val="0"/>
                <w:sz w:val="20"/>
                <w:szCs w:val="20"/>
                <w:lang w:val="en-GB"/>
              </w:rPr>
            </w:pPr>
            <w:r w:rsidRPr="002B2931">
              <w:rPr>
                <w:rFonts w:ascii="Arial" w:hAnsi="Arial" w:cs="Arial"/>
                <w:snapToGrid w:val="0"/>
                <w:sz w:val="20"/>
                <w:szCs w:val="20"/>
                <w:lang w:val="en-GB"/>
              </w:rPr>
              <w:t>:</w:t>
            </w:r>
          </w:p>
        </w:tc>
        <w:tc>
          <w:tcPr>
            <w:tcW w:w="3000" w:type="pct"/>
          </w:tcPr>
          <w:p w14:paraId="5D5B0521" w14:textId="481FCAAF" w:rsidR="002B2931" w:rsidRPr="002B2931" w:rsidRDefault="002B2931" w:rsidP="002B2931">
            <w:pPr>
              <w:spacing w:after="0" w:line="240" w:lineRule="auto"/>
              <w:rPr>
                <w:rFonts w:ascii="Arial" w:hAnsi="Arial" w:cs="Arial"/>
                <w:snapToGrid w:val="0"/>
                <w:sz w:val="20"/>
                <w:szCs w:val="20"/>
                <w:lang w:val="en-GB"/>
              </w:rPr>
            </w:pPr>
            <w:r w:rsidRPr="002B2931">
              <w:rPr>
                <w:rFonts w:ascii="Arial" w:hAnsi="Arial" w:cs="Arial"/>
                <w:snapToGrid w:val="0"/>
                <w:sz w:val="20"/>
                <w:szCs w:val="20"/>
                <w:lang w:val="en-GB"/>
              </w:rPr>
              <w:t>-</w:t>
            </w:r>
          </w:p>
        </w:tc>
      </w:tr>
      <w:tr w:rsidR="002B2931" w:rsidRPr="002B2931" w14:paraId="7B57FCFC" w14:textId="77777777" w:rsidTr="000B4266">
        <w:trPr>
          <w:trHeight w:val="20"/>
        </w:trPr>
        <w:tc>
          <w:tcPr>
            <w:tcW w:w="300" w:type="pct"/>
            <w:vMerge/>
          </w:tcPr>
          <w:p w14:paraId="5387CDAA" w14:textId="77777777" w:rsidR="002B2931" w:rsidRPr="002B2931" w:rsidRDefault="002B2931" w:rsidP="002B2931">
            <w:pPr>
              <w:spacing w:after="0" w:line="240" w:lineRule="auto"/>
              <w:rPr>
                <w:rFonts w:ascii="Arial" w:hAnsi="Arial" w:cs="Arial"/>
                <w:snapToGrid w:val="0"/>
                <w:sz w:val="20"/>
                <w:szCs w:val="20"/>
                <w:lang w:val="en-GB"/>
              </w:rPr>
            </w:pPr>
          </w:p>
        </w:tc>
        <w:tc>
          <w:tcPr>
            <w:tcW w:w="1500" w:type="pct"/>
          </w:tcPr>
          <w:p w14:paraId="1BE9CA80" w14:textId="77777777" w:rsidR="002B2931" w:rsidRPr="002B2931" w:rsidRDefault="002B2931" w:rsidP="002B2931">
            <w:pPr>
              <w:spacing w:after="0" w:line="240" w:lineRule="auto"/>
              <w:rPr>
                <w:rFonts w:ascii="Arial" w:hAnsi="Arial" w:cs="Arial"/>
                <w:snapToGrid w:val="0"/>
                <w:sz w:val="20"/>
                <w:szCs w:val="20"/>
                <w:lang w:val="en-GB"/>
              </w:rPr>
            </w:pPr>
            <w:r w:rsidRPr="002B2931">
              <w:rPr>
                <w:rFonts w:ascii="Arial" w:hAnsi="Arial" w:cs="Arial"/>
                <w:snapToGrid w:val="0"/>
                <w:sz w:val="20"/>
                <w:szCs w:val="20"/>
                <w:lang w:val="en-GB"/>
              </w:rPr>
              <w:t>Level of Government</w:t>
            </w:r>
          </w:p>
        </w:tc>
        <w:tc>
          <w:tcPr>
            <w:tcW w:w="200" w:type="pct"/>
          </w:tcPr>
          <w:p w14:paraId="730A5EDF" w14:textId="77777777" w:rsidR="002B2931" w:rsidRPr="002B2931" w:rsidRDefault="002B2931" w:rsidP="002B2931">
            <w:pPr>
              <w:spacing w:after="0" w:line="240" w:lineRule="auto"/>
              <w:rPr>
                <w:rFonts w:ascii="Arial" w:hAnsi="Arial" w:cs="Arial"/>
                <w:snapToGrid w:val="0"/>
                <w:sz w:val="20"/>
                <w:szCs w:val="20"/>
                <w:lang w:val="en-GB"/>
              </w:rPr>
            </w:pPr>
            <w:r w:rsidRPr="002B2931">
              <w:rPr>
                <w:rFonts w:ascii="Arial" w:hAnsi="Arial" w:cs="Arial"/>
                <w:snapToGrid w:val="0"/>
                <w:sz w:val="20"/>
                <w:szCs w:val="20"/>
                <w:lang w:val="en-GB"/>
              </w:rPr>
              <w:t>:</w:t>
            </w:r>
          </w:p>
        </w:tc>
        <w:tc>
          <w:tcPr>
            <w:tcW w:w="3000" w:type="pct"/>
            <w:vAlign w:val="center"/>
          </w:tcPr>
          <w:p w14:paraId="6FE69110" w14:textId="3E4A9EBB" w:rsidR="002B2931" w:rsidRPr="002B2931" w:rsidRDefault="002B2931" w:rsidP="002B2931">
            <w:pPr>
              <w:spacing w:after="0" w:line="240" w:lineRule="auto"/>
              <w:rPr>
                <w:rFonts w:ascii="Arial" w:hAnsi="Arial" w:cs="Arial"/>
                <w:snapToGrid w:val="0"/>
                <w:sz w:val="20"/>
                <w:szCs w:val="20"/>
                <w:lang w:val="en-GB"/>
              </w:rPr>
            </w:pPr>
            <w:r w:rsidRPr="002B2931">
              <w:rPr>
                <w:rFonts w:ascii="Arial" w:eastAsia="MS Mincho" w:hAnsi="Arial" w:cs="Arial"/>
                <w:kern w:val="2"/>
                <w:sz w:val="20"/>
                <w:szCs w:val="20"/>
                <w:lang w:val="en-GB" w:eastAsia="ja-JP"/>
              </w:rPr>
              <w:t>Central</w:t>
            </w:r>
          </w:p>
        </w:tc>
      </w:tr>
      <w:tr w:rsidR="002B2931" w:rsidRPr="002B2931" w14:paraId="7F573AAC" w14:textId="77777777" w:rsidTr="000B4266">
        <w:trPr>
          <w:trHeight w:val="37"/>
        </w:trPr>
        <w:tc>
          <w:tcPr>
            <w:tcW w:w="300" w:type="pct"/>
            <w:vMerge/>
          </w:tcPr>
          <w:p w14:paraId="79913838" w14:textId="77777777" w:rsidR="002B2931" w:rsidRPr="002B2931" w:rsidRDefault="002B2931" w:rsidP="002B2931">
            <w:pPr>
              <w:spacing w:after="0" w:line="240" w:lineRule="auto"/>
              <w:rPr>
                <w:rFonts w:ascii="Arial" w:hAnsi="Arial" w:cs="Arial"/>
                <w:snapToGrid w:val="0"/>
                <w:sz w:val="20"/>
                <w:szCs w:val="20"/>
                <w:lang w:val="en-GB"/>
              </w:rPr>
            </w:pPr>
          </w:p>
        </w:tc>
        <w:tc>
          <w:tcPr>
            <w:tcW w:w="1500" w:type="pct"/>
          </w:tcPr>
          <w:p w14:paraId="5326B31B" w14:textId="77777777" w:rsidR="002B2931" w:rsidRPr="002B2931" w:rsidRDefault="002B2931" w:rsidP="002B2931">
            <w:pPr>
              <w:spacing w:after="0" w:line="240" w:lineRule="auto"/>
              <w:rPr>
                <w:rFonts w:ascii="Arial" w:hAnsi="Arial" w:cs="Arial"/>
                <w:snapToGrid w:val="0"/>
                <w:sz w:val="20"/>
                <w:szCs w:val="20"/>
                <w:lang w:val="en-GB"/>
              </w:rPr>
            </w:pPr>
            <w:r w:rsidRPr="002B2931">
              <w:rPr>
                <w:rFonts w:ascii="Arial" w:hAnsi="Arial" w:cs="Arial"/>
                <w:snapToGrid w:val="0"/>
                <w:sz w:val="20"/>
                <w:szCs w:val="20"/>
                <w:lang w:val="en-GB"/>
              </w:rPr>
              <w:t>Obligations Concerned</w:t>
            </w:r>
          </w:p>
        </w:tc>
        <w:tc>
          <w:tcPr>
            <w:tcW w:w="200" w:type="pct"/>
          </w:tcPr>
          <w:p w14:paraId="0EB1E8E8" w14:textId="77777777" w:rsidR="002B2931" w:rsidRPr="002B2931" w:rsidRDefault="002B2931" w:rsidP="002B2931">
            <w:pPr>
              <w:spacing w:after="0" w:line="240" w:lineRule="auto"/>
              <w:rPr>
                <w:rFonts w:ascii="Arial" w:hAnsi="Arial" w:cs="Arial"/>
                <w:snapToGrid w:val="0"/>
                <w:sz w:val="20"/>
                <w:szCs w:val="20"/>
                <w:lang w:val="en-GB"/>
              </w:rPr>
            </w:pPr>
            <w:r w:rsidRPr="002B2931">
              <w:rPr>
                <w:rFonts w:ascii="Arial" w:hAnsi="Arial" w:cs="Arial"/>
                <w:snapToGrid w:val="0"/>
                <w:sz w:val="20"/>
                <w:szCs w:val="20"/>
                <w:lang w:val="en-GB"/>
              </w:rPr>
              <w:t>:</w:t>
            </w:r>
          </w:p>
        </w:tc>
        <w:tc>
          <w:tcPr>
            <w:tcW w:w="3000" w:type="pct"/>
            <w:vAlign w:val="center"/>
          </w:tcPr>
          <w:p w14:paraId="5A40B471" w14:textId="11638A6A" w:rsidR="002B2931" w:rsidRPr="002B2931" w:rsidRDefault="002B2931" w:rsidP="002B2931">
            <w:pPr>
              <w:pStyle w:val="TOSM"/>
              <w:spacing w:after="0"/>
              <w:jc w:val="both"/>
              <w:rPr>
                <w:lang w:val="en-GB"/>
              </w:rPr>
            </w:pPr>
            <w:r w:rsidRPr="002B2931">
              <w:rPr>
                <w:rFonts w:eastAsia="MS Mincho"/>
                <w:kern w:val="2"/>
                <w:lang w:val="en-GB" w:eastAsia="ja-JP"/>
              </w:rPr>
              <w:t>National Treatment</w:t>
            </w:r>
          </w:p>
        </w:tc>
      </w:tr>
      <w:tr w:rsidR="002B2931" w:rsidRPr="002B2931" w14:paraId="3D18AB59" w14:textId="77777777" w:rsidTr="000B4266">
        <w:trPr>
          <w:trHeight w:val="20"/>
        </w:trPr>
        <w:tc>
          <w:tcPr>
            <w:tcW w:w="300" w:type="pct"/>
            <w:vMerge/>
          </w:tcPr>
          <w:p w14:paraId="5072E0B4" w14:textId="77777777" w:rsidR="002B2931" w:rsidRPr="002B2931" w:rsidRDefault="002B2931" w:rsidP="002B2931">
            <w:pPr>
              <w:spacing w:after="0" w:line="240" w:lineRule="auto"/>
              <w:rPr>
                <w:rFonts w:ascii="Arial" w:hAnsi="Arial" w:cs="Arial"/>
                <w:snapToGrid w:val="0"/>
                <w:sz w:val="20"/>
                <w:szCs w:val="20"/>
                <w:lang w:val="en-GB"/>
              </w:rPr>
            </w:pPr>
          </w:p>
        </w:tc>
        <w:tc>
          <w:tcPr>
            <w:tcW w:w="1500" w:type="pct"/>
          </w:tcPr>
          <w:p w14:paraId="62233BEB" w14:textId="77777777" w:rsidR="002B2931" w:rsidRPr="002B2931" w:rsidRDefault="002B2931" w:rsidP="002B2931">
            <w:pPr>
              <w:spacing w:after="0" w:line="240" w:lineRule="auto"/>
              <w:rPr>
                <w:rFonts w:ascii="Arial" w:hAnsi="Arial" w:cs="Arial"/>
                <w:snapToGrid w:val="0"/>
                <w:sz w:val="20"/>
                <w:szCs w:val="20"/>
                <w:lang w:val="en-GB"/>
              </w:rPr>
            </w:pPr>
            <w:r w:rsidRPr="002B2931">
              <w:rPr>
                <w:rFonts w:ascii="Arial" w:hAnsi="Arial" w:cs="Arial"/>
                <w:snapToGrid w:val="0"/>
                <w:sz w:val="20"/>
                <w:szCs w:val="20"/>
                <w:lang w:val="en-GB"/>
              </w:rPr>
              <w:t xml:space="preserve">Description </w:t>
            </w:r>
          </w:p>
        </w:tc>
        <w:tc>
          <w:tcPr>
            <w:tcW w:w="200" w:type="pct"/>
          </w:tcPr>
          <w:p w14:paraId="7CBEA11A" w14:textId="77777777" w:rsidR="002B2931" w:rsidRPr="002B2931" w:rsidRDefault="002B2931" w:rsidP="002B2931">
            <w:pPr>
              <w:spacing w:after="0" w:line="240" w:lineRule="auto"/>
              <w:rPr>
                <w:rFonts w:ascii="Arial" w:hAnsi="Arial" w:cs="Arial"/>
                <w:snapToGrid w:val="0"/>
                <w:sz w:val="20"/>
                <w:szCs w:val="20"/>
                <w:lang w:val="en-GB"/>
              </w:rPr>
            </w:pPr>
            <w:r w:rsidRPr="002B2931">
              <w:rPr>
                <w:rFonts w:ascii="Arial" w:hAnsi="Arial" w:cs="Arial"/>
                <w:snapToGrid w:val="0"/>
                <w:sz w:val="20"/>
                <w:szCs w:val="20"/>
                <w:lang w:val="en-GB"/>
              </w:rPr>
              <w:t>:</w:t>
            </w:r>
          </w:p>
        </w:tc>
        <w:tc>
          <w:tcPr>
            <w:tcW w:w="3000" w:type="pct"/>
            <w:vAlign w:val="center"/>
          </w:tcPr>
          <w:p w14:paraId="38375084" w14:textId="0EAC8BBB" w:rsidR="002B2931" w:rsidRPr="00D11FDC" w:rsidRDefault="002B2931" w:rsidP="00D11FDC">
            <w:pPr>
              <w:widowControl w:val="0"/>
              <w:overflowPunct w:val="0"/>
              <w:spacing w:after="0" w:line="240" w:lineRule="auto"/>
              <w:jc w:val="both"/>
              <w:rPr>
                <w:rFonts w:ascii="Arial" w:hAnsi="Arial" w:cs="Arial"/>
                <w:sz w:val="20"/>
                <w:szCs w:val="20"/>
                <w:lang w:val="en-GB"/>
              </w:rPr>
            </w:pPr>
            <w:r w:rsidRPr="002B2931">
              <w:rPr>
                <w:rFonts w:ascii="Arial" w:eastAsia="MS Mincho" w:hAnsi="Arial" w:cs="Arial"/>
                <w:kern w:val="2"/>
                <w:sz w:val="20"/>
                <w:szCs w:val="20"/>
                <w:lang w:val="en-GB" w:eastAsia="ja-JP"/>
              </w:rPr>
              <w:t>Foreign investment</w:t>
            </w:r>
            <w:r w:rsidRPr="002B2931">
              <w:rPr>
                <w:rStyle w:val="FootnoteReference"/>
                <w:rFonts w:ascii="Arial" w:eastAsia="MS Mincho" w:hAnsi="Arial" w:cs="Arial"/>
                <w:kern w:val="2"/>
                <w:sz w:val="20"/>
                <w:szCs w:val="20"/>
                <w:lang w:val="en-GB" w:eastAsia="ja-JP"/>
              </w:rPr>
              <w:footnoteReference w:id="1"/>
            </w:r>
            <w:r w:rsidRPr="002B2931">
              <w:rPr>
                <w:rFonts w:ascii="Arial" w:eastAsia="MS Mincho" w:hAnsi="Arial" w:cs="Arial"/>
                <w:kern w:val="2"/>
                <w:sz w:val="20"/>
                <w:szCs w:val="20"/>
                <w:lang w:val="en-GB" w:eastAsia="ja-JP"/>
              </w:rPr>
              <w:t xml:space="preserve"> shall have a total investment value of more than IDR 10 billion (excluding land and buildings)</w:t>
            </w:r>
            <w:r w:rsidRPr="002B2931">
              <w:rPr>
                <w:rFonts w:ascii="Arial" w:eastAsia="MS Mincho" w:hAnsi="Arial" w:cs="Arial"/>
                <w:sz w:val="20"/>
                <w:szCs w:val="20"/>
                <w:lang w:val="en-GB" w:eastAsia="ja-JP"/>
              </w:rPr>
              <w:t xml:space="preserve"> for each business field in each location</w:t>
            </w:r>
            <w:r w:rsidRPr="002B2931">
              <w:rPr>
                <w:rFonts w:ascii="Arial" w:eastAsia="MS Mincho" w:hAnsi="Arial" w:cs="Arial"/>
                <w:kern w:val="2"/>
                <w:sz w:val="20"/>
                <w:szCs w:val="20"/>
                <w:lang w:val="en-GB" w:eastAsia="ja-JP"/>
              </w:rPr>
              <w:t xml:space="preserve">, </w:t>
            </w:r>
            <w:r w:rsidRPr="002B2931">
              <w:rPr>
                <w:rFonts w:ascii="Arial" w:hAnsi="Arial" w:cs="Arial"/>
                <w:sz w:val="20"/>
                <w:szCs w:val="20"/>
                <w:lang w:val="en-GB"/>
              </w:rPr>
              <w:t>unless required otherwise by the specific sector in accordance with Indonesia’s laws and regulations. In addition, foreign investment shall have the issued capital/paid-up capital at least IDR 10 billion, unless otherwise stipulated in any Indonesia’s laws and regulations.</w:t>
            </w:r>
          </w:p>
        </w:tc>
      </w:tr>
      <w:tr w:rsidR="002B2931" w:rsidRPr="002B2931" w14:paraId="0EAF91E1" w14:textId="77777777" w:rsidTr="000B4266">
        <w:tc>
          <w:tcPr>
            <w:tcW w:w="300" w:type="pct"/>
            <w:vMerge/>
          </w:tcPr>
          <w:p w14:paraId="76725589" w14:textId="77777777" w:rsidR="002B2931" w:rsidRPr="002B2931" w:rsidRDefault="002B2931" w:rsidP="002B2931">
            <w:pPr>
              <w:spacing w:after="0" w:line="240" w:lineRule="auto"/>
              <w:rPr>
                <w:rFonts w:ascii="Arial" w:hAnsi="Arial" w:cs="Arial"/>
                <w:sz w:val="20"/>
                <w:szCs w:val="20"/>
                <w:lang w:val="en-GB"/>
              </w:rPr>
            </w:pPr>
          </w:p>
        </w:tc>
        <w:tc>
          <w:tcPr>
            <w:tcW w:w="1500" w:type="pct"/>
          </w:tcPr>
          <w:p w14:paraId="1B4871AB" w14:textId="77777777" w:rsidR="002B2931" w:rsidRPr="002B2931" w:rsidRDefault="002B2931" w:rsidP="002B2931">
            <w:pPr>
              <w:spacing w:after="0" w:line="240" w:lineRule="auto"/>
              <w:rPr>
                <w:rFonts w:ascii="Arial" w:hAnsi="Arial" w:cs="Arial"/>
                <w:sz w:val="20"/>
                <w:szCs w:val="20"/>
                <w:lang w:val="en-GB"/>
              </w:rPr>
            </w:pPr>
            <w:r w:rsidRPr="002B2931">
              <w:rPr>
                <w:rFonts w:ascii="Arial" w:hAnsi="Arial" w:cs="Arial"/>
                <w:sz w:val="20"/>
                <w:szCs w:val="20"/>
                <w:lang w:val="en-GB"/>
              </w:rPr>
              <w:t>Source of Measure</w:t>
            </w:r>
          </w:p>
        </w:tc>
        <w:tc>
          <w:tcPr>
            <w:tcW w:w="200" w:type="pct"/>
          </w:tcPr>
          <w:p w14:paraId="453D5B34" w14:textId="77777777" w:rsidR="002B2931" w:rsidRPr="002B2931" w:rsidRDefault="002B2931" w:rsidP="002B2931">
            <w:pPr>
              <w:spacing w:after="0" w:line="240" w:lineRule="auto"/>
              <w:rPr>
                <w:rFonts w:ascii="Arial" w:hAnsi="Arial" w:cs="Arial"/>
                <w:sz w:val="20"/>
                <w:szCs w:val="20"/>
                <w:lang w:val="en-GB"/>
              </w:rPr>
            </w:pPr>
            <w:r w:rsidRPr="002B2931">
              <w:rPr>
                <w:rFonts w:ascii="Arial" w:hAnsi="Arial" w:cs="Arial"/>
                <w:sz w:val="20"/>
                <w:szCs w:val="20"/>
                <w:lang w:val="en-GB"/>
              </w:rPr>
              <w:t>:</w:t>
            </w:r>
          </w:p>
        </w:tc>
        <w:tc>
          <w:tcPr>
            <w:tcW w:w="3000" w:type="pct"/>
            <w:vAlign w:val="center"/>
          </w:tcPr>
          <w:p w14:paraId="7F27E2E8" w14:textId="77777777" w:rsidR="00B07F34" w:rsidRPr="002B2931" w:rsidRDefault="00B07F34" w:rsidP="00B07F34">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2B2931">
              <w:rPr>
                <w:rFonts w:ascii="Arial" w:eastAsia="MS Mincho" w:hAnsi="Arial" w:cs="Arial"/>
                <w:i/>
                <w:iCs/>
                <w:kern w:val="2"/>
                <w:sz w:val="20"/>
                <w:szCs w:val="20"/>
                <w:lang w:val="en-GB" w:eastAsia="ja-JP"/>
              </w:rPr>
              <w:t xml:space="preserve">Law No. 25 of 2007 </w:t>
            </w:r>
            <w:r w:rsidRPr="002B2931">
              <w:rPr>
                <w:rFonts w:ascii="Arial" w:eastAsia="MS Mincho" w:hAnsi="Arial" w:cs="Arial"/>
                <w:i/>
                <w:iCs/>
                <w:sz w:val="20"/>
                <w:szCs w:val="20"/>
                <w:lang w:val="en-GB" w:eastAsia="ja-JP"/>
              </w:rPr>
              <w:t>concerning</w:t>
            </w:r>
            <w:r w:rsidRPr="002B2931">
              <w:rPr>
                <w:rFonts w:ascii="Arial" w:eastAsia="MS Mincho" w:hAnsi="Arial" w:cs="Arial"/>
                <w:i/>
                <w:iCs/>
                <w:kern w:val="2"/>
                <w:sz w:val="20"/>
                <w:szCs w:val="20"/>
                <w:lang w:val="en-GB" w:eastAsia="ja-JP"/>
              </w:rPr>
              <w:t xml:space="preserve"> Investment </w:t>
            </w:r>
            <w:r w:rsidRPr="00DC481F">
              <w:rPr>
                <w:rFonts w:ascii="Arial" w:eastAsia="MS Mincho" w:hAnsi="Arial" w:cs="Arial"/>
                <w:kern w:val="2"/>
                <w:sz w:val="20"/>
                <w:szCs w:val="20"/>
                <w:lang w:val="en-GB" w:eastAsia="ja-JP"/>
              </w:rPr>
              <w:t>as amended by</w:t>
            </w:r>
            <w:r w:rsidRPr="002B2931">
              <w:rPr>
                <w:rFonts w:ascii="Arial" w:eastAsia="MS Mincho" w:hAnsi="Arial" w:cs="Arial"/>
                <w:i/>
                <w:iCs/>
                <w:kern w:val="2"/>
                <w:sz w:val="20"/>
                <w:szCs w:val="20"/>
                <w:lang w:val="en-GB" w:eastAsia="ja-JP"/>
              </w:rPr>
              <w:t xml:space="preserve"> </w:t>
            </w:r>
            <w:r>
              <w:rPr>
                <w:rFonts w:ascii="Arial" w:eastAsia="MS Mincho" w:hAnsi="Arial" w:cs="Arial"/>
                <w:i/>
                <w:iCs/>
                <w:kern w:val="2"/>
                <w:sz w:val="20"/>
                <w:szCs w:val="20"/>
                <w:lang w:val="en-GB" w:eastAsia="ja-JP"/>
              </w:rPr>
              <w:t xml:space="preserve">Law No. 6 of 2023 concerning Stipulation of </w:t>
            </w:r>
            <w:r w:rsidRPr="002B2931">
              <w:rPr>
                <w:rFonts w:ascii="Arial" w:eastAsia="MS Mincho" w:hAnsi="Arial" w:cs="Arial"/>
                <w:i/>
                <w:iCs/>
                <w:kern w:val="2"/>
                <w:sz w:val="20"/>
                <w:szCs w:val="20"/>
                <w:lang w:val="en-GB" w:eastAsia="ja-JP"/>
              </w:rPr>
              <w:t>Government Regulation in Lieu of Law No. 2 of 2022 concerning Job Creation</w:t>
            </w:r>
            <w:r>
              <w:rPr>
                <w:rFonts w:ascii="Arial" w:eastAsia="MS Mincho" w:hAnsi="Arial" w:cs="Arial"/>
                <w:i/>
                <w:iCs/>
                <w:kern w:val="2"/>
                <w:sz w:val="20"/>
                <w:szCs w:val="20"/>
                <w:lang w:val="en-GB" w:eastAsia="ja-JP"/>
              </w:rPr>
              <w:t xml:space="preserve"> into Law</w:t>
            </w:r>
          </w:p>
          <w:p w14:paraId="3838CEAD" w14:textId="77777777" w:rsidR="00B07F34" w:rsidRPr="002B2931" w:rsidRDefault="00B07F34" w:rsidP="00B07F34">
            <w:pPr>
              <w:keepNext/>
              <w:keepLines/>
              <w:widowControl w:val="0"/>
              <w:overflowPunct w:val="0"/>
              <w:spacing w:after="0" w:line="240" w:lineRule="auto"/>
              <w:ind w:left="317"/>
              <w:jc w:val="both"/>
              <w:outlineLvl w:val="2"/>
              <w:rPr>
                <w:rFonts w:ascii="Arial" w:eastAsia="MS Mincho" w:hAnsi="Arial" w:cs="Arial"/>
                <w:i/>
                <w:iCs/>
                <w:kern w:val="2"/>
                <w:sz w:val="20"/>
                <w:szCs w:val="20"/>
                <w:lang w:val="en-GB" w:eastAsia="ja-JP"/>
              </w:rPr>
            </w:pPr>
          </w:p>
          <w:p w14:paraId="765D8801" w14:textId="77777777" w:rsidR="00B07F34" w:rsidRPr="002B2931" w:rsidRDefault="00B07F34" w:rsidP="00B07F34">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2B2931">
              <w:rPr>
                <w:rFonts w:ascii="Arial" w:eastAsia="MS Mincho" w:hAnsi="Arial" w:cs="Arial"/>
                <w:i/>
                <w:iCs/>
                <w:kern w:val="2"/>
                <w:sz w:val="20"/>
                <w:szCs w:val="20"/>
                <w:lang w:val="en-GB" w:eastAsia="ja-JP"/>
              </w:rPr>
              <w:t xml:space="preserve">Law No. 20 of 2008 </w:t>
            </w:r>
            <w:r w:rsidRPr="002B2931">
              <w:rPr>
                <w:rFonts w:ascii="Arial" w:eastAsia="MS Mincho" w:hAnsi="Arial" w:cs="Arial"/>
                <w:i/>
                <w:iCs/>
                <w:sz w:val="20"/>
                <w:szCs w:val="20"/>
                <w:lang w:val="en-GB" w:eastAsia="ja-JP"/>
              </w:rPr>
              <w:t>concerning</w:t>
            </w:r>
            <w:r w:rsidRPr="002B2931">
              <w:rPr>
                <w:rFonts w:ascii="Arial" w:eastAsia="MS Mincho" w:hAnsi="Arial" w:cs="Arial"/>
                <w:i/>
                <w:iCs/>
                <w:kern w:val="2"/>
                <w:sz w:val="20"/>
                <w:szCs w:val="20"/>
                <w:lang w:val="en-GB" w:eastAsia="ja-JP"/>
              </w:rPr>
              <w:t xml:space="preserve"> Micro, Small and Medium Enterprises </w:t>
            </w:r>
            <w:r w:rsidRPr="00DC481F">
              <w:rPr>
                <w:rFonts w:ascii="Arial" w:eastAsia="MS Mincho" w:hAnsi="Arial" w:cs="Arial"/>
                <w:kern w:val="2"/>
                <w:sz w:val="20"/>
                <w:szCs w:val="20"/>
                <w:lang w:val="en-GB" w:eastAsia="ja-JP"/>
              </w:rPr>
              <w:t>as amended by</w:t>
            </w:r>
            <w:r w:rsidRPr="002B2931">
              <w:rPr>
                <w:rFonts w:ascii="Arial" w:eastAsia="MS Mincho" w:hAnsi="Arial" w:cs="Arial"/>
                <w:i/>
                <w:iCs/>
                <w:kern w:val="2"/>
                <w:sz w:val="20"/>
                <w:szCs w:val="20"/>
                <w:lang w:val="en-GB" w:eastAsia="ja-JP"/>
              </w:rPr>
              <w:t xml:space="preserve"> </w:t>
            </w:r>
            <w:r>
              <w:rPr>
                <w:rFonts w:ascii="Arial" w:eastAsia="MS Mincho" w:hAnsi="Arial" w:cs="Arial"/>
                <w:i/>
                <w:iCs/>
                <w:kern w:val="2"/>
                <w:sz w:val="20"/>
                <w:szCs w:val="20"/>
                <w:lang w:val="en-GB" w:eastAsia="ja-JP"/>
              </w:rPr>
              <w:t xml:space="preserve">Law No. 6 of 2023 concerning Stipulation of </w:t>
            </w:r>
            <w:r w:rsidRPr="002B2931">
              <w:rPr>
                <w:rFonts w:ascii="Arial" w:eastAsia="MS Mincho" w:hAnsi="Arial" w:cs="Arial"/>
                <w:i/>
                <w:iCs/>
                <w:kern w:val="2"/>
                <w:sz w:val="20"/>
                <w:szCs w:val="20"/>
                <w:lang w:val="en-GB" w:eastAsia="ja-JP"/>
              </w:rPr>
              <w:t>Government Regulation in Lieu of Law No. 2 of 2022 concerning Job Creation</w:t>
            </w:r>
            <w:r>
              <w:rPr>
                <w:rFonts w:ascii="Arial" w:eastAsia="MS Mincho" w:hAnsi="Arial" w:cs="Arial"/>
                <w:i/>
                <w:iCs/>
                <w:kern w:val="2"/>
                <w:sz w:val="20"/>
                <w:szCs w:val="20"/>
                <w:lang w:val="en-GB" w:eastAsia="ja-JP"/>
              </w:rPr>
              <w:t xml:space="preserve"> into Law</w:t>
            </w:r>
          </w:p>
          <w:p w14:paraId="7260B504" w14:textId="77777777" w:rsidR="002B2931" w:rsidRPr="002B2931" w:rsidRDefault="002B2931" w:rsidP="002B2931">
            <w:pPr>
              <w:keepNext/>
              <w:keepLines/>
              <w:widowControl w:val="0"/>
              <w:overflowPunct w:val="0"/>
              <w:spacing w:after="0" w:line="240" w:lineRule="auto"/>
              <w:jc w:val="both"/>
              <w:outlineLvl w:val="2"/>
              <w:rPr>
                <w:rFonts w:ascii="Arial" w:eastAsia="MS Mincho" w:hAnsi="Arial" w:cs="Arial"/>
                <w:i/>
                <w:iCs/>
                <w:kern w:val="2"/>
                <w:sz w:val="20"/>
                <w:szCs w:val="20"/>
                <w:lang w:val="en-GB" w:eastAsia="ja-JP"/>
              </w:rPr>
            </w:pPr>
          </w:p>
          <w:p w14:paraId="030D515E" w14:textId="77777777" w:rsidR="002B2931" w:rsidRPr="002B2931" w:rsidRDefault="002B2931" w:rsidP="002B2931">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2B2931">
              <w:rPr>
                <w:rFonts w:ascii="Arial" w:eastAsia="MS Mincho" w:hAnsi="Arial" w:cs="Arial"/>
                <w:i/>
                <w:iCs/>
                <w:kern w:val="2"/>
                <w:sz w:val="20"/>
                <w:szCs w:val="20"/>
                <w:lang w:val="en-GB" w:eastAsia="ja-JP"/>
              </w:rPr>
              <w:t>Government Regulation No. 5 of 2021 concerning Implementation of Risk-Based Business Licensing</w:t>
            </w:r>
          </w:p>
          <w:p w14:paraId="30F740D1" w14:textId="77777777" w:rsidR="002B2931" w:rsidRPr="002B2931" w:rsidRDefault="002B2931" w:rsidP="002B2931">
            <w:pPr>
              <w:pStyle w:val="ListParagraph"/>
              <w:keepNext/>
              <w:keepLines/>
              <w:spacing w:after="0" w:line="240" w:lineRule="auto"/>
              <w:outlineLvl w:val="2"/>
              <w:rPr>
                <w:rFonts w:ascii="Arial" w:eastAsia="MS Mincho" w:hAnsi="Arial" w:cs="Arial"/>
                <w:i/>
                <w:iCs/>
                <w:kern w:val="2"/>
                <w:sz w:val="20"/>
                <w:szCs w:val="20"/>
                <w:lang w:val="en-GB" w:eastAsia="ja-JP"/>
              </w:rPr>
            </w:pPr>
          </w:p>
          <w:p w14:paraId="187E5837" w14:textId="77777777" w:rsidR="002B2931" w:rsidRPr="002B2931" w:rsidRDefault="002B2931" w:rsidP="002B2931">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2B2931">
              <w:rPr>
                <w:rFonts w:ascii="Arial" w:eastAsia="MS Mincho" w:hAnsi="Arial" w:cs="Arial"/>
                <w:i/>
                <w:iCs/>
                <w:kern w:val="2"/>
                <w:sz w:val="20"/>
                <w:szCs w:val="20"/>
                <w:lang w:val="en-GB" w:eastAsia="ja-JP"/>
              </w:rPr>
              <w:t>Government</w:t>
            </w:r>
            <w:r w:rsidRPr="002B2931">
              <w:rPr>
                <w:rFonts w:ascii="Arial" w:eastAsia="MS Mincho" w:hAnsi="Arial" w:cs="Arial"/>
                <w:i/>
                <w:iCs/>
                <w:sz w:val="20"/>
                <w:szCs w:val="20"/>
                <w:lang w:val="en-GB" w:eastAsia="ja-JP"/>
              </w:rPr>
              <w:t xml:space="preserve"> Regulation No. 7 of 2021 concerning Ease, Protection, and Empowerment of Cooperatives and Micro, Small, and Medium Enterprises</w:t>
            </w:r>
          </w:p>
          <w:p w14:paraId="420AE8A2" w14:textId="77777777" w:rsidR="002B2931" w:rsidRPr="002B2931" w:rsidRDefault="002B2931" w:rsidP="002B2931">
            <w:pPr>
              <w:pStyle w:val="ListParagraph"/>
              <w:keepNext/>
              <w:keepLines/>
              <w:spacing w:after="0" w:line="240" w:lineRule="auto"/>
              <w:outlineLvl w:val="2"/>
              <w:rPr>
                <w:rFonts w:ascii="Arial" w:eastAsia="MS Mincho" w:hAnsi="Arial" w:cs="Arial"/>
                <w:i/>
                <w:iCs/>
                <w:kern w:val="2"/>
                <w:sz w:val="20"/>
                <w:szCs w:val="20"/>
                <w:lang w:val="en-GB" w:eastAsia="ja-JP"/>
              </w:rPr>
            </w:pPr>
          </w:p>
          <w:p w14:paraId="378B6099" w14:textId="77777777" w:rsidR="002B2931" w:rsidRPr="002B2931" w:rsidRDefault="002B2931" w:rsidP="002B2931">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2B2931">
              <w:rPr>
                <w:rFonts w:ascii="Arial" w:eastAsia="MS Mincho" w:hAnsi="Arial" w:cs="Arial"/>
                <w:i/>
                <w:iCs/>
                <w:kern w:val="2"/>
                <w:sz w:val="20"/>
                <w:szCs w:val="20"/>
                <w:lang w:val="en-GB" w:eastAsia="ja-JP"/>
              </w:rPr>
              <w:t xml:space="preserve">Presidential Regulation No. 10 of 2021 concerning Investment Business Fields </w:t>
            </w:r>
            <w:r w:rsidRPr="00DC481F">
              <w:rPr>
                <w:rFonts w:ascii="Arial" w:eastAsia="MS Mincho" w:hAnsi="Arial" w:cs="Arial"/>
                <w:kern w:val="2"/>
                <w:sz w:val="20"/>
                <w:szCs w:val="20"/>
                <w:lang w:val="en-GB" w:eastAsia="ja-JP"/>
              </w:rPr>
              <w:t>as amended by</w:t>
            </w:r>
            <w:r w:rsidRPr="002B2931">
              <w:rPr>
                <w:rFonts w:ascii="Arial" w:eastAsia="MS Mincho" w:hAnsi="Arial" w:cs="Arial"/>
                <w:i/>
                <w:iCs/>
                <w:kern w:val="2"/>
                <w:sz w:val="20"/>
                <w:szCs w:val="20"/>
                <w:lang w:val="en-GB" w:eastAsia="ja-JP"/>
              </w:rPr>
              <w:t xml:space="preserve"> Presidential Regulation No. 49 of 2021</w:t>
            </w:r>
          </w:p>
          <w:p w14:paraId="7905ADF0" w14:textId="77777777" w:rsidR="002B2931" w:rsidRPr="002B2931" w:rsidRDefault="002B2931" w:rsidP="002B2931">
            <w:pPr>
              <w:keepNext/>
              <w:keepLines/>
              <w:widowControl w:val="0"/>
              <w:overflowPunct w:val="0"/>
              <w:spacing w:after="0" w:line="240" w:lineRule="auto"/>
              <w:jc w:val="both"/>
              <w:outlineLvl w:val="2"/>
              <w:rPr>
                <w:rFonts w:ascii="Arial" w:eastAsia="MS Mincho" w:hAnsi="Arial" w:cs="Arial"/>
                <w:i/>
                <w:iCs/>
                <w:kern w:val="2"/>
                <w:sz w:val="20"/>
                <w:szCs w:val="20"/>
                <w:lang w:val="en-GB" w:eastAsia="ja-JP"/>
              </w:rPr>
            </w:pPr>
          </w:p>
          <w:p w14:paraId="5DE0A890" w14:textId="69EEC0A7" w:rsidR="002B2931" w:rsidRPr="002B2931" w:rsidRDefault="002B2931" w:rsidP="002B2931">
            <w:pPr>
              <w:widowControl w:val="0"/>
              <w:numPr>
                <w:ilvl w:val="0"/>
                <w:numId w:val="76"/>
              </w:numPr>
              <w:overflowPunct w:val="0"/>
              <w:spacing w:after="0" w:line="240" w:lineRule="auto"/>
              <w:jc w:val="both"/>
              <w:rPr>
                <w:rFonts w:ascii="Arial" w:hAnsi="Arial" w:cs="Arial"/>
                <w:sz w:val="20"/>
                <w:szCs w:val="20"/>
              </w:rPr>
            </w:pPr>
            <w:r w:rsidRPr="002B2931">
              <w:rPr>
                <w:rFonts w:ascii="Arial" w:eastAsia="MS Mincho" w:hAnsi="Arial" w:cs="Arial"/>
                <w:kern w:val="2"/>
                <w:sz w:val="20"/>
                <w:szCs w:val="20"/>
                <w:lang w:val="en-GB" w:eastAsia="ja-JP"/>
              </w:rPr>
              <w:t>Indonesia</w:t>
            </w:r>
            <w:r w:rsidRPr="002B2931">
              <w:rPr>
                <w:rFonts w:ascii="Arial" w:eastAsia="MS Mincho" w:hAnsi="Arial" w:cs="Arial"/>
                <w:i/>
                <w:iCs/>
                <w:sz w:val="20"/>
                <w:szCs w:val="20"/>
                <w:lang w:val="en-GB" w:eastAsia="ja-JP"/>
              </w:rPr>
              <w:t xml:space="preserve"> Investment Coordinating Board (BKPM) Regulation No. 4 of 2021 concerning </w:t>
            </w:r>
            <w:r w:rsidRPr="002B2931">
              <w:rPr>
                <w:rFonts w:ascii="Arial" w:eastAsia="MS Mincho" w:hAnsi="Arial" w:cs="Arial"/>
                <w:i/>
                <w:iCs/>
                <w:sz w:val="20"/>
                <w:szCs w:val="20"/>
                <w:lang w:val="en-GB" w:eastAsia="ja-JP"/>
              </w:rPr>
              <w:lastRenderedPageBreak/>
              <w:t>Guidelines and Procedures on Risk-Based Business Licensing and Investment Incentives</w:t>
            </w:r>
          </w:p>
        </w:tc>
      </w:tr>
    </w:tbl>
    <w:p w14:paraId="007C17FE" w14:textId="77777777" w:rsidR="002B2931" w:rsidRPr="002B2931" w:rsidRDefault="002B2931" w:rsidP="002B2931">
      <w:pPr>
        <w:spacing w:after="0" w:line="240" w:lineRule="auto"/>
        <w:rPr>
          <w:rFonts w:ascii="Arial" w:hAnsi="Arial" w:cs="Arial"/>
          <w:sz w:val="20"/>
          <w:szCs w:val="20"/>
          <w:lang w:val="en-GB"/>
        </w:rPr>
      </w:pPr>
    </w:p>
    <w:p w14:paraId="677474A4" w14:textId="2D900F79" w:rsidR="00E846C3" w:rsidRDefault="00E846C3" w:rsidP="00A804FF">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A65197" w:rsidRPr="00A65197" w14:paraId="05E8F3EE" w14:textId="77777777" w:rsidTr="000B4266">
        <w:trPr>
          <w:trHeight w:val="66"/>
        </w:trPr>
        <w:tc>
          <w:tcPr>
            <w:tcW w:w="300" w:type="pct"/>
            <w:vMerge w:val="restart"/>
          </w:tcPr>
          <w:p w14:paraId="657B35CF" w14:textId="77777777" w:rsidR="00A65197" w:rsidRPr="00A65197" w:rsidRDefault="00A65197" w:rsidP="00A65197">
            <w:pPr>
              <w:numPr>
                <w:ilvl w:val="0"/>
                <w:numId w:val="75"/>
              </w:numPr>
              <w:spacing w:after="0" w:line="240" w:lineRule="auto"/>
              <w:rPr>
                <w:rFonts w:ascii="Arial" w:hAnsi="Arial" w:cs="Arial"/>
                <w:snapToGrid w:val="0"/>
                <w:sz w:val="20"/>
                <w:szCs w:val="20"/>
                <w:lang w:val="en-GB"/>
              </w:rPr>
            </w:pPr>
          </w:p>
        </w:tc>
        <w:tc>
          <w:tcPr>
            <w:tcW w:w="1500" w:type="pct"/>
          </w:tcPr>
          <w:p w14:paraId="42CC28F4" w14:textId="77777777" w:rsidR="00A65197" w:rsidRPr="00A65197" w:rsidRDefault="00A65197" w:rsidP="00A65197">
            <w:pPr>
              <w:spacing w:after="0" w:line="240" w:lineRule="auto"/>
              <w:rPr>
                <w:rFonts w:ascii="Arial" w:hAnsi="Arial" w:cs="Arial"/>
                <w:sz w:val="20"/>
                <w:szCs w:val="20"/>
                <w:lang w:val="en-GB"/>
              </w:rPr>
            </w:pPr>
            <w:r w:rsidRPr="00A65197">
              <w:rPr>
                <w:rFonts w:ascii="Arial" w:hAnsi="Arial" w:cs="Arial"/>
                <w:snapToGrid w:val="0"/>
                <w:sz w:val="20"/>
                <w:szCs w:val="20"/>
                <w:lang w:val="en-GB"/>
              </w:rPr>
              <w:t>Sector</w:t>
            </w:r>
          </w:p>
        </w:tc>
        <w:tc>
          <w:tcPr>
            <w:tcW w:w="200" w:type="pct"/>
          </w:tcPr>
          <w:p w14:paraId="2D4C01EB" w14:textId="77777777" w:rsidR="00A65197" w:rsidRPr="00A65197" w:rsidRDefault="00A65197" w:rsidP="00A65197">
            <w:pPr>
              <w:spacing w:after="0" w:line="240" w:lineRule="auto"/>
              <w:rPr>
                <w:rFonts w:ascii="Arial" w:hAnsi="Arial" w:cs="Arial"/>
                <w:snapToGrid w:val="0"/>
                <w:sz w:val="20"/>
                <w:szCs w:val="20"/>
                <w:lang w:val="en-GB"/>
              </w:rPr>
            </w:pPr>
            <w:r w:rsidRPr="00A65197">
              <w:rPr>
                <w:rFonts w:ascii="Arial" w:hAnsi="Arial" w:cs="Arial"/>
                <w:snapToGrid w:val="0"/>
                <w:sz w:val="20"/>
                <w:szCs w:val="20"/>
                <w:lang w:val="en-GB"/>
              </w:rPr>
              <w:t>:</w:t>
            </w:r>
          </w:p>
        </w:tc>
        <w:tc>
          <w:tcPr>
            <w:tcW w:w="3000" w:type="pct"/>
            <w:vAlign w:val="center"/>
          </w:tcPr>
          <w:p w14:paraId="57F24FB7" w14:textId="2B84D62B" w:rsidR="00A65197" w:rsidRPr="00A65197" w:rsidRDefault="00A65197" w:rsidP="00A65197">
            <w:pPr>
              <w:spacing w:after="0" w:line="240" w:lineRule="auto"/>
              <w:rPr>
                <w:rFonts w:ascii="Arial" w:hAnsi="Arial" w:cs="Arial"/>
                <w:snapToGrid w:val="0"/>
                <w:sz w:val="20"/>
                <w:szCs w:val="20"/>
                <w:lang w:val="en-GB"/>
              </w:rPr>
            </w:pPr>
            <w:r w:rsidRPr="00A65197">
              <w:rPr>
                <w:rFonts w:ascii="Arial" w:hAnsi="Arial" w:cs="Arial"/>
                <w:snapToGrid w:val="0"/>
                <w:sz w:val="20"/>
                <w:szCs w:val="20"/>
                <w:lang w:val="en-GB"/>
              </w:rPr>
              <w:t xml:space="preserve">All sectors </w:t>
            </w:r>
          </w:p>
        </w:tc>
      </w:tr>
      <w:tr w:rsidR="00A65197" w:rsidRPr="00A65197" w14:paraId="581C2CA7" w14:textId="77777777" w:rsidTr="000B4266">
        <w:trPr>
          <w:trHeight w:val="20"/>
        </w:trPr>
        <w:tc>
          <w:tcPr>
            <w:tcW w:w="300" w:type="pct"/>
            <w:vMerge/>
          </w:tcPr>
          <w:p w14:paraId="54E299C5" w14:textId="77777777" w:rsidR="00A65197" w:rsidRPr="00A65197" w:rsidRDefault="00A65197" w:rsidP="00A65197">
            <w:pPr>
              <w:spacing w:after="0" w:line="240" w:lineRule="auto"/>
              <w:rPr>
                <w:rFonts w:ascii="Arial" w:hAnsi="Arial" w:cs="Arial"/>
                <w:snapToGrid w:val="0"/>
                <w:sz w:val="20"/>
                <w:szCs w:val="20"/>
                <w:lang w:val="en-GB"/>
              </w:rPr>
            </w:pPr>
          </w:p>
        </w:tc>
        <w:tc>
          <w:tcPr>
            <w:tcW w:w="1500" w:type="pct"/>
          </w:tcPr>
          <w:p w14:paraId="14321022" w14:textId="77777777" w:rsidR="00A65197" w:rsidRPr="00A65197" w:rsidRDefault="00A65197" w:rsidP="00A65197">
            <w:pPr>
              <w:spacing w:after="0" w:line="240" w:lineRule="auto"/>
              <w:rPr>
                <w:rFonts w:ascii="Arial" w:hAnsi="Arial" w:cs="Arial"/>
                <w:snapToGrid w:val="0"/>
                <w:sz w:val="20"/>
                <w:szCs w:val="20"/>
                <w:lang w:val="en-GB"/>
              </w:rPr>
            </w:pPr>
            <w:r w:rsidRPr="00A65197">
              <w:rPr>
                <w:rFonts w:ascii="Arial" w:hAnsi="Arial" w:cs="Arial"/>
                <w:snapToGrid w:val="0"/>
                <w:sz w:val="20"/>
                <w:szCs w:val="20"/>
                <w:lang w:val="en-GB"/>
              </w:rPr>
              <w:t>Subsector</w:t>
            </w:r>
          </w:p>
        </w:tc>
        <w:tc>
          <w:tcPr>
            <w:tcW w:w="200" w:type="pct"/>
          </w:tcPr>
          <w:p w14:paraId="5FA19B9A" w14:textId="77777777" w:rsidR="00A65197" w:rsidRPr="00A65197" w:rsidRDefault="00A65197" w:rsidP="00A65197">
            <w:pPr>
              <w:spacing w:after="0" w:line="240" w:lineRule="auto"/>
              <w:rPr>
                <w:rFonts w:ascii="Arial" w:hAnsi="Arial" w:cs="Arial"/>
                <w:snapToGrid w:val="0"/>
                <w:sz w:val="20"/>
                <w:szCs w:val="20"/>
                <w:lang w:val="en-GB"/>
              </w:rPr>
            </w:pPr>
            <w:r w:rsidRPr="00A65197">
              <w:rPr>
                <w:rFonts w:ascii="Arial" w:hAnsi="Arial" w:cs="Arial"/>
                <w:snapToGrid w:val="0"/>
                <w:sz w:val="20"/>
                <w:szCs w:val="20"/>
                <w:lang w:val="en-GB"/>
              </w:rPr>
              <w:t>:</w:t>
            </w:r>
          </w:p>
        </w:tc>
        <w:tc>
          <w:tcPr>
            <w:tcW w:w="3000" w:type="pct"/>
            <w:vAlign w:val="center"/>
          </w:tcPr>
          <w:p w14:paraId="55DB4613" w14:textId="4029818A" w:rsidR="00A65197" w:rsidRPr="00A65197" w:rsidRDefault="00A65197" w:rsidP="00A65197">
            <w:pPr>
              <w:spacing w:after="0" w:line="240" w:lineRule="auto"/>
              <w:rPr>
                <w:rFonts w:ascii="Arial" w:hAnsi="Arial" w:cs="Arial"/>
                <w:snapToGrid w:val="0"/>
                <w:sz w:val="20"/>
                <w:szCs w:val="20"/>
                <w:lang w:val="en-GB"/>
              </w:rPr>
            </w:pPr>
            <w:r w:rsidRPr="00A65197">
              <w:rPr>
                <w:rFonts w:ascii="Arial" w:hAnsi="Arial" w:cs="Arial"/>
                <w:snapToGrid w:val="0"/>
                <w:sz w:val="20"/>
                <w:szCs w:val="20"/>
                <w:lang w:val="en-GB"/>
              </w:rPr>
              <w:t>-</w:t>
            </w:r>
          </w:p>
        </w:tc>
      </w:tr>
      <w:tr w:rsidR="00A65197" w:rsidRPr="00A65197" w14:paraId="0E195B2E" w14:textId="77777777" w:rsidTr="000B4266">
        <w:tc>
          <w:tcPr>
            <w:tcW w:w="300" w:type="pct"/>
            <w:vMerge/>
          </w:tcPr>
          <w:p w14:paraId="4BE9F622" w14:textId="77777777" w:rsidR="00A65197" w:rsidRPr="00A65197" w:rsidRDefault="00A65197" w:rsidP="00A65197">
            <w:pPr>
              <w:spacing w:after="0" w:line="240" w:lineRule="auto"/>
              <w:rPr>
                <w:rFonts w:ascii="Arial" w:hAnsi="Arial" w:cs="Arial"/>
                <w:snapToGrid w:val="0"/>
                <w:sz w:val="20"/>
                <w:szCs w:val="20"/>
                <w:lang w:val="en-GB"/>
              </w:rPr>
            </w:pPr>
          </w:p>
        </w:tc>
        <w:tc>
          <w:tcPr>
            <w:tcW w:w="1500" w:type="pct"/>
          </w:tcPr>
          <w:p w14:paraId="69944CAB" w14:textId="77777777" w:rsidR="00A65197" w:rsidRPr="00A65197" w:rsidRDefault="00A65197" w:rsidP="00A65197">
            <w:pPr>
              <w:spacing w:after="0" w:line="240" w:lineRule="auto"/>
              <w:rPr>
                <w:rFonts w:ascii="Arial" w:hAnsi="Arial" w:cs="Arial"/>
                <w:snapToGrid w:val="0"/>
                <w:sz w:val="20"/>
                <w:szCs w:val="20"/>
                <w:lang w:val="en-GB"/>
              </w:rPr>
            </w:pPr>
            <w:r w:rsidRPr="00A65197">
              <w:rPr>
                <w:rFonts w:ascii="Arial" w:hAnsi="Arial" w:cs="Arial"/>
                <w:snapToGrid w:val="0"/>
                <w:sz w:val="20"/>
                <w:szCs w:val="20"/>
                <w:lang w:val="en-GB"/>
              </w:rPr>
              <w:t>Industry Classification</w:t>
            </w:r>
          </w:p>
        </w:tc>
        <w:tc>
          <w:tcPr>
            <w:tcW w:w="200" w:type="pct"/>
          </w:tcPr>
          <w:p w14:paraId="794E1F8C" w14:textId="77777777" w:rsidR="00A65197" w:rsidRPr="00A65197" w:rsidRDefault="00A65197" w:rsidP="00A65197">
            <w:pPr>
              <w:spacing w:after="0" w:line="240" w:lineRule="auto"/>
              <w:rPr>
                <w:rFonts w:ascii="Arial" w:hAnsi="Arial" w:cs="Arial"/>
                <w:snapToGrid w:val="0"/>
                <w:sz w:val="20"/>
                <w:szCs w:val="20"/>
                <w:lang w:val="en-GB"/>
              </w:rPr>
            </w:pPr>
            <w:r w:rsidRPr="00A65197">
              <w:rPr>
                <w:rFonts w:ascii="Arial" w:hAnsi="Arial" w:cs="Arial"/>
                <w:snapToGrid w:val="0"/>
                <w:sz w:val="20"/>
                <w:szCs w:val="20"/>
                <w:lang w:val="en-GB"/>
              </w:rPr>
              <w:t>:</w:t>
            </w:r>
          </w:p>
        </w:tc>
        <w:tc>
          <w:tcPr>
            <w:tcW w:w="3000" w:type="pct"/>
          </w:tcPr>
          <w:p w14:paraId="451D3F7C" w14:textId="135B710A" w:rsidR="00A65197" w:rsidRPr="00A65197" w:rsidRDefault="00A65197" w:rsidP="00A65197">
            <w:pPr>
              <w:spacing w:after="0" w:line="240" w:lineRule="auto"/>
              <w:rPr>
                <w:rFonts w:ascii="Arial" w:hAnsi="Arial" w:cs="Arial"/>
                <w:snapToGrid w:val="0"/>
                <w:sz w:val="20"/>
                <w:szCs w:val="20"/>
                <w:lang w:val="en-GB"/>
              </w:rPr>
            </w:pPr>
            <w:r w:rsidRPr="00A65197">
              <w:rPr>
                <w:rFonts w:ascii="Arial" w:hAnsi="Arial" w:cs="Arial"/>
                <w:snapToGrid w:val="0"/>
                <w:sz w:val="20"/>
                <w:szCs w:val="20"/>
                <w:lang w:val="en-GB"/>
              </w:rPr>
              <w:t>-</w:t>
            </w:r>
          </w:p>
        </w:tc>
      </w:tr>
      <w:tr w:rsidR="00A65197" w:rsidRPr="00A65197" w14:paraId="4E084A72" w14:textId="77777777" w:rsidTr="000B4266">
        <w:trPr>
          <w:trHeight w:val="20"/>
        </w:trPr>
        <w:tc>
          <w:tcPr>
            <w:tcW w:w="300" w:type="pct"/>
            <w:vMerge/>
          </w:tcPr>
          <w:p w14:paraId="7DCBB319" w14:textId="77777777" w:rsidR="00A65197" w:rsidRPr="00A65197" w:rsidRDefault="00A65197" w:rsidP="00A65197">
            <w:pPr>
              <w:spacing w:after="0" w:line="240" w:lineRule="auto"/>
              <w:rPr>
                <w:rFonts w:ascii="Arial" w:hAnsi="Arial" w:cs="Arial"/>
                <w:snapToGrid w:val="0"/>
                <w:sz w:val="20"/>
                <w:szCs w:val="20"/>
                <w:lang w:val="en-GB"/>
              </w:rPr>
            </w:pPr>
          </w:p>
        </w:tc>
        <w:tc>
          <w:tcPr>
            <w:tcW w:w="1500" w:type="pct"/>
          </w:tcPr>
          <w:p w14:paraId="0AA2B98D" w14:textId="77777777" w:rsidR="00A65197" w:rsidRPr="00A65197" w:rsidRDefault="00A65197" w:rsidP="00A65197">
            <w:pPr>
              <w:spacing w:after="0" w:line="240" w:lineRule="auto"/>
              <w:rPr>
                <w:rFonts w:ascii="Arial" w:hAnsi="Arial" w:cs="Arial"/>
                <w:snapToGrid w:val="0"/>
                <w:sz w:val="20"/>
                <w:szCs w:val="20"/>
                <w:lang w:val="en-GB"/>
              </w:rPr>
            </w:pPr>
            <w:r w:rsidRPr="00A65197">
              <w:rPr>
                <w:rFonts w:ascii="Arial" w:hAnsi="Arial" w:cs="Arial"/>
                <w:snapToGrid w:val="0"/>
                <w:sz w:val="20"/>
                <w:szCs w:val="20"/>
                <w:lang w:val="en-GB"/>
              </w:rPr>
              <w:t>Level of Government</w:t>
            </w:r>
          </w:p>
        </w:tc>
        <w:tc>
          <w:tcPr>
            <w:tcW w:w="200" w:type="pct"/>
          </w:tcPr>
          <w:p w14:paraId="1FB50641" w14:textId="77777777" w:rsidR="00A65197" w:rsidRPr="00A65197" w:rsidRDefault="00A65197" w:rsidP="00A65197">
            <w:pPr>
              <w:spacing w:after="0" w:line="240" w:lineRule="auto"/>
              <w:rPr>
                <w:rFonts w:ascii="Arial" w:hAnsi="Arial" w:cs="Arial"/>
                <w:snapToGrid w:val="0"/>
                <w:sz w:val="20"/>
                <w:szCs w:val="20"/>
                <w:lang w:val="en-GB"/>
              </w:rPr>
            </w:pPr>
            <w:r w:rsidRPr="00A65197">
              <w:rPr>
                <w:rFonts w:ascii="Arial" w:hAnsi="Arial" w:cs="Arial"/>
                <w:snapToGrid w:val="0"/>
                <w:sz w:val="20"/>
                <w:szCs w:val="20"/>
                <w:lang w:val="en-GB"/>
              </w:rPr>
              <w:t>:</w:t>
            </w:r>
          </w:p>
        </w:tc>
        <w:tc>
          <w:tcPr>
            <w:tcW w:w="3000" w:type="pct"/>
            <w:vAlign w:val="center"/>
          </w:tcPr>
          <w:p w14:paraId="7EBDAFA5" w14:textId="39067199" w:rsidR="00A65197" w:rsidRPr="00A65197" w:rsidRDefault="00A65197" w:rsidP="00A65197">
            <w:pPr>
              <w:spacing w:after="0" w:line="240" w:lineRule="auto"/>
              <w:rPr>
                <w:rFonts w:ascii="Arial" w:hAnsi="Arial" w:cs="Arial"/>
                <w:snapToGrid w:val="0"/>
                <w:sz w:val="20"/>
                <w:szCs w:val="20"/>
                <w:lang w:val="en-GB"/>
              </w:rPr>
            </w:pPr>
            <w:r w:rsidRPr="00A65197">
              <w:rPr>
                <w:rFonts w:ascii="Arial" w:hAnsi="Arial" w:cs="Arial"/>
                <w:snapToGrid w:val="0"/>
                <w:sz w:val="20"/>
                <w:szCs w:val="20"/>
                <w:lang w:val="en-GB"/>
              </w:rPr>
              <w:t>Central</w:t>
            </w:r>
          </w:p>
        </w:tc>
      </w:tr>
      <w:tr w:rsidR="00A65197" w:rsidRPr="00A65197" w14:paraId="6018067F" w14:textId="77777777" w:rsidTr="000B4266">
        <w:trPr>
          <w:trHeight w:val="37"/>
        </w:trPr>
        <w:tc>
          <w:tcPr>
            <w:tcW w:w="300" w:type="pct"/>
            <w:vMerge/>
          </w:tcPr>
          <w:p w14:paraId="2F1CDAD8" w14:textId="77777777" w:rsidR="00A65197" w:rsidRPr="00A65197" w:rsidRDefault="00A65197" w:rsidP="00A65197">
            <w:pPr>
              <w:spacing w:after="0" w:line="240" w:lineRule="auto"/>
              <w:rPr>
                <w:rFonts w:ascii="Arial" w:hAnsi="Arial" w:cs="Arial"/>
                <w:snapToGrid w:val="0"/>
                <w:sz w:val="20"/>
                <w:szCs w:val="20"/>
                <w:lang w:val="en-GB"/>
              </w:rPr>
            </w:pPr>
          </w:p>
        </w:tc>
        <w:tc>
          <w:tcPr>
            <w:tcW w:w="1500" w:type="pct"/>
          </w:tcPr>
          <w:p w14:paraId="01046BBC" w14:textId="77777777" w:rsidR="00A65197" w:rsidRPr="00A65197" w:rsidRDefault="00A65197" w:rsidP="00A65197">
            <w:pPr>
              <w:spacing w:after="0" w:line="240" w:lineRule="auto"/>
              <w:rPr>
                <w:rFonts w:ascii="Arial" w:hAnsi="Arial" w:cs="Arial"/>
                <w:snapToGrid w:val="0"/>
                <w:sz w:val="20"/>
                <w:szCs w:val="20"/>
                <w:lang w:val="en-GB"/>
              </w:rPr>
            </w:pPr>
            <w:r w:rsidRPr="00A65197">
              <w:rPr>
                <w:rFonts w:ascii="Arial" w:hAnsi="Arial" w:cs="Arial"/>
                <w:snapToGrid w:val="0"/>
                <w:sz w:val="20"/>
                <w:szCs w:val="20"/>
                <w:lang w:val="en-GB"/>
              </w:rPr>
              <w:t>Obligations Concerned</w:t>
            </w:r>
          </w:p>
        </w:tc>
        <w:tc>
          <w:tcPr>
            <w:tcW w:w="200" w:type="pct"/>
          </w:tcPr>
          <w:p w14:paraId="21A5C7EB" w14:textId="77777777" w:rsidR="00A65197" w:rsidRPr="00A65197" w:rsidRDefault="00A65197" w:rsidP="00A65197">
            <w:pPr>
              <w:spacing w:after="0" w:line="240" w:lineRule="auto"/>
              <w:rPr>
                <w:rFonts w:ascii="Arial" w:hAnsi="Arial" w:cs="Arial"/>
                <w:snapToGrid w:val="0"/>
                <w:sz w:val="20"/>
                <w:szCs w:val="20"/>
                <w:lang w:val="en-GB"/>
              </w:rPr>
            </w:pPr>
            <w:r w:rsidRPr="00A65197">
              <w:rPr>
                <w:rFonts w:ascii="Arial" w:hAnsi="Arial" w:cs="Arial"/>
                <w:snapToGrid w:val="0"/>
                <w:sz w:val="20"/>
                <w:szCs w:val="20"/>
                <w:lang w:val="en-GB"/>
              </w:rPr>
              <w:t>:</w:t>
            </w:r>
          </w:p>
        </w:tc>
        <w:tc>
          <w:tcPr>
            <w:tcW w:w="3000" w:type="pct"/>
            <w:vAlign w:val="center"/>
          </w:tcPr>
          <w:p w14:paraId="6FF333D3" w14:textId="719397B6" w:rsidR="00A65197" w:rsidRPr="00A65197" w:rsidRDefault="00A65197" w:rsidP="00A65197">
            <w:pPr>
              <w:pStyle w:val="TOSM"/>
              <w:spacing w:after="0"/>
              <w:jc w:val="both"/>
              <w:rPr>
                <w:lang w:val="en-GB"/>
              </w:rPr>
            </w:pPr>
            <w:r w:rsidRPr="00A65197">
              <w:rPr>
                <w:rFonts w:eastAsia="MS Mincho"/>
                <w:kern w:val="2"/>
                <w:lang w:val="en-GB" w:eastAsia="ja-JP"/>
              </w:rPr>
              <w:t>National Treatment</w:t>
            </w:r>
          </w:p>
        </w:tc>
      </w:tr>
      <w:tr w:rsidR="00A65197" w:rsidRPr="00A65197" w14:paraId="1422B776" w14:textId="77777777" w:rsidTr="000B4266">
        <w:trPr>
          <w:trHeight w:val="20"/>
        </w:trPr>
        <w:tc>
          <w:tcPr>
            <w:tcW w:w="300" w:type="pct"/>
            <w:vMerge/>
          </w:tcPr>
          <w:p w14:paraId="14BE1A78" w14:textId="77777777" w:rsidR="00A65197" w:rsidRPr="00A65197" w:rsidRDefault="00A65197" w:rsidP="00A65197">
            <w:pPr>
              <w:spacing w:after="0" w:line="240" w:lineRule="auto"/>
              <w:rPr>
                <w:rFonts w:ascii="Arial" w:hAnsi="Arial" w:cs="Arial"/>
                <w:snapToGrid w:val="0"/>
                <w:sz w:val="20"/>
                <w:szCs w:val="20"/>
                <w:lang w:val="en-GB"/>
              </w:rPr>
            </w:pPr>
          </w:p>
        </w:tc>
        <w:tc>
          <w:tcPr>
            <w:tcW w:w="1500" w:type="pct"/>
          </w:tcPr>
          <w:p w14:paraId="5C0A2963" w14:textId="77777777" w:rsidR="00A65197" w:rsidRPr="00A65197" w:rsidRDefault="00A65197" w:rsidP="00A65197">
            <w:pPr>
              <w:spacing w:after="0" w:line="240" w:lineRule="auto"/>
              <w:rPr>
                <w:rFonts w:ascii="Arial" w:hAnsi="Arial" w:cs="Arial"/>
                <w:snapToGrid w:val="0"/>
                <w:sz w:val="20"/>
                <w:szCs w:val="20"/>
                <w:lang w:val="en-GB"/>
              </w:rPr>
            </w:pPr>
            <w:r w:rsidRPr="00A65197">
              <w:rPr>
                <w:rFonts w:ascii="Arial" w:hAnsi="Arial" w:cs="Arial"/>
                <w:snapToGrid w:val="0"/>
                <w:sz w:val="20"/>
                <w:szCs w:val="20"/>
                <w:lang w:val="en-GB"/>
              </w:rPr>
              <w:t xml:space="preserve">Description </w:t>
            </w:r>
          </w:p>
        </w:tc>
        <w:tc>
          <w:tcPr>
            <w:tcW w:w="200" w:type="pct"/>
          </w:tcPr>
          <w:p w14:paraId="0CE292DC" w14:textId="77777777" w:rsidR="00A65197" w:rsidRPr="00A65197" w:rsidRDefault="00A65197" w:rsidP="00A65197">
            <w:pPr>
              <w:spacing w:after="0" w:line="240" w:lineRule="auto"/>
              <w:rPr>
                <w:rFonts w:ascii="Arial" w:hAnsi="Arial" w:cs="Arial"/>
                <w:snapToGrid w:val="0"/>
                <w:sz w:val="20"/>
                <w:szCs w:val="20"/>
                <w:lang w:val="en-GB"/>
              </w:rPr>
            </w:pPr>
            <w:r w:rsidRPr="00A65197">
              <w:rPr>
                <w:rFonts w:ascii="Arial" w:hAnsi="Arial" w:cs="Arial"/>
                <w:snapToGrid w:val="0"/>
                <w:sz w:val="20"/>
                <w:szCs w:val="20"/>
                <w:lang w:val="en-GB"/>
              </w:rPr>
              <w:t>:</w:t>
            </w:r>
          </w:p>
        </w:tc>
        <w:tc>
          <w:tcPr>
            <w:tcW w:w="3000" w:type="pct"/>
            <w:vAlign w:val="center"/>
          </w:tcPr>
          <w:p w14:paraId="0309AB95" w14:textId="77777777" w:rsidR="00A65197" w:rsidRPr="00A65197" w:rsidRDefault="00A65197" w:rsidP="00A65197">
            <w:pPr>
              <w:widowControl w:val="0"/>
              <w:overflowPunct w:val="0"/>
              <w:spacing w:after="0" w:line="240" w:lineRule="auto"/>
              <w:ind w:firstLine="16"/>
              <w:jc w:val="both"/>
              <w:rPr>
                <w:rFonts w:ascii="Arial" w:eastAsia="MS Mincho" w:hAnsi="Arial" w:cs="Arial"/>
                <w:kern w:val="2"/>
                <w:sz w:val="20"/>
                <w:szCs w:val="20"/>
                <w:lang w:val="en-GB" w:eastAsia="ja-JP"/>
              </w:rPr>
            </w:pPr>
            <w:r w:rsidRPr="00A65197">
              <w:rPr>
                <w:rFonts w:ascii="Arial" w:eastAsia="MS Mincho" w:hAnsi="Arial" w:cs="Arial"/>
                <w:kern w:val="2"/>
                <w:sz w:val="20"/>
                <w:szCs w:val="20"/>
                <w:lang w:val="en-GB" w:eastAsia="ja-JP"/>
              </w:rPr>
              <w:t>Foreign investment</w:t>
            </w:r>
            <w:r w:rsidRPr="00A65197">
              <w:rPr>
                <w:rStyle w:val="FootnoteReference"/>
                <w:rFonts w:ascii="Arial" w:eastAsia="MS Mincho" w:hAnsi="Arial" w:cs="Arial"/>
                <w:kern w:val="2"/>
                <w:sz w:val="20"/>
                <w:szCs w:val="20"/>
                <w:lang w:val="en-GB" w:eastAsia="ja-JP"/>
              </w:rPr>
              <w:footnoteReference w:id="2"/>
            </w:r>
            <w:r w:rsidRPr="00A65197">
              <w:rPr>
                <w:rFonts w:ascii="Arial" w:eastAsia="MS Mincho" w:hAnsi="Arial" w:cs="Arial"/>
                <w:kern w:val="2"/>
                <w:sz w:val="20"/>
                <w:szCs w:val="20"/>
                <w:lang w:val="en-GB" w:eastAsia="ja-JP"/>
              </w:rPr>
              <w:t xml:space="preserve"> shall be in </w:t>
            </w:r>
            <w:r w:rsidRPr="00A65197">
              <w:rPr>
                <w:rFonts w:ascii="Arial" w:eastAsia="MS Mincho" w:hAnsi="Arial" w:cs="Arial"/>
                <w:sz w:val="20"/>
                <w:szCs w:val="20"/>
                <w:lang w:val="en-GB" w:eastAsia="ja-JP"/>
              </w:rPr>
              <w:t xml:space="preserve">the </w:t>
            </w:r>
            <w:r w:rsidRPr="00A65197">
              <w:rPr>
                <w:rFonts w:ascii="Arial" w:eastAsia="MS Mincho" w:hAnsi="Arial" w:cs="Arial"/>
                <w:kern w:val="2"/>
                <w:sz w:val="20"/>
                <w:szCs w:val="20"/>
                <w:lang w:val="en-GB" w:eastAsia="ja-JP"/>
              </w:rPr>
              <w:t xml:space="preserve">form of </w:t>
            </w:r>
            <w:r w:rsidRPr="00A65197">
              <w:rPr>
                <w:rFonts w:ascii="Arial" w:eastAsia="MS Mincho" w:hAnsi="Arial" w:cs="Arial"/>
                <w:sz w:val="20"/>
                <w:szCs w:val="20"/>
                <w:lang w:val="en-GB" w:eastAsia="ja-JP"/>
              </w:rPr>
              <w:t>a L</w:t>
            </w:r>
            <w:r w:rsidRPr="00A65197">
              <w:rPr>
                <w:rFonts w:ascii="Arial" w:eastAsia="MS Mincho" w:hAnsi="Arial" w:cs="Arial"/>
                <w:kern w:val="2"/>
                <w:sz w:val="20"/>
                <w:szCs w:val="20"/>
                <w:lang w:val="en-GB" w:eastAsia="ja-JP"/>
              </w:rPr>
              <w:t xml:space="preserve">imited Liability Company based on the law of the </w:t>
            </w:r>
            <w:r w:rsidRPr="00A65197">
              <w:rPr>
                <w:rFonts w:ascii="Arial" w:eastAsia="MS Mincho" w:hAnsi="Arial" w:cs="Arial"/>
                <w:sz w:val="20"/>
                <w:szCs w:val="20"/>
                <w:lang w:val="en-GB" w:eastAsia="ja-JP"/>
              </w:rPr>
              <w:t xml:space="preserve">Republic of </w:t>
            </w:r>
            <w:r w:rsidRPr="00A65197">
              <w:rPr>
                <w:rFonts w:ascii="Arial" w:eastAsia="MS Mincho" w:hAnsi="Arial" w:cs="Arial"/>
                <w:kern w:val="2"/>
                <w:sz w:val="20"/>
                <w:szCs w:val="20"/>
                <w:lang w:val="en-GB" w:eastAsia="ja-JP"/>
              </w:rPr>
              <w:t>Indonesia</w:t>
            </w:r>
            <w:r w:rsidRPr="00A65197">
              <w:rPr>
                <w:rFonts w:ascii="Arial" w:eastAsia="MS Mincho" w:hAnsi="Arial" w:cs="Arial"/>
                <w:sz w:val="20"/>
                <w:szCs w:val="20"/>
                <w:lang w:val="en-GB" w:eastAsia="ja-JP"/>
              </w:rPr>
              <w:t>.</w:t>
            </w:r>
          </w:p>
          <w:p w14:paraId="2508281B" w14:textId="77777777" w:rsidR="00A65197" w:rsidRPr="00A65197" w:rsidRDefault="00A65197" w:rsidP="00A65197">
            <w:pPr>
              <w:keepNext/>
              <w:keepLines/>
              <w:widowControl w:val="0"/>
              <w:overflowPunct w:val="0"/>
              <w:spacing w:after="0" w:line="240" w:lineRule="auto"/>
              <w:ind w:firstLine="16"/>
              <w:jc w:val="both"/>
              <w:outlineLvl w:val="2"/>
              <w:rPr>
                <w:rFonts w:ascii="Arial" w:eastAsia="MS Mincho" w:hAnsi="Arial" w:cs="Arial"/>
                <w:caps/>
                <w:kern w:val="2"/>
                <w:sz w:val="20"/>
                <w:szCs w:val="20"/>
                <w:lang w:val="en-GB" w:eastAsia="ja-JP"/>
              </w:rPr>
            </w:pPr>
          </w:p>
          <w:p w14:paraId="6B28B7DE" w14:textId="05346AA5" w:rsidR="00A65197" w:rsidRPr="00D11FDC" w:rsidRDefault="00A65197" w:rsidP="00D11FDC">
            <w:pPr>
              <w:widowControl w:val="0"/>
              <w:overflowPunct w:val="0"/>
              <w:spacing w:after="0" w:line="240" w:lineRule="auto"/>
              <w:jc w:val="both"/>
              <w:rPr>
                <w:rFonts w:ascii="Arial" w:eastAsia="MS Mincho" w:hAnsi="Arial" w:cs="Arial"/>
                <w:i/>
                <w:iCs/>
                <w:kern w:val="2"/>
                <w:sz w:val="20"/>
                <w:szCs w:val="20"/>
                <w:lang w:val="en-GB" w:eastAsia="ja-JP"/>
              </w:rPr>
            </w:pPr>
            <w:r w:rsidRPr="00A65197">
              <w:rPr>
                <w:rFonts w:ascii="Arial" w:hAnsi="Arial" w:cs="Arial"/>
                <w:sz w:val="20"/>
                <w:szCs w:val="20"/>
                <w:lang w:val="en-GB"/>
              </w:rPr>
              <w:t>A foreign investor</w:t>
            </w:r>
            <w:r w:rsidRPr="00A65197">
              <w:rPr>
                <w:rStyle w:val="FootnoteReference"/>
                <w:rFonts w:ascii="Arial" w:hAnsi="Arial" w:cs="Arial"/>
                <w:sz w:val="20"/>
                <w:szCs w:val="20"/>
                <w:lang w:val="en-GB"/>
              </w:rPr>
              <w:footnoteReference w:id="3"/>
            </w:r>
            <w:r w:rsidRPr="00A65197">
              <w:rPr>
                <w:rFonts w:ascii="Arial" w:hAnsi="Arial" w:cs="Arial"/>
                <w:sz w:val="20"/>
                <w:szCs w:val="20"/>
                <w:lang w:val="en-GB"/>
              </w:rPr>
              <w:t xml:space="preserve"> incorporated under the laws of another country seeking to make direct investment in Indonesia must be established as an Indonesian Limited Liability Company (</w:t>
            </w:r>
            <w:r w:rsidRPr="00A65197">
              <w:rPr>
                <w:rFonts w:ascii="Arial" w:hAnsi="Arial" w:cs="Arial"/>
                <w:i/>
                <w:iCs/>
                <w:sz w:val="20"/>
                <w:szCs w:val="20"/>
                <w:lang w:val="en-GB"/>
              </w:rPr>
              <w:t xml:space="preserve">Perseroan </w:t>
            </w:r>
            <w:proofErr w:type="spellStart"/>
            <w:r w:rsidRPr="00A65197">
              <w:rPr>
                <w:rFonts w:ascii="Arial" w:hAnsi="Arial" w:cs="Arial"/>
                <w:i/>
                <w:iCs/>
                <w:sz w:val="20"/>
                <w:szCs w:val="20"/>
                <w:lang w:val="en-GB"/>
              </w:rPr>
              <w:t>Terbatas</w:t>
            </w:r>
            <w:proofErr w:type="spellEnd"/>
            <w:r w:rsidRPr="00A65197">
              <w:rPr>
                <w:rFonts w:ascii="Arial" w:hAnsi="Arial" w:cs="Arial"/>
                <w:sz w:val="20"/>
                <w:szCs w:val="20"/>
                <w:lang w:val="en-GB"/>
              </w:rPr>
              <w:t xml:space="preserve">) and domiciled in Indonesia in accordance with </w:t>
            </w:r>
            <w:r w:rsidRPr="00A65197">
              <w:rPr>
                <w:rFonts w:ascii="Arial" w:eastAsia="MS Mincho" w:hAnsi="Arial" w:cs="Arial"/>
                <w:i/>
                <w:iCs/>
                <w:kern w:val="2"/>
                <w:sz w:val="20"/>
                <w:szCs w:val="20"/>
                <w:lang w:val="en-GB" w:eastAsia="ja-JP"/>
              </w:rPr>
              <w:t>Law No.</w:t>
            </w:r>
            <w:r w:rsidR="00DC481F">
              <w:rPr>
                <w:rFonts w:ascii="Arial" w:eastAsia="MS Mincho" w:hAnsi="Arial" w:cs="Arial"/>
                <w:i/>
                <w:iCs/>
                <w:kern w:val="2"/>
                <w:sz w:val="20"/>
                <w:szCs w:val="20"/>
                <w:lang w:val="en-GB" w:eastAsia="ja-JP"/>
              </w:rPr>
              <w:t xml:space="preserve"> </w:t>
            </w:r>
            <w:r w:rsidRPr="00A65197">
              <w:rPr>
                <w:rFonts w:ascii="Arial" w:eastAsia="MS Mincho" w:hAnsi="Arial" w:cs="Arial"/>
                <w:i/>
                <w:iCs/>
                <w:kern w:val="2"/>
                <w:sz w:val="20"/>
                <w:szCs w:val="20"/>
                <w:lang w:val="en-GB" w:eastAsia="ja-JP"/>
              </w:rPr>
              <w:t xml:space="preserve">25 of 2007 </w:t>
            </w:r>
            <w:r w:rsidRPr="00A65197">
              <w:rPr>
                <w:rFonts w:ascii="Arial" w:eastAsia="MS Mincho" w:hAnsi="Arial" w:cs="Arial"/>
                <w:i/>
                <w:iCs/>
                <w:sz w:val="20"/>
                <w:szCs w:val="20"/>
                <w:lang w:val="en-GB" w:eastAsia="ja-JP"/>
              </w:rPr>
              <w:t>concerning</w:t>
            </w:r>
            <w:r w:rsidRPr="00A65197">
              <w:rPr>
                <w:rFonts w:ascii="Arial" w:eastAsia="MS Mincho" w:hAnsi="Arial" w:cs="Arial"/>
                <w:i/>
                <w:iCs/>
                <w:kern w:val="2"/>
                <w:sz w:val="20"/>
                <w:szCs w:val="20"/>
                <w:lang w:val="en-GB" w:eastAsia="ja-JP"/>
              </w:rPr>
              <w:t xml:space="preserve"> Investment </w:t>
            </w:r>
            <w:r w:rsidRPr="00DC481F">
              <w:rPr>
                <w:rFonts w:ascii="Arial" w:eastAsia="MS Mincho" w:hAnsi="Arial" w:cs="Arial"/>
                <w:kern w:val="2"/>
                <w:sz w:val="20"/>
                <w:szCs w:val="20"/>
                <w:lang w:val="en-GB" w:eastAsia="ja-JP"/>
              </w:rPr>
              <w:t>as amended by</w:t>
            </w:r>
            <w:r w:rsidRPr="00A65197">
              <w:rPr>
                <w:rFonts w:ascii="Arial" w:eastAsia="MS Mincho" w:hAnsi="Arial" w:cs="Arial"/>
                <w:i/>
                <w:iCs/>
                <w:kern w:val="2"/>
                <w:sz w:val="20"/>
                <w:szCs w:val="20"/>
                <w:lang w:val="en-GB" w:eastAsia="ja-JP"/>
              </w:rPr>
              <w:t xml:space="preserve"> </w:t>
            </w:r>
            <w:r w:rsidR="00B07F34">
              <w:rPr>
                <w:rFonts w:ascii="Arial" w:eastAsia="MS Mincho" w:hAnsi="Arial" w:cs="Arial"/>
                <w:i/>
                <w:iCs/>
                <w:kern w:val="2"/>
                <w:sz w:val="20"/>
                <w:szCs w:val="20"/>
                <w:lang w:val="en-GB" w:eastAsia="ja-JP"/>
              </w:rPr>
              <w:t xml:space="preserve">Law No. 6 of 2023 concerning Stipulation of </w:t>
            </w:r>
            <w:r w:rsidR="00B07F34" w:rsidRPr="00A65197">
              <w:rPr>
                <w:rFonts w:ascii="Arial" w:eastAsia="MS Mincho" w:hAnsi="Arial" w:cs="Arial"/>
                <w:i/>
                <w:iCs/>
                <w:kern w:val="2"/>
                <w:sz w:val="20"/>
                <w:szCs w:val="20"/>
                <w:lang w:val="en-GB" w:eastAsia="ja-JP"/>
              </w:rPr>
              <w:t>Government Regulation in Lieu of Law No. 2 of 2022 concerning Job Creation</w:t>
            </w:r>
            <w:r w:rsidR="00B07F34">
              <w:rPr>
                <w:rFonts w:ascii="Arial" w:eastAsia="MS Mincho" w:hAnsi="Arial" w:cs="Arial"/>
                <w:i/>
                <w:iCs/>
                <w:kern w:val="2"/>
                <w:sz w:val="20"/>
                <w:szCs w:val="20"/>
                <w:lang w:val="en-GB" w:eastAsia="ja-JP"/>
              </w:rPr>
              <w:t xml:space="preserve"> into Law</w:t>
            </w:r>
            <w:r w:rsidR="00B07F34" w:rsidRPr="00A65197">
              <w:rPr>
                <w:rFonts w:ascii="Arial" w:eastAsia="MS Mincho" w:hAnsi="Arial" w:cs="Arial"/>
                <w:kern w:val="2"/>
                <w:sz w:val="20"/>
                <w:szCs w:val="20"/>
                <w:lang w:val="en-GB" w:eastAsia="ja-JP"/>
              </w:rPr>
              <w:t>.</w:t>
            </w:r>
          </w:p>
        </w:tc>
      </w:tr>
      <w:tr w:rsidR="00A65197" w:rsidRPr="00A65197" w14:paraId="207E1B8C" w14:textId="77777777" w:rsidTr="000B4266">
        <w:tc>
          <w:tcPr>
            <w:tcW w:w="300" w:type="pct"/>
            <w:vMerge/>
          </w:tcPr>
          <w:p w14:paraId="12E4EE6E" w14:textId="77777777" w:rsidR="00A65197" w:rsidRPr="00A65197" w:rsidRDefault="00A65197" w:rsidP="00A65197">
            <w:pPr>
              <w:spacing w:after="0" w:line="240" w:lineRule="auto"/>
              <w:rPr>
                <w:rFonts w:ascii="Arial" w:hAnsi="Arial" w:cs="Arial"/>
                <w:sz w:val="20"/>
                <w:szCs w:val="20"/>
                <w:lang w:val="en-GB"/>
              </w:rPr>
            </w:pPr>
          </w:p>
        </w:tc>
        <w:tc>
          <w:tcPr>
            <w:tcW w:w="1500" w:type="pct"/>
          </w:tcPr>
          <w:p w14:paraId="739BAD27" w14:textId="77777777" w:rsidR="00A65197" w:rsidRPr="00A65197" w:rsidRDefault="00A65197" w:rsidP="00A65197">
            <w:pPr>
              <w:spacing w:after="0" w:line="240" w:lineRule="auto"/>
              <w:rPr>
                <w:rFonts w:ascii="Arial" w:hAnsi="Arial" w:cs="Arial"/>
                <w:sz w:val="20"/>
                <w:szCs w:val="20"/>
                <w:lang w:val="en-GB"/>
              </w:rPr>
            </w:pPr>
            <w:r w:rsidRPr="00A65197">
              <w:rPr>
                <w:rFonts w:ascii="Arial" w:hAnsi="Arial" w:cs="Arial"/>
                <w:sz w:val="20"/>
                <w:szCs w:val="20"/>
                <w:lang w:val="en-GB"/>
              </w:rPr>
              <w:t>Source of Measure</w:t>
            </w:r>
          </w:p>
        </w:tc>
        <w:tc>
          <w:tcPr>
            <w:tcW w:w="200" w:type="pct"/>
          </w:tcPr>
          <w:p w14:paraId="364E9E0A" w14:textId="77777777" w:rsidR="00A65197" w:rsidRPr="00A65197" w:rsidRDefault="00A65197" w:rsidP="00A65197">
            <w:pPr>
              <w:spacing w:after="0" w:line="240" w:lineRule="auto"/>
              <w:rPr>
                <w:rFonts w:ascii="Arial" w:hAnsi="Arial" w:cs="Arial"/>
                <w:sz w:val="20"/>
                <w:szCs w:val="20"/>
                <w:lang w:val="en-GB"/>
              </w:rPr>
            </w:pPr>
            <w:r w:rsidRPr="00A65197">
              <w:rPr>
                <w:rFonts w:ascii="Arial" w:hAnsi="Arial" w:cs="Arial"/>
                <w:sz w:val="20"/>
                <w:szCs w:val="20"/>
                <w:lang w:val="en-GB"/>
              </w:rPr>
              <w:t>:</w:t>
            </w:r>
          </w:p>
        </w:tc>
        <w:tc>
          <w:tcPr>
            <w:tcW w:w="3000" w:type="pct"/>
            <w:vAlign w:val="center"/>
          </w:tcPr>
          <w:p w14:paraId="4A12C977" w14:textId="6D8B6207" w:rsidR="00A65197" w:rsidRPr="00A65197" w:rsidRDefault="00A65197" w:rsidP="00A65197">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65197">
              <w:rPr>
                <w:rFonts w:ascii="Arial" w:eastAsia="MS Mincho" w:hAnsi="Arial" w:cs="Arial"/>
                <w:i/>
                <w:iCs/>
                <w:kern w:val="2"/>
                <w:sz w:val="20"/>
                <w:szCs w:val="20"/>
                <w:lang w:val="en-GB" w:eastAsia="ja-JP"/>
              </w:rPr>
              <w:t>Law No.</w:t>
            </w:r>
            <w:r w:rsidR="00DC481F">
              <w:rPr>
                <w:rFonts w:ascii="Arial" w:eastAsia="MS Mincho" w:hAnsi="Arial" w:cs="Arial"/>
                <w:i/>
                <w:iCs/>
                <w:kern w:val="2"/>
                <w:sz w:val="20"/>
                <w:szCs w:val="20"/>
                <w:lang w:val="en-GB" w:eastAsia="ja-JP"/>
              </w:rPr>
              <w:t xml:space="preserve"> </w:t>
            </w:r>
            <w:r w:rsidRPr="00A65197">
              <w:rPr>
                <w:rFonts w:ascii="Arial" w:eastAsia="MS Mincho" w:hAnsi="Arial" w:cs="Arial"/>
                <w:i/>
                <w:iCs/>
                <w:kern w:val="2"/>
                <w:sz w:val="20"/>
                <w:szCs w:val="20"/>
                <w:lang w:val="en-GB" w:eastAsia="ja-JP"/>
              </w:rPr>
              <w:t xml:space="preserve">25 of 2007 </w:t>
            </w:r>
            <w:r w:rsidRPr="00A65197">
              <w:rPr>
                <w:rFonts w:ascii="Arial" w:eastAsia="MS Mincho" w:hAnsi="Arial" w:cs="Arial"/>
                <w:i/>
                <w:iCs/>
                <w:sz w:val="20"/>
                <w:szCs w:val="20"/>
                <w:lang w:val="en-GB" w:eastAsia="ja-JP"/>
              </w:rPr>
              <w:t>concerning</w:t>
            </w:r>
            <w:r w:rsidRPr="00A65197">
              <w:rPr>
                <w:rFonts w:ascii="Arial" w:eastAsia="MS Mincho" w:hAnsi="Arial" w:cs="Arial"/>
                <w:i/>
                <w:iCs/>
                <w:kern w:val="2"/>
                <w:sz w:val="20"/>
                <w:szCs w:val="20"/>
                <w:lang w:val="en-GB" w:eastAsia="ja-JP"/>
              </w:rPr>
              <w:t xml:space="preserve"> Investment </w:t>
            </w:r>
            <w:r w:rsidRPr="00DC481F">
              <w:rPr>
                <w:rFonts w:ascii="Arial" w:eastAsia="MS Mincho" w:hAnsi="Arial" w:cs="Arial"/>
                <w:kern w:val="2"/>
                <w:sz w:val="20"/>
                <w:szCs w:val="20"/>
                <w:lang w:val="en-GB" w:eastAsia="ja-JP"/>
              </w:rPr>
              <w:t>as amended by</w:t>
            </w:r>
            <w:r w:rsidRPr="00A65197">
              <w:rPr>
                <w:rFonts w:ascii="Arial" w:eastAsia="MS Mincho" w:hAnsi="Arial" w:cs="Arial"/>
                <w:i/>
                <w:iCs/>
                <w:kern w:val="2"/>
                <w:sz w:val="20"/>
                <w:szCs w:val="20"/>
                <w:lang w:val="en-GB" w:eastAsia="ja-JP"/>
              </w:rPr>
              <w:t xml:space="preserve"> </w:t>
            </w:r>
            <w:r w:rsidR="00B07F34">
              <w:rPr>
                <w:rFonts w:ascii="Arial" w:eastAsia="MS Mincho" w:hAnsi="Arial" w:cs="Arial"/>
                <w:i/>
                <w:iCs/>
                <w:kern w:val="2"/>
                <w:sz w:val="20"/>
                <w:szCs w:val="20"/>
                <w:lang w:val="en-GB" w:eastAsia="ja-JP"/>
              </w:rPr>
              <w:t xml:space="preserve">Law No. 6 of 2023 concerning Stipulation of </w:t>
            </w:r>
            <w:r w:rsidR="00B07F34" w:rsidRPr="00A65197">
              <w:rPr>
                <w:rFonts w:ascii="Arial" w:eastAsia="MS Mincho" w:hAnsi="Arial" w:cs="Arial"/>
                <w:i/>
                <w:iCs/>
                <w:kern w:val="2"/>
                <w:sz w:val="20"/>
                <w:szCs w:val="20"/>
                <w:lang w:val="en-GB" w:eastAsia="ja-JP"/>
              </w:rPr>
              <w:t>Government Regulation in Lieu of Law No. 2 of 2022 concerning Job Creation</w:t>
            </w:r>
            <w:r w:rsidR="00B07F34">
              <w:rPr>
                <w:rFonts w:ascii="Arial" w:eastAsia="MS Mincho" w:hAnsi="Arial" w:cs="Arial"/>
                <w:i/>
                <w:iCs/>
                <w:kern w:val="2"/>
                <w:sz w:val="20"/>
                <w:szCs w:val="20"/>
                <w:lang w:val="en-GB" w:eastAsia="ja-JP"/>
              </w:rPr>
              <w:t xml:space="preserve"> into Law</w:t>
            </w:r>
          </w:p>
          <w:p w14:paraId="4DC7C90D" w14:textId="77777777" w:rsidR="00A65197" w:rsidRPr="00A65197" w:rsidRDefault="00A65197" w:rsidP="00A65197">
            <w:pPr>
              <w:keepNext/>
              <w:keepLines/>
              <w:widowControl w:val="0"/>
              <w:overflowPunct w:val="0"/>
              <w:spacing w:after="0" w:line="240" w:lineRule="auto"/>
              <w:ind w:left="317"/>
              <w:jc w:val="both"/>
              <w:outlineLvl w:val="2"/>
              <w:rPr>
                <w:rFonts w:ascii="Arial" w:eastAsia="MS Mincho" w:hAnsi="Arial" w:cs="Arial"/>
                <w:i/>
                <w:iCs/>
                <w:kern w:val="2"/>
                <w:sz w:val="20"/>
                <w:szCs w:val="20"/>
                <w:lang w:val="en-GB" w:eastAsia="ja-JP"/>
              </w:rPr>
            </w:pPr>
          </w:p>
          <w:p w14:paraId="0478C401" w14:textId="1F87377E" w:rsidR="00A65197" w:rsidRPr="00A65197" w:rsidRDefault="00A65197" w:rsidP="00A65197">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65197">
              <w:rPr>
                <w:rFonts w:ascii="Arial" w:eastAsia="MS Mincho" w:hAnsi="Arial" w:cs="Arial"/>
                <w:i/>
                <w:iCs/>
                <w:kern w:val="2"/>
                <w:sz w:val="20"/>
                <w:szCs w:val="20"/>
                <w:lang w:val="en-GB" w:eastAsia="ja-JP"/>
              </w:rPr>
              <w:t>Law No. 40 of 2007 concerning Limited Liability Company</w:t>
            </w:r>
            <w:r w:rsidRPr="00A65197">
              <w:rPr>
                <w:rFonts w:ascii="Arial" w:eastAsia="MS Mincho" w:hAnsi="Arial" w:cs="Arial"/>
                <w:i/>
                <w:iCs/>
                <w:sz w:val="20"/>
                <w:szCs w:val="20"/>
                <w:lang w:val="en-GB" w:eastAsia="ja-JP"/>
              </w:rPr>
              <w:t xml:space="preserve"> </w:t>
            </w:r>
            <w:r w:rsidRPr="00DC481F">
              <w:rPr>
                <w:rFonts w:ascii="Arial" w:eastAsia="MS Mincho" w:hAnsi="Arial" w:cs="Arial"/>
                <w:sz w:val="20"/>
                <w:szCs w:val="20"/>
                <w:lang w:val="en-GB" w:eastAsia="ja-JP"/>
              </w:rPr>
              <w:t>as amended by</w:t>
            </w:r>
            <w:r w:rsidRPr="00A65197">
              <w:rPr>
                <w:rFonts w:ascii="Arial" w:eastAsia="MS Mincho" w:hAnsi="Arial" w:cs="Arial"/>
                <w:i/>
                <w:iCs/>
                <w:sz w:val="20"/>
                <w:szCs w:val="20"/>
                <w:lang w:val="en-GB" w:eastAsia="ja-JP"/>
              </w:rPr>
              <w:t xml:space="preserve"> </w:t>
            </w:r>
            <w:r w:rsidR="00B07F34">
              <w:rPr>
                <w:rFonts w:ascii="Arial" w:eastAsia="MS Mincho" w:hAnsi="Arial" w:cs="Arial"/>
                <w:i/>
                <w:iCs/>
                <w:kern w:val="2"/>
                <w:sz w:val="20"/>
                <w:szCs w:val="20"/>
                <w:lang w:val="en-GB" w:eastAsia="ja-JP"/>
              </w:rPr>
              <w:t xml:space="preserve">Law No. 6 of 2023 concerning Stipulation of </w:t>
            </w:r>
            <w:r w:rsidR="00B07F34" w:rsidRPr="00A65197">
              <w:rPr>
                <w:rFonts w:ascii="Arial" w:eastAsia="MS Mincho" w:hAnsi="Arial" w:cs="Arial"/>
                <w:i/>
                <w:iCs/>
                <w:sz w:val="20"/>
                <w:szCs w:val="20"/>
                <w:lang w:val="en-GB" w:eastAsia="ja-JP"/>
              </w:rPr>
              <w:t>Government Regulation in Lieu of Law No. 2 of 2022 concerning Job Creation</w:t>
            </w:r>
            <w:r w:rsidR="00B07F34">
              <w:rPr>
                <w:rFonts w:ascii="Arial" w:eastAsia="MS Mincho" w:hAnsi="Arial" w:cs="Arial"/>
                <w:i/>
                <w:iCs/>
                <w:kern w:val="2"/>
                <w:sz w:val="20"/>
                <w:szCs w:val="20"/>
                <w:lang w:val="en-GB" w:eastAsia="ja-JP"/>
              </w:rPr>
              <w:t xml:space="preserve"> into Law</w:t>
            </w:r>
          </w:p>
          <w:p w14:paraId="28040A65" w14:textId="77777777" w:rsidR="00A65197" w:rsidRPr="00A65197" w:rsidRDefault="00A65197" w:rsidP="00A65197">
            <w:pPr>
              <w:pStyle w:val="ListParagraph"/>
              <w:keepNext/>
              <w:keepLines/>
              <w:spacing w:after="0" w:line="240" w:lineRule="auto"/>
              <w:contextualSpacing w:val="0"/>
              <w:outlineLvl w:val="2"/>
              <w:rPr>
                <w:rFonts w:ascii="Arial" w:eastAsia="MS Mincho" w:hAnsi="Arial" w:cs="Arial"/>
                <w:i/>
                <w:iCs/>
                <w:kern w:val="2"/>
                <w:sz w:val="20"/>
                <w:szCs w:val="20"/>
                <w:lang w:val="en-GB" w:eastAsia="ja-JP"/>
              </w:rPr>
            </w:pPr>
          </w:p>
          <w:p w14:paraId="0111BCA1" w14:textId="099B494E" w:rsidR="00A65197" w:rsidRPr="00D11FDC" w:rsidRDefault="00A65197" w:rsidP="00A65197">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65197">
              <w:rPr>
                <w:rFonts w:ascii="Arial" w:eastAsia="MS Mincho" w:hAnsi="Arial" w:cs="Arial"/>
                <w:i/>
                <w:iCs/>
                <w:kern w:val="2"/>
                <w:sz w:val="20"/>
                <w:szCs w:val="20"/>
                <w:lang w:val="en-GB" w:eastAsia="ja-JP"/>
              </w:rPr>
              <w:t xml:space="preserve">Presidential Regulation No. 10 of 2021 concerning Investment Business Fields </w:t>
            </w:r>
            <w:r w:rsidRPr="00DC481F">
              <w:rPr>
                <w:rFonts w:ascii="Arial" w:eastAsia="MS Mincho" w:hAnsi="Arial" w:cs="Arial"/>
                <w:kern w:val="2"/>
                <w:sz w:val="20"/>
                <w:szCs w:val="20"/>
                <w:lang w:val="en-GB" w:eastAsia="ja-JP"/>
              </w:rPr>
              <w:t>as amended by</w:t>
            </w:r>
            <w:r w:rsidRPr="00A65197">
              <w:rPr>
                <w:rFonts w:ascii="Arial" w:eastAsia="MS Mincho" w:hAnsi="Arial" w:cs="Arial"/>
                <w:i/>
                <w:iCs/>
                <w:kern w:val="2"/>
                <w:sz w:val="20"/>
                <w:szCs w:val="20"/>
                <w:lang w:val="en-GB" w:eastAsia="ja-JP"/>
              </w:rPr>
              <w:t xml:space="preserve"> Presidential Regulation No. 49 of 2021</w:t>
            </w:r>
          </w:p>
        </w:tc>
      </w:tr>
    </w:tbl>
    <w:p w14:paraId="20F38009" w14:textId="77777777" w:rsidR="00A65197" w:rsidRPr="00A65197" w:rsidRDefault="00A65197" w:rsidP="00A65197">
      <w:pPr>
        <w:spacing w:after="0" w:line="240" w:lineRule="auto"/>
        <w:rPr>
          <w:rFonts w:ascii="Arial" w:hAnsi="Arial" w:cs="Arial"/>
          <w:sz w:val="20"/>
          <w:szCs w:val="20"/>
          <w:lang w:val="en-GB"/>
        </w:rPr>
      </w:pPr>
    </w:p>
    <w:p w14:paraId="3A2255AA" w14:textId="3AFA2ECF" w:rsidR="00E846C3" w:rsidRDefault="00E846C3" w:rsidP="00A804FF">
      <w:pPr>
        <w:spacing w:after="0" w:line="240" w:lineRule="auto"/>
        <w:rPr>
          <w:rFonts w:ascii="Arial" w:hAnsi="Arial" w:cs="Arial"/>
          <w:snapToGrid w:val="0"/>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043ED0" w:rsidRPr="006C06DA" w14:paraId="39EA1178" w14:textId="77777777" w:rsidTr="000B4266">
        <w:trPr>
          <w:trHeight w:val="66"/>
        </w:trPr>
        <w:tc>
          <w:tcPr>
            <w:tcW w:w="300" w:type="pct"/>
            <w:vMerge w:val="restart"/>
          </w:tcPr>
          <w:p w14:paraId="510E1A2E" w14:textId="77777777" w:rsidR="00043ED0" w:rsidRPr="006C06DA" w:rsidRDefault="00043ED0" w:rsidP="00043ED0">
            <w:pPr>
              <w:numPr>
                <w:ilvl w:val="0"/>
                <w:numId w:val="75"/>
              </w:numPr>
              <w:spacing w:after="0" w:line="240" w:lineRule="auto"/>
              <w:rPr>
                <w:rFonts w:ascii="Arial" w:hAnsi="Arial" w:cs="Arial"/>
                <w:snapToGrid w:val="0"/>
                <w:sz w:val="20"/>
                <w:szCs w:val="20"/>
                <w:lang w:val="en-GB"/>
              </w:rPr>
            </w:pPr>
          </w:p>
        </w:tc>
        <w:tc>
          <w:tcPr>
            <w:tcW w:w="1500" w:type="pct"/>
          </w:tcPr>
          <w:p w14:paraId="250F28D6" w14:textId="77777777" w:rsidR="00043ED0" w:rsidRPr="006C06DA" w:rsidRDefault="00043ED0" w:rsidP="00043ED0">
            <w:pPr>
              <w:spacing w:after="0" w:line="240" w:lineRule="auto"/>
              <w:rPr>
                <w:rFonts w:ascii="Arial" w:hAnsi="Arial" w:cs="Arial"/>
                <w:sz w:val="20"/>
                <w:szCs w:val="20"/>
                <w:lang w:val="en-GB"/>
              </w:rPr>
            </w:pPr>
            <w:r w:rsidRPr="006C06DA">
              <w:rPr>
                <w:rFonts w:ascii="Arial" w:hAnsi="Arial" w:cs="Arial"/>
                <w:snapToGrid w:val="0"/>
                <w:sz w:val="20"/>
                <w:szCs w:val="20"/>
                <w:lang w:val="en-GB"/>
              </w:rPr>
              <w:t>Sector</w:t>
            </w:r>
          </w:p>
        </w:tc>
        <w:tc>
          <w:tcPr>
            <w:tcW w:w="200" w:type="pct"/>
          </w:tcPr>
          <w:p w14:paraId="519E5037" w14:textId="77777777" w:rsidR="00043ED0" w:rsidRPr="006C06DA" w:rsidRDefault="00043ED0" w:rsidP="00043ED0">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417829D8" w14:textId="4D5DC102" w:rsidR="00043ED0" w:rsidRPr="006C06DA" w:rsidRDefault="00043ED0" w:rsidP="00043ED0">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 xml:space="preserve">All sectors </w:t>
            </w:r>
          </w:p>
        </w:tc>
      </w:tr>
      <w:tr w:rsidR="00043ED0" w:rsidRPr="006C06DA" w14:paraId="34398FAB" w14:textId="77777777" w:rsidTr="000B4266">
        <w:trPr>
          <w:trHeight w:val="20"/>
        </w:trPr>
        <w:tc>
          <w:tcPr>
            <w:tcW w:w="300" w:type="pct"/>
            <w:vMerge/>
          </w:tcPr>
          <w:p w14:paraId="63AD05CD" w14:textId="77777777" w:rsidR="00043ED0" w:rsidRPr="006C06DA" w:rsidRDefault="00043ED0" w:rsidP="00043ED0">
            <w:pPr>
              <w:spacing w:after="0" w:line="240" w:lineRule="auto"/>
              <w:rPr>
                <w:rFonts w:ascii="Arial" w:hAnsi="Arial" w:cs="Arial"/>
                <w:snapToGrid w:val="0"/>
                <w:sz w:val="20"/>
                <w:szCs w:val="20"/>
                <w:lang w:val="en-GB"/>
              </w:rPr>
            </w:pPr>
          </w:p>
        </w:tc>
        <w:tc>
          <w:tcPr>
            <w:tcW w:w="1500" w:type="pct"/>
          </w:tcPr>
          <w:p w14:paraId="7FC4882C" w14:textId="77777777" w:rsidR="00043ED0" w:rsidRPr="006C06DA" w:rsidRDefault="00043ED0" w:rsidP="00043ED0">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Subsector</w:t>
            </w:r>
          </w:p>
        </w:tc>
        <w:tc>
          <w:tcPr>
            <w:tcW w:w="200" w:type="pct"/>
          </w:tcPr>
          <w:p w14:paraId="31A9061B" w14:textId="77777777" w:rsidR="00043ED0" w:rsidRPr="006C06DA" w:rsidRDefault="00043ED0" w:rsidP="00043ED0">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3C5C190B" w14:textId="745E95BF" w:rsidR="00043ED0" w:rsidRPr="006C06DA" w:rsidRDefault="00043ED0" w:rsidP="00043ED0">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w:t>
            </w:r>
          </w:p>
        </w:tc>
      </w:tr>
      <w:tr w:rsidR="00043ED0" w:rsidRPr="006C06DA" w14:paraId="7BDBDE93" w14:textId="77777777" w:rsidTr="000B4266">
        <w:tc>
          <w:tcPr>
            <w:tcW w:w="300" w:type="pct"/>
            <w:vMerge/>
          </w:tcPr>
          <w:p w14:paraId="1F495057" w14:textId="77777777" w:rsidR="00043ED0" w:rsidRPr="006C06DA" w:rsidRDefault="00043ED0" w:rsidP="00043ED0">
            <w:pPr>
              <w:spacing w:after="0" w:line="240" w:lineRule="auto"/>
              <w:rPr>
                <w:rFonts w:ascii="Arial" w:hAnsi="Arial" w:cs="Arial"/>
                <w:snapToGrid w:val="0"/>
                <w:sz w:val="20"/>
                <w:szCs w:val="20"/>
                <w:lang w:val="en-GB"/>
              </w:rPr>
            </w:pPr>
          </w:p>
        </w:tc>
        <w:tc>
          <w:tcPr>
            <w:tcW w:w="1500" w:type="pct"/>
          </w:tcPr>
          <w:p w14:paraId="5A9BDC71" w14:textId="77777777" w:rsidR="00043ED0" w:rsidRPr="006C06DA" w:rsidRDefault="00043ED0" w:rsidP="00043ED0">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Industry Classification</w:t>
            </w:r>
          </w:p>
        </w:tc>
        <w:tc>
          <w:tcPr>
            <w:tcW w:w="200" w:type="pct"/>
          </w:tcPr>
          <w:p w14:paraId="2864B5CA" w14:textId="77777777" w:rsidR="00043ED0" w:rsidRPr="006C06DA" w:rsidRDefault="00043ED0" w:rsidP="00043ED0">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tcPr>
          <w:p w14:paraId="3A9EDEF3" w14:textId="6BA3B8B8" w:rsidR="00043ED0" w:rsidRPr="006C06DA" w:rsidRDefault="00043ED0" w:rsidP="00043ED0">
            <w:pPr>
              <w:spacing w:after="0" w:line="240" w:lineRule="auto"/>
              <w:rPr>
                <w:rFonts w:ascii="Arial" w:hAnsi="Arial" w:cs="Arial"/>
                <w:snapToGrid w:val="0"/>
                <w:sz w:val="20"/>
                <w:szCs w:val="20"/>
                <w:lang w:val="en-GB"/>
              </w:rPr>
            </w:pPr>
            <w:r>
              <w:rPr>
                <w:rFonts w:ascii="Arial" w:hAnsi="Arial" w:cs="Arial"/>
                <w:snapToGrid w:val="0"/>
                <w:sz w:val="20"/>
                <w:szCs w:val="20"/>
                <w:lang w:val="en-GB"/>
              </w:rPr>
              <w:t>-</w:t>
            </w:r>
          </w:p>
        </w:tc>
      </w:tr>
      <w:tr w:rsidR="00043ED0" w:rsidRPr="006C06DA" w14:paraId="38C17B43" w14:textId="77777777" w:rsidTr="000B4266">
        <w:trPr>
          <w:trHeight w:val="20"/>
        </w:trPr>
        <w:tc>
          <w:tcPr>
            <w:tcW w:w="300" w:type="pct"/>
            <w:vMerge/>
          </w:tcPr>
          <w:p w14:paraId="3CF6A67D" w14:textId="77777777" w:rsidR="00043ED0" w:rsidRPr="006C06DA" w:rsidRDefault="00043ED0" w:rsidP="00043ED0">
            <w:pPr>
              <w:spacing w:after="0" w:line="240" w:lineRule="auto"/>
              <w:rPr>
                <w:rFonts w:ascii="Arial" w:hAnsi="Arial" w:cs="Arial"/>
                <w:snapToGrid w:val="0"/>
                <w:sz w:val="20"/>
                <w:szCs w:val="20"/>
                <w:lang w:val="en-GB"/>
              </w:rPr>
            </w:pPr>
          </w:p>
        </w:tc>
        <w:tc>
          <w:tcPr>
            <w:tcW w:w="1500" w:type="pct"/>
          </w:tcPr>
          <w:p w14:paraId="5D5DD144" w14:textId="77777777" w:rsidR="00043ED0" w:rsidRPr="006C06DA" w:rsidRDefault="00043ED0" w:rsidP="00043ED0">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Level of Government</w:t>
            </w:r>
          </w:p>
        </w:tc>
        <w:tc>
          <w:tcPr>
            <w:tcW w:w="200" w:type="pct"/>
          </w:tcPr>
          <w:p w14:paraId="7331FEF5" w14:textId="77777777" w:rsidR="00043ED0" w:rsidRPr="006C06DA" w:rsidRDefault="00043ED0" w:rsidP="00043ED0">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600EF45D" w14:textId="06AEAC0F" w:rsidR="00043ED0" w:rsidRPr="006C06DA" w:rsidRDefault="00043ED0" w:rsidP="00043ED0">
            <w:pPr>
              <w:spacing w:after="0" w:line="240" w:lineRule="auto"/>
              <w:rPr>
                <w:rFonts w:ascii="Arial" w:hAnsi="Arial" w:cs="Arial"/>
                <w:snapToGrid w:val="0"/>
                <w:sz w:val="20"/>
                <w:szCs w:val="20"/>
                <w:lang w:val="en-GB"/>
              </w:rPr>
            </w:pPr>
            <w:r w:rsidRPr="00A804FF">
              <w:rPr>
                <w:rFonts w:ascii="Arial" w:eastAsia="MS Mincho" w:hAnsi="Arial" w:cs="Arial"/>
                <w:kern w:val="2"/>
                <w:sz w:val="20"/>
                <w:szCs w:val="20"/>
                <w:lang w:val="en-GB" w:eastAsia="ja-JP"/>
              </w:rPr>
              <w:t>Central</w:t>
            </w:r>
          </w:p>
        </w:tc>
      </w:tr>
      <w:tr w:rsidR="00043ED0" w:rsidRPr="006C06DA" w14:paraId="7EA9ECFD" w14:textId="77777777" w:rsidTr="000B4266">
        <w:trPr>
          <w:trHeight w:val="37"/>
        </w:trPr>
        <w:tc>
          <w:tcPr>
            <w:tcW w:w="300" w:type="pct"/>
            <w:vMerge/>
          </w:tcPr>
          <w:p w14:paraId="71A28D42" w14:textId="77777777" w:rsidR="00043ED0" w:rsidRPr="006C06DA" w:rsidRDefault="00043ED0" w:rsidP="00043ED0">
            <w:pPr>
              <w:spacing w:after="0" w:line="240" w:lineRule="auto"/>
              <w:rPr>
                <w:rFonts w:ascii="Arial" w:hAnsi="Arial" w:cs="Arial"/>
                <w:snapToGrid w:val="0"/>
                <w:sz w:val="20"/>
                <w:szCs w:val="20"/>
                <w:lang w:val="en-GB"/>
              </w:rPr>
            </w:pPr>
          </w:p>
        </w:tc>
        <w:tc>
          <w:tcPr>
            <w:tcW w:w="1500" w:type="pct"/>
          </w:tcPr>
          <w:p w14:paraId="0412079A" w14:textId="77777777" w:rsidR="00043ED0" w:rsidRPr="006C06DA" w:rsidRDefault="00043ED0" w:rsidP="00043ED0">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Obligations Concerned</w:t>
            </w:r>
          </w:p>
        </w:tc>
        <w:tc>
          <w:tcPr>
            <w:tcW w:w="200" w:type="pct"/>
          </w:tcPr>
          <w:p w14:paraId="42BA64B4" w14:textId="77777777" w:rsidR="00043ED0" w:rsidRPr="006C06DA" w:rsidRDefault="00043ED0" w:rsidP="00043ED0">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03B62B5B" w14:textId="46300A17" w:rsidR="00043ED0" w:rsidRPr="006C06DA" w:rsidRDefault="00043ED0" w:rsidP="00043ED0">
            <w:pPr>
              <w:pStyle w:val="TOSM"/>
              <w:spacing w:after="0"/>
              <w:jc w:val="both"/>
              <w:rPr>
                <w:lang w:val="en-GB"/>
              </w:rPr>
            </w:pPr>
            <w:r w:rsidRPr="00A804FF">
              <w:rPr>
                <w:rFonts w:eastAsia="MS Mincho"/>
                <w:kern w:val="2"/>
                <w:lang w:val="en-GB" w:eastAsia="ja-JP"/>
              </w:rPr>
              <w:t xml:space="preserve">National Treatment </w:t>
            </w:r>
          </w:p>
        </w:tc>
      </w:tr>
      <w:tr w:rsidR="00043ED0" w:rsidRPr="006C06DA" w14:paraId="5F991593" w14:textId="77777777" w:rsidTr="000B4266">
        <w:trPr>
          <w:trHeight w:val="20"/>
        </w:trPr>
        <w:tc>
          <w:tcPr>
            <w:tcW w:w="300" w:type="pct"/>
            <w:vMerge/>
          </w:tcPr>
          <w:p w14:paraId="57F5A92F" w14:textId="77777777" w:rsidR="00043ED0" w:rsidRPr="006C06DA" w:rsidRDefault="00043ED0" w:rsidP="00043ED0">
            <w:pPr>
              <w:spacing w:after="0" w:line="240" w:lineRule="auto"/>
              <w:rPr>
                <w:rFonts w:ascii="Arial" w:hAnsi="Arial" w:cs="Arial"/>
                <w:snapToGrid w:val="0"/>
                <w:sz w:val="20"/>
                <w:szCs w:val="20"/>
                <w:lang w:val="en-GB"/>
              </w:rPr>
            </w:pPr>
          </w:p>
        </w:tc>
        <w:tc>
          <w:tcPr>
            <w:tcW w:w="1500" w:type="pct"/>
          </w:tcPr>
          <w:p w14:paraId="066852E9" w14:textId="77777777" w:rsidR="00043ED0" w:rsidRPr="006C06DA" w:rsidRDefault="00043ED0" w:rsidP="00043ED0">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 xml:space="preserve">Description </w:t>
            </w:r>
          </w:p>
        </w:tc>
        <w:tc>
          <w:tcPr>
            <w:tcW w:w="200" w:type="pct"/>
          </w:tcPr>
          <w:p w14:paraId="6B415829" w14:textId="77777777" w:rsidR="00043ED0" w:rsidRPr="006C06DA" w:rsidRDefault="00043ED0" w:rsidP="00043ED0">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67FC38B1" w14:textId="77777777" w:rsidR="00043ED0" w:rsidRPr="00A804FF" w:rsidRDefault="00043ED0" w:rsidP="00043ED0">
            <w:pPr>
              <w:widowControl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 xml:space="preserve">Foreign investment shall appoint local distribution agents to sell its products to the end-users in Indonesia. </w:t>
            </w:r>
          </w:p>
          <w:p w14:paraId="5217D284" w14:textId="77777777" w:rsidR="00043ED0" w:rsidRPr="00A804FF" w:rsidRDefault="00043ED0" w:rsidP="00043ED0">
            <w:pPr>
              <w:keepNext/>
              <w:keepLines/>
              <w:widowControl w:val="0"/>
              <w:spacing w:after="0" w:line="240" w:lineRule="auto"/>
              <w:jc w:val="both"/>
              <w:outlineLvl w:val="2"/>
              <w:rPr>
                <w:rFonts w:ascii="Arial" w:eastAsia="MS Mincho" w:hAnsi="Arial" w:cs="Arial"/>
                <w:kern w:val="2"/>
                <w:sz w:val="20"/>
                <w:szCs w:val="20"/>
                <w:lang w:val="en-GB" w:eastAsia="ja-JP"/>
              </w:rPr>
            </w:pPr>
          </w:p>
          <w:p w14:paraId="44DFFA7B" w14:textId="3754D334" w:rsidR="00043ED0" w:rsidRPr="00D11FDC" w:rsidRDefault="00043ED0" w:rsidP="00D11FDC">
            <w:pPr>
              <w:widowControl w:val="0"/>
              <w:spacing w:after="0" w:line="240" w:lineRule="auto"/>
              <w:jc w:val="both"/>
              <w:rPr>
                <w:rFonts w:ascii="Arial" w:eastAsia="MS Mincho" w:hAnsi="Arial" w:cs="Arial"/>
                <w:kern w:val="2"/>
                <w:sz w:val="20"/>
                <w:szCs w:val="20"/>
                <w:lang w:val="en-GB" w:eastAsia="ja-JP"/>
              </w:rPr>
            </w:pPr>
            <w:r w:rsidRPr="00A804FF">
              <w:rPr>
                <w:rFonts w:ascii="Arial" w:hAnsi="Arial" w:cs="Arial"/>
                <w:sz w:val="20"/>
                <w:szCs w:val="20"/>
                <w:lang w:val="en-GB"/>
              </w:rPr>
              <w:t>For greater certainty, “foreign investment” means a foreign investor or a legal entity established as an Indonesian Limited Liability Company (</w:t>
            </w:r>
            <w:r w:rsidRPr="00A804FF">
              <w:rPr>
                <w:rFonts w:ascii="Arial" w:hAnsi="Arial" w:cs="Arial"/>
                <w:i/>
                <w:iCs/>
                <w:sz w:val="20"/>
                <w:szCs w:val="20"/>
                <w:lang w:val="en-GB"/>
              </w:rPr>
              <w:t xml:space="preserve">Perseroan </w:t>
            </w:r>
            <w:proofErr w:type="spellStart"/>
            <w:r w:rsidRPr="00A804FF">
              <w:rPr>
                <w:rFonts w:ascii="Arial" w:hAnsi="Arial" w:cs="Arial"/>
                <w:i/>
                <w:iCs/>
                <w:sz w:val="20"/>
                <w:szCs w:val="20"/>
                <w:lang w:val="en-GB"/>
              </w:rPr>
              <w:t>Terbatas</w:t>
            </w:r>
            <w:proofErr w:type="spellEnd"/>
            <w:r w:rsidRPr="00A804FF">
              <w:rPr>
                <w:rFonts w:ascii="Arial" w:hAnsi="Arial" w:cs="Arial"/>
                <w:sz w:val="20"/>
                <w:szCs w:val="20"/>
                <w:lang w:val="en-GB"/>
              </w:rPr>
              <w:t>) in accordance with the Source of Measures listed under reservation 3 of this List.</w:t>
            </w:r>
          </w:p>
        </w:tc>
      </w:tr>
      <w:tr w:rsidR="00043ED0" w:rsidRPr="006C06DA" w14:paraId="304AAB3C" w14:textId="77777777" w:rsidTr="000B4266">
        <w:tc>
          <w:tcPr>
            <w:tcW w:w="300" w:type="pct"/>
            <w:vMerge/>
          </w:tcPr>
          <w:p w14:paraId="0EDDA0E4" w14:textId="77777777" w:rsidR="00043ED0" w:rsidRPr="006C06DA" w:rsidRDefault="00043ED0" w:rsidP="00043ED0">
            <w:pPr>
              <w:spacing w:after="0" w:line="240" w:lineRule="auto"/>
              <w:rPr>
                <w:rFonts w:ascii="Arial" w:hAnsi="Arial" w:cs="Arial"/>
                <w:sz w:val="20"/>
                <w:szCs w:val="20"/>
                <w:lang w:val="en-GB"/>
              </w:rPr>
            </w:pPr>
          </w:p>
        </w:tc>
        <w:tc>
          <w:tcPr>
            <w:tcW w:w="1500" w:type="pct"/>
          </w:tcPr>
          <w:p w14:paraId="6772014D" w14:textId="77777777" w:rsidR="00043ED0" w:rsidRPr="006C06DA" w:rsidRDefault="00043ED0" w:rsidP="00043ED0">
            <w:pPr>
              <w:spacing w:after="0" w:line="240" w:lineRule="auto"/>
              <w:rPr>
                <w:rFonts w:ascii="Arial" w:hAnsi="Arial" w:cs="Arial"/>
                <w:sz w:val="20"/>
                <w:szCs w:val="20"/>
                <w:lang w:val="en-GB"/>
              </w:rPr>
            </w:pPr>
            <w:r w:rsidRPr="006C06DA">
              <w:rPr>
                <w:rFonts w:ascii="Arial" w:hAnsi="Arial" w:cs="Arial"/>
                <w:sz w:val="20"/>
                <w:szCs w:val="20"/>
                <w:lang w:val="en-GB"/>
              </w:rPr>
              <w:t>Source of Measure</w:t>
            </w:r>
          </w:p>
        </w:tc>
        <w:tc>
          <w:tcPr>
            <w:tcW w:w="200" w:type="pct"/>
          </w:tcPr>
          <w:p w14:paraId="1BA8C2D6" w14:textId="77777777" w:rsidR="00043ED0" w:rsidRPr="006C06DA" w:rsidRDefault="00043ED0" w:rsidP="00043ED0">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771A3BC0" w14:textId="1850F400" w:rsidR="00043ED0" w:rsidRPr="00043ED0" w:rsidRDefault="00043ED0" w:rsidP="00043ED0">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Law No. 20 of 2008 </w:t>
            </w:r>
            <w:r w:rsidRPr="00043ED0">
              <w:rPr>
                <w:rFonts w:ascii="Arial" w:eastAsia="MS Mincho" w:hAnsi="Arial" w:cs="Arial"/>
                <w:i/>
                <w:iCs/>
                <w:kern w:val="2"/>
                <w:sz w:val="20"/>
                <w:szCs w:val="20"/>
                <w:lang w:val="en-GB" w:eastAsia="ja-JP"/>
              </w:rPr>
              <w:t>concerning</w:t>
            </w:r>
            <w:r w:rsidRPr="00A804FF">
              <w:rPr>
                <w:rFonts w:ascii="Arial" w:eastAsia="MS Mincho" w:hAnsi="Arial" w:cs="Arial"/>
                <w:i/>
                <w:iCs/>
                <w:kern w:val="2"/>
                <w:sz w:val="20"/>
                <w:szCs w:val="20"/>
                <w:lang w:val="en-GB" w:eastAsia="ja-JP"/>
              </w:rPr>
              <w:t xml:space="preserve"> Micro, Small and Medium Enterprises </w:t>
            </w:r>
            <w:r w:rsidRPr="00DC481F">
              <w:rPr>
                <w:rFonts w:ascii="Arial" w:eastAsia="MS Mincho" w:hAnsi="Arial" w:cs="Arial"/>
                <w:kern w:val="2"/>
                <w:sz w:val="20"/>
                <w:szCs w:val="20"/>
                <w:lang w:val="en-GB" w:eastAsia="ja-JP"/>
              </w:rPr>
              <w:t>as amended by</w:t>
            </w:r>
            <w:r w:rsidRPr="00A804FF">
              <w:rPr>
                <w:rFonts w:ascii="Arial" w:eastAsia="MS Mincho" w:hAnsi="Arial" w:cs="Arial"/>
                <w:i/>
                <w:iCs/>
                <w:kern w:val="2"/>
                <w:sz w:val="20"/>
                <w:szCs w:val="20"/>
                <w:lang w:val="en-GB" w:eastAsia="ja-JP"/>
              </w:rPr>
              <w:t xml:space="preserve"> </w:t>
            </w:r>
            <w:r w:rsidR="00B07F34">
              <w:rPr>
                <w:rFonts w:ascii="Arial" w:eastAsia="MS Mincho" w:hAnsi="Arial" w:cs="Arial"/>
                <w:i/>
                <w:iCs/>
                <w:kern w:val="2"/>
                <w:sz w:val="20"/>
                <w:szCs w:val="20"/>
                <w:lang w:val="en-GB" w:eastAsia="ja-JP"/>
              </w:rPr>
              <w:t xml:space="preserve">Law No. 6 of 2023 concerning Stipulation of </w:t>
            </w:r>
            <w:r w:rsidR="00B07F34" w:rsidRPr="00A804FF">
              <w:rPr>
                <w:rFonts w:ascii="Arial" w:eastAsia="MS Mincho" w:hAnsi="Arial" w:cs="Arial"/>
                <w:i/>
                <w:iCs/>
                <w:kern w:val="2"/>
                <w:sz w:val="20"/>
                <w:szCs w:val="20"/>
                <w:lang w:val="en-GB" w:eastAsia="ja-JP"/>
              </w:rPr>
              <w:t>Government Regulation in Lieu of Law No. 2 of 2022 concerning Job Creation</w:t>
            </w:r>
            <w:r w:rsidR="00B07F34">
              <w:rPr>
                <w:rFonts w:ascii="Arial" w:eastAsia="MS Mincho" w:hAnsi="Arial" w:cs="Arial"/>
                <w:i/>
                <w:iCs/>
                <w:kern w:val="2"/>
                <w:sz w:val="20"/>
                <w:szCs w:val="20"/>
                <w:lang w:val="en-GB" w:eastAsia="ja-JP"/>
              </w:rPr>
              <w:t xml:space="preserve"> into Law</w:t>
            </w:r>
          </w:p>
          <w:p w14:paraId="447321D8" w14:textId="77777777" w:rsidR="00043ED0" w:rsidRPr="00043ED0" w:rsidRDefault="00043ED0" w:rsidP="00043ED0">
            <w:pPr>
              <w:widowControl w:val="0"/>
              <w:overflowPunct w:val="0"/>
              <w:spacing w:after="0" w:line="240" w:lineRule="auto"/>
              <w:ind w:left="360"/>
              <w:jc w:val="both"/>
              <w:rPr>
                <w:rFonts w:ascii="Arial" w:eastAsia="MS Mincho" w:hAnsi="Arial" w:cs="Arial"/>
                <w:i/>
                <w:iCs/>
                <w:kern w:val="2"/>
                <w:sz w:val="20"/>
                <w:szCs w:val="20"/>
                <w:lang w:val="en-GB" w:eastAsia="ja-JP"/>
              </w:rPr>
            </w:pPr>
          </w:p>
          <w:p w14:paraId="0FE6474B" w14:textId="77777777" w:rsidR="00043ED0" w:rsidRPr="00043ED0" w:rsidRDefault="00043ED0" w:rsidP="00043ED0">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043ED0">
              <w:rPr>
                <w:rFonts w:ascii="Arial" w:eastAsia="MS Mincho" w:hAnsi="Arial" w:cs="Arial"/>
                <w:i/>
                <w:iCs/>
                <w:kern w:val="2"/>
                <w:sz w:val="20"/>
                <w:szCs w:val="20"/>
                <w:lang w:val="en-GB" w:eastAsia="ja-JP"/>
              </w:rPr>
              <w:t>Minister of Trade Regulation No. 24 of 2021 concerning Distributorship Agreement by Distributor or Agent</w:t>
            </w:r>
          </w:p>
          <w:p w14:paraId="1049CA56" w14:textId="77777777" w:rsidR="00043ED0" w:rsidRPr="00043ED0" w:rsidRDefault="00043ED0" w:rsidP="00043ED0">
            <w:pPr>
              <w:widowControl w:val="0"/>
              <w:overflowPunct w:val="0"/>
              <w:spacing w:after="0" w:line="240" w:lineRule="auto"/>
              <w:ind w:left="360"/>
              <w:jc w:val="both"/>
              <w:rPr>
                <w:rFonts w:ascii="Arial" w:eastAsia="MS Mincho" w:hAnsi="Arial" w:cs="Arial"/>
                <w:i/>
                <w:iCs/>
                <w:kern w:val="2"/>
                <w:sz w:val="20"/>
                <w:szCs w:val="20"/>
                <w:lang w:val="en-GB" w:eastAsia="ja-JP"/>
              </w:rPr>
            </w:pPr>
          </w:p>
          <w:p w14:paraId="344759BE" w14:textId="06A7ECAB" w:rsidR="00043ED0" w:rsidRPr="00D11FDC" w:rsidRDefault="00043ED0" w:rsidP="00043ED0">
            <w:pPr>
              <w:widowControl w:val="0"/>
              <w:numPr>
                <w:ilvl w:val="0"/>
                <w:numId w:val="76"/>
              </w:numPr>
              <w:overflowPunct w:val="0"/>
              <w:spacing w:after="0" w:line="240" w:lineRule="auto"/>
              <w:jc w:val="both"/>
              <w:rPr>
                <w:rFonts w:ascii="Arial" w:eastAsia="MS Mincho" w:hAnsi="Arial" w:cs="Arial"/>
                <w:i/>
                <w:iCs/>
                <w:caps/>
                <w:kern w:val="2"/>
                <w:sz w:val="20"/>
                <w:szCs w:val="20"/>
                <w:lang w:val="en-GB" w:eastAsia="ja-JP"/>
              </w:rPr>
            </w:pPr>
            <w:r w:rsidRPr="00043ED0">
              <w:rPr>
                <w:rFonts w:ascii="Arial" w:eastAsia="MS Mincho" w:hAnsi="Arial" w:cs="Arial"/>
                <w:i/>
                <w:iCs/>
                <w:kern w:val="2"/>
                <w:sz w:val="20"/>
                <w:szCs w:val="20"/>
                <w:lang w:val="en-GB" w:eastAsia="ja-JP"/>
              </w:rPr>
              <w:t>Minister of Trade Regulation No. 22 of 2016 on General Provisions</w:t>
            </w:r>
            <w:r w:rsidRPr="00A804FF">
              <w:rPr>
                <w:rFonts w:ascii="Arial" w:hAnsi="Arial" w:cs="Arial"/>
                <w:i/>
                <w:iCs/>
                <w:sz w:val="20"/>
                <w:szCs w:val="20"/>
                <w:lang w:val="en-GB"/>
              </w:rPr>
              <w:t xml:space="preserve"> on the Distribution of Goods </w:t>
            </w:r>
            <w:r w:rsidRPr="00DC481F">
              <w:rPr>
                <w:rFonts w:ascii="Arial" w:hAnsi="Arial" w:cs="Arial"/>
                <w:sz w:val="20"/>
                <w:szCs w:val="20"/>
                <w:lang w:val="en-GB"/>
              </w:rPr>
              <w:t>as amended by</w:t>
            </w:r>
            <w:r w:rsidRPr="00A804FF">
              <w:rPr>
                <w:rFonts w:ascii="Arial" w:hAnsi="Arial" w:cs="Arial"/>
                <w:i/>
                <w:iCs/>
                <w:sz w:val="20"/>
                <w:szCs w:val="20"/>
                <w:lang w:val="en-GB"/>
              </w:rPr>
              <w:t xml:space="preserve"> Minister of Trade Regulation No. 66 of 2019</w:t>
            </w:r>
          </w:p>
        </w:tc>
      </w:tr>
    </w:tbl>
    <w:p w14:paraId="78AB9104" w14:textId="77777777" w:rsidR="00E846C3" w:rsidRPr="00A804FF" w:rsidRDefault="00E846C3" w:rsidP="00043ED0">
      <w:pPr>
        <w:pStyle w:val="TitleCountry"/>
        <w:jc w:val="left"/>
        <w:rPr>
          <w:rFonts w:ascii="Arial" w:hAnsi="Arial" w:cs="Arial"/>
          <w:sz w:val="20"/>
        </w:rPr>
      </w:pPr>
    </w:p>
    <w:p w14:paraId="68E72BFB" w14:textId="706A4306" w:rsidR="00E846C3" w:rsidRDefault="00E846C3" w:rsidP="00A804FF">
      <w:pPr>
        <w:spacing w:after="0" w:line="240" w:lineRule="auto"/>
        <w:rPr>
          <w:rFonts w:ascii="Arial" w:hAnsi="Arial" w:cs="Arial"/>
          <w:snapToGrid w:val="0"/>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D131CC" w:rsidRPr="006C06DA" w14:paraId="6D345DA1" w14:textId="77777777" w:rsidTr="000B4266">
        <w:trPr>
          <w:trHeight w:val="66"/>
        </w:trPr>
        <w:tc>
          <w:tcPr>
            <w:tcW w:w="300" w:type="pct"/>
            <w:vMerge w:val="restart"/>
          </w:tcPr>
          <w:p w14:paraId="482132A2" w14:textId="77777777" w:rsidR="00D131CC" w:rsidRPr="006C06DA" w:rsidRDefault="00D131CC" w:rsidP="00D131CC">
            <w:pPr>
              <w:numPr>
                <w:ilvl w:val="0"/>
                <w:numId w:val="75"/>
              </w:numPr>
              <w:spacing w:after="0" w:line="240" w:lineRule="auto"/>
              <w:rPr>
                <w:rFonts w:ascii="Arial" w:hAnsi="Arial" w:cs="Arial"/>
                <w:snapToGrid w:val="0"/>
                <w:sz w:val="20"/>
                <w:szCs w:val="20"/>
                <w:lang w:val="en-GB"/>
              </w:rPr>
            </w:pPr>
          </w:p>
        </w:tc>
        <w:tc>
          <w:tcPr>
            <w:tcW w:w="1500" w:type="pct"/>
          </w:tcPr>
          <w:p w14:paraId="3CA0582E" w14:textId="77777777" w:rsidR="00D131CC" w:rsidRPr="006C06DA" w:rsidRDefault="00D131CC" w:rsidP="00D131CC">
            <w:pPr>
              <w:spacing w:after="0" w:line="240" w:lineRule="auto"/>
              <w:rPr>
                <w:rFonts w:ascii="Arial" w:hAnsi="Arial" w:cs="Arial"/>
                <w:sz w:val="20"/>
                <w:szCs w:val="20"/>
                <w:lang w:val="en-GB"/>
              </w:rPr>
            </w:pPr>
            <w:r w:rsidRPr="006C06DA">
              <w:rPr>
                <w:rFonts w:ascii="Arial" w:hAnsi="Arial" w:cs="Arial"/>
                <w:snapToGrid w:val="0"/>
                <w:sz w:val="20"/>
                <w:szCs w:val="20"/>
                <w:lang w:val="en-GB"/>
              </w:rPr>
              <w:t>Sector</w:t>
            </w:r>
          </w:p>
        </w:tc>
        <w:tc>
          <w:tcPr>
            <w:tcW w:w="200" w:type="pct"/>
          </w:tcPr>
          <w:p w14:paraId="6E63A2B1" w14:textId="77777777" w:rsidR="00D131CC" w:rsidRPr="006C06DA" w:rsidRDefault="00D131CC" w:rsidP="00D131C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7F65532A" w14:textId="122632DD" w:rsidR="00D131CC" w:rsidRPr="006C06DA" w:rsidRDefault="00D131CC" w:rsidP="00D131CC">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All sectors</w:t>
            </w:r>
          </w:p>
        </w:tc>
      </w:tr>
      <w:tr w:rsidR="00D131CC" w:rsidRPr="006C06DA" w14:paraId="280D13D4" w14:textId="77777777" w:rsidTr="000B4266">
        <w:trPr>
          <w:trHeight w:val="20"/>
        </w:trPr>
        <w:tc>
          <w:tcPr>
            <w:tcW w:w="300" w:type="pct"/>
            <w:vMerge/>
          </w:tcPr>
          <w:p w14:paraId="0CF8CE92" w14:textId="77777777" w:rsidR="00D131CC" w:rsidRPr="006C06DA" w:rsidRDefault="00D131CC" w:rsidP="00D131CC">
            <w:pPr>
              <w:spacing w:after="0" w:line="240" w:lineRule="auto"/>
              <w:rPr>
                <w:rFonts w:ascii="Arial" w:hAnsi="Arial" w:cs="Arial"/>
                <w:snapToGrid w:val="0"/>
                <w:sz w:val="20"/>
                <w:szCs w:val="20"/>
                <w:lang w:val="en-GB"/>
              </w:rPr>
            </w:pPr>
          </w:p>
        </w:tc>
        <w:tc>
          <w:tcPr>
            <w:tcW w:w="1500" w:type="pct"/>
          </w:tcPr>
          <w:p w14:paraId="40196BDD" w14:textId="77777777" w:rsidR="00D131CC" w:rsidRPr="006C06DA" w:rsidRDefault="00D131CC" w:rsidP="00D131C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Subsector</w:t>
            </w:r>
          </w:p>
        </w:tc>
        <w:tc>
          <w:tcPr>
            <w:tcW w:w="200" w:type="pct"/>
          </w:tcPr>
          <w:p w14:paraId="2A4BD94C" w14:textId="77777777" w:rsidR="00D131CC" w:rsidRPr="006C06DA" w:rsidRDefault="00D131CC" w:rsidP="00D131C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3ADC148C" w14:textId="5F561E07" w:rsidR="00D131CC" w:rsidRPr="006C06DA" w:rsidRDefault="00D131CC" w:rsidP="00D131CC">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w:t>
            </w:r>
          </w:p>
        </w:tc>
      </w:tr>
      <w:tr w:rsidR="00D131CC" w:rsidRPr="006C06DA" w14:paraId="6A5249CC" w14:textId="77777777" w:rsidTr="000B4266">
        <w:tc>
          <w:tcPr>
            <w:tcW w:w="300" w:type="pct"/>
            <w:vMerge/>
          </w:tcPr>
          <w:p w14:paraId="18BE851C" w14:textId="77777777" w:rsidR="00D131CC" w:rsidRPr="006C06DA" w:rsidRDefault="00D131CC" w:rsidP="00D131CC">
            <w:pPr>
              <w:spacing w:after="0" w:line="240" w:lineRule="auto"/>
              <w:rPr>
                <w:rFonts w:ascii="Arial" w:hAnsi="Arial" w:cs="Arial"/>
                <w:snapToGrid w:val="0"/>
                <w:sz w:val="20"/>
                <w:szCs w:val="20"/>
                <w:lang w:val="en-GB"/>
              </w:rPr>
            </w:pPr>
          </w:p>
        </w:tc>
        <w:tc>
          <w:tcPr>
            <w:tcW w:w="1500" w:type="pct"/>
          </w:tcPr>
          <w:p w14:paraId="60053586" w14:textId="77777777" w:rsidR="00D131CC" w:rsidRPr="006C06DA" w:rsidRDefault="00D131CC" w:rsidP="00D131C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Industry Classification</w:t>
            </w:r>
          </w:p>
        </w:tc>
        <w:tc>
          <w:tcPr>
            <w:tcW w:w="200" w:type="pct"/>
          </w:tcPr>
          <w:p w14:paraId="42E331EB" w14:textId="77777777" w:rsidR="00D131CC" w:rsidRPr="006C06DA" w:rsidRDefault="00D131CC" w:rsidP="00D131C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tcPr>
          <w:p w14:paraId="20FECEDA" w14:textId="05CAD334" w:rsidR="00D131CC" w:rsidRPr="006C06DA" w:rsidRDefault="00D131CC" w:rsidP="00D131CC">
            <w:pPr>
              <w:spacing w:after="0" w:line="240" w:lineRule="auto"/>
              <w:rPr>
                <w:rFonts w:ascii="Arial" w:hAnsi="Arial" w:cs="Arial"/>
                <w:snapToGrid w:val="0"/>
                <w:sz w:val="20"/>
                <w:szCs w:val="20"/>
                <w:lang w:val="en-GB"/>
              </w:rPr>
            </w:pPr>
            <w:r>
              <w:rPr>
                <w:rFonts w:ascii="Arial" w:hAnsi="Arial" w:cs="Arial"/>
                <w:snapToGrid w:val="0"/>
                <w:sz w:val="20"/>
                <w:szCs w:val="20"/>
                <w:lang w:val="en-GB"/>
              </w:rPr>
              <w:t>-</w:t>
            </w:r>
          </w:p>
        </w:tc>
      </w:tr>
      <w:tr w:rsidR="00D131CC" w:rsidRPr="006C06DA" w14:paraId="51F925BF" w14:textId="77777777" w:rsidTr="000B4266">
        <w:trPr>
          <w:trHeight w:val="20"/>
        </w:trPr>
        <w:tc>
          <w:tcPr>
            <w:tcW w:w="300" w:type="pct"/>
            <w:vMerge/>
          </w:tcPr>
          <w:p w14:paraId="71E617AF" w14:textId="77777777" w:rsidR="00D131CC" w:rsidRPr="006C06DA" w:rsidRDefault="00D131CC" w:rsidP="00D131CC">
            <w:pPr>
              <w:spacing w:after="0" w:line="240" w:lineRule="auto"/>
              <w:rPr>
                <w:rFonts w:ascii="Arial" w:hAnsi="Arial" w:cs="Arial"/>
                <w:snapToGrid w:val="0"/>
                <w:sz w:val="20"/>
                <w:szCs w:val="20"/>
                <w:lang w:val="en-GB"/>
              </w:rPr>
            </w:pPr>
          </w:p>
        </w:tc>
        <w:tc>
          <w:tcPr>
            <w:tcW w:w="1500" w:type="pct"/>
          </w:tcPr>
          <w:p w14:paraId="23278917" w14:textId="77777777" w:rsidR="00D131CC" w:rsidRPr="006C06DA" w:rsidRDefault="00D131CC" w:rsidP="00D131C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Level of Government</w:t>
            </w:r>
          </w:p>
        </w:tc>
        <w:tc>
          <w:tcPr>
            <w:tcW w:w="200" w:type="pct"/>
          </w:tcPr>
          <w:p w14:paraId="3EC2FC37" w14:textId="77777777" w:rsidR="00D131CC" w:rsidRPr="006C06DA" w:rsidRDefault="00D131CC" w:rsidP="00D131C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5952A10C" w14:textId="5E57B2AF" w:rsidR="00D131CC" w:rsidRPr="006C06DA" w:rsidRDefault="00D131CC" w:rsidP="00D131CC">
            <w:pPr>
              <w:spacing w:after="0" w:line="240" w:lineRule="auto"/>
              <w:rPr>
                <w:rFonts w:ascii="Arial" w:hAnsi="Arial" w:cs="Arial"/>
                <w:snapToGrid w:val="0"/>
                <w:sz w:val="20"/>
                <w:szCs w:val="20"/>
                <w:lang w:val="en-GB"/>
              </w:rPr>
            </w:pPr>
            <w:r w:rsidRPr="00A804FF">
              <w:rPr>
                <w:rFonts w:ascii="Arial" w:eastAsia="MS Mincho" w:hAnsi="Arial" w:cs="Arial"/>
                <w:kern w:val="2"/>
                <w:sz w:val="20"/>
                <w:szCs w:val="20"/>
                <w:lang w:val="en-GB" w:eastAsia="ja-JP"/>
              </w:rPr>
              <w:t xml:space="preserve">Central </w:t>
            </w:r>
          </w:p>
        </w:tc>
      </w:tr>
      <w:tr w:rsidR="00D131CC" w:rsidRPr="006C06DA" w14:paraId="3419E20A" w14:textId="77777777" w:rsidTr="000B4266">
        <w:trPr>
          <w:trHeight w:val="37"/>
        </w:trPr>
        <w:tc>
          <w:tcPr>
            <w:tcW w:w="300" w:type="pct"/>
            <w:vMerge/>
          </w:tcPr>
          <w:p w14:paraId="5E29E8CD" w14:textId="77777777" w:rsidR="00D131CC" w:rsidRPr="006C06DA" w:rsidRDefault="00D131CC" w:rsidP="00D131CC">
            <w:pPr>
              <w:spacing w:after="0" w:line="240" w:lineRule="auto"/>
              <w:rPr>
                <w:rFonts w:ascii="Arial" w:hAnsi="Arial" w:cs="Arial"/>
                <w:snapToGrid w:val="0"/>
                <w:sz w:val="20"/>
                <w:szCs w:val="20"/>
                <w:lang w:val="en-GB"/>
              </w:rPr>
            </w:pPr>
          </w:p>
        </w:tc>
        <w:tc>
          <w:tcPr>
            <w:tcW w:w="1500" w:type="pct"/>
          </w:tcPr>
          <w:p w14:paraId="08D4E734" w14:textId="77777777" w:rsidR="00D131CC" w:rsidRPr="006C06DA" w:rsidRDefault="00D131CC" w:rsidP="00D131C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Obligations Concerned</w:t>
            </w:r>
          </w:p>
        </w:tc>
        <w:tc>
          <w:tcPr>
            <w:tcW w:w="200" w:type="pct"/>
          </w:tcPr>
          <w:p w14:paraId="6AB66A7D" w14:textId="77777777" w:rsidR="00D131CC" w:rsidRPr="006C06DA" w:rsidRDefault="00D131CC" w:rsidP="00D131C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1DC8A99F" w14:textId="3C0000A1" w:rsidR="00D131CC" w:rsidRPr="00A804FF" w:rsidRDefault="00D131CC" w:rsidP="00D131CC">
            <w:pPr>
              <w:widowControl w:val="0"/>
              <w:overflowPunct w:val="0"/>
              <w:spacing w:after="0" w:line="240" w:lineRule="auto"/>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National Treatment</w:t>
            </w:r>
          </w:p>
          <w:p w14:paraId="73202AE1" w14:textId="4ACF0475" w:rsidR="00D131CC" w:rsidRPr="006C06DA" w:rsidRDefault="00D131CC" w:rsidP="00D131CC">
            <w:pPr>
              <w:pStyle w:val="TOSM"/>
              <w:spacing w:after="0"/>
              <w:jc w:val="both"/>
              <w:rPr>
                <w:lang w:val="en-GB"/>
              </w:rPr>
            </w:pPr>
            <w:r w:rsidRPr="00A804FF">
              <w:rPr>
                <w:rFonts w:eastAsia="MS Mincho"/>
                <w:kern w:val="2"/>
                <w:lang w:val="en-GB" w:eastAsia="ja-JP"/>
              </w:rPr>
              <w:t>Senior Management and Board of Directors</w:t>
            </w:r>
          </w:p>
        </w:tc>
      </w:tr>
      <w:tr w:rsidR="00D131CC" w:rsidRPr="006C06DA" w14:paraId="0855F5F8" w14:textId="77777777" w:rsidTr="000B4266">
        <w:trPr>
          <w:trHeight w:val="20"/>
        </w:trPr>
        <w:tc>
          <w:tcPr>
            <w:tcW w:w="300" w:type="pct"/>
            <w:vMerge/>
          </w:tcPr>
          <w:p w14:paraId="60016D7A" w14:textId="77777777" w:rsidR="00D131CC" w:rsidRPr="006C06DA" w:rsidRDefault="00D131CC" w:rsidP="00D131CC">
            <w:pPr>
              <w:spacing w:after="0" w:line="240" w:lineRule="auto"/>
              <w:rPr>
                <w:rFonts w:ascii="Arial" w:hAnsi="Arial" w:cs="Arial"/>
                <w:snapToGrid w:val="0"/>
                <w:sz w:val="20"/>
                <w:szCs w:val="20"/>
                <w:lang w:val="en-GB"/>
              </w:rPr>
            </w:pPr>
          </w:p>
        </w:tc>
        <w:tc>
          <w:tcPr>
            <w:tcW w:w="1500" w:type="pct"/>
          </w:tcPr>
          <w:p w14:paraId="31D1C4FA" w14:textId="77777777" w:rsidR="00D131CC" w:rsidRPr="006C06DA" w:rsidRDefault="00D131CC" w:rsidP="00D131C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 xml:space="preserve">Description </w:t>
            </w:r>
          </w:p>
        </w:tc>
        <w:tc>
          <w:tcPr>
            <w:tcW w:w="200" w:type="pct"/>
          </w:tcPr>
          <w:p w14:paraId="577E74A0" w14:textId="77777777" w:rsidR="00D131CC" w:rsidRPr="006C06DA" w:rsidRDefault="00D131CC" w:rsidP="00D131C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294CF4BE" w14:textId="4EF4DDCC" w:rsidR="00D131CC" w:rsidRPr="006C06DA" w:rsidRDefault="0096685C" w:rsidP="00D131CC">
            <w:pPr>
              <w:pStyle w:val="DM"/>
              <w:spacing w:after="0"/>
              <w:jc w:val="both"/>
            </w:pPr>
            <w:r w:rsidRPr="00A804FF">
              <w:rPr>
                <w:kern w:val="2"/>
              </w:rPr>
              <w:t xml:space="preserve">A foreign investment established under </w:t>
            </w:r>
            <w:r w:rsidRPr="00A804FF">
              <w:rPr>
                <w:i/>
                <w:iCs/>
              </w:rPr>
              <w:t xml:space="preserve">Law No. 40 of 2007 concerning Limited Liability Company </w:t>
            </w:r>
            <w:r w:rsidRPr="00DC481F">
              <w:rPr>
                <w:rFonts w:eastAsia="MS Mincho"/>
                <w:lang w:eastAsia="ja-JP"/>
              </w:rPr>
              <w:t>as amended by</w:t>
            </w:r>
            <w:r w:rsidRPr="00A804FF">
              <w:rPr>
                <w:rFonts w:eastAsia="MS Mincho"/>
                <w:i/>
                <w:iCs/>
                <w:lang w:eastAsia="ja-JP"/>
              </w:rPr>
              <w:t xml:space="preserve"> </w:t>
            </w:r>
            <w:r>
              <w:rPr>
                <w:rFonts w:eastAsia="MS Mincho"/>
                <w:i/>
                <w:iCs/>
                <w:kern w:val="2"/>
                <w:lang w:eastAsia="ja-JP"/>
              </w:rPr>
              <w:t xml:space="preserve">Law No. 6 of 2023 concerning Stipulation of </w:t>
            </w:r>
            <w:r w:rsidRPr="00A804FF">
              <w:rPr>
                <w:rFonts w:eastAsia="MS Mincho"/>
                <w:i/>
                <w:iCs/>
                <w:lang w:eastAsia="ja-JP"/>
              </w:rPr>
              <w:t>Government Regulation in Lieu of Law No. 2 of 2022 concerning Job Creation</w:t>
            </w:r>
            <w:r>
              <w:rPr>
                <w:rFonts w:eastAsia="MS Mincho"/>
                <w:i/>
                <w:iCs/>
                <w:kern w:val="2"/>
                <w:lang w:eastAsia="ja-JP"/>
              </w:rPr>
              <w:t xml:space="preserve"> into Law</w:t>
            </w:r>
            <w:r w:rsidRPr="00A804FF">
              <w:rPr>
                <w:kern w:val="2"/>
              </w:rPr>
              <w:t xml:space="preserve"> is required to have any positions related to personnel affairs to be occupied by Indonesian nationals.</w:t>
            </w:r>
          </w:p>
        </w:tc>
      </w:tr>
      <w:tr w:rsidR="00D131CC" w:rsidRPr="006C06DA" w14:paraId="38A6A8BA" w14:textId="77777777" w:rsidTr="000B4266">
        <w:tc>
          <w:tcPr>
            <w:tcW w:w="300" w:type="pct"/>
            <w:vMerge/>
          </w:tcPr>
          <w:p w14:paraId="64C9CF82" w14:textId="77777777" w:rsidR="00D131CC" w:rsidRPr="006C06DA" w:rsidRDefault="00D131CC" w:rsidP="00D131CC">
            <w:pPr>
              <w:spacing w:after="0" w:line="240" w:lineRule="auto"/>
              <w:rPr>
                <w:rFonts w:ascii="Arial" w:hAnsi="Arial" w:cs="Arial"/>
                <w:sz w:val="20"/>
                <w:szCs w:val="20"/>
                <w:lang w:val="en-GB"/>
              </w:rPr>
            </w:pPr>
          </w:p>
        </w:tc>
        <w:tc>
          <w:tcPr>
            <w:tcW w:w="1500" w:type="pct"/>
          </w:tcPr>
          <w:p w14:paraId="2D2A92B5" w14:textId="77777777" w:rsidR="00D131CC" w:rsidRPr="006C06DA" w:rsidRDefault="00D131CC" w:rsidP="00D131CC">
            <w:pPr>
              <w:spacing w:after="0" w:line="240" w:lineRule="auto"/>
              <w:rPr>
                <w:rFonts w:ascii="Arial" w:hAnsi="Arial" w:cs="Arial"/>
                <w:sz w:val="20"/>
                <w:szCs w:val="20"/>
                <w:lang w:val="en-GB"/>
              </w:rPr>
            </w:pPr>
            <w:r w:rsidRPr="006C06DA">
              <w:rPr>
                <w:rFonts w:ascii="Arial" w:hAnsi="Arial" w:cs="Arial"/>
                <w:sz w:val="20"/>
                <w:szCs w:val="20"/>
                <w:lang w:val="en-GB"/>
              </w:rPr>
              <w:t>Source of Measure</w:t>
            </w:r>
          </w:p>
        </w:tc>
        <w:tc>
          <w:tcPr>
            <w:tcW w:w="200" w:type="pct"/>
          </w:tcPr>
          <w:p w14:paraId="554AF37B" w14:textId="77777777" w:rsidR="00D131CC" w:rsidRPr="006C06DA" w:rsidRDefault="00D131CC" w:rsidP="00D131CC">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7BF3CD2B" w14:textId="5CC30908" w:rsidR="00D131CC" w:rsidRPr="00A804FF" w:rsidRDefault="00D131CC" w:rsidP="00D131CC">
            <w:pPr>
              <w:widowControl w:val="0"/>
              <w:numPr>
                <w:ilvl w:val="0"/>
                <w:numId w:val="76"/>
              </w:numPr>
              <w:overflowPunct w:val="0"/>
              <w:spacing w:after="0" w:line="240" w:lineRule="auto"/>
              <w:jc w:val="both"/>
              <w:rPr>
                <w:rFonts w:ascii="Arial" w:hAnsi="Arial" w:cs="Arial"/>
                <w:i/>
                <w:iCs/>
                <w:sz w:val="20"/>
                <w:szCs w:val="20"/>
                <w:lang w:val="en-GB" w:eastAsia="ja-JP"/>
              </w:rPr>
            </w:pPr>
            <w:r w:rsidRPr="00A804FF">
              <w:rPr>
                <w:rFonts w:ascii="Arial" w:hAnsi="Arial" w:cs="Arial"/>
                <w:i/>
                <w:iCs/>
                <w:sz w:val="20"/>
                <w:szCs w:val="20"/>
                <w:lang w:val="en-GB"/>
              </w:rPr>
              <w:t>Law No. 13 of 2003 concerning Manpower</w:t>
            </w:r>
            <w:r w:rsidRPr="00A804FF">
              <w:rPr>
                <w:rFonts w:ascii="Arial" w:eastAsia="MS Mincho" w:hAnsi="Arial" w:cs="Arial"/>
                <w:i/>
                <w:iCs/>
                <w:sz w:val="20"/>
                <w:szCs w:val="20"/>
                <w:lang w:val="en-GB" w:eastAsia="ja-JP"/>
              </w:rPr>
              <w:t xml:space="preserve"> </w:t>
            </w:r>
            <w:r w:rsidRPr="00DC481F">
              <w:rPr>
                <w:rFonts w:ascii="Arial" w:eastAsia="MS Mincho" w:hAnsi="Arial" w:cs="Arial"/>
                <w:sz w:val="20"/>
                <w:szCs w:val="20"/>
                <w:lang w:val="en-GB" w:eastAsia="ja-JP"/>
              </w:rPr>
              <w:t>as amended by</w:t>
            </w:r>
            <w:r w:rsidRPr="00A804FF">
              <w:rPr>
                <w:rFonts w:ascii="Arial" w:eastAsia="MS Mincho" w:hAnsi="Arial" w:cs="Arial"/>
                <w:i/>
                <w:iCs/>
                <w:sz w:val="20"/>
                <w:szCs w:val="20"/>
                <w:lang w:val="en-GB" w:eastAsia="ja-JP"/>
              </w:rPr>
              <w:t xml:space="preserve"> </w:t>
            </w:r>
            <w:r w:rsidR="005D6C6A">
              <w:rPr>
                <w:rFonts w:ascii="Arial" w:eastAsia="MS Mincho" w:hAnsi="Arial" w:cs="Arial"/>
                <w:i/>
                <w:iCs/>
                <w:kern w:val="2"/>
                <w:sz w:val="20"/>
                <w:szCs w:val="20"/>
                <w:lang w:val="en-GB" w:eastAsia="ja-JP"/>
              </w:rPr>
              <w:t xml:space="preserve">Law No. 6 of 2023 concerning Stipulation of </w:t>
            </w:r>
            <w:r w:rsidR="005D6C6A" w:rsidRPr="00D131CC">
              <w:rPr>
                <w:rFonts w:ascii="Arial" w:hAnsi="Arial" w:cs="Arial"/>
                <w:i/>
                <w:iCs/>
                <w:sz w:val="20"/>
                <w:szCs w:val="20"/>
                <w:lang w:val="en-GB"/>
              </w:rPr>
              <w:t>Government</w:t>
            </w:r>
            <w:r w:rsidR="005D6C6A" w:rsidRPr="00A804FF">
              <w:rPr>
                <w:rFonts w:ascii="Arial" w:eastAsia="MS Mincho" w:hAnsi="Arial" w:cs="Arial"/>
                <w:i/>
                <w:iCs/>
                <w:sz w:val="20"/>
                <w:szCs w:val="20"/>
                <w:lang w:val="en-GB" w:eastAsia="ja-JP"/>
              </w:rPr>
              <w:t xml:space="preserve"> Regulation in Lieu of Law No. 2 of 2022 concerning Job Creation</w:t>
            </w:r>
            <w:r w:rsidR="005D6C6A">
              <w:rPr>
                <w:rFonts w:ascii="Arial" w:eastAsia="MS Mincho" w:hAnsi="Arial" w:cs="Arial"/>
                <w:i/>
                <w:iCs/>
                <w:kern w:val="2"/>
                <w:sz w:val="20"/>
                <w:szCs w:val="20"/>
                <w:lang w:val="en-GB" w:eastAsia="ja-JP"/>
              </w:rPr>
              <w:t xml:space="preserve"> into Law</w:t>
            </w:r>
          </w:p>
          <w:p w14:paraId="5312E31B" w14:textId="77777777" w:rsidR="00D131CC" w:rsidRPr="00A804FF" w:rsidRDefault="00D131CC" w:rsidP="00D131CC">
            <w:pPr>
              <w:keepNext/>
              <w:keepLines/>
              <w:spacing w:after="0" w:line="240" w:lineRule="auto"/>
              <w:ind w:left="312"/>
              <w:jc w:val="both"/>
              <w:outlineLvl w:val="2"/>
              <w:rPr>
                <w:rFonts w:ascii="Arial" w:hAnsi="Arial" w:cs="Arial"/>
                <w:i/>
                <w:iCs/>
                <w:sz w:val="20"/>
                <w:szCs w:val="20"/>
                <w:lang w:val="en-GB"/>
              </w:rPr>
            </w:pPr>
          </w:p>
          <w:p w14:paraId="169F5FA6" w14:textId="77777777" w:rsidR="00D131CC" w:rsidRPr="00A804FF" w:rsidRDefault="00D131CC" w:rsidP="00D131CC">
            <w:pPr>
              <w:widowControl w:val="0"/>
              <w:numPr>
                <w:ilvl w:val="0"/>
                <w:numId w:val="76"/>
              </w:numPr>
              <w:overflowPunct w:val="0"/>
              <w:spacing w:after="0" w:line="240" w:lineRule="auto"/>
              <w:jc w:val="both"/>
              <w:rPr>
                <w:rFonts w:ascii="Arial" w:hAnsi="Arial" w:cs="Arial"/>
                <w:i/>
                <w:iCs/>
                <w:sz w:val="20"/>
                <w:szCs w:val="20"/>
                <w:lang w:val="en-GB"/>
              </w:rPr>
            </w:pPr>
            <w:r w:rsidRPr="00D131CC">
              <w:rPr>
                <w:rFonts w:ascii="Arial" w:eastAsia="MS Mincho" w:hAnsi="Arial" w:cs="Arial"/>
                <w:i/>
                <w:iCs/>
                <w:kern w:val="2"/>
                <w:sz w:val="20"/>
                <w:szCs w:val="20"/>
                <w:lang w:val="en-GB" w:eastAsia="ja-JP"/>
              </w:rPr>
              <w:t>Government</w:t>
            </w:r>
            <w:r w:rsidRPr="00A804FF">
              <w:rPr>
                <w:rFonts w:ascii="Arial" w:hAnsi="Arial" w:cs="Arial"/>
                <w:i/>
                <w:iCs/>
                <w:sz w:val="20"/>
                <w:szCs w:val="20"/>
                <w:lang w:val="en-GB"/>
              </w:rPr>
              <w:t xml:space="preserve"> Regulation No. 34 of 2021 concerning the Employment of Foreign Workers</w:t>
            </w:r>
          </w:p>
          <w:p w14:paraId="7B2518CD" w14:textId="77777777" w:rsidR="00D131CC" w:rsidRPr="00A804FF" w:rsidRDefault="00D131CC" w:rsidP="00D131CC">
            <w:pPr>
              <w:pStyle w:val="ListParagraph"/>
              <w:keepNext/>
              <w:keepLines/>
              <w:spacing w:after="0" w:line="240" w:lineRule="auto"/>
              <w:contextualSpacing w:val="0"/>
              <w:outlineLvl w:val="2"/>
              <w:rPr>
                <w:rFonts w:ascii="Arial" w:hAnsi="Arial" w:cs="Arial"/>
                <w:i/>
                <w:iCs/>
                <w:sz w:val="20"/>
                <w:szCs w:val="20"/>
                <w:lang w:val="en-GB"/>
              </w:rPr>
            </w:pPr>
          </w:p>
          <w:p w14:paraId="376BABB2" w14:textId="29439069" w:rsidR="00D131CC" w:rsidRPr="00D11FDC" w:rsidRDefault="00D131CC" w:rsidP="00D131CC">
            <w:pPr>
              <w:widowControl w:val="0"/>
              <w:numPr>
                <w:ilvl w:val="0"/>
                <w:numId w:val="76"/>
              </w:numPr>
              <w:overflowPunct w:val="0"/>
              <w:spacing w:after="0" w:line="240" w:lineRule="auto"/>
              <w:jc w:val="both"/>
              <w:rPr>
                <w:rFonts w:ascii="Arial" w:hAnsi="Arial" w:cs="Arial"/>
                <w:i/>
                <w:iCs/>
                <w:sz w:val="20"/>
                <w:szCs w:val="20"/>
                <w:lang w:val="en-GB"/>
              </w:rPr>
            </w:pPr>
            <w:r w:rsidRPr="00A804FF">
              <w:rPr>
                <w:rFonts w:ascii="Arial" w:hAnsi="Arial" w:cs="Arial"/>
                <w:i/>
                <w:iCs/>
                <w:sz w:val="20"/>
                <w:szCs w:val="20"/>
                <w:lang w:val="en-GB"/>
              </w:rPr>
              <w:t>Minister of Manpower Regulation No. 8 of 2021 concerning Implementing Regulation of Government Regulation No. 34 of 2021 concerning the Employment of Foreign Workers</w:t>
            </w:r>
          </w:p>
        </w:tc>
      </w:tr>
    </w:tbl>
    <w:p w14:paraId="219EB8F9" w14:textId="77777777" w:rsidR="00E846C3" w:rsidRPr="00A804FF" w:rsidRDefault="00E846C3" w:rsidP="00D131CC">
      <w:pPr>
        <w:pStyle w:val="TitleCountry"/>
        <w:jc w:val="left"/>
        <w:rPr>
          <w:rFonts w:ascii="Arial" w:hAnsi="Arial" w:cs="Arial"/>
          <w:sz w:val="20"/>
        </w:rPr>
      </w:pPr>
    </w:p>
    <w:p w14:paraId="612AEB11" w14:textId="413C32EF" w:rsidR="00E846C3" w:rsidRDefault="00E846C3" w:rsidP="00A804FF">
      <w:pPr>
        <w:spacing w:after="0" w:line="240" w:lineRule="auto"/>
        <w:rPr>
          <w:rFonts w:ascii="Arial" w:hAnsi="Arial" w:cs="Arial"/>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3B4724" w:rsidRPr="006C06DA" w14:paraId="3E4B32B2" w14:textId="77777777" w:rsidTr="000B4266">
        <w:trPr>
          <w:trHeight w:val="66"/>
        </w:trPr>
        <w:tc>
          <w:tcPr>
            <w:tcW w:w="300" w:type="pct"/>
            <w:vMerge w:val="restart"/>
          </w:tcPr>
          <w:p w14:paraId="59D7D399" w14:textId="77777777" w:rsidR="003B4724" w:rsidRPr="006C06DA" w:rsidRDefault="003B4724" w:rsidP="003B4724">
            <w:pPr>
              <w:numPr>
                <w:ilvl w:val="0"/>
                <w:numId w:val="75"/>
              </w:numPr>
              <w:spacing w:after="0" w:line="240" w:lineRule="auto"/>
              <w:rPr>
                <w:rFonts w:ascii="Arial" w:hAnsi="Arial" w:cs="Arial"/>
                <w:snapToGrid w:val="0"/>
                <w:sz w:val="20"/>
                <w:szCs w:val="20"/>
                <w:lang w:val="en-GB"/>
              </w:rPr>
            </w:pPr>
          </w:p>
        </w:tc>
        <w:tc>
          <w:tcPr>
            <w:tcW w:w="1500" w:type="pct"/>
          </w:tcPr>
          <w:p w14:paraId="47DD6E0C" w14:textId="77777777" w:rsidR="003B4724" w:rsidRPr="006C06DA" w:rsidRDefault="003B4724" w:rsidP="003B4724">
            <w:pPr>
              <w:spacing w:after="0" w:line="240" w:lineRule="auto"/>
              <w:rPr>
                <w:rFonts w:ascii="Arial" w:hAnsi="Arial" w:cs="Arial"/>
                <w:sz w:val="20"/>
                <w:szCs w:val="20"/>
                <w:lang w:val="en-GB"/>
              </w:rPr>
            </w:pPr>
            <w:r w:rsidRPr="006C06DA">
              <w:rPr>
                <w:rFonts w:ascii="Arial" w:hAnsi="Arial" w:cs="Arial"/>
                <w:snapToGrid w:val="0"/>
                <w:sz w:val="20"/>
                <w:szCs w:val="20"/>
                <w:lang w:val="en-GB"/>
              </w:rPr>
              <w:t>Sector</w:t>
            </w:r>
          </w:p>
        </w:tc>
        <w:tc>
          <w:tcPr>
            <w:tcW w:w="200" w:type="pct"/>
          </w:tcPr>
          <w:p w14:paraId="14D3978E" w14:textId="77777777" w:rsidR="003B4724" w:rsidRPr="006C06DA" w:rsidRDefault="003B4724" w:rsidP="003B4724">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1469EA38" w14:textId="51CA1792" w:rsidR="003B4724" w:rsidRPr="006C06DA" w:rsidRDefault="003B4724" w:rsidP="003B4724">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Mining and Quarrying</w:t>
            </w:r>
          </w:p>
        </w:tc>
      </w:tr>
      <w:tr w:rsidR="003B4724" w:rsidRPr="006C06DA" w14:paraId="7333D95B" w14:textId="77777777" w:rsidTr="000B4266">
        <w:trPr>
          <w:trHeight w:val="20"/>
        </w:trPr>
        <w:tc>
          <w:tcPr>
            <w:tcW w:w="300" w:type="pct"/>
            <w:vMerge/>
          </w:tcPr>
          <w:p w14:paraId="65E4B406" w14:textId="77777777" w:rsidR="003B4724" w:rsidRPr="006C06DA" w:rsidRDefault="003B4724" w:rsidP="003B4724">
            <w:pPr>
              <w:spacing w:after="0" w:line="240" w:lineRule="auto"/>
              <w:rPr>
                <w:rFonts w:ascii="Arial" w:hAnsi="Arial" w:cs="Arial"/>
                <w:snapToGrid w:val="0"/>
                <w:sz w:val="20"/>
                <w:szCs w:val="20"/>
                <w:lang w:val="en-GB"/>
              </w:rPr>
            </w:pPr>
          </w:p>
        </w:tc>
        <w:tc>
          <w:tcPr>
            <w:tcW w:w="1500" w:type="pct"/>
          </w:tcPr>
          <w:p w14:paraId="11DB3076" w14:textId="77777777" w:rsidR="003B4724" w:rsidRPr="006C06DA" w:rsidRDefault="003B4724" w:rsidP="003B4724">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Subsector</w:t>
            </w:r>
          </w:p>
        </w:tc>
        <w:tc>
          <w:tcPr>
            <w:tcW w:w="200" w:type="pct"/>
          </w:tcPr>
          <w:p w14:paraId="20DED006" w14:textId="77777777" w:rsidR="003B4724" w:rsidRPr="006C06DA" w:rsidRDefault="003B4724" w:rsidP="003B4724">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1EDF2FA7" w14:textId="7AC0AF5C" w:rsidR="003B4724" w:rsidRPr="006C06DA" w:rsidRDefault="003B4724" w:rsidP="003B4724">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w:t>
            </w:r>
          </w:p>
        </w:tc>
      </w:tr>
      <w:tr w:rsidR="003B4724" w:rsidRPr="006C06DA" w14:paraId="7F86F648" w14:textId="77777777" w:rsidTr="000B4266">
        <w:tc>
          <w:tcPr>
            <w:tcW w:w="300" w:type="pct"/>
            <w:vMerge/>
          </w:tcPr>
          <w:p w14:paraId="27266109" w14:textId="77777777" w:rsidR="003B4724" w:rsidRPr="006C06DA" w:rsidRDefault="003B4724" w:rsidP="003B4724">
            <w:pPr>
              <w:spacing w:after="0" w:line="240" w:lineRule="auto"/>
              <w:rPr>
                <w:rFonts w:ascii="Arial" w:hAnsi="Arial" w:cs="Arial"/>
                <w:snapToGrid w:val="0"/>
                <w:sz w:val="20"/>
                <w:szCs w:val="20"/>
                <w:lang w:val="en-GB"/>
              </w:rPr>
            </w:pPr>
          </w:p>
        </w:tc>
        <w:tc>
          <w:tcPr>
            <w:tcW w:w="1500" w:type="pct"/>
          </w:tcPr>
          <w:p w14:paraId="06655C2E" w14:textId="77777777" w:rsidR="003B4724" w:rsidRPr="006C06DA" w:rsidRDefault="003B4724" w:rsidP="003B4724">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Industry Classification</w:t>
            </w:r>
          </w:p>
        </w:tc>
        <w:tc>
          <w:tcPr>
            <w:tcW w:w="200" w:type="pct"/>
          </w:tcPr>
          <w:p w14:paraId="798E163E" w14:textId="77777777" w:rsidR="003B4724" w:rsidRPr="006C06DA" w:rsidRDefault="003B4724" w:rsidP="003B4724">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5AF837F1" w14:textId="4D14647E" w:rsidR="003B4724" w:rsidRPr="006C06DA" w:rsidRDefault="003B4724" w:rsidP="003B4724">
            <w:pPr>
              <w:spacing w:after="0" w:line="240" w:lineRule="auto"/>
              <w:rPr>
                <w:rFonts w:ascii="Arial" w:hAnsi="Arial" w:cs="Arial"/>
                <w:snapToGrid w:val="0"/>
                <w:sz w:val="20"/>
                <w:szCs w:val="20"/>
                <w:lang w:val="en-GB"/>
              </w:rPr>
            </w:pPr>
            <w:r w:rsidRPr="00A804FF">
              <w:rPr>
                <w:rFonts w:ascii="Arial" w:eastAsia="MS Mincho" w:hAnsi="Arial" w:cs="Arial"/>
                <w:kern w:val="2"/>
                <w:sz w:val="20"/>
                <w:szCs w:val="20"/>
                <w:lang w:val="en-GB" w:eastAsia="ja-JP"/>
              </w:rPr>
              <w:t>ISIC 1410, 1429</w:t>
            </w:r>
          </w:p>
        </w:tc>
      </w:tr>
      <w:tr w:rsidR="003B4724" w:rsidRPr="006C06DA" w14:paraId="54E86D03" w14:textId="77777777" w:rsidTr="000B4266">
        <w:trPr>
          <w:trHeight w:val="20"/>
        </w:trPr>
        <w:tc>
          <w:tcPr>
            <w:tcW w:w="300" w:type="pct"/>
            <w:vMerge/>
          </w:tcPr>
          <w:p w14:paraId="77A33146" w14:textId="77777777" w:rsidR="003B4724" w:rsidRPr="006C06DA" w:rsidRDefault="003B4724" w:rsidP="003B4724">
            <w:pPr>
              <w:spacing w:after="0" w:line="240" w:lineRule="auto"/>
              <w:rPr>
                <w:rFonts w:ascii="Arial" w:hAnsi="Arial" w:cs="Arial"/>
                <w:snapToGrid w:val="0"/>
                <w:sz w:val="20"/>
                <w:szCs w:val="20"/>
                <w:lang w:val="en-GB"/>
              </w:rPr>
            </w:pPr>
          </w:p>
        </w:tc>
        <w:tc>
          <w:tcPr>
            <w:tcW w:w="1500" w:type="pct"/>
          </w:tcPr>
          <w:p w14:paraId="4AA633DA" w14:textId="77777777" w:rsidR="003B4724" w:rsidRPr="006C06DA" w:rsidRDefault="003B4724" w:rsidP="003B4724">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Level of Government</w:t>
            </w:r>
          </w:p>
        </w:tc>
        <w:tc>
          <w:tcPr>
            <w:tcW w:w="200" w:type="pct"/>
          </w:tcPr>
          <w:p w14:paraId="652021E9" w14:textId="77777777" w:rsidR="003B4724" w:rsidRPr="006C06DA" w:rsidRDefault="003B4724" w:rsidP="003B4724">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1CC1E12E" w14:textId="22600A38" w:rsidR="003B4724" w:rsidRPr="006C06DA" w:rsidRDefault="003B4724" w:rsidP="003B4724">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 xml:space="preserve">Central </w:t>
            </w:r>
          </w:p>
        </w:tc>
      </w:tr>
      <w:tr w:rsidR="003B4724" w:rsidRPr="006C06DA" w14:paraId="0AEFA416" w14:textId="77777777" w:rsidTr="000B4266">
        <w:trPr>
          <w:trHeight w:val="37"/>
        </w:trPr>
        <w:tc>
          <w:tcPr>
            <w:tcW w:w="300" w:type="pct"/>
            <w:vMerge/>
          </w:tcPr>
          <w:p w14:paraId="73AAFAFB" w14:textId="77777777" w:rsidR="003B4724" w:rsidRPr="006C06DA" w:rsidRDefault="003B4724" w:rsidP="003B4724">
            <w:pPr>
              <w:spacing w:after="0" w:line="240" w:lineRule="auto"/>
              <w:rPr>
                <w:rFonts w:ascii="Arial" w:hAnsi="Arial" w:cs="Arial"/>
                <w:snapToGrid w:val="0"/>
                <w:sz w:val="20"/>
                <w:szCs w:val="20"/>
                <w:lang w:val="en-GB"/>
              </w:rPr>
            </w:pPr>
          </w:p>
        </w:tc>
        <w:tc>
          <w:tcPr>
            <w:tcW w:w="1500" w:type="pct"/>
          </w:tcPr>
          <w:p w14:paraId="016B68CC" w14:textId="77777777" w:rsidR="003B4724" w:rsidRPr="006C06DA" w:rsidRDefault="003B4724" w:rsidP="003B4724">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Obligations Concerned</w:t>
            </w:r>
          </w:p>
        </w:tc>
        <w:tc>
          <w:tcPr>
            <w:tcW w:w="200" w:type="pct"/>
          </w:tcPr>
          <w:p w14:paraId="10A00618" w14:textId="77777777" w:rsidR="003B4724" w:rsidRPr="006C06DA" w:rsidRDefault="003B4724" w:rsidP="003B4724">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66169219" w14:textId="02EAD84C" w:rsidR="003B4724" w:rsidRPr="006C06DA" w:rsidRDefault="003B4724" w:rsidP="003B4724">
            <w:pPr>
              <w:pStyle w:val="TOSM"/>
              <w:spacing w:after="0"/>
              <w:jc w:val="both"/>
              <w:rPr>
                <w:lang w:val="en-GB"/>
              </w:rPr>
            </w:pPr>
            <w:r w:rsidRPr="00A804FF">
              <w:rPr>
                <w:lang w:val="en-GB"/>
              </w:rPr>
              <w:t>National Treatment</w:t>
            </w:r>
          </w:p>
        </w:tc>
      </w:tr>
      <w:tr w:rsidR="003B4724" w:rsidRPr="006C06DA" w14:paraId="06C4923A" w14:textId="77777777" w:rsidTr="000B4266">
        <w:trPr>
          <w:trHeight w:val="20"/>
        </w:trPr>
        <w:tc>
          <w:tcPr>
            <w:tcW w:w="300" w:type="pct"/>
            <w:vMerge/>
          </w:tcPr>
          <w:p w14:paraId="26769771" w14:textId="77777777" w:rsidR="003B4724" w:rsidRPr="006C06DA" w:rsidRDefault="003B4724" w:rsidP="003B4724">
            <w:pPr>
              <w:spacing w:after="0" w:line="240" w:lineRule="auto"/>
              <w:rPr>
                <w:rFonts w:ascii="Arial" w:hAnsi="Arial" w:cs="Arial"/>
                <w:snapToGrid w:val="0"/>
                <w:sz w:val="20"/>
                <w:szCs w:val="20"/>
                <w:lang w:val="en-GB"/>
              </w:rPr>
            </w:pPr>
          </w:p>
        </w:tc>
        <w:tc>
          <w:tcPr>
            <w:tcW w:w="1500" w:type="pct"/>
          </w:tcPr>
          <w:p w14:paraId="2E9C8D6A" w14:textId="77777777" w:rsidR="003B4724" w:rsidRPr="006C06DA" w:rsidRDefault="003B4724" w:rsidP="003B4724">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 xml:space="preserve">Description </w:t>
            </w:r>
          </w:p>
        </w:tc>
        <w:tc>
          <w:tcPr>
            <w:tcW w:w="200" w:type="pct"/>
          </w:tcPr>
          <w:p w14:paraId="46E9DA4C" w14:textId="77777777" w:rsidR="003B4724" w:rsidRPr="006C06DA" w:rsidRDefault="003B4724" w:rsidP="003B4724">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230A36DF" w14:textId="77777777" w:rsidR="003B4724" w:rsidRPr="00A804FF" w:rsidRDefault="003B4724" w:rsidP="003B4724">
            <w:pPr>
              <w:widowControl w:val="0"/>
              <w:overflowPunct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The establishment and operation of foreign investment in the following business fields are prohibited for foreign investors:</w:t>
            </w:r>
          </w:p>
          <w:p w14:paraId="59E7DBA8" w14:textId="1DF1B157" w:rsidR="003B4724" w:rsidRPr="00A804FF" w:rsidRDefault="003B4724" w:rsidP="003B4724">
            <w:pPr>
              <w:widowControl w:val="0"/>
              <w:numPr>
                <w:ilvl w:val="1"/>
                <w:numId w:val="5"/>
              </w:numPr>
              <w:tabs>
                <w:tab w:val="clear" w:pos="2160"/>
                <w:tab w:val="num" w:pos="470"/>
              </w:tabs>
              <w:overflowPunct w:val="0"/>
              <w:spacing w:after="0" w:line="240" w:lineRule="auto"/>
              <w:ind w:left="465" w:hanging="357"/>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 xml:space="preserve">Sea sand extraction </w:t>
            </w:r>
          </w:p>
          <w:p w14:paraId="146877B2" w14:textId="75ABB252" w:rsidR="003B4724" w:rsidRPr="00D11FDC" w:rsidRDefault="003B4724" w:rsidP="003B4724">
            <w:pPr>
              <w:widowControl w:val="0"/>
              <w:numPr>
                <w:ilvl w:val="1"/>
                <w:numId w:val="5"/>
              </w:numPr>
              <w:tabs>
                <w:tab w:val="clear" w:pos="2160"/>
                <w:tab w:val="num" w:pos="470"/>
              </w:tabs>
              <w:overflowPunct w:val="0"/>
              <w:spacing w:after="0" w:line="240" w:lineRule="auto"/>
              <w:ind w:left="47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Rock</w:t>
            </w:r>
            <w:r w:rsidRPr="00A804FF">
              <w:rPr>
                <w:rStyle w:val="FootnoteReference"/>
                <w:rFonts w:ascii="Arial" w:eastAsia="MS Mincho" w:hAnsi="Arial" w:cs="Arial"/>
                <w:kern w:val="2"/>
                <w:sz w:val="20"/>
                <w:szCs w:val="20"/>
                <w:lang w:val="en-GB" w:eastAsia="ja-JP"/>
              </w:rPr>
              <w:footnoteReference w:id="4"/>
            </w:r>
            <w:r w:rsidRPr="00A804FF">
              <w:rPr>
                <w:rFonts w:ascii="Arial" w:eastAsia="MS Mincho" w:hAnsi="Arial" w:cs="Arial"/>
                <w:kern w:val="2"/>
                <w:sz w:val="20"/>
                <w:szCs w:val="20"/>
                <w:lang w:val="en-GB" w:eastAsia="ja-JP"/>
              </w:rPr>
              <w:t xml:space="preserve"> mining and quarrying</w:t>
            </w:r>
          </w:p>
        </w:tc>
      </w:tr>
      <w:tr w:rsidR="003B4724" w:rsidRPr="006C06DA" w14:paraId="723FCB56" w14:textId="77777777" w:rsidTr="000B4266">
        <w:tc>
          <w:tcPr>
            <w:tcW w:w="300" w:type="pct"/>
            <w:vMerge/>
          </w:tcPr>
          <w:p w14:paraId="3E2A7524" w14:textId="77777777" w:rsidR="003B4724" w:rsidRPr="006C06DA" w:rsidRDefault="003B4724" w:rsidP="003B4724">
            <w:pPr>
              <w:spacing w:after="0" w:line="240" w:lineRule="auto"/>
              <w:rPr>
                <w:rFonts w:ascii="Arial" w:hAnsi="Arial" w:cs="Arial"/>
                <w:sz w:val="20"/>
                <w:szCs w:val="20"/>
                <w:lang w:val="en-GB"/>
              </w:rPr>
            </w:pPr>
          </w:p>
        </w:tc>
        <w:tc>
          <w:tcPr>
            <w:tcW w:w="1500" w:type="pct"/>
          </w:tcPr>
          <w:p w14:paraId="7DDCB726" w14:textId="77777777" w:rsidR="003B4724" w:rsidRPr="006C06DA" w:rsidRDefault="003B4724" w:rsidP="003B4724">
            <w:pPr>
              <w:spacing w:after="0" w:line="240" w:lineRule="auto"/>
              <w:rPr>
                <w:rFonts w:ascii="Arial" w:hAnsi="Arial" w:cs="Arial"/>
                <w:sz w:val="20"/>
                <w:szCs w:val="20"/>
                <w:lang w:val="en-GB"/>
              </w:rPr>
            </w:pPr>
            <w:r w:rsidRPr="006C06DA">
              <w:rPr>
                <w:rFonts w:ascii="Arial" w:hAnsi="Arial" w:cs="Arial"/>
                <w:sz w:val="20"/>
                <w:szCs w:val="20"/>
                <w:lang w:val="en-GB"/>
              </w:rPr>
              <w:t>Source of Measure</w:t>
            </w:r>
          </w:p>
        </w:tc>
        <w:tc>
          <w:tcPr>
            <w:tcW w:w="200" w:type="pct"/>
          </w:tcPr>
          <w:p w14:paraId="176B1B2D" w14:textId="77777777" w:rsidR="003B4724" w:rsidRPr="006C06DA" w:rsidRDefault="003B4724" w:rsidP="003B4724">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25D203FA" w14:textId="77777777" w:rsidR="0096685C" w:rsidRDefault="0096685C" w:rsidP="0096685C">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3B4724">
              <w:rPr>
                <w:rFonts w:ascii="Arial" w:hAnsi="Arial" w:cs="Arial"/>
                <w:i/>
                <w:iCs/>
                <w:sz w:val="20"/>
                <w:szCs w:val="20"/>
                <w:lang w:val="en-GB"/>
              </w:rPr>
              <w:t>Law</w:t>
            </w:r>
            <w:r w:rsidRPr="00A804FF">
              <w:rPr>
                <w:rFonts w:ascii="Arial" w:eastAsia="MS Mincho" w:hAnsi="Arial" w:cs="Arial"/>
                <w:i/>
                <w:iCs/>
                <w:kern w:val="2"/>
                <w:sz w:val="20"/>
                <w:szCs w:val="20"/>
                <w:lang w:val="en-GB" w:eastAsia="ja-JP"/>
              </w:rPr>
              <w:t xml:space="preserve"> No. 4 of 2009 </w:t>
            </w:r>
            <w:r w:rsidRPr="00A804FF">
              <w:rPr>
                <w:rFonts w:ascii="Arial" w:eastAsia="MS Mincho" w:hAnsi="Arial" w:cs="Arial"/>
                <w:i/>
                <w:iCs/>
                <w:sz w:val="20"/>
                <w:szCs w:val="20"/>
                <w:lang w:val="en-GB" w:eastAsia="ja-JP"/>
              </w:rPr>
              <w:t>concerning</w:t>
            </w:r>
            <w:r w:rsidRPr="00A804FF">
              <w:rPr>
                <w:rFonts w:ascii="Arial" w:eastAsia="MS Mincho" w:hAnsi="Arial" w:cs="Arial"/>
                <w:i/>
                <w:iCs/>
                <w:kern w:val="2"/>
                <w:sz w:val="20"/>
                <w:szCs w:val="20"/>
                <w:lang w:val="en-GB" w:eastAsia="ja-JP"/>
              </w:rPr>
              <w:t xml:space="preserve"> Mineral and Coal Mining </w:t>
            </w:r>
            <w:r w:rsidRPr="00DC481F">
              <w:rPr>
                <w:rFonts w:ascii="Arial" w:eastAsia="MS Mincho" w:hAnsi="Arial" w:cs="Arial"/>
                <w:kern w:val="2"/>
                <w:sz w:val="20"/>
                <w:szCs w:val="20"/>
                <w:lang w:val="en-GB" w:eastAsia="ja-JP"/>
              </w:rPr>
              <w:t>as amended by</w:t>
            </w:r>
            <w:r w:rsidRPr="00A804FF">
              <w:rPr>
                <w:rFonts w:ascii="Arial" w:eastAsia="MS Mincho" w:hAnsi="Arial" w:cs="Arial"/>
                <w:i/>
                <w:iCs/>
                <w:kern w:val="2"/>
                <w:sz w:val="20"/>
                <w:szCs w:val="20"/>
                <w:lang w:val="en-GB" w:eastAsia="ja-JP"/>
              </w:rPr>
              <w:t xml:space="preserve"> Law No. 3 of 2020, </w:t>
            </w:r>
            <w:r w:rsidRPr="00DC481F">
              <w:rPr>
                <w:rFonts w:ascii="Arial" w:eastAsia="MS Mincho" w:hAnsi="Arial" w:cs="Arial"/>
                <w:kern w:val="2"/>
                <w:sz w:val="20"/>
                <w:szCs w:val="20"/>
                <w:lang w:val="en-GB" w:eastAsia="ja-JP"/>
              </w:rPr>
              <w:t>and further amended by</w:t>
            </w:r>
            <w:r w:rsidRPr="00A804FF">
              <w:rPr>
                <w:rFonts w:ascii="Arial" w:eastAsia="MS Mincho" w:hAnsi="Arial" w:cs="Arial"/>
                <w:i/>
                <w:iCs/>
                <w:kern w:val="2"/>
                <w:sz w:val="20"/>
                <w:szCs w:val="20"/>
                <w:lang w:val="en-GB" w:eastAsia="ja-JP"/>
              </w:rPr>
              <w:t xml:space="preserve"> </w:t>
            </w:r>
            <w:r>
              <w:rPr>
                <w:rFonts w:ascii="Arial" w:eastAsia="MS Mincho" w:hAnsi="Arial" w:cs="Arial"/>
                <w:i/>
                <w:iCs/>
                <w:kern w:val="2"/>
                <w:sz w:val="20"/>
                <w:szCs w:val="20"/>
                <w:lang w:val="en-GB" w:eastAsia="ja-JP"/>
              </w:rPr>
              <w:t xml:space="preserve">Law No. 6 of 2023 concerning Stipulation of </w:t>
            </w:r>
            <w:r w:rsidRPr="00A804FF">
              <w:rPr>
                <w:rFonts w:ascii="Arial" w:eastAsia="MS Mincho" w:hAnsi="Arial" w:cs="Arial"/>
                <w:i/>
                <w:iCs/>
                <w:kern w:val="2"/>
                <w:sz w:val="20"/>
                <w:szCs w:val="20"/>
                <w:lang w:val="en-GB" w:eastAsia="ja-JP"/>
              </w:rPr>
              <w:t>Government Regulation in Lieu of Law No. 2 of 2022 on Job Creation</w:t>
            </w:r>
            <w:r>
              <w:rPr>
                <w:rFonts w:ascii="Arial" w:eastAsia="MS Mincho" w:hAnsi="Arial" w:cs="Arial"/>
                <w:i/>
                <w:iCs/>
                <w:kern w:val="2"/>
                <w:sz w:val="20"/>
                <w:szCs w:val="20"/>
                <w:lang w:val="en-GB" w:eastAsia="ja-JP"/>
              </w:rPr>
              <w:t xml:space="preserve"> into Law</w:t>
            </w:r>
          </w:p>
          <w:p w14:paraId="4CB8AD96" w14:textId="77777777" w:rsidR="00400C2E" w:rsidRPr="00A804FF" w:rsidRDefault="00400C2E" w:rsidP="00400C2E">
            <w:pPr>
              <w:widowControl w:val="0"/>
              <w:overflowPunct w:val="0"/>
              <w:spacing w:after="0" w:line="240" w:lineRule="auto"/>
              <w:ind w:left="360"/>
              <w:jc w:val="both"/>
              <w:rPr>
                <w:rFonts w:ascii="Arial" w:eastAsia="MS Mincho" w:hAnsi="Arial" w:cs="Arial"/>
                <w:i/>
                <w:iCs/>
                <w:kern w:val="2"/>
                <w:sz w:val="20"/>
                <w:szCs w:val="20"/>
                <w:lang w:val="en-GB" w:eastAsia="ja-JP"/>
              </w:rPr>
            </w:pPr>
          </w:p>
          <w:p w14:paraId="02FE5642" w14:textId="7D934ADD" w:rsidR="003B4724" w:rsidRPr="00D11FDC" w:rsidRDefault="003B4724" w:rsidP="003B4724">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3B4724">
              <w:rPr>
                <w:rFonts w:ascii="Arial" w:hAnsi="Arial" w:cs="Arial"/>
                <w:i/>
                <w:iCs/>
                <w:sz w:val="20"/>
                <w:szCs w:val="20"/>
                <w:lang w:val="en-GB"/>
              </w:rPr>
              <w:t>Government</w:t>
            </w:r>
            <w:r w:rsidRPr="00A804FF">
              <w:rPr>
                <w:rFonts w:ascii="Arial" w:eastAsia="MS Mincho" w:hAnsi="Arial" w:cs="Arial"/>
                <w:i/>
                <w:iCs/>
                <w:sz w:val="20"/>
                <w:szCs w:val="20"/>
                <w:lang w:val="en-GB" w:eastAsia="ja-JP"/>
              </w:rPr>
              <w:t xml:space="preserve"> Regulation No. 96 of 2021 concerning the Implementation of Mineral and Coal Mining Activities</w:t>
            </w:r>
          </w:p>
        </w:tc>
      </w:tr>
    </w:tbl>
    <w:p w14:paraId="54FD08AE" w14:textId="474340B5" w:rsidR="00E846C3" w:rsidRDefault="00E846C3" w:rsidP="003B4724">
      <w:pPr>
        <w:pStyle w:val="TitleCountry"/>
        <w:jc w:val="left"/>
        <w:rPr>
          <w:rFonts w:ascii="Arial" w:hAnsi="Arial" w:cs="Arial"/>
          <w:sz w:val="20"/>
        </w:rPr>
      </w:pPr>
    </w:p>
    <w:p w14:paraId="7A1636AB" w14:textId="77777777" w:rsidR="003B4724" w:rsidRPr="00A804FF" w:rsidRDefault="003B4724" w:rsidP="003B4724">
      <w:pPr>
        <w:pStyle w:val="TitleCountry"/>
        <w:jc w:val="left"/>
        <w:rPr>
          <w:rFonts w:ascii="Arial" w:hAnsi="Arial" w:cs="Arial"/>
          <w:sz w:val="20"/>
        </w:rPr>
      </w:pPr>
    </w:p>
    <w:p w14:paraId="0A42D7C0" w14:textId="36DEEE0F" w:rsidR="00E846C3" w:rsidRDefault="00E846C3" w:rsidP="00A804FF">
      <w:pPr>
        <w:spacing w:after="0" w:line="240" w:lineRule="auto"/>
        <w:rPr>
          <w:rFonts w:ascii="Arial" w:hAnsi="Arial" w:cs="Arial"/>
          <w:snapToGrid w:val="0"/>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2E2C47" w:rsidRPr="006C06DA" w14:paraId="132B3C88" w14:textId="77777777" w:rsidTr="000B4266">
        <w:trPr>
          <w:trHeight w:val="66"/>
        </w:trPr>
        <w:tc>
          <w:tcPr>
            <w:tcW w:w="300" w:type="pct"/>
            <w:vMerge w:val="restart"/>
          </w:tcPr>
          <w:p w14:paraId="26D2BD64" w14:textId="77777777" w:rsidR="002E2C47" w:rsidRPr="006C06DA" w:rsidRDefault="002E2C47" w:rsidP="002E2C47">
            <w:pPr>
              <w:numPr>
                <w:ilvl w:val="0"/>
                <w:numId w:val="75"/>
              </w:numPr>
              <w:spacing w:after="0" w:line="240" w:lineRule="auto"/>
              <w:rPr>
                <w:rFonts w:ascii="Arial" w:hAnsi="Arial" w:cs="Arial"/>
                <w:snapToGrid w:val="0"/>
                <w:sz w:val="20"/>
                <w:szCs w:val="20"/>
                <w:lang w:val="en-GB"/>
              </w:rPr>
            </w:pPr>
          </w:p>
        </w:tc>
        <w:tc>
          <w:tcPr>
            <w:tcW w:w="1500" w:type="pct"/>
          </w:tcPr>
          <w:p w14:paraId="7DB87845" w14:textId="77777777" w:rsidR="002E2C47" w:rsidRPr="006C06DA" w:rsidRDefault="002E2C47" w:rsidP="002E2C47">
            <w:pPr>
              <w:spacing w:after="0" w:line="240" w:lineRule="auto"/>
              <w:rPr>
                <w:rFonts w:ascii="Arial" w:hAnsi="Arial" w:cs="Arial"/>
                <w:sz w:val="20"/>
                <w:szCs w:val="20"/>
                <w:lang w:val="en-GB"/>
              </w:rPr>
            </w:pPr>
            <w:r w:rsidRPr="006C06DA">
              <w:rPr>
                <w:rFonts w:ascii="Arial" w:hAnsi="Arial" w:cs="Arial"/>
                <w:snapToGrid w:val="0"/>
                <w:sz w:val="20"/>
                <w:szCs w:val="20"/>
                <w:lang w:val="en-GB"/>
              </w:rPr>
              <w:t>Sector</w:t>
            </w:r>
          </w:p>
        </w:tc>
        <w:tc>
          <w:tcPr>
            <w:tcW w:w="200" w:type="pct"/>
          </w:tcPr>
          <w:p w14:paraId="28EAF231" w14:textId="77777777" w:rsidR="002E2C47" w:rsidRPr="006C06DA" w:rsidRDefault="002E2C47" w:rsidP="002E2C4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585A16D8" w14:textId="49BA82FE" w:rsidR="002E2C47" w:rsidRPr="006C06DA" w:rsidRDefault="002E2C47" w:rsidP="002E2C47">
            <w:pPr>
              <w:spacing w:after="0" w:line="240" w:lineRule="auto"/>
              <w:rPr>
                <w:rFonts w:ascii="Arial" w:hAnsi="Arial" w:cs="Arial"/>
                <w:snapToGrid w:val="0"/>
                <w:sz w:val="20"/>
                <w:szCs w:val="20"/>
                <w:lang w:val="en-GB"/>
              </w:rPr>
            </w:pPr>
            <w:r w:rsidRPr="00A804FF">
              <w:rPr>
                <w:rFonts w:ascii="Arial" w:eastAsia="MS Mincho" w:hAnsi="Arial" w:cs="Arial"/>
                <w:kern w:val="2"/>
                <w:sz w:val="20"/>
                <w:szCs w:val="20"/>
                <w:lang w:val="en-GB" w:eastAsia="ja-JP"/>
              </w:rPr>
              <w:t>All Sectors</w:t>
            </w:r>
          </w:p>
        </w:tc>
      </w:tr>
      <w:tr w:rsidR="002E2C47" w:rsidRPr="006C06DA" w14:paraId="4A18F160" w14:textId="77777777" w:rsidTr="000B4266">
        <w:trPr>
          <w:trHeight w:val="20"/>
        </w:trPr>
        <w:tc>
          <w:tcPr>
            <w:tcW w:w="300" w:type="pct"/>
            <w:vMerge/>
          </w:tcPr>
          <w:p w14:paraId="7CBDDBA2" w14:textId="77777777" w:rsidR="002E2C47" w:rsidRPr="006C06DA" w:rsidRDefault="002E2C47" w:rsidP="002E2C47">
            <w:pPr>
              <w:spacing w:after="0" w:line="240" w:lineRule="auto"/>
              <w:rPr>
                <w:rFonts w:ascii="Arial" w:hAnsi="Arial" w:cs="Arial"/>
                <w:snapToGrid w:val="0"/>
                <w:sz w:val="20"/>
                <w:szCs w:val="20"/>
                <w:lang w:val="en-GB"/>
              </w:rPr>
            </w:pPr>
          </w:p>
        </w:tc>
        <w:tc>
          <w:tcPr>
            <w:tcW w:w="1500" w:type="pct"/>
          </w:tcPr>
          <w:p w14:paraId="1A9FD8D4" w14:textId="77777777" w:rsidR="002E2C47" w:rsidRPr="006C06DA" w:rsidRDefault="002E2C47" w:rsidP="002E2C4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Subsector</w:t>
            </w:r>
          </w:p>
        </w:tc>
        <w:tc>
          <w:tcPr>
            <w:tcW w:w="200" w:type="pct"/>
          </w:tcPr>
          <w:p w14:paraId="014E03FA" w14:textId="77777777" w:rsidR="002E2C47" w:rsidRPr="006C06DA" w:rsidRDefault="002E2C47" w:rsidP="002E2C4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28FB41D3" w14:textId="18DC2360" w:rsidR="002E2C47" w:rsidRPr="006C06DA" w:rsidRDefault="002E2C47" w:rsidP="002E2C47">
            <w:pPr>
              <w:spacing w:after="0" w:line="240" w:lineRule="auto"/>
              <w:rPr>
                <w:rFonts w:ascii="Arial" w:hAnsi="Arial" w:cs="Arial"/>
                <w:snapToGrid w:val="0"/>
                <w:sz w:val="20"/>
                <w:szCs w:val="20"/>
                <w:lang w:val="en-GB"/>
              </w:rPr>
            </w:pPr>
            <w:r w:rsidRPr="00A804FF">
              <w:rPr>
                <w:rFonts w:ascii="Arial" w:eastAsia="MS Mincho" w:hAnsi="Arial" w:cs="Arial"/>
                <w:kern w:val="2"/>
                <w:sz w:val="20"/>
                <w:szCs w:val="20"/>
                <w:lang w:val="en-GB" w:eastAsia="ja-JP"/>
              </w:rPr>
              <w:t>Public Enterprise</w:t>
            </w:r>
          </w:p>
        </w:tc>
      </w:tr>
      <w:tr w:rsidR="002E2C47" w:rsidRPr="006C06DA" w14:paraId="634264C9" w14:textId="77777777" w:rsidTr="000B4266">
        <w:tc>
          <w:tcPr>
            <w:tcW w:w="300" w:type="pct"/>
            <w:vMerge/>
          </w:tcPr>
          <w:p w14:paraId="39F0DE48" w14:textId="77777777" w:rsidR="002E2C47" w:rsidRPr="006C06DA" w:rsidRDefault="002E2C47" w:rsidP="002E2C47">
            <w:pPr>
              <w:spacing w:after="0" w:line="240" w:lineRule="auto"/>
              <w:rPr>
                <w:rFonts w:ascii="Arial" w:hAnsi="Arial" w:cs="Arial"/>
                <w:snapToGrid w:val="0"/>
                <w:sz w:val="20"/>
                <w:szCs w:val="20"/>
                <w:lang w:val="en-GB"/>
              </w:rPr>
            </w:pPr>
          </w:p>
        </w:tc>
        <w:tc>
          <w:tcPr>
            <w:tcW w:w="1500" w:type="pct"/>
          </w:tcPr>
          <w:p w14:paraId="688C4F9D" w14:textId="77777777" w:rsidR="002E2C47" w:rsidRPr="006C06DA" w:rsidRDefault="002E2C47" w:rsidP="002E2C4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Industry Classification</w:t>
            </w:r>
          </w:p>
        </w:tc>
        <w:tc>
          <w:tcPr>
            <w:tcW w:w="200" w:type="pct"/>
          </w:tcPr>
          <w:p w14:paraId="69D7239B" w14:textId="77777777" w:rsidR="002E2C47" w:rsidRPr="006C06DA" w:rsidRDefault="002E2C47" w:rsidP="002E2C4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tcPr>
          <w:p w14:paraId="7D7DEEE3" w14:textId="5045D059" w:rsidR="002E2C47" w:rsidRPr="006C06DA" w:rsidRDefault="002E2C47" w:rsidP="002E2C47">
            <w:pPr>
              <w:spacing w:after="0" w:line="240" w:lineRule="auto"/>
              <w:rPr>
                <w:rFonts w:ascii="Arial" w:hAnsi="Arial" w:cs="Arial"/>
                <w:snapToGrid w:val="0"/>
                <w:sz w:val="20"/>
                <w:szCs w:val="20"/>
                <w:lang w:val="en-GB"/>
              </w:rPr>
            </w:pPr>
            <w:r>
              <w:rPr>
                <w:rFonts w:ascii="Arial" w:hAnsi="Arial" w:cs="Arial"/>
                <w:snapToGrid w:val="0"/>
                <w:sz w:val="20"/>
                <w:szCs w:val="20"/>
                <w:lang w:val="en-GB"/>
              </w:rPr>
              <w:t>-</w:t>
            </w:r>
          </w:p>
        </w:tc>
      </w:tr>
      <w:tr w:rsidR="002E2C47" w:rsidRPr="006C06DA" w14:paraId="51367FDF" w14:textId="77777777" w:rsidTr="000B4266">
        <w:trPr>
          <w:trHeight w:val="20"/>
        </w:trPr>
        <w:tc>
          <w:tcPr>
            <w:tcW w:w="300" w:type="pct"/>
            <w:vMerge/>
          </w:tcPr>
          <w:p w14:paraId="052169A3" w14:textId="77777777" w:rsidR="002E2C47" w:rsidRPr="006C06DA" w:rsidRDefault="002E2C47" w:rsidP="002E2C47">
            <w:pPr>
              <w:spacing w:after="0" w:line="240" w:lineRule="auto"/>
              <w:rPr>
                <w:rFonts w:ascii="Arial" w:hAnsi="Arial" w:cs="Arial"/>
                <w:snapToGrid w:val="0"/>
                <w:sz w:val="20"/>
                <w:szCs w:val="20"/>
                <w:lang w:val="en-GB"/>
              </w:rPr>
            </w:pPr>
          </w:p>
        </w:tc>
        <w:tc>
          <w:tcPr>
            <w:tcW w:w="1500" w:type="pct"/>
          </w:tcPr>
          <w:p w14:paraId="6DDE33EE" w14:textId="77777777" w:rsidR="002E2C47" w:rsidRPr="006C06DA" w:rsidRDefault="002E2C47" w:rsidP="002E2C4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Level of Government</w:t>
            </w:r>
          </w:p>
        </w:tc>
        <w:tc>
          <w:tcPr>
            <w:tcW w:w="200" w:type="pct"/>
          </w:tcPr>
          <w:p w14:paraId="007B27A1" w14:textId="77777777" w:rsidR="002E2C47" w:rsidRPr="006C06DA" w:rsidRDefault="002E2C47" w:rsidP="002E2C4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0FABE9D6" w14:textId="6D9C66B6" w:rsidR="002E2C47" w:rsidRPr="006C06DA" w:rsidRDefault="002E2C47" w:rsidP="002E2C47">
            <w:pPr>
              <w:spacing w:after="0" w:line="240" w:lineRule="auto"/>
              <w:rPr>
                <w:rFonts w:ascii="Arial" w:hAnsi="Arial" w:cs="Arial"/>
                <w:snapToGrid w:val="0"/>
                <w:sz w:val="20"/>
                <w:szCs w:val="20"/>
                <w:lang w:val="en-GB"/>
              </w:rPr>
            </w:pPr>
            <w:r w:rsidRPr="00A804FF">
              <w:rPr>
                <w:rFonts w:ascii="Arial" w:eastAsia="MS Mincho" w:hAnsi="Arial" w:cs="Arial"/>
                <w:kern w:val="2"/>
                <w:sz w:val="20"/>
                <w:szCs w:val="20"/>
                <w:lang w:val="en-GB" w:eastAsia="ja-JP"/>
              </w:rPr>
              <w:t>Central</w:t>
            </w:r>
          </w:p>
        </w:tc>
      </w:tr>
      <w:tr w:rsidR="002E2C47" w:rsidRPr="006C06DA" w14:paraId="63563E0D" w14:textId="77777777" w:rsidTr="000B4266">
        <w:trPr>
          <w:trHeight w:val="37"/>
        </w:trPr>
        <w:tc>
          <w:tcPr>
            <w:tcW w:w="300" w:type="pct"/>
            <w:vMerge/>
          </w:tcPr>
          <w:p w14:paraId="32D47E25" w14:textId="77777777" w:rsidR="002E2C47" w:rsidRPr="006C06DA" w:rsidRDefault="002E2C47" w:rsidP="002E2C47">
            <w:pPr>
              <w:spacing w:after="0" w:line="240" w:lineRule="auto"/>
              <w:rPr>
                <w:rFonts w:ascii="Arial" w:hAnsi="Arial" w:cs="Arial"/>
                <w:snapToGrid w:val="0"/>
                <w:sz w:val="20"/>
                <w:szCs w:val="20"/>
                <w:lang w:val="en-GB"/>
              </w:rPr>
            </w:pPr>
          </w:p>
        </w:tc>
        <w:tc>
          <w:tcPr>
            <w:tcW w:w="1500" w:type="pct"/>
          </w:tcPr>
          <w:p w14:paraId="1CF8116F" w14:textId="77777777" w:rsidR="002E2C47" w:rsidRPr="006C06DA" w:rsidRDefault="002E2C47" w:rsidP="002E2C4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Obligations Concerned</w:t>
            </w:r>
          </w:p>
        </w:tc>
        <w:tc>
          <w:tcPr>
            <w:tcW w:w="200" w:type="pct"/>
          </w:tcPr>
          <w:p w14:paraId="73C18771" w14:textId="77777777" w:rsidR="002E2C47" w:rsidRPr="006C06DA" w:rsidRDefault="002E2C47" w:rsidP="002E2C4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7F4E5AD3" w14:textId="06787C48" w:rsidR="002E2C47" w:rsidRPr="00A804FF" w:rsidRDefault="002E2C47" w:rsidP="002E2C47">
            <w:pPr>
              <w:widowControl w:val="0"/>
              <w:overflowPunct w:val="0"/>
              <w:spacing w:after="0" w:line="240" w:lineRule="auto"/>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National Treatment</w:t>
            </w:r>
          </w:p>
          <w:p w14:paraId="6275FC20" w14:textId="6512B06B" w:rsidR="002E2C47" w:rsidRPr="006C06DA" w:rsidRDefault="002E2C47" w:rsidP="002E2C47">
            <w:pPr>
              <w:pStyle w:val="TOSM"/>
              <w:spacing w:after="0"/>
              <w:jc w:val="both"/>
              <w:rPr>
                <w:lang w:val="en-GB"/>
              </w:rPr>
            </w:pPr>
            <w:r w:rsidRPr="00A804FF">
              <w:rPr>
                <w:rFonts w:eastAsia="MS Mincho"/>
                <w:kern w:val="2"/>
                <w:lang w:val="en-GB" w:eastAsia="ja-JP"/>
              </w:rPr>
              <w:t xml:space="preserve">Senior Management and Board of Directors </w:t>
            </w:r>
          </w:p>
        </w:tc>
      </w:tr>
      <w:tr w:rsidR="002E2C47" w:rsidRPr="006C06DA" w14:paraId="67BF7658" w14:textId="77777777" w:rsidTr="000B4266">
        <w:trPr>
          <w:trHeight w:val="20"/>
        </w:trPr>
        <w:tc>
          <w:tcPr>
            <w:tcW w:w="300" w:type="pct"/>
            <w:vMerge/>
          </w:tcPr>
          <w:p w14:paraId="7E975E2C" w14:textId="77777777" w:rsidR="002E2C47" w:rsidRPr="006C06DA" w:rsidRDefault="002E2C47" w:rsidP="002E2C47">
            <w:pPr>
              <w:spacing w:after="0" w:line="240" w:lineRule="auto"/>
              <w:rPr>
                <w:rFonts w:ascii="Arial" w:hAnsi="Arial" w:cs="Arial"/>
                <w:snapToGrid w:val="0"/>
                <w:sz w:val="20"/>
                <w:szCs w:val="20"/>
                <w:lang w:val="en-GB"/>
              </w:rPr>
            </w:pPr>
          </w:p>
        </w:tc>
        <w:tc>
          <w:tcPr>
            <w:tcW w:w="1500" w:type="pct"/>
          </w:tcPr>
          <w:p w14:paraId="1004BBF1" w14:textId="77777777" w:rsidR="002E2C47" w:rsidRPr="006C06DA" w:rsidRDefault="002E2C47" w:rsidP="002E2C4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 xml:space="preserve">Description </w:t>
            </w:r>
          </w:p>
        </w:tc>
        <w:tc>
          <w:tcPr>
            <w:tcW w:w="200" w:type="pct"/>
          </w:tcPr>
          <w:p w14:paraId="20AACD11" w14:textId="77777777" w:rsidR="002E2C47" w:rsidRPr="006C06DA" w:rsidRDefault="002E2C47" w:rsidP="002E2C4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5389C7B6" w14:textId="16AC0882" w:rsidR="002E2C47" w:rsidRPr="00D11FDC" w:rsidRDefault="002E2C47" w:rsidP="00D11FDC">
            <w:pPr>
              <w:widowControl w:val="0"/>
              <w:overflowPunct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National Treatment and Senior Management and Board of Directors may not apply in the event where activities restricted to designated enterprises</w:t>
            </w:r>
            <w:r w:rsidRPr="00A804FF">
              <w:rPr>
                <w:rStyle w:val="FootnoteReference"/>
                <w:rFonts w:ascii="Arial" w:eastAsia="MS Mincho" w:hAnsi="Arial" w:cs="Arial"/>
                <w:kern w:val="2"/>
                <w:sz w:val="20"/>
                <w:szCs w:val="20"/>
                <w:lang w:val="en-GB" w:eastAsia="ja-JP"/>
              </w:rPr>
              <w:footnoteReference w:id="5"/>
            </w:r>
            <w:r w:rsidRPr="00A804FF">
              <w:rPr>
                <w:rFonts w:ascii="Arial" w:eastAsia="MS Mincho" w:hAnsi="Arial" w:cs="Arial"/>
                <w:kern w:val="2"/>
                <w:sz w:val="20"/>
                <w:szCs w:val="20"/>
                <w:lang w:val="en-GB" w:eastAsia="ja-JP"/>
              </w:rPr>
              <w:t xml:space="preserve"> are liberalized to those other than the designated entities, or in the event where such a designated enterprise no longer operate on a non-commercial basis.</w:t>
            </w:r>
          </w:p>
        </w:tc>
      </w:tr>
      <w:tr w:rsidR="002E2C47" w:rsidRPr="006C06DA" w14:paraId="605B9F9A" w14:textId="77777777" w:rsidTr="000B4266">
        <w:tc>
          <w:tcPr>
            <w:tcW w:w="300" w:type="pct"/>
            <w:vMerge/>
          </w:tcPr>
          <w:p w14:paraId="372BF705" w14:textId="77777777" w:rsidR="002E2C47" w:rsidRPr="006C06DA" w:rsidRDefault="002E2C47" w:rsidP="002E2C47">
            <w:pPr>
              <w:spacing w:after="0" w:line="240" w:lineRule="auto"/>
              <w:rPr>
                <w:rFonts w:ascii="Arial" w:hAnsi="Arial" w:cs="Arial"/>
                <w:sz w:val="20"/>
                <w:szCs w:val="20"/>
                <w:lang w:val="en-GB"/>
              </w:rPr>
            </w:pPr>
          </w:p>
        </w:tc>
        <w:tc>
          <w:tcPr>
            <w:tcW w:w="1500" w:type="pct"/>
          </w:tcPr>
          <w:p w14:paraId="2CB0479F" w14:textId="77777777" w:rsidR="002E2C47" w:rsidRPr="006C06DA" w:rsidRDefault="002E2C47" w:rsidP="002E2C47">
            <w:pPr>
              <w:spacing w:after="0" w:line="240" w:lineRule="auto"/>
              <w:rPr>
                <w:rFonts w:ascii="Arial" w:hAnsi="Arial" w:cs="Arial"/>
                <w:sz w:val="20"/>
                <w:szCs w:val="20"/>
                <w:lang w:val="en-GB"/>
              </w:rPr>
            </w:pPr>
            <w:r w:rsidRPr="006C06DA">
              <w:rPr>
                <w:rFonts w:ascii="Arial" w:hAnsi="Arial" w:cs="Arial"/>
                <w:sz w:val="20"/>
                <w:szCs w:val="20"/>
                <w:lang w:val="en-GB"/>
              </w:rPr>
              <w:t>Source of Measure</w:t>
            </w:r>
          </w:p>
        </w:tc>
        <w:tc>
          <w:tcPr>
            <w:tcW w:w="200" w:type="pct"/>
          </w:tcPr>
          <w:p w14:paraId="01B85936" w14:textId="77777777" w:rsidR="002E2C47" w:rsidRPr="006C06DA" w:rsidRDefault="002E2C47" w:rsidP="002E2C47">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184313CF" w14:textId="60CF1F64" w:rsidR="002E2C47" w:rsidRPr="00D11FDC" w:rsidRDefault="002E2C47" w:rsidP="00D11FDC">
            <w:pPr>
              <w:widowControl w:val="0"/>
              <w:overflowPunct w:val="0"/>
              <w:spacing w:after="0" w:line="240" w:lineRule="auto"/>
              <w:ind w:left="31"/>
              <w:jc w:val="both"/>
              <w:rPr>
                <w:rFonts w:ascii="Arial" w:eastAsia="MS Mincho" w:hAnsi="Arial" w:cs="Arial"/>
                <w:i/>
                <w:kern w:val="2"/>
                <w:sz w:val="20"/>
                <w:szCs w:val="20"/>
                <w:lang w:val="en-GB" w:eastAsia="ja-JP"/>
              </w:rPr>
            </w:pPr>
            <w:r w:rsidRPr="00A804FF">
              <w:rPr>
                <w:rFonts w:ascii="Arial" w:eastAsia="MS Mincho" w:hAnsi="Arial" w:cs="Arial"/>
                <w:i/>
                <w:kern w:val="2"/>
                <w:sz w:val="20"/>
                <w:szCs w:val="20"/>
                <w:lang w:val="en-GB" w:eastAsia="ja-JP"/>
              </w:rPr>
              <w:t>Government Regulation No. 13 of 1998 concerning Public Enterprise</w:t>
            </w:r>
          </w:p>
        </w:tc>
      </w:tr>
    </w:tbl>
    <w:p w14:paraId="3606B8A7" w14:textId="77777777" w:rsidR="002E2C47" w:rsidRPr="006C06DA" w:rsidRDefault="002E2C47" w:rsidP="002E2C47">
      <w:pPr>
        <w:spacing w:after="0" w:line="240" w:lineRule="auto"/>
        <w:rPr>
          <w:rFonts w:ascii="Arial" w:hAnsi="Arial" w:cs="Arial"/>
          <w:sz w:val="20"/>
          <w:szCs w:val="20"/>
          <w:lang w:val="en-GB"/>
        </w:rPr>
      </w:pPr>
    </w:p>
    <w:p w14:paraId="585604B1" w14:textId="3159BCB6" w:rsidR="00E846C3" w:rsidRDefault="00E846C3" w:rsidP="00A804FF">
      <w:pPr>
        <w:spacing w:after="0" w:line="240" w:lineRule="auto"/>
        <w:jc w:val="both"/>
        <w:rPr>
          <w:rFonts w:ascii="Arial" w:hAnsi="Arial" w:cs="Arial"/>
          <w:snapToGrid w:val="0"/>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6203DF" w:rsidRPr="006C06DA" w14:paraId="706D8CED" w14:textId="77777777" w:rsidTr="000B4266">
        <w:trPr>
          <w:trHeight w:val="66"/>
        </w:trPr>
        <w:tc>
          <w:tcPr>
            <w:tcW w:w="300" w:type="pct"/>
            <w:vMerge w:val="restart"/>
          </w:tcPr>
          <w:p w14:paraId="1E99B5C1" w14:textId="77777777" w:rsidR="006203DF" w:rsidRPr="006C06DA" w:rsidRDefault="006203DF" w:rsidP="006203DF">
            <w:pPr>
              <w:numPr>
                <w:ilvl w:val="0"/>
                <w:numId w:val="75"/>
              </w:numPr>
              <w:spacing w:after="0" w:line="240" w:lineRule="auto"/>
              <w:rPr>
                <w:rFonts w:ascii="Arial" w:hAnsi="Arial" w:cs="Arial"/>
                <w:snapToGrid w:val="0"/>
                <w:sz w:val="20"/>
                <w:szCs w:val="20"/>
                <w:lang w:val="en-GB"/>
              </w:rPr>
            </w:pPr>
          </w:p>
        </w:tc>
        <w:tc>
          <w:tcPr>
            <w:tcW w:w="1500" w:type="pct"/>
          </w:tcPr>
          <w:p w14:paraId="09DE8083" w14:textId="77777777" w:rsidR="006203DF" w:rsidRPr="006C06DA" w:rsidRDefault="006203DF" w:rsidP="006203DF">
            <w:pPr>
              <w:spacing w:after="0" w:line="240" w:lineRule="auto"/>
              <w:rPr>
                <w:rFonts w:ascii="Arial" w:hAnsi="Arial" w:cs="Arial"/>
                <w:sz w:val="20"/>
                <w:szCs w:val="20"/>
                <w:lang w:val="en-GB"/>
              </w:rPr>
            </w:pPr>
            <w:r w:rsidRPr="006C06DA">
              <w:rPr>
                <w:rFonts w:ascii="Arial" w:hAnsi="Arial" w:cs="Arial"/>
                <w:snapToGrid w:val="0"/>
                <w:sz w:val="20"/>
                <w:szCs w:val="20"/>
                <w:lang w:val="en-GB"/>
              </w:rPr>
              <w:t>Sector</w:t>
            </w:r>
          </w:p>
        </w:tc>
        <w:tc>
          <w:tcPr>
            <w:tcW w:w="200" w:type="pct"/>
          </w:tcPr>
          <w:p w14:paraId="37F4DB6F" w14:textId="77777777" w:rsidR="006203DF" w:rsidRPr="006C06DA" w:rsidRDefault="006203DF" w:rsidP="006203DF">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479313DB" w14:textId="71C35567" w:rsidR="006203DF" w:rsidRPr="006C06DA" w:rsidRDefault="006203DF" w:rsidP="006203DF">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 xml:space="preserve">All sectors </w:t>
            </w:r>
          </w:p>
        </w:tc>
      </w:tr>
      <w:tr w:rsidR="006203DF" w:rsidRPr="006C06DA" w14:paraId="2FC6A178" w14:textId="77777777" w:rsidTr="000B4266">
        <w:trPr>
          <w:trHeight w:val="20"/>
        </w:trPr>
        <w:tc>
          <w:tcPr>
            <w:tcW w:w="300" w:type="pct"/>
            <w:vMerge/>
          </w:tcPr>
          <w:p w14:paraId="35C44E2B" w14:textId="77777777" w:rsidR="006203DF" w:rsidRPr="006C06DA" w:rsidRDefault="006203DF" w:rsidP="006203DF">
            <w:pPr>
              <w:spacing w:after="0" w:line="240" w:lineRule="auto"/>
              <w:rPr>
                <w:rFonts w:ascii="Arial" w:hAnsi="Arial" w:cs="Arial"/>
                <w:snapToGrid w:val="0"/>
                <w:sz w:val="20"/>
                <w:szCs w:val="20"/>
                <w:lang w:val="en-GB"/>
              </w:rPr>
            </w:pPr>
          </w:p>
        </w:tc>
        <w:tc>
          <w:tcPr>
            <w:tcW w:w="1500" w:type="pct"/>
          </w:tcPr>
          <w:p w14:paraId="46F79B04" w14:textId="77777777" w:rsidR="006203DF" w:rsidRPr="006C06DA" w:rsidRDefault="006203DF" w:rsidP="006203DF">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Subsector</w:t>
            </w:r>
          </w:p>
        </w:tc>
        <w:tc>
          <w:tcPr>
            <w:tcW w:w="200" w:type="pct"/>
          </w:tcPr>
          <w:p w14:paraId="2402C8AA" w14:textId="77777777" w:rsidR="006203DF" w:rsidRPr="006C06DA" w:rsidRDefault="006203DF" w:rsidP="006203DF">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19D8DDEE" w14:textId="375E84C6" w:rsidR="006203DF" w:rsidRPr="006C06DA" w:rsidRDefault="006203DF" w:rsidP="006203DF">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w:t>
            </w:r>
          </w:p>
        </w:tc>
      </w:tr>
      <w:tr w:rsidR="006203DF" w:rsidRPr="006C06DA" w14:paraId="3CD3AD06" w14:textId="77777777" w:rsidTr="000B4266">
        <w:tc>
          <w:tcPr>
            <w:tcW w:w="300" w:type="pct"/>
            <w:vMerge/>
          </w:tcPr>
          <w:p w14:paraId="722D404C" w14:textId="77777777" w:rsidR="006203DF" w:rsidRPr="006C06DA" w:rsidRDefault="006203DF" w:rsidP="006203DF">
            <w:pPr>
              <w:spacing w:after="0" w:line="240" w:lineRule="auto"/>
              <w:rPr>
                <w:rFonts w:ascii="Arial" w:hAnsi="Arial" w:cs="Arial"/>
                <w:snapToGrid w:val="0"/>
                <w:sz w:val="20"/>
                <w:szCs w:val="20"/>
                <w:lang w:val="en-GB"/>
              </w:rPr>
            </w:pPr>
          </w:p>
        </w:tc>
        <w:tc>
          <w:tcPr>
            <w:tcW w:w="1500" w:type="pct"/>
          </w:tcPr>
          <w:p w14:paraId="4D089D4B" w14:textId="77777777" w:rsidR="006203DF" w:rsidRPr="006C06DA" w:rsidRDefault="006203DF" w:rsidP="006203DF">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Industry Classification</w:t>
            </w:r>
          </w:p>
        </w:tc>
        <w:tc>
          <w:tcPr>
            <w:tcW w:w="200" w:type="pct"/>
          </w:tcPr>
          <w:p w14:paraId="5E871F7C" w14:textId="77777777" w:rsidR="006203DF" w:rsidRPr="006C06DA" w:rsidRDefault="006203DF" w:rsidP="006203DF">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tcPr>
          <w:p w14:paraId="00CFBEB4" w14:textId="40188156" w:rsidR="006203DF" w:rsidRPr="006C06DA" w:rsidRDefault="006203DF" w:rsidP="006203DF">
            <w:pPr>
              <w:spacing w:after="0" w:line="240" w:lineRule="auto"/>
              <w:rPr>
                <w:rFonts w:ascii="Arial" w:hAnsi="Arial" w:cs="Arial"/>
                <w:snapToGrid w:val="0"/>
                <w:sz w:val="20"/>
                <w:szCs w:val="20"/>
                <w:lang w:val="en-GB"/>
              </w:rPr>
            </w:pPr>
            <w:r>
              <w:rPr>
                <w:rFonts w:ascii="Arial" w:hAnsi="Arial" w:cs="Arial"/>
                <w:snapToGrid w:val="0"/>
                <w:sz w:val="20"/>
                <w:szCs w:val="20"/>
                <w:lang w:val="en-GB"/>
              </w:rPr>
              <w:t>-</w:t>
            </w:r>
          </w:p>
        </w:tc>
      </w:tr>
      <w:tr w:rsidR="006203DF" w:rsidRPr="006C06DA" w14:paraId="7F0B20D8" w14:textId="77777777" w:rsidTr="000B4266">
        <w:trPr>
          <w:trHeight w:val="20"/>
        </w:trPr>
        <w:tc>
          <w:tcPr>
            <w:tcW w:w="300" w:type="pct"/>
            <w:vMerge/>
          </w:tcPr>
          <w:p w14:paraId="1FA18A69" w14:textId="77777777" w:rsidR="006203DF" w:rsidRPr="006C06DA" w:rsidRDefault="006203DF" w:rsidP="006203DF">
            <w:pPr>
              <w:spacing w:after="0" w:line="240" w:lineRule="auto"/>
              <w:rPr>
                <w:rFonts w:ascii="Arial" w:hAnsi="Arial" w:cs="Arial"/>
                <w:snapToGrid w:val="0"/>
                <w:sz w:val="20"/>
                <w:szCs w:val="20"/>
                <w:lang w:val="en-GB"/>
              </w:rPr>
            </w:pPr>
          </w:p>
        </w:tc>
        <w:tc>
          <w:tcPr>
            <w:tcW w:w="1500" w:type="pct"/>
          </w:tcPr>
          <w:p w14:paraId="1347AB2D" w14:textId="77777777" w:rsidR="006203DF" w:rsidRPr="006C06DA" w:rsidRDefault="006203DF" w:rsidP="006203DF">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Level of Government</w:t>
            </w:r>
          </w:p>
        </w:tc>
        <w:tc>
          <w:tcPr>
            <w:tcW w:w="200" w:type="pct"/>
          </w:tcPr>
          <w:p w14:paraId="3F7E8655" w14:textId="77777777" w:rsidR="006203DF" w:rsidRPr="006C06DA" w:rsidRDefault="006203DF" w:rsidP="006203DF">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73F4526D" w14:textId="02FA225B" w:rsidR="006203DF" w:rsidRPr="006C06DA" w:rsidRDefault="006203DF" w:rsidP="006203DF">
            <w:pPr>
              <w:spacing w:after="0" w:line="240" w:lineRule="auto"/>
              <w:rPr>
                <w:rFonts w:ascii="Arial" w:hAnsi="Arial" w:cs="Arial"/>
                <w:snapToGrid w:val="0"/>
                <w:sz w:val="20"/>
                <w:szCs w:val="20"/>
                <w:lang w:val="en-GB"/>
              </w:rPr>
            </w:pPr>
            <w:r w:rsidRPr="00A804FF">
              <w:rPr>
                <w:rFonts w:ascii="Arial" w:eastAsia="MS Mincho" w:hAnsi="Arial" w:cs="Arial"/>
                <w:kern w:val="2"/>
                <w:sz w:val="20"/>
                <w:szCs w:val="20"/>
                <w:lang w:val="en-GB" w:eastAsia="ja-JP"/>
              </w:rPr>
              <w:t xml:space="preserve">Central </w:t>
            </w:r>
          </w:p>
        </w:tc>
      </w:tr>
      <w:tr w:rsidR="006203DF" w:rsidRPr="006C06DA" w14:paraId="4FDDC220" w14:textId="77777777" w:rsidTr="000B4266">
        <w:trPr>
          <w:trHeight w:val="37"/>
        </w:trPr>
        <w:tc>
          <w:tcPr>
            <w:tcW w:w="300" w:type="pct"/>
            <w:vMerge/>
          </w:tcPr>
          <w:p w14:paraId="68F80B68" w14:textId="77777777" w:rsidR="006203DF" w:rsidRPr="006C06DA" w:rsidRDefault="006203DF" w:rsidP="006203DF">
            <w:pPr>
              <w:spacing w:after="0" w:line="240" w:lineRule="auto"/>
              <w:rPr>
                <w:rFonts w:ascii="Arial" w:hAnsi="Arial" w:cs="Arial"/>
                <w:snapToGrid w:val="0"/>
                <w:sz w:val="20"/>
                <w:szCs w:val="20"/>
                <w:lang w:val="en-GB"/>
              </w:rPr>
            </w:pPr>
          </w:p>
        </w:tc>
        <w:tc>
          <w:tcPr>
            <w:tcW w:w="1500" w:type="pct"/>
          </w:tcPr>
          <w:p w14:paraId="0EDA8840" w14:textId="77777777" w:rsidR="006203DF" w:rsidRPr="006C06DA" w:rsidRDefault="006203DF" w:rsidP="006203DF">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Obligations Concerned</w:t>
            </w:r>
          </w:p>
        </w:tc>
        <w:tc>
          <w:tcPr>
            <w:tcW w:w="200" w:type="pct"/>
          </w:tcPr>
          <w:p w14:paraId="70A9AF34" w14:textId="77777777" w:rsidR="006203DF" w:rsidRPr="006C06DA" w:rsidRDefault="006203DF" w:rsidP="006203DF">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3CE72CFF" w14:textId="0D818051" w:rsidR="006203DF" w:rsidRPr="00A804FF" w:rsidRDefault="006203DF" w:rsidP="006203DF">
            <w:pPr>
              <w:widowControl w:val="0"/>
              <w:overflowPunct w:val="0"/>
              <w:spacing w:after="0" w:line="240" w:lineRule="auto"/>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National Treatment</w:t>
            </w:r>
          </w:p>
          <w:p w14:paraId="38B34152" w14:textId="28643F85" w:rsidR="006203DF" w:rsidRPr="00D11FDC" w:rsidRDefault="006203DF" w:rsidP="00D11FDC">
            <w:pPr>
              <w:widowControl w:val="0"/>
              <w:overflowPunct w:val="0"/>
              <w:spacing w:after="0" w:line="240" w:lineRule="auto"/>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Senior Management and Board of Directors</w:t>
            </w:r>
          </w:p>
        </w:tc>
      </w:tr>
      <w:tr w:rsidR="006203DF" w:rsidRPr="006C06DA" w14:paraId="1D88C030" w14:textId="77777777" w:rsidTr="000B4266">
        <w:trPr>
          <w:trHeight w:val="20"/>
        </w:trPr>
        <w:tc>
          <w:tcPr>
            <w:tcW w:w="300" w:type="pct"/>
            <w:vMerge/>
          </w:tcPr>
          <w:p w14:paraId="096D2F94" w14:textId="77777777" w:rsidR="006203DF" w:rsidRPr="006C06DA" w:rsidRDefault="006203DF" w:rsidP="006203DF">
            <w:pPr>
              <w:spacing w:after="0" w:line="240" w:lineRule="auto"/>
              <w:rPr>
                <w:rFonts w:ascii="Arial" w:hAnsi="Arial" w:cs="Arial"/>
                <w:snapToGrid w:val="0"/>
                <w:sz w:val="20"/>
                <w:szCs w:val="20"/>
                <w:lang w:val="en-GB"/>
              </w:rPr>
            </w:pPr>
          </w:p>
        </w:tc>
        <w:tc>
          <w:tcPr>
            <w:tcW w:w="1500" w:type="pct"/>
          </w:tcPr>
          <w:p w14:paraId="3CC6EE19" w14:textId="77777777" w:rsidR="006203DF" w:rsidRPr="006C06DA" w:rsidRDefault="006203DF" w:rsidP="006203DF">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 xml:space="preserve">Description </w:t>
            </w:r>
          </w:p>
        </w:tc>
        <w:tc>
          <w:tcPr>
            <w:tcW w:w="200" w:type="pct"/>
          </w:tcPr>
          <w:p w14:paraId="36A90ACD" w14:textId="77777777" w:rsidR="006203DF" w:rsidRPr="006C06DA" w:rsidRDefault="006203DF" w:rsidP="006203DF">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0E102C86" w14:textId="28E5A4A3" w:rsidR="006203DF" w:rsidRPr="00D11FDC" w:rsidRDefault="006203DF" w:rsidP="00D11FDC">
            <w:pPr>
              <w:widowControl w:val="0"/>
              <w:overflowPunct w:val="0"/>
              <w:spacing w:after="0" w:line="240" w:lineRule="auto"/>
              <w:ind w:firstLine="16"/>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For companies or projects that are in existence prior to the date of entry into force of th</w:t>
            </w:r>
            <w:r w:rsidR="00160350">
              <w:rPr>
                <w:rFonts w:ascii="Arial" w:eastAsia="MS Mincho" w:hAnsi="Arial" w:cs="Arial"/>
                <w:kern w:val="2"/>
                <w:sz w:val="20"/>
                <w:szCs w:val="20"/>
                <w:lang w:val="en-GB" w:eastAsia="ja-JP"/>
              </w:rPr>
              <w:t xml:space="preserve">e </w:t>
            </w:r>
            <w:r w:rsidR="004E4E79">
              <w:rPr>
                <w:rFonts w:ascii="Arial" w:eastAsia="MS Mincho" w:hAnsi="Arial" w:cs="Arial"/>
                <w:kern w:val="2"/>
                <w:sz w:val="20"/>
                <w:szCs w:val="20"/>
                <w:lang w:val="en-GB" w:eastAsia="ja-JP"/>
              </w:rPr>
              <w:t>Second Protocol</w:t>
            </w:r>
            <w:r w:rsidRPr="00A804FF">
              <w:rPr>
                <w:rFonts w:ascii="Arial" w:eastAsia="MS Mincho" w:hAnsi="Arial" w:cs="Arial"/>
                <w:kern w:val="2"/>
                <w:sz w:val="20"/>
                <w:szCs w:val="20"/>
                <w:lang w:val="en-GB" w:eastAsia="ja-JP"/>
              </w:rPr>
              <w:t>, conditions imposed in their approvals for permits shall continue to apply. Any changes to these conditions shall be subject to approval.</w:t>
            </w:r>
          </w:p>
        </w:tc>
      </w:tr>
      <w:tr w:rsidR="006203DF" w:rsidRPr="006C06DA" w14:paraId="230B13FF" w14:textId="77777777" w:rsidTr="000B4266">
        <w:tc>
          <w:tcPr>
            <w:tcW w:w="300" w:type="pct"/>
            <w:vMerge/>
          </w:tcPr>
          <w:p w14:paraId="2241AB0F" w14:textId="77777777" w:rsidR="006203DF" w:rsidRPr="006C06DA" w:rsidRDefault="006203DF" w:rsidP="006203DF">
            <w:pPr>
              <w:spacing w:after="0" w:line="240" w:lineRule="auto"/>
              <w:rPr>
                <w:rFonts w:ascii="Arial" w:hAnsi="Arial" w:cs="Arial"/>
                <w:sz w:val="20"/>
                <w:szCs w:val="20"/>
                <w:lang w:val="en-GB"/>
              </w:rPr>
            </w:pPr>
          </w:p>
        </w:tc>
        <w:tc>
          <w:tcPr>
            <w:tcW w:w="1500" w:type="pct"/>
          </w:tcPr>
          <w:p w14:paraId="4C4C2C13" w14:textId="77777777" w:rsidR="006203DF" w:rsidRPr="006C06DA" w:rsidRDefault="006203DF" w:rsidP="006203DF">
            <w:pPr>
              <w:spacing w:after="0" w:line="240" w:lineRule="auto"/>
              <w:rPr>
                <w:rFonts w:ascii="Arial" w:hAnsi="Arial" w:cs="Arial"/>
                <w:sz w:val="20"/>
                <w:szCs w:val="20"/>
                <w:lang w:val="en-GB"/>
              </w:rPr>
            </w:pPr>
            <w:r w:rsidRPr="006C06DA">
              <w:rPr>
                <w:rFonts w:ascii="Arial" w:hAnsi="Arial" w:cs="Arial"/>
                <w:sz w:val="20"/>
                <w:szCs w:val="20"/>
                <w:lang w:val="en-GB"/>
              </w:rPr>
              <w:t>Source of Measure</w:t>
            </w:r>
          </w:p>
        </w:tc>
        <w:tc>
          <w:tcPr>
            <w:tcW w:w="200" w:type="pct"/>
          </w:tcPr>
          <w:p w14:paraId="2143B5A3" w14:textId="77777777" w:rsidR="006203DF" w:rsidRPr="006C06DA" w:rsidRDefault="006203DF" w:rsidP="006203DF">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3D9BF4CC" w14:textId="0CE9DA75" w:rsidR="006203DF" w:rsidRPr="00D11FDC" w:rsidRDefault="006203DF" w:rsidP="00D11FDC">
            <w:pPr>
              <w:pStyle w:val="ListParagraph1"/>
              <w:widowControl w:val="0"/>
              <w:overflowPunct w:val="0"/>
              <w:spacing w:after="0" w:line="240" w:lineRule="auto"/>
              <w:ind w:left="0"/>
              <w:jc w:val="both"/>
              <w:rPr>
                <w:rFonts w:ascii="Arial" w:hAnsi="Arial" w:cs="Arial"/>
                <w:i/>
                <w:iCs/>
                <w:sz w:val="20"/>
                <w:lang w:val="en-GB"/>
              </w:rPr>
            </w:pPr>
            <w:r w:rsidRPr="00A804FF">
              <w:rPr>
                <w:rFonts w:ascii="Arial" w:eastAsia="MS Mincho" w:hAnsi="Arial" w:cs="Arial"/>
                <w:i/>
                <w:iCs/>
                <w:sz w:val="20"/>
                <w:lang w:val="en-GB" w:eastAsia="ja-JP"/>
              </w:rPr>
              <w:t xml:space="preserve">Presidential Regulation No. 10 of 2021 concerning </w:t>
            </w:r>
            <w:r w:rsidRPr="00A804FF">
              <w:rPr>
                <w:rFonts w:ascii="Arial" w:hAnsi="Arial" w:cs="Arial"/>
                <w:i/>
                <w:iCs/>
                <w:sz w:val="20"/>
                <w:lang w:val="en-GB"/>
              </w:rPr>
              <w:t xml:space="preserve">Investment Business Fields </w:t>
            </w:r>
            <w:r w:rsidRPr="00DC481F">
              <w:rPr>
                <w:rFonts w:ascii="Arial" w:hAnsi="Arial" w:cs="Arial"/>
                <w:sz w:val="20"/>
                <w:lang w:val="en-GB"/>
              </w:rPr>
              <w:t>as amended by</w:t>
            </w:r>
            <w:r w:rsidRPr="00A804FF">
              <w:rPr>
                <w:rFonts w:ascii="Arial" w:hAnsi="Arial" w:cs="Arial"/>
                <w:i/>
                <w:iCs/>
                <w:sz w:val="20"/>
                <w:lang w:val="en-GB"/>
              </w:rPr>
              <w:t xml:space="preserve"> Presidential Regulation No. 49 of 2021</w:t>
            </w:r>
          </w:p>
        </w:tc>
      </w:tr>
    </w:tbl>
    <w:p w14:paraId="4C2B1EAC" w14:textId="77777777" w:rsidR="00E846C3" w:rsidRPr="00A804FF" w:rsidRDefault="00E846C3" w:rsidP="006203DF">
      <w:pPr>
        <w:widowControl w:val="0"/>
        <w:overflowPunct w:val="0"/>
        <w:spacing w:after="0" w:line="240" w:lineRule="auto"/>
        <w:ind w:firstLine="16"/>
        <w:rPr>
          <w:rFonts w:ascii="Arial" w:eastAsia="MS Mincho" w:hAnsi="Arial" w:cs="Arial"/>
          <w:kern w:val="2"/>
          <w:sz w:val="20"/>
          <w:szCs w:val="20"/>
          <w:lang w:val="en-GB" w:eastAsia="ja-JP"/>
        </w:rPr>
      </w:pPr>
    </w:p>
    <w:p w14:paraId="2D449AA1" w14:textId="0A5E6025" w:rsidR="00E846C3" w:rsidRDefault="00E846C3" w:rsidP="00A804FF">
      <w:pPr>
        <w:spacing w:after="0" w:line="240" w:lineRule="auto"/>
        <w:rPr>
          <w:rFonts w:ascii="Arial" w:hAnsi="Arial" w:cs="Arial"/>
          <w:snapToGrid w:val="0"/>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B2524" w:rsidRPr="005B2524" w14:paraId="2662DF78" w14:textId="77777777" w:rsidTr="000B4266">
        <w:trPr>
          <w:trHeight w:val="66"/>
        </w:trPr>
        <w:tc>
          <w:tcPr>
            <w:tcW w:w="300" w:type="pct"/>
            <w:vMerge w:val="restart"/>
          </w:tcPr>
          <w:p w14:paraId="7AE69EB4" w14:textId="77777777" w:rsidR="005B2524" w:rsidRPr="005B2524" w:rsidRDefault="005B2524" w:rsidP="005B2524">
            <w:pPr>
              <w:numPr>
                <w:ilvl w:val="0"/>
                <w:numId w:val="75"/>
              </w:numPr>
              <w:spacing w:after="0" w:line="240" w:lineRule="auto"/>
              <w:rPr>
                <w:rFonts w:ascii="Arial" w:hAnsi="Arial" w:cs="Arial"/>
                <w:snapToGrid w:val="0"/>
                <w:sz w:val="20"/>
                <w:szCs w:val="20"/>
                <w:lang w:val="en-GB"/>
              </w:rPr>
            </w:pPr>
          </w:p>
        </w:tc>
        <w:tc>
          <w:tcPr>
            <w:tcW w:w="1500" w:type="pct"/>
          </w:tcPr>
          <w:p w14:paraId="7C635014" w14:textId="77777777" w:rsidR="005B2524" w:rsidRPr="005B2524" w:rsidRDefault="005B2524" w:rsidP="005B2524">
            <w:pPr>
              <w:spacing w:after="0" w:line="240" w:lineRule="auto"/>
              <w:rPr>
                <w:rFonts w:ascii="Arial" w:hAnsi="Arial" w:cs="Arial"/>
                <w:sz w:val="20"/>
                <w:szCs w:val="20"/>
                <w:lang w:val="en-GB"/>
              </w:rPr>
            </w:pPr>
            <w:r w:rsidRPr="005B2524">
              <w:rPr>
                <w:rFonts w:ascii="Arial" w:hAnsi="Arial" w:cs="Arial"/>
                <w:snapToGrid w:val="0"/>
                <w:sz w:val="20"/>
                <w:szCs w:val="20"/>
                <w:lang w:val="en-GB"/>
              </w:rPr>
              <w:t>Sector</w:t>
            </w:r>
          </w:p>
        </w:tc>
        <w:tc>
          <w:tcPr>
            <w:tcW w:w="200" w:type="pct"/>
          </w:tcPr>
          <w:p w14:paraId="090416AA" w14:textId="77777777" w:rsidR="005B2524" w:rsidRPr="005B2524" w:rsidRDefault="005B2524" w:rsidP="005B2524">
            <w:pPr>
              <w:spacing w:after="0" w:line="240" w:lineRule="auto"/>
              <w:rPr>
                <w:rFonts w:ascii="Arial" w:hAnsi="Arial" w:cs="Arial"/>
                <w:snapToGrid w:val="0"/>
                <w:sz w:val="20"/>
                <w:szCs w:val="20"/>
                <w:lang w:val="en-GB"/>
              </w:rPr>
            </w:pPr>
            <w:r w:rsidRPr="005B2524">
              <w:rPr>
                <w:rFonts w:ascii="Arial" w:hAnsi="Arial" w:cs="Arial"/>
                <w:snapToGrid w:val="0"/>
                <w:sz w:val="20"/>
                <w:szCs w:val="20"/>
                <w:lang w:val="en-GB"/>
              </w:rPr>
              <w:t>:</w:t>
            </w:r>
          </w:p>
        </w:tc>
        <w:tc>
          <w:tcPr>
            <w:tcW w:w="3000" w:type="pct"/>
            <w:vAlign w:val="center"/>
          </w:tcPr>
          <w:p w14:paraId="7CE633EC" w14:textId="384F9C8C" w:rsidR="005B2524" w:rsidRPr="005B2524" w:rsidRDefault="005B2524" w:rsidP="005B2524">
            <w:pPr>
              <w:spacing w:after="0" w:line="240" w:lineRule="auto"/>
              <w:rPr>
                <w:rFonts w:ascii="Arial" w:hAnsi="Arial" w:cs="Arial"/>
                <w:snapToGrid w:val="0"/>
                <w:sz w:val="20"/>
                <w:szCs w:val="20"/>
                <w:lang w:val="en-GB"/>
              </w:rPr>
            </w:pPr>
            <w:r w:rsidRPr="005B2524">
              <w:rPr>
                <w:rFonts w:ascii="Arial" w:eastAsia="MS Mincho" w:hAnsi="Arial" w:cs="Arial"/>
                <w:kern w:val="2"/>
                <w:sz w:val="20"/>
                <w:szCs w:val="20"/>
                <w:lang w:val="en-GB" w:eastAsia="ja-JP"/>
              </w:rPr>
              <w:t xml:space="preserve">Manufacturing </w:t>
            </w:r>
          </w:p>
        </w:tc>
      </w:tr>
      <w:tr w:rsidR="005B2524" w:rsidRPr="005B2524" w14:paraId="7A42C1C2" w14:textId="77777777" w:rsidTr="000B4266">
        <w:trPr>
          <w:trHeight w:val="20"/>
        </w:trPr>
        <w:tc>
          <w:tcPr>
            <w:tcW w:w="300" w:type="pct"/>
            <w:vMerge/>
          </w:tcPr>
          <w:p w14:paraId="3A23C673" w14:textId="77777777" w:rsidR="005B2524" w:rsidRPr="005B2524" w:rsidRDefault="005B2524" w:rsidP="005B2524">
            <w:pPr>
              <w:spacing w:after="0" w:line="240" w:lineRule="auto"/>
              <w:rPr>
                <w:rFonts w:ascii="Arial" w:hAnsi="Arial" w:cs="Arial"/>
                <w:snapToGrid w:val="0"/>
                <w:sz w:val="20"/>
                <w:szCs w:val="20"/>
                <w:lang w:val="en-GB"/>
              </w:rPr>
            </w:pPr>
          </w:p>
        </w:tc>
        <w:tc>
          <w:tcPr>
            <w:tcW w:w="1500" w:type="pct"/>
          </w:tcPr>
          <w:p w14:paraId="09810B0A" w14:textId="77777777" w:rsidR="005B2524" w:rsidRPr="005B2524" w:rsidRDefault="005B2524" w:rsidP="005B2524">
            <w:pPr>
              <w:spacing w:after="0" w:line="240" w:lineRule="auto"/>
              <w:rPr>
                <w:rFonts w:ascii="Arial" w:hAnsi="Arial" w:cs="Arial"/>
                <w:snapToGrid w:val="0"/>
                <w:sz w:val="20"/>
                <w:szCs w:val="20"/>
                <w:lang w:val="en-GB"/>
              </w:rPr>
            </w:pPr>
            <w:r w:rsidRPr="005B2524">
              <w:rPr>
                <w:rFonts w:ascii="Arial" w:hAnsi="Arial" w:cs="Arial"/>
                <w:snapToGrid w:val="0"/>
                <w:sz w:val="20"/>
                <w:szCs w:val="20"/>
                <w:lang w:val="en-GB"/>
              </w:rPr>
              <w:t>Subsector</w:t>
            </w:r>
          </w:p>
        </w:tc>
        <w:tc>
          <w:tcPr>
            <w:tcW w:w="200" w:type="pct"/>
          </w:tcPr>
          <w:p w14:paraId="36912945" w14:textId="77777777" w:rsidR="005B2524" w:rsidRPr="005B2524" w:rsidRDefault="005B2524" w:rsidP="005B2524">
            <w:pPr>
              <w:spacing w:after="0" w:line="240" w:lineRule="auto"/>
              <w:rPr>
                <w:rFonts w:ascii="Arial" w:hAnsi="Arial" w:cs="Arial"/>
                <w:snapToGrid w:val="0"/>
                <w:sz w:val="20"/>
                <w:szCs w:val="20"/>
                <w:lang w:val="en-GB"/>
              </w:rPr>
            </w:pPr>
            <w:r w:rsidRPr="005B2524">
              <w:rPr>
                <w:rFonts w:ascii="Arial" w:hAnsi="Arial" w:cs="Arial"/>
                <w:snapToGrid w:val="0"/>
                <w:sz w:val="20"/>
                <w:szCs w:val="20"/>
                <w:lang w:val="en-GB"/>
              </w:rPr>
              <w:t>:</w:t>
            </w:r>
          </w:p>
        </w:tc>
        <w:tc>
          <w:tcPr>
            <w:tcW w:w="3000" w:type="pct"/>
            <w:vAlign w:val="center"/>
          </w:tcPr>
          <w:p w14:paraId="79E8FD1A" w14:textId="7BE2CB88" w:rsidR="005B2524" w:rsidRPr="005B2524" w:rsidRDefault="005B2524" w:rsidP="005B2524">
            <w:pPr>
              <w:spacing w:after="0" w:line="240" w:lineRule="auto"/>
              <w:rPr>
                <w:rFonts w:ascii="Arial" w:hAnsi="Arial" w:cs="Arial"/>
                <w:snapToGrid w:val="0"/>
                <w:sz w:val="20"/>
                <w:szCs w:val="20"/>
                <w:lang w:val="en-GB"/>
              </w:rPr>
            </w:pPr>
            <w:r w:rsidRPr="005B2524">
              <w:rPr>
                <w:rFonts w:ascii="Arial" w:eastAsia="MS Mincho" w:hAnsi="Arial" w:cs="Arial"/>
                <w:kern w:val="2"/>
                <w:sz w:val="20"/>
                <w:szCs w:val="20"/>
                <w:lang w:val="en-GB" w:eastAsia="ja-JP"/>
              </w:rPr>
              <w:t>-</w:t>
            </w:r>
          </w:p>
        </w:tc>
      </w:tr>
      <w:tr w:rsidR="005B2524" w:rsidRPr="005B2524" w14:paraId="0B4CAA1D" w14:textId="77777777" w:rsidTr="000B4266">
        <w:tc>
          <w:tcPr>
            <w:tcW w:w="300" w:type="pct"/>
            <w:vMerge/>
          </w:tcPr>
          <w:p w14:paraId="6E101E4B" w14:textId="77777777" w:rsidR="005B2524" w:rsidRPr="005B2524" w:rsidRDefault="005B2524" w:rsidP="005B2524">
            <w:pPr>
              <w:spacing w:after="0" w:line="240" w:lineRule="auto"/>
              <w:rPr>
                <w:rFonts w:ascii="Arial" w:hAnsi="Arial" w:cs="Arial"/>
                <w:snapToGrid w:val="0"/>
                <w:sz w:val="20"/>
                <w:szCs w:val="20"/>
                <w:lang w:val="en-GB"/>
              </w:rPr>
            </w:pPr>
          </w:p>
        </w:tc>
        <w:tc>
          <w:tcPr>
            <w:tcW w:w="1500" w:type="pct"/>
          </w:tcPr>
          <w:p w14:paraId="7B6715F5" w14:textId="77777777" w:rsidR="005B2524" w:rsidRPr="005B2524" w:rsidRDefault="005B2524" w:rsidP="005B2524">
            <w:pPr>
              <w:spacing w:after="0" w:line="240" w:lineRule="auto"/>
              <w:rPr>
                <w:rFonts w:ascii="Arial" w:hAnsi="Arial" w:cs="Arial"/>
                <w:snapToGrid w:val="0"/>
                <w:sz w:val="20"/>
                <w:szCs w:val="20"/>
                <w:lang w:val="en-GB"/>
              </w:rPr>
            </w:pPr>
            <w:r w:rsidRPr="005B2524">
              <w:rPr>
                <w:rFonts w:ascii="Arial" w:hAnsi="Arial" w:cs="Arial"/>
                <w:snapToGrid w:val="0"/>
                <w:sz w:val="20"/>
                <w:szCs w:val="20"/>
                <w:lang w:val="en-GB"/>
              </w:rPr>
              <w:t>Industry Classification</w:t>
            </w:r>
          </w:p>
        </w:tc>
        <w:tc>
          <w:tcPr>
            <w:tcW w:w="200" w:type="pct"/>
          </w:tcPr>
          <w:p w14:paraId="3CC25BCE" w14:textId="77777777" w:rsidR="005B2524" w:rsidRPr="005B2524" w:rsidRDefault="005B2524" w:rsidP="005B2524">
            <w:pPr>
              <w:spacing w:after="0" w:line="240" w:lineRule="auto"/>
              <w:rPr>
                <w:rFonts w:ascii="Arial" w:hAnsi="Arial" w:cs="Arial"/>
                <w:snapToGrid w:val="0"/>
                <w:sz w:val="20"/>
                <w:szCs w:val="20"/>
                <w:lang w:val="en-GB"/>
              </w:rPr>
            </w:pPr>
            <w:r w:rsidRPr="005B2524">
              <w:rPr>
                <w:rFonts w:ascii="Arial" w:hAnsi="Arial" w:cs="Arial"/>
                <w:snapToGrid w:val="0"/>
                <w:sz w:val="20"/>
                <w:szCs w:val="20"/>
                <w:lang w:val="en-GB"/>
              </w:rPr>
              <w:t>:</w:t>
            </w:r>
          </w:p>
        </w:tc>
        <w:tc>
          <w:tcPr>
            <w:tcW w:w="3000" w:type="pct"/>
            <w:vAlign w:val="center"/>
          </w:tcPr>
          <w:p w14:paraId="0748B4CC" w14:textId="46A72302" w:rsidR="005B2524" w:rsidRPr="005B2524" w:rsidRDefault="005B2524" w:rsidP="005B2524">
            <w:pPr>
              <w:spacing w:after="0" w:line="240" w:lineRule="auto"/>
              <w:rPr>
                <w:rFonts w:ascii="Arial" w:hAnsi="Arial" w:cs="Arial"/>
                <w:snapToGrid w:val="0"/>
                <w:sz w:val="20"/>
                <w:szCs w:val="20"/>
                <w:lang w:val="en-GB"/>
              </w:rPr>
            </w:pPr>
            <w:r w:rsidRPr="005B2524">
              <w:rPr>
                <w:rFonts w:ascii="Arial" w:eastAsia="MS Mincho" w:hAnsi="Arial" w:cs="Arial"/>
                <w:kern w:val="2"/>
                <w:sz w:val="20"/>
                <w:szCs w:val="20"/>
                <w:lang w:val="en-GB" w:eastAsia="ja-JP"/>
              </w:rPr>
              <w:t>ISIC (see below)</w:t>
            </w:r>
          </w:p>
        </w:tc>
      </w:tr>
      <w:tr w:rsidR="005B2524" w:rsidRPr="005B2524" w14:paraId="749EF137" w14:textId="77777777" w:rsidTr="000B4266">
        <w:trPr>
          <w:trHeight w:val="20"/>
        </w:trPr>
        <w:tc>
          <w:tcPr>
            <w:tcW w:w="300" w:type="pct"/>
            <w:vMerge/>
          </w:tcPr>
          <w:p w14:paraId="1726D043" w14:textId="77777777" w:rsidR="005B2524" w:rsidRPr="005B2524" w:rsidRDefault="005B2524" w:rsidP="005B2524">
            <w:pPr>
              <w:spacing w:after="0" w:line="240" w:lineRule="auto"/>
              <w:rPr>
                <w:rFonts w:ascii="Arial" w:hAnsi="Arial" w:cs="Arial"/>
                <w:snapToGrid w:val="0"/>
                <w:sz w:val="20"/>
                <w:szCs w:val="20"/>
                <w:lang w:val="en-GB"/>
              </w:rPr>
            </w:pPr>
          </w:p>
        </w:tc>
        <w:tc>
          <w:tcPr>
            <w:tcW w:w="1500" w:type="pct"/>
          </w:tcPr>
          <w:p w14:paraId="471056E2" w14:textId="77777777" w:rsidR="005B2524" w:rsidRPr="005B2524" w:rsidRDefault="005B2524" w:rsidP="005B2524">
            <w:pPr>
              <w:spacing w:after="0" w:line="240" w:lineRule="auto"/>
              <w:rPr>
                <w:rFonts w:ascii="Arial" w:hAnsi="Arial" w:cs="Arial"/>
                <w:snapToGrid w:val="0"/>
                <w:sz w:val="20"/>
                <w:szCs w:val="20"/>
                <w:lang w:val="en-GB"/>
              </w:rPr>
            </w:pPr>
            <w:r w:rsidRPr="005B2524">
              <w:rPr>
                <w:rFonts w:ascii="Arial" w:hAnsi="Arial" w:cs="Arial"/>
                <w:snapToGrid w:val="0"/>
                <w:sz w:val="20"/>
                <w:szCs w:val="20"/>
                <w:lang w:val="en-GB"/>
              </w:rPr>
              <w:t>Level of Government</w:t>
            </w:r>
          </w:p>
        </w:tc>
        <w:tc>
          <w:tcPr>
            <w:tcW w:w="200" w:type="pct"/>
          </w:tcPr>
          <w:p w14:paraId="58E1ECF3" w14:textId="77777777" w:rsidR="005B2524" w:rsidRPr="005B2524" w:rsidRDefault="005B2524" w:rsidP="005B2524">
            <w:pPr>
              <w:spacing w:after="0" w:line="240" w:lineRule="auto"/>
              <w:rPr>
                <w:rFonts w:ascii="Arial" w:hAnsi="Arial" w:cs="Arial"/>
                <w:snapToGrid w:val="0"/>
                <w:sz w:val="20"/>
                <w:szCs w:val="20"/>
                <w:lang w:val="en-GB"/>
              </w:rPr>
            </w:pPr>
            <w:r w:rsidRPr="005B2524">
              <w:rPr>
                <w:rFonts w:ascii="Arial" w:hAnsi="Arial" w:cs="Arial"/>
                <w:snapToGrid w:val="0"/>
                <w:sz w:val="20"/>
                <w:szCs w:val="20"/>
                <w:lang w:val="en-GB"/>
              </w:rPr>
              <w:t>:</w:t>
            </w:r>
          </w:p>
        </w:tc>
        <w:tc>
          <w:tcPr>
            <w:tcW w:w="3000" w:type="pct"/>
            <w:vAlign w:val="center"/>
          </w:tcPr>
          <w:p w14:paraId="6E4BFFBD" w14:textId="14F6CE48" w:rsidR="005B2524" w:rsidRPr="005B2524" w:rsidRDefault="005B2524" w:rsidP="005B2524">
            <w:pPr>
              <w:spacing w:after="0" w:line="240" w:lineRule="auto"/>
              <w:rPr>
                <w:rFonts w:ascii="Arial" w:hAnsi="Arial" w:cs="Arial"/>
                <w:snapToGrid w:val="0"/>
                <w:sz w:val="20"/>
                <w:szCs w:val="20"/>
                <w:lang w:val="en-GB"/>
              </w:rPr>
            </w:pPr>
            <w:r w:rsidRPr="005B2524">
              <w:rPr>
                <w:rFonts w:ascii="Arial" w:eastAsia="MS Mincho" w:hAnsi="Arial" w:cs="Arial"/>
                <w:kern w:val="2"/>
                <w:sz w:val="20"/>
                <w:szCs w:val="20"/>
                <w:lang w:val="en-GB" w:eastAsia="ja-JP"/>
              </w:rPr>
              <w:t>Central</w:t>
            </w:r>
          </w:p>
        </w:tc>
      </w:tr>
      <w:tr w:rsidR="005B2524" w:rsidRPr="005B2524" w14:paraId="4B72D20D" w14:textId="77777777" w:rsidTr="000B4266">
        <w:trPr>
          <w:trHeight w:val="37"/>
        </w:trPr>
        <w:tc>
          <w:tcPr>
            <w:tcW w:w="300" w:type="pct"/>
            <w:vMerge/>
          </w:tcPr>
          <w:p w14:paraId="1098B90E" w14:textId="77777777" w:rsidR="005B2524" w:rsidRPr="005B2524" w:rsidRDefault="005B2524" w:rsidP="005B2524">
            <w:pPr>
              <w:spacing w:after="0" w:line="240" w:lineRule="auto"/>
              <w:rPr>
                <w:rFonts w:ascii="Arial" w:hAnsi="Arial" w:cs="Arial"/>
                <w:snapToGrid w:val="0"/>
                <w:sz w:val="20"/>
                <w:szCs w:val="20"/>
                <w:lang w:val="en-GB"/>
              </w:rPr>
            </w:pPr>
          </w:p>
        </w:tc>
        <w:tc>
          <w:tcPr>
            <w:tcW w:w="1500" w:type="pct"/>
          </w:tcPr>
          <w:p w14:paraId="4DFFFB1E" w14:textId="77777777" w:rsidR="005B2524" w:rsidRPr="005B2524" w:rsidRDefault="005B2524" w:rsidP="005B2524">
            <w:pPr>
              <w:spacing w:after="0" w:line="240" w:lineRule="auto"/>
              <w:rPr>
                <w:rFonts w:ascii="Arial" w:hAnsi="Arial" w:cs="Arial"/>
                <w:snapToGrid w:val="0"/>
                <w:sz w:val="20"/>
                <w:szCs w:val="20"/>
                <w:lang w:val="en-GB"/>
              </w:rPr>
            </w:pPr>
            <w:r w:rsidRPr="005B2524">
              <w:rPr>
                <w:rFonts w:ascii="Arial" w:hAnsi="Arial" w:cs="Arial"/>
                <w:snapToGrid w:val="0"/>
                <w:sz w:val="20"/>
                <w:szCs w:val="20"/>
                <w:lang w:val="en-GB"/>
              </w:rPr>
              <w:t>Obligations Concerned</w:t>
            </w:r>
          </w:p>
        </w:tc>
        <w:tc>
          <w:tcPr>
            <w:tcW w:w="200" w:type="pct"/>
          </w:tcPr>
          <w:p w14:paraId="70518E1B" w14:textId="77777777" w:rsidR="005B2524" w:rsidRPr="005B2524" w:rsidRDefault="005B2524" w:rsidP="005B2524">
            <w:pPr>
              <w:spacing w:after="0" w:line="240" w:lineRule="auto"/>
              <w:rPr>
                <w:rFonts w:ascii="Arial" w:hAnsi="Arial" w:cs="Arial"/>
                <w:snapToGrid w:val="0"/>
                <w:sz w:val="20"/>
                <w:szCs w:val="20"/>
                <w:lang w:val="en-GB"/>
              </w:rPr>
            </w:pPr>
            <w:r w:rsidRPr="005B2524">
              <w:rPr>
                <w:rFonts w:ascii="Arial" w:hAnsi="Arial" w:cs="Arial"/>
                <w:snapToGrid w:val="0"/>
                <w:sz w:val="20"/>
                <w:szCs w:val="20"/>
                <w:lang w:val="en-GB"/>
              </w:rPr>
              <w:t>:</w:t>
            </w:r>
          </w:p>
        </w:tc>
        <w:tc>
          <w:tcPr>
            <w:tcW w:w="3000" w:type="pct"/>
            <w:vAlign w:val="center"/>
          </w:tcPr>
          <w:p w14:paraId="03C58458" w14:textId="6F6B4692" w:rsidR="005B2524" w:rsidRPr="005B2524" w:rsidRDefault="005B2524" w:rsidP="005B2524">
            <w:pPr>
              <w:pStyle w:val="TOSM"/>
              <w:spacing w:after="0"/>
              <w:jc w:val="both"/>
              <w:rPr>
                <w:lang w:val="en-GB"/>
              </w:rPr>
            </w:pPr>
            <w:r w:rsidRPr="005B2524">
              <w:rPr>
                <w:rFonts w:eastAsia="MS Mincho"/>
                <w:kern w:val="2"/>
                <w:lang w:val="en-GB" w:eastAsia="ja-JP"/>
              </w:rPr>
              <w:t>National Treatment</w:t>
            </w:r>
          </w:p>
        </w:tc>
      </w:tr>
      <w:tr w:rsidR="005B2524" w:rsidRPr="005B2524" w14:paraId="119E5048" w14:textId="77777777" w:rsidTr="000B4266">
        <w:trPr>
          <w:trHeight w:val="20"/>
        </w:trPr>
        <w:tc>
          <w:tcPr>
            <w:tcW w:w="300" w:type="pct"/>
            <w:vMerge/>
          </w:tcPr>
          <w:p w14:paraId="0EF10B67" w14:textId="77777777" w:rsidR="005B2524" w:rsidRPr="005B2524" w:rsidRDefault="005B2524" w:rsidP="005B2524">
            <w:pPr>
              <w:spacing w:after="0" w:line="240" w:lineRule="auto"/>
              <w:rPr>
                <w:rFonts w:ascii="Arial" w:hAnsi="Arial" w:cs="Arial"/>
                <w:snapToGrid w:val="0"/>
                <w:sz w:val="20"/>
                <w:szCs w:val="20"/>
                <w:lang w:val="en-GB"/>
              </w:rPr>
            </w:pPr>
          </w:p>
        </w:tc>
        <w:tc>
          <w:tcPr>
            <w:tcW w:w="1500" w:type="pct"/>
          </w:tcPr>
          <w:p w14:paraId="504F1741" w14:textId="77777777" w:rsidR="005B2524" w:rsidRPr="005B2524" w:rsidRDefault="005B2524" w:rsidP="005B2524">
            <w:pPr>
              <w:spacing w:after="0" w:line="240" w:lineRule="auto"/>
              <w:rPr>
                <w:rFonts w:ascii="Arial" w:hAnsi="Arial" w:cs="Arial"/>
                <w:snapToGrid w:val="0"/>
                <w:sz w:val="20"/>
                <w:szCs w:val="20"/>
                <w:lang w:val="en-GB"/>
              </w:rPr>
            </w:pPr>
            <w:r w:rsidRPr="005B2524">
              <w:rPr>
                <w:rFonts w:ascii="Arial" w:hAnsi="Arial" w:cs="Arial"/>
                <w:snapToGrid w:val="0"/>
                <w:sz w:val="20"/>
                <w:szCs w:val="20"/>
                <w:lang w:val="en-GB"/>
              </w:rPr>
              <w:t xml:space="preserve">Description </w:t>
            </w:r>
          </w:p>
        </w:tc>
        <w:tc>
          <w:tcPr>
            <w:tcW w:w="200" w:type="pct"/>
          </w:tcPr>
          <w:p w14:paraId="053BF23B" w14:textId="77777777" w:rsidR="005B2524" w:rsidRPr="005B2524" w:rsidRDefault="005B2524" w:rsidP="005B2524">
            <w:pPr>
              <w:spacing w:after="0" w:line="240" w:lineRule="auto"/>
              <w:rPr>
                <w:rFonts w:ascii="Arial" w:hAnsi="Arial" w:cs="Arial"/>
                <w:snapToGrid w:val="0"/>
                <w:sz w:val="20"/>
                <w:szCs w:val="20"/>
                <w:lang w:val="en-GB"/>
              </w:rPr>
            </w:pPr>
            <w:r w:rsidRPr="005B2524">
              <w:rPr>
                <w:rFonts w:ascii="Arial" w:hAnsi="Arial" w:cs="Arial"/>
                <w:snapToGrid w:val="0"/>
                <w:sz w:val="20"/>
                <w:szCs w:val="20"/>
                <w:lang w:val="en-GB"/>
              </w:rPr>
              <w:t>:</w:t>
            </w:r>
          </w:p>
        </w:tc>
        <w:tc>
          <w:tcPr>
            <w:tcW w:w="3000" w:type="pct"/>
            <w:vAlign w:val="center"/>
          </w:tcPr>
          <w:p w14:paraId="3B615093" w14:textId="77777777" w:rsidR="005B2524" w:rsidRPr="005B2524" w:rsidRDefault="005B2524" w:rsidP="005B2524">
            <w:pPr>
              <w:widowControl w:val="0"/>
              <w:overflowPunct w:val="0"/>
              <w:spacing w:after="0" w:line="240" w:lineRule="auto"/>
              <w:ind w:hanging="26"/>
              <w:jc w:val="both"/>
              <w:rPr>
                <w:rFonts w:ascii="Arial" w:eastAsia="MS Mincho" w:hAnsi="Arial" w:cs="Arial"/>
                <w:kern w:val="2"/>
                <w:sz w:val="20"/>
                <w:szCs w:val="20"/>
                <w:lang w:val="en-GB" w:eastAsia="ja-JP"/>
              </w:rPr>
            </w:pPr>
            <w:r w:rsidRPr="005B2524">
              <w:rPr>
                <w:rFonts w:ascii="Arial" w:eastAsia="MS Mincho" w:hAnsi="Arial" w:cs="Arial"/>
                <w:kern w:val="2"/>
                <w:sz w:val="20"/>
                <w:szCs w:val="20"/>
                <w:lang w:val="en-GB" w:eastAsia="ja-JP"/>
              </w:rPr>
              <w:t>Foreign investors are prohibited from establishing the following businesses in Indonesia:</w:t>
            </w:r>
          </w:p>
          <w:p w14:paraId="1F5CE69B" w14:textId="77777777" w:rsidR="005B2524" w:rsidRPr="005B2524" w:rsidRDefault="005B2524" w:rsidP="005B2524">
            <w:pPr>
              <w:keepNext/>
              <w:keepLines/>
              <w:widowControl w:val="0"/>
              <w:overflowPunct w:val="0"/>
              <w:spacing w:after="0" w:line="240" w:lineRule="auto"/>
              <w:jc w:val="both"/>
              <w:outlineLvl w:val="2"/>
              <w:rPr>
                <w:rFonts w:ascii="Arial" w:eastAsia="MS Mincho" w:hAnsi="Arial" w:cs="Arial"/>
                <w:kern w:val="2"/>
                <w:sz w:val="20"/>
                <w:szCs w:val="20"/>
                <w:lang w:val="en-GB" w:eastAsia="ja-JP"/>
              </w:rPr>
            </w:pPr>
          </w:p>
          <w:p w14:paraId="4A077B8F" w14:textId="77777777" w:rsidR="005B2524" w:rsidRPr="005B2524" w:rsidRDefault="005B2524" w:rsidP="005B2524">
            <w:pPr>
              <w:widowControl w:val="0"/>
              <w:numPr>
                <w:ilvl w:val="0"/>
                <w:numId w:val="12"/>
              </w:numPr>
              <w:overflowPunct w:val="0"/>
              <w:spacing w:after="0" w:line="240" w:lineRule="auto"/>
              <w:ind w:left="471" w:hanging="471"/>
              <w:jc w:val="both"/>
              <w:rPr>
                <w:rFonts w:ascii="Arial" w:eastAsia="MS Mincho" w:hAnsi="Arial" w:cs="Arial"/>
                <w:kern w:val="2"/>
                <w:sz w:val="20"/>
                <w:szCs w:val="20"/>
                <w:lang w:val="en-GB" w:eastAsia="ja-JP"/>
              </w:rPr>
            </w:pPr>
            <w:r w:rsidRPr="005B2524">
              <w:rPr>
                <w:rFonts w:ascii="Arial" w:eastAsia="MS Mincho" w:hAnsi="Arial" w:cs="Arial"/>
                <w:kern w:val="2"/>
                <w:sz w:val="20"/>
                <w:szCs w:val="20"/>
                <w:lang w:val="en-GB" w:eastAsia="ja-JP"/>
              </w:rPr>
              <w:t>reserved for micro, small, and medium enterprises</w:t>
            </w:r>
            <w:r w:rsidRPr="005B2524">
              <w:rPr>
                <w:rStyle w:val="FootnoteReference"/>
                <w:rFonts w:ascii="Arial" w:hAnsi="Arial" w:cs="Arial"/>
                <w:sz w:val="20"/>
                <w:szCs w:val="20"/>
                <w:lang w:val="en-GB"/>
              </w:rPr>
              <w:footnoteReference w:id="6"/>
            </w:r>
            <w:r w:rsidRPr="005B2524">
              <w:rPr>
                <w:rFonts w:ascii="Arial" w:eastAsia="MS Mincho" w:hAnsi="Arial" w:cs="Arial"/>
                <w:kern w:val="2"/>
                <w:sz w:val="20"/>
                <w:szCs w:val="20"/>
                <w:lang w:val="en-GB" w:eastAsia="ja-JP"/>
              </w:rPr>
              <w:t xml:space="preserve"> </w:t>
            </w:r>
            <w:r w:rsidRPr="005B2524">
              <w:rPr>
                <w:rFonts w:ascii="Arial" w:eastAsia="MS Mincho" w:hAnsi="Arial" w:cs="Arial"/>
                <w:bCs/>
                <w:kern w:val="2"/>
                <w:sz w:val="20"/>
                <w:szCs w:val="20"/>
                <w:lang w:val="en-GB" w:eastAsia="ja-JP"/>
              </w:rPr>
              <w:t>and cooperatives</w:t>
            </w:r>
            <w:r w:rsidRPr="005B2524">
              <w:rPr>
                <w:rFonts w:ascii="Arial" w:eastAsia="MS Mincho" w:hAnsi="Arial" w:cs="Arial"/>
                <w:kern w:val="2"/>
                <w:sz w:val="20"/>
                <w:szCs w:val="20"/>
                <w:lang w:val="en-GB" w:eastAsia="ja-JP"/>
              </w:rPr>
              <w:t>:</w:t>
            </w:r>
          </w:p>
          <w:p w14:paraId="1C1C0015" w14:textId="77777777" w:rsidR="005B2524" w:rsidRPr="005B2524" w:rsidRDefault="005B2524" w:rsidP="005B2524">
            <w:pPr>
              <w:pStyle w:val="ListParagraph1"/>
              <w:widowControl w:val="0"/>
              <w:overflowPunct w:val="0"/>
              <w:spacing w:after="0" w:line="240" w:lineRule="auto"/>
              <w:ind w:left="0"/>
              <w:jc w:val="both"/>
              <w:rPr>
                <w:rFonts w:ascii="Arial" w:eastAsia="MS Mincho" w:hAnsi="Arial" w:cs="Arial"/>
                <w:kern w:val="2"/>
                <w:sz w:val="20"/>
                <w:lang w:val="en-GB" w:eastAsia="ja-JP"/>
              </w:rPr>
            </w:pPr>
          </w:p>
          <w:p w14:paraId="793BE504" w14:textId="2FC4FF88" w:rsidR="005B2524" w:rsidRPr="005B2524" w:rsidRDefault="005B2524" w:rsidP="005B2524">
            <w:pPr>
              <w:pStyle w:val="ListParagraph1"/>
              <w:widowControl w:val="0"/>
              <w:numPr>
                <w:ilvl w:val="0"/>
                <w:numId w:val="10"/>
              </w:numPr>
              <w:overflowPunct w:val="0"/>
              <w:spacing w:after="0" w:line="240" w:lineRule="auto"/>
              <w:ind w:left="602" w:hanging="283"/>
              <w:jc w:val="both"/>
              <w:rPr>
                <w:rFonts w:ascii="Arial" w:eastAsia="MS Mincho" w:hAnsi="Arial" w:cs="Arial"/>
                <w:kern w:val="2"/>
                <w:sz w:val="20"/>
                <w:lang w:val="en-GB" w:eastAsia="ja-JP"/>
              </w:rPr>
            </w:pPr>
            <w:r w:rsidRPr="005B2524">
              <w:rPr>
                <w:rFonts w:ascii="Arial" w:eastAsia="MS Mincho" w:hAnsi="Arial" w:cs="Arial"/>
                <w:kern w:val="2"/>
                <w:sz w:val="20"/>
                <w:lang w:val="en-GB" w:eastAsia="ja-JP"/>
              </w:rPr>
              <w:t xml:space="preserve">fish processing: boiling of fish (ISIC 1512) </w:t>
            </w:r>
          </w:p>
          <w:p w14:paraId="09CDBDEC" w14:textId="77777777" w:rsidR="005B2524" w:rsidRPr="005B2524" w:rsidRDefault="005B2524" w:rsidP="005B2524">
            <w:pPr>
              <w:pStyle w:val="ListParagraph1"/>
              <w:widowControl w:val="0"/>
              <w:overflowPunct w:val="0"/>
              <w:spacing w:after="0" w:line="240" w:lineRule="auto"/>
              <w:ind w:left="0"/>
              <w:jc w:val="both"/>
              <w:rPr>
                <w:rFonts w:ascii="Arial" w:eastAsia="MS Mincho" w:hAnsi="Arial" w:cs="Arial"/>
                <w:kern w:val="2"/>
                <w:sz w:val="20"/>
                <w:lang w:val="en-GB" w:eastAsia="ja-JP"/>
              </w:rPr>
            </w:pPr>
          </w:p>
          <w:p w14:paraId="34FBB6C4" w14:textId="3A52E629" w:rsidR="005B2524" w:rsidRPr="005B2524" w:rsidRDefault="005B2524" w:rsidP="005B2524">
            <w:pPr>
              <w:pStyle w:val="ListParagraph1"/>
              <w:widowControl w:val="0"/>
              <w:numPr>
                <w:ilvl w:val="0"/>
                <w:numId w:val="10"/>
              </w:numPr>
              <w:overflowPunct w:val="0"/>
              <w:spacing w:after="0" w:line="240" w:lineRule="auto"/>
              <w:ind w:left="602" w:hanging="283"/>
              <w:jc w:val="both"/>
              <w:rPr>
                <w:rFonts w:ascii="Arial" w:eastAsia="MS Mincho" w:hAnsi="Arial" w:cs="Arial"/>
                <w:kern w:val="2"/>
                <w:sz w:val="20"/>
                <w:lang w:val="en-GB" w:eastAsia="ja-JP"/>
              </w:rPr>
            </w:pPr>
            <w:r w:rsidRPr="005B2524">
              <w:rPr>
                <w:rFonts w:ascii="Arial" w:eastAsia="MS Mincho" w:hAnsi="Arial" w:cs="Arial"/>
                <w:kern w:val="2"/>
                <w:sz w:val="20"/>
                <w:lang w:val="en-GB" w:eastAsia="ja-JP"/>
              </w:rPr>
              <w:t>manufacture of processed food from soybean: soybean tempeh manufacture; soybean tofu manufacture (ISIC 1513, 1549)</w:t>
            </w:r>
          </w:p>
          <w:p w14:paraId="379F413D" w14:textId="77777777" w:rsidR="005B2524" w:rsidRPr="005B2524" w:rsidRDefault="005B2524" w:rsidP="005B2524">
            <w:pPr>
              <w:pStyle w:val="ListParagraph1"/>
              <w:widowControl w:val="0"/>
              <w:overflowPunct w:val="0"/>
              <w:spacing w:after="0" w:line="240" w:lineRule="auto"/>
              <w:ind w:left="0"/>
              <w:jc w:val="both"/>
              <w:rPr>
                <w:rFonts w:ascii="Arial" w:eastAsia="MS Mincho" w:hAnsi="Arial" w:cs="Arial"/>
                <w:kern w:val="2"/>
                <w:sz w:val="20"/>
                <w:lang w:val="en-GB" w:eastAsia="ja-JP"/>
              </w:rPr>
            </w:pPr>
          </w:p>
          <w:p w14:paraId="7396984D" w14:textId="52104666" w:rsidR="005B2524" w:rsidRDefault="005B2524" w:rsidP="005B2524">
            <w:pPr>
              <w:pStyle w:val="ListParagraph1"/>
              <w:widowControl w:val="0"/>
              <w:numPr>
                <w:ilvl w:val="0"/>
                <w:numId w:val="10"/>
              </w:numPr>
              <w:overflowPunct w:val="0"/>
              <w:spacing w:after="0" w:line="240" w:lineRule="auto"/>
              <w:ind w:left="602" w:hanging="283"/>
              <w:jc w:val="both"/>
              <w:rPr>
                <w:rFonts w:ascii="Arial" w:eastAsia="MS Mincho" w:hAnsi="Arial" w:cs="Arial"/>
                <w:kern w:val="2"/>
                <w:sz w:val="20"/>
                <w:lang w:val="en-GB" w:eastAsia="ja-JP"/>
              </w:rPr>
            </w:pPr>
            <w:r w:rsidRPr="005B2524">
              <w:rPr>
                <w:rFonts w:ascii="Arial" w:eastAsia="MS Mincho" w:hAnsi="Arial" w:cs="Arial"/>
                <w:kern w:val="2"/>
                <w:sz w:val="20"/>
                <w:lang w:val="en-GB" w:eastAsia="ja-JP"/>
              </w:rPr>
              <w:t>manufacture of crackers (</w:t>
            </w:r>
            <w:r w:rsidRPr="005B2524">
              <w:rPr>
                <w:rFonts w:ascii="Arial" w:eastAsia="MS Mincho" w:hAnsi="Arial" w:cs="Arial"/>
                <w:i/>
                <w:kern w:val="2"/>
                <w:sz w:val="20"/>
                <w:lang w:val="en-GB" w:eastAsia="ja-JP"/>
              </w:rPr>
              <w:t>krupuk</w:t>
            </w:r>
            <w:r w:rsidRPr="005B2524">
              <w:rPr>
                <w:rFonts w:ascii="Arial" w:eastAsia="MS Mincho" w:hAnsi="Arial" w:cs="Arial"/>
                <w:kern w:val="2"/>
                <w:sz w:val="20"/>
                <w:lang w:val="en-GB" w:eastAsia="ja-JP"/>
              </w:rPr>
              <w:t>), flakes (</w:t>
            </w:r>
            <w:proofErr w:type="spellStart"/>
            <w:r w:rsidRPr="005B2524">
              <w:rPr>
                <w:rFonts w:ascii="Arial" w:eastAsia="MS Mincho" w:hAnsi="Arial" w:cs="Arial"/>
                <w:i/>
                <w:kern w:val="2"/>
                <w:sz w:val="20"/>
                <w:lang w:val="en-GB" w:eastAsia="ja-JP"/>
              </w:rPr>
              <w:t>keripik</w:t>
            </w:r>
            <w:proofErr w:type="spellEnd"/>
            <w:r w:rsidRPr="005B2524">
              <w:rPr>
                <w:rFonts w:ascii="Arial" w:eastAsia="MS Mincho" w:hAnsi="Arial" w:cs="Arial"/>
                <w:kern w:val="2"/>
                <w:sz w:val="20"/>
                <w:lang w:val="en-GB" w:eastAsia="ja-JP"/>
              </w:rPr>
              <w:t>), fried and flavoured biscuits (</w:t>
            </w:r>
            <w:proofErr w:type="spellStart"/>
            <w:r w:rsidRPr="005B2524">
              <w:rPr>
                <w:rFonts w:ascii="Arial" w:eastAsia="MS Mincho" w:hAnsi="Arial" w:cs="Arial"/>
                <w:i/>
                <w:kern w:val="2"/>
                <w:sz w:val="20"/>
                <w:lang w:val="en-GB" w:eastAsia="ja-JP"/>
              </w:rPr>
              <w:t>peyek</w:t>
            </w:r>
            <w:proofErr w:type="spellEnd"/>
            <w:r w:rsidRPr="005B2524">
              <w:rPr>
                <w:rFonts w:ascii="Arial" w:eastAsia="MS Mincho" w:hAnsi="Arial" w:cs="Arial"/>
                <w:kern w:val="2"/>
                <w:sz w:val="20"/>
                <w:lang w:val="en-GB" w:eastAsia="ja-JP"/>
              </w:rPr>
              <w:t>) and the likes (ISIC 1513, 1514, 1549)</w:t>
            </w:r>
          </w:p>
          <w:p w14:paraId="679981E5" w14:textId="77777777" w:rsidR="004C1078" w:rsidRPr="005B2524" w:rsidRDefault="004C1078" w:rsidP="00DC481F">
            <w:pPr>
              <w:pStyle w:val="ListParagraph1"/>
              <w:widowControl w:val="0"/>
              <w:overflowPunct w:val="0"/>
              <w:spacing w:after="0" w:line="240" w:lineRule="auto"/>
              <w:ind w:left="0"/>
              <w:jc w:val="both"/>
              <w:rPr>
                <w:rFonts w:ascii="Arial" w:eastAsia="MS Mincho" w:hAnsi="Arial" w:cs="Arial"/>
                <w:kern w:val="2"/>
                <w:sz w:val="20"/>
                <w:lang w:val="en-GB" w:eastAsia="ja-JP"/>
              </w:rPr>
            </w:pPr>
          </w:p>
          <w:p w14:paraId="735DA553" w14:textId="4D41E272" w:rsidR="005B2524" w:rsidRPr="005B2524" w:rsidRDefault="005B2524" w:rsidP="005B2524">
            <w:pPr>
              <w:pStyle w:val="ListParagraph1"/>
              <w:keepNext/>
              <w:keepLines/>
              <w:widowControl w:val="0"/>
              <w:numPr>
                <w:ilvl w:val="0"/>
                <w:numId w:val="10"/>
              </w:numPr>
              <w:overflowPunct w:val="0"/>
              <w:spacing w:after="0" w:line="240" w:lineRule="auto"/>
              <w:ind w:left="602" w:hanging="283"/>
              <w:jc w:val="both"/>
              <w:outlineLvl w:val="2"/>
              <w:rPr>
                <w:rFonts w:ascii="Arial" w:eastAsia="MS Mincho" w:hAnsi="Arial" w:cs="Arial"/>
                <w:kern w:val="2"/>
                <w:sz w:val="20"/>
                <w:lang w:val="en-GB" w:eastAsia="ja-JP"/>
              </w:rPr>
            </w:pPr>
            <w:r w:rsidRPr="005B2524">
              <w:rPr>
                <w:rFonts w:ascii="Arial" w:eastAsia="MS Mincho" w:hAnsi="Arial" w:cs="Arial"/>
                <w:kern w:val="2"/>
                <w:sz w:val="20"/>
                <w:lang w:val="en-GB" w:eastAsia="ja-JP"/>
              </w:rPr>
              <w:t>manufacture of palm sugar, Javanese sugar or red sugar (ISIC 1542)</w:t>
            </w:r>
          </w:p>
          <w:p w14:paraId="6A9C5BF5" w14:textId="77777777" w:rsidR="005B2524" w:rsidRPr="005B2524" w:rsidRDefault="005B2524" w:rsidP="005B2524">
            <w:pPr>
              <w:pStyle w:val="ListParagraph1"/>
              <w:widowControl w:val="0"/>
              <w:overflowPunct w:val="0"/>
              <w:spacing w:after="0" w:line="240" w:lineRule="auto"/>
              <w:ind w:left="602"/>
              <w:jc w:val="both"/>
              <w:rPr>
                <w:rFonts w:ascii="Arial" w:eastAsia="MS Mincho" w:hAnsi="Arial" w:cs="Arial"/>
                <w:b/>
                <w:bCs/>
                <w:kern w:val="2"/>
                <w:sz w:val="20"/>
                <w:lang w:val="en-GB" w:eastAsia="ja-JP"/>
              </w:rPr>
            </w:pPr>
          </w:p>
          <w:p w14:paraId="0B80BB1F" w14:textId="76F80920" w:rsidR="005B2524" w:rsidRPr="005B2524" w:rsidRDefault="005B2524" w:rsidP="005B2524">
            <w:pPr>
              <w:pStyle w:val="ListParagraph1"/>
              <w:widowControl w:val="0"/>
              <w:numPr>
                <w:ilvl w:val="0"/>
                <w:numId w:val="10"/>
              </w:numPr>
              <w:overflowPunct w:val="0"/>
              <w:spacing w:after="0" w:line="240" w:lineRule="auto"/>
              <w:ind w:left="602" w:hanging="283"/>
              <w:jc w:val="both"/>
              <w:rPr>
                <w:rFonts w:ascii="Arial" w:eastAsia="MS Mincho" w:hAnsi="Arial" w:cs="Arial"/>
                <w:kern w:val="2"/>
                <w:sz w:val="20"/>
                <w:lang w:val="en-GB" w:eastAsia="ja-JP"/>
              </w:rPr>
            </w:pPr>
            <w:r w:rsidRPr="005B2524">
              <w:rPr>
                <w:rFonts w:ascii="Arial" w:eastAsia="MS Mincho" w:hAnsi="Arial" w:cs="Arial"/>
                <w:kern w:val="2"/>
                <w:sz w:val="20"/>
                <w:lang w:val="en-GB" w:eastAsia="ja-JP"/>
              </w:rPr>
              <w:t>manufacture of prepared meal and dishes: Rendang or meat dishes (ISIC 1511, 1549)</w:t>
            </w:r>
          </w:p>
          <w:p w14:paraId="64974410" w14:textId="77777777" w:rsidR="005B2524" w:rsidRPr="005B2524" w:rsidRDefault="005B2524" w:rsidP="005B2524">
            <w:pPr>
              <w:pStyle w:val="ListParagraph1"/>
              <w:widowControl w:val="0"/>
              <w:overflowPunct w:val="0"/>
              <w:spacing w:after="0" w:line="240" w:lineRule="auto"/>
              <w:ind w:left="0"/>
              <w:jc w:val="both"/>
              <w:rPr>
                <w:rFonts w:ascii="Arial" w:eastAsia="MS Mincho" w:hAnsi="Arial" w:cs="Arial"/>
                <w:kern w:val="2"/>
                <w:sz w:val="20"/>
                <w:lang w:val="en-GB" w:eastAsia="ja-JP"/>
              </w:rPr>
            </w:pPr>
          </w:p>
          <w:p w14:paraId="1A1B15AC" w14:textId="77777777" w:rsidR="005B2524" w:rsidRPr="005B2524" w:rsidRDefault="005B2524" w:rsidP="005B2524">
            <w:pPr>
              <w:pStyle w:val="ListParagraph1"/>
              <w:widowControl w:val="0"/>
              <w:numPr>
                <w:ilvl w:val="0"/>
                <w:numId w:val="10"/>
              </w:numPr>
              <w:overflowPunct w:val="0"/>
              <w:spacing w:after="0" w:line="240" w:lineRule="auto"/>
              <w:ind w:left="602" w:hanging="283"/>
              <w:jc w:val="both"/>
              <w:rPr>
                <w:rFonts w:ascii="Arial" w:eastAsia="MS Mincho" w:hAnsi="Arial" w:cs="Arial"/>
                <w:bCs/>
                <w:kern w:val="2"/>
                <w:sz w:val="20"/>
                <w:lang w:val="en-GB" w:eastAsia="ja-JP"/>
              </w:rPr>
            </w:pPr>
            <w:r w:rsidRPr="005B2524">
              <w:rPr>
                <w:rFonts w:ascii="Arial" w:eastAsia="MS Mincho" w:hAnsi="Arial" w:cs="Arial"/>
                <w:bCs/>
                <w:kern w:val="2"/>
                <w:sz w:val="20"/>
                <w:lang w:val="en-GB" w:eastAsia="ja-JP"/>
              </w:rPr>
              <w:t>weaving of textiles industry, not included weaving of gunny sacks or other sacks (ISIC 1711, 1721, 1729), which include:</w:t>
            </w:r>
          </w:p>
          <w:p w14:paraId="1C1B24A1" w14:textId="53FB24EC" w:rsidR="005B2524" w:rsidRPr="005B2524" w:rsidRDefault="005B2524" w:rsidP="005B2524">
            <w:pPr>
              <w:pStyle w:val="ListParagraph"/>
              <w:numPr>
                <w:ilvl w:val="0"/>
                <w:numId w:val="11"/>
              </w:numPr>
              <w:spacing w:after="0" w:line="240" w:lineRule="auto"/>
              <w:rPr>
                <w:rFonts w:ascii="Arial" w:eastAsia="MS Mincho" w:hAnsi="Arial" w:cs="Arial"/>
                <w:bCs/>
                <w:kern w:val="2"/>
                <w:sz w:val="20"/>
                <w:szCs w:val="20"/>
                <w:lang w:val="en-GB" w:eastAsia="ja-JP"/>
              </w:rPr>
            </w:pPr>
            <w:r w:rsidRPr="005B2524">
              <w:rPr>
                <w:rFonts w:ascii="Arial" w:eastAsia="MS Mincho" w:hAnsi="Arial" w:cs="Arial"/>
                <w:bCs/>
                <w:kern w:val="2"/>
                <w:sz w:val="20"/>
                <w:szCs w:val="20"/>
                <w:lang w:val="en-GB" w:eastAsia="ja-JP"/>
              </w:rPr>
              <w:t xml:space="preserve">Weaving of </w:t>
            </w:r>
            <w:proofErr w:type="spellStart"/>
            <w:r w:rsidRPr="005B2524">
              <w:rPr>
                <w:rFonts w:ascii="Arial" w:eastAsia="MS Mincho" w:hAnsi="Arial" w:cs="Arial"/>
                <w:bCs/>
                <w:kern w:val="2"/>
                <w:sz w:val="20"/>
                <w:szCs w:val="20"/>
                <w:lang w:val="en-GB" w:eastAsia="ja-JP"/>
              </w:rPr>
              <w:t>Songket</w:t>
            </w:r>
            <w:proofErr w:type="spellEnd"/>
            <w:r w:rsidRPr="005B2524">
              <w:rPr>
                <w:rFonts w:ascii="Arial" w:eastAsia="MS Mincho" w:hAnsi="Arial" w:cs="Arial"/>
                <w:bCs/>
                <w:kern w:val="2"/>
                <w:sz w:val="20"/>
                <w:szCs w:val="20"/>
                <w:lang w:val="en-GB" w:eastAsia="ja-JP"/>
              </w:rPr>
              <w:t xml:space="preserve"> industry</w:t>
            </w:r>
          </w:p>
          <w:p w14:paraId="5858F05B" w14:textId="45143306" w:rsidR="005B2524" w:rsidRPr="005B2524" w:rsidRDefault="005B2524" w:rsidP="005B2524">
            <w:pPr>
              <w:pStyle w:val="ListParagraph"/>
              <w:numPr>
                <w:ilvl w:val="0"/>
                <w:numId w:val="11"/>
              </w:numPr>
              <w:spacing w:after="0" w:line="240" w:lineRule="auto"/>
              <w:rPr>
                <w:rFonts w:ascii="Arial" w:eastAsia="MS Mincho" w:hAnsi="Arial" w:cs="Arial"/>
                <w:bCs/>
                <w:kern w:val="2"/>
                <w:sz w:val="20"/>
                <w:szCs w:val="20"/>
                <w:lang w:val="en-GB" w:eastAsia="ja-JP"/>
              </w:rPr>
            </w:pPr>
            <w:r w:rsidRPr="005B2524">
              <w:rPr>
                <w:rFonts w:ascii="Arial" w:eastAsia="MS Mincho" w:hAnsi="Arial" w:cs="Arial"/>
                <w:bCs/>
                <w:kern w:val="2"/>
                <w:sz w:val="20"/>
                <w:szCs w:val="20"/>
                <w:lang w:val="en-GB" w:eastAsia="ja-JP"/>
              </w:rPr>
              <w:t>Weaving of Ulos industry</w:t>
            </w:r>
          </w:p>
          <w:p w14:paraId="6709B1EA" w14:textId="070F54C4" w:rsidR="005B2524" w:rsidRPr="005B2524" w:rsidRDefault="005B2524" w:rsidP="005B2524">
            <w:pPr>
              <w:pStyle w:val="ListParagraph"/>
              <w:numPr>
                <w:ilvl w:val="0"/>
                <w:numId w:val="11"/>
              </w:numPr>
              <w:spacing w:after="0" w:line="240" w:lineRule="auto"/>
              <w:rPr>
                <w:rFonts w:ascii="Arial" w:eastAsia="MS Mincho" w:hAnsi="Arial" w:cs="Arial"/>
                <w:bCs/>
                <w:kern w:val="2"/>
                <w:sz w:val="20"/>
                <w:szCs w:val="20"/>
                <w:lang w:val="en-GB" w:eastAsia="ja-JP"/>
              </w:rPr>
            </w:pPr>
            <w:r w:rsidRPr="005B2524">
              <w:rPr>
                <w:rFonts w:ascii="Arial" w:eastAsia="MS Mincho" w:hAnsi="Arial" w:cs="Arial"/>
                <w:bCs/>
                <w:kern w:val="2"/>
                <w:sz w:val="20"/>
                <w:szCs w:val="20"/>
                <w:lang w:val="en-GB" w:eastAsia="ja-JP"/>
              </w:rPr>
              <w:t xml:space="preserve">Weaving of </w:t>
            </w:r>
            <w:proofErr w:type="spellStart"/>
            <w:r w:rsidRPr="005B2524">
              <w:rPr>
                <w:rFonts w:ascii="Arial" w:eastAsia="MS Mincho" w:hAnsi="Arial" w:cs="Arial"/>
                <w:bCs/>
                <w:kern w:val="2"/>
                <w:sz w:val="20"/>
                <w:szCs w:val="20"/>
                <w:lang w:val="en-GB" w:eastAsia="ja-JP"/>
              </w:rPr>
              <w:t>Cual</w:t>
            </w:r>
            <w:proofErr w:type="spellEnd"/>
            <w:r w:rsidRPr="005B2524">
              <w:rPr>
                <w:rFonts w:ascii="Arial" w:eastAsia="MS Mincho" w:hAnsi="Arial" w:cs="Arial"/>
                <w:bCs/>
                <w:kern w:val="2"/>
                <w:sz w:val="20"/>
                <w:szCs w:val="20"/>
                <w:lang w:val="en-GB" w:eastAsia="ja-JP"/>
              </w:rPr>
              <w:t xml:space="preserve"> industry</w:t>
            </w:r>
          </w:p>
          <w:p w14:paraId="79FB5C8F" w14:textId="2AC04F1D" w:rsidR="005B2524" w:rsidRPr="005B2524" w:rsidRDefault="005B2524" w:rsidP="005B2524">
            <w:pPr>
              <w:pStyle w:val="ListParagraph"/>
              <w:numPr>
                <w:ilvl w:val="0"/>
                <w:numId w:val="11"/>
              </w:numPr>
              <w:spacing w:after="0" w:line="240" w:lineRule="auto"/>
              <w:rPr>
                <w:rFonts w:ascii="Arial" w:eastAsia="MS Mincho" w:hAnsi="Arial" w:cs="Arial"/>
                <w:bCs/>
                <w:kern w:val="2"/>
                <w:sz w:val="20"/>
                <w:szCs w:val="20"/>
                <w:lang w:val="en-GB" w:eastAsia="ja-JP"/>
              </w:rPr>
            </w:pPr>
            <w:r w:rsidRPr="005B2524">
              <w:rPr>
                <w:rFonts w:ascii="Arial" w:eastAsia="MS Mincho" w:hAnsi="Arial" w:cs="Arial"/>
                <w:bCs/>
                <w:kern w:val="2"/>
                <w:sz w:val="20"/>
                <w:szCs w:val="20"/>
                <w:lang w:val="en-GB" w:eastAsia="ja-JP"/>
              </w:rPr>
              <w:t xml:space="preserve">Weaving of </w:t>
            </w:r>
            <w:proofErr w:type="spellStart"/>
            <w:r w:rsidRPr="005B2524">
              <w:rPr>
                <w:rFonts w:ascii="Arial" w:eastAsia="MS Mincho" w:hAnsi="Arial" w:cs="Arial"/>
                <w:bCs/>
                <w:kern w:val="2"/>
                <w:sz w:val="20"/>
                <w:szCs w:val="20"/>
                <w:lang w:val="en-GB" w:eastAsia="ja-JP"/>
              </w:rPr>
              <w:t>Ulap</w:t>
            </w:r>
            <w:proofErr w:type="spellEnd"/>
            <w:r w:rsidRPr="005B2524">
              <w:rPr>
                <w:rFonts w:ascii="Arial" w:eastAsia="MS Mincho" w:hAnsi="Arial" w:cs="Arial"/>
                <w:bCs/>
                <w:kern w:val="2"/>
                <w:sz w:val="20"/>
                <w:szCs w:val="20"/>
                <w:lang w:val="en-GB" w:eastAsia="ja-JP"/>
              </w:rPr>
              <w:t xml:space="preserve"> </w:t>
            </w:r>
            <w:proofErr w:type="spellStart"/>
            <w:r w:rsidRPr="005B2524">
              <w:rPr>
                <w:rFonts w:ascii="Arial" w:eastAsia="MS Mincho" w:hAnsi="Arial" w:cs="Arial"/>
                <w:bCs/>
                <w:kern w:val="2"/>
                <w:sz w:val="20"/>
                <w:szCs w:val="20"/>
                <w:lang w:val="en-GB" w:eastAsia="ja-JP"/>
              </w:rPr>
              <w:t>Doyo</w:t>
            </w:r>
            <w:proofErr w:type="spellEnd"/>
            <w:r w:rsidRPr="005B2524">
              <w:rPr>
                <w:rFonts w:ascii="Arial" w:eastAsia="MS Mincho" w:hAnsi="Arial" w:cs="Arial"/>
                <w:bCs/>
                <w:kern w:val="2"/>
                <w:sz w:val="20"/>
                <w:szCs w:val="20"/>
                <w:lang w:val="en-GB" w:eastAsia="ja-JP"/>
              </w:rPr>
              <w:t xml:space="preserve"> industry</w:t>
            </w:r>
          </w:p>
          <w:p w14:paraId="3B1AD223" w14:textId="18244E79" w:rsidR="005B2524" w:rsidRPr="005B2524" w:rsidRDefault="005B2524" w:rsidP="005B2524">
            <w:pPr>
              <w:pStyle w:val="ListParagraph"/>
              <w:numPr>
                <w:ilvl w:val="0"/>
                <w:numId w:val="11"/>
              </w:numPr>
              <w:spacing w:after="0" w:line="240" w:lineRule="auto"/>
              <w:rPr>
                <w:rFonts w:ascii="Arial" w:eastAsia="MS Mincho" w:hAnsi="Arial" w:cs="Arial"/>
                <w:bCs/>
                <w:kern w:val="2"/>
                <w:sz w:val="20"/>
                <w:szCs w:val="20"/>
                <w:lang w:val="en-GB" w:eastAsia="ja-JP"/>
              </w:rPr>
            </w:pPr>
            <w:r w:rsidRPr="005B2524">
              <w:rPr>
                <w:rFonts w:ascii="Arial" w:eastAsia="MS Mincho" w:hAnsi="Arial" w:cs="Arial"/>
                <w:bCs/>
                <w:kern w:val="2"/>
                <w:sz w:val="20"/>
                <w:szCs w:val="20"/>
                <w:lang w:val="en-GB" w:eastAsia="ja-JP"/>
              </w:rPr>
              <w:t xml:space="preserve">Weaving of </w:t>
            </w:r>
            <w:proofErr w:type="spellStart"/>
            <w:r w:rsidRPr="005B2524">
              <w:rPr>
                <w:rFonts w:ascii="Arial" w:eastAsia="MS Mincho" w:hAnsi="Arial" w:cs="Arial"/>
                <w:bCs/>
                <w:kern w:val="2"/>
                <w:sz w:val="20"/>
                <w:szCs w:val="20"/>
                <w:lang w:val="en-GB" w:eastAsia="ja-JP"/>
              </w:rPr>
              <w:t>Tenun</w:t>
            </w:r>
            <w:proofErr w:type="spellEnd"/>
            <w:r w:rsidRPr="005B2524">
              <w:rPr>
                <w:rFonts w:ascii="Arial" w:eastAsia="MS Mincho" w:hAnsi="Arial" w:cs="Arial"/>
                <w:bCs/>
                <w:kern w:val="2"/>
                <w:sz w:val="20"/>
                <w:szCs w:val="20"/>
                <w:lang w:val="en-GB" w:eastAsia="ja-JP"/>
              </w:rPr>
              <w:t xml:space="preserve"> </w:t>
            </w:r>
            <w:proofErr w:type="spellStart"/>
            <w:r w:rsidRPr="005B2524">
              <w:rPr>
                <w:rFonts w:ascii="Arial" w:eastAsia="MS Mincho" w:hAnsi="Arial" w:cs="Arial"/>
                <w:bCs/>
                <w:kern w:val="2"/>
                <w:sz w:val="20"/>
                <w:szCs w:val="20"/>
                <w:lang w:val="en-GB" w:eastAsia="ja-JP"/>
              </w:rPr>
              <w:t>Grinsing</w:t>
            </w:r>
            <w:proofErr w:type="spellEnd"/>
            <w:r w:rsidRPr="005B2524">
              <w:rPr>
                <w:rFonts w:ascii="Arial" w:eastAsia="MS Mincho" w:hAnsi="Arial" w:cs="Arial"/>
                <w:bCs/>
                <w:kern w:val="2"/>
                <w:sz w:val="20"/>
                <w:szCs w:val="20"/>
                <w:lang w:val="en-GB" w:eastAsia="ja-JP"/>
              </w:rPr>
              <w:t xml:space="preserve"> industry</w:t>
            </w:r>
          </w:p>
          <w:p w14:paraId="0EFC49AE" w14:textId="602EDFC7" w:rsidR="005B2524" w:rsidRPr="007A1BFC" w:rsidRDefault="005B2524" w:rsidP="005B2524">
            <w:pPr>
              <w:pStyle w:val="ListParagraph"/>
              <w:numPr>
                <w:ilvl w:val="0"/>
                <w:numId w:val="11"/>
              </w:numPr>
              <w:spacing w:after="0" w:line="240" w:lineRule="auto"/>
              <w:rPr>
                <w:rFonts w:ascii="Arial" w:eastAsia="MS Mincho" w:hAnsi="Arial" w:cs="Arial"/>
                <w:kern w:val="2"/>
                <w:sz w:val="20"/>
                <w:szCs w:val="20"/>
                <w:lang w:val="en-GB" w:eastAsia="ja-JP"/>
              </w:rPr>
            </w:pPr>
            <w:r w:rsidRPr="005B2524">
              <w:rPr>
                <w:rFonts w:ascii="Arial" w:eastAsia="MS Mincho" w:hAnsi="Arial" w:cs="Arial"/>
                <w:bCs/>
                <w:kern w:val="2"/>
                <w:sz w:val="20"/>
                <w:szCs w:val="20"/>
                <w:lang w:val="en-GB" w:eastAsia="ja-JP"/>
              </w:rPr>
              <w:t xml:space="preserve">Weaving of </w:t>
            </w:r>
            <w:proofErr w:type="spellStart"/>
            <w:r w:rsidRPr="005B2524">
              <w:rPr>
                <w:rFonts w:ascii="Arial" w:eastAsia="MS Mincho" w:hAnsi="Arial" w:cs="Arial"/>
                <w:bCs/>
                <w:kern w:val="2"/>
                <w:sz w:val="20"/>
                <w:szCs w:val="20"/>
                <w:lang w:val="en-GB" w:eastAsia="ja-JP"/>
              </w:rPr>
              <w:t>Tenun</w:t>
            </w:r>
            <w:proofErr w:type="spellEnd"/>
            <w:r w:rsidRPr="005B2524">
              <w:rPr>
                <w:rFonts w:ascii="Arial" w:eastAsia="MS Mincho" w:hAnsi="Arial" w:cs="Arial"/>
                <w:bCs/>
                <w:kern w:val="2"/>
                <w:sz w:val="20"/>
                <w:szCs w:val="20"/>
                <w:lang w:val="en-GB" w:eastAsia="ja-JP"/>
              </w:rPr>
              <w:t xml:space="preserve"> Tapis industry</w:t>
            </w:r>
          </w:p>
          <w:p w14:paraId="3A56EED7" w14:textId="77777777" w:rsidR="007A1BFC" w:rsidRPr="005B2524" w:rsidRDefault="007A1BFC" w:rsidP="00FA2D8D">
            <w:pPr>
              <w:pStyle w:val="ListParagraph"/>
              <w:spacing w:after="0" w:line="240" w:lineRule="auto"/>
              <w:ind w:left="931"/>
              <w:rPr>
                <w:rFonts w:ascii="Arial" w:eastAsia="MS Mincho" w:hAnsi="Arial" w:cs="Arial"/>
                <w:kern w:val="2"/>
                <w:sz w:val="20"/>
                <w:szCs w:val="20"/>
                <w:lang w:val="en-GB" w:eastAsia="ja-JP"/>
              </w:rPr>
            </w:pPr>
          </w:p>
          <w:p w14:paraId="7FA35E31" w14:textId="7C405C0F" w:rsidR="005B2524" w:rsidRPr="005B2524" w:rsidRDefault="005B2524" w:rsidP="005B2524">
            <w:pPr>
              <w:pStyle w:val="ListParagraph1"/>
              <w:widowControl w:val="0"/>
              <w:numPr>
                <w:ilvl w:val="0"/>
                <w:numId w:val="10"/>
              </w:numPr>
              <w:overflowPunct w:val="0"/>
              <w:spacing w:after="0" w:line="240" w:lineRule="auto"/>
              <w:ind w:left="602" w:hanging="283"/>
              <w:jc w:val="both"/>
              <w:rPr>
                <w:rFonts w:ascii="Arial" w:eastAsia="MS Mincho" w:hAnsi="Arial" w:cs="Arial"/>
                <w:b/>
                <w:bCs/>
                <w:kern w:val="2"/>
                <w:sz w:val="20"/>
                <w:lang w:val="en-GB" w:eastAsia="ja-JP"/>
              </w:rPr>
            </w:pPr>
            <w:r w:rsidRPr="005B2524">
              <w:rPr>
                <w:rFonts w:ascii="Arial" w:eastAsia="MS Mincho" w:hAnsi="Arial" w:cs="Arial"/>
                <w:bCs/>
                <w:kern w:val="2"/>
                <w:sz w:val="20"/>
                <w:lang w:val="en-GB" w:eastAsia="ja-JP"/>
              </w:rPr>
              <w:t>tied woven fabrics (</w:t>
            </w:r>
            <w:proofErr w:type="spellStart"/>
            <w:r w:rsidRPr="005B2524">
              <w:rPr>
                <w:rFonts w:ascii="Arial" w:eastAsia="MS Mincho" w:hAnsi="Arial" w:cs="Arial"/>
                <w:bCs/>
                <w:kern w:val="2"/>
                <w:sz w:val="20"/>
                <w:lang w:val="en-GB" w:eastAsia="ja-JP"/>
              </w:rPr>
              <w:t>kain</w:t>
            </w:r>
            <w:proofErr w:type="spellEnd"/>
            <w:r w:rsidRPr="005B2524">
              <w:rPr>
                <w:rFonts w:ascii="Arial" w:eastAsia="MS Mincho" w:hAnsi="Arial" w:cs="Arial"/>
                <w:bCs/>
                <w:kern w:val="2"/>
                <w:sz w:val="20"/>
                <w:lang w:val="en-GB" w:eastAsia="ja-JP"/>
              </w:rPr>
              <w:t xml:space="preserve"> </w:t>
            </w:r>
            <w:proofErr w:type="spellStart"/>
            <w:r w:rsidRPr="005B2524">
              <w:rPr>
                <w:rFonts w:ascii="Arial" w:eastAsia="MS Mincho" w:hAnsi="Arial" w:cs="Arial"/>
                <w:bCs/>
                <w:kern w:val="2"/>
                <w:sz w:val="20"/>
                <w:lang w:val="en-GB" w:eastAsia="ja-JP"/>
              </w:rPr>
              <w:t>tenun</w:t>
            </w:r>
            <w:proofErr w:type="spellEnd"/>
            <w:r w:rsidRPr="005B2524">
              <w:rPr>
                <w:rFonts w:ascii="Arial" w:eastAsia="MS Mincho" w:hAnsi="Arial" w:cs="Arial"/>
                <w:bCs/>
                <w:kern w:val="2"/>
                <w:sz w:val="20"/>
                <w:lang w:val="en-GB" w:eastAsia="ja-JP"/>
              </w:rPr>
              <w:t xml:space="preserve"> ikat) industry (ISIC 1711, 1721, 1729)</w:t>
            </w:r>
          </w:p>
          <w:p w14:paraId="396170AB" w14:textId="77777777" w:rsidR="005B2524" w:rsidRPr="005B2524" w:rsidRDefault="005B2524" w:rsidP="005B2524">
            <w:pPr>
              <w:pStyle w:val="ListParagraph1"/>
              <w:widowControl w:val="0"/>
              <w:overflowPunct w:val="0"/>
              <w:spacing w:after="0" w:line="240" w:lineRule="auto"/>
              <w:ind w:left="602"/>
              <w:jc w:val="both"/>
              <w:rPr>
                <w:rFonts w:ascii="Arial" w:eastAsia="MS Mincho" w:hAnsi="Arial" w:cs="Arial"/>
                <w:kern w:val="2"/>
                <w:sz w:val="20"/>
                <w:lang w:val="en-GB" w:eastAsia="ja-JP"/>
              </w:rPr>
            </w:pPr>
          </w:p>
          <w:p w14:paraId="6A2C1521" w14:textId="77777777" w:rsidR="005B2524" w:rsidRPr="005B2524" w:rsidRDefault="005B2524" w:rsidP="005B2524">
            <w:pPr>
              <w:pStyle w:val="ListParagraph1"/>
              <w:widowControl w:val="0"/>
              <w:numPr>
                <w:ilvl w:val="0"/>
                <w:numId w:val="10"/>
              </w:numPr>
              <w:overflowPunct w:val="0"/>
              <w:spacing w:after="0" w:line="240" w:lineRule="auto"/>
              <w:ind w:left="602" w:hanging="283"/>
              <w:jc w:val="both"/>
              <w:rPr>
                <w:rFonts w:ascii="Arial" w:eastAsia="MS Mincho" w:hAnsi="Arial" w:cs="Arial"/>
                <w:bCs/>
                <w:kern w:val="2"/>
                <w:sz w:val="20"/>
                <w:lang w:val="en-GB" w:eastAsia="ja-JP"/>
              </w:rPr>
            </w:pPr>
            <w:r w:rsidRPr="005B2524">
              <w:rPr>
                <w:rFonts w:ascii="Arial" w:eastAsia="MS Mincho" w:hAnsi="Arial" w:cs="Arial"/>
                <w:bCs/>
                <w:kern w:val="2"/>
                <w:sz w:val="20"/>
                <w:lang w:val="en-GB" w:eastAsia="ja-JP"/>
              </w:rPr>
              <w:t>embroidery/embroidery fabric industry (ISIC 1729) which include:</w:t>
            </w:r>
          </w:p>
          <w:p w14:paraId="383377FE" w14:textId="4485436C" w:rsidR="005B2524" w:rsidRPr="005B2524" w:rsidRDefault="005B2524" w:rsidP="005B2524">
            <w:pPr>
              <w:pStyle w:val="ListParagraph"/>
              <w:numPr>
                <w:ilvl w:val="0"/>
                <w:numId w:val="56"/>
              </w:numPr>
              <w:spacing w:after="0" w:line="240" w:lineRule="auto"/>
              <w:ind w:left="878" w:hanging="284"/>
              <w:jc w:val="both"/>
              <w:rPr>
                <w:rFonts w:ascii="Arial" w:hAnsi="Arial" w:cs="Arial"/>
                <w:bCs/>
                <w:sz w:val="20"/>
                <w:szCs w:val="20"/>
                <w:lang w:val="en-GB"/>
              </w:rPr>
            </w:pPr>
            <w:proofErr w:type="spellStart"/>
            <w:r w:rsidRPr="005B2524">
              <w:rPr>
                <w:rFonts w:ascii="Arial" w:hAnsi="Arial" w:cs="Arial"/>
                <w:bCs/>
                <w:sz w:val="20"/>
                <w:szCs w:val="20"/>
                <w:lang w:val="en-GB"/>
              </w:rPr>
              <w:lastRenderedPageBreak/>
              <w:t>Karawo</w:t>
            </w:r>
            <w:proofErr w:type="spellEnd"/>
            <w:r w:rsidRPr="005B2524">
              <w:rPr>
                <w:rFonts w:ascii="Arial" w:hAnsi="Arial" w:cs="Arial"/>
                <w:bCs/>
                <w:sz w:val="20"/>
                <w:szCs w:val="20"/>
                <w:lang w:val="en-GB"/>
              </w:rPr>
              <w:t xml:space="preserve"> fabric industry</w:t>
            </w:r>
          </w:p>
          <w:p w14:paraId="298F1F6B" w14:textId="16D922A0" w:rsidR="005B2524" w:rsidRPr="005B2524" w:rsidRDefault="005B2524" w:rsidP="005B2524">
            <w:pPr>
              <w:pStyle w:val="ListParagraph"/>
              <w:numPr>
                <w:ilvl w:val="0"/>
                <w:numId w:val="56"/>
              </w:numPr>
              <w:spacing w:after="0" w:line="240" w:lineRule="auto"/>
              <w:ind w:left="878" w:hanging="284"/>
              <w:jc w:val="both"/>
              <w:rPr>
                <w:rFonts w:ascii="Arial" w:hAnsi="Arial" w:cs="Arial"/>
                <w:bCs/>
                <w:sz w:val="20"/>
                <w:szCs w:val="20"/>
                <w:lang w:val="en-GB"/>
              </w:rPr>
            </w:pPr>
            <w:proofErr w:type="spellStart"/>
            <w:r w:rsidRPr="005B2524">
              <w:rPr>
                <w:rFonts w:ascii="Arial" w:hAnsi="Arial" w:cs="Arial"/>
                <w:bCs/>
                <w:sz w:val="20"/>
                <w:szCs w:val="20"/>
                <w:lang w:val="en-GB"/>
              </w:rPr>
              <w:t>Karancang</w:t>
            </w:r>
            <w:proofErr w:type="spellEnd"/>
            <w:r w:rsidRPr="005B2524">
              <w:rPr>
                <w:rFonts w:ascii="Arial" w:hAnsi="Arial" w:cs="Arial"/>
                <w:bCs/>
                <w:sz w:val="20"/>
                <w:szCs w:val="20"/>
                <w:lang w:val="en-GB"/>
              </w:rPr>
              <w:t xml:space="preserve"> fabric industry</w:t>
            </w:r>
          </w:p>
          <w:p w14:paraId="72B52508" w14:textId="2DCA4A95" w:rsidR="005B2524" w:rsidRPr="005B2524" w:rsidRDefault="005B2524" w:rsidP="005B2524">
            <w:pPr>
              <w:pStyle w:val="ListParagraph"/>
              <w:numPr>
                <w:ilvl w:val="0"/>
                <w:numId w:val="56"/>
              </w:numPr>
              <w:spacing w:after="0" w:line="240" w:lineRule="auto"/>
              <w:ind w:left="878" w:hanging="284"/>
              <w:jc w:val="both"/>
              <w:rPr>
                <w:rFonts w:ascii="Arial" w:hAnsi="Arial" w:cs="Arial"/>
                <w:bCs/>
                <w:sz w:val="20"/>
                <w:szCs w:val="20"/>
                <w:lang w:val="en-GB"/>
              </w:rPr>
            </w:pPr>
            <w:proofErr w:type="spellStart"/>
            <w:r w:rsidRPr="005B2524">
              <w:rPr>
                <w:rFonts w:ascii="Arial" w:hAnsi="Arial" w:cs="Arial"/>
                <w:bCs/>
                <w:sz w:val="20"/>
                <w:szCs w:val="20"/>
                <w:lang w:val="en-GB"/>
              </w:rPr>
              <w:t>Sulam</w:t>
            </w:r>
            <w:proofErr w:type="spellEnd"/>
            <w:r w:rsidRPr="005B2524">
              <w:rPr>
                <w:rFonts w:ascii="Arial" w:hAnsi="Arial" w:cs="Arial"/>
                <w:bCs/>
                <w:sz w:val="20"/>
                <w:szCs w:val="20"/>
                <w:lang w:val="en-GB"/>
              </w:rPr>
              <w:t xml:space="preserve"> usus fabric industry</w:t>
            </w:r>
          </w:p>
          <w:p w14:paraId="2A5AA9F4" w14:textId="4E213588" w:rsidR="005B2524" w:rsidRPr="005B2524" w:rsidRDefault="005B2524" w:rsidP="005B2524">
            <w:pPr>
              <w:pStyle w:val="ListParagraph"/>
              <w:numPr>
                <w:ilvl w:val="0"/>
                <w:numId w:val="56"/>
              </w:numPr>
              <w:spacing w:after="0" w:line="240" w:lineRule="auto"/>
              <w:ind w:left="878" w:hanging="284"/>
              <w:jc w:val="both"/>
              <w:rPr>
                <w:rFonts w:ascii="Arial" w:hAnsi="Arial" w:cs="Arial"/>
                <w:bCs/>
                <w:sz w:val="20"/>
                <w:szCs w:val="20"/>
                <w:lang w:val="en-GB"/>
              </w:rPr>
            </w:pPr>
            <w:r w:rsidRPr="005B2524">
              <w:rPr>
                <w:rFonts w:ascii="Arial" w:hAnsi="Arial" w:cs="Arial"/>
                <w:bCs/>
                <w:sz w:val="20"/>
                <w:szCs w:val="20"/>
                <w:lang w:val="en-GB"/>
              </w:rPr>
              <w:t>Other industry of embroidered fabrics that are not made by machine</w:t>
            </w:r>
          </w:p>
          <w:p w14:paraId="7336CDD4" w14:textId="77777777" w:rsidR="005B2524" w:rsidRPr="005B2524" w:rsidRDefault="005B2524" w:rsidP="005B2524">
            <w:pPr>
              <w:pStyle w:val="ListParagraph1"/>
              <w:keepNext/>
              <w:keepLines/>
              <w:widowControl w:val="0"/>
              <w:overflowPunct w:val="0"/>
              <w:spacing w:after="0" w:line="240" w:lineRule="auto"/>
              <w:ind w:left="0"/>
              <w:jc w:val="both"/>
              <w:outlineLvl w:val="2"/>
              <w:rPr>
                <w:rFonts w:ascii="Arial" w:eastAsia="MS Mincho" w:hAnsi="Arial" w:cs="Arial"/>
                <w:kern w:val="2"/>
                <w:sz w:val="20"/>
                <w:lang w:val="en-GB" w:eastAsia="ja-JP"/>
              </w:rPr>
            </w:pPr>
          </w:p>
          <w:p w14:paraId="18833634" w14:textId="77777777" w:rsidR="005B2524" w:rsidRPr="005B2524" w:rsidRDefault="005B2524" w:rsidP="005B2524">
            <w:pPr>
              <w:pStyle w:val="ListParagraph1"/>
              <w:widowControl w:val="0"/>
              <w:numPr>
                <w:ilvl w:val="0"/>
                <w:numId w:val="10"/>
              </w:numPr>
              <w:overflowPunct w:val="0"/>
              <w:spacing w:after="0" w:line="240" w:lineRule="auto"/>
              <w:ind w:left="602" w:hanging="283"/>
              <w:jc w:val="both"/>
              <w:rPr>
                <w:rFonts w:ascii="Arial" w:eastAsia="MS Mincho" w:hAnsi="Arial" w:cs="Arial"/>
                <w:kern w:val="2"/>
                <w:sz w:val="20"/>
                <w:lang w:val="en-GB" w:eastAsia="ja-JP"/>
              </w:rPr>
            </w:pPr>
            <w:r w:rsidRPr="005B2524">
              <w:rPr>
                <w:rFonts w:ascii="Arial" w:eastAsia="MS Mincho" w:hAnsi="Arial" w:cs="Arial"/>
                <w:bCs/>
                <w:kern w:val="2"/>
                <w:sz w:val="20"/>
                <w:lang w:val="en-GB" w:eastAsia="ja-JP"/>
              </w:rPr>
              <w:t>Batik industry:</w:t>
            </w:r>
            <w:r w:rsidRPr="005B2524">
              <w:rPr>
                <w:rFonts w:ascii="Arial" w:eastAsia="MS Mincho" w:hAnsi="Arial" w:cs="Arial"/>
                <w:kern w:val="2"/>
                <w:sz w:val="20"/>
                <w:lang w:val="en-GB" w:eastAsia="ja-JP"/>
              </w:rPr>
              <w:t xml:space="preserve"> (ISIC 1712, 1729)</w:t>
            </w:r>
          </w:p>
          <w:p w14:paraId="7CC329DA" w14:textId="47F448A8" w:rsidR="005B2524" w:rsidRPr="005B2524" w:rsidRDefault="005B2524" w:rsidP="005B2524">
            <w:pPr>
              <w:pStyle w:val="ListParagraph1"/>
              <w:widowControl w:val="0"/>
              <w:numPr>
                <w:ilvl w:val="0"/>
                <w:numId w:val="57"/>
              </w:numPr>
              <w:tabs>
                <w:tab w:val="clear" w:pos="720"/>
                <w:tab w:val="num" w:pos="879"/>
              </w:tabs>
              <w:overflowPunct w:val="0"/>
              <w:spacing w:after="0" w:line="240" w:lineRule="auto"/>
              <w:ind w:left="879" w:hanging="255"/>
              <w:jc w:val="both"/>
              <w:rPr>
                <w:rFonts w:ascii="Arial" w:eastAsia="MS Mincho" w:hAnsi="Arial" w:cs="Arial"/>
                <w:kern w:val="2"/>
                <w:sz w:val="20"/>
                <w:lang w:val="en-GB" w:eastAsia="ja-JP"/>
              </w:rPr>
            </w:pPr>
            <w:r w:rsidRPr="005B2524">
              <w:rPr>
                <w:rFonts w:ascii="Arial" w:eastAsia="MS Mincho" w:hAnsi="Arial" w:cs="Arial"/>
                <w:kern w:val="2"/>
                <w:sz w:val="20"/>
                <w:lang w:val="en-GB" w:eastAsia="ja-JP"/>
              </w:rPr>
              <w:t xml:space="preserve">hand painted batik industry </w:t>
            </w:r>
          </w:p>
          <w:p w14:paraId="66297C8A" w14:textId="4BE36517" w:rsidR="005B2524" w:rsidRPr="005B2524" w:rsidRDefault="005B2524" w:rsidP="005B2524">
            <w:pPr>
              <w:pStyle w:val="ListParagraph1"/>
              <w:widowControl w:val="0"/>
              <w:numPr>
                <w:ilvl w:val="0"/>
                <w:numId w:val="57"/>
              </w:numPr>
              <w:tabs>
                <w:tab w:val="clear" w:pos="720"/>
                <w:tab w:val="num" w:pos="879"/>
              </w:tabs>
              <w:overflowPunct w:val="0"/>
              <w:spacing w:after="0" w:line="240" w:lineRule="auto"/>
              <w:ind w:left="879" w:hanging="255"/>
              <w:jc w:val="both"/>
              <w:rPr>
                <w:rFonts w:ascii="Arial" w:eastAsia="MS Mincho" w:hAnsi="Arial" w:cs="Arial"/>
                <w:bCs/>
                <w:kern w:val="2"/>
                <w:sz w:val="20"/>
                <w:lang w:val="en-GB" w:eastAsia="ja-JP"/>
              </w:rPr>
            </w:pPr>
            <w:r w:rsidRPr="005B2524">
              <w:rPr>
                <w:rFonts w:ascii="Arial" w:eastAsia="MS Mincho" w:hAnsi="Arial" w:cs="Arial"/>
                <w:bCs/>
                <w:kern w:val="2"/>
                <w:sz w:val="20"/>
                <w:lang w:val="en-GB" w:eastAsia="ja-JP"/>
              </w:rPr>
              <w:t>combination of hand painted and stamped batik industry</w:t>
            </w:r>
          </w:p>
          <w:p w14:paraId="609BAD25" w14:textId="77777777" w:rsidR="005B2524" w:rsidRPr="005B2524" w:rsidRDefault="005B2524" w:rsidP="005B2524">
            <w:pPr>
              <w:pStyle w:val="ListParagraph1"/>
              <w:widowControl w:val="0"/>
              <w:overflowPunct w:val="0"/>
              <w:spacing w:after="0" w:line="240" w:lineRule="auto"/>
              <w:ind w:left="0"/>
              <w:jc w:val="both"/>
              <w:rPr>
                <w:rFonts w:ascii="Arial" w:eastAsia="MS Mincho" w:hAnsi="Arial" w:cs="Arial"/>
                <w:kern w:val="2"/>
                <w:sz w:val="20"/>
                <w:lang w:val="en-GB" w:eastAsia="ja-JP"/>
              </w:rPr>
            </w:pPr>
          </w:p>
          <w:p w14:paraId="4F4E5DAD" w14:textId="77777777" w:rsidR="005B2524" w:rsidRPr="005B2524" w:rsidRDefault="005B2524" w:rsidP="005B2524">
            <w:pPr>
              <w:pStyle w:val="ListParagraph1"/>
              <w:widowControl w:val="0"/>
              <w:numPr>
                <w:ilvl w:val="0"/>
                <w:numId w:val="10"/>
              </w:numPr>
              <w:overflowPunct w:val="0"/>
              <w:spacing w:after="0" w:line="240" w:lineRule="auto"/>
              <w:ind w:left="602" w:hanging="283"/>
              <w:jc w:val="both"/>
              <w:rPr>
                <w:rFonts w:ascii="Arial" w:eastAsia="MS Mincho" w:hAnsi="Arial" w:cs="Arial"/>
                <w:strike/>
                <w:kern w:val="2"/>
                <w:sz w:val="20"/>
                <w:lang w:val="en-GB" w:eastAsia="ja-JP"/>
              </w:rPr>
            </w:pPr>
            <w:r w:rsidRPr="005B2524">
              <w:rPr>
                <w:rFonts w:ascii="Arial" w:hAnsi="Arial" w:cs="Arial"/>
                <w:bCs/>
                <w:sz w:val="20"/>
                <w:lang w:val="en-GB"/>
              </w:rPr>
              <w:t xml:space="preserve">traditional clothing industries from textiles/fabric and clothing accessory industries from textiles </w:t>
            </w:r>
            <w:r w:rsidRPr="005B2524">
              <w:rPr>
                <w:rFonts w:ascii="Arial" w:hAnsi="Arial" w:cs="Arial"/>
                <w:sz w:val="20"/>
                <w:lang w:val="en-GB"/>
              </w:rPr>
              <w:t>(ISIC 1810)</w:t>
            </w:r>
            <w:r w:rsidRPr="005B2524">
              <w:rPr>
                <w:rFonts w:ascii="Arial" w:hAnsi="Arial" w:cs="Arial"/>
                <w:bCs/>
                <w:sz w:val="20"/>
                <w:lang w:val="en-GB"/>
              </w:rPr>
              <w:t xml:space="preserve">, </w:t>
            </w:r>
            <w:r w:rsidRPr="005B2524">
              <w:rPr>
                <w:rFonts w:ascii="Arial" w:eastAsia="MS Mincho" w:hAnsi="Arial" w:cs="Arial"/>
                <w:bCs/>
                <w:kern w:val="2"/>
                <w:sz w:val="20"/>
                <w:lang w:val="en-GB" w:eastAsia="ja-JP"/>
              </w:rPr>
              <w:t>which include</w:t>
            </w:r>
            <w:r w:rsidRPr="005B2524">
              <w:rPr>
                <w:rFonts w:ascii="Arial" w:hAnsi="Arial" w:cs="Arial"/>
                <w:bCs/>
                <w:sz w:val="20"/>
                <w:lang w:val="en-GB"/>
              </w:rPr>
              <w:t>:</w:t>
            </w:r>
          </w:p>
          <w:p w14:paraId="0C6C8BA5" w14:textId="77777777" w:rsidR="005B2524" w:rsidRPr="005B2524" w:rsidRDefault="005B2524" w:rsidP="005B2524">
            <w:pPr>
              <w:pStyle w:val="ListParagraph"/>
              <w:numPr>
                <w:ilvl w:val="0"/>
                <w:numId w:val="58"/>
              </w:numPr>
              <w:tabs>
                <w:tab w:val="clear" w:pos="720"/>
                <w:tab w:val="num" w:pos="1010"/>
              </w:tabs>
              <w:spacing w:after="0" w:line="240" w:lineRule="auto"/>
              <w:ind w:left="1010"/>
              <w:rPr>
                <w:rFonts w:ascii="Arial" w:hAnsi="Arial" w:cs="Arial"/>
                <w:bCs/>
                <w:sz w:val="20"/>
                <w:szCs w:val="20"/>
                <w:lang w:val="en-GB"/>
              </w:rPr>
            </w:pPr>
            <w:proofErr w:type="spellStart"/>
            <w:r w:rsidRPr="005B2524">
              <w:rPr>
                <w:rFonts w:ascii="Arial" w:hAnsi="Arial" w:cs="Arial"/>
                <w:bCs/>
                <w:sz w:val="20"/>
                <w:szCs w:val="20"/>
                <w:lang w:val="en-GB"/>
              </w:rPr>
              <w:t>Peci</w:t>
            </w:r>
            <w:proofErr w:type="spellEnd"/>
            <w:r w:rsidRPr="005B2524">
              <w:rPr>
                <w:rFonts w:ascii="Arial" w:hAnsi="Arial" w:cs="Arial"/>
                <w:bCs/>
                <w:sz w:val="20"/>
                <w:szCs w:val="20"/>
                <w:lang w:val="en-GB"/>
              </w:rPr>
              <w:t>/</w:t>
            </w:r>
            <w:proofErr w:type="spellStart"/>
            <w:r w:rsidRPr="005B2524">
              <w:rPr>
                <w:rFonts w:ascii="Arial" w:hAnsi="Arial" w:cs="Arial"/>
                <w:bCs/>
                <w:sz w:val="20"/>
                <w:szCs w:val="20"/>
                <w:lang w:val="en-GB"/>
              </w:rPr>
              <w:t>Kopiah</w:t>
            </w:r>
            <w:proofErr w:type="spellEnd"/>
            <w:r w:rsidRPr="005B2524">
              <w:rPr>
                <w:rFonts w:ascii="Arial" w:hAnsi="Arial" w:cs="Arial"/>
                <w:bCs/>
                <w:sz w:val="20"/>
                <w:szCs w:val="20"/>
                <w:lang w:val="en-GB"/>
              </w:rPr>
              <w:t>/Songkok industry</w:t>
            </w:r>
          </w:p>
          <w:p w14:paraId="3B35EB98" w14:textId="77777777" w:rsidR="005B2524" w:rsidRPr="005B2524" w:rsidRDefault="005B2524" w:rsidP="005B2524">
            <w:pPr>
              <w:pStyle w:val="ListParagraph"/>
              <w:numPr>
                <w:ilvl w:val="0"/>
                <w:numId w:val="58"/>
              </w:numPr>
              <w:tabs>
                <w:tab w:val="clear" w:pos="720"/>
                <w:tab w:val="num" w:pos="1010"/>
              </w:tabs>
              <w:spacing w:after="0" w:line="240" w:lineRule="auto"/>
              <w:ind w:left="1010"/>
              <w:rPr>
                <w:rFonts w:ascii="Arial" w:hAnsi="Arial" w:cs="Arial"/>
                <w:bCs/>
                <w:sz w:val="20"/>
                <w:szCs w:val="20"/>
                <w:lang w:val="en-GB"/>
              </w:rPr>
            </w:pPr>
            <w:r w:rsidRPr="005B2524">
              <w:rPr>
                <w:rFonts w:ascii="Arial" w:hAnsi="Arial" w:cs="Arial"/>
                <w:bCs/>
                <w:sz w:val="20"/>
                <w:szCs w:val="20"/>
                <w:lang w:val="en-GB"/>
              </w:rPr>
              <w:t>Traditional headband industry</w:t>
            </w:r>
          </w:p>
          <w:p w14:paraId="1E9BF7F8" w14:textId="77777777" w:rsidR="005B2524" w:rsidRPr="005B2524" w:rsidRDefault="005B2524" w:rsidP="005B2524">
            <w:pPr>
              <w:pStyle w:val="ListParagraph"/>
              <w:numPr>
                <w:ilvl w:val="0"/>
                <w:numId w:val="58"/>
              </w:numPr>
              <w:tabs>
                <w:tab w:val="clear" w:pos="720"/>
                <w:tab w:val="num" w:pos="1010"/>
              </w:tabs>
              <w:spacing w:after="0" w:line="240" w:lineRule="auto"/>
              <w:ind w:left="1010"/>
              <w:rPr>
                <w:rFonts w:ascii="Arial" w:hAnsi="Arial" w:cs="Arial"/>
                <w:bCs/>
                <w:sz w:val="20"/>
                <w:szCs w:val="20"/>
                <w:lang w:val="en-GB"/>
              </w:rPr>
            </w:pPr>
            <w:r w:rsidRPr="005B2524">
              <w:rPr>
                <w:rFonts w:ascii="Arial" w:hAnsi="Arial" w:cs="Arial"/>
                <w:bCs/>
                <w:sz w:val="20"/>
                <w:szCs w:val="20"/>
                <w:lang w:val="en-GB"/>
              </w:rPr>
              <w:t>Traditional belt industry</w:t>
            </w:r>
          </w:p>
          <w:p w14:paraId="60849F16" w14:textId="77777777" w:rsidR="005B2524" w:rsidRPr="005B2524" w:rsidRDefault="005B2524" w:rsidP="005B2524">
            <w:pPr>
              <w:pStyle w:val="ListParagraph1"/>
              <w:widowControl w:val="0"/>
              <w:numPr>
                <w:ilvl w:val="0"/>
                <w:numId w:val="58"/>
              </w:numPr>
              <w:tabs>
                <w:tab w:val="clear" w:pos="720"/>
                <w:tab w:val="num" w:pos="1010"/>
              </w:tabs>
              <w:overflowPunct w:val="0"/>
              <w:spacing w:after="0" w:line="240" w:lineRule="auto"/>
              <w:ind w:left="1010"/>
              <w:jc w:val="both"/>
              <w:rPr>
                <w:rFonts w:ascii="Arial" w:eastAsia="MS Mincho" w:hAnsi="Arial" w:cs="Arial"/>
                <w:bCs/>
                <w:kern w:val="2"/>
                <w:sz w:val="20"/>
                <w:lang w:val="en-GB" w:eastAsia="ja-JP"/>
              </w:rPr>
            </w:pPr>
            <w:proofErr w:type="spellStart"/>
            <w:r w:rsidRPr="005B2524">
              <w:rPr>
                <w:rFonts w:ascii="Arial" w:hAnsi="Arial" w:cs="Arial"/>
                <w:bCs/>
                <w:sz w:val="20"/>
                <w:lang w:val="en-GB"/>
              </w:rPr>
              <w:t>Mukena</w:t>
            </w:r>
            <w:proofErr w:type="spellEnd"/>
            <w:r w:rsidRPr="005B2524">
              <w:rPr>
                <w:rFonts w:ascii="Arial" w:hAnsi="Arial" w:cs="Arial"/>
                <w:bCs/>
                <w:sz w:val="20"/>
                <w:lang w:val="en-GB"/>
              </w:rPr>
              <w:t>-making industry</w:t>
            </w:r>
          </w:p>
          <w:p w14:paraId="5AD7FF75" w14:textId="77777777" w:rsidR="005B2524" w:rsidRPr="005B2524" w:rsidRDefault="005B2524" w:rsidP="005B2524">
            <w:pPr>
              <w:pStyle w:val="ListParagraph1"/>
              <w:widowControl w:val="0"/>
              <w:overflowPunct w:val="0"/>
              <w:spacing w:after="0" w:line="240" w:lineRule="auto"/>
              <w:ind w:left="0"/>
              <w:jc w:val="both"/>
              <w:rPr>
                <w:rFonts w:ascii="Arial" w:eastAsia="MS Mincho" w:hAnsi="Arial" w:cs="Arial"/>
                <w:kern w:val="2"/>
                <w:sz w:val="20"/>
                <w:lang w:val="en-GB" w:eastAsia="ja-JP"/>
              </w:rPr>
            </w:pPr>
          </w:p>
          <w:p w14:paraId="2B701DFF" w14:textId="727E4642" w:rsidR="005B2524" w:rsidRPr="005B2524" w:rsidRDefault="005B2524" w:rsidP="005B2524">
            <w:pPr>
              <w:pStyle w:val="ListParagraph1"/>
              <w:widowControl w:val="0"/>
              <w:numPr>
                <w:ilvl w:val="0"/>
                <w:numId w:val="10"/>
              </w:numPr>
              <w:overflowPunct w:val="0"/>
              <w:spacing w:after="0" w:line="240" w:lineRule="auto"/>
              <w:jc w:val="both"/>
              <w:rPr>
                <w:rFonts w:ascii="Arial" w:eastAsia="MS Mincho" w:hAnsi="Arial" w:cs="Arial"/>
                <w:kern w:val="2"/>
                <w:sz w:val="20"/>
                <w:lang w:val="en-GB" w:eastAsia="ja-JP"/>
              </w:rPr>
            </w:pPr>
            <w:r w:rsidRPr="005B2524">
              <w:rPr>
                <w:rFonts w:ascii="Arial" w:eastAsia="MS Mincho" w:hAnsi="Arial" w:cs="Arial"/>
                <w:kern w:val="2"/>
                <w:sz w:val="20"/>
                <w:lang w:val="en-GB" w:eastAsia="ja-JP"/>
              </w:rPr>
              <w:t xml:space="preserve">handicrafts industry: rattan and bamboo plait industry; plait industry with plant other than rattan and bamboo </w:t>
            </w:r>
            <w:r w:rsidRPr="005B2524">
              <w:rPr>
                <w:rFonts w:ascii="Arial" w:eastAsia="MS Mincho" w:hAnsi="Arial" w:cs="Arial"/>
                <w:bCs/>
                <w:kern w:val="2"/>
                <w:sz w:val="20"/>
                <w:lang w:val="en-GB" w:eastAsia="ja-JP"/>
              </w:rPr>
              <w:t xml:space="preserve">(which include pandan, </w:t>
            </w:r>
            <w:proofErr w:type="spellStart"/>
            <w:r w:rsidRPr="005B2524">
              <w:rPr>
                <w:rFonts w:ascii="Arial" w:eastAsia="MS Mincho" w:hAnsi="Arial" w:cs="Arial"/>
                <w:bCs/>
                <w:kern w:val="2"/>
                <w:sz w:val="20"/>
                <w:lang w:val="en-GB" w:eastAsia="ja-JP"/>
              </w:rPr>
              <w:t>agel</w:t>
            </w:r>
            <w:proofErr w:type="spellEnd"/>
            <w:r w:rsidRPr="005B2524">
              <w:rPr>
                <w:rFonts w:ascii="Arial" w:eastAsia="MS Mincho" w:hAnsi="Arial" w:cs="Arial"/>
                <w:bCs/>
                <w:kern w:val="2"/>
                <w:sz w:val="20"/>
                <w:lang w:val="en-GB" w:eastAsia="ja-JP"/>
              </w:rPr>
              <w:t xml:space="preserve">, </w:t>
            </w:r>
            <w:proofErr w:type="spellStart"/>
            <w:r w:rsidRPr="005B2524">
              <w:rPr>
                <w:rFonts w:ascii="Arial" w:eastAsia="MS Mincho" w:hAnsi="Arial" w:cs="Arial"/>
                <w:bCs/>
                <w:kern w:val="2"/>
                <w:sz w:val="20"/>
                <w:lang w:val="en-GB" w:eastAsia="ja-JP"/>
              </w:rPr>
              <w:t>mendong</w:t>
            </w:r>
            <w:proofErr w:type="spellEnd"/>
            <w:r w:rsidRPr="005B2524">
              <w:rPr>
                <w:rFonts w:ascii="Arial" w:eastAsia="MS Mincho" w:hAnsi="Arial" w:cs="Arial"/>
                <w:bCs/>
                <w:kern w:val="2"/>
                <w:sz w:val="20"/>
                <w:lang w:val="en-GB" w:eastAsia="ja-JP"/>
              </w:rPr>
              <w:t xml:space="preserve">, </w:t>
            </w:r>
            <w:proofErr w:type="spellStart"/>
            <w:r w:rsidRPr="005B2524">
              <w:rPr>
                <w:rFonts w:ascii="Arial" w:eastAsia="MS Mincho" w:hAnsi="Arial" w:cs="Arial"/>
                <w:bCs/>
                <w:kern w:val="2"/>
                <w:sz w:val="20"/>
                <w:lang w:val="en-GB" w:eastAsia="ja-JP"/>
              </w:rPr>
              <w:t>ketak</w:t>
            </w:r>
            <w:proofErr w:type="spellEnd"/>
            <w:r w:rsidRPr="005B2524">
              <w:rPr>
                <w:rFonts w:ascii="Arial" w:eastAsia="MS Mincho" w:hAnsi="Arial" w:cs="Arial"/>
                <w:bCs/>
                <w:kern w:val="2"/>
                <w:sz w:val="20"/>
                <w:lang w:val="en-GB" w:eastAsia="ja-JP"/>
              </w:rPr>
              <w:t xml:space="preserve">, </w:t>
            </w:r>
            <w:proofErr w:type="spellStart"/>
            <w:r w:rsidRPr="005B2524">
              <w:rPr>
                <w:rFonts w:ascii="Arial" w:eastAsia="MS Mincho" w:hAnsi="Arial" w:cs="Arial"/>
                <w:bCs/>
                <w:kern w:val="2"/>
                <w:sz w:val="20"/>
                <w:lang w:val="en-GB" w:eastAsia="ja-JP"/>
              </w:rPr>
              <w:t>purun</w:t>
            </w:r>
            <w:proofErr w:type="spellEnd"/>
            <w:r w:rsidRPr="005B2524">
              <w:rPr>
                <w:rFonts w:ascii="Arial" w:eastAsia="MS Mincho" w:hAnsi="Arial" w:cs="Arial"/>
                <w:bCs/>
                <w:kern w:val="2"/>
                <w:sz w:val="20"/>
                <w:lang w:val="en-GB" w:eastAsia="ja-JP"/>
              </w:rPr>
              <w:t xml:space="preserve">, </w:t>
            </w:r>
            <w:proofErr w:type="spellStart"/>
            <w:r w:rsidRPr="005B2524">
              <w:rPr>
                <w:rFonts w:ascii="Arial" w:eastAsia="MS Mincho" w:hAnsi="Arial" w:cs="Arial"/>
                <w:bCs/>
                <w:kern w:val="2"/>
                <w:sz w:val="20"/>
                <w:lang w:val="en-GB" w:eastAsia="ja-JP"/>
              </w:rPr>
              <w:t>eceng</w:t>
            </w:r>
            <w:proofErr w:type="spellEnd"/>
            <w:r w:rsidRPr="005B2524">
              <w:rPr>
                <w:rFonts w:ascii="Arial" w:eastAsia="MS Mincho" w:hAnsi="Arial" w:cs="Arial"/>
                <w:bCs/>
                <w:kern w:val="2"/>
                <w:sz w:val="20"/>
                <w:lang w:val="en-GB" w:eastAsia="ja-JP"/>
              </w:rPr>
              <w:t xml:space="preserve"> </w:t>
            </w:r>
            <w:proofErr w:type="spellStart"/>
            <w:r w:rsidRPr="005B2524">
              <w:rPr>
                <w:rFonts w:ascii="Arial" w:eastAsia="MS Mincho" w:hAnsi="Arial" w:cs="Arial"/>
                <w:bCs/>
                <w:kern w:val="2"/>
                <w:sz w:val="20"/>
                <w:lang w:val="en-GB" w:eastAsia="ja-JP"/>
              </w:rPr>
              <w:t>gondok</w:t>
            </w:r>
            <w:proofErr w:type="spellEnd"/>
            <w:r w:rsidRPr="005B2524">
              <w:rPr>
                <w:rFonts w:ascii="Arial" w:eastAsia="MS Mincho" w:hAnsi="Arial" w:cs="Arial"/>
                <w:bCs/>
                <w:kern w:val="2"/>
                <w:sz w:val="20"/>
                <w:lang w:val="en-GB" w:eastAsia="ja-JP"/>
              </w:rPr>
              <w:t xml:space="preserve">, </w:t>
            </w:r>
            <w:proofErr w:type="spellStart"/>
            <w:r w:rsidRPr="005B2524">
              <w:rPr>
                <w:rFonts w:ascii="Arial" w:eastAsia="MS Mincho" w:hAnsi="Arial" w:cs="Arial"/>
                <w:bCs/>
                <w:kern w:val="2"/>
                <w:sz w:val="20"/>
                <w:lang w:val="en-GB" w:eastAsia="ja-JP"/>
              </w:rPr>
              <w:t>keladi</w:t>
            </w:r>
            <w:proofErr w:type="spellEnd"/>
            <w:r w:rsidRPr="005B2524">
              <w:rPr>
                <w:rFonts w:ascii="Arial" w:eastAsia="MS Mincho" w:hAnsi="Arial" w:cs="Arial"/>
                <w:bCs/>
                <w:kern w:val="2"/>
                <w:sz w:val="20"/>
                <w:lang w:val="en-GB" w:eastAsia="ja-JP"/>
              </w:rPr>
              <w:t xml:space="preserve"> air)</w:t>
            </w:r>
            <w:r w:rsidRPr="005B2524">
              <w:rPr>
                <w:rFonts w:ascii="Arial" w:eastAsia="MS Mincho" w:hAnsi="Arial" w:cs="Arial"/>
                <w:kern w:val="2"/>
                <w:sz w:val="20"/>
                <w:lang w:val="en-GB" w:eastAsia="ja-JP"/>
              </w:rPr>
              <w:t xml:space="preserve">; carving handicraft from wood, except furniture industry </w:t>
            </w:r>
            <w:r w:rsidRPr="005B2524">
              <w:rPr>
                <w:rFonts w:ascii="Arial" w:eastAsia="MS Mincho" w:hAnsi="Arial" w:cs="Arial"/>
                <w:bCs/>
                <w:kern w:val="2"/>
                <w:sz w:val="20"/>
                <w:lang w:val="en-GB" w:eastAsia="ja-JP"/>
              </w:rPr>
              <w:t xml:space="preserve">(which include wood carving, relief sculpture, mask, statue, </w:t>
            </w:r>
            <w:proofErr w:type="spellStart"/>
            <w:r w:rsidRPr="005B2524">
              <w:rPr>
                <w:rFonts w:ascii="Arial" w:eastAsia="MS Mincho" w:hAnsi="Arial" w:cs="Arial"/>
                <w:bCs/>
                <w:kern w:val="2"/>
                <w:sz w:val="20"/>
                <w:lang w:val="en-GB" w:eastAsia="ja-JP"/>
              </w:rPr>
              <w:t>wayang</w:t>
            </w:r>
            <w:proofErr w:type="spellEnd"/>
            <w:r w:rsidRPr="005B2524">
              <w:rPr>
                <w:rFonts w:ascii="Arial" w:eastAsia="MS Mincho" w:hAnsi="Arial" w:cs="Arial"/>
                <w:bCs/>
                <w:kern w:val="2"/>
                <w:sz w:val="20"/>
                <w:lang w:val="en-GB" w:eastAsia="ja-JP"/>
              </w:rPr>
              <w:t>)</w:t>
            </w:r>
            <w:r w:rsidRPr="005B2524">
              <w:rPr>
                <w:rFonts w:ascii="Arial" w:eastAsia="MS Mincho" w:hAnsi="Arial" w:cs="Arial"/>
                <w:kern w:val="2"/>
                <w:sz w:val="20"/>
                <w:lang w:val="en-GB" w:eastAsia="ja-JP"/>
              </w:rPr>
              <w:t>; kitchen household industry from wood, rattan and bamboo; wood, rattan, cork products industry that is not classified elsewhere (ISIC 2029, 3699)</w:t>
            </w:r>
          </w:p>
          <w:p w14:paraId="073B8819" w14:textId="77777777" w:rsidR="005B2524" w:rsidRPr="005B2524" w:rsidRDefault="005B2524" w:rsidP="005B2524">
            <w:pPr>
              <w:pStyle w:val="ListParagraph1"/>
              <w:keepNext/>
              <w:keepLines/>
              <w:widowControl w:val="0"/>
              <w:overflowPunct w:val="0"/>
              <w:spacing w:after="0" w:line="240" w:lineRule="auto"/>
              <w:ind w:left="0"/>
              <w:jc w:val="both"/>
              <w:outlineLvl w:val="2"/>
              <w:rPr>
                <w:rFonts w:ascii="Arial" w:eastAsia="MS Mincho" w:hAnsi="Arial" w:cs="Arial"/>
                <w:kern w:val="2"/>
                <w:sz w:val="20"/>
                <w:lang w:val="en-GB" w:eastAsia="ja-JP"/>
              </w:rPr>
            </w:pPr>
          </w:p>
          <w:p w14:paraId="11E0CD00" w14:textId="77777777" w:rsidR="005B2524" w:rsidRPr="005B2524" w:rsidRDefault="005B2524" w:rsidP="005B2524">
            <w:pPr>
              <w:pStyle w:val="ListParagraph1"/>
              <w:widowControl w:val="0"/>
              <w:numPr>
                <w:ilvl w:val="0"/>
                <w:numId w:val="10"/>
              </w:numPr>
              <w:overflowPunct w:val="0"/>
              <w:spacing w:after="0" w:line="240" w:lineRule="auto"/>
              <w:ind w:left="736" w:hanging="417"/>
              <w:jc w:val="both"/>
              <w:rPr>
                <w:rFonts w:ascii="Arial" w:eastAsia="MS Mincho" w:hAnsi="Arial" w:cs="Arial"/>
                <w:kern w:val="2"/>
                <w:sz w:val="20"/>
                <w:lang w:val="en-GB" w:eastAsia="ja-JP"/>
              </w:rPr>
            </w:pPr>
            <w:r w:rsidRPr="005B2524">
              <w:rPr>
                <w:rFonts w:ascii="Arial" w:eastAsia="MS Mincho" w:hAnsi="Arial" w:cs="Arial"/>
                <w:kern w:val="2"/>
                <w:sz w:val="20"/>
                <w:lang w:val="en-GB" w:eastAsia="ja-JP"/>
              </w:rPr>
              <w:t xml:space="preserve">traditional musical instruments </w:t>
            </w:r>
            <w:r w:rsidRPr="005B2524">
              <w:rPr>
                <w:rFonts w:ascii="Arial" w:eastAsia="MS Mincho" w:hAnsi="Arial" w:cs="Arial"/>
                <w:bCs/>
                <w:kern w:val="2"/>
                <w:sz w:val="20"/>
                <w:lang w:val="en-GB" w:eastAsia="ja-JP"/>
              </w:rPr>
              <w:t xml:space="preserve">industry </w:t>
            </w:r>
            <w:r w:rsidRPr="005B2524">
              <w:rPr>
                <w:rFonts w:ascii="Arial" w:eastAsia="MS Mincho" w:hAnsi="Arial" w:cs="Arial"/>
                <w:kern w:val="2"/>
                <w:sz w:val="20"/>
                <w:lang w:val="en-GB" w:eastAsia="ja-JP"/>
              </w:rPr>
              <w:t>(ISIC 3692)</w:t>
            </w:r>
          </w:p>
          <w:p w14:paraId="78252907" w14:textId="77777777" w:rsidR="005B2524" w:rsidRPr="005B2524" w:rsidRDefault="005B2524" w:rsidP="005B2524">
            <w:pPr>
              <w:spacing w:after="0" w:line="240" w:lineRule="auto"/>
              <w:ind w:left="736"/>
              <w:rPr>
                <w:rFonts w:ascii="Arial" w:hAnsi="Arial" w:cs="Arial"/>
                <w:bCs/>
                <w:sz w:val="20"/>
                <w:szCs w:val="20"/>
                <w:lang w:val="en-GB"/>
              </w:rPr>
            </w:pPr>
            <w:r w:rsidRPr="005B2524">
              <w:rPr>
                <w:rFonts w:ascii="Arial" w:hAnsi="Arial" w:cs="Arial"/>
                <w:bCs/>
                <w:sz w:val="20"/>
                <w:szCs w:val="20"/>
                <w:lang w:val="en-GB"/>
              </w:rPr>
              <w:t xml:space="preserve">Traditional musical instruments industry, </w:t>
            </w:r>
            <w:r w:rsidRPr="005B2524">
              <w:rPr>
                <w:rFonts w:ascii="Arial" w:eastAsia="MS Mincho" w:hAnsi="Arial" w:cs="Arial"/>
                <w:bCs/>
                <w:kern w:val="2"/>
                <w:sz w:val="20"/>
                <w:szCs w:val="20"/>
                <w:lang w:val="en-GB" w:eastAsia="ja-JP"/>
              </w:rPr>
              <w:t>which include</w:t>
            </w:r>
            <w:r w:rsidRPr="005B2524">
              <w:rPr>
                <w:rFonts w:ascii="Arial" w:hAnsi="Arial" w:cs="Arial"/>
                <w:bCs/>
                <w:sz w:val="20"/>
                <w:szCs w:val="20"/>
                <w:lang w:val="en-GB"/>
              </w:rPr>
              <w:t>:</w:t>
            </w:r>
          </w:p>
          <w:p w14:paraId="0F72ADBE" w14:textId="14D78B39" w:rsidR="006B40AB" w:rsidRDefault="005B2524" w:rsidP="00DC481F">
            <w:pPr>
              <w:pStyle w:val="ListParagraph"/>
              <w:numPr>
                <w:ilvl w:val="0"/>
                <w:numId w:val="60"/>
              </w:numPr>
              <w:tabs>
                <w:tab w:val="clear" w:pos="720"/>
              </w:tabs>
              <w:spacing w:after="0" w:line="240" w:lineRule="auto"/>
              <w:ind w:left="1100" w:hanging="364"/>
              <w:rPr>
                <w:rFonts w:ascii="Arial" w:hAnsi="Arial" w:cs="Arial"/>
                <w:bCs/>
                <w:sz w:val="20"/>
                <w:szCs w:val="20"/>
                <w:lang w:val="en-GB"/>
              </w:rPr>
            </w:pPr>
            <w:r w:rsidRPr="005B2524">
              <w:rPr>
                <w:rFonts w:ascii="Arial" w:hAnsi="Arial" w:cs="Arial"/>
                <w:bCs/>
                <w:sz w:val="20"/>
                <w:szCs w:val="20"/>
                <w:lang w:val="en-GB"/>
              </w:rPr>
              <w:t>Angklung from West Java</w:t>
            </w:r>
          </w:p>
          <w:p w14:paraId="53909128" w14:textId="6015D22E" w:rsidR="006B40AB" w:rsidRPr="00DC481F" w:rsidRDefault="005B2524" w:rsidP="00DC481F">
            <w:pPr>
              <w:pStyle w:val="ListParagraph"/>
              <w:numPr>
                <w:ilvl w:val="0"/>
                <w:numId w:val="60"/>
              </w:numPr>
              <w:tabs>
                <w:tab w:val="clear" w:pos="720"/>
              </w:tabs>
              <w:spacing w:after="0" w:line="240" w:lineRule="auto"/>
              <w:ind w:left="1100" w:hanging="364"/>
              <w:rPr>
                <w:rFonts w:ascii="Arial" w:hAnsi="Arial" w:cs="Arial"/>
                <w:bCs/>
                <w:sz w:val="20"/>
                <w:szCs w:val="20"/>
                <w:lang w:val="en-GB"/>
              </w:rPr>
            </w:pPr>
            <w:proofErr w:type="spellStart"/>
            <w:r w:rsidRPr="00DC481F">
              <w:rPr>
                <w:rFonts w:ascii="Arial" w:hAnsi="Arial" w:cs="Arial"/>
                <w:bCs/>
                <w:sz w:val="20"/>
                <w:szCs w:val="20"/>
                <w:lang w:val="en-GB"/>
              </w:rPr>
              <w:t>Gordang</w:t>
            </w:r>
            <w:proofErr w:type="spellEnd"/>
            <w:r w:rsidRPr="00DC481F">
              <w:rPr>
                <w:rFonts w:ascii="Arial" w:hAnsi="Arial" w:cs="Arial"/>
                <w:bCs/>
                <w:sz w:val="20"/>
                <w:szCs w:val="20"/>
                <w:lang w:val="en-GB"/>
              </w:rPr>
              <w:t xml:space="preserve"> Sembilan from North Sumatra</w:t>
            </w:r>
          </w:p>
          <w:p w14:paraId="625B88A2" w14:textId="546501FA" w:rsidR="006B40AB" w:rsidRPr="00DC481F" w:rsidRDefault="005B2524" w:rsidP="00DC481F">
            <w:pPr>
              <w:pStyle w:val="ListParagraph"/>
              <w:numPr>
                <w:ilvl w:val="0"/>
                <w:numId w:val="60"/>
              </w:numPr>
              <w:tabs>
                <w:tab w:val="clear" w:pos="720"/>
              </w:tabs>
              <w:spacing w:after="0" w:line="240" w:lineRule="auto"/>
              <w:ind w:left="1100" w:hanging="364"/>
              <w:rPr>
                <w:rFonts w:ascii="Arial" w:hAnsi="Arial" w:cs="Arial"/>
                <w:bCs/>
                <w:sz w:val="20"/>
                <w:szCs w:val="20"/>
                <w:lang w:val="en-GB"/>
              </w:rPr>
            </w:pPr>
            <w:proofErr w:type="spellStart"/>
            <w:r w:rsidRPr="00DC481F">
              <w:rPr>
                <w:rFonts w:ascii="Arial" w:hAnsi="Arial" w:cs="Arial"/>
                <w:bCs/>
                <w:sz w:val="20"/>
                <w:szCs w:val="20"/>
                <w:lang w:val="en-GB"/>
              </w:rPr>
              <w:t>Dambus</w:t>
            </w:r>
            <w:proofErr w:type="spellEnd"/>
            <w:r w:rsidRPr="00DC481F">
              <w:rPr>
                <w:rFonts w:ascii="Arial" w:hAnsi="Arial" w:cs="Arial"/>
                <w:bCs/>
                <w:sz w:val="20"/>
                <w:szCs w:val="20"/>
                <w:lang w:val="en-GB"/>
              </w:rPr>
              <w:t xml:space="preserve"> from Bangka Belitung</w:t>
            </w:r>
          </w:p>
          <w:p w14:paraId="0C3CF5B2" w14:textId="5B524506" w:rsidR="006B40AB" w:rsidRPr="00DC481F" w:rsidRDefault="005B2524" w:rsidP="00DC481F">
            <w:pPr>
              <w:pStyle w:val="ListParagraph"/>
              <w:numPr>
                <w:ilvl w:val="0"/>
                <w:numId w:val="60"/>
              </w:numPr>
              <w:tabs>
                <w:tab w:val="clear" w:pos="720"/>
              </w:tabs>
              <w:spacing w:after="0" w:line="240" w:lineRule="auto"/>
              <w:ind w:left="1100" w:hanging="364"/>
              <w:rPr>
                <w:rFonts w:ascii="Arial" w:hAnsi="Arial" w:cs="Arial"/>
                <w:bCs/>
                <w:sz w:val="20"/>
                <w:szCs w:val="20"/>
                <w:lang w:val="en-GB"/>
              </w:rPr>
            </w:pPr>
            <w:proofErr w:type="spellStart"/>
            <w:r w:rsidRPr="00DC481F">
              <w:rPr>
                <w:rFonts w:ascii="Arial" w:hAnsi="Arial" w:cs="Arial"/>
                <w:bCs/>
                <w:sz w:val="20"/>
                <w:szCs w:val="20"/>
                <w:lang w:val="en-GB"/>
              </w:rPr>
              <w:t>Kolintang</w:t>
            </w:r>
            <w:proofErr w:type="spellEnd"/>
            <w:r w:rsidRPr="00DC481F">
              <w:rPr>
                <w:rFonts w:ascii="Arial" w:hAnsi="Arial" w:cs="Arial"/>
                <w:bCs/>
                <w:sz w:val="20"/>
                <w:szCs w:val="20"/>
                <w:lang w:val="en-GB"/>
              </w:rPr>
              <w:t xml:space="preserve"> from </w:t>
            </w:r>
            <w:proofErr w:type="spellStart"/>
            <w:r w:rsidRPr="00DC481F">
              <w:rPr>
                <w:rFonts w:ascii="Arial" w:hAnsi="Arial" w:cs="Arial"/>
                <w:bCs/>
                <w:sz w:val="20"/>
                <w:szCs w:val="20"/>
                <w:lang w:val="en-GB"/>
              </w:rPr>
              <w:t>Minahasa</w:t>
            </w:r>
            <w:proofErr w:type="spellEnd"/>
          </w:p>
          <w:p w14:paraId="4530FA9A" w14:textId="16D32048" w:rsidR="006B40AB" w:rsidRPr="00DC481F" w:rsidRDefault="005B2524" w:rsidP="00DC481F">
            <w:pPr>
              <w:pStyle w:val="ListParagraph"/>
              <w:numPr>
                <w:ilvl w:val="0"/>
                <w:numId w:val="60"/>
              </w:numPr>
              <w:tabs>
                <w:tab w:val="clear" w:pos="720"/>
              </w:tabs>
              <w:spacing w:after="0" w:line="240" w:lineRule="auto"/>
              <w:ind w:left="1100" w:hanging="364"/>
              <w:rPr>
                <w:rFonts w:ascii="Arial" w:hAnsi="Arial" w:cs="Arial"/>
                <w:bCs/>
                <w:sz w:val="20"/>
                <w:szCs w:val="20"/>
                <w:lang w:val="en-GB"/>
              </w:rPr>
            </w:pPr>
            <w:r w:rsidRPr="00DC481F">
              <w:rPr>
                <w:rFonts w:ascii="Arial" w:hAnsi="Arial" w:cs="Arial"/>
                <w:bCs/>
                <w:sz w:val="20"/>
                <w:szCs w:val="20"/>
                <w:lang w:val="en-GB"/>
              </w:rPr>
              <w:t xml:space="preserve">Gendang </w:t>
            </w:r>
            <w:proofErr w:type="spellStart"/>
            <w:r w:rsidRPr="00DC481F">
              <w:rPr>
                <w:rFonts w:ascii="Arial" w:hAnsi="Arial" w:cs="Arial"/>
                <w:bCs/>
                <w:sz w:val="20"/>
                <w:szCs w:val="20"/>
                <w:lang w:val="en-GB"/>
              </w:rPr>
              <w:t>Beleq</w:t>
            </w:r>
            <w:proofErr w:type="spellEnd"/>
            <w:r w:rsidRPr="00DC481F">
              <w:rPr>
                <w:rFonts w:ascii="Arial" w:hAnsi="Arial" w:cs="Arial"/>
                <w:bCs/>
                <w:sz w:val="20"/>
                <w:szCs w:val="20"/>
                <w:lang w:val="en-GB"/>
              </w:rPr>
              <w:t xml:space="preserve"> from NTB</w:t>
            </w:r>
          </w:p>
          <w:p w14:paraId="6DEAE41D" w14:textId="136BE743" w:rsidR="006B40AB" w:rsidRPr="00DC481F" w:rsidRDefault="005B2524" w:rsidP="00DC481F">
            <w:pPr>
              <w:pStyle w:val="ListParagraph"/>
              <w:numPr>
                <w:ilvl w:val="0"/>
                <w:numId w:val="60"/>
              </w:numPr>
              <w:tabs>
                <w:tab w:val="clear" w:pos="720"/>
              </w:tabs>
              <w:spacing w:after="0" w:line="240" w:lineRule="auto"/>
              <w:ind w:left="1100" w:hanging="364"/>
              <w:rPr>
                <w:rFonts w:ascii="Arial" w:hAnsi="Arial" w:cs="Arial"/>
                <w:bCs/>
                <w:sz w:val="20"/>
                <w:szCs w:val="20"/>
                <w:lang w:val="en-GB"/>
              </w:rPr>
            </w:pPr>
            <w:proofErr w:type="spellStart"/>
            <w:r w:rsidRPr="00DC481F">
              <w:rPr>
                <w:rFonts w:ascii="Arial" w:hAnsi="Arial" w:cs="Arial"/>
                <w:bCs/>
                <w:sz w:val="20"/>
                <w:szCs w:val="20"/>
                <w:lang w:val="en-GB"/>
              </w:rPr>
              <w:t>Sasando</w:t>
            </w:r>
            <w:proofErr w:type="spellEnd"/>
            <w:r w:rsidRPr="00DC481F">
              <w:rPr>
                <w:rFonts w:ascii="Arial" w:hAnsi="Arial" w:cs="Arial"/>
                <w:bCs/>
                <w:sz w:val="20"/>
                <w:szCs w:val="20"/>
                <w:lang w:val="en-GB"/>
              </w:rPr>
              <w:t xml:space="preserve"> from NTT</w:t>
            </w:r>
          </w:p>
          <w:p w14:paraId="7B57DF3F" w14:textId="77777777" w:rsidR="005B2524" w:rsidRPr="00DC481F" w:rsidRDefault="005B2524" w:rsidP="00DC481F">
            <w:pPr>
              <w:pStyle w:val="ListParagraph"/>
              <w:numPr>
                <w:ilvl w:val="0"/>
                <w:numId w:val="60"/>
              </w:numPr>
              <w:tabs>
                <w:tab w:val="clear" w:pos="720"/>
              </w:tabs>
              <w:spacing w:after="0" w:line="240" w:lineRule="auto"/>
              <w:ind w:left="1100" w:hanging="364"/>
              <w:rPr>
                <w:rFonts w:ascii="Arial" w:hAnsi="Arial" w:cs="Arial"/>
                <w:bCs/>
                <w:sz w:val="20"/>
                <w:szCs w:val="20"/>
                <w:lang w:val="en-GB"/>
              </w:rPr>
            </w:pPr>
            <w:proofErr w:type="spellStart"/>
            <w:r w:rsidRPr="00DC481F">
              <w:rPr>
                <w:rFonts w:ascii="Arial" w:hAnsi="Arial" w:cs="Arial"/>
                <w:bCs/>
                <w:sz w:val="20"/>
                <w:szCs w:val="20"/>
                <w:lang w:val="en-GB"/>
              </w:rPr>
              <w:t>Tifa</w:t>
            </w:r>
            <w:proofErr w:type="spellEnd"/>
            <w:r w:rsidRPr="00DC481F">
              <w:rPr>
                <w:rFonts w:ascii="Arial" w:hAnsi="Arial" w:cs="Arial"/>
                <w:bCs/>
                <w:sz w:val="20"/>
                <w:szCs w:val="20"/>
                <w:lang w:val="en-GB"/>
              </w:rPr>
              <w:t xml:space="preserve"> from Papua</w:t>
            </w:r>
          </w:p>
          <w:p w14:paraId="751C5EE2" w14:textId="77777777" w:rsidR="005B2524" w:rsidRPr="005B2524" w:rsidRDefault="005B2524" w:rsidP="005B2524">
            <w:pPr>
              <w:pStyle w:val="ListParagraph1"/>
              <w:widowControl w:val="0"/>
              <w:overflowPunct w:val="0"/>
              <w:spacing w:after="0" w:line="240" w:lineRule="auto"/>
              <w:ind w:left="0"/>
              <w:jc w:val="both"/>
              <w:rPr>
                <w:rFonts w:ascii="Arial" w:eastAsia="MS Mincho" w:hAnsi="Arial" w:cs="Arial"/>
                <w:kern w:val="2"/>
                <w:sz w:val="20"/>
                <w:lang w:val="en-GB" w:eastAsia="ja-JP"/>
              </w:rPr>
            </w:pPr>
          </w:p>
          <w:p w14:paraId="5C70ECA0" w14:textId="27E1B60D" w:rsidR="005B2524" w:rsidRPr="005B2524" w:rsidRDefault="005B2524" w:rsidP="005B2524">
            <w:pPr>
              <w:pStyle w:val="ListParagraph1"/>
              <w:widowControl w:val="0"/>
              <w:numPr>
                <w:ilvl w:val="0"/>
                <w:numId w:val="10"/>
              </w:numPr>
              <w:overflowPunct w:val="0"/>
              <w:spacing w:after="0" w:line="240" w:lineRule="auto"/>
              <w:ind w:left="736" w:hanging="417"/>
              <w:jc w:val="both"/>
              <w:rPr>
                <w:rFonts w:ascii="Arial" w:eastAsia="MS Mincho" w:hAnsi="Arial" w:cs="Arial"/>
                <w:kern w:val="2"/>
                <w:sz w:val="20"/>
                <w:lang w:val="en-GB" w:eastAsia="ja-JP"/>
              </w:rPr>
            </w:pPr>
            <w:r w:rsidRPr="005B2524">
              <w:rPr>
                <w:rFonts w:ascii="Arial" w:eastAsia="MS Mincho" w:hAnsi="Arial" w:cs="Arial"/>
                <w:kern w:val="2"/>
                <w:sz w:val="20"/>
                <w:lang w:val="en-GB" w:eastAsia="ja-JP"/>
              </w:rPr>
              <w:t>rubber curing industry (ISIC 2519)</w:t>
            </w:r>
          </w:p>
          <w:p w14:paraId="73329EF2" w14:textId="77777777" w:rsidR="005B2524" w:rsidRPr="005B2524" w:rsidRDefault="005B2524" w:rsidP="005B2524">
            <w:pPr>
              <w:pStyle w:val="ListParagraph1"/>
              <w:keepNext/>
              <w:keepLines/>
              <w:widowControl w:val="0"/>
              <w:overflowPunct w:val="0"/>
              <w:spacing w:after="0" w:line="240" w:lineRule="auto"/>
              <w:ind w:left="0"/>
              <w:jc w:val="both"/>
              <w:outlineLvl w:val="2"/>
              <w:rPr>
                <w:rFonts w:ascii="Arial" w:eastAsia="MS Mincho" w:hAnsi="Arial" w:cs="Arial"/>
                <w:kern w:val="2"/>
                <w:sz w:val="20"/>
                <w:lang w:val="en-GB" w:eastAsia="ja-JP"/>
              </w:rPr>
            </w:pPr>
          </w:p>
          <w:p w14:paraId="7808AE89" w14:textId="6002CF07" w:rsidR="005B2524" w:rsidRPr="005B2524" w:rsidRDefault="005B2524" w:rsidP="005B2524">
            <w:pPr>
              <w:pStyle w:val="ListParagraph1"/>
              <w:widowControl w:val="0"/>
              <w:numPr>
                <w:ilvl w:val="0"/>
                <w:numId w:val="10"/>
              </w:numPr>
              <w:overflowPunct w:val="0"/>
              <w:spacing w:after="0" w:line="240" w:lineRule="auto"/>
              <w:ind w:left="736" w:hanging="417"/>
              <w:jc w:val="both"/>
              <w:rPr>
                <w:rFonts w:ascii="Arial" w:eastAsia="MS Mincho" w:hAnsi="Arial" w:cs="Arial"/>
                <w:kern w:val="2"/>
                <w:sz w:val="20"/>
                <w:lang w:val="en-GB" w:eastAsia="ja-JP"/>
              </w:rPr>
            </w:pPr>
            <w:r w:rsidRPr="005B2524">
              <w:rPr>
                <w:rFonts w:ascii="Arial" w:eastAsia="MS Mincho" w:hAnsi="Arial" w:cs="Arial"/>
                <w:kern w:val="2"/>
                <w:sz w:val="20"/>
                <w:lang w:val="en-GB" w:eastAsia="ja-JP"/>
              </w:rPr>
              <w:t>clay</w:t>
            </w:r>
            <w:r w:rsidRPr="005B2524">
              <w:rPr>
                <w:rFonts w:ascii="Arial" w:eastAsia="MS Mincho" w:hAnsi="Arial" w:cs="Arial"/>
                <w:bCs/>
                <w:kern w:val="2"/>
                <w:sz w:val="20"/>
                <w:lang w:val="en-GB" w:eastAsia="ja-JP"/>
              </w:rPr>
              <w:t>/ceramic</w:t>
            </w:r>
            <w:r w:rsidRPr="005B2524">
              <w:rPr>
                <w:rFonts w:ascii="Arial" w:eastAsia="MS Mincho" w:hAnsi="Arial" w:cs="Arial"/>
                <w:kern w:val="2"/>
                <w:sz w:val="20"/>
                <w:lang w:val="en-GB" w:eastAsia="ja-JP"/>
              </w:rPr>
              <w:t xml:space="preserve"> made household necessities industry especially pottery </w:t>
            </w:r>
            <w:r w:rsidRPr="005B2524">
              <w:rPr>
                <w:rFonts w:ascii="Arial" w:eastAsia="MS Mincho" w:hAnsi="Arial" w:cs="Arial"/>
                <w:bCs/>
                <w:kern w:val="2"/>
                <w:sz w:val="20"/>
                <w:lang w:val="en-GB" w:eastAsia="ja-JP"/>
              </w:rPr>
              <w:t>and decorative ceramic</w:t>
            </w:r>
            <w:r w:rsidRPr="005B2524">
              <w:rPr>
                <w:rFonts w:ascii="Arial" w:eastAsia="MS Mincho" w:hAnsi="Arial" w:cs="Arial"/>
                <w:kern w:val="2"/>
                <w:sz w:val="20"/>
                <w:lang w:val="en-GB" w:eastAsia="ja-JP"/>
              </w:rPr>
              <w:t xml:space="preserve"> (ISIC 2691)</w:t>
            </w:r>
          </w:p>
          <w:p w14:paraId="13B1C6C2" w14:textId="77777777" w:rsidR="008D2577" w:rsidRDefault="008D2577" w:rsidP="008D2577">
            <w:pPr>
              <w:pStyle w:val="ListParagraph1"/>
              <w:widowControl w:val="0"/>
              <w:overflowPunct w:val="0"/>
              <w:spacing w:after="0" w:line="240" w:lineRule="auto"/>
              <w:ind w:left="694"/>
              <w:jc w:val="both"/>
              <w:rPr>
                <w:rFonts w:ascii="Arial" w:eastAsia="MS Mincho" w:hAnsi="Arial" w:cs="Arial"/>
                <w:kern w:val="2"/>
                <w:sz w:val="20"/>
                <w:lang w:val="en-GB" w:eastAsia="ja-JP"/>
              </w:rPr>
            </w:pPr>
          </w:p>
          <w:p w14:paraId="66DC6BCB" w14:textId="5A2334E9" w:rsidR="005B2524" w:rsidRPr="005B2524" w:rsidRDefault="005B2524" w:rsidP="005B2524">
            <w:pPr>
              <w:pStyle w:val="ListParagraph1"/>
              <w:widowControl w:val="0"/>
              <w:numPr>
                <w:ilvl w:val="0"/>
                <w:numId w:val="10"/>
              </w:numPr>
              <w:overflowPunct w:val="0"/>
              <w:spacing w:after="0" w:line="240" w:lineRule="auto"/>
              <w:jc w:val="both"/>
              <w:rPr>
                <w:rFonts w:ascii="Arial" w:eastAsia="MS Mincho" w:hAnsi="Arial" w:cs="Arial"/>
                <w:kern w:val="2"/>
                <w:sz w:val="20"/>
                <w:lang w:val="en-GB" w:eastAsia="ja-JP"/>
              </w:rPr>
            </w:pPr>
            <w:r w:rsidRPr="005B2524">
              <w:rPr>
                <w:rFonts w:ascii="Arial" w:eastAsia="MS Mincho" w:hAnsi="Arial" w:cs="Arial"/>
                <w:kern w:val="2"/>
                <w:sz w:val="20"/>
                <w:lang w:val="en-GB" w:eastAsia="ja-JP"/>
              </w:rPr>
              <w:t xml:space="preserve">non-power-driven cutting tools and hand </w:t>
            </w:r>
            <w:r w:rsidRPr="005B2524">
              <w:rPr>
                <w:rFonts w:ascii="Arial" w:eastAsia="MS Mincho" w:hAnsi="Arial" w:cs="Arial"/>
                <w:kern w:val="2"/>
                <w:sz w:val="20"/>
                <w:lang w:val="en-GB" w:eastAsia="ja-JP"/>
              </w:rPr>
              <w:lastRenderedPageBreak/>
              <w:t xml:space="preserve">tools for agriculture from metal (ISIC 2893), namely: Hoe, Shovel, Plow, Rake Shovel, Sickle, </w:t>
            </w:r>
            <w:proofErr w:type="spellStart"/>
            <w:r w:rsidRPr="005B2524">
              <w:rPr>
                <w:rFonts w:ascii="Arial" w:eastAsia="MS Mincho" w:hAnsi="Arial" w:cs="Arial"/>
                <w:kern w:val="2"/>
                <w:sz w:val="20"/>
                <w:lang w:val="en-GB" w:eastAsia="ja-JP"/>
              </w:rPr>
              <w:t>Ketam</w:t>
            </w:r>
            <w:proofErr w:type="spellEnd"/>
            <w:r w:rsidRPr="005B2524">
              <w:rPr>
                <w:rFonts w:ascii="Arial" w:eastAsia="MS Mincho" w:hAnsi="Arial" w:cs="Arial"/>
                <w:kern w:val="2"/>
                <w:sz w:val="20"/>
                <w:lang w:val="en-GB" w:eastAsia="ja-JP"/>
              </w:rPr>
              <w:t xml:space="preserve">, Dodos, </w:t>
            </w:r>
            <w:proofErr w:type="spellStart"/>
            <w:r w:rsidRPr="005B2524">
              <w:rPr>
                <w:rFonts w:ascii="Arial" w:eastAsia="MS Mincho" w:hAnsi="Arial" w:cs="Arial"/>
                <w:kern w:val="2"/>
                <w:sz w:val="20"/>
                <w:lang w:val="en-GB" w:eastAsia="ja-JP"/>
              </w:rPr>
              <w:t>Egreg</w:t>
            </w:r>
            <w:proofErr w:type="spellEnd"/>
            <w:r w:rsidRPr="005B2524">
              <w:rPr>
                <w:rFonts w:ascii="Arial" w:eastAsia="MS Mincho" w:hAnsi="Arial" w:cs="Arial"/>
                <w:kern w:val="2"/>
                <w:sz w:val="20"/>
                <w:lang w:val="en-GB" w:eastAsia="ja-JP"/>
              </w:rPr>
              <w:t>, Rubber Tapping Knife</w:t>
            </w:r>
          </w:p>
          <w:p w14:paraId="31202DCE" w14:textId="77777777" w:rsidR="005B2524" w:rsidRPr="005B2524" w:rsidRDefault="005B2524" w:rsidP="005B2524">
            <w:pPr>
              <w:pStyle w:val="ListParagraph1"/>
              <w:widowControl w:val="0"/>
              <w:overflowPunct w:val="0"/>
              <w:spacing w:after="0" w:line="240" w:lineRule="auto"/>
              <w:ind w:left="0"/>
              <w:jc w:val="both"/>
              <w:rPr>
                <w:rFonts w:ascii="Arial" w:eastAsia="MS Mincho" w:hAnsi="Arial" w:cs="Arial"/>
                <w:kern w:val="2"/>
                <w:sz w:val="20"/>
                <w:lang w:val="en-GB" w:eastAsia="ja-JP"/>
              </w:rPr>
            </w:pPr>
          </w:p>
          <w:p w14:paraId="3A89FEA5" w14:textId="78607EFD" w:rsidR="005B2524" w:rsidRPr="005B2524" w:rsidRDefault="005B2524" w:rsidP="005B2524">
            <w:pPr>
              <w:pStyle w:val="ListParagraph1"/>
              <w:widowControl w:val="0"/>
              <w:numPr>
                <w:ilvl w:val="0"/>
                <w:numId w:val="10"/>
              </w:numPr>
              <w:overflowPunct w:val="0"/>
              <w:spacing w:after="0" w:line="240" w:lineRule="auto"/>
              <w:ind w:left="736" w:hanging="417"/>
              <w:jc w:val="both"/>
              <w:rPr>
                <w:rFonts w:ascii="Arial" w:eastAsia="MS Mincho" w:hAnsi="Arial" w:cs="Arial"/>
                <w:kern w:val="2"/>
                <w:sz w:val="20"/>
                <w:lang w:val="en-GB" w:eastAsia="ja-JP"/>
              </w:rPr>
            </w:pPr>
            <w:r w:rsidRPr="005B2524">
              <w:rPr>
                <w:rFonts w:ascii="Arial" w:eastAsia="MS Mincho" w:hAnsi="Arial" w:cs="Arial"/>
                <w:kern w:val="2"/>
                <w:sz w:val="20"/>
                <w:lang w:val="en-GB" w:eastAsia="ja-JP"/>
              </w:rPr>
              <w:t xml:space="preserve">manual or semi mechanical processed </w:t>
            </w:r>
            <w:r w:rsidRPr="004C1078">
              <w:rPr>
                <w:rFonts w:ascii="Arial" w:eastAsia="MS Mincho" w:hAnsi="Arial" w:cs="Arial"/>
                <w:kern w:val="2"/>
                <w:sz w:val="20"/>
                <w:lang w:val="en-GB" w:eastAsia="ja-JP"/>
              </w:rPr>
              <w:t>hand</w:t>
            </w:r>
            <w:r w:rsidRPr="00DC481F">
              <w:rPr>
                <w:rFonts w:ascii="Arial" w:eastAsia="MS Mincho" w:hAnsi="Arial" w:cs="Arial"/>
                <w:kern w:val="2"/>
                <w:sz w:val="20"/>
                <w:lang w:val="en-GB" w:eastAsia="ja-JP"/>
              </w:rPr>
              <w:t>-</w:t>
            </w:r>
            <w:r w:rsidRPr="004C1078">
              <w:rPr>
                <w:rFonts w:ascii="Arial" w:eastAsia="MS Mincho" w:hAnsi="Arial" w:cs="Arial"/>
                <w:kern w:val="2"/>
                <w:sz w:val="20"/>
                <w:lang w:val="en-GB" w:eastAsia="ja-JP"/>
              </w:rPr>
              <w:t>tool</w:t>
            </w:r>
            <w:r w:rsidRPr="00DC481F">
              <w:rPr>
                <w:rFonts w:ascii="Arial" w:eastAsia="MS Mincho" w:hAnsi="Arial" w:cs="Arial"/>
                <w:kern w:val="2"/>
                <w:sz w:val="20"/>
                <w:lang w:val="en-GB" w:eastAsia="ja-JP"/>
              </w:rPr>
              <w:t>s</w:t>
            </w:r>
            <w:r w:rsidRPr="005B2524">
              <w:rPr>
                <w:rFonts w:ascii="Arial" w:eastAsia="MS Mincho" w:hAnsi="Arial" w:cs="Arial"/>
                <w:kern w:val="2"/>
                <w:sz w:val="20"/>
                <w:lang w:val="en-GB" w:eastAsia="ja-JP"/>
              </w:rPr>
              <w:t xml:space="preserve"> industry for handwork and cutting (ISIC 2893)</w:t>
            </w:r>
          </w:p>
          <w:p w14:paraId="5AFACC5E" w14:textId="77777777" w:rsidR="005B2524" w:rsidRPr="005B2524" w:rsidRDefault="005B2524" w:rsidP="005B2524">
            <w:pPr>
              <w:pStyle w:val="ListParagraph1"/>
              <w:widowControl w:val="0"/>
              <w:overflowPunct w:val="0"/>
              <w:spacing w:after="0" w:line="240" w:lineRule="auto"/>
              <w:ind w:left="602"/>
              <w:jc w:val="both"/>
              <w:rPr>
                <w:rFonts w:ascii="Arial" w:eastAsia="MS Mincho" w:hAnsi="Arial" w:cs="Arial"/>
                <w:b/>
                <w:bCs/>
                <w:kern w:val="2"/>
                <w:sz w:val="20"/>
                <w:highlight w:val="yellow"/>
                <w:lang w:val="en-GB" w:eastAsia="ja-JP"/>
              </w:rPr>
            </w:pPr>
          </w:p>
          <w:p w14:paraId="627F167A" w14:textId="77777777" w:rsidR="005B2524" w:rsidRPr="005B2524" w:rsidRDefault="005B2524" w:rsidP="005B2524">
            <w:pPr>
              <w:pStyle w:val="ListParagraph1"/>
              <w:widowControl w:val="0"/>
              <w:numPr>
                <w:ilvl w:val="0"/>
                <w:numId w:val="10"/>
              </w:numPr>
              <w:overflowPunct w:val="0"/>
              <w:spacing w:after="0" w:line="240" w:lineRule="auto"/>
              <w:ind w:left="736" w:hanging="417"/>
              <w:jc w:val="both"/>
              <w:rPr>
                <w:rFonts w:ascii="Arial" w:eastAsia="MS Mincho" w:hAnsi="Arial" w:cs="Arial"/>
                <w:bCs/>
                <w:kern w:val="2"/>
                <w:sz w:val="20"/>
                <w:lang w:val="en-GB" w:eastAsia="ja-JP"/>
              </w:rPr>
            </w:pPr>
            <w:r w:rsidRPr="005B2524">
              <w:rPr>
                <w:rFonts w:ascii="Arial" w:eastAsia="MS Mincho" w:hAnsi="Arial" w:cs="Arial"/>
                <w:bCs/>
                <w:kern w:val="2"/>
                <w:sz w:val="20"/>
                <w:lang w:val="en-GB" w:eastAsia="ja-JP"/>
              </w:rPr>
              <w:t>general tools industry (ISIC 2893), including:</w:t>
            </w:r>
          </w:p>
          <w:p w14:paraId="408E287A" w14:textId="77777777" w:rsidR="005B2524" w:rsidRPr="005B2524" w:rsidRDefault="005B2524" w:rsidP="005B2524">
            <w:pPr>
              <w:pStyle w:val="ListParagraph"/>
              <w:numPr>
                <w:ilvl w:val="0"/>
                <w:numId w:val="60"/>
              </w:numPr>
              <w:tabs>
                <w:tab w:val="clear" w:pos="720"/>
                <w:tab w:val="num" w:pos="1019"/>
              </w:tabs>
              <w:spacing w:after="0" w:line="240" w:lineRule="auto"/>
              <w:ind w:left="736" w:firstLine="0"/>
              <w:rPr>
                <w:rFonts w:ascii="Arial" w:eastAsia="MS Mincho" w:hAnsi="Arial" w:cs="Arial"/>
                <w:bCs/>
                <w:kern w:val="2"/>
                <w:sz w:val="20"/>
                <w:szCs w:val="20"/>
                <w:lang w:val="en-GB" w:eastAsia="ja-JP"/>
              </w:rPr>
            </w:pPr>
            <w:proofErr w:type="spellStart"/>
            <w:r w:rsidRPr="005B2524">
              <w:rPr>
                <w:rFonts w:ascii="Arial" w:eastAsia="MS Mincho" w:hAnsi="Arial" w:cs="Arial"/>
                <w:bCs/>
                <w:kern w:val="2"/>
                <w:sz w:val="20"/>
                <w:szCs w:val="20"/>
                <w:lang w:val="en-GB" w:eastAsia="ja-JP"/>
              </w:rPr>
              <w:t>Keris</w:t>
            </w:r>
            <w:proofErr w:type="spellEnd"/>
          </w:p>
          <w:p w14:paraId="28B3A837" w14:textId="77777777" w:rsidR="005B2524" w:rsidRPr="005B2524" w:rsidRDefault="005B2524" w:rsidP="005B2524">
            <w:pPr>
              <w:pStyle w:val="ListParagraph"/>
              <w:numPr>
                <w:ilvl w:val="0"/>
                <w:numId w:val="60"/>
              </w:numPr>
              <w:tabs>
                <w:tab w:val="clear" w:pos="720"/>
                <w:tab w:val="num" w:pos="1019"/>
              </w:tabs>
              <w:spacing w:after="0" w:line="240" w:lineRule="auto"/>
              <w:ind w:left="736" w:firstLine="0"/>
              <w:rPr>
                <w:rFonts w:ascii="Arial" w:eastAsia="MS Mincho" w:hAnsi="Arial" w:cs="Arial"/>
                <w:bCs/>
                <w:kern w:val="2"/>
                <w:sz w:val="20"/>
                <w:szCs w:val="20"/>
                <w:lang w:val="en-GB" w:eastAsia="ja-JP"/>
              </w:rPr>
            </w:pPr>
            <w:proofErr w:type="spellStart"/>
            <w:r w:rsidRPr="005B2524">
              <w:rPr>
                <w:rFonts w:ascii="Arial" w:eastAsia="MS Mincho" w:hAnsi="Arial" w:cs="Arial"/>
                <w:bCs/>
                <w:kern w:val="2"/>
                <w:sz w:val="20"/>
                <w:szCs w:val="20"/>
                <w:lang w:val="en-GB" w:eastAsia="ja-JP"/>
              </w:rPr>
              <w:t>Rencong</w:t>
            </w:r>
            <w:proofErr w:type="spellEnd"/>
          </w:p>
          <w:p w14:paraId="0F48FBEF" w14:textId="77777777" w:rsidR="005B2524" w:rsidRPr="005B2524" w:rsidRDefault="005B2524" w:rsidP="005B2524">
            <w:pPr>
              <w:pStyle w:val="ListParagraph"/>
              <w:numPr>
                <w:ilvl w:val="0"/>
                <w:numId w:val="60"/>
              </w:numPr>
              <w:tabs>
                <w:tab w:val="clear" w:pos="720"/>
                <w:tab w:val="num" w:pos="1019"/>
              </w:tabs>
              <w:spacing w:after="0" w:line="240" w:lineRule="auto"/>
              <w:ind w:left="736" w:firstLine="0"/>
              <w:rPr>
                <w:rFonts w:ascii="Arial" w:eastAsia="MS Mincho" w:hAnsi="Arial" w:cs="Arial"/>
                <w:bCs/>
                <w:kern w:val="2"/>
                <w:sz w:val="20"/>
                <w:szCs w:val="20"/>
                <w:lang w:val="en-GB" w:eastAsia="ja-JP"/>
              </w:rPr>
            </w:pPr>
            <w:r w:rsidRPr="005B2524">
              <w:rPr>
                <w:rFonts w:ascii="Arial" w:eastAsia="MS Mincho" w:hAnsi="Arial" w:cs="Arial"/>
                <w:bCs/>
                <w:kern w:val="2"/>
                <w:sz w:val="20"/>
                <w:szCs w:val="20"/>
                <w:lang w:val="en-GB" w:eastAsia="ja-JP"/>
              </w:rPr>
              <w:t>Mandau</w:t>
            </w:r>
          </w:p>
          <w:p w14:paraId="7DF5AAE8" w14:textId="77777777" w:rsidR="005B2524" w:rsidRPr="005B2524" w:rsidRDefault="005B2524" w:rsidP="005B2524">
            <w:pPr>
              <w:pStyle w:val="ListParagraph"/>
              <w:numPr>
                <w:ilvl w:val="0"/>
                <w:numId w:val="60"/>
              </w:numPr>
              <w:tabs>
                <w:tab w:val="clear" w:pos="720"/>
                <w:tab w:val="num" w:pos="1019"/>
              </w:tabs>
              <w:spacing w:after="0" w:line="240" w:lineRule="auto"/>
              <w:ind w:left="736" w:firstLine="0"/>
              <w:rPr>
                <w:rFonts w:ascii="Arial" w:eastAsia="MS Mincho" w:hAnsi="Arial" w:cs="Arial"/>
                <w:bCs/>
                <w:kern w:val="2"/>
                <w:sz w:val="20"/>
                <w:szCs w:val="20"/>
                <w:lang w:val="en-GB" w:eastAsia="ja-JP"/>
              </w:rPr>
            </w:pPr>
            <w:r w:rsidRPr="005B2524">
              <w:rPr>
                <w:rFonts w:ascii="Arial" w:eastAsia="MS Mincho" w:hAnsi="Arial" w:cs="Arial"/>
                <w:bCs/>
                <w:kern w:val="2"/>
                <w:sz w:val="20"/>
                <w:szCs w:val="20"/>
                <w:lang w:val="en-GB" w:eastAsia="ja-JP"/>
              </w:rPr>
              <w:t>Kujang</w:t>
            </w:r>
          </w:p>
          <w:p w14:paraId="54AA7121" w14:textId="77777777" w:rsidR="005B2524" w:rsidRPr="005B2524" w:rsidRDefault="005B2524" w:rsidP="005B2524">
            <w:pPr>
              <w:pStyle w:val="ListParagraph"/>
              <w:numPr>
                <w:ilvl w:val="0"/>
                <w:numId w:val="60"/>
              </w:numPr>
              <w:tabs>
                <w:tab w:val="clear" w:pos="720"/>
                <w:tab w:val="num" w:pos="1019"/>
              </w:tabs>
              <w:spacing w:after="0" w:line="240" w:lineRule="auto"/>
              <w:ind w:left="736" w:firstLine="0"/>
              <w:rPr>
                <w:rFonts w:ascii="Arial" w:eastAsia="MS Mincho" w:hAnsi="Arial" w:cs="Arial"/>
                <w:bCs/>
                <w:kern w:val="2"/>
                <w:sz w:val="20"/>
                <w:szCs w:val="20"/>
                <w:lang w:val="en-GB" w:eastAsia="ja-JP"/>
              </w:rPr>
            </w:pPr>
            <w:proofErr w:type="spellStart"/>
            <w:r w:rsidRPr="005B2524">
              <w:rPr>
                <w:rFonts w:ascii="Arial" w:eastAsia="MS Mincho" w:hAnsi="Arial" w:cs="Arial"/>
                <w:bCs/>
                <w:kern w:val="2"/>
                <w:sz w:val="20"/>
                <w:szCs w:val="20"/>
                <w:lang w:val="en-GB" w:eastAsia="ja-JP"/>
              </w:rPr>
              <w:t>Badik</w:t>
            </w:r>
            <w:proofErr w:type="spellEnd"/>
          </w:p>
          <w:p w14:paraId="29C2D9BA" w14:textId="77777777" w:rsidR="005B2524" w:rsidRPr="005B2524" w:rsidRDefault="005B2524" w:rsidP="005B2524">
            <w:pPr>
              <w:pStyle w:val="ListParagraph"/>
              <w:numPr>
                <w:ilvl w:val="0"/>
                <w:numId w:val="60"/>
              </w:numPr>
              <w:tabs>
                <w:tab w:val="clear" w:pos="720"/>
                <w:tab w:val="num" w:pos="1019"/>
              </w:tabs>
              <w:spacing w:after="0" w:line="240" w:lineRule="auto"/>
              <w:ind w:left="736" w:firstLine="0"/>
              <w:rPr>
                <w:rFonts w:ascii="Arial" w:eastAsia="MS Mincho" w:hAnsi="Arial" w:cs="Arial"/>
                <w:bCs/>
                <w:kern w:val="2"/>
                <w:sz w:val="20"/>
                <w:szCs w:val="20"/>
                <w:lang w:val="en-GB" w:eastAsia="ja-JP"/>
              </w:rPr>
            </w:pPr>
            <w:proofErr w:type="spellStart"/>
            <w:r w:rsidRPr="005B2524">
              <w:rPr>
                <w:rFonts w:ascii="Arial" w:eastAsia="MS Mincho" w:hAnsi="Arial" w:cs="Arial"/>
                <w:bCs/>
                <w:kern w:val="2"/>
                <w:sz w:val="20"/>
                <w:szCs w:val="20"/>
                <w:lang w:val="en-GB" w:eastAsia="ja-JP"/>
              </w:rPr>
              <w:t>Tombak</w:t>
            </w:r>
            <w:proofErr w:type="spellEnd"/>
          </w:p>
          <w:p w14:paraId="33278D23" w14:textId="77777777" w:rsidR="005B2524" w:rsidRPr="005B2524" w:rsidRDefault="005B2524" w:rsidP="005B2524">
            <w:pPr>
              <w:pStyle w:val="ListParagraph"/>
              <w:widowControl w:val="0"/>
              <w:numPr>
                <w:ilvl w:val="0"/>
                <w:numId w:val="60"/>
              </w:numPr>
              <w:tabs>
                <w:tab w:val="clear" w:pos="720"/>
                <w:tab w:val="num" w:pos="1019"/>
              </w:tabs>
              <w:overflowPunct w:val="0"/>
              <w:spacing w:after="0" w:line="240" w:lineRule="auto"/>
              <w:ind w:left="736" w:firstLine="0"/>
              <w:jc w:val="both"/>
              <w:rPr>
                <w:rFonts w:ascii="Arial" w:eastAsia="MS Mincho" w:hAnsi="Arial" w:cs="Arial"/>
                <w:bCs/>
                <w:kern w:val="2"/>
                <w:sz w:val="20"/>
                <w:szCs w:val="20"/>
                <w:lang w:val="en-GB" w:eastAsia="ja-JP"/>
              </w:rPr>
            </w:pPr>
            <w:r w:rsidRPr="005B2524">
              <w:rPr>
                <w:rFonts w:ascii="Arial" w:eastAsia="MS Mincho" w:hAnsi="Arial" w:cs="Arial"/>
                <w:bCs/>
                <w:kern w:val="2"/>
                <w:sz w:val="20"/>
                <w:szCs w:val="20"/>
                <w:lang w:val="en-GB" w:eastAsia="ja-JP"/>
              </w:rPr>
              <w:t>Other traditional tools/weapons</w:t>
            </w:r>
          </w:p>
          <w:p w14:paraId="0F5E4605" w14:textId="77777777" w:rsidR="005B2524" w:rsidRPr="005B2524" w:rsidRDefault="005B2524" w:rsidP="005B2524">
            <w:pPr>
              <w:pStyle w:val="ListParagraph1"/>
              <w:widowControl w:val="0"/>
              <w:overflowPunct w:val="0"/>
              <w:spacing w:after="0" w:line="240" w:lineRule="auto"/>
              <w:ind w:left="0"/>
              <w:jc w:val="both"/>
              <w:rPr>
                <w:rFonts w:ascii="Arial" w:eastAsia="MS Mincho" w:hAnsi="Arial" w:cs="Arial"/>
                <w:kern w:val="2"/>
                <w:sz w:val="20"/>
                <w:lang w:val="en-GB" w:eastAsia="ja-JP"/>
              </w:rPr>
            </w:pPr>
          </w:p>
          <w:p w14:paraId="2EB0DA2D" w14:textId="77777777" w:rsidR="005B2524" w:rsidRPr="005B2524" w:rsidRDefault="005B2524" w:rsidP="005B2524">
            <w:pPr>
              <w:pStyle w:val="ListParagraph1"/>
              <w:widowControl w:val="0"/>
              <w:numPr>
                <w:ilvl w:val="0"/>
                <w:numId w:val="10"/>
              </w:numPr>
              <w:overflowPunct w:val="0"/>
              <w:spacing w:after="0" w:line="240" w:lineRule="auto"/>
              <w:ind w:left="602" w:hanging="283"/>
              <w:jc w:val="both"/>
              <w:rPr>
                <w:rFonts w:ascii="Arial" w:eastAsia="MS Mincho" w:hAnsi="Arial" w:cs="Arial"/>
                <w:kern w:val="2"/>
                <w:sz w:val="20"/>
                <w:lang w:val="en-GB" w:eastAsia="ja-JP"/>
              </w:rPr>
            </w:pPr>
            <w:r w:rsidRPr="005B2524">
              <w:rPr>
                <w:rFonts w:ascii="Arial" w:eastAsia="MS Mincho" w:hAnsi="Arial" w:cs="Arial"/>
                <w:kern w:val="2"/>
                <w:sz w:val="20"/>
                <w:lang w:val="en-GB" w:eastAsia="ja-JP"/>
              </w:rPr>
              <w:t>maintenance and repair of motorcycles other than those integrating with sale of motorcycles (agents or distributor) (ISIC 5040)</w:t>
            </w:r>
          </w:p>
          <w:p w14:paraId="51AEB834" w14:textId="77777777" w:rsidR="005B2524" w:rsidRPr="005B2524" w:rsidRDefault="005B2524" w:rsidP="005B2524">
            <w:pPr>
              <w:pStyle w:val="ListParagraph1"/>
              <w:keepNext/>
              <w:keepLines/>
              <w:widowControl w:val="0"/>
              <w:overflowPunct w:val="0"/>
              <w:spacing w:after="0" w:line="240" w:lineRule="auto"/>
              <w:ind w:left="0"/>
              <w:jc w:val="both"/>
              <w:outlineLvl w:val="2"/>
              <w:rPr>
                <w:rFonts w:ascii="Arial" w:eastAsia="MS Mincho" w:hAnsi="Arial" w:cs="Arial"/>
                <w:kern w:val="2"/>
                <w:sz w:val="20"/>
                <w:lang w:val="en-GB" w:eastAsia="ja-JP"/>
              </w:rPr>
            </w:pPr>
          </w:p>
          <w:p w14:paraId="36DD8426" w14:textId="77777777" w:rsidR="005B2524" w:rsidRPr="005B2524" w:rsidRDefault="005B2524" w:rsidP="005B2524">
            <w:pPr>
              <w:pStyle w:val="ListParagraph1"/>
              <w:widowControl w:val="0"/>
              <w:numPr>
                <w:ilvl w:val="0"/>
                <w:numId w:val="10"/>
              </w:numPr>
              <w:overflowPunct w:val="0"/>
              <w:spacing w:after="0" w:line="240" w:lineRule="auto"/>
              <w:ind w:left="602" w:hanging="283"/>
              <w:jc w:val="both"/>
              <w:rPr>
                <w:rFonts w:ascii="Arial" w:eastAsia="MS Mincho" w:hAnsi="Arial" w:cs="Arial"/>
                <w:kern w:val="2"/>
                <w:sz w:val="20"/>
                <w:lang w:val="en-GB" w:eastAsia="ja-JP"/>
              </w:rPr>
            </w:pPr>
            <w:r w:rsidRPr="005B2524">
              <w:rPr>
                <w:rFonts w:ascii="Arial" w:eastAsia="MS Mincho" w:hAnsi="Arial" w:cs="Arial"/>
                <w:kern w:val="2"/>
                <w:sz w:val="20"/>
                <w:lang w:val="en-GB" w:eastAsia="ja-JP"/>
              </w:rPr>
              <w:t xml:space="preserve">repair of personal and household goods </w:t>
            </w:r>
            <w:r w:rsidRPr="005B2524">
              <w:rPr>
                <w:rFonts w:ascii="Arial" w:eastAsia="MS Mincho" w:hAnsi="Arial" w:cs="Arial"/>
                <w:bCs/>
                <w:kern w:val="2"/>
                <w:sz w:val="20"/>
                <w:lang w:val="en-GB" w:eastAsia="ja-JP"/>
              </w:rPr>
              <w:t>and home and garden equipment</w:t>
            </w:r>
            <w:r w:rsidRPr="005B2524">
              <w:rPr>
                <w:rFonts w:ascii="Arial" w:eastAsia="MS Mincho" w:hAnsi="Arial" w:cs="Arial"/>
                <w:kern w:val="2"/>
                <w:sz w:val="20"/>
                <w:lang w:val="en-GB" w:eastAsia="ja-JP"/>
              </w:rPr>
              <w:t xml:space="preserve"> (ISIC 3610, 5260)</w:t>
            </w:r>
          </w:p>
          <w:p w14:paraId="6B2376CD" w14:textId="77777777" w:rsidR="005B2524" w:rsidRPr="005B2524" w:rsidRDefault="005B2524" w:rsidP="005B2524">
            <w:pPr>
              <w:pStyle w:val="ListParagraph1"/>
              <w:widowControl w:val="0"/>
              <w:overflowPunct w:val="0"/>
              <w:spacing w:after="0" w:line="240" w:lineRule="auto"/>
              <w:ind w:left="0"/>
              <w:jc w:val="both"/>
              <w:rPr>
                <w:rFonts w:ascii="Arial" w:hAnsi="Arial" w:cs="Arial"/>
                <w:sz w:val="20"/>
                <w:lang w:val="en-GB"/>
              </w:rPr>
            </w:pPr>
          </w:p>
          <w:p w14:paraId="4A917DE0" w14:textId="77777777" w:rsidR="005B2524" w:rsidRPr="005B2524" w:rsidRDefault="005B2524" w:rsidP="005B2524">
            <w:pPr>
              <w:pStyle w:val="ListParagraph1"/>
              <w:widowControl w:val="0"/>
              <w:numPr>
                <w:ilvl w:val="0"/>
                <w:numId w:val="10"/>
              </w:numPr>
              <w:overflowPunct w:val="0"/>
              <w:spacing w:after="0" w:line="240" w:lineRule="auto"/>
              <w:ind w:left="602" w:hanging="283"/>
              <w:jc w:val="both"/>
              <w:rPr>
                <w:rFonts w:ascii="Arial" w:eastAsia="MS Mincho" w:hAnsi="Arial" w:cs="Arial"/>
                <w:bCs/>
                <w:kern w:val="2"/>
                <w:sz w:val="20"/>
                <w:lang w:val="en-GB" w:eastAsia="ja-JP"/>
              </w:rPr>
            </w:pPr>
            <w:r w:rsidRPr="005B2524">
              <w:rPr>
                <w:rFonts w:ascii="Arial" w:hAnsi="Arial" w:cs="Arial"/>
                <w:bCs/>
                <w:sz w:val="20"/>
                <w:lang w:val="en-GB"/>
              </w:rPr>
              <w:t xml:space="preserve">Salt processing industry that acquires geographical indication (ISIC 1549, 2429) </w:t>
            </w:r>
            <w:r w:rsidRPr="005B2524">
              <w:rPr>
                <w:rFonts w:ascii="Arial" w:eastAsia="MS Mincho" w:hAnsi="Arial" w:cs="Arial"/>
                <w:bCs/>
                <w:kern w:val="2"/>
                <w:sz w:val="20"/>
                <w:lang w:val="en-GB" w:eastAsia="ja-JP"/>
              </w:rPr>
              <w:t>which include</w:t>
            </w:r>
            <w:r w:rsidRPr="005B2524">
              <w:rPr>
                <w:rFonts w:ascii="Arial" w:hAnsi="Arial" w:cs="Arial"/>
                <w:bCs/>
                <w:sz w:val="20"/>
                <w:lang w:val="en-GB"/>
              </w:rPr>
              <w:t>:</w:t>
            </w:r>
          </w:p>
          <w:p w14:paraId="4A96C753" w14:textId="77777777" w:rsidR="005B2524" w:rsidRPr="005B2524" w:rsidRDefault="005B2524" w:rsidP="005B2524">
            <w:pPr>
              <w:pStyle w:val="Default"/>
              <w:numPr>
                <w:ilvl w:val="0"/>
                <w:numId w:val="62"/>
              </w:numPr>
              <w:tabs>
                <w:tab w:val="clear" w:pos="720"/>
                <w:tab w:val="num" w:pos="1010"/>
              </w:tabs>
              <w:ind w:left="1008"/>
              <w:rPr>
                <w:rFonts w:ascii="Arial" w:hAnsi="Arial" w:cs="Arial"/>
                <w:bCs/>
                <w:color w:val="auto"/>
                <w:sz w:val="20"/>
                <w:szCs w:val="20"/>
                <w:lang w:val="en-GB"/>
              </w:rPr>
            </w:pPr>
            <w:proofErr w:type="spellStart"/>
            <w:r w:rsidRPr="005B2524">
              <w:rPr>
                <w:rFonts w:ascii="Arial" w:hAnsi="Arial" w:cs="Arial"/>
                <w:bCs/>
                <w:color w:val="auto"/>
                <w:sz w:val="20"/>
                <w:szCs w:val="20"/>
                <w:lang w:val="en-GB"/>
              </w:rPr>
              <w:t>Amed</w:t>
            </w:r>
            <w:proofErr w:type="spellEnd"/>
            <w:r w:rsidRPr="005B2524">
              <w:rPr>
                <w:rFonts w:ascii="Arial" w:hAnsi="Arial" w:cs="Arial"/>
                <w:bCs/>
                <w:color w:val="auto"/>
                <w:sz w:val="20"/>
                <w:szCs w:val="20"/>
                <w:lang w:val="en-GB"/>
              </w:rPr>
              <w:t xml:space="preserve"> Bali Salt</w:t>
            </w:r>
          </w:p>
          <w:p w14:paraId="1569A9E6" w14:textId="77777777" w:rsidR="005B2524" w:rsidRPr="005B2524" w:rsidRDefault="005B2524" w:rsidP="005B2524">
            <w:pPr>
              <w:pStyle w:val="Default"/>
              <w:numPr>
                <w:ilvl w:val="0"/>
                <w:numId w:val="62"/>
              </w:numPr>
              <w:tabs>
                <w:tab w:val="clear" w:pos="720"/>
                <w:tab w:val="num" w:pos="1010"/>
              </w:tabs>
              <w:ind w:left="1008"/>
              <w:rPr>
                <w:rFonts w:ascii="Arial" w:hAnsi="Arial" w:cs="Arial"/>
                <w:bCs/>
                <w:color w:val="auto"/>
                <w:sz w:val="20"/>
                <w:szCs w:val="20"/>
                <w:lang w:val="en-GB"/>
              </w:rPr>
            </w:pPr>
            <w:proofErr w:type="spellStart"/>
            <w:r w:rsidRPr="005B2524">
              <w:rPr>
                <w:rFonts w:ascii="Arial" w:hAnsi="Arial" w:cs="Arial"/>
                <w:bCs/>
                <w:color w:val="auto"/>
                <w:sz w:val="20"/>
                <w:szCs w:val="20"/>
                <w:lang w:val="en-GB"/>
              </w:rPr>
              <w:t>Gunung</w:t>
            </w:r>
            <w:proofErr w:type="spellEnd"/>
            <w:r w:rsidRPr="005B2524">
              <w:rPr>
                <w:rFonts w:ascii="Arial" w:hAnsi="Arial" w:cs="Arial"/>
                <w:bCs/>
                <w:color w:val="auto"/>
                <w:sz w:val="20"/>
                <w:szCs w:val="20"/>
                <w:lang w:val="en-GB"/>
              </w:rPr>
              <w:t xml:space="preserve"> </w:t>
            </w:r>
            <w:proofErr w:type="spellStart"/>
            <w:r w:rsidRPr="005B2524">
              <w:rPr>
                <w:rFonts w:ascii="Arial" w:hAnsi="Arial" w:cs="Arial"/>
                <w:bCs/>
                <w:color w:val="auto"/>
                <w:sz w:val="20"/>
                <w:szCs w:val="20"/>
                <w:lang w:val="en-GB"/>
              </w:rPr>
              <w:t>Krayan</w:t>
            </w:r>
            <w:proofErr w:type="spellEnd"/>
            <w:r w:rsidRPr="005B2524">
              <w:rPr>
                <w:rFonts w:ascii="Arial" w:hAnsi="Arial" w:cs="Arial"/>
                <w:bCs/>
                <w:color w:val="auto"/>
                <w:sz w:val="20"/>
                <w:szCs w:val="20"/>
                <w:lang w:val="en-GB"/>
              </w:rPr>
              <w:t xml:space="preserve"> Salt</w:t>
            </w:r>
          </w:p>
          <w:p w14:paraId="11A7A1DE" w14:textId="77777777" w:rsidR="005B2524" w:rsidRPr="005B2524" w:rsidRDefault="005B2524" w:rsidP="005B2524">
            <w:pPr>
              <w:pStyle w:val="ListParagraph1"/>
              <w:widowControl w:val="0"/>
              <w:numPr>
                <w:ilvl w:val="0"/>
                <w:numId w:val="62"/>
              </w:numPr>
              <w:tabs>
                <w:tab w:val="clear" w:pos="720"/>
                <w:tab w:val="num" w:pos="1010"/>
              </w:tabs>
              <w:overflowPunct w:val="0"/>
              <w:spacing w:after="0" w:line="240" w:lineRule="auto"/>
              <w:ind w:left="1008"/>
              <w:contextualSpacing w:val="0"/>
              <w:jc w:val="both"/>
              <w:rPr>
                <w:rFonts w:ascii="Arial" w:eastAsia="MS Mincho" w:hAnsi="Arial" w:cs="Arial"/>
                <w:bCs/>
                <w:kern w:val="2"/>
                <w:sz w:val="20"/>
                <w:lang w:val="en-GB" w:eastAsia="ja-JP"/>
              </w:rPr>
            </w:pPr>
            <w:proofErr w:type="spellStart"/>
            <w:r w:rsidRPr="005B2524">
              <w:rPr>
                <w:rFonts w:ascii="Arial" w:hAnsi="Arial" w:cs="Arial"/>
                <w:bCs/>
                <w:sz w:val="20"/>
                <w:lang w:val="en-GB"/>
              </w:rPr>
              <w:t>Kusamba</w:t>
            </w:r>
            <w:proofErr w:type="spellEnd"/>
            <w:r w:rsidRPr="005B2524">
              <w:rPr>
                <w:rFonts w:ascii="Arial" w:hAnsi="Arial" w:cs="Arial"/>
                <w:bCs/>
                <w:sz w:val="20"/>
                <w:lang w:val="en-GB"/>
              </w:rPr>
              <w:t xml:space="preserve"> Bali Salt</w:t>
            </w:r>
          </w:p>
          <w:p w14:paraId="66F975CC" w14:textId="77777777" w:rsidR="005B2524" w:rsidRPr="005B2524" w:rsidRDefault="005B2524" w:rsidP="005B2524">
            <w:pPr>
              <w:keepNext/>
              <w:keepLines/>
              <w:widowControl w:val="0"/>
              <w:overflowPunct w:val="0"/>
              <w:spacing w:after="0" w:line="240" w:lineRule="auto"/>
              <w:jc w:val="both"/>
              <w:outlineLvl w:val="2"/>
              <w:rPr>
                <w:rFonts w:ascii="Arial" w:eastAsia="MS Mincho" w:hAnsi="Arial" w:cs="Arial"/>
                <w:kern w:val="2"/>
                <w:sz w:val="20"/>
                <w:szCs w:val="20"/>
                <w:lang w:val="en-GB" w:eastAsia="ja-JP"/>
              </w:rPr>
            </w:pPr>
          </w:p>
          <w:p w14:paraId="0B28FD23" w14:textId="77777777" w:rsidR="005B2524" w:rsidRPr="005B2524" w:rsidRDefault="005B2524" w:rsidP="005B2524">
            <w:pPr>
              <w:widowControl w:val="0"/>
              <w:numPr>
                <w:ilvl w:val="0"/>
                <w:numId w:val="12"/>
              </w:numPr>
              <w:overflowPunct w:val="0"/>
              <w:spacing w:after="0" w:line="240" w:lineRule="auto"/>
              <w:ind w:left="319"/>
              <w:jc w:val="both"/>
              <w:rPr>
                <w:rFonts w:ascii="Arial" w:eastAsia="MS Mincho" w:hAnsi="Arial" w:cs="Arial"/>
                <w:kern w:val="2"/>
                <w:sz w:val="20"/>
                <w:szCs w:val="20"/>
                <w:lang w:val="en-GB" w:eastAsia="ja-JP"/>
              </w:rPr>
            </w:pPr>
            <w:r w:rsidRPr="005B2524">
              <w:rPr>
                <w:rFonts w:ascii="Arial" w:eastAsia="MS Mincho" w:hAnsi="Arial" w:cs="Arial"/>
                <w:kern w:val="2"/>
                <w:sz w:val="20"/>
                <w:szCs w:val="20"/>
                <w:lang w:val="en-GB" w:eastAsia="ja-JP"/>
              </w:rPr>
              <w:t>100 per cent domestic equity participation:</w:t>
            </w:r>
          </w:p>
          <w:p w14:paraId="3E83DC04" w14:textId="77777777" w:rsidR="005B2524" w:rsidRPr="005B2524" w:rsidRDefault="005B2524" w:rsidP="005B2524">
            <w:pPr>
              <w:pStyle w:val="ListParagraph1"/>
              <w:widowControl w:val="0"/>
              <w:overflowPunct w:val="0"/>
              <w:spacing w:after="0" w:line="240" w:lineRule="auto"/>
              <w:ind w:left="0"/>
              <w:jc w:val="both"/>
              <w:rPr>
                <w:rFonts w:ascii="Arial" w:eastAsia="MS Mincho" w:hAnsi="Arial" w:cs="Arial"/>
                <w:b/>
                <w:bCs/>
                <w:kern w:val="2"/>
                <w:sz w:val="20"/>
                <w:lang w:val="en-GB" w:eastAsia="ja-JP"/>
              </w:rPr>
            </w:pPr>
          </w:p>
          <w:p w14:paraId="639C570C" w14:textId="77777777" w:rsidR="005B2524" w:rsidRPr="005B2524" w:rsidRDefault="005B2524" w:rsidP="005B2524">
            <w:pPr>
              <w:pStyle w:val="ListParagraph1"/>
              <w:widowControl w:val="0"/>
              <w:numPr>
                <w:ilvl w:val="0"/>
                <w:numId w:val="10"/>
              </w:numPr>
              <w:overflowPunct w:val="0"/>
              <w:spacing w:after="0" w:line="240" w:lineRule="auto"/>
              <w:ind w:left="594" w:hanging="275"/>
              <w:jc w:val="both"/>
              <w:rPr>
                <w:rFonts w:ascii="Arial" w:eastAsia="MS Mincho" w:hAnsi="Arial" w:cs="Arial"/>
                <w:bCs/>
                <w:kern w:val="2"/>
                <w:sz w:val="20"/>
                <w:lang w:val="en-GB" w:eastAsia="ja-JP"/>
              </w:rPr>
            </w:pPr>
            <w:r w:rsidRPr="005B2524">
              <w:rPr>
                <w:rFonts w:ascii="Arial" w:eastAsia="MS Mincho" w:hAnsi="Arial" w:cs="Arial"/>
                <w:bCs/>
                <w:kern w:val="2"/>
                <w:sz w:val="20"/>
                <w:lang w:val="en-GB" w:eastAsia="ja-JP"/>
              </w:rPr>
              <w:t>stamped batik industry (ISIC 1712)</w:t>
            </w:r>
            <w:r w:rsidRPr="005B2524">
              <w:rPr>
                <w:rFonts w:ascii="Arial" w:eastAsia="MS Mincho" w:hAnsi="Arial" w:cs="Arial"/>
                <w:kern w:val="2"/>
                <w:sz w:val="20"/>
                <w:lang w:val="en-GB" w:eastAsia="ja-JP"/>
              </w:rPr>
              <w:t xml:space="preserve"> </w:t>
            </w:r>
          </w:p>
          <w:p w14:paraId="7FC46024" w14:textId="77777777" w:rsidR="005B2524" w:rsidRPr="005B2524" w:rsidRDefault="005B2524" w:rsidP="005B2524">
            <w:pPr>
              <w:pStyle w:val="ListParagraph1"/>
              <w:widowControl w:val="0"/>
              <w:overflowPunct w:val="0"/>
              <w:spacing w:after="0" w:line="240" w:lineRule="auto"/>
              <w:ind w:left="594"/>
              <w:jc w:val="both"/>
              <w:rPr>
                <w:rFonts w:ascii="Arial" w:eastAsia="MS Mincho" w:hAnsi="Arial" w:cs="Arial"/>
                <w:bCs/>
                <w:kern w:val="2"/>
                <w:sz w:val="20"/>
                <w:lang w:val="en-GB" w:eastAsia="ja-JP"/>
              </w:rPr>
            </w:pPr>
          </w:p>
          <w:p w14:paraId="2BA93DCA" w14:textId="77777777" w:rsidR="005B2524" w:rsidRPr="005B2524" w:rsidRDefault="005B2524" w:rsidP="005B2524">
            <w:pPr>
              <w:pStyle w:val="ListParagraph1"/>
              <w:widowControl w:val="0"/>
              <w:numPr>
                <w:ilvl w:val="0"/>
                <w:numId w:val="10"/>
              </w:numPr>
              <w:overflowPunct w:val="0"/>
              <w:spacing w:after="0" w:line="240" w:lineRule="auto"/>
              <w:ind w:left="594" w:hanging="275"/>
              <w:jc w:val="both"/>
              <w:rPr>
                <w:rFonts w:ascii="Arial" w:eastAsia="MS Mincho" w:hAnsi="Arial" w:cs="Arial"/>
                <w:kern w:val="2"/>
                <w:sz w:val="20"/>
                <w:lang w:val="en-GB" w:eastAsia="ja-JP"/>
              </w:rPr>
            </w:pPr>
            <w:r w:rsidRPr="005B2524">
              <w:rPr>
                <w:rFonts w:ascii="Arial" w:eastAsia="MS Mincho" w:hAnsi="Arial" w:cs="Arial"/>
                <w:bCs/>
                <w:kern w:val="2"/>
                <w:sz w:val="20"/>
                <w:lang w:val="en-GB" w:eastAsia="ja-JP"/>
              </w:rPr>
              <w:t xml:space="preserve">traditional medicines </w:t>
            </w:r>
            <w:r w:rsidRPr="005B2524">
              <w:rPr>
                <w:rFonts w:ascii="Arial" w:eastAsia="MS Mincho" w:hAnsi="Arial" w:cs="Arial"/>
                <w:kern w:val="2"/>
                <w:sz w:val="20"/>
                <w:lang w:val="en-GB" w:eastAsia="ja-JP"/>
              </w:rPr>
              <w:t>processing and industry (ISIC 2423)</w:t>
            </w:r>
          </w:p>
          <w:p w14:paraId="16B439D7" w14:textId="77777777" w:rsidR="005B2524" w:rsidRPr="005B2524" w:rsidRDefault="005B2524" w:rsidP="005B2524">
            <w:pPr>
              <w:pStyle w:val="ListParagraph1"/>
              <w:widowControl w:val="0"/>
              <w:overflowPunct w:val="0"/>
              <w:spacing w:after="0" w:line="240" w:lineRule="auto"/>
              <w:ind w:left="0"/>
              <w:jc w:val="both"/>
              <w:rPr>
                <w:rFonts w:ascii="Arial" w:eastAsia="MS Mincho" w:hAnsi="Arial" w:cs="Arial"/>
                <w:kern w:val="2"/>
                <w:sz w:val="20"/>
                <w:lang w:val="en-GB" w:eastAsia="ja-JP"/>
              </w:rPr>
            </w:pPr>
          </w:p>
          <w:p w14:paraId="1B1B9D36" w14:textId="77777777" w:rsidR="005B2524" w:rsidRPr="005B2524" w:rsidRDefault="005B2524" w:rsidP="005B2524">
            <w:pPr>
              <w:pStyle w:val="ListParagraph1"/>
              <w:widowControl w:val="0"/>
              <w:numPr>
                <w:ilvl w:val="0"/>
                <w:numId w:val="10"/>
              </w:numPr>
              <w:overflowPunct w:val="0"/>
              <w:spacing w:after="0" w:line="240" w:lineRule="auto"/>
              <w:ind w:left="594" w:hanging="275"/>
              <w:jc w:val="both"/>
              <w:rPr>
                <w:rFonts w:ascii="Arial" w:eastAsia="MS Mincho" w:hAnsi="Arial" w:cs="Arial"/>
                <w:bCs/>
                <w:kern w:val="2"/>
                <w:sz w:val="20"/>
                <w:lang w:val="en-GB" w:eastAsia="ja-JP"/>
              </w:rPr>
            </w:pPr>
            <w:r w:rsidRPr="005B2524">
              <w:rPr>
                <w:rFonts w:ascii="Arial" w:eastAsia="MS Mincho" w:hAnsi="Arial" w:cs="Arial"/>
                <w:bCs/>
                <w:kern w:val="2"/>
                <w:sz w:val="20"/>
                <w:lang w:val="en-GB" w:eastAsia="ja-JP"/>
              </w:rPr>
              <w:t>manufacture of raw materials for traditional medicines for humans (ISIC 2423)</w:t>
            </w:r>
          </w:p>
          <w:p w14:paraId="0D6AEBA0" w14:textId="77777777" w:rsidR="005B2524" w:rsidRPr="005B2524" w:rsidRDefault="005B2524" w:rsidP="005B2524">
            <w:pPr>
              <w:pStyle w:val="ListParagraph1"/>
              <w:widowControl w:val="0"/>
              <w:overflowPunct w:val="0"/>
              <w:spacing w:after="0" w:line="240" w:lineRule="auto"/>
              <w:ind w:left="0"/>
              <w:jc w:val="both"/>
              <w:rPr>
                <w:rFonts w:ascii="Arial" w:eastAsia="MS Mincho" w:hAnsi="Arial" w:cs="Arial"/>
                <w:bCs/>
                <w:kern w:val="2"/>
                <w:sz w:val="20"/>
                <w:lang w:val="en-GB" w:eastAsia="ja-JP"/>
              </w:rPr>
            </w:pPr>
          </w:p>
          <w:p w14:paraId="59DE05C8" w14:textId="77777777" w:rsidR="005B2524" w:rsidRPr="005B2524" w:rsidRDefault="005B2524" w:rsidP="005B2524">
            <w:pPr>
              <w:pStyle w:val="ListParagraph1"/>
              <w:widowControl w:val="0"/>
              <w:numPr>
                <w:ilvl w:val="0"/>
                <w:numId w:val="10"/>
              </w:numPr>
              <w:overflowPunct w:val="0"/>
              <w:spacing w:after="0" w:line="240" w:lineRule="auto"/>
              <w:ind w:left="594" w:hanging="275"/>
              <w:jc w:val="both"/>
              <w:rPr>
                <w:rFonts w:ascii="Arial" w:eastAsia="MS Mincho" w:hAnsi="Arial" w:cs="Arial"/>
                <w:bCs/>
                <w:kern w:val="2"/>
                <w:sz w:val="20"/>
                <w:lang w:val="en-GB" w:eastAsia="ja-JP"/>
              </w:rPr>
            </w:pPr>
            <w:r w:rsidRPr="005B2524">
              <w:rPr>
                <w:rFonts w:ascii="Arial" w:eastAsia="MS Mincho" w:hAnsi="Arial" w:cs="Arial"/>
                <w:bCs/>
                <w:kern w:val="2"/>
                <w:sz w:val="20"/>
                <w:lang w:val="en-GB" w:eastAsia="ja-JP"/>
              </w:rPr>
              <w:t>coffee processing industry that acquires geographical indication (ISIC 1549)</w:t>
            </w:r>
          </w:p>
          <w:p w14:paraId="3590AD63" w14:textId="77777777" w:rsidR="005B2524" w:rsidRPr="005B2524" w:rsidRDefault="005B2524" w:rsidP="005B2524">
            <w:pPr>
              <w:pStyle w:val="ListParagraph1"/>
              <w:widowControl w:val="0"/>
              <w:overflowPunct w:val="0"/>
              <w:spacing w:after="0" w:line="240" w:lineRule="auto"/>
              <w:ind w:left="594"/>
              <w:jc w:val="both"/>
              <w:rPr>
                <w:rFonts w:ascii="Arial" w:eastAsia="MS Mincho" w:hAnsi="Arial" w:cs="Arial"/>
                <w:bCs/>
                <w:kern w:val="2"/>
                <w:sz w:val="20"/>
                <w:lang w:val="en-GB" w:eastAsia="ja-JP"/>
              </w:rPr>
            </w:pPr>
          </w:p>
          <w:p w14:paraId="0A587FBE" w14:textId="77777777" w:rsidR="005B2524" w:rsidRPr="005B2524" w:rsidRDefault="005B2524" w:rsidP="005B2524">
            <w:pPr>
              <w:pStyle w:val="ListParagraph1"/>
              <w:widowControl w:val="0"/>
              <w:numPr>
                <w:ilvl w:val="0"/>
                <w:numId w:val="10"/>
              </w:numPr>
              <w:overflowPunct w:val="0"/>
              <w:spacing w:after="0" w:line="240" w:lineRule="auto"/>
              <w:ind w:left="594" w:hanging="275"/>
              <w:jc w:val="both"/>
              <w:rPr>
                <w:rFonts w:ascii="Arial" w:eastAsia="MS Mincho" w:hAnsi="Arial" w:cs="Arial"/>
                <w:bCs/>
                <w:kern w:val="2"/>
                <w:sz w:val="20"/>
                <w:lang w:val="en-GB" w:eastAsia="ja-JP"/>
              </w:rPr>
            </w:pPr>
            <w:r w:rsidRPr="005B2524">
              <w:rPr>
                <w:rFonts w:ascii="Arial" w:eastAsia="MS Mincho" w:hAnsi="Arial" w:cs="Arial"/>
                <w:bCs/>
                <w:kern w:val="2"/>
                <w:sz w:val="20"/>
                <w:lang w:val="en-GB" w:eastAsia="ja-JP"/>
              </w:rPr>
              <w:t xml:space="preserve">manufacture of wooden goods (construction material industry) (ISIC 2022, 2029) </w:t>
            </w:r>
          </w:p>
          <w:p w14:paraId="00294829" w14:textId="77777777" w:rsidR="005B2524" w:rsidRPr="005B2524" w:rsidRDefault="005B2524" w:rsidP="005B2524">
            <w:pPr>
              <w:pStyle w:val="ListParagraph1"/>
              <w:widowControl w:val="0"/>
              <w:overflowPunct w:val="0"/>
              <w:spacing w:after="0" w:line="240" w:lineRule="auto"/>
              <w:ind w:left="0"/>
              <w:jc w:val="both"/>
              <w:rPr>
                <w:rFonts w:ascii="Arial" w:eastAsia="MS Mincho" w:hAnsi="Arial" w:cs="Arial"/>
                <w:bCs/>
                <w:kern w:val="2"/>
                <w:sz w:val="20"/>
                <w:lang w:val="en-GB" w:eastAsia="ja-JP"/>
              </w:rPr>
            </w:pPr>
          </w:p>
          <w:p w14:paraId="4AC1FFD8" w14:textId="4B51C41E" w:rsidR="005B2524" w:rsidRDefault="005B2524" w:rsidP="005B2524">
            <w:pPr>
              <w:pStyle w:val="ListParagraph1"/>
              <w:widowControl w:val="0"/>
              <w:numPr>
                <w:ilvl w:val="0"/>
                <w:numId w:val="10"/>
              </w:numPr>
              <w:overflowPunct w:val="0"/>
              <w:spacing w:after="0" w:line="240" w:lineRule="auto"/>
              <w:ind w:left="594" w:hanging="275"/>
              <w:jc w:val="both"/>
              <w:rPr>
                <w:rFonts w:ascii="Arial" w:eastAsia="MS Mincho" w:hAnsi="Arial" w:cs="Arial"/>
                <w:bCs/>
                <w:kern w:val="2"/>
                <w:sz w:val="20"/>
                <w:lang w:val="en-GB" w:eastAsia="ja-JP"/>
              </w:rPr>
            </w:pPr>
            <w:r w:rsidRPr="005B2524">
              <w:rPr>
                <w:rFonts w:ascii="Arial" w:eastAsia="MS Mincho" w:hAnsi="Arial" w:cs="Arial"/>
                <w:bCs/>
                <w:kern w:val="2"/>
                <w:sz w:val="20"/>
                <w:lang w:val="en-GB" w:eastAsia="ja-JP"/>
              </w:rPr>
              <w:t>traditional cosmetics industry (ISIC 2424)</w:t>
            </w:r>
          </w:p>
          <w:p w14:paraId="1ADD8CD1" w14:textId="77777777" w:rsidR="007A1BFC" w:rsidRPr="005B2524" w:rsidRDefault="007A1BFC" w:rsidP="00FA2D8D">
            <w:pPr>
              <w:pStyle w:val="ListParagraph1"/>
              <w:widowControl w:val="0"/>
              <w:overflowPunct w:val="0"/>
              <w:spacing w:after="0" w:line="240" w:lineRule="auto"/>
              <w:ind w:left="0"/>
              <w:jc w:val="both"/>
              <w:rPr>
                <w:rFonts w:ascii="Arial" w:eastAsia="MS Mincho" w:hAnsi="Arial" w:cs="Arial"/>
                <w:bCs/>
                <w:kern w:val="2"/>
                <w:sz w:val="20"/>
                <w:lang w:val="en-GB" w:eastAsia="ja-JP"/>
              </w:rPr>
            </w:pPr>
          </w:p>
          <w:p w14:paraId="67C87E33" w14:textId="455BEF99" w:rsidR="005B2524" w:rsidRPr="005B2524" w:rsidRDefault="005B2524" w:rsidP="005B2524">
            <w:pPr>
              <w:pStyle w:val="ListParagraph"/>
              <w:numPr>
                <w:ilvl w:val="0"/>
                <w:numId w:val="10"/>
              </w:numPr>
              <w:spacing w:after="0" w:line="240" w:lineRule="auto"/>
              <w:ind w:left="594" w:hanging="275"/>
              <w:jc w:val="both"/>
              <w:rPr>
                <w:rFonts w:ascii="Arial" w:eastAsia="MS Mincho" w:hAnsi="Arial" w:cs="Arial"/>
                <w:kern w:val="2"/>
                <w:sz w:val="20"/>
                <w:szCs w:val="20"/>
                <w:lang w:val="en-GB" w:eastAsia="ja-JP"/>
              </w:rPr>
            </w:pPr>
            <w:r w:rsidRPr="005B2524">
              <w:rPr>
                <w:rFonts w:ascii="Arial" w:eastAsia="MS Mincho" w:hAnsi="Arial" w:cs="Arial"/>
                <w:bCs/>
                <w:kern w:val="2"/>
                <w:sz w:val="20"/>
                <w:szCs w:val="20"/>
                <w:lang w:val="en-GB" w:eastAsia="ja-JP"/>
              </w:rPr>
              <w:t xml:space="preserve">manufacture of ships: </w:t>
            </w:r>
            <w:proofErr w:type="spellStart"/>
            <w:r w:rsidRPr="005B2524">
              <w:rPr>
                <w:rFonts w:ascii="Arial" w:eastAsia="MS Mincho" w:hAnsi="Arial" w:cs="Arial"/>
                <w:bCs/>
                <w:kern w:val="2"/>
                <w:sz w:val="20"/>
                <w:szCs w:val="20"/>
                <w:lang w:val="en-GB" w:eastAsia="ja-JP"/>
              </w:rPr>
              <w:t>Pinisi</w:t>
            </w:r>
            <w:proofErr w:type="spellEnd"/>
            <w:r w:rsidRPr="005B2524">
              <w:rPr>
                <w:rFonts w:ascii="Arial" w:eastAsia="MS Mincho" w:hAnsi="Arial" w:cs="Arial"/>
                <w:bCs/>
                <w:kern w:val="2"/>
                <w:sz w:val="20"/>
                <w:szCs w:val="20"/>
                <w:lang w:val="en-GB" w:eastAsia="ja-JP"/>
              </w:rPr>
              <w:t xml:space="preserve">, </w:t>
            </w:r>
            <w:proofErr w:type="spellStart"/>
            <w:r w:rsidRPr="005B2524">
              <w:rPr>
                <w:rFonts w:ascii="Arial" w:eastAsia="MS Mincho" w:hAnsi="Arial" w:cs="Arial"/>
                <w:bCs/>
                <w:kern w:val="2"/>
                <w:sz w:val="20"/>
                <w:szCs w:val="20"/>
                <w:lang w:val="en-GB" w:eastAsia="ja-JP"/>
              </w:rPr>
              <w:t>Cadik</w:t>
            </w:r>
            <w:proofErr w:type="spellEnd"/>
            <w:r w:rsidRPr="005B2524">
              <w:rPr>
                <w:rFonts w:ascii="Arial" w:eastAsia="MS Mincho" w:hAnsi="Arial" w:cs="Arial"/>
                <w:bCs/>
                <w:kern w:val="2"/>
                <w:sz w:val="20"/>
                <w:szCs w:val="20"/>
                <w:lang w:val="en-GB" w:eastAsia="ja-JP"/>
              </w:rPr>
              <w:t>, and other wooden ships with distinctive traditional designs (ISIC 3511, 3512)</w:t>
            </w:r>
            <w:r w:rsidRPr="005B2524">
              <w:rPr>
                <w:rFonts w:ascii="Arial" w:eastAsia="MS Mincho" w:hAnsi="Arial" w:cs="Arial"/>
                <w:b/>
                <w:bCs/>
                <w:kern w:val="2"/>
                <w:sz w:val="20"/>
                <w:szCs w:val="20"/>
                <w:lang w:val="en-GB" w:eastAsia="ja-JP"/>
              </w:rPr>
              <w:t xml:space="preserve"> </w:t>
            </w:r>
          </w:p>
        </w:tc>
      </w:tr>
      <w:tr w:rsidR="005B2524" w:rsidRPr="005B2524" w14:paraId="3635A25E" w14:textId="77777777" w:rsidTr="000B4266">
        <w:tc>
          <w:tcPr>
            <w:tcW w:w="300" w:type="pct"/>
            <w:vMerge/>
          </w:tcPr>
          <w:p w14:paraId="017AA743" w14:textId="77777777" w:rsidR="005B2524" w:rsidRPr="005B2524" w:rsidRDefault="005B2524" w:rsidP="005B2524">
            <w:pPr>
              <w:spacing w:after="0" w:line="240" w:lineRule="auto"/>
              <w:rPr>
                <w:rFonts w:ascii="Arial" w:hAnsi="Arial" w:cs="Arial"/>
                <w:sz w:val="20"/>
                <w:szCs w:val="20"/>
                <w:lang w:val="en-GB"/>
              </w:rPr>
            </w:pPr>
          </w:p>
        </w:tc>
        <w:tc>
          <w:tcPr>
            <w:tcW w:w="1500" w:type="pct"/>
          </w:tcPr>
          <w:p w14:paraId="596F654B" w14:textId="77777777" w:rsidR="005B2524" w:rsidRPr="005B2524" w:rsidRDefault="005B2524" w:rsidP="005B2524">
            <w:pPr>
              <w:spacing w:after="0" w:line="240" w:lineRule="auto"/>
              <w:rPr>
                <w:rFonts w:ascii="Arial" w:hAnsi="Arial" w:cs="Arial"/>
                <w:sz w:val="20"/>
                <w:szCs w:val="20"/>
                <w:lang w:val="en-GB"/>
              </w:rPr>
            </w:pPr>
            <w:r w:rsidRPr="005B2524">
              <w:rPr>
                <w:rFonts w:ascii="Arial" w:hAnsi="Arial" w:cs="Arial"/>
                <w:sz w:val="20"/>
                <w:szCs w:val="20"/>
                <w:lang w:val="en-GB"/>
              </w:rPr>
              <w:t>Source of Measure</w:t>
            </w:r>
          </w:p>
        </w:tc>
        <w:tc>
          <w:tcPr>
            <w:tcW w:w="200" w:type="pct"/>
          </w:tcPr>
          <w:p w14:paraId="218DD1AE" w14:textId="77777777" w:rsidR="005B2524" w:rsidRPr="005B2524" w:rsidRDefault="005B2524" w:rsidP="005B2524">
            <w:pPr>
              <w:spacing w:after="0" w:line="240" w:lineRule="auto"/>
              <w:rPr>
                <w:rFonts w:ascii="Arial" w:hAnsi="Arial" w:cs="Arial"/>
                <w:sz w:val="20"/>
                <w:szCs w:val="20"/>
                <w:lang w:val="en-GB"/>
              </w:rPr>
            </w:pPr>
            <w:r w:rsidRPr="005B2524">
              <w:rPr>
                <w:rFonts w:ascii="Arial" w:hAnsi="Arial" w:cs="Arial"/>
                <w:sz w:val="20"/>
                <w:szCs w:val="20"/>
                <w:lang w:val="en-GB"/>
              </w:rPr>
              <w:t>:</w:t>
            </w:r>
          </w:p>
        </w:tc>
        <w:tc>
          <w:tcPr>
            <w:tcW w:w="3000" w:type="pct"/>
            <w:vAlign w:val="center"/>
          </w:tcPr>
          <w:p w14:paraId="693E638A" w14:textId="7EBB8381" w:rsidR="005B2524" w:rsidRPr="005D6C6A" w:rsidRDefault="005B2524" w:rsidP="008E1A38">
            <w:pPr>
              <w:widowControl w:val="0"/>
              <w:numPr>
                <w:ilvl w:val="0"/>
                <w:numId w:val="76"/>
              </w:numPr>
              <w:overflowPunct w:val="0"/>
              <w:spacing w:after="0" w:line="240" w:lineRule="auto"/>
              <w:jc w:val="both"/>
              <w:rPr>
                <w:rFonts w:ascii="Arial" w:eastAsia="MS Mincho" w:hAnsi="Arial" w:cs="Arial"/>
                <w:bCs/>
                <w:i/>
                <w:kern w:val="2"/>
                <w:sz w:val="20"/>
                <w:szCs w:val="20"/>
                <w:lang w:val="en-GB" w:eastAsia="ja-JP"/>
              </w:rPr>
            </w:pPr>
            <w:r w:rsidRPr="005D6C6A">
              <w:rPr>
                <w:rFonts w:ascii="Arial" w:eastAsia="MS Mincho" w:hAnsi="Arial" w:cs="Arial"/>
                <w:i/>
                <w:iCs/>
                <w:kern w:val="2"/>
                <w:sz w:val="20"/>
                <w:szCs w:val="20"/>
                <w:lang w:val="en-GB" w:eastAsia="ja-JP"/>
              </w:rPr>
              <w:t>Law</w:t>
            </w:r>
            <w:r w:rsidRPr="005D6C6A">
              <w:rPr>
                <w:rFonts w:ascii="Arial" w:eastAsia="MS Mincho" w:hAnsi="Arial" w:cs="Arial"/>
                <w:bCs/>
                <w:i/>
                <w:kern w:val="2"/>
                <w:sz w:val="20"/>
                <w:szCs w:val="20"/>
                <w:lang w:val="en-GB" w:eastAsia="ja-JP"/>
              </w:rPr>
              <w:t xml:space="preserve"> No. 25 of 2007 concerning Investment </w:t>
            </w:r>
            <w:r w:rsidRPr="005D6C6A">
              <w:rPr>
                <w:rFonts w:ascii="Arial" w:eastAsia="MS Mincho" w:hAnsi="Arial" w:cs="Arial"/>
                <w:bCs/>
                <w:iCs/>
                <w:kern w:val="2"/>
                <w:sz w:val="20"/>
                <w:szCs w:val="20"/>
                <w:lang w:val="en-GB" w:eastAsia="ja-JP"/>
              </w:rPr>
              <w:t>as amended by</w:t>
            </w:r>
            <w:r w:rsidRPr="005D6C6A">
              <w:rPr>
                <w:rFonts w:ascii="Arial" w:eastAsia="MS Mincho" w:hAnsi="Arial" w:cs="Arial"/>
                <w:bCs/>
                <w:i/>
                <w:kern w:val="2"/>
                <w:sz w:val="20"/>
                <w:szCs w:val="20"/>
                <w:lang w:val="en-GB" w:eastAsia="ja-JP"/>
              </w:rPr>
              <w:t xml:space="preserve"> </w:t>
            </w:r>
            <w:r w:rsidR="005D6C6A">
              <w:rPr>
                <w:rFonts w:ascii="Arial" w:eastAsia="MS Mincho" w:hAnsi="Arial" w:cs="Arial"/>
                <w:i/>
                <w:iCs/>
                <w:kern w:val="2"/>
                <w:sz w:val="20"/>
                <w:szCs w:val="20"/>
                <w:lang w:val="en-GB" w:eastAsia="ja-JP"/>
              </w:rPr>
              <w:t xml:space="preserve">Law No. 6 of 2023 concerning Stipulation of </w:t>
            </w:r>
            <w:r w:rsidR="005D6C6A" w:rsidRPr="005B2524">
              <w:rPr>
                <w:rFonts w:ascii="Arial" w:eastAsia="MS Mincho" w:hAnsi="Arial" w:cs="Arial"/>
                <w:bCs/>
                <w:i/>
                <w:kern w:val="2"/>
                <w:sz w:val="20"/>
                <w:szCs w:val="20"/>
                <w:lang w:val="en-GB" w:eastAsia="ja-JP"/>
              </w:rPr>
              <w:t>Government Regulation in Lieu of Law No. 2 of 2022 concerning Job Creation</w:t>
            </w:r>
            <w:r w:rsidR="005D6C6A">
              <w:rPr>
                <w:rFonts w:ascii="Arial" w:eastAsia="MS Mincho" w:hAnsi="Arial" w:cs="Arial"/>
                <w:i/>
                <w:iCs/>
                <w:kern w:val="2"/>
                <w:sz w:val="20"/>
                <w:szCs w:val="20"/>
                <w:lang w:val="en-GB" w:eastAsia="ja-JP"/>
              </w:rPr>
              <w:t xml:space="preserve"> into Law</w:t>
            </w:r>
          </w:p>
          <w:p w14:paraId="4EB18A1F" w14:textId="77777777" w:rsidR="005D6C6A" w:rsidRPr="005D6C6A" w:rsidRDefault="005D6C6A" w:rsidP="005D6C6A">
            <w:pPr>
              <w:widowControl w:val="0"/>
              <w:overflowPunct w:val="0"/>
              <w:spacing w:after="0" w:line="240" w:lineRule="auto"/>
              <w:ind w:left="360"/>
              <w:jc w:val="both"/>
              <w:rPr>
                <w:rFonts w:ascii="Arial" w:eastAsia="MS Mincho" w:hAnsi="Arial" w:cs="Arial"/>
                <w:bCs/>
                <w:i/>
                <w:kern w:val="2"/>
                <w:sz w:val="20"/>
                <w:szCs w:val="20"/>
                <w:lang w:val="en-GB" w:eastAsia="ja-JP"/>
              </w:rPr>
            </w:pPr>
          </w:p>
          <w:p w14:paraId="197D874B" w14:textId="77777777" w:rsidR="005B2524" w:rsidRPr="005B2524" w:rsidRDefault="005B2524" w:rsidP="005B2524">
            <w:pPr>
              <w:widowControl w:val="0"/>
              <w:numPr>
                <w:ilvl w:val="0"/>
                <w:numId w:val="76"/>
              </w:numPr>
              <w:overflowPunct w:val="0"/>
              <w:spacing w:after="0" w:line="240" w:lineRule="auto"/>
              <w:jc w:val="both"/>
              <w:rPr>
                <w:rFonts w:ascii="Arial" w:eastAsia="MS Mincho" w:hAnsi="Arial" w:cs="Arial"/>
                <w:bCs/>
                <w:i/>
                <w:kern w:val="2"/>
                <w:sz w:val="20"/>
                <w:szCs w:val="20"/>
                <w:lang w:val="en-GB" w:eastAsia="ja-JP"/>
              </w:rPr>
            </w:pPr>
            <w:r w:rsidRPr="005B2524">
              <w:rPr>
                <w:rFonts w:ascii="Arial" w:eastAsia="MS Mincho" w:hAnsi="Arial" w:cs="Arial"/>
                <w:i/>
                <w:iCs/>
                <w:kern w:val="2"/>
                <w:sz w:val="20"/>
                <w:szCs w:val="20"/>
                <w:lang w:val="en-GB" w:eastAsia="ja-JP"/>
              </w:rPr>
              <w:t>Presidential</w:t>
            </w:r>
            <w:r w:rsidRPr="005B2524">
              <w:rPr>
                <w:rFonts w:ascii="Arial" w:eastAsia="MS Mincho" w:hAnsi="Arial" w:cs="Arial"/>
                <w:bCs/>
                <w:i/>
                <w:kern w:val="2"/>
                <w:sz w:val="20"/>
                <w:szCs w:val="20"/>
                <w:lang w:val="en-GB" w:eastAsia="ja-JP"/>
              </w:rPr>
              <w:t xml:space="preserve"> Regulation No. 10 of 2021 concerning Investment Business Fields </w:t>
            </w:r>
            <w:r w:rsidRPr="00DC481F">
              <w:rPr>
                <w:rFonts w:ascii="Arial" w:eastAsia="MS Mincho" w:hAnsi="Arial" w:cs="Arial"/>
                <w:bCs/>
                <w:iCs/>
                <w:kern w:val="2"/>
                <w:sz w:val="20"/>
                <w:szCs w:val="20"/>
                <w:lang w:val="en-GB" w:eastAsia="ja-JP"/>
              </w:rPr>
              <w:t>as amended by</w:t>
            </w:r>
            <w:r w:rsidRPr="005B2524">
              <w:rPr>
                <w:rFonts w:ascii="Arial" w:eastAsia="MS Mincho" w:hAnsi="Arial" w:cs="Arial"/>
                <w:bCs/>
                <w:i/>
                <w:kern w:val="2"/>
                <w:sz w:val="20"/>
                <w:szCs w:val="20"/>
                <w:lang w:val="en-GB" w:eastAsia="ja-JP"/>
              </w:rPr>
              <w:t xml:space="preserve"> Presidential Regulation No. 49 of 2021</w:t>
            </w:r>
          </w:p>
          <w:p w14:paraId="7FBBF9C5" w14:textId="77777777" w:rsidR="005B2524" w:rsidRPr="005B2524" w:rsidRDefault="005B2524" w:rsidP="005B2524">
            <w:pPr>
              <w:widowControl w:val="0"/>
              <w:overflowPunct w:val="0"/>
              <w:spacing w:after="0" w:line="240" w:lineRule="auto"/>
              <w:jc w:val="both"/>
              <w:rPr>
                <w:rFonts w:ascii="Arial" w:eastAsia="MS Mincho" w:hAnsi="Arial" w:cs="Arial"/>
                <w:bCs/>
                <w:i/>
                <w:kern w:val="2"/>
                <w:sz w:val="20"/>
                <w:szCs w:val="20"/>
                <w:lang w:val="en-GB" w:eastAsia="ja-JP"/>
              </w:rPr>
            </w:pPr>
          </w:p>
          <w:p w14:paraId="58B1C093" w14:textId="4CB5C7CF" w:rsidR="005B2524" w:rsidRPr="00D11FDC" w:rsidRDefault="005B2524" w:rsidP="005B2524">
            <w:pPr>
              <w:widowControl w:val="0"/>
              <w:numPr>
                <w:ilvl w:val="0"/>
                <w:numId w:val="76"/>
              </w:numPr>
              <w:overflowPunct w:val="0"/>
              <w:spacing w:after="0" w:line="240" w:lineRule="auto"/>
              <w:jc w:val="both"/>
              <w:rPr>
                <w:rFonts w:ascii="Arial" w:eastAsia="MS Mincho" w:hAnsi="Arial" w:cs="Arial"/>
                <w:bCs/>
                <w:i/>
                <w:kern w:val="2"/>
                <w:sz w:val="20"/>
                <w:szCs w:val="20"/>
                <w:lang w:val="en-GB" w:eastAsia="ja-JP"/>
              </w:rPr>
            </w:pPr>
            <w:r w:rsidRPr="005B2524">
              <w:rPr>
                <w:rFonts w:ascii="Arial" w:eastAsia="MS Mincho" w:hAnsi="Arial" w:cs="Arial"/>
                <w:i/>
                <w:iCs/>
                <w:kern w:val="2"/>
                <w:sz w:val="20"/>
                <w:szCs w:val="20"/>
                <w:lang w:val="en-GB" w:eastAsia="ja-JP"/>
              </w:rPr>
              <w:t>Government</w:t>
            </w:r>
            <w:r w:rsidRPr="005B2524">
              <w:rPr>
                <w:rFonts w:ascii="Arial" w:eastAsia="MS Mincho" w:hAnsi="Arial" w:cs="Arial"/>
                <w:bCs/>
                <w:i/>
                <w:kern w:val="2"/>
                <w:sz w:val="20"/>
                <w:szCs w:val="20"/>
                <w:lang w:val="en-GB" w:eastAsia="ja-JP"/>
              </w:rPr>
              <w:t xml:space="preserve"> Policy</w:t>
            </w:r>
          </w:p>
        </w:tc>
      </w:tr>
    </w:tbl>
    <w:p w14:paraId="013C88F2" w14:textId="77777777" w:rsidR="005B2524" w:rsidRPr="005B2524" w:rsidRDefault="005B2524" w:rsidP="005B2524">
      <w:pPr>
        <w:spacing w:after="0" w:line="240" w:lineRule="auto"/>
        <w:rPr>
          <w:rFonts w:ascii="Arial" w:hAnsi="Arial" w:cs="Arial"/>
          <w:sz w:val="20"/>
          <w:szCs w:val="20"/>
          <w:lang w:val="en-GB"/>
        </w:rPr>
      </w:pPr>
    </w:p>
    <w:p w14:paraId="6D0AAB4D" w14:textId="042DB8A7" w:rsidR="00E846C3" w:rsidRDefault="00E846C3" w:rsidP="00A804FF">
      <w:pPr>
        <w:spacing w:after="0" w:line="240" w:lineRule="auto"/>
        <w:rPr>
          <w:rFonts w:ascii="Arial" w:hAnsi="Arial" w:cs="Arial"/>
          <w:snapToGrid w:val="0"/>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E62D3C" w:rsidRPr="006C06DA" w14:paraId="69BCE3A8" w14:textId="77777777" w:rsidTr="000B4266">
        <w:trPr>
          <w:trHeight w:val="66"/>
        </w:trPr>
        <w:tc>
          <w:tcPr>
            <w:tcW w:w="300" w:type="pct"/>
            <w:vMerge w:val="restart"/>
          </w:tcPr>
          <w:p w14:paraId="674726BF" w14:textId="77777777" w:rsidR="00E62D3C" w:rsidRPr="006C06DA" w:rsidRDefault="00E62D3C" w:rsidP="00E62D3C">
            <w:pPr>
              <w:numPr>
                <w:ilvl w:val="0"/>
                <w:numId w:val="75"/>
              </w:numPr>
              <w:spacing w:after="0" w:line="240" w:lineRule="auto"/>
              <w:rPr>
                <w:rFonts w:ascii="Arial" w:hAnsi="Arial" w:cs="Arial"/>
                <w:snapToGrid w:val="0"/>
                <w:sz w:val="20"/>
                <w:szCs w:val="20"/>
                <w:lang w:val="en-GB"/>
              </w:rPr>
            </w:pPr>
          </w:p>
        </w:tc>
        <w:tc>
          <w:tcPr>
            <w:tcW w:w="1500" w:type="pct"/>
          </w:tcPr>
          <w:p w14:paraId="2FA66054" w14:textId="77777777" w:rsidR="00E62D3C" w:rsidRPr="006C06DA" w:rsidRDefault="00E62D3C" w:rsidP="00E62D3C">
            <w:pPr>
              <w:spacing w:after="0" w:line="240" w:lineRule="auto"/>
              <w:rPr>
                <w:rFonts w:ascii="Arial" w:hAnsi="Arial" w:cs="Arial"/>
                <w:sz w:val="20"/>
                <w:szCs w:val="20"/>
                <w:lang w:val="en-GB"/>
              </w:rPr>
            </w:pPr>
            <w:r w:rsidRPr="006C06DA">
              <w:rPr>
                <w:rFonts w:ascii="Arial" w:hAnsi="Arial" w:cs="Arial"/>
                <w:snapToGrid w:val="0"/>
                <w:sz w:val="20"/>
                <w:szCs w:val="20"/>
                <w:lang w:val="en-GB"/>
              </w:rPr>
              <w:t>Sector</w:t>
            </w:r>
          </w:p>
        </w:tc>
        <w:tc>
          <w:tcPr>
            <w:tcW w:w="200" w:type="pct"/>
          </w:tcPr>
          <w:p w14:paraId="1CCA426C" w14:textId="77777777" w:rsidR="00E62D3C" w:rsidRPr="006C06DA" w:rsidRDefault="00E62D3C" w:rsidP="00E62D3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1662DCCA" w14:textId="26E2BFCA" w:rsidR="00E62D3C" w:rsidRPr="006C06DA" w:rsidRDefault="00E62D3C" w:rsidP="00E62D3C">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Agriculture</w:t>
            </w:r>
          </w:p>
        </w:tc>
      </w:tr>
      <w:tr w:rsidR="00E62D3C" w:rsidRPr="006C06DA" w14:paraId="5C71362C" w14:textId="77777777" w:rsidTr="000B4266">
        <w:trPr>
          <w:trHeight w:val="20"/>
        </w:trPr>
        <w:tc>
          <w:tcPr>
            <w:tcW w:w="300" w:type="pct"/>
            <w:vMerge/>
          </w:tcPr>
          <w:p w14:paraId="0E769FAB" w14:textId="77777777" w:rsidR="00E62D3C" w:rsidRPr="006C06DA" w:rsidRDefault="00E62D3C" w:rsidP="00E62D3C">
            <w:pPr>
              <w:spacing w:after="0" w:line="240" w:lineRule="auto"/>
              <w:rPr>
                <w:rFonts w:ascii="Arial" w:hAnsi="Arial" w:cs="Arial"/>
                <w:snapToGrid w:val="0"/>
                <w:sz w:val="20"/>
                <w:szCs w:val="20"/>
                <w:lang w:val="en-GB"/>
              </w:rPr>
            </w:pPr>
          </w:p>
        </w:tc>
        <w:tc>
          <w:tcPr>
            <w:tcW w:w="1500" w:type="pct"/>
          </w:tcPr>
          <w:p w14:paraId="77D80B5B" w14:textId="77777777" w:rsidR="00E62D3C" w:rsidRPr="006C06DA" w:rsidRDefault="00E62D3C" w:rsidP="00E62D3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Subsector</w:t>
            </w:r>
          </w:p>
        </w:tc>
        <w:tc>
          <w:tcPr>
            <w:tcW w:w="200" w:type="pct"/>
          </w:tcPr>
          <w:p w14:paraId="363890A7" w14:textId="77777777" w:rsidR="00E62D3C" w:rsidRPr="006C06DA" w:rsidRDefault="00E62D3C" w:rsidP="00E62D3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33123468" w14:textId="1FDF3480" w:rsidR="00E62D3C" w:rsidRPr="006C06DA" w:rsidRDefault="00E62D3C" w:rsidP="00E62D3C">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w:t>
            </w:r>
          </w:p>
        </w:tc>
      </w:tr>
      <w:tr w:rsidR="00E62D3C" w:rsidRPr="006C06DA" w14:paraId="3BC46D20" w14:textId="77777777" w:rsidTr="000B4266">
        <w:tc>
          <w:tcPr>
            <w:tcW w:w="300" w:type="pct"/>
            <w:vMerge/>
          </w:tcPr>
          <w:p w14:paraId="7E381F41" w14:textId="77777777" w:rsidR="00E62D3C" w:rsidRPr="006C06DA" w:rsidRDefault="00E62D3C" w:rsidP="00E62D3C">
            <w:pPr>
              <w:spacing w:after="0" w:line="240" w:lineRule="auto"/>
              <w:rPr>
                <w:rFonts w:ascii="Arial" w:hAnsi="Arial" w:cs="Arial"/>
                <w:snapToGrid w:val="0"/>
                <w:sz w:val="20"/>
                <w:szCs w:val="20"/>
                <w:lang w:val="en-GB"/>
              </w:rPr>
            </w:pPr>
          </w:p>
        </w:tc>
        <w:tc>
          <w:tcPr>
            <w:tcW w:w="1500" w:type="pct"/>
          </w:tcPr>
          <w:p w14:paraId="4A1408AF" w14:textId="77777777" w:rsidR="00E62D3C" w:rsidRPr="006C06DA" w:rsidRDefault="00E62D3C" w:rsidP="00E62D3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Industry Classification</w:t>
            </w:r>
          </w:p>
        </w:tc>
        <w:tc>
          <w:tcPr>
            <w:tcW w:w="200" w:type="pct"/>
          </w:tcPr>
          <w:p w14:paraId="7D9DF604" w14:textId="77777777" w:rsidR="00E62D3C" w:rsidRPr="006C06DA" w:rsidRDefault="00E62D3C" w:rsidP="00E62D3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2FF3EC7E" w14:textId="50EDE5D2" w:rsidR="00E62D3C" w:rsidRPr="006C06DA" w:rsidRDefault="00E62D3C" w:rsidP="00E62D3C">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ISIC (see below)</w:t>
            </w:r>
          </w:p>
        </w:tc>
      </w:tr>
      <w:tr w:rsidR="00E62D3C" w:rsidRPr="006C06DA" w14:paraId="7A25D057" w14:textId="77777777" w:rsidTr="000B4266">
        <w:trPr>
          <w:trHeight w:val="20"/>
        </w:trPr>
        <w:tc>
          <w:tcPr>
            <w:tcW w:w="300" w:type="pct"/>
            <w:vMerge/>
          </w:tcPr>
          <w:p w14:paraId="799B25CF" w14:textId="77777777" w:rsidR="00E62D3C" w:rsidRPr="006C06DA" w:rsidRDefault="00E62D3C" w:rsidP="00E62D3C">
            <w:pPr>
              <w:spacing w:after="0" w:line="240" w:lineRule="auto"/>
              <w:rPr>
                <w:rFonts w:ascii="Arial" w:hAnsi="Arial" w:cs="Arial"/>
                <w:snapToGrid w:val="0"/>
                <w:sz w:val="20"/>
                <w:szCs w:val="20"/>
                <w:lang w:val="en-GB"/>
              </w:rPr>
            </w:pPr>
          </w:p>
        </w:tc>
        <w:tc>
          <w:tcPr>
            <w:tcW w:w="1500" w:type="pct"/>
          </w:tcPr>
          <w:p w14:paraId="50067773" w14:textId="77777777" w:rsidR="00E62D3C" w:rsidRPr="006C06DA" w:rsidRDefault="00E62D3C" w:rsidP="00E62D3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Level of Government</w:t>
            </w:r>
          </w:p>
        </w:tc>
        <w:tc>
          <w:tcPr>
            <w:tcW w:w="200" w:type="pct"/>
          </w:tcPr>
          <w:p w14:paraId="23215D5B" w14:textId="77777777" w:rsidR="00E62D3C" w:rsidRPr="006C06DA" w:rsidRDefault="00E62D3C" w:rsidP="00E62D3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52073916" w14:textId="51968287" w:rsidR="00E62D3C" w:rsidRPr="006C06DA" w:rsidRDefault="00E62D3C" w:rsidP="00E62D3C">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 xml:space="preserve">Central </w:t>
            </w:r>
          </w:p>
        </w:tc>
      </w:tr>
      <w:tr w:rsidR="00E62D3C" w:rsidRPr="006C06DA" w14:paraId="7F8E01B2" w14:textId="77777777" w:rsidTr="000B4266">
        <w:trPr>
          <w:trHeight w:val="37"/>
        </w:trPr>
        <w:tc>
          <w:tcPr>
            <w:tcW w:w="300" w:type="pct"/>
            <w:vMerge/>
          </w:tcPr>
          <w:p w14:paraId="17B68129" w14:textId="77777777" w:rsidR="00E62D3C" w:rsidRPr="006C06DA" w:rsidRDefault="00E62D3C" w:rsidP="00E62D3C">
            <w:pPr>
              <w:spacing w:after="0" w:line="240" w:lineRule="auto"/>
              <w:rPr>
                <w:rFonts w:ascii="Arial" w:hAnsi="Arial" w:cs="Arial"/>
                <w:snapToGrid w:val="0"/>
                <w:sz w:val="20"/>
                <w:szCs w:val="20"/>
                <w:lang w:val="en-GB"/>
              </w:rPr>
            </w:pPr>
          </w:p>
        </w:tc>
        <w:tc>
          <w:tcPr>
            <w:tcW w:w="1500" w:type="pct"/>
          </w:tcPr>
          <w:p w14:paraId="4F85B692" w14:textId="77777777" w:rsidR="00E62D3C" w:rsidRPr="006C06DA" w:rsidRDefault="00E62D3C" w:rsidP="00E62D3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Obligations Concerned</w:t>
            </w:r>
          </w:p>
        </w:tc>
        <w:tc>
          <w:tcPr>
            <w:tcW w:w="200" w:type="pct"/>
          </w:tcPr>
          <w:p w14:paraId="57B9CD1D" w14:textId="77777777" w:rsidR="00E62D3C" w:rsidRPr="006C06DA" w:rsidRDefault="00E62D3C" w:rsidP="00E62D3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0DFEB5B8" w14:textId="017F437B" w:rsidR="00E62D3C" w:rsidRPr="006C06DA" w:rsidRDefault="00E62D3C" w:rsidP="00E62D3C">
            <w:pPr>
              <w:pStyle w:val="TOSM"/>
              <w:spacing w:after="0"/>
              <w:jc w:val="both"/>
              <w:rPr>
                <w:lang w:val="en-GB"/>
              </w:rPr>
            </w:pPr>
            <w:r w:rsidRPr="00A804FF">
              <w:rPr>
                <w:lang w:val="en-GB"/>
              </w:rPr>
              <w:t>National Treatment</w:t>
            </w:r>
          </w:p>
        </w:tc>
      </w:tr>
      <w:tr w:rsidR="00E62D3C" w:rsidRPr="006C06DA" w14:paraId="5A4BAA23" w14:textId="77777777" w:rsidTr="000B4266">
        <w:trPr>
          <w:trHeight w:val="20"/>
        </w:trPr>
        <w:tc>
          <w:tcPr>
            <w:tcW w:w="300" w:type="pct"/>
            <w:vMerge/>
          </w:tcPr>
          <w:p w14:paraId="05E4102A" w14:textId="77777777" w:rsidR="00E62D3C" w:rsidRPr="006C06DA" w:rsidRDefault="00E62D3C" w:rsidP="00E62D3C">
            <w:pPr>
              <w:spacing w:after="0" w:line="240" w:lineRule="auto"/>
              <w:rPr>
                <w:rFonts w:ascii="Arial" w:hAnsi="Arial" w:cs="Arial"/>
                <w:snapToGrid w:val="0"/>
                <w:sz w:val="20"/>
                <w:szCs w:val="20"/>
                <w:lang w:val="en-GB"/>
              </w:rPr>
            </w:pPr>
          </w:p>
        </w:tc>
        <w:tc>
          <w:tcPr>
            <w:tcW w:w="1500" w:type="pct"/>
          </w:tcPr>
          <w:p w14:paraId="194CD089" w14:textId="77777777" w:rsidR="00E62D3C" w:rsidRPr="006C06DA" w:rsidRDefault="00E62D3C" w:rsidP="00E62D3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 xml:space="preserve">Description </w:t>
            </w:r>
          </w:p>
        </w:tc>
        <w:tc>
          <w:tcPr>
            <w:tcW w:w="200" w:type="pct"/>
          </w:tcPr>
          <w:p w14:paraId="32E8D0DE" w14:textId="77777777" w:rsidR="00E62D3C" w:rsidRPr="006C06DA" w:rsidRDefault="00E62D3C" w:rsidP="00E62D3C">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0390C738" w14:textId="77777777" w:rsidR="00E62D3C" w:rsidRPr="00A804FF" w:rsidRDefault="00E62D3C" w:rsidP="00E62D3C">
            <w:pPr>
              <w:widowControl w:val="0"/>
              <w:overflowPunct w:val="0"/>
              <w:spacing w:after="0" w:line="240" w:lineRule="auto"/>
              <w:ind w:hanging="26"/>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Foreign investors are prohibited from establishing the following businesses in Indonesia:</w:t>
            </w:r>
          </w:p>
          <w:p w14:paraId="6437600C" w14:textId="77777777" w:rsidR="00E62D3C" w:rsidRPr="00A804FF" w:rsidRDefault="00E62D3C" w:rsidP="00E62D3C">
            <w:pPr>
              <w:keepNext/>
              <w:keepLines/>
              <w:widowControl w:val="0"/>
              <w:autoSpaceDE w:val="0"/>
              <w:autoSpaceDN w:val="0"/>
              <w:adjustRightInd w:val="0"/>
              <w:spacing w:after="0" w:line="240" w:lineRule="auto"/>
              <w:jc w:val="both"/>
              <w:outlineLvl w:val="2"/>
              <w:rPr>
                <w:rFonts w:ascii="Arial" w:eastAsia="MS Mincho" w:hAnsi="Arial" w:cs="Arial"/>
                <w:kern w:val="2"/>
                <w:sz w:val="20"/>
                <w:szCs w:val="20"/>
                <w:lang w:val="en-GB" w:eastAsia="ja-JP"/>
              </w:rPr>
            </w:pPr>
          </w:p>
          <w:p w14:paraId="3B6C88BF" w14:textId="77777777" w:rsidR="00E62D3C" w:rsidRPr="00A804FF" w:rsidRDefault="00E62D3C" w:rsidP="00E62D3C">
            <w:pPr>
              <w:pStyle w:val="ListParagraph"/>
              <w:widowControl w:val="0"/>
              <w:numPr>
                <w:ilvl w:val="1"/>
                <w:numId w:val="11"/>
              </w:numPr>
              <w:tabs>
                <w:tab w:val="left" w:pos="418"/>
              </w:tabs>
              <w:overflowPunct w:val="0"/>
              <w:spacing w:after="0" w:line="240" w:lineRule="auto"/>
              <w:ind w:left="418" w:hanging="418"/>
              <w:contextualSpacing w:val="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reserved for micro, small, and medium enterprises</w:t>
            </w:r>
            <w:r w:rsidRPr="00A804FF">
              <w:rPr>
                <w:rStyle w:val="FootnoteReference"/>
                <w:rFonts w:ascii="Arial" w:hAnsi="Arial" w:cs="Arial"/>
                <w:sz w:val="20"/>
                <w:szCs w:val="20"/>
                <w:lang w:val="en-GB"/>
              </w:rPr>
              <w:footnoteReference w:id="7"/>
            </w:r>
            <w:r w:rsidRPr="00A804FF">
              <w:rPr>
                <w:rFonts w:ascii="Arial" w:eastAsia="MS Mincho" w:hAnsi="Arial" w:cs="Arial"/>
                <w:kern w:val="2"/>
                <w:sz w:val="20"/>
                <w:szCs w:val="20"/>
                <w:lang w:val="en-GB" w:eastAsia="ja-JP"/>
              </w:rPr>
              <w:t xml:space="preserve"> </w:t>
            </w:r>
            <w:r w:rsidRPr="00A804FF">
              <w:rPr>
                <w:rFonts w:ascii="Arial" w:eastAsia="MS Mincho" w:hAnsi="Arial" w:cs="Arial"/>
                <w:bCs/>
                <w:kern w:val="2"/>
                <w:sz w:val="20"/>
                <w:szCs w:val="20"/>
                <w:lang w:val="en-GB" w:eastAsia="ja-JP"/>
              </w:rPr>
              <w:t>and cooperatives</w:t>
            </w:r>
            <w:r w:rsidRPr="00A804FF">
              <w:rPr>
                <w:rFonts w:ascii="Arial" w:eastAsia="MS Mincho" w:hAnsi="Arial" w:cs="Arial"/>
                <w:kern w:val="2"/>
                <w:sz w:val="20"/>
                <w:szCs w:val="20"/>
                <w:lang w:val="en-GB" w:eastAsia="ja-JP"/>
              </w:rPr>
              <w:t>:</w:t>
            </w:r>
          </w:p>
          <w:p w14:paraId="4DC6DFCD" w14:textId="77777777" w:rsidR="00E62D3C" w:rsidRPr="00A804FF" w:rsidRDefault="00E62D3C" w:rsidP="00E62D3C">
            <w:pPr>
              <w:keepNext/>
              <w:keepLines/>
              <w:widowControl w:val="0"/>
              <w:overflowPunct w:val="0"/>
              <w:spacing w:after="0" w:line="240" w:lineRule="auto"/>
              <w:ind w:left="360"/>
              <w:jc w:val="both"/>
              <w:outlineLvl w:val="2"/>
              <w:rPr>
                <w:rFonts w:ascii="Arial" w:eastAsia="MS Mincho" w:hAnsi="Arial" w:cs="Arial"/>
                <w:kern w:val="2"/>
                <w:sz w:val="20"/>
                <w:szCs w:val="20"/>
                <w:lang w:val="en-GB" w:eastAsia="ja-JP"/>
              </w:rPr>
            </w:pPr>
          </w:p>
          <w:p w14:paraId="6184A233" w14:textId="77777777" w:rsidR="00E62D3C" w:rsidRPr="00A804FF" w:rsidRDefault="00E62D3C" w:rsidP="00E62D3C">
            <w:pPr>
              <w:widowControl w:val="0"/>
              <w:numPr>
                <w:ilvl w:val="0"/>
                <w:numId w:val="13"/>
              </w:numPr>
              <w:autoSpaceDE w:val="0"/>
              <w:autoSpaceDN w:val="0"/>
              <w:adjustRightInd w:val="0"/>
              <w:spacing w:after="0" w:line="240" w:lineRule="auto"/>
              <w:ind w:left="662" w:hanging="284"/>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for each individual crop cultivation in an area less than 25 hectares:</w:t>
            </w:r>
          </w:p>
          <w:p w14:paraId="384F597E" w14:textId="77777777" w:rsidR="00E62D3C" w:rsidRPr="00A804FF" w:rsidRDefault="00E62D3C" w:rsidP="00E62D3C">
            <w:pPr>
              <w:keepNext/>
              <w:keepLines/>
              <w:widowControl w:val="0"/>
              <w:autoSpaceDE w:val="0"/>
              <w:autoSpaceDN w:val="0"/>
              <w:adjustRightInd w:val="0"/>
              <w:spacing w:after="0" w:line="240" w:lineRule="auto"/>
              <w:ind w:left="662"/>
              <w:jc w:val="both"/>
              <w:outlineLvl w:val="2"/>
              <w:rPr>
                <w:rFonts w:ascii="Arial" w:eastAsia="MS Mincho" w:hAnsi="Arial" w:cs="Arial"/>
                <w:kern w:val="2"/>
                <w:sz w:val="20"/>
                <w:szCs w:val="20"/>
                <w:lang w:val="en-GB" w:eastAsia="ja-JP"/>
              </w:rPr>
            </w:pPr>
          </w:p>
          <w:p w14:paraId="5728FDE1" w14:textId="77777777" w:rsidR="00E62D3C" w:rsidRPr="00A804FF" w:rsidRDefault="00E62D3C" w:rsidP="00E62D3C">
            <w:pPr>
              <w:pStyle w:val="ListParagraph1"/>
              <w:widowControl w:val="0"/>
              <w:numPr>
                <w:ilvl w:val="0"/>
                <w:numId w:val="14"/>
              </w:numPr>
              <w:autoSpaceDE w:val="0"/>
              <w:autoSpaceDN w:val="0"/>
              <w:adjustRightInd w:val="0"/>
              <w:spacing w:after="0" w:line="240" w:lineRule="auto"/>
              <w:ind w:left="948" w:hanging="283"/>
              <w:contextualSpacing w:val="0"/>
              <w:jc w:val="both"/>
              <w:rPr>
                <w:rFonts w:ascii="Arial" w:eastAsia="MS Mincho" w:hAnsi="Arial" w:cs="Arial"/>
                <w:kern w:val="2"/>
                <w:sz w:val="20"/>
                <w:lang w:val="en-GB" w:eastAsia="ja-JP"/>
              </w:rPr>
            </w:pPr>
            <w:r w:rsidRPr="00A804FF">
              <w:rPr>
                <w:rFonts w:ascii="Arial" w:hAnsi="Arial" w:cs="Arial"/>
                <w:sz w:val="20"/>
                <w:lang w:val="en-GB"/>
              </w:rPr>
              <w:t>staple food crops (rice, corn, soybeans, groundnuts, green beans, cassava and sweet potatoes) and other food crops not classified elsewhere (ISIC 0111, 0112, 0113, 0200)</w:t>
            </w:r>
            <w:r w:rsidRPr="00A804FF">
              <w:rPr>
                <w:rFonts w:ascii="Arial" w:eastAsia="MS Mincho" w:hAnsi="Arial" w:cs="Arial"/>
                <w:kern w:val="2"/>
                <w:sz w:val="20"/>
                <w:lang w:val="en-GB" w:eastAsia="ja-JP"/>
              </w:rPr>
              <w:t>.</w:t>
            </w:r>
          </w:p>
          <w:p w14:paraId="5AA0890A" w14:textId="77777777" w:rsidR="00E62D3C" w:rsidRPr="00A804FF" w:rsidRDefault="00E62D3C" w:rsidP="00E62D3C">
            <w:pPr>
              <w:pStyle w:val="ListParagraph1"/>
              <w:autoSpaceDE w:val="0"/>
              <w:autoSpaceDN w:val="0"/>
              <w:adjustRightInd w:val="0"/>
              <w:spacing w:after="0" w:line="240" w:lineRule="auto"/>
              <w:ind w:left="0"/>
              <w:contextualSpacing w:val="0"/>
              <w:jc w:val="both"/>
              <w:rPr>
                <w:rFonts w:ascii="Arial" w:eastAsia="MS Mincho" w:hAnsi="Arial" w:cs="Arial"/>
                <w:kern w:val="2"/>
                <w:sz w:val="20"/>
                <w:lang w:val="en-GB" w:eastAsia="ja-JP"/>
              </w:rPr>
            </w:pPr>
          </w:p>
          <w:p w14:paraId="5BB6187A" w14:textId="77777777" w:rsidR="00E62D3C" w:rsidRPr="00A804FF" w:rsidRDefault="00E62D3C" w:rsidP="00E62D3C">
            <w:pPr>
              <w:pStyle w:val="ListParagraph1"/>
              <w:numPr>
                <w:ilvl w:val="0"/>
                <w:numId w:val="15"/>
              </w:numPr>
              <w:autoSpaceDE w:val="0"/>
              <w:autoSpaceDN w:val="0"/>
              <w:adjustRightInd w:val="0"/>
              <w:spacing w:after="0" w:line="240" w:lineRule="auto"/>
              <w:ind w:left="665" w:hanging="284"/>
              <w:contextualSpacing w:val="0"/>
              <w:jc w:val="both"/>
              <w:rPr>
                <w:rFonts w:ascii="Arial" w:eastAsia="MS Mincho" w:hAnsi="Arial" w:cs="Arial"/>
                <w:kern w:val="2"/>
                <w:sz w:val="20"/>
                <w:lang w:val="en-GB" w:eastAsia="ja-JP"/>
              </w:rPr>
            </w:pPr>
            <w:r w:rsidRPr="00A804FF">
              <w:rPr>
                <w:rFonts w:ascii="Arial" w:hAnsi="Arial" w:cs="Arial"/>
                <w:sz w:val="20"/>
                <w:lang w:val="en-GB"/>
              </w:rPr>
              <w:t>for each individual plantation business in an area less than 25 hectares:</w:t>
            </w:r>
          </w:p>
          <w:p w14:paraId="73D5E3F9" w14:textId="77777777" w:rsidR="00E62D3C" w:rsidRPr="00A804FF" w:rsidRDefault="00E62D3C" w:rsidP="00E62D3C">
            <w:pPr>
              <w:pStyle w:val="ListParagraph1"/>
              <w:keepNext/>
              <w:keepLines/>
              <w:autoSpaceDE w:val="0"/>
              <w:autoSpaceDN w:val="0"/>
              <w:adjustRightInd w:val="0"/>
              <w:spacing w:after="0" w:line="240" w:lineRule="auto"/>
              <w:ind w:left="665"/>
              <w:contextualSpacing w:val="0"/>
              <w:jc w:val="both"/>
              <w:outlineLvl w:val="2"/>
              <w:rPr>
                <w:rFonts w:ascii="Arial" w:eastAsia="MS Mincho" w:hAnsi="Arial" w:cs="Arial"/>
                <w:kern w:val="2"/>
                <w:sz w:val="20"/>
                <w:lang w:val="en-GB" w:eastAsia="ja-JP"/>
              </w:rPr>
            </w:pPr>
          </w:p>
          <w:p w14:paraId="28A197DC" w14:textId="191F0973" w:rsidR="00E62D3C" w:rsidRPr="00D11FDC" w:rsidRDefault="00E62D3C" w:rsidP="00E62D3C">
            <w:pPr>
              <w:pStyle w:val="ListParagraph1"/>
              <w:numPr>
                <w:ilvl w:val="0"/>
                <w:numId w:val="14"/>
              </w:numPr>
              <w:spacing w:after="0" w:line="240" w:lineRule="auto"/>
              <w:ind w:left="948" w:hanging="283"/>
              <w:contextualSpacing w:val="0"/>
              <w:jc w:val="both"/>
              <w:rPr>
                <w:rFonts w:ascii="Arial" w:eastAsia="MS Mincho" w:hAnsi="Arial" w:cs="Arial"/>
                <w:kern w:val="2"/>
                <w:sz w:val="20"/>
                <w:lang w:val="en-GB" w:eastAsia="ja-JP"/>
              </w:rPr>
            </w:pPr>
            <w:r w:rsidRPr="00A804FF">
              <w:rPr>
                <w:rFonts w:ascii="Arial" w:hAnsi="Arial" w:cs="Arial"/>
                <w:sz w:val="20"/>
                <w:lang w:val="en-GB"/>
              </w:rPr>
              <w:t>other sweetener crops, sugar cane, tobacco, textile raw materials and cotton, cashews, coconut palms, oil palms, beverage crops (tea, coffee and cocoa), peppercorns, cloves, essential oil crops, medicinal or pharmaceutical crop, other spice crops, rubber and other trees for extraction of sap, fodder crops, cover crops, other seasonal crops, dates, other oil-producing crops, bit, olives, other plantation farming (ISIC 0111, 0112, 0113, 0200)</w:t>
            </w:r>
            <w:r w:rsidR="00B808D5">
              <w:rPr>
                <w:rFonts w:ascii="Arial" w:hAnsi="Arial" w:cs="Arial"/>
                <w:sz w:val="20"/>
                <w:lang w:val="en-GB"/>
              </w:rPr>
              <w:t>.</w:t>
            </w:r>
          </w:p>
        </w:tc>
      </w:tr>
      <w:tr w:rsidR="00E62D3C" w:rsidRPr="006C06DA" w14:paraId="11D8F3CF" w14:textId="77777777" w:rsidTr="000B4266">
        <w:tc>
          <w:tcPr>
            <w:tcW w:w="300" w:type="pct"/>
            <w:vMerge/>
          </w:tcPr>
          <w:p w14:paraId="23CAEB0A" w14:textId="77777777" w:rsidR="00E62D3C" w:rsidRPr="006C06DA" w:rsidRDefault="00E62D3C" w:rsidP="00E62D3C">
            <w:pPr>
              <w:spacing w:after="0" w:line="240" w:lineRule="auto"/>
              <w:rPr>
                <w:rFonts w:ascii="Arial" w:hAnsi="Arial" w:cs="Arial"/>
                <w:sz w:val="20"/>
                <w:szCs w:val="20"/>
                <w:lang w:val="en-GB"/>
              </w:rPr>
            </w:pPr>
          </w:p>
        </w:tc>
        <w:tc>
          <w:tcPr>
            <w:tcW w:w="1500" w:type="pct"/>
          </w:tcPr>
          <w:p w14:paraId="3AA7AECF" w14:textId="77777777" w:rsidR="00E62D3C" w:rsidRPr="006C06DA" w:rsidRDefault="00E62D3C" w:rsidP="00E62D3C">
            <w:pPr>
              <w:spacing w:after="0" w:line="240" w:lineRule="auto"/>
              <w:rPr>
                <w:rFonts w:ascii="Arial" w:hAnsi="Arial" w:cs="Arial"/>
                <w:sz w:val="20"/>
                <w:szCs w:val="20"/>
                <w:lang w:val="en-GB"/>
              </w:rPr>
            </w:pPr>
            <w:r w:rsidRPr="006C06DA">
              <w:rPr>
                <w:rFonts w:ascii="Arial" w:hAnsi="Arial" w:cs="Arial"/>
                <w:sz w:val="20"/>
                <w:szCs w:val="20"/>
                <w:lang w:val="en-GB"/>
              </w:rPr>
              <w:t>Source of Measure</w:t>
            </w:r>
          </w:p>
        </w:tc>
        <w:tc>
          <w:tcPr>
            <w:tcW w:w="200" w:type="pct"/>
          </w:tcPr>
          <w:p w14:paraId="4DE9FC50" w14:textId="77777777" w:rsidR="00E62D3C" w:rsidRPr="006C06DA" w:rsidRDefault="00E62D3C" w:rsidP="00E62D3C">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40E96845" w14:textId="306344BD" w:rsidR="00E62D3C" w:rsidRPr="00A804FF" w:rsidRDefault="00E62D3C" w:rsidP="006C76AE">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Law No. 39 of 2014 </w:t>
            </w:r>
            <w:r w:rsidRPr="00A804FF">
              <w:rPr>
                <w:rFonts w:ascii="Arial" w:eastAsia="MS Mincho" w:hAnsi="Arial" w:cs="Arial"/>
                <w:i/>
                <w:iCs/>
                <w:sz w:val="20"/>
                <w:szCs w:val="20"/>
                <w:lang w:val="en-GB" w:eastAsia="ja-JP"/>
              </w:rPr>
              <w:t>concerning</w:t>
            </w:r>
            <w:r w:rsidRPr="00A804FF">
              <w:rPr>
                <w:rFonts w:ascii="Arial" w:eastAsia="MS Mincho" w:hAnsi="Arial" w:cs="Arial"/>
                <w:i/>
                <w:iCs/>
                <w:kern w:val="2"/>
                <w:sz w:val="20"/>
                <w:szCs w:val="20"/>
                <w:lang w:val="en-GB" w:eastAsia="ja-JP"/>
              </w:rPr>
              <w:t xml:space="preserve"> Plantations </w:t>
            </w:r>
            <w:r w:rsidRPr="00DC481F">
              <w:rPr>
                <w:rFonts w:ascii="Arial" w:eastAsia="MS Mincho" w:hAnsi="Arial" w:cs="Arial"/>
                <w:kern w:val="2"/>
                <w:sz w:val="20"/>
                <w:szCs w:val="20"/>
                <w:lang w:val="en-GB" w:eastAsia="ja-JP"/>
              </w:rPr>
              <w:t>as amended by</w:t>
            </w:r>
            <w:r w:rsidRPr="00A804FF">
              <w:rPr>
                <w:rFonts w:ascii="Arial" w:eastAsia="MS Mincho" w:hAnsi="Arial" w:cs="Arial"/>
                <w:i/>
                <w:iCs/>
                <w:kern w:val="2"/>
                <w:sz w:val="20"/>
                <w:szCs w:val="20"/>
                <w:lang w:val="en-GB" w:eastAsia="ja-JP"/>
              </w:rPr>
              <w:t xml:space="preserve"> </w:t>
            </w:r>
            <w:r w:rsidR="005D6C6A">
              <w:rPr>
                <w:rFonts w:ascii="Arial" w:eastAsia="MS Mincho" w:hAnsi="Arial" w:cs="Arial"/>
                <w:i/>
                <w:iCs/>
                <w:kern w:val="2"/>
                <w:sz w:val="20"/>
                <w:szCs w:val="20"/>
                <w:lang w:val="en-GB" w:eastAsia="ja-JP"/>
              </w:rPr>
              <w:t xml:space="preserve">Law No. 6 of 2023 concerning Stipulation of </w:t>
            </w:r>
            <w:r w:rsidR="005D6C6A" w:rsidRPr="00A804FF">
              <w:rPr>
                <w:rFonts w:ascii="Arial" w:eastAsia="MS Mincho" w:hAnsi="Arial" w:cs="Arial"/>
                <w:i/>
                <w:iCs/>
                <w:kern w:val="2"/>
                <w:sz w:val="20"/>
                <w:szCs w:val="20"/>
                <w:lang w:val="en-GB" w:eastAsia="ja-JP"/>
              </w:rPr>
              <w:t>Government Regulation in Lieu of Law No. 2 of 2022 concerning Job Creation</w:t>
            </w:r>
            <w:r w:rsidR="005D6C6A">
              <w:rPr>
                <w:rFonts w:ascii="Arial" w:eastAsia="MS Mincho" w:hAnsi="Arial" w:cs="Arial"/>
                <w:i/>
                <w:iCs/>
                <w:kern w:val="2"/>
                <w:sz w:val="20"/>
                <w:szCs w:val="20"/>
                <w:lang w:val="en-GB" w:eastAsia="ja-JP"/>
              </w:rPr>
              <w:t xml:space="preserve"> into Law</w:t>
            </w:r>
          </w:p>
          <w:p w14:paraId="5551FFCC" w14:textId="77777777" w:rsidR="00E62D3C" w:rsidRPr="00A804FF" w:rsidRDefault="00E62D3C" w:rsidP="00E62D3C">
            <w:pPr>
              <w:widowControl w:val="0"/>
              <w:overflowPunct w:val="0"/>
              <w:spacing w:after="0" w:line="240" w:lineRule="auto"/>
              <w:ind w:left="317"/>
              <w:jc w:val="both"/>
              <w:rPr>
                <w:rFonts w:ascii="Arial" w:eastAsia="MS Mincho" w:hAnsi="Arial" w:cs="Arial"/>
                <w:i/>
                <w:iCs/>
                <w:kern w:val="2"/>
                <w:sz w:val="20"/>
                <w:szCs w:val="20"/>
                <w:lang w:val="en-GB" w:eastAsia="ja-JP"/>
              </w:rPr>
            </w:pPr>
          </w:p>
          <w:p w14:paraId="45CF220E" w14:textId="77777777" w:rsidR="00E62D3C" w:rsidRPr="00A804FF" w:rsidRDefault="00E62D3C" w:rsidP="006C76AE">
            <w:pPr>
              <w:widowControl w:val="0"/>
              <w:numPr>
                <w:ilvl w:val="0"/>
                <w:numId w:val="76"/>
              </w:numPr>
              <w:overflowPunct w:val="0"/>
              <w:spacing w:after="0" w:line="240" w:lineRule="auto"/>
              <w:jc w:val="both"/>
              <w:rPr>
                <w:rFonts w:ascii="Arial" w:hAnsi="Arial" w:cs="Arial"/>
                <w:i/>
                <w:kern w:val="2"/>
                <w:sz w:val="20"/>
                <w:szCs w:val="20"/>
                <w:lang w:val="en-GB" w:eastAsia="ja-JP"/>
              </w:rPr>
            </w:pPr>
            <w:r w:rsidRPr="00A804FF">
              <w:rPr>
                <w:rFonts w:ascii="Arial" w:eastAsia="MS Mincho" w:hAnsi="Arial" w:cs="Arial"/>
                <w:i/>
                <w:iCs/>
                <w:kern w:val="2"/>
                <w:sz w:val="20"/>
                <w:szCs w:val="20"/>
                <w:lang w:val="en-GB" w:eastAsia="ja-JP"/>
              </w:rPr>
              <w:t xml:space="preserve">Government Regulation No. 5 of 2021 </w:t>
            </w:r>
            <w:r w:rsidRPr="00A804FF">
              <w:rPr>
                <w:rFonts w:ascii="Arial" w:eastAsia="MS Mincho" w:hAnsi="Arial" w:cs="Arial"/>
                <w:i/>
                <w:iCs/>
                <w:kern w:val="2"/>
                <w:sz w:val="20"/>
                <w:szCs w:val="20"/>
                <w:lang w:val="en-GB" w:eastAsia="ja-JP"/>
              </w:rPr>
              <w:lastRenderedPageBreak/>
              <w:t>concerning Implementation of Risk-Based Business Licensing</w:t>
            </w:r>
          </w:p>
          <w:p w14:paraId="365A50F9" w14:textId="77777777" w:rsidR="00E62D3C" w:rsidRPr="00A804FF" w:rsidRDefault="00E62D3C" w:rsidP="00E62D3C">
            <w:pPr>
              <w:widowControl w:val="0"/>
              <w:overflowPunct w:val="0"/>
              <w:spacing w:after="0" w:line="240" w:lineRule="auto"/>
              <w:jc w:val="both"/>
              <w:rPr>
                <w:rFonts w:ascii="Arial" w:eastAsia="MS Mincho" w:hAnsi="Arial" w:cs="Arial"/>
                <w:i/>
                <w:iCs/>
                <w:kern w:val="2"/>
                <w:sz w:val="20"/>
                <w:szCs w:val="20"/>
                <w:lang w:val="en-GB" w:eastAsia="ja-JP"/>
              </w:rPr>
            </w:pPr>
          </w:p>
          <w:p w14:paraId="41E12AC9" w14:textId="28F49B5C" w:rsidR="00E62D3C" w:rsidRPr="00A804FF" w:rsidRDefault="00E62D3C" w:rsidP="006C76AE">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Government Regulation No.</w:t>
            </w:r>
            <w:r w:rsidR="008D2577">
              <w:rPr>
                <w:rFonts w:ascii="Arial" w:eastAsia="MS Mincho" w:hAnsi="Arial" w:cs="Arial"/>
                <w:i/>
                <w:iCs/>
                <w:kern w:val="2"/>
                <w:sz w:val="20"/>
                <w:szCs w:val="20"/>
                <w:lang w:val="en-GB" w:eastAsia="ja-JP"/>
              </w:rPr>
              <w:t xml:space="preserve"> </w:t>
            </w:r>
            <w:r w:rsidRPr="00A804FF">
              <w:rPr>
                <w:rFonts w:ascii="Arial" w:eastAsia="MS Mincho" w:hAnsi="Arial" w:cs="Arial"/>
                <w:i/>
                <w:iCs/>
                <w:kern w:val="2"/>
                <w:sz w:val="20"/>
                <w:szCs w:val="20"/>
                <w:lang w:val="en-GB" w:eastAsia="ja-JP"/>
              </w:rPr>
              <w:t xml:space="preserve">18 of 2010 </w:t>
            </w:r>
            <w:r w:rsidRPr="00A804FF">
              <w:rPr>
                <w:rFonts w:ascii="Arial" w:eastAsia="MS Mincho" w:hAnsi="Arial" w:cs="Arial"/>
                <w:i/>
                <w:iCs/>
                <w:sz w:val="20"/>
                <w:szCs w:val="20"/>
                <w:lang w:val="en-GB" w:eastAsia="ja-JP"/>
              </w:rPr>
              <w:t>concerning</w:t>
            </w:r>
            <w:r w:rsidRPr="00A804FF">
              <w:rPr>
                <w:rFonts w:ascii="Arial" w:eastAsia="MS Mincho" w:hAnsi="Arial" w:cs="Arial"/>
                <w:i/>
                <w:iCs/>
                <w:kern w:val="2"/>
                <w:sz w:val="20"/>
                <w:szCs w:val="20"/>
                <w:lang w:val="en-GB" w:eastAsia="ja-JP"/>
              </w:rPr>
              <w:t xml:space="preserve"> Plant Cultivation Business</w:t>
            </w:r>
          </w:p>
          <w:p w14:paraId="7633420C" w14:textId="77777777" w:rsidR="00E62D3C" w:rsidRPr="00A804FF" w:rsidRDefault="00E62D3C" w:rsidP="00E62D3C">
            <w:pPr>
              <w:keepNext/>
              <w:keepLines/>
              <w:widowControl w:val="0"/>
              <w:overflowPunct w:val="0"/>
              <w:spacing w:after="0" w:line="240" w:lineRule="auto"/>
              <w:jc w:val="both"/>
              <w:outlineLvl w:val="2"/>
              <w:rPr>
                <w:rFonts w:ascii="Arial" w:eastAsia="MS Mincho" w:hAnsi="Arial" w:cs="Arial"/>
                <w:i/>
                <w:iCs/>
                <w:kern w:val="2"/>
                <w:sz w:val="20"/>
                <w:szCs w:val="20"/>
                <w:lang w:val="en-GB" w:eastAsia="ja-JP"/>
              </w:rPr>
            </w:pPr>
          </w:p>
          <w:p w14:paraId="2779CF2E" w14:textId="77777777" w:rsidR="00E62D3C" w:rsidRPr="00A804FF" w:rsidRDefault="00E62D3C" w:rsidP="006C76AE">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Government Regulation No. 26 of 2021 concerning Implementation of The Agricultural Sector</w:t>
            </w:r>
          </w:p>
          <w:p w14:paraId="070DE544" w14:textId="77777777" w:rsidR="00E62D3C" w:rsidRPr="00A804FF" w:rsidRDefault="00E62D3C" w:rsidP="00E62D3C">
            <w:pPr>
              <w:keepNext/>
              <w:keepLines/>
              <w:widowControl w:val="0"/>
              <w:overflowPunct w:val="0"/>
              <w:spacing w:after="0" w:line="240" w:lineRule="auto"/>
              <w:jc w:val="both"/>
              <w:outlineLvl w:val="2"/>
              <w:rPr>
                <w:rFonts w:ascii="Arial" w:eastAsia="MS Mincho" w:hAnsi="Arial" w:cs="Arial"/>
                <w:i/>
                <w:iCs/>
                <w:kern w:val="2"/>
                <w:sz w:val="20"/>
                <w:szCs w:val="20"/>
                <w:lang w:val="en-GB" w:eastAsia="ja-JP"/>
              </w:rPr>
            </w:pPr>
          </w:p>
          <w:p w14:paraId="3B21151B" w14:textId="77777777" w:rsidR="00E62D3C" w:rsidRPr="00A804FF" w:rsidRDefault="00E62D3C" w:rsidP="006C76AE">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sz w:val="20"/>
                <w:szCs w:val="20"/>
                <w:lang w:val="en-GB" w:eastAsia="ja-JP"/>
              </w:rPr>
              <w:t xml:space="preserve">Presidential Regulation No. 10 of 2021 concerning </w:t>
            </w:r>
            <w:r w:rsidRPr="00A804FF">
              <w:rPr>
                <w:rFonts w:ascii="Arial" w:hAnsi="Arial" w:cs="Arial"/>
                <w:i/>
                <w:iCs/>
                <w:sz w:val="20"/>
                <w:szCs w:val="20"/>
                <w:lang w:val="en-GB"/>
              </w:rPr>
              <w:t xml:space="preserve">Investment Business Fields </w:t>
            </w:r>
            <w:r w:rsidRPr="00DC481F">
              <w:rPr>
                <w:rFonts w:ascii="Arial" w:hAnsi="Arial" w:cs="Arial"/>
                <w:sz w:val="20"/>
                <w:szCs w:val="20"/>
                <w:lang w:val="en-GB"/>
              </w:rPr>
              <w:t>as amended by</w:t>
            </w:r>
            <w:r w:rsidRPr="00A804FF">
              <w:rPr>
                <w:rFonts w:ascii="Arial" w:hAnsi="Arial" w:cs="Arial"/>
                <w:i/>
                <w:iCs/>
                <w:sz w:val="20"/>
                <w:szCs w:val="20"/>
                <w:lang w:val="en-GB"/>
              </w:rPr>
              <w:t xml:space="preserve"> Presidential Regulation No. 49 of 2021</w:t>
            </w:r>
          </w:p>
          <w:p w14:paraId="7F337782" w14:textId="77777777" w:rsidR="00E62D3C" w:rsidRPr="00A804FF" w:rsidRDefault="00E62D3C" w:rsidP="00E62D3C">
            <w:pPr>
              <w:widowControl w:val="0"/>
              <w:overflowPunct w:val="0"/>
              <w:spacing w:after="0" w:line="240" w:lineRule="auto"/>
              <w:jc w:val="both"/>
              <w:rPr>
                <w:rFonts w:ascii="Arial" w:eastAsia="MS Mincho" w:hAnsi="Arial" w:cs="Arial"/>
                <w:i/>
                <w:iCs/>
                <w:kern w:val="2"/>
                <w:sz w:val="20"/>
                <w:szCs w:val="20"/>
                <w:lang w:val="en-GB" w:eastAsia="ja-JP"/>
              </w:rPr>
            </w:pPr>
          </w:p>
          <w:p w14:paraId="747CBA19" w14:textId="77777777" w:rsidR="00E62D3C" w:rsidRPr="00A804FF" w:rsidRDefault="00E62D3C" w:rsidP="006C76AE">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hAnsi="Arial" w:cs="Arial"/>
                <w:i/>
                <w:iCs/>
                <w:sz w:val="20"/>
                <w:szCs w:val="20"/>
                <w:lang w:val="en-GB"/>
              </w:rPr>
              <w:t xml:space="preserve">Agriculture Minister Regulation No. 98 of 2013 concerning </w:t>
            </w:r>
            <w:r w:rsidRPr="00A804FF">
              <w:rPr>
                <w:rFonts w:ascii="Arial" w:eastAsia="MS Mincho" w:hAnsi="Arial" w:cs="Arial"/>
                <w:i/>
                <w:iCs/>
                <w:kern w:val="2"/>
                <w:sz w:val="20"/>
                <w:szCs w:val="20"/>
                <w:lang w:val="en-GB" w:eastAsia="ja-JP"/>
              </w:rPr>
              <w:t xml:space="preserve">Guidance of Plantation Business License </w:t>
            </w:r>
            <w:r w:rsidRPr="00DC481F">
              <w:rPr>
                <w:rFonts w:ascii="Arial" w:eastAsia="MS Mincho" w:hAnsi="Arial" w:cs="Arial"/>
                <w:kern w:val="2"/>
                <w:sz w:val="20"/>
                <w:szCs w:val="20"/>
                <w:lang w:val="en-GB" w:eastAsia="ja-JP"/>
              </w:rPr>
              <w:t>as amended by</w:t>
            </w:r>
            <w:r w:rsidRPr="00A804FF">
              <w:rPr>
                <w:rFonts w:ascii="Arial" w:eastAsia="MS Mincho" w:hAnsi="Arial" w:cs="Arial"/>
                <w:i/>
                <w:iCs/>
                <w:kern w:val="2"/>
                <w:sz w:val="20"/>
                <w:szCs w:val="20"/>
                <w:lang w:val="en-GB" w:eastAsia="ja-JP"/>
              </w:rPr>
              <w:t xml:space="preserve"> </w:t>
            </w:r>
            <w:r w:rsidRPr="00A804FF">
              <w:rPr>
                <w:rFonts w:ascii="Arial" w:hAnsi="Arial" w:cs="Arial"/>
                <w:i/>
                <w:iCs/>
                <w:sz w:val="20"/>
                <w:szCs w:val="20"/>
                <w:lang w:val="en-GB"/>
              </w:rPr>
              <w:t xml:space="preserve">Agriculture Minister Regulation No. 21 of 2017 </w:t>
            </w:r>
            <w:r w:rsidRPr="00A804FF">
              <w:rPr>
                <w:rFonts w:ascii="Arial" w:eastAsia="MS Mincho" w:hAnsi="Arial" w:cs="Arial"/>
                <w:i/>
                <w:iCs/>
                <w:sz w:val="20"/>
                <w:szCs w:val="20"/>
                <w:lang w:val="en-GB" w:eastAsia="ja-JP"/>
              </w:rPr>
              <w:t>concerning</w:t>
            </w:r>
            <w:r w:rsidRPr="00A804FF">
              <w:rPr>
                <w:rFonts w:ascii="Arial" w:eastAsia="MS Mincho" w:hAnsi="Arial" w:cs="Arial"/>
                <w:i/>
                <w:iCs/>
                <w:kern w:val="2"/>
                <w:sz w:val="20"/>
                <w:szCs w:val="20"/>
                <w:lang w:val="en-GB" w:eastAsia="ja-JP"/>
              </w:rPr>
              <w:t xml:space="preserve"> the Second Amendment of Regulation No. 98 of 2013</w:t>
            </w:r>
          </w:p>
          <w:p w14:paraId="6FFC454B" w14:textId="77777777" w:rsidR="00E62D3C" w:rsidRPr="00A804FF" w:rsidRDefault="00E62D3C" w:rsidP="00E62D3C">
            <w:pPr>
              <w:widowControl w:val="0"/>
              <w:overflowPunct w:val="0"/>
              <w:spacing w:after="0" w:line="240" w:lineRule="auto"/>
              <w:jc w:val="both"/>
              <w:rPr>
                <w:rFonts w:ascii="Arial" w:eastAsia="MS Mincho" w:hAnsi="Arial" w:cs="Arial"/>
                <w:i/>
                <w:iCs/>
                <w:kern w:val="2"/>
                <w:sz w:val="20"/>
                <w:szCs w:val="20"/>
                <w:lang w:val="en-GB" w:eastAsia="ja-JP"/>
              </w:rPr>
            </w:pPr>
          </w:p>
          <w:p w14:paraId="3BFB43F6" w14:textId="77777777" w:rsidR="00E62D3C" w:rsidRPr="00A804FF" w:rsidRDefault="00E62D3C" w:rsidP="006C76AE">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Agriculture Minister Regulation No. 39 of 2010 </w:t>
            </w:r>
            <w:r w:rsidRPr="00A804FF">
              <w:rPr>
                <w:rFonts w:ascii="Arial" w:eastAsia="MS Mincho" w:hAnsi="Arial" w:cs="Arial"/>
                <w:i/>
                <w:iCs/>
                <w:sz w:val="20"/>
                <w:szCs w:val="20"/>
                <w:lang w:val="en-GB" w:eastAsia="ja-JP"/>
              </w:rPr>
              <w:t>concerning</w:t>
            </w:r>
            <w:r w:rsidRPr="00A804FF">
              <w:rPr>
                <w:rFonts w:ascii="Arial" w:eastAsia="MS Mincho" w:hAnsi="Arial" w:cs="Arial"/>
                <w:i/>
                <w:iCs/>
                <w:kern w:val="2"/>
                <w:sz w:val="20"/>
                <w:szCs w:val="20"/>
                <w:lang w:val="en-GB" w:eastAsia="ja-JP"/>
              </w:rPr>
              <w:t xml:space="preserve"> the Guidelines on Business Licensing for Staple Crops Cultivation</w:t>
            </w:r>
          </w:p>
          <w:p w14:paraId="316AF5A2" w14:textId="77777777" w:rsidR="00E62D3C" w:rsidRPr="00A804FF" w:rsidRDefault="00E62D3C" w:rsidP="00E62D3C">
            <w:pPr>
              <w:keepNext/>
              <w:keepLines/>
              <w:widowControl w:val="0"/>
              <w:overflowPunct w:val="0"/>
              <w:spacing w:after="0" w:line="240" w:lineRule="auto"/>
              <w:jc w:val="both"/>
              <w:outlineLvl w:val="2"/>
              <w:rPr>
                <w:rFonts w:ascii="Arial" w:eastAsia="MS Mincho" w:hAnsi="Arial" w:cs="Arial"/>
                <w:i/>
                <w:iCs/>
                <w:kern w:val="2"/>
                <w:sz w:val="20"/>
                <w:szCs w:val="20"/>
                <w:lang w:val="en-GB" w:eastAsia="ja-JP"/>
              </w:rPr>
            </w:pPr>
          </w:p>
          <w:p w14:paraId="24815CFC" w14:textId="46B0041E" w:rsidR="007C2063" w:rsidRPr="00D11FDC" w:rsidRDefault="00E62D3C" w:rsidP="007C2063">
            <w:pPr>
              <w:widowControl w:val="0"/>
              <w:numPr>
                <w:ilvl w:val="0"/>
                <w:numId w:val="76"/>
              </w:numPr>
              <w:overflowPunct w:val="0"/>
              <w:spacing w:after="0" w:line="240" w:lineRule="auto"/>
              <w:jc w:val="both"/>
              <w:rPr>
                <w:rFonts w:ascii="Arial" w:hAnsi="Arial" w:cs="Arial"/>
                <w:sz w:val="20"/>
                <w:szCs w:val="20"/>
              </w:rPr>
            </w:pPr>
            <w:r w:rsidRPr="006C76AE">
              <w:rPr>
                <w:rFonts w:ascii="Arial" w:eastAsia="MS Mincho" w:hAnsi="Arial" w:cs="Arial"/>
                <w:i/>
                <w:iCs/>
                <w:kern w:val="2"/>
                <w:sz w:val="20"/>
                <w:szCs w:val="20"/>
                <w:lang w:val="en-GB" w:eastAsia="ja-JP"/>
              </w:rPr>
              <w:t>Government</w:t>
            </w:r>
            <w:r w:rsidRPr="00A804FF">
              <w:rPr>
                <w:rFonts w:ascii="Arial" w:eastAsia="MS Mincho" w:hAnsi="Arial" w:cs="Arial"/>
                <w:kern w:val="2"/>
                <w:sz w:val="20"/>
                <w:szCs w:val="20"/>
                <w:lang w:val="en-GB" w:eastAsia="ja-JP"/>
              </w:rPr>
              <w:t xml:space="preserve"> </w:t>
            </w:r>
            <w:r w:rsidRPr="008D2577">
              <w:rPr>
                <w:rFonts w:ascii="Arial" w:eastAsia="MS Mincho" w:hAnsi="Arial" w:cs="Arial"/>
                <w:i/>
                <w:iCs/>
                <w:kern w:val="2"/>
                <w:sz w:val="20"/>
                <w:szCs w:val="20"/>
                <w:lang w:val="en-GB" w:eastAsia="ja-JP"/>
              </w:rPr>
              <w:t>Policy</w:t>
            </w:r>
          </w:p>
        </w:tc>
      </w:tr>
    </w:tbl>
    <w:p w14:paraId="68462833" w14:textId="77777777" w:rsidR="00E62D3C" w:rsidRDefault="00E62D3C" w:rsidP="00E62D3C">
      <w:pPr>
        <w:spacing w:after="0" w:line="240" w:lineRule="auto"/>
        <w:rPr>
          <w:rFonts w:ascii="Arial" w:hAnsi="Arial" w:cs="Arial"/>
          <w:sz w:val="20"/>
          <w:szCs w:val="20"/>
          <w:lang w:val="en-GB"/>
        </w:rPr>
      </w:pPr>
    </w:p>
    <w:p w14:paraId="7C06A570" w14:textId="6A953E82" w:rsidR="00E846C3" w:rsidRDefault="00E846C3" w:rsidP="00A804FF">
      <w:pPr>
        <w:spacing w:after="0" w:line="240" w:lineRule="auto"/>
        <w:rPr>
          <w:rFonts w:ascii="Arial" w:hAnsi="Arial" w:cs="Arial"/>
          <w:snapToGrid w:val="0"/>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DE208B" w:rsidRPr="006C06DA" w14:paraId="4282547A" w14:textId="77777777" w:rsidTr="000B4266">
        <w:trPr>
          <w:trHeight w:val="66"/>
        </w:trPr>
        <w:tc>
          <w:tcPr>
            <w:tcW w:w="300" w:type="pct"/>
            <w:vMerge w:val="restart"/>
          </w:tcPr>
          <w:p w14:paraId="5187E920" w14:textId="77777777" w:rsidR="00DE208B" w:rsidRPr="006C06DA" w:rsidRDefault="00DE208B" w:rsidP="00DE208B">
            <w:pPr>
              <w:numPr>
                <w:ilvl w:val="0"/>
                <w:numId w:val="75"/>
              </w:numPr>
              <w:spacing w:after="0" w:line="240" w:lineRule="auto"/>
              <w:rPr>
                <w:rFonts w:ascii="Arial" w:hAnsi="Arial" w:cs="Arial"/>
                <w:snapToGrid w:val="0"/>
                <w:sz w:val="20"/>
                <w:szCs w:val="20"/>
                <w:lang w:val="en-GB"/>
              </w:rPr>
            </w:pPr>
          </w:p>
        </w:tc>
        <w:tc>
          <w:tcPr>
            <w:tcW w:w="1500" w:type="pct"/>
          </w:tcPr>
          <w:p w14:paraId="66074930" w14:textId="77777777" w:rsidR="00DE208B" w:rsidRPr="006C06DA" w:rsidRDefault="00DE208B" w:rsidP="00DE208B">
            <w:pPr>
              <w:spacing w:after="0" w:line="240" w:lineRule="auto"/>
              <w:rPr>
                <w:rFonts w:ascii="Arial" w:hAnsi="Arial" w:cs="Arial"/>
                <w:sz w:val="20"/>
                <w:szCs w:val="20"/>
                <w:lang w:val="en-GB"/>
              </w:rPr>
            </w:pPr>
            <w:r w:rsidRPr="006C06DA">
              <w:rPr>
                <w:rFonts w:ascii="Arial" w:hAnsi="Arial" w:cs="Arial"/>
                <w:snapToGrid w:val="0"/>
                <w:sz w:val="20"/>
                <w:szCs w:val="20"/>
                <w:lang w:val="en-GB"/>
              </w:rPr>
              <w:t>Sector</w:t>
            </w:r>
          </w:p>
        </w:tc>
        <w:tc>
          <w:tcPr>
            <w:tcW w:w="200" w:type="pct"/>
          </w:tcPr>
          <w:p w14:paraId="408FAB1A"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62A3D72A" w14:textId="10EDE16B" w:rsidR="00DE208B" w:rsidRPr="006C06DA" w:rsidRDefault="00DE208B" w:rsidP="00DE208B">
            <w:pPr>
              <w:spacing w:after="0" w:line="240" w:lineRule="auto"/>
              <w:rPr>
                <w:rFonts w:ascii="Arial" w:hAnsi="Arial" w:cs="Arial"/>
                <w:snapToGrid w:val="0"/>
                <w:sz w:val="20"/>
                <w:szCs w:val="20"/>
                <w:lang w:val="en-GB"/>
              </w:rPr>
            </w:pPr>
            <w:r w:rsidRPr="00A804FF">
              <w:rPr>
                <w:rFonts w:ascii="Arial" w:hAnsi="Arial" w:cs="Arial"/>
                <w:sz w:val="20"/>
                <w:szCs w:val="20"/>
                <w:lang w:val="en-GB"/>
              </w:rPr>
              <w:t>Forestry</w:t>
            </w:r>
          </w:p>
        </w:tc>
      </w:tr>
      <w:tr w:rsidR="00DE208B" w:rsidRPr="006C06DA" w14:paraId="6DA8BEB3" w14:textId="77777777" w:rsidTr="000B4266">
        <w:trPr>
          <w:trHeight w:val="20"/>
        </w:trPr>
        <w:tc>
          <w:tcPr>
            <w:tcW w:w="300" w:type="pct"/>
            <w:vMerge/>
          </w:tcPr>
          <w:p w14:paraId="1CEFAD94" w14:textId="77777777" w:rsidR="00DE208B" w:rsidRPr="006C06DA" w:rsidRDefault="00DE208B" w:rsidP="00DE208B">
            <w:pPr>
              <w:spacing w:after="0" w:line="240" w:lineRule="auto"/>
              <w:rPr>
                <w:rFonts w:ascii="Arial" w:hAnsi="Arial" w:cs="Arial"/>
                <w:snapToGrid w:val="0"/>
                <w:sz w:val="20"/>
                <w:szCs w:val="20"/>
                <w:lang w:val="en-GB"/>
              </w:rPr>
            </w:pPr>
          </w:p>
        </w:tc>
        <w:tc>
          <w:tcPr>
            <w:tcW w:w="1500" w:type="pct"/>
          </w:tcPr>
          <w:p w14:paraId="31E2D7C4"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Subsector</w:t>
            </w:r>
          </w:p>
        </w:tc>
        <w:tc>
          <w:tcPr>
            <w:tcW w:w="200" w:type="pct"/>
          </w:tcPr>
          <w:p w14:paraId="667C3B3D"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46F9867A" w14:textId="1C458FA6" w:rsidR="00DE208B" w:rsidRPr="006C06DA" w:rsidRDefault="00DE208B" w:rsidP="00DE208B">
            <w:pPr>
              <w:spacing w:after="0" w:line="240" w:lineRule="auto"/>
              <w:rPr>
                <w:rFonts w:ascii="Arial" w:hAnsi="Arial" w:cs="Arial"/>
                <w:snapToGrid w:val="0"/>
                <w:sz w:val="20"/>
                <w:szCs w:val="20"/>
                <w:lang w:val="en-GB"/>
              </w:rPr>
            </w:pPr>
            <w:r w:rsidRPr="00A804FF">
              <w:rPr>
                <w:rFonts w:ascii="Arial" w:hAnsi="Arial" w:cs="Arial"/>
                <w:sz w:val="20"/>
                <w:szCs w:val="20"/>
                <w:lang w:val="en-GB"/>
              </w:rPr>
              <w:t>-</w:t>
            </w:r>
          </w:p>
        </w:tc>
      </w:tr>
      <w:tr w:rsidR="00DE208B" w:rsidRPr="006C06DA" w14:paraId="4CE09BDB" w14:textId="77777777" w:rsidTr="000B4266">
        <w:tc>
          <w:tcPr>
            <w:tcW w:w="300" w:type="pct"/>
            <w:vMerge/>
          </w:tcPr>
          <w:p w14:paraId="7DA8C4B2" w14:textId="77777777" w:rsidR="00DE208B" w:rsidRPr="006C06DA" w:rsidRDefault="00DE208B" w:rsidP="00DE208B">
            <w:pPr>
              <w:spacing w:after="0" w:line="240" w:lineRule="auto"/>
              <w:rPr>
                <w:rFonts w:ascii="Arial" w:hAnsi="Arial" w:cs="Arial"/>
                <w:snapToGrid w:val="0"/>
                <w:sz w:val="20"/>
                <w:szCs w:val="20"/>
                <w:lang w:val="en-GB"/>
              </w:rPr>
            </w:pPr>
          </w:p>
        </w:tc>
        <w:tc>
          <w:tcPr>
            <w:tcW w:w="1500" w:type="pct"/>
          </w:tcPr>
          <w:p w14:paraId="4E8EE19D"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Industry Classification</w:t>
            </w:r>
          </w:p>
        </w:tc>
        <w:tc>
          <w:tcPr>
            <w:tcW w:w="200" w:type="pct"/>
          </w:tcPr>
          <w:p w14:paraId="5A72351A"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6A6C03F4" w14:textId="33A48954" w:rsidR="00DE208B" w:rsidRPr="006C06DA" w:rsidRDefault="00DE208B" w:rsidP="00DE208B">
            <w:pPr>
              <w:spacing w:after="0" w:line="240" w:lineRule="auto"/>
              <w:rPr>
                <w:rFonts w:ascii="Arial" w:hAnsi="Arial" w:cs="Arial"/>
                <w:snapToGrid w:val="0"/>
                <w:sz w:val="20"/>
                <w:szCs w:val="20"/>
                <w:lang w:val="en-GB"/>
              </w:rPr>
            </w:pPr>
            <w:r w:rsidRPr="00A804FF">
              <w:rPr>
                <w:rFonts w:ascii="Arial" w:hAnsi="Arial" w:cs="Arial"/>
                <w:sz w:val="20"/>
                <w:szCs w:val="20"/>
                <w:lang w:val="en-GB"/>
              </w:rPr>
              <w:t>ISIC (see below)</w:t>
            </w:r>
          </w:p>
        </w:tc>
      </w:tr>
      <w:tr w:rsidR="00DE208B" w:rsidRPr="006C06DA" w14:paraId="318026F2" w14:textId="77777777" w:rsidTr="000B4266">
        <w:trPr>
          <w:trHeight w:val="20"/>
        </w:trPr>
        <w:tc>
          <w:tcPr>
            <w:tcW w:w="300" w:type="pct"/>
            <w:vMerge/>
          </w:tcPr>
          <w:p w14:paraId="5FC7EFD5" w14:textId="77777777" w:rsidR="00DE208B" w:rsidRPr="006C06DA" w:rsidRDefault="00DE208B" w:rsidP="00DE208B">
            <w:pPr>
              <w:spacing w:after="0" w:line="240" w:lineRule="auto"/>
              <w:rPr>
                <w:rFonts w:ascii="Arial" w:hAnsi="Arial" w:cs="Arial"/>
                <w:snapToGrid w:val="0"/>
                <w:sz w:val="20"/>
                <w:szCs w:val="20"/>
                <w:lang w:val="en-GB"/>
              </w:rPr>
            </w:pPr>
          </w:p>
        </w:tc>
        <w:tc>
          <w:tcPr>
            <w:tcW w:w="1500" w:type="pct"/>
          </w:tcPr>
          <w:p w14:paraId="14489EF7"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Level of Government</w:t>
            </w:r>
          </w:p>
        </w:tc>
        <w:tc>
          <w:tcPr>
            <w:tcW w:w="200" w:type="pct"/>
          </w:tcPr>
          <w:p w14:paraId="41072260"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49BEA301" w14:textId="4A3533EE" w:rsidR="00DE208B" w:rsidRPr="006C06DA" w:rsidRDefault="00DE208B" w:rsidP="00DE208B">
            <w:pPr>
              <w:spacing w:after="0" w:line="240" w:lineRule="auto"/>
              <w:rPr>
                <w:rFonts w:ascii="Arial" w:hAnsi="Arial" w:cs="Arial"/>
                <w:snapToGrid w:val="0"/>
                <w:sz w:val="20"/>
                <w:szCs w:val="20"/>
                <w:lang w:val="en-GB"/>
              </w:rPr>
            </w:pPr>
            <w:r w:rsidRPr="00A804FF">
              <w:rPr>
                <w:rFonts w:ascii="Arial" w:hAnsi="Arial" w:cs="Arial"/>
                <w:sz w:val="20"/>
                <w:szCs w:val="20"/>
                <w:lang w:val="en-GB"/>
              </w:rPr>
              <w:t xml:space="preserve">Central </w:t>
            </w:r>
          </w:p>
        </w:tc>
      </w:tr>
      <w:tr w:rsidR="00DE208B" w:rsidRPr="006C06DA" w14:paraId="34428973" w14:textId="77777777" w:rsidTr="000B4266">
        <w:trPr>
          <w:trHeight w:val="37"/>
        </w:trPr>
        <w:tc>
          <w:tcPr>
            <w:tcW w:w="300" w:type="pct"/>
            <w:vMerge/>
          </w:tcPr>
          <w:p w14:paraId="1C62D3A1" w14:textId="77777777" w:rsidR="00DE208B" w:rsidRPr="006C06DA" w:rsidRDefault="00DE208B" w:rsidP="00DE208B">
            <w:pPr>
              <w:spacing w:after="0" w:line="240" w:lineRule="auto"/>
              <w:rPr>
                <w:rFonts w:ascii="Arial" w:hAnsi="Arial" w:cs="Arial"/>
                <w:snapToGrid w:val="0"/>
                <w:sz w:val="20"/>
                <w:szCs w:val="20"/>
                <w:lang w:val="en-GB"/>
              </w:rPr>
            </w:pPr>
          </w:p>
        </w:tc>
        <w:tc>
          <w:tcPr>
            <w:tcW w:w="1500" w:type="pct"/>
          </w:tcPr>
          <w:p w14:paraId="165D866E"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Obligations Concerned</w:t>
            </w:r>
          </w:p>
        </w:tc>
        <w:tc>
          <w:tcPr>
            <w:tcW w:w="200" w:type="pct"/>
          </w:tcPr>
          <w:p w14:paraId="1CFAF39E"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6260BD14" w14:textId="0A4C83A7" w:rsidR="00DE208B" w:rsidRPr="006C06DA" w:rsidRDefault="00DE208B" w:rsidP="00DE208B">
            <w:pPr>
              <w:pStyle w:val="TOSM"/>
              <w:spacing w:after="0"/>
              <w:jc w:val="both"/>
              <w:rPr>
                <w:lang w:val="en-GB"/>
              </w:rPr>
            </w:pPr>
            <w:r w:rsidRPr="00A804FF">
              <w:rPr>
                <w:lang w:val="en-GB"/>
              </w:rPr>
              <w:t>National Treatment</w:t>
            </w:r>
          </w:p>
        </w:tc>
      </w:tr>
      <w:tr w:rsidR="00DE208B" w:rsidRPr="006C06DA" w14:paraId="054042BA" w14:textId="77777777" w:rsidTr="000B4266">
        <w:trPr>
          <w:trHeight w:val="20"/>
        </w:trPr>
        <w:tc>
          <w:tcPr>
            <w:tcW w:w="300" w:type="pct"/>
            <w:vMerge/>
          </w:tcPr>
          <w:p w14:paraId="779FCACE" w14:textId="77777777" w:rsidR="00DE208B" w:rsidRPr="006C06DA" w:rsidRDefault="00DE208B" w:rsidP="00DE208B">
            <w:pPr>
              <w:spacing w:after="0" w:line="240" w:lineRule="auto"/>
              <w:rPr>
                <w:rFonts w:ascii="Arial" w:hAnsi="Arial" w:cs="Arial"/>
                <w:snapToGrid w:val="0"/>
                <w:sz w:val="20"/>
                <w:szCs w:val="20"/>
                <w:lang w:val="en-GB"/>
              </w:rPr>
            </w:pPr>
          </w:p>
        </w:tc>
        <w:tc>
          <w:tcPr>
            <w:tcW w:w="1500" w:type="pct"/>
          </w:tcPr>
          <w:p w14:paraId="48342C5C"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 xml:space="preserve">Description </w:t>
            </w:r>
          </w:p>
        </w:tc>
        <w:tc>
          <w:tcPr>
            <w:tcW w:w="200" w:type="pct"/>
          </w:tcPr>
          <w:p w14:paraId="14969214"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48AE258A" w14:textId="1A7990FB" w:rsidR="00DE208B" w:rsidRDefault="00DE208B" w:rsidP="00DE208B">
            <w:pPr>
              <w:overflowPunct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Foreign investors are prohibited from establishing the following businesses in Indonesia:</w:t>
            </w:r>
          </w:p>
          <w:p w14:paraId="44BB9DBD" w14:textId="77777777" w:rsidR="007A1BFC" w:rsidRPr="00A804FF" w:rsidRDefault="007A1BFC" w:rsidP="00DE208B">
            <w:pPr>
              <w:overflowPunct w:val="0"/>
              <w:spacing w:after="0" w:line="240" w:lineRule="auto"/>
              <w:jc w:val="both"/>
              <w:rPr>
                <w:rFonts w:ascii="Arial" w:eastAsia="MS Mincho" w:hAnsi="Arial" w:cs="Arial"/>
                <w:kern w:val="2"/>
                <w:sz w:val="20"/>
                <w:szCs w:val="20"/>
                <w:lang w:val="en-GB" w:eastAsia="ja-JP"/>
              </w:rPr>
            </w:pPr>
          </w:p>
          <w:p w14:paraId="5BE2F839" w14:textId="77777777" w:rsidR="00DE208B" w:rsidRPr="00A804FF" w:rsidRDefault="00DE208B" w:rsidP="00DE208B">
            <w:pPr>
              <w:widowControl w:val="0"/>
              <w:numPr>
                <w:ilvl w:val="0"/>
                <w:numId w:val="25"/>
              </w:numPr>
              <w:overflowPunct w:val="0"/>
              <w:spacing w:after="0" w:line="240" w:lineRule="auto"/>
              <w:ind w:left="317"/>
              <w:jc w:val="both"/>
              <w:rPr>
                <w:rFonts w:ascii="Arial" w:eastAsia="MS Mincho" w:hAnsi="Arial" w:cs="Arial"/>
                <w:kern w:val="2"/>
                <w:sz w:val="20"/>
                <w:szCs w:val="20"/>
                <w:lang w:val="en-GB" w:eastAsia="ja-JP"/>
              </w:rPr>
            </w:pPr>
            <w:r w:rsidRPr="00A804FF">
              <w:rPr>
                <w:rFonts w:ascii="Arial" w:hAnsi="Arial" w:cs="Arial"/>
                <w:sz w:val="20"/>
                <w:szCs w:val="20"/>
                <w:lang w:val="en-GB"/>
              </w:rPr>
              <w:t>reserved for micro, small, and medium enterprises</w:t>
            </w:r>
            <w:r w:rsidRPr="00A804FF">
              <w:rPr>
                <w:rStyle w:val="FootnoteReference"/>
                <w:rFonts w:ascii="Arial" w:hAnsi="Arial" w:cs="Arial"/>
                <w:sz w:val="20"/>
                <w:szCs w:val="20"/>
                <w:lang w:val="en-GB"/>
              </w:rPr>
              <w:footnoteReference w:id="8"/>
            </w:r>
            <w:r w:rsidRPr="00A804FF">
              <w:rPr>
                <w:rFonts w:ascii="Arial" w:hAnsi="Arial" w:cs="Arial"/>
                <w:sz w:val="20"/>
                <w:szCs w:val="20"/>
                <w:lang w:val="en-GB"/>
              </w:rPr>
              <w:t xml:space="preserve"> </w:t>
            </w:r>
            <w:r w:rsidRPr="00A804FF">
              <w:rPr>
                <w:rFonts w:ascii="Arial" w:hAnsi="Arial" w:cs="Arial"/>
                <w:bCs/>
                <w:sz w:val="20"/>
                <w:szCs w:val="20"/>
                <w:lang w:val="en-GB"/>
              </w:rPr>
              <w:t>and cooperatives:</w:t>
            </w:r>
          </w:p>
          <w:p w14:paraId="2D597B6C" w14:textId="77777777" w:rsidR="00DE208B" w:rsidRPr="00A804FF" w:rsidRDefault="00DE208B" w:rsidP="00DE208B">
            <w:pPr>
              <w:widowControl w:val="0"/>
              <w:overflowPunct w:val="0"/>
              <w:spacing w:after="0" w:line="240" w:lineRule="auto"/>
              <w:ind w:left="317"/>
              <w:jc w:val="both"/>
              <w:rPr>
                <w:rFonts w:ascii="Arial" w:eastAsia="MS Mincho" w:hAnsi="Arial" w:cs="Arial"/>
                <w:kern w:val="2"/>
                <w:sz w:val="20"/>
                <w:szCs w:val="20"/>
                <w:lang w:val="en-GB" w:eastAsia="ja-JP"/>
              </w:rPr>
            </w:pPr>
          </w:p>
          <w:p w14:paraId="5CE0BA78" w14:textId="77777777" w:rsidR="00DE208B" w:rsidRPr="00A804FF" w:rsidRDefault="00DE208B" w:rsidP="00DE208B">
            <w:pPr>
              <w:numPr>
                <w:ilvl w:val="1"/>
                <w:numId w:val="17"/>
              </w:numPr>
              <w:tabs>
                <w:tab w:val="clear" w:pos="1647"/>
                <w:tab w:val="left" w:pos="600"/>
              </w:tabs>
              <w:spacing w:after="0" w:line="240" w:lineRule="auto"/>
              <w:ind w:left="600" w:hanging="284"/>
              <w:jc w:val="both"/>
              <w:rPr>
                <w:rFonts w:ascii="Arial" w:hAnsi="Arial" w:cs="Arial"/>
                <w:sz w:val="20"/>
                <w:szCs w:val="20"/>
                <w:lang w:val="en-GB"/>
              </w:rPr>
            </w:pPr>
            <w:r w:rsidRPr="00A804FF">
              <w:rPr>
                <w:rFonts w:ascii="Arial" w:hAnsi="Arial" w:cs="Arial"/>
                <w:sz w:val="20"/>
                <w:szCs w:val="20"/>
                <w:lang w:val="en-GB"/>
              </w:rPr>
              <w:t xml:space="preserve">collecting forest products: shellac, agarwood, palm sugar, incense, </w:t>
            </w:r>
            <w:proofErr w:type="spellStart"/>
            <w:r w:rsidRPr="00A804FF">
              <w:rPr>
                <w:rFonts w:ascii="Arial" w:hAnsi="Arial" w:cs="Arial"/>
                <w:sz w:val="20"/>
                <w:szCs w:val="20"/>
                <w:lang w:val="en-GB"/>
              </w:rPr>
              <w:t>masohi</w:t>
            </w:r>
            <w:proofErr w:type="spellEnd"/>
            <w:r w:rsidRPr="00A804FF">
              <w:rPr>
                <w:rFonts w:ascii="Arial" w:hAnsi="Arial" w:cs="Arial"/>
                <w:sz w:val="20"/>
                <w:szCs w:val="20"/>
                <w:lang w:val="en-GB"/>
              </w:rPr>
              <w:t xml:space="preserve"> bark, </w:t>
            </w:r>
            <w:proofErr w:type="spellStart"/>
            <w:r w:rsidRPr="00A804FF">
              <w:rPr>
                <w:rFonts w:ascii="Arial" w:hAnsi="Arial" w:cs="Arial"/>
                <w:sz w:val="20"/>
                <w:szCs w:val="20"/>
                <w:lang w:val="en-GB"/>
              </w:rPr>
              <w:t>lawang</w:t>
            </w:r>
            <w:proofErr w:type="spellEnd"/>
            <w:r w:rsidRPr="00A804FF">
              <w:rPr>
                <w:rFonts w:ascii="Arial" w:hAnsi="Arial" w:cs="Arial"/>
                <w:sz w:val="20"/>
                <w:szCs w:val="20"/>
                <w:lang w:val="en-GB"/>
              </w:rPr>
              <w:t xml:space="preserve"> bark, cinnamon, other resins, swiftlet's nest in nature, honey (ISIC 0122, 0200)</w:t>
            </w:r>
          </w:p>
          <w:p w14:paraId="345E7E70" w14:textId="77777777" w:rsidR="00DE208B" w:rsidRPr="00A804FF" w:rsidRDefault="00DE208B" w:rsidP="00DE208B">
            <w:pPr>
              <w:tabs>
                <w:tab w:val="left" w:pos="600"/>
              </w:tabs>
              <w:spacing w:after="0" w:line="240" w:lineRule="auto"/>
              <w:ind w:left="316"/>
              <w:jc w:val="both"/>
              <w:rPr>
                <w:rFonts w:ascii="Arial" w:hAnsi="Arial" w:cs="Arial"/>
                <w:sz w:val="20"/>
                <w:szCs w:val="20"/>
                <w:lang w:val="en-GB"/>
              </w:rPr>
            </w:pPr>
          </w:p>
          <w:p w14:paraId="2825574B" w14:textId="77777777" w:rsidR="00DE208B" w:rsidRPr="00A804FF" w:rsidRDefault="00DE208B" w:rsidP="00DE208B">
            <w:pPr>
              <w:numPr>
                <w:ilvl w:val="1"/>
                <w:numId w:val="17"/>
              </w:numPr>
              <w:tabs>
                <w:tab w:val="clear" w:pos="1647"/>
                <w:tab w:val="left" w:pos="600"/>
              </w:tabs>
              <w:spacing w:after="0" w:line="240" w:lineRule="auto"/>
              <w:ind w:left="600" w:hanging="284"/>
              <w:jc w:val="both"/>
              <w:rPr>
                <w:rFonts w:ascii="Arial" w:hAnsi="Arial" w:cs="Arial"/>
                <w:bCs/>
                <w:sz w:val="20"/>
                <w:szCs w:val="20"/>
                <w:lang w:val="en-GB"/>
              </w:rPr>
            </w:pPr>
            <w:r w:rsidRPr="00A804FF">
              <w:rPr>
                <w:rFonts w:ascii="Arial" w:hAnsi="Arial" w:cs="Arial"/>
                <w:bCs/>
                <w:sz w:val="20"/>
                <w:szCs w:val="20"/>
                <w:lang w:val="en-GB"/>
              </w:rPr>
              <w:t xml:space="preserve">collecting forests plants: rattan (ISIC 2010), pine sap (oleo pine resin) (ISIC 0200), bamboo (ISIC 0200), wood rosin or </w:t>
            </w:r>
            <w:proofErr w:type="spellStart"/>
            <w:r w:rsidRPr="00A804FF">
              <w:rPr>
                <w:rFonts w:ascii="Arial" w:hAnsi="Arial" w:cs="Arial"/>
                <w:bCs/>
                <w:sz w:val="20"/>
                <w:szCs w:val="20"/>
                <w:lang w:val="en-GB"/>
              </w:rPr>
              <w:t>shorea</w:t>
            </w:r>
            <w:proofErr w:type="spellEnd"/>
            <w:r w:rsidRPr="00A804FF">
              <w:rPr>
                <w:rFonts w:ascii="Arial" w:hAnsi="Arial" w:cs="Arial"/>
                <w:bCs/>
                <w:sz w:val="20"/>
                <w:szCs w:val="20"/>
                <w:lang w:val="en-GB"/>
              </w:rPr>
              <w:t xml:space="preserve"> </w:t>
            </w:r>
            <w:proofErr w:type="spellStart"/>
            <w:r w:rsidRPr="00A804FF">
              <w:rPr>
                <w:rFonts w:ascii="Arial" w:hAnsi="Arial" w:cs="Arial"/>
                <w:bCs/>
                <w:sz w:val="20"/>
                <w:szCs w:val="20"/>
                <w:lang w:val="en-GB"/>
              </w:rPr>
              <w:t>javanica</w:t>
            </w:r>
            <w:proofErr w:type="spellEnd"/>
            <w:r w:rsidRPr="00A804FF">
              <w:rPr>
                <w:rFonts w:ascii="Arial" w:hAnsi="Arial" w:cs="Arial"/>
                <w:bCs/>
                <w:sz w:val="20"/>
                <w:szCs w:val="20"/>
                <w:lang w:val="en-GB"/>
              </w:rPr>
              <w:t xml:space="preserve"> (damar) (ISIC 0200), eaglewood or </w:t>
            </w:r>
            <w:proofErr w:type="spellStart"/>
            <w:r w:rsidRPr="00A804FF">
              <w:rPr>
                <w:rFonts w:ascii="Arial" w:hAnsi="Arial" w:cs="Arial"/>
                <w:bCs/>
                <w:sz w:val="20"/>
                <w:szCs w:val="20"/>
                <w:lang w:val="en-GB"/>
              </w:rPr>
              <w:t>aquilaria</w:t>
            </w:r>
            <w:proofErr w:type="spellEnd"/>
            <w:r w:rsidRPr="00A804FF">
              <w:rPr>
                <w:rFonts w:ascii="Arial" w:hAnsi="Arial" w:cs="Arial"/>
                <w:bCs/>
                <w:sz w:val="20"/>
                <w:szCs w:val="20"/>
                <w:lang w:val="en-GB"/>
              </w:rPr>
              <w:t xml:space="preserve"> </w:t>
            </w:r>
            <w:proofErr w:type="spellStart"/>
            <w:r w:rsidRPr="00A804FF">
              <w:rPr>
                <w:rFonts w:ascii="Arial" w:hAnsi="Arial" w:cs="Arial"/>
                <w:bCs/>
                <w:sz w:val="20"/>
                <w:szCs w:val="20"/>
                <w:lang w:val="en-GB"/>
              </w:rPr>
              <w:t>malaccensis</w:t>
            </w:r>
            <w:proofErr w:type="spellEnd"/>
            <w:r w:rsidRPr="00A804FF">
              <w:rPr>
                <w:rFonts w:ascii="Arial" w:hAnsi="Arial" w:cs="Arial"/>
                <w:bCs/>
                <w:sz w:val="20"/>
                <w:szCs w:val="20"/>
                <w:lang w:val="en-GB"/>
              </w:rPr>
              <w:t xml:space="preserve"> (</w:t>
            </w:r>
            <w:proofErr w:type="spellStart"/>
            <w:r w:rsidRPr="00A804FF">
              <w:rPr>
                <w:rFonts w:ascii="Arial" w:hAnsi="Arial" w:cs="Arial"/>
                <w:bCs/>
                <w:sz w:val="20"/>
                <w:szCs w:val="20"/>
                <w:lang w:val="en-GB"/>
              </w:rPr>
              <w:t>gaharu</w:t>
            </w:r>
            <w:proofErr w:type="spellEnd"/>
            <w:r w:rsidRPr="00A804FF">
              <w:rPr>
                <w:rFonts w:ascii="Arial" w:hAnsi="Arial" w:cs="Arial"/>
                <w:bCs/>
                <w:sz w:val="20"/>
                <w:szCs w:val="20"/>
                <w:lang w:val="en-GB"/>
              </w:rPr>
              <w:t xml:space="preserve">), cajuput/eucalyptus leaves (ISIC 0200) </w:t>
            </w:r>
          </w:p>
          <w:p w14:paraId="3B92B276" w14:textId="77777777" w:rsidR="00DE208B" w:rsidRPr="00A804FF" w:rsidRDefault="00DE208B" w:rsidP="00DE208B">
            <w:pPr>
              <w:tabs>
                <w:tab w:val="left" w:pos="600"/>
              </w:tabs>
              <w:spacing w:after="0" w:line="240" w:lineRule="auto"/>
              <w:jc w:val="both"/>
              <w:rPr>
                <w:rFonts w:ascii="Arial" w:hAnsi="Arial" w:cs="Arial"/>
                <w:b/>
                <w:bCs/>
                <w:sz w:val="20"/>
                <w:szCs w:val="20"/>
                <w:lang w:val="en-GB"/>
              </w:rPr>
            </w:pPr>
          </w:p>
          <w:p w14:paraId="05D52705" w14:textId="77777777" w:rsidR="00DE208B" w:rsidRPr="00A804FF" w:rsidRDefault="00DE208B" w:rsidP="00DE208B">
            <w:pPr>
              <w:numPr>
                <w:ilvl w:val="1"/>
                <w:numId w:val="17"/>
              </w:numPr>
              <w:tabs>
                <w:tab w:val="clear" w:pos="1647"/>
                <w:tab w:val="left" w:pos="600"/>
              </w:tabs>
              <w:spacing w:after="0" w:line="240" w:lineRule="auto"/>
              <w:ind w:left="600" w:hanging="284"/>
              <w:jc w:val="both"/>
              <w:rPr>
                <w:rFonts w:ascii="Arial" w:hAnsi="Arial" w:cs="Arial"/>
                <w:bCs/>
                <w:sz w:val="20"/>
                <w:szCs w:val="20"/>
                <w:lang w:val="en-GB"/>
              </w:rPr>
            </w:pPr>
            <w:r w:rsidRPr="00A804FF">
              <w:rPr>
                <w:rFonts w:ascii="Arial" w:hAnsi="Arial" w:cs="Arial"/>
                <w:bCs/>
                <w:sz w:val="20"/>
                <w:szCs w:val="20"/>
                <w:lang w:val="en-GB"/>
              </w:rPr>
              <w:t xml:space="preserve">collecting silkworm cocoon (natural silk farming) (ISIC 0122) </w:t>
            </w:r>
          </w:p>
          <w:p w14:paraId="5D46AF99" w14:textId="77777777" w:rsidR="00DE208B" w:rsidRPr="00A804FF" w:rsidRDefault="00DE208B" w:rsidP="00DE208B">
            <w:pPr>
              <w:tabs>
                <w:tab w:val="left" w:pos="600"/>
              </w:tabs>
              <w:spacing w:after="0" w:line="240" w:lineRule="auto"/>
              <w:jc w:val="both"/>
              <w:rPr>
                <w:rFonts w:ascii="Arial" w:hAnsi="Arial" w:cs="Arial"/>
                <w:caps/>
                <w:sz w:val="20"/>
                <w:szCs w:val="20"/>
                <w:lang w:val="en-GB"/>
              </w:rPr>
            </w:pPr>
          </w:p>
          <w:p w14:paraId="7BCB770A" w14:textId="77777777" w:rsidR="00DE208B" w:rsidRPr="00A804FF" w:rsidRDefault="00DE208B" w:rsidP="00DE208B">
            <w:pPr>
              <w:pStyle w:val="ListParagraph"/>
              <w:numPr>
                <w:ilvl w:val="0"/>
                <w:numId w:val="25"/>
              </w:numPr>
              <w:tabs>
                <w:tab w:val="left" w:pos="317"/>
              </w:tabs>
              <w:overflowPunct w:val="0"/>
              <w:spacing w:after="0" w:line="240" w:lineRule="auto"/>
              <w:ind w:left="307"/>
              <w:jc w:val="both"/>
              <w:rPr>
                <w:rFonts w:ascii="Arial" w:hAnsi="Arial" w:cs="Arial"/>
                <w:sz w:val="20"/>
                <w:szCs w:val="20"/>
                <w:lang w:val="en-GB"/>
              </w:rPr>
            </w:pPr>
            <w:r w:rsidRPr="00A804FF">
              <w:rPr>
                <w:rFonts w:ascii="Arial" w:hAnsi="Arial" w:cs="Arial"/>
                <w:sz w:val="20"/>
                <w:szCs w:val="20"/>
                <w:lang w:val="en-GB"/>
              </w:rPr>
              <w:t>100 per cent domestic equity participation:</w:t>
            </w:r>
          </w:p>
          <w:p w14:paraId="47A2C181" w14:textId="77777777" w:rsidR="00DE208B" w:rsidRPr="00A804FF" w:rsidRDefault="00DE208B" w:rsidP="00DE208B">
            <w:pPr>
              <w:pStyle w:val="ListParagraph"/>
              <w:keepNext/>
              <w:keepLines/>
              <w:tabs>
                <w:tab w:val="left" w:pos="317"/>
              </w:tabs>
              <w:overflowPunct w:val="0"/>
              <w:spacing w:after="0" w:line="240" w:lineRule="auto"/>
              <w:ind w:left="307"/>
              <w:jc w:val="both"/>
              <w:outlineLvl w:val="2"/>
              <w:rPr>
                <w:rFonts w:ascii="Arial" w:hAnsi="Arial" w:cs="Arial"/>
                <w:sz w:val="20"/>
                <w:szCs w:val="20"/>
                <w:lang w:val="en-GB"/>
              </w:rPr>
            </w:pPr>
          </w:p>
          <w:p w14:paraId="49E649E7" w14:textId="77777777" w:rsidR="00DE208B" w:rsidRPr="00A804FF" w:rsidRDefault="00DE208B" w:rsidP="00DE208B">
            <w:pPr>
              <w:numPr>
                <w:ilvl w:val="1"/>
                <w:numId w:val="70"/>
              </w:numPr>
              <w:tabs>
                <w:tab w:val="clear" w:pos="1647"/>
                <w:tab w:val="left" w:pos="650"/>
              </w:tabs>
              <w:spacing w:after="0" w:line="240" w:lineRule="auto"/>
              <w:ind w:left="594" w:hanging="306"/>
              <w:jc w:val="both"/>
              <w:rPr>
                <w:rFonts w:ascii="Arial" w:hAnsi="Arial" w:cs="Arial"/>
                <w:sz w:val="20"/>
                <w:szCs w:val="20"/>
                <w:lang w:val="en-GB"/>
              </w:rPr>
            </w:pPr>
            <w:r w:rsidRPr="00A804FF">
              <w:rPr>
                <w:rFonts w:ascii="Arial" w:hAnsi="Arial" w:cs="Arial"/>
                <w:sz w:val="20"/>
                <w:szCs w:val="20"/>
                <w:lang w:val="en-GB"/>
              </w:rPr>
              <w:t>water provisioning in conservation area (ISIC 0200)</w:t>
            </w:r>
          </w:p>
          <w:p w14:paraId="22AE0D2B" w14:textId="77777777" w:rsidR="00DE208B" w:rsidRPr="00A804FF" w:rsidRDefault="00DE208B" w:rsidP="00DE208B">
            <w:pPr>
              <w:tabs>
                <w:tab w:val="left" w:pos="736"/>
              </w:tabs>
              <w:spacing w:after="0" w:line="240" w:lineRule="auto"/>
              <w:ind w:left="594"/>
              <w:jc w:val="both"/>
              <w:rPr>
                <w:rFonts w:ascii="Arial" w:hAnsi="Arial" w:cs="Arial"/>
                <w:sz w:val="20"/>
                <w:szCs w:val="20"/>
                <w:lang w:val="en-GB"/>
              </w:rPr>
            </w:pPr>
          </w:p>
          <w:p w14:paraId="0A3BF3D4" w14:textId="77777777" w:rsidR="00DE208B" w:rsidRPr="00A804FF" w:rsidRDefault="00DE208B" w:rsidP="00DE208B">
            <w:pPr>
              <w:numPr>
                <w:ilvl w:val="1"/>
                <w:numId w:val="70"/>
              </w:numPr>
              <w:tabs>
                <w:tab w:val="left" w:pos="650"/>
              </w:tabs>
              <w:spacing w:after="0" w:line="240" w:lineRule="auto"/>
              <w:ind w:left="594" w:hanging="306"/>
              <w:jc w:val="both"/>
              <w:rPr>
                <w:rFonts w:ascii="Arial" w:hAnsi="Arial" w:cs="Arial"/>
                <w:sz w:val="20"/>
                <w:szCs w:val="20"/>
                <w:lang w:val="en-GB"/>
              </w:rPr>
            </w:pPr>
            <w:r w:rsidRPr="00A804FF">
              <w:rPr>
                <w:rFonts w:ascii="Arial" w:hAnsi="Arial" w:cs="Arial"/>
                <w:sz w:val="20"/>
                <w:szCs w:val="20"/>
                <w:lang w:val="en-GB"/>
              </w:rPr>
              <w:t>water energy provisioning in conservation area (ISIC 0200)</w:t>
            </w:r>
          </w:p>
          <w:p w14:paraId="3905D140" w14:textId="77777777" w:rsidR="00DE208B" w:rsidRPr="00A804FF" w:rsidRDefault="00DE208B" w:rsidP="00DE208B">
            <w:pPr>
              <w:tabs>
                <w:tab w:val="left" w:pos="736"/>
                <w:tab w:val="left" w:pos="1647"/>
              </w:tabs>
              <w:spacing w:after="0" w:line="240" w:lineRule="auto"/>
              <w:jc w:val="both"/>
              <w:rPr>
                <w:rFonts w:ascii="Arial" w:hAnsi="Arial" w:cs="Arial"/>
                <w:sz w:val="20"/>
                <w:szCs w:val="20"/>
                <w:lang w:val="en-GB"/>
              </w:rPr>
            </w:pPr>
          </w:p>
          <w:p w14:paraId="6F6EB5C5" w14:textId="5E9639DB" w:rsidR="00DE208B" w:rsidRPr="00D11FDC" w:rsidRDefault="00DE208B" w:rsidP="00DE208B">
            <w:pPr>
              <w:numPr>
                <w:ilvl w:val="1"/>
                <w:numId w:val="70"/>
              </w:numPr>
              <w:tabs>
                <w:tab w:val="left" w:pos="650"/>
              </w:tabs>
              <w:spacing w:after="0" w:line="240" w:lineRule="auto"/>
              <w:ind w:left="594" w:hanging="306"/>
              <w:jc w:val="both"/>
              <w:rPr>
                <w:rFonts w:ascii="Arial" w:hAnsi="Arial" w:cs="Arial"/>
                <w:sz w:val="20"/>
                <w:szCs w:val="20"/>
                <w:lang w:val="en-GB"/>
              </w:rPr>
            </w:pPr>
            <w:r w:rsidRPr="00A804FF">
              <w:rPr>
                <w:rFonts w:ascii="Arial" w:hAnsi="Arial" w:cs="Arial"/>
                <w:sz w:val="20"/>
                <w:szCs w:val="20"/>
                <w:lang w:val="en-GB"/>
              </w:rPr>
              <w:t>capturing and trading of wild plants and wild animal from the natural wildlife habitat (ISIC 0150)</w:t>
            </w:r>
          </w:p>
        </w:tc>
      </w:tr>
      <w:tr w:rsidR="00DE208B" w:rsidRPr="006C06DA" w14:paraId="4DCADFF4" w14:textId="77777777" w:rsidTr="000B4266">
        <w:tc>
          <w:tcPr>
            <w:tcW w:w="300" w:type="pct"/>
            <w:vMerge/>
          </w:tcPr>
          <w:p w14:paraId="0D4C8C4D" w14:textId="77777777" w:rsidR="00DE208B" w:rsidRPr="006C06DA" w:rsidRDefault="00DE208B" w:rsidP="00DE208B">
            <w:pPr>
              <w:spacing w:after="0" w:line="240" w:lineRule="auto"/>
              <w:rPr>
                <w:rFonts w:ascii="Arial" w:hAnsi="Arial" w:cs="Arial"/>
                <w:sz w:val="20"/>
                <w:szCs w:val="20"/>
                <w:lang w:val="en-GB"/>
              </w:rPr>
            </w:pPr>
          </w:p>
        </w:tc>
        <w:tc>
          <w:tcPr>
            <w:tcW w:w="1500" w:type="pct"/>
          </w:tcPr>
          <w:p w14:paraId="4CAF1853" w14:textId="77777777" w:rsidR="00DE208B" w:rsidRPr="006C06DA" w:rsidRDefault="00DE208B" w:rsidP="00DE208B">
            <w:pPr>
              <w:spacing w:after="0" w:line="240" w:lineRule="auto"/>
              <w:rPr>
                <w:rFonts w:ascii="Arial" w:hAnsi="Arial" w:cs="Arial"/>
                <w:sz w:val="20"/>
                <w:szCs w:val="20"/>
                <w:lang w:val="en-GB"/>
              </w:rPr>
            </w:pPr>
            <w:r w:rsidRPr="006C06DA">
              <w:rPr>
                <w:rFonts w:ascii="Arial" w:hAnsi="Arial" w:cs="Arial"/>
                <w:sz w:val="20"/>
                <w:szCs w:val="20"/>
                <w:lang w:val="en-GB"/>
              </w:rPr>
              <w:t>Source of Measure</w:t>
            </w:r>
          </w:p>
        </w:tc>
        <w:tc>
          <w:tcPr>
            <w:tcW w:w="200" w:type="pct"/>
          </w:tcPr>
          <w:p w14:paraId="74450463" w14:textId="77777777" w:rsidR="00DE208B" w:rsidRPr="006C06DA" w:rsidRDefault="00DE208B" w:rsidP="00DE208B">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2D29AF64" w14:textId="10B642DD" w:rsidR="0096685C" w:rsidRPr="0025586B" w:rsidRDefault="0096685C" w:rsidP="0025586B">
            <w:pPr>
              <w:widowControl w:val="0"/>
              <w:numPr>
                <w:ilvl w:val="0"/>
                <w:numId w:val="76"/>
              </w:numPr>
              <w:overflowPunct w:val="0"/>
              <w:spacing w:after="0" w:line="240" w:lineRule="auto"/>
              <w:jc w:val="both"/>
              <w:rPr>
                <w:rFonts w:ascii="Arial" w:hAnsi="Arial" w:cs="Arial"/>
                <w:i/>
                <w:iCs/>
                <w:sz w:val="20"/>
                <w:szCs w:val="20"/>
                <w:lang w:val="en-GB"/>
              </w:rPr>
            </w:pPr>
            <w:r w:rsidRPr="00A804FF">
              <w:rPr>
                <w:rFonts w:ascii="Arial" w:hAnsi="Arial" w:cs="Arial"/>
                <w:i/>
                <w:iCs/>
                <w:sz w:val="20"/>
                <w:szCs w:val="20"/>
                <w:lang w:val="en-GB"/>
              </w:rPr>
              <w:t xml:space="preserve">Law No. 41 of 1999 concerning Forestry </w:t>
            </w:r>
            <w:r w:rsidRPr="00DC481F">
              <w:rPr>
                <w:rFonts w:ascii="Arial" w:hAnsi="Arial" w:cs="Arial"/>
                <w:sz w:val="20"/>
                <w:szCs w:val="20"/>
                <w:lang w:val="en-GB"/>
              </w:rPr>
              <w:t>as amended by</w:t>
            </w:r>
            <w:r w:rsidRPr="00A804FF">
              <w:rPr>
                <w:rFonts w:ascii="Arial" w:hAnsi="Arial" w:cs="Arial"/>
                <w:i/>
                <w:iCs/>
                <w:sz w:val="20"/>
                <w:szCs w:val="20"/>
                <w:lang w:val="en-GB"/>
              </w:rPr>
              <w:t xml:space="preserve"> Law No. 19 of 2004 </w:t>
            </w:r>
            <w:r w:rsidRPr="00DC481F">
              <w:rPr>
                <w:rFonts w:ascii="Arial" w:hAnsi="Arial" w:cs="Arial"/>
                <w:sz w:val="20"/>
                <w:szCs w:val="20"/>
                <w:lang w:val="en-GB"/>
              </w:rPr>
              <w:t>and further amended by</w:t>
            </w:r>
            <w:r w:rsidRPr="00A804FF">
              <w:rPr>
                <w:rFonts w:ascii="Arial" w:hAnsi="Arial" w:cs="Arial"/>
                <w:i/>
                <w:iCs/>
                <w:sz w:val="20"/>
                <w:szCs w:val="20"/>
                <w:lang w:val="en-GB"/>
              </w:rPr>
              <w:t xml:space="preserve"> </w:t>
            </w:r>
            <w:r>
              <w:rPr>
                <w:rFonts w:ascii="Arial" w:eastAsia="MS Mincho" w:hAnsi="Arial" w:cs="Arial"/>
                <w:i/>
                <w:iCs/>
                <w:kern w:val="2"/>
                <w:sz w:val="20"/>
                <w:szCs w:val="20"/>
                <w:lang w:val="en-GB" w:eastAsia="ja-JP"/>
              </w:rPr>
              <w:t xml:space="preserve">Law No. 6 of 2023 concerning Stipulation </w:t>
            </w:r>
            <w:proofErr w:type="gramStart"/>
            <w:r>
              <w:rPr>
                <w:rFonts w:ascii="Arial" w:eastAsia="MS Mincho" w:hAnsi="Arial" w:cs="Arial"/>
                <w:i/>
                <w:iCs/>
                <w:kern w:val="2"/>
                <w:sz w:val="20"/>
                <w:szCs w:val="20"/>
                <w:lang w:val="en-GB" w:eastAsia="ja-JP"/>
              </w:rPr>
              <w:t xml:space="preserve">of  </w:t>
            </w:r>
            <w:r w:rsidRPr="00A804FF">
              <w:rPr>
                <w:rFonts w:ascii="Arial" w:hAnsi="Arial" w:cs="Arial"/>
                <w:i/>
                <w:iCs/>
                <w:sz w:val="20"/>
                <w:szCs w:val="20"/>
                <w:lang w:val="en-GB"/>
              </w:rPr>
              <w:t>Government</w:t>
            </w:r>
            <w:proofErr w:type="gramEnd"/>
            <w:r w:rsidRPr="00A804FF">
              <w:rPr>
                <w:rFonts w:ascii="Arial" w:hAnsi="Arial" w:cs="Arial"/>
                <w:i/>
                <w:iCs/>
                <w:sz w:val="20"/>
                <w:szCs w:val="20"/>
                <w:lang w:val="en-GB"/>
              </w:rPr>
              <w:t xml:space="preserve"> Regulation in Lieu of Law No. 2 of 2022 concerning Job </w:t>
            </w:r>
            <w:r w:rsidRPr="00A804FF">
              <w:rPr>
                <w:rFonts w:ascii="Arial" w:hAnsi="Arial" w:cs="Arial"/>
                <w:i/>
                <w:iCs/>
                <w:sz w:val="20"/>
                <w:szCs w:val="20"/>
                <w:lang w:val="en-GB"/>
              </w:rPr>
              <w:lastRenderedPageBreak/>
              <w:t>Creation</w:t>
            </w:r>
            <w:r>
              <w:rPr>
                <w:rFonts w:ascii="Arial" w:eastAsia="MS Mincho" w:hAnsi="Arial" w:cs="Arial"/>
                <w:i/>
                <w:iCs/>
                <w:kern w:val="2"/>
                <w:sz w:val="20"/>
                <w:szCs w:val="20"/>
                <w:lang w:val="en-GB" w:eastAsia="ja-JP"/>
              </w:rPr>
              <w:t xml:space="preserve"> into Law</w:t>
            </w:r>
          </w:p>
          <w:p w14:paraId="32611842" w14:textId="77777777" w:rsidR="0025586B" w:rsidRPr="0025586B" w:rsidRDefault="0025586B" w:rsidP="0025586B">
            <w:pPr>
              <w:widowControl w:val="0"/>
              <w:overflowPunct w:val="0"/>
              <w:spacing w:after="0" w:line="240" w:lineRule="auto"/>
              <w:ind w:left="360"/>
              <w:jc w:val="both"/>
              <w:rPr>
                <w:rFonts w:ascii="Arial" w:hAnsi="Arial" w:cs="Arial"/>
                <w:i/>
                <w:iCs/>
                <w:sz w:val="20"/>
                <w:szCs w:val="20"/>
                <w:lang w:val="en-GB"/>
              </w:rPr>
            </w:pPr>
          </w:p>
          <w:p w14:paraId="333A67AB" w14:textId="77777777" w:rsidR="0096685C" w:rsidRPr="00A804FF" w:rsidRDefault="0096685C" w:rsidP="0096685C">
            <w:pPr>
              <w:widowControl w:val="0"/>
              <w:numPr>
                <w:ilvl w:val="0"/>
                <w:numId w:val="76"/>
              </w:numPr>
              <w:overflowPunct w:val="0"/>
              <w:spacing w:after="0" w:line="240" w:lineRule="auto"/>
              <w:jc w:val="both"/>
              <w:rPr>
                <w:rFonts w:ascii="Arial" w:hAnsi="Arial" w:cs="Arial"/>
                <w:i/>
                <w:sz w:val="20"/>
                <w:szCs w:val="20"/>
                <w:lang w:val="en-GB"/>
              </w:rPr>
            </w:pPr>
            <w:r w:rsidRPr="00A804FF">
              <w:rPr>
                <w:rFonts w:ascii="Arial" w:hAnsi="Arial" w:cs="Arial"/>
                <w:i/>
                <w:iCs/>
                <w:sz w:val="20"/>
                <w:szCs w:val="20"/>
                <w:lang w:val="en-GB"/>
              </w:rPr>
              <w:t>Law No. 5 of 1990 concerning Conservation of Natural Resources and Its Ecosystems</w:t>
            </w:r>
          </w:p>
          <w:p w14:paraId="070940C1" w14:textId="77777777" w:rsidR="00DE208B" w:rsidRPr="00A804FF" w:rsidRDefault="00DE208B" w:rsidP="00DE208B">
            <w:pPr>
              <w:widowControl w:val="0"/>
              <w:overflowPunct w:val="0"/>
              <w:spacing w:after="0" w:line="240" w:lineRule="auto"/>
              <w:jc w:val="both"/>
              <w:rPr>
                <w:rFonts w:ascii="Arial" w:hAnsi="Arial" w:cs="Arial"/>
                <w:i/>
                <w:iCs/>
                <w:sz w:val="20"/>
                <w:szCs w:val="20"/>
                <w:lang w:val="en-GB"/>
              </w:rPr>
            </w:pPr>
          </w:p>
          <w:p w14:paraId="0905F1E0" w14:textId="77777777" w:rsidR="00DE208B" w:rsidRPr="00A804FF" w:rsidRDefault="00DE208B" w:rsidP="00DE208B">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DE208B">
              <w:rPr>
                <w:rFonts w:ascii="Arial" w:hAnsi="Arial" w:cs="Arial"/>
                <w:i/>
                <w:iCs/>
                <w:sz w:val="20"/>
                <w:szCs w:val="20"/>
                <w:lang w:val="en-GB"/>
              </w:rPr>
              <w:t>Government</w:t>
            </w:r>
            <w:r w:rsidRPr="00A804FF">
              <w:rPr>
                <w:rFonts w:ascii="Arial" w:eastAsia="MS Mincho" w:hAnsi="Arial" w:cs="Arial"/>
                <w:i/>
                <w:iCs/>
                <w:kern w:val="2"/>
                <w:sz w:val="20"/>
                <w:szCs w:val="20"/>
                <w:lang w:val="en-GB" w:eastAsia="ja-JP"/>
              </w:rPr>
              <w:t xml:space="preserve"> Regulation No. 5 of 2021 concerning Implementation of Risk-Based Business Licensing</w:t>
            </w:r>
          </w:p>
          <w:p w14:paraId="441CD5F9" w14:textId="77777777" w:rsidR="00DE208B" w:rsidRPr="00A804FF" w:rsidRDefault="00DE208B" w:rsidP="00DE208B">
            <w:pPr>
              <w:widowControl w:val="0"/>
              <w:overflowPunct w:val="0"/>
              <w:spacing w:after="0" w:line="240" w:lineRule="auto"/>
              <w:ind w:left="317"/>
              <w:jc w:val="both"/>
              <w:rPr>
                <w:rFonts w:ascii="Arial" w:eastAsia="MS Mincho" w:hAnsi="Arial" w:cs="Arial"/>
                <w:i/>
                <w:iCs/>
                <w:kern w:val="2"/>
                <w:sz w:val="20"/>
                <w:szCs w:val="20"/>
                <w:lang w:val="en-GB" w:eastAsia="ja-JP"/>
              </w:rPr>
            </w:pPr>
          </w:p>
          <w:p w14:paraId="214982C2" w14:textId="77777777" w:rsidR="00DE208B" w:rsidRPr="00A804FF" w:rsidRDefault="00DE208B" w:rsidP="00DE208B">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DE208B">
              <w:rPr>
                <w:rFonts w:ascii="Arial" w:hAnsi="Arial" w:cs="Arial"/>
                <w:i/>
                <w:iCs/>
                <w:sz w:val="20"/>
                <w:szCs w:val="20"/>
                <w:lang w:val="en-GB"/>
              </w:rPr>
              <w:t>Government</w:t>
            </w:r>
            <w:r w:rsidRPr="00A804FF">
              <w:rPr>
                <w:rFonts w:ascii="Arial" w:eastAsia="MS Mincho" w:hAnsi="Arial" w:cs="Arial"/>
                <w:i/>
                <w:iCs/>
                <w:kern w:val="2"/>
                <w:sz w:val="20"/>
                <w:szCs w:val="20"/>
                <w:lang w:val="en-GB" w:eastAsia="ja-JP"/>
              </w:rPr>
              <w:t xml:space="preserve"> Regulation No. 23 of 2021 concerning Forestry Management</w:t>
            </w:r>
          </w:p>
          <w:p w14:paraId="1C2A0307" w14:textId="77777777" w:rsidR="00DE208B" w:rsidRPr="00A804FF" w:rsidRDefault="00DE208B" w:rsidP="00DE208B">
            <w:pPr>
              <w:widowControl w:val="0"/>
              <w:overflowPunct w:val="0"/>
              <w:spacing w:after="0" w:line="240" w:lineRule="auto"/>
              <w:jc w:val="both"/>
              <w:rPr>
                <w:rFonts w:ascii="Arial" w:hAnsi="Arial" w:cs="Arial"/>
                <w:i/>
                <w:iCs/>
                <w:sz w:val="20"/>
                <w:szCs w:val="20"/>
                <w:lang w:val="en-GB"/>
              </w:rPr>
            </w:pPr>
          </w:p>
          <w:p w14:paraId="12C2E003" w14:textId="77777777" w:rsidR="00DE208B" w:rsidRPr="00A804FF" w:rsidRDefault="00DE208B" w:rsidP="00DE208B">
            <w:pPr>
              <w:widowControl w:val="0"/>
              <w:numPr>
                <w:ilvl w:val="0"/>
                <w:numId w:val="76"/>
              </w:numPr>
              <w:overflowPunct w:val="0"/>
              <w:spacing w:after="0" w:line="240" w:lineRule="auto"/>
              <w:jc w:val="both"/>
              <w:rPr>
                <w:rFonts w:ascii="Arial" w:hAnsi="Arial" w:cs="Arial"/>
                <w:i/>
                <w:iCs/>
                <w:sz w:val="20"/>
                <w:szCs w:val="20"/>
                <w:lang w:val="en-GB"/>
              </w:rPr>
            </w:pPr>
            <w:r w:rsidRPr="00A804FF">
              <w:rPr>
                <w:rFonts w:ascii="Arial" w:hAnsi="Arial" w:cs="Arial"/>
                <w:i/>
                <w:iCs/>
                <w:sz w:val="20"/>
                <w:szCs w:val="20"/>
                <w:lang w:val="en-GB"/>
              </w:rPr>
              <w:t>Government Regulation No. 36 of 2010 concerning Natural Tourism Concession in the National Park Utilization Zone, Grand Forest Park, Nature Tourism Park</w:t>
            </w:r>
          </w:p>
          <w:p w14:paraId="59189CF8" w14:textId="77777777" w:rsidR="00DE208B" w:rsidRPr="00A804FF" w:rsidRDefault="00DE208B" w:rsidP="00DE208B">
            <w:pPr>
              <w:keepNext/>
              <w:keepLines/>
              <w:widowControl w:val="0"/>
              <w:overflowPunct w:val="0"/>
              <w:spacing w:after="0" w:line="240" w:lineRule="auto"/>
              <w:jc w:val="both"/>
              <w:outlineLvl w:val="2"/>
              <w:rPr>
                <w:rFonts w:ascii="Arial" w:hAnsi="Arial" w:cs="Arial"/>
                <w:i/>
                <w:iCs/>
                <w:sz w:val="20"/>
                <w:szCs w:val="20"/>
                <w:lang w:val="en-GB"/>
              </w:rPr>
            </w:pPr>
          </w:p>
          <w:p w14:paraId="204AB3AE" w14:textId="77777777" w:rsidR="00DE208B" w:rsidRPr="00A804FF" w:rsidRDefault="00DE208B" w:rsidP="00DE208B">
            <w:pPr>
              <w:widowControl w:val="0"/>
              <w:numPr>
                <w:ilvl w:val="0"/>
                <w:numId w:val="76"/>
              </w:numPr>
              <w:overflowPunct w:val="0"/>
              <w:spacing w:after="0" w:line="240" w:lineRule="auto"/>
              <w:jc w:val="both"/>
              <w:rPr>
                <w:rFonts w:ascii="Arial" w:hAnsi="Arial" w:cs="Arial"/>
                <w:i/>
                <w:iCs/>
                <w:sz w:val="20"/>
                <w:szCs w:val="20"/>
                <w:lang w:val="en-GB"/>
              </w:rPr>
            </w:pPr>
            <w:r w:rsidRPr="00A804FF">
              <w:rPr>
                <w:rFonts w:ascii="Arial" w:hAnsi="Arial" w:cs="Arial"/>
                <w:i/>
                <w:iCs/>
                <w:sz w:val="20"/>
                <w:szCs w:val="20"/>
                <w:lang w:val="en-GB"/>
              </w:rPr>
              <w:t>Government Regulation No. 8 of 1999 concerning Utilization of Plant and Wild Animal Species</w:t>
            </w:r>
          </w:p>
          <w:p w14:paraId="6CDBEF07" w14:textId="77777777" w:rsidR="00DE208B" w:rsidRPr="00A804FF" w:rsidRDefault="00DE208B" w:rsidP="00DE208B">
            <w:pPr>
              <w:keepNext/>
              <w:keepLines/>
              <w:widowControl w:val="0"/>
              <w:overflowPunct w:val="0"/>
              <w:spacing w:after="0" w:line="240" w:lineRule="auto"/>
              <w:jc w:val="both"/>
              <w:outlineLvl w:val="2"/>
              <w:rPr>
                <w:rFonts w:ascii="Arial" w:hAnsi="Arial" w:cs="Arial"/>
                <w:i/>
                <w:iCs/>
                <w:sz w:val="20"/>
                <w:szCs w:val="20"/>
                <w:lang w:val="en-GB"/>
              </w:rPr>
            </w:pPr>
          </w:p>
          <w:p w14:paraId="4C6DD10F" w14:textId="77777777" w:rsidR="00DE208B" w:rsidRPr="00A804FF" w:rsidRDefault="00DE208B" w:rsidP="00DE208B">
            <w:pPr>
              <w:widowControl w:val="0"/>
              <w:numPr>
                <w:ilvl w:val="0"/>
                <w:numId w:val="76"/>
              </w:numPr>
              <w:overflowPunct w:val="0"/>
              <w:spacing w:after="0" w:line="240" w:lineRule="auto"/>
              <w:jc w:val="both"/>
              <w:rPr>
                <w:rFonts w:ascii="Arial" w:hAnsi="Arial" w:cs="Arial"/>
                <w:i/>
                <w:iCs/>
                <w:sz w:val="20"/>
                <w:szCs w:val="20"/>
                <w:lang w:val="en-GB"/>
              </w:rPr>
            </w:pPr>
            <w:r w:rsidRPr="00A804FF">
              <w:rPr>
                <w:rFonts w:ascii="Arial" w:eastAsia="MS Mincho" w:hAnsi="Arial" w:cs="Arial"/>
                <w:i/>
                <w:iCs/>
                <w:sz w:val="20"/>
                <w:szCs w:val="20"/>
                <w:lang w:val="en-GB" w:eastAsia="ja-JP"/>
              </w:rPr>
              <w:t xml:space="preserve">Presidential Regulation No. 10 of 2021 concerning </w:t>
            </w:r>
            <w:r w:rsidRPr="00A804FF">
              <w:rPr>
                <w:rFonts w:ascii="Arial" w:hAnsi="Arial" w:cs="Arial"/>
                <w:i/>
                <w:iCs/>
                <w:sz w:val="20"/>
                <w:szCs w:val="20"/>
                <w:lang w:val="en-GB"/>
              </w:rPr>
              <w:t xml:space="preserve">Investment Business Fields </w:t>
            </w:r>
            <w:r w:rsidRPr="00DC481F">
              <w:rPr>
                <w:rFonts w:ascii="Arial" w:hAnsi="Arial" w:cs="Arial"/>
                <w:sz w:val="20"/>
                <w:szCs w:val="20"/>
                <w:lang w:val="en-GB"/>
              </w:rPr>
              <w:t>as amended by</w:t>
            </w:r>
            <w:r w:rsidRPr="00A804FF">
              <w:rPr>
                <w:rFonts w:ascii="Arial" w:hAnsi="Arial" w:cs="Arial"/>
                <w:i/>
                <w:iCs/>
                <w:sz w:val="20"/>
                <w:szCs w:val="20"/>
                <w:lang w:val="en-GB"/>
              </w:rPr>
              <w:t xml:space="preserve"> Presidential Regulation No. 49 of 2021</w:t>
            </w:r>
          </w:p>
          <w:p w14:paraId="2BFA0D7C" w14:textId="77777777" w:rsidR="00DE208B" w:rsidRPr="00A804FF" w:rsidRDefault="00DE208B" w:rsidP="00DE208B">
            <w:pPr>
              <w:keepNext/>
              <w:keepLines/>
              <w:widowControl w:val="0"/>
              <w:overflowPunct w:val="0"/>
              <w:spacing w:after="0" w:line="240" w:lineRule="auto"/>
              <w:jc w:val="both"/>
              <w:outlineLvl w:val="2"/>
              <w:rPr>
                <w:rFonts w:ascii="Arial" w:hAnsi="Arial" w:cs="Arial"/>
                <w:i/>
                <w:iCs/>
                <w:sz w:val="20"/>
                <w:szCs w:val="20"/>
                <w:lang w:val="en-GB"/>
              </w:rPr>
            </w:pPr>
          </w:p>
          <w:p w14:paraId="16C63ACF" w14:textId="32E40A24" w:rsidR="00DE208B" w:rsidRPr="006C06DA" w:rsidRDefault="00DE208B" w:rsidP="00DE208B">
            <w:pPr>
              <w:widowControl w:val="0"/>
              <w:numPr>
                <w:ilvl w:val="0"/>
                <w:numId w:val="76"/>
              </w:numPr>
              <w:overflowPunct w:val="0"/>
              <w:spacing w:after="0" w:line="240" w:lineRule="auto"/>
              <w:jc w:val="both"/>
              <w:rPr>
                <w:rFonts w:ascii="Arial" w:hAnsi="Arial" w:cs="Arial"/>
                <w:sz w:val="20"/>
                <w:szCs w:val="20"/>
              </w:rPr>
            </w:pPr>
            <w:r w:rsidRPr="00DE208B">
              <w:rPr>
                <w:rFonts w:ascii="Arial" w:hAnsi="Arial" w:cs="Arial"/>
                <w:i/>
                <w:iCs/>
                <w:sz w:val="20"/>
                <w:szCs w:val="20"/>
                <w:lang w:val="en-GB"/>
              </w:rPr>
              <w:t>Government</w:t>
            </w:r>
            <w:r w:rsidRPr="00A804FF">
              <w:rPr>
                <w:rFonts w:ascii="Arial" w:hAnsi="Arial" w:cs="Arial"/>
                <w:iCs/>
                <w:sz w:val="20"/>
                <w:szCs w:val="20"/>
                <w:lang w:val="en-GB"/>
              </w:rPr>
              <w:t xml:space="preserve"> </w:t>
            </w:r>
            <w:r w:rsidRPr="008D2577">
              <w:rPr>
                <w:rFonts w:ascii="Arial" w:hAnsi="Arial" w:cs="Arial"/>
                <w:i/>
                <w:sz w:val="20"/>
                <w:szCs w:val="20"/>
                <w:lang w:val="en-GB"/>
              </w:rPr>
              <w:t>Policy</w:t>
            </w:r>
          </w:p>
        </w:tc>
      </w:tr>
    </w:tbl>
    <w:p w14:paraId="0C67EE09" w14:textId="77777777" w:rsidR="00E846C3" w:rsidRPr="00A804FF" w:rsidRDefault="00E846C3" w:rsidP="00DE208B">
      <w:pPr>
        <w:pStyle w:val="TitleCountry"/>
        <w:jc w:val="left"/>
        <w:rPr>
          <w:rFonts w:ascii="Arial" w:hAnsi="Arial" w:cs="Arial"/>
          <w:sz w:val="20"/>
        </w:rPr>
      </w:pPr>
    </w:p>
    <w:p w14:paraId="0A237C4E" w14:textId="449F0EA5" w:rsidR="00E846C3" w:rsidRDefault="00E846C3" w:rsidP="00A804FF">
      <w:pPr>
        <w:spacing w:after="0" w:line="240" w:lineRule="auto"/>
        <w:rPr>
          <w:rFonts w:ascii="Arial" w:hAnsi="Arial" w:cs="Arial"/>
          <w:snapToGrid w:val="0"/>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DE208B" w:rsidRPr="006C06DA" w14:paraId="19BAFD72" w14:textId="77777777" w:rsidTr="000B4266">
        <w:trPr>
          <w:trHeight w:val="66"/>
        </w:trPr>
        <w:tc>
          <w:tcPr>
            <w:tcW w:w="300" w:type="pct"/>
            <w:vMerge w:val="restart"/>
          </w:tcPr>
          <w:p w14:paraId="37B6A5C1" w14:textId="77777777" w:rsidR="00DE208B" w:rsidRPr="006C06DA" w:rsidRDefault="00DE208B" w:rsidP="00DE208B">
            <w:pPr>
              <w:numPr>
                <w:ilvl w:val="0"/>
                <w:numId w:val="75"/>
              </w:numPr>
              <w:spacing w:after="0" w:line="240" w:lineRule="auto"/>
              <w:rPr>
                <w:rFonts w:ascii="Arial" w:hAnsi="Arial" w:cs="Arial"/>
                <w:snapToGrid w:val="0"/>
                <w:sz w:val="20"/>
                <w:szCs w:val="20"/>
                <w:lang w:val="en-GB"/>
              </w:rPr>
            </w:pPr>
          </w:p>
        </w:tc>
        <w:tc>
          <w:tcPr>
            <w:tcW w:w="1500" w:type="pct"/>
          </w:tcPr>
          <w:p w14:paraId="7501A4F7" w14:textId="77777777" w:rsidR="00DE208B" w:rsidRPr="006C06DA" w:rsidRDefault="00DE208B" w:rsidP="00DE208B">
            <w:pPr>
              <w:spacing w:after="0" w:line="240" w:lineRule="auto"/>
              <w:rPr>
                <w:rFonts w:ascii="Arial" w:hAnsi="Arial" w:cs="Arial"/>
                <w:sz w:val="20"/>
                <w:szCs w:val="20"/>
                <w:lang w:val="en-GB"/>
              </w:rPr>
            </w:pPr>
            <w:r w:rsidRPr="006C06DA">
              <w:rPr>
                <w:rFonts w:ascii="Arial" w:hAnsi="Arial" w:cs="Arial"/>
                <w:snapToGrid w:val="0"/>
                <w:sz w:val="20"/>
                <w:szCs w:val="20"/>
                <w:lang w:val="en-GB"/>
              </w:rPr>
              <w:t>Sector</w:t>
            </w:r>
          </w:p>
        </w:tc>
        <w:tc>
          <w:tcPr>
            <w:tcW w:w="200" w:type="pct"/>
          </w:tcPr>
          <w:p w14:paraId="5B229F59"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5A4810D7" w14:textId="11F73F8F" w:rsidR="00DE208B" w:rsidRPr="006C06DA" w:rsidRDefault="00DE208B" w:rsidP="00DE208B">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 xml:space="preserve">All sectors </w:t>
            </w:r>
          </w:p>
        </w:tc>
      </w:tr>
      <w:tr w:rsidR="00DE208B" w:rsidRPr="006C06DA" w14:paraId="3C62C4B5" w14:textId="77777777" w:rsidTr="000B4266">
        <w:trPr>
          <w:trHeight w:val="20"/>
        </w:trPr>
        <w:tc>
          <w:tcPr>
            <w:tcW w:w="300" w:type="pct"/>
            <w:vMerge/>
          </w:tcPr>
          <w:p w14:paraId="3599C320" w14:textId="77777777" w:rsidR="00DE208B" w:rsidRPr="006C06DA" w:rsidRDefault="00DE208B" w:rsidP="00DE208B">
            <w:pPr>
              <w:spacing w:after="0" w:line="240" w:lineRule="auto"/>
              <w:rPr>
                <w:rFonts w:ascii="Arial" w:hAnsi="Arial" w:cs="Arial"/>
                <w:snapToGrid w:val="0"/>
                <w:sz w:val="20"/>
                <w:szCs w:val="20"/>
                <w:lang w:val="en-GB"/>
              </w:rPr>
            </w:pPr>
          </w:p>
        </w:tc>
        <w:tc>
          <w:tcPr>
            <w:tcW w:w="1500" w:type="pct"/>
          </w:tcPr>
          <w:p w14:paraId="66DF6BC1"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Subsector</w:t>
            </w:r>
          </w:p>
        </w:tc>
        <w:tc>
          <w:tcPr>
            <w:tcW w:w="200" w:type="pct"/>
          </w:tcPr>
          <w:p w14:paraId="2435AFBE"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3AA3E3B1" w14:textId="70C8A289" w:rsidR="00DE208B" w:rsidRPr="006C06DA" w:rsidRDefault="00DE208B" w:rsidP="00DE208B">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w:t>
            </w:r>
          </w:p>
        </w:tc>
      </w:tr>
      <w:tr w:rsidR="00DE208B" w:rsidRPr="006C06DA" w14:paraId="27150617" w14:textId="77777777" w:rsidTr="000B4266">
        <w:tc>
          <w:tcPr>
            <w:tcW w:w="300" w:type="pct"/>
            <w:vMerge/>
          </w:tcPr>
          <w:p w14:paraId="34213191" w14:textId="77777777" w:rsidR="00DE208B" w:rsidRPr="006C06DA" w:rsidRDefault="00DE208B" w:rsidP="00DE208B">
            <w:pPr>
              <w:spacing w:after="0" w:line="240" w:lineRule="auto"/>
              <w:rPr>
                <w:rFonts w:ascii="Arial" w:hAnsi="Arial" w:cs="Arial"/>
                <w:snapToGrid w:val="0"/>
                <w:sz w:val="20"/>
                <w:szCs w:val="20"/>
                <w:lang w:val="en-GB"/>
              </w:rPr>
            </w:pPr>
          </w:p>
        </w:tc>
        <w:tc>
          <w:tcPr>
            <w:tcW w:w="1500" w:type="pct"/>
          </w:tcPr>
          <w:p w14:paraId="78774B08"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Industry Classification</w:t>
            </w:r>
          </w:p>
        </w:tc>
        <w:tc>
          <w:tcPr>
            <w:tcW w:w="200" w:type="pct"/>
          </w:tcPr>
          <w:p w14:paraId="13867D6D"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tcPr>
          <w:p w14:paraId="29867A78" w14:textId="5C1053CF" w:rsidR="00DE208B" w:rsidRPr="006C06DA" w:rsidRDefault="00DE208B" w:rsidP="00DE208B">
            <w:pPr>
              <w:spacing w:after="0" w:line="240" w:lineRule="auto"/>
              <w:rPr>
                <w:rFonts w:ascii="Arial" w:hAnsi="Arial" w:cs="Arial"/>
                <w:snapToGrid w:val="0"/>
                <w:sz w:val="20"/>
                <w:szCs w:val="20"/>
                <w:lang w:val="en-GB"/>
              </w:rPr>
            </w:pPr>
            <w:r>
              <w:rPr>
                <w:rFonts w:ascii="Arial" w:hAnsi="Arial" w:cs="Arial"/>
                <w:snapToGrid w:val="0"/>
                <w:sz w:val="20"/>
                <w:szCs w:val="20"/>
                <w:lang w:val="en-GB"/>
              </w:rPr>
              <w:t>-</w:t>
            </w:r>
          </w:p>
        </w:tc>
      </w:tr>
      <w:tr w:rsidR="00DE208B" w:rsidRPr="006C06DA" w14:paraId="3796AD67" w14:textId="77777777" w:rsidTr="000B4266">
        <w:trPr>
          <w:trHeight w:val="20"/>
        </w:trPr>
        <w:tc>
          <w:tcPr>
            <w:tcW w:w="300" w:type="pct"/>
            <w:vMerge/>
          </w:tcPr>
          <w:p w14:paraId="6C97788B" w14:textId="77777777" w:rsidR="00DE208B" w:rsidRPr="006C06DA" w:rsidRDefault="00DE208B" w:rsidP="00DE208B">
            <w:pPr>
              <w:spacing w:after="0" w:line="240" w:lineRule="auto"/>
              <w:rPr>
                <w:rFonts w:ascii="Arial" w:hAnsi="Arial" w:cs="Arial"/>
                <w:snapToGrid w:val="0"/>
                <w:sz w:val="20"/>
                <w:szCs w:val="20"/>
                <w:lang w:val="en-GB"/>
              </w:rPr>
            </w:pPr>
          </w:p>
        </w:tc>
        <w:tc>
          <w:tcPr>
            <w:tcW w:w="1500" w:type="pct"/>
          </w:tcPr>
          <w:p w14:paraId="09F864AF"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Level of Government</w:t>
            </w:r>
          </w:p>
        </w:tc>
        <w:tc>
          <w:tcPr>
            <w:tcW w:w="200" w:type="pct"/>
          </w:tcPr>
          <w:p w14:paraId="193B4E8A"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1340CA1E" w14:textId="7C89ECDD" w:rsidR="00DE208B" w:rsidRPr="006C06DA" w:rsidRDefault="00DE208B" w:rsidP="00DE208B">
            <w:pPr>
              <w:spacing w:after="0" w:line="240" w:lineRule="auto"/>
              <w:rPr>
                <w:rFonts w:ascii="Arial" w:hAnsi="Arial" w:cs="Arial"/>
                <w:snapToGrid w:val="0"/>
                <w:sz w:val="20"/>
                <w:szCs w:val="20"/>
                <w:lang w:val="en-GB"/>
              </w:rPr>
            </w:pPr>
            <w:r w:rsidRPr="00A804FF">
              <w:rPr>
                <w:rFonts w:ascii="Arial" w:eastAsia="MS Mincho" w:hAnsi="Arial" w:cs="Arial"/>
                <w:kern w:val="2"/>
                <w:sz w:val="20"/>
                <w:szCs w:val="20"/>
                <w:lang w:val="en-GB" w:eastAsia="ja-JP"/>
              </w:rPr>
              <w:t>Central</w:t>
            </w:r>
          </w:p>
        </w:tc>
      </w:tr>
      <w:tr w:rsidR="00DE208B" w:rsidRPr="006C06DA" w14:paraId="17651CA2" w14:textId="77777777" w:rsidTr="000B4266">
        <w:trPr>
          <w:trHeight w:val="37"/>
        </w:trPr>
        <w:tc>
          <w:tcPr>
            <w:tcW w:w="300" w:type="pct"/>
            <w:vMerge/>
          </w:tcPr>
          <w:p w14:paraId="2A870D5B" w14:textId="77777777" w:rsidR="00DE208B" w:rsidRPr="006C06DA" w:rsidRDefault="00DE208B" w:rsidP="00DE208B">
            <w:pPr>
              <w:spacing w:after="0" w:line="240" w:lineRule="auto"/>
              <w:rPr>
                <w:rFonts w:ascii="Arial" w:hAnsi="Arial" w:cs="Arial"/>
                <w:snapToGrid w:val="0"/>
                <w:sz w:val="20"/>
                <w:szCs w:val="20"/>
                <w:lang w:val="en-GB"/>
              </w:rPr>
            </w:pPr>
          </w:p>
        </w:tc>
        <w:tc>
          <w:tcPr>
            <w:tcW w:w="1500" w:type="pct"/>
          </w:tcPr>
          <w:p w14:paraId="1A1813BC"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Obligations Concerned</w:t>
            </w:r>
          </w:p>
        </w:tc>
        <w:tc>
          <w:tcPr>
            <w:tcW w:w="200" w:type="pct"/>
          </w:tcPr>
          <w:p w14:paraId="28B9C533"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79CF0E50" w14:textId="34635977" w:rsidR="00DE208B" w:rsidRPr="006C06DA" w:rsidRDefault="00DE208B" w:rsidP="00DE208B">
            <w:pPr>
              <w:pStyle w:val="TOSM"/>
              <w:spacing w:after="0"/>
              <w:jc w:val="both"/>
              <w:rPr>
                <w:lang w:val="en-GB"/>
              </w:rPr>
            </w:pPr>
            <w:r w:rsidRPr="00A804FF">
              <w:rPr>
                <w:rFonts w:eastAsia="MS Mincho"/>
                <w:kern w:val="2"/>
                <w:lang w:val="en-GB" w:eastAsia="ja-JP"/>
              </w:rPr>
              <w:t>National Treatment</w:t>
            </w:r>
          </w:p>
        </w:tc>
      </w:tr>
      <w:tr w:rsidR="00DE208B" w:rsidRPr="006C06DA" w14:paraId="763B6643" w14:textId="77777777" w:rsidTr="000B4266">
        <w:trPr>
          <w:trHeight w:val="20"/>
        </w:trPr>
        <w:tc>
          <w:tcPr>
            <w:tcW w:w="300" w:type="pct"/>
            <w:vMerge/>
          </w:tcPr>
          <w:p w14:paraId="1D083936" w14:textId="77777777" w:rsidR="00DE208B" w:rsidRPr="006C06DA" w:rsidRDefault="00DE208B" w:rsidP="00DE208B">
            <w:pPr>
              <w:spacing w:after="0" w:line="240" w:lineRule="auto"/>
              <w:rPr>
                <w:rFonts w:ascii="Arial" w:hAnsi="Arial" w:cs="Arial"/>
                <w:snapToGrid w:val="0"/>
                <w:sz w:val="20"/>
                <w:szCs w:val="20"/>
                <w:lang w:val="en-GB"/>
              </w:rPr>
            </w:pPr>
          </w:p>
        </w:tc>
        <w:tc>
          <w:tcPr>
            <w:tcW w:w="1500" w:type="pct"/>
          </w:tcPr>
          <w:p w14:paraId="5F879599"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 xml:space="preserve">Description </w:t>
            </w:r>
          </w:p>
        </w:tc>
        <w:tc>
          <w:tcPr>
            <w:tcW w:w="200" w:type="pct"/>
          </w:tcPr>
          <w:p w14:paraId="6F82E546" w14:textId="77777777" w:rsidR="00DE208B" w:rsidRPr="006C06DA" w:rsidRDefault="00DE208B" w:rsidP="00DE208B">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2B8C8E94" w14:textId="77777777" w:rsidR="00DE208B" w:rsidRPr="00A804FF" w:rsidRDefault="00DE208B" w:rsidP="00DE208B">
            <w:pPr>
              <w:widowControl w:val="0"/>
              <w:numPr>
                <w:ilvl w:val="0"/>
                <w:numId w:val="18"/>
              </w:numPr>
              <w:overflowPunct w:val="0"/>
              <w:spacing w:after="0" w:line="240" w:lineRule="auto"/>
              <w:ind w:left="465" w:hanging="492"/>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As may be required by the relevant regulatory authorities, a company in which foreign investors</w:t>
            </w:r>
            <w:r w:rsidRPr="00A804FF">
              <w:rPr>
                <w:rStyle w:val="FootnoteReference"/>
                <w:rFonts w:ascii="Arial" w:eastAsia="MS Mincho" w:hAnsi="Arial" w:cs="Arial"/>
                <w:kern w:val="2"/>
                <w:sz w:val="20"/>
                <w:szCs w:val="20"/>
                <w:lang w:val="en-GB" w:eastAsia="ja-JP"/>
              </w:rPr>
              <w:footnoteReference w:id="9"/>
            </w:r>
            <w:r w:rsidRPr="00A804FF">
              <w:rPr>
                <w:rFonts w:ascii="Arial" w:eastAsia="MS Mincho" w:hAnsi="Arial" w:cs="Arial"/>
                <w:kern w:val="2"/>
                <w:sz w:val="20"/>
                <w:szCs w:val="20"/>
                <w:lang w:val="en-GB" w:eastAsia="ja-JP"/>
              </w:rPr>
              <w:t xml:space="preserve"> own 100 per cent equity participation, subject to prior notification before the grant of the license, after certain period since commencement of commercial production, the said foreign investors should sell a part of the company’s share to domestic investors</w:t>
            </w:r>
            <w:r w:rsidRPr="00A804FF">
              <w:rPr>
                <w:rStyle w:val="FootnoteReference"/>
                <w:rFonts w:ascii="Arial" w:eastAsia="MS Mincho" w:hAnsi="Arial" w:cs="Arial"/>
                <w:kern w:val="2"/>
                <w:sz w:val="20"/>
                <w:szCs w:val="20"/>
                <w:lang w:val="en-GB" w:eastAsia="ja-JP"/>
              </w:rPr>
              <w:footnoteReference w:id="10"/>
            </w:r>
            <w:r w:rsidRPr="00A804FF">
              <w:rPr>
                <w:rFonts w:ascii="Arial" w:eastAsia="MS Mincho" w:hAnsi="Arial" w:cs="Arial"/>
                <w:kern w:val="2"/>
                <w:sz w:val="20"/>
                <w:szCs w:val="20"/>
                <w:lang w:val="en-GB" w:eastAsia="ja-JP"/>
              </w:rPr>
              <w:t>.</w:t>
            </w:r>
          </w:p>
          <w:p w14:paraId="4A467DD6" w14:textId="77777777" w:rsidR="00DE208B" w:rsidRPr="00A804FF" w:rsidRDefault="00DE208B" w:rsidP="00DE208B">
            <w:pPr>
              <w:keepNext/>
              <w:keepLines/>
              <w:widowControl w:val="0"/>
              <w:overflowPunct w:val="0"/>
              <w:spacing w:after="0" w:line="240" w:lineRule="auto"/>
              <w:ind w:left="465" w:hanging="492"/>
              <w:jc w:val="both"/>
              <w:outlineLvl w:val="2"/>
              <w:rPr>
                <w:rFonts w:ascii="Arial" w:eastAsia="MS Mincho" w:hAnsi="Arial" w:cs="Arial"/>
                <w:kern w:val="2"/>
                <w:sz w:val="20"/>
                <w:szCs w:val="20"/>
                <w:lang w:val="en-GB" w:eastAsia="ja-JP"/>
              </w:rPr>
            </w:pPr>
          </w:p>
          <w:p w14:paraId="0D564BD1" w14:textId="77777777" w:rsidR="00DE208B" w:rsidRPr="00A804FF" w:rsidRDefault="00DE208B" w:rsidP="00DE208B">
            <w:pPr>
              <w:widowControl w:val="0"/>
              <w:numPr>
                <w:ilvl w:val="0"/>
                <w:numId w:val="18"/>
              </w:numPr>
              <w:overflowPunct w:val="0"/>
              <w:spacing w:after="0" w:line="240" w:lineRule="auto"/>
              <w:ind w:left="465" w:hanging="492"/>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In the case of Mineral and Coal Mining subsector</w:t>
            </w:r>
            <w:r w:rsidRPr="00A804FF">
              <w:rPr>
                <w:rStyle w:val="FootnoteReference"/>
                <w:rFonts w:ascii="Arial" w:eastAsia="MS Mincho" w:hAnsi="Arial" w:cs="Arial"/>
                <w:kern w:val="2"/>
                <w:sz w:val="20"/>
                <w:szCs w:val="20"/>
                <w:lang w:val="en-GB" w:eastAsia="ja-JP"/>
              </w:rPr>
              <w:footnoteReference w:id="11"/>
            </w:r>
            <w:r w:rsidRPr="00A804FF">
              <w:rPr>
                <w:rFonts w:ascii="Arial" w:eastAsia="MS Mincho" w:hAnsi="Arial" w:cs="Arial"/>
                <w:kern w:val="2"/>
                <w:sz w:val="20"/>
                <w:szCs w:val="20"/>
                <w:lang w:val="en-GB" w:eastAsia="ja-JP"/>
              </w:rPr>
              <w:t>, a mining business licence (</w:t>
            </w:r>
            <w:proofErr w:type="spellStart"/>
            <w:r w:rsidRPr="00A804FF">
              <w:rPr>
                <w:rFonts w:ascii="Arial" w:eastAsia="MS Mincho" w:hAnsi="Arial" w:cs="Arial"/>
                <w:i/>
                <w:kern w:val="2"/>
                <w:sz w:val="20"/>
                <w:szCs w:val="20"/>
                <w:lang w:val="en-GB" w:eastAsia="ja-JP"/>
              </w:rPr>
              <w:t>Izin</w:t>
            </w:r>
            <w:proofErr w:type="spellEnd"/>
            <w:r w:rsidRPr="00A804FF">
              <w:rPr>
                <w:rFonts w:ascii="Arial" w:eastAsia="MS Mincho" w:hAnsi="Arial" w:cs="Arial"/>
                <w:i/>
                <w:kern w:val="2"/>
                <w:sz w:val="20"/>
                <w:szCs w:val="20"/>
                <w:lang w:val="en-GB" w:eastAsia="ja-JP"/>
              </w:rPr>
              <w:t xml:space="preserve"> Usaha </w:t>
            </w:r>
            <w:proofErr w:type="spellStart"/>
            <w:r w:rsidRPr="00A804FF">
              <w:rPr>
                <w:rFonts w:ascii="Arial" w:eastAsia="MS Mincho" w:hAnsi="Arial" w:cs="Arial"/>
                <w:i/>
                <w:kern w:val="2"/>
                <w:sz w:val="20"/>
                <w:szCs w:val="20"/>
                <w:lang w:val="en-GB" w:eastAsia="ja-JP"/>
              </w:rPr>
              <w:t>Pertambangan</w:t>
            </w:r>
            <w:proofErr w:type="spellEnd"/>
            <w:r w:rsidRPr="00A804FF">
              <w:rPr>
                <w:rFonts w:ascii="Arial" w:eastAsia="MS Mincho" w:hAnsi="Arial" w:cs="Arial"/>
                <w:kern w:val="2"/>
                <w:sz w:val="20"/>
                <w:szCs w:val="20"/>
                <w:lang w:val="en-GB" w:eastAsia="ja-JP"/>
              </w:rPr>
              <w:t>) for foreign investment</w:t>
            </w:r>
            <w:r w:rsidRPr="00A804FF">
              <w:rPr>
                <w:rStyle w:val="FootnoteReference"/>
                <w:rFonts w:ascii="Arial" w:eastAsia="MS Mincho" w:hAnsi="Arial" w:cs="Arial"/>
                <w:kern w:val="2"/>
                <w:sz w:val="20"/>
                <w:szCs w:val="20"/>
                <w:lang w:val="en-GB" w:eastAsia="ja-JP"/>
              </w:rPr>
              <w:footnoteReference w:id="12"/>
            </w:r>
            <w:r w:rsidRPr="00A804FF">
              <w:rPr>
                <w:rFonts w:ascii="Arial" w:eastAsia="MS Mincho" w:hAnsi="Arial" w:cs="Arial"/>
                <w:kern w:val="2"/>
                <w:sz w:val="20"/>
                <w:szCs w:val="20"/>
                <w:lang w:val="en-GB" w:eastAsia="ja-JP"/>
              </w:rPr>
              <w:t xml:space="preserve"> shall be granted by the Minister of Investment and verified by the Ministry of Energy and Mineral Resources of the Republic of Indonesia.</w:t>
            </w:r>
          </w:p>
          <w:p w14:paraId="42A758EF" w14:textId="77777777" w:rsidR="00DE208B" w:rsidRPr="00A804FF" w:rsidRDefault="00DE208B" w:rsidP="00DE208B">
            <w:pPr>
              <w:keepNext/>
              <w:keepLines/>
              <w:overflowPunct w:val="0"/>
              <w:spacing w:after="0" w:line="240" w:lineRule="auto"/>
              <w:contextualSpacing/>
              <w:jc w:val="both"/>
              <w:outlineLvl w:val="2"/>
              <w:rPr>
                <w:rFonts w:ascii="Arial" w:hAnsi="Arial" w:cs="Arial"/>
                <w:sz w:val="20"/>
                <w:szCs w:val="20"/>
                <w:lang w:val="en-GB"/>
              </w:rPr>
            </w:pPr>
          </w:p>
          <w:p w14:paraId="290B91A8" w14:textId="2FA0A096" w:rsidR="00DE208B" w:rsidRPr="00A804FF" w:rsidRDefault="00DE208B" w:rsidP="00DE208B">
            <w:pPr>
              <w:overflowPunct w:val="0"/>
              <w:spacing w:after="0" w:line="240" w:lineRule="auto"/>
              <w:ind w:left="465"/>
              <w:contextualSpacing/>
              <w:jc w:val="both"/>
              <w:rPr>
                <w:rFonts w:ascii="Arial" w:hAnsi="Arial" w:cs="Arial"/>
                <w:sz w:val="20"/>
                <w:szCs w:val="20"/>
                <w:lang w:val="en-GB"/>
              </w:rPr>
            </w:pPr>
            <w:r w:rsidRPr="00A804FF">
              <w:rPr>
                <w:rFonts w:ascii="Arial" w:hAnsi="Arial" w:cs="Arial"/>
                <w:sz w:val="20"/>
                <w:szCs w:val="20"/>
                <w:lang w:val="en-GB"/>
              </w:rPr>
              <w:t>Subject to prior notification before the grant of mining business licence (</w:t>
            </w:r>
            <w:proofErr w:type="spellStart"/>
            <w:r w:rsidRPr="00A804FF">
              <w:rPr>
                <w:rFonts w:ascii="Arial" w:hAnsi="Arial" w:cs="Arial"/>
                <w:i/>
                <w:iCs/>
                <w:sz w:val="20"/>
                <w:szCs w:val="20"/>
                <w:lang w:val="en-GB"/>
              </w:rPr>
              <w:t>Izin</w:t>
            </w:r>
            <w:proofErr w:type="spellEnd"/>
            <w:r w:rsidRPr="00A804FF">
              <w:rPr>
                <w:rFonts w:ascii="Arial" w:hAnsi="Arial" w:cs="Arial"/>
                <w:i/>
                <w:iCs/>
                <w:sz w:val="20"/>
                <w:szCs w:val="20"/>
                <w:lang w:val="en-GB"/>
              </w:rPr>
              <w:t xml:space="preserve"> Usaha </w:t>
            </w:r>
            <w:proofErr w:type="spellStart"/>
            <w:r w:rsidRPr="00A804FF">
              <w:rPr>
                <w:rFonts w:ascii="Arial" w:hAnsi="Arial" w:cs="Arial"/>
                <w:i/>
                <w:iCs/>
                <w:sz w:val="20"/>
                <w:szCs w:val="20"/>
                <w:lang w:val="en-GB"/>
              </w:rPr>
              <w:t>Pertambangan</w:t>
            </w:r>
            <w:proofErr w:type="spellEnd"/>
            <w:r w:rsidRPr="00A804FF">
              <w:rPr>
                <w:rFonts w:ascii="Arial" w:hAnsi="Arial" w:cs="Arial"/>
                <w:sz w:val="20"/>
                <w:szCs w:val="20"/>
                <w:lang w:val="en-GB"/>
              </w:rPr>
              <w:t>), 10 years after the commencement of production, foreign shareholders</w:t>
            </w:r>
            <w:r w:rsidRPr="00A804FF">
              <w:rPr>
                <w:rStyle w:val="FootnoteReference"/>
                <w:rFonts w:ascii="Arial" w:hAnsi="Arial" w:cs="Arial"/>
                <w:sz w:val="20"/>
                <w:szCs w:val="20"/>
                <w:lang w:val="en-GB"/>
              </w:rPr>
              <w:footnoteReference w:id="13"/>
            </w:r>
            <w:r w:rsidRPr="00A804FF">
              <w:rPr>
                <w:rFonts w:ascii="Arial" w:hAnsi="Arial" w:cs="Arial"/>
                <w:sz w:val="20"/>
                <w:szCs w:val="20"/>
                <w:lang w:val="en-GB"/>
              </w:rPr>
              <w:t xml:space="preserve"> of foreign investment should sell their shares gradually to Indonesian shareholders</w:t>
            </w:r>
            <w:r w:rsidRPr="00A804FF">
              <w:rPr>
                <w:rStyle w:val="FootnoteReference"/>
                <w:rFonts w:ascii="Arial" w:hAnsi="Arial" w:cs="Arial"/>
                <w:sz w:val="20"/>
                <w:szCs w:val="20"/>
                <w:lang w:val="en-GB"/>
              </w:rPr>
              <w:footnoteReference w:id="14"/>
            </w:r>
            <w:r w:rsidRPr="00A804FF">
              <w:rPr>
                <w:rFonts w:ascii="Arial" w:hAnsi="Arial" w:cs="Arial"/>
                <w:sz w:val="20"/>
                <w:szCs w:val="20"/>
                <w:lang w:val="en-GB"/>
              </w:rPr>
              <w:t xml:space="preserve"> according to the following </w:t>
            </w:r>
            <w:r w:rsidRPr="00A804FF">
              <w:rPr>
                <w:rFonts w:ascii="Arial" w:hAnsi="Arial" w:cs="Arial"/>
                <w:sz w:val="20"/>
                <w:szCs w:val="20"/>
                <w:lang w:val="en-GB"/>
              </w:rPr>
              <w:lastRenderedPageBreak/>
              <w:t>priorities central government, local government, state-owned enterprises (Badan Usaha Milik Negara), regional-owned enterprises (Badan Usaha Milik Daerah) and/or national private business entity.</w:t>
            </w:r>
          </w:p>
          <w:p w14:paraId="3BDFA2CA" w14:textId="77777777" w:rsidR="00DE208B" w:rsidRPr="00A804FF" w:rsidRDefault="00DE208B" w:rsidP="00DE208B">
            <w:pPr>
              <w:keepNext/>
              <w:keepLines/>
              <w:overflowPunct w:val="0"/>
              <w:spacing w:after="0" w:line="240" w:lineRule="auto"/>
              <w:contextualSpacing/>
              <w:jc w:val="both"/>
              <w:outlineLvl w:val="2"/>
              <w:rPr>
                <w:rFonts w:ascii="Arial" w:hAnsi="Arial" w:cs="Arial"/>
                <w:sz w:val="20"/>
                <w:szCs w:val="20"/>
                <w:lang w:val="en-GB"/>
              </w:rPr>
            </w:pPr>
          </w:p>
          <w:p w14:paraId="0BA28E57" w14:textId="6BD11C49" w:rsidR="00DE208B" w:rsidRPr="006C06DA" w:rsidRDefault="00DE208B" w:rsidP="00DE208B">
            <w:pPr>
              <w:pStyle w:val="DM"/>
              <w:spacing w:after="0"/>
              <w:jc w:val="both"/>
            </w:pPr>
            <w:r w:rsidRPr="00A804FF">
              <w:t>The shares of the said Indonesian shareholders shall reach majority after 15 years after the commencement of production.</w:t>
            </w:r>
          </w:p>
        </w:tc>
      </w:tr>
      <w:tr w:rsidR="00DE208B" w:rsidRPr="006C06DA" w14:paraId="1D6CD3E7" w14:textId="77777777" w:rsidTr="000B4266">
        <w:tc>
          <w:tcPr>
            <w:tcW w:w="300" w:type="pct"/>
            <w:vMerge/>
          </w:tcPr>
          <w:p w14:paraId="5FCEFD31" w14:textId="77777777" w:rsidR="00DE208B" w:rsidRPr="006C06DA" w:rsidRDefault="00DE208B" w:rsidP="00DE208B">
            <w:pPr>
              <w:spacing w:after="0" w:line="240" w:lineRule="auto"/>
              <w:rPr>
                <w:rFonts w:ascii="Arial" w:hAnsi="Arial" w:cs="Arial"/>
                <w:sz w:val="20"/>
                <w:szCs w:val="20"/>
                <w:lang w:val="en-GB"/>
              </w:rPr>
            </w:pPr>
          </w:p>
        </w:tc>
        <w:tc>
          <w:tcPr>
            <w:tcW w:w="1500" w:type="pct"/>
          </w:tcPr>
          <w:p w14:paraId="22D42D86" w14:textId="77777777" w:rsidR="00DE208B" w:rsidRPr="006C06DA" w:rsidRDefault="00DE208B" w:rsidP="00DE208B">
            <w:pPr>
              <w:spacing w:after="0" w:line="240" w:lineRule="auto"/>
              <w:rPr>
                <w:rFonts w:ascii="Arial" w:hAnsi="Arial" w:cs="Arial"/>
                <w:sz w:val="20"/>
                <w:szCs w:val="20"/>
                <w:lang w:val="en-GB"/>
              </w:rPr>
            </w:pPr>
            <w:r w:rsidRPr="006C06DA">
              <w:rPr>
                <w:rFonts w:ascii="Arial" w:hAnsi="Arial" w:cs="Arial"/>
                <w:sz w:val="20"/>
                <w:szCs w:val="20"/>
                <w:lang w:val="en-GB"/>
              </w:rPr>
              <w:t>Source of Measure</w:t>
            </w:r>
          </w:p>
        </w:tc>
        <w:tc>
          <w:tcPr>
            <w:tcW w:w="200" w:type="pct"/>
          </w:tcPr>
          <w:p w14:paraId="40E336A9" w14:textId="77777777" w:rsidR="00DE208B" w:rsidRPr="006C06DA" w:rsidRDefault="00DE208B" w:rsidP="00DE208B">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73621784" w14:textId="77777777" w:rsidR="005D6C6A" w:rsidRPr="00A804FF" w:rsidRDefault="005D6C6A" w:rsidP="005D6C6A">
            <w:pPr>
              <w:widowControl w:val="0"/>
              <w:numPr>
                <w:ilvl w:val="0"/>
                <w:numId w:val="76"/>
              </w:numPr>
              <w:overflowPunct w:val="0"/>
              <w:spacing w:after="0" w:line="240" w:lineRule="auto"/>
              <w:jc w:val="both"/>
              <w:rPr>
                <w:rFonts w:ascii="Arial" w:hAnsi="Arial" w:cs="Arial"/>
                <w:i/>
                <w:iCs/>
                <w:kern w:val="2"/>
                <w:sz w:val="20"/>
                <w:szCs w:val="20"/>
                <w:lang w:val="en-GB" w:eastAsia="ja-JP"/>
              </w:rPr>
            </w:pPr>
            <w:r w:rsidRPr="00DE208B">
              <w:rPr>
                <w:rFonts w:ascii="Arial" w:hAnsi="Arial" w:cs="Arial"/>
                <w:i/>
                <w:iCs/>
                <w:sz w:val="20"/>
                <w:szCs w:val="20"/>
                <w:lang w:val="en-GB"/>
              </w:rPr>
              <w:t>Law</w:t>
            </w:r>
            <w:r w:rsidRPr="00A804FF">
              <w:rPr>
                <w:rFonts w:ascii="Arial" w:eastAsia="MS Mincho" w:hAnsi="Arial" w:cs="Arial"/>
                <w:i/>
                <w:iCs/>
                <w:kern w:val="2"/>
                <w:sz w:val="20"/>
                <w:szCs w:val="20"/>
                <w:lang w:val="en-GB" w:eastAsia="ja-JP"/>
              </w:rPr>
              <w:t xml:space="preserve"> No. 25 of 2007 concerning Investment </w:t>
            </w:r>
            <w:r w:rsidRPr="00DC481F">
              <w:rPr>
                <w:rFonts w:ascii="Arial" w:eastAsia="MS Mincho" w:hAnsi="Arial" w:cs="Arial"/>
                <w:sz w:val="20"/>
                <w:szCs w:val="20"/>
                <w:lang w:val="en-GB" w:eastAsia="ja-JP"/>
              </w:rPr>
              <w:t>as amended by</w:t>
            </w:r>
            <w:r w:rsidRPr="00A804FF">
              <w:rPr>
                <w:rFonts w:ascii="Arial" w:eastAsia="MS Mincho" w:hAnsi="Arial" w:cs="Arial"/>
                <w:i/>
                <w:iCs/>
                <w:sz w:val="20"/>
                <w:szCs w:val="20"/>
                <w:lang w:val="en-GB" w:eastAsia="ja-JP"/>
              </w:rPr>
              <w:t xml:space="preserve"> </w:t>
            </w:r>
            <w:r>
              <w:rPr>
                <w:rFonts w:ascii="Arial" w:eastAsia="MS Mincho" w:hAnsi="Arial" w:cs="Arial"/>
                <w:i/>
                <w:iCs/>
                <w:kern w:val="2"/>
                <w:sz w:val="20"/>
                <w:szCs w:val="20"/>
                <w:lang w:val="en-GB" w:eastAsia="ja-JP"/>
              </w:rPr>
              <w:t xml:space="preserve">Law No. 6 of 2023 concerning Stipulation of </w:t>
            </w:r>
            <w:r w:rsidRPr="00A804FF">
              <w:rPr>
                <w:rFonts w:ascii="Arial" w:eastAsia="MS Mincho" w:hAnsi="Arial" w:cs="Arial"/>
                <w:i/>
                <w:iCs/>
                <w:sz w:val="20"/>
                <w:szCs w:val="20"/>
                <w:lang w:val="en-GB" w:eastAsia="ja-JP"/>
              </w:rPr>
              <w:t>Government Regulation in Lieu of Law No. 2 of 2022 concerning Job Creation</w:t>
            </w:r>
            <w:r>
              <w:rPr>
                <w:rFonts w:ascii="Arial" w:eastAsia="MS Mincho" w:hAnsi="Arial" w:cs="Arial"/>
                <w:i/>
                <w:iCs/>
                <w:kern w:val="2"/>
                <w:sz w:val="20"/>
                <w:szCs w:val="20"/>
                <w:lang w:val="en-GB" w:eastAsia="ja-JP"/>
              </w:rPr>
              <w:t xml:space="preserve"> into Law</w:t>
            </w:r>
          </w:p>
          <w:p w14:paraId="152D094F" w14:textId="77777777" w:rsidR="005D6C6A" w:rsidRPr="00A804FF" w:rsidRDefault="005D6C6A" w:rsidP="005D6C6A">
            <w:pPr>
              <w:keepNext/>
              <w:keepLines/>
              <w:widowControl w:val="0"/>
              <w:overflowPunct w:val="0"/>
              <w:spacing w:after="0" w:line="240" w:lineRule="auto"/>
              <w:ind w:left="317"/>
              <w:jc w:val="both"/>
              <w:outlineLvl w:val="2"/>
              <w:rPr>
                <w:rFonts w:ascii="Arial" w:eastAsia="MS Mincho" w:hAnsi="Arial" w:cs="Arial"/>
                <w:i/>
                <w:iCs/>
                <w:kern w:val="2"/>
                <w:sz w:val="20"/>
                <w:szCs w:val="20"/>
                <w:lang w:val="en-GB" w:eastAsia="ja-JP"/>
              </w:rPr>
            </w:pPr>
          </w:p>
          <w:p w14:paraId="7BCAD3F8" w14:textId="77777777" w:rsidR="005D6C6A" w:rsidRPr="00A804FF" w:rsidRDefault="005D6C6A" w:rsidP="005D6C6A">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DE208B">
              <w:rPr>
                <w:rFonts w:ascii="Arial" w:hAnsi="Arial" w:cs="Arial"/>
                <w:i/>
                <w:iCs/>
                <w:sz w:val="20"/>
                <w:szCs w:val="20"/>
                <w:lang w:val="en-GB"/>
              </w:rPr>
              <w:t>Law</w:t>
            </w:r>
            <w:r w:rsidRPr="00A804FF">
              <w:rPr>
                <w:rFonts w:ascii="Arial" w:eastAsia="MS Mincho" w:hAnsi="Arial" w:cs="Arial"/>
                <w:i/>
                <w:iCs/>
                <w:kern w:val="2"/>
                <w:sz w:val="20"/>
                <w:szCs w:val="20"/>
                <w:lang w:val="en-GB" w:eastAsia="ja-JP"/>
              </w:rPr>
              <w:t xml:space="preserve"> No. 4 of 2009 concerning Mineral and Coal Mining </w:t>
            </w:r>
            <w:r w:rsidRPr="00DC481F">
              <w:rPr>
                <w:rFonts w:ascii="Arial" w:eastAsia="MS Mincho" w:hAnsi="Arial" w:cs="Arial"/>
                <w:kern w:val="2"/>
                <w:sz w:val="20"/>
                <w:szCs w:val="20"/>
                <w:lang w:val="en-GB" w:eastAsia="ja-JP"/>
              </w:rPr>
              <w:t>as amended by</w:t>
            </w:r>
            <w:r w:rsidRPr="00A804FF">
              <w:rPr>
                <w:rFonts w:ascii="Arial" w:eastAsia="MS Mincho" w:hAnsi="Arial" w:cs="Arial"/>
                <w:i/>
                <w:iCs/>
                <w:kern w:val="2"/>
                <w:sz w:val="20"/>
                <w:szCs w:val="20"/>
                <w:lang w:val="en-GB" w:eastAsia="ja-JP"/>
              </w:rPr>
              <w:t xml:space="preserve"> Law No. 3 of 2020 and </w:t>
            </w:r>
            <w:r>
              <w:rPr>
                <w:rFonts w:ascii="Arial" w:eastAsia="MS Mincho" w:hAnsi="Arial" w:cs="Arial"/>
                <w:i/>
                <w:iCs/>
                <w:kern w:val="2"/>
                <w:sz w:val="20"/>
                <w:szCs w:val="20"/>
                <w:lang w:val="en-GB" w:eastAsia="ja-JP"/>
              </w:rPr>
              <w:t xml:space="preserve">Law No. 6 of 2023 concerning Stipulation </w:t>
            </w:r>
            <w:proofErr w:type="gramStart"/>
            <w:r>
              <w:rPr>
                <w:rFonts w:ascii="Arial" w:eastAsia="MS Mincho" w:hAnsi="Arial" w:cs="Arial"/>
                <w:i/>
                <w:iCs/>
                <w:kern w:val="2"/>
                <w:sz w:val="20"/>
                <w:szCs w:val="20"/>
                <w:lang w:val="en-GB" w:eastAsia="ja-JP"/>
              </w:rPr>
              <w:t xml:space="preserve">of  </w:t>
            </w:r>
            <w:r w:rsidRPr="00A804FF">
              <w:rPr>
                <w:rFonts w:ascii="Arial" w:eastAsia="MS Mincho" w:hAnsi="Arial" w:cs="Arial"/>
                <w:i/>
                <w:iCs/>
                <w:kern w:val="2"/>
                <w:sz w:val="20"/>
                <w:szCs w:val="20"/>
                <w:lang w:val="en-GB" w:eastAsia="ja-JP"/>
              </w:rPr>
              <w:t>Government</w:t>
            </w:r>
            <w:proofErr w:type="gramEnd"/>
            <w:r w:rsidRPr="00A804FF">
              <w:rPr>
                <w:rFonts w:ascii="Arial" w:eastAsia="MS Mincho" w:hAnsi="Arial" w:cs="Arial"/>
                <w:i/>
                <w:iCs/>
                <w:kern w:val="2"/>
                <w:sz w:val="20"/>
                <w:szCs w:val="20"/>
                <w:lang w:val="en-GB" w:eastAsia="ja-JP"/>
              </w:rPr>
              <w:t xml:space="preserve"> Regulation in Lieu of Law No. 2 of 2022 Concerning Job Creation</w:t>
            </w:r>
            <w:r>
              <w:rPr>
                <w:rFonts w:ascii="Arial" w:eastAsia="MS Mincho" w:hAnsi="Arial" w:cs="Arial"/>
                <w:i/>
                <w:iCs/>
                <w:kern w:val="2"/>
                <w:sz w:val="20"/>
                <w:szCs w:val="20"/>
                <w:lang w:val="en-GB" w:eastAsia="ja-JP"/>
              </w:rPr>
              <w:t xml:space="preserve"> into Law</w:t>
            </w:r>
          </w:p>
          <w:p w14:paraId="2F32BABE" w14:textId="77777777" w:rsidR="005D6C6A" w:rsidRPr="00A804FF" w:rsidRDefault="005D6C6A" w:rsidP="005D6C6A">
            <w:pPr>
              <w:keepNext/>
              <w:keepLines/>
              <w:widowControl w:val="0"/>
              <w:overflowPunct w:val="0"/>
              <w:spacing w:after="0" w:line="240" w:lineRule="auto"/>
              <w:jc w:val="both"/>
              <w:outlineLvl w:val="2"/>
              <w:rPr>
                <w:rFonts w:ascii="Arial" w:eastAsia="MS Mincho" w:hAnsi="Arial" w:cs="Arial"/>
                <w:i/>
                <w:iCs/>
                <w:kern w:val="2"/>
                <w:sz w:val="20"/>
                <w:szCs w:val="20"/>
                <w:lang w:val="en-GB" w:eastAsia="ja-JP"/>
              </w:rPr>
            </w:pPr>
          </w:p>
          <w:p w14:paraId="4832E95C" w14:textId="77777777" w:rsidR="005D6C6A" w:rsidRPr="00A804FF" w:rsidRDefault="005D6C6A" w:rsidP="005D6C6A">
            <w:pPr>
              <w:widowControl w:val="0"/>
              <w:numPr>
                <w:ilvl w:val="0"/>
                <w:numId w:val="76"/>
              </w:numPr>
              <w:overflowPunct w:val="0"/>
              <w:spacing w:after="0" w:line="240" w:lineRule="auto"/>
              <w:jc w:val="both"/>
              <w:rPr>
                <w:rFonts w:ascii="Arial"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Law No. 1 of 2014 concerning Management of Coastal Areas and Small Islands </w:t>
            </w:r>
            <w:r w:rsidRPr="00DC481F">
              <w:rPr>
                <w:rFonts w:ascii="Arial" w:eastAsia="MS Mincho" w:hAnsi="Arial" w:cs="Arial"/>
                <w:sz w:val="20"/>
                <w:szCs w:val="20"/>
                <w:lang w:val="en-GB" w:eastAsia="ja-JP"/>
              </w:rPr>
              <w:t>as amended by</w:t>
            </w:r>
            <w:r w:rsidRPr="00A804FF">
              <w:rPr>
                <w:rFonts w:ascii="Arial" w:eastAsia="MS Mincho" w:hAnsi="Arial" w:cs="Arial"/>
                <w:i/>
                <w:iCs/>
                <w:sz w:val="20"/>
                <w:szCs w:val="20"/>
                <w:lang w:val="en-GB" w:eastAsia="ja-JP"/>
              </w:rPr>
              <w:t xml:space="preserve"> </w:t>
            </w:r>
            <w:r>
              <w:rPr>
                <w:rFonts w:ascii="Arial" w:eastAsia="MS Mincho" w:hAnsi="Arial" w:cs="Arial"/>
                <w:i/>
                <w:iCs/>
                <w:kern w:val="2"/>
                <w:sz w:val="20"/>
                <w:szCs w:val="20"/>
                <w:lang w:val="en-GB" w:eastAsia="ja-JP"/>
              </w:rPr>
              <w:t xml:space="preserve">Law No. 6 of 2023 concerning Stipulation </w:t>
            </w:r>
            <w:proofErr w:type="gramStart"/>
            <w:r>
              <w:rPr>
                <w:rFonts w:ascii="Arial" w:eastAsia="MS Mincho" w:hAnsi="Arial" w:cs="Arial"/>
                <w:i/>
                <w:iCs/>
                <w:kern w:val="2"/>
                <w:sz w:val="20"/>
                <w:szCs w:val="20"/>
                <w:lang w:val="en-GB" w:eastAsia="ja-JP"/>
              </w:rPr>
              <w:t xml:space="preserve">of  </w:t>
            </w:r>
            <w:r w:rsidRPr="00A804FF">
              <w:rPr>
                <w:rFonts w:ascii="Arial" w:eastAsia="MS Mincho" w:hAnsi="Arial" w:cs="Arial"/>
                <w:i/>
                <w:iCs/>
                <w:sz w:val="20"/>
                <w:szCs w:val="20"/>
                <w:lang w:val="en-GB" w:eastAsia="ja-JP"/>
              </w:rPr>
              <w:t>Government</w:t>
            </w:r>
            <w:proofErr w:type="gramEnd"/>
            <w:r w:rsidRPr="00A804FF">
              <w:rPr>
                <w:rFonts w:ascii="Arial" w:eastAsia="MS Mincho" w:hAnsi="Arial" w:cs="Arial"/>
                <w:i/>
                <w:iCs/>
                <w:sz w:val="20"/>
                <w:szCs w:val="20"/>
                <w:lang w:val="en-GB" w:eastAsia="ja-JP"/>
              </w:rPr>
              <w:t xml:space="preserve"> Regulation in Lieu of Law No. 2 of 2022 concerning Job Creation</w:t>
            </w:r>
            <w:r>
              <w:rPr>
                <w:rFonts w:ascii="Arial" w:eastAsia="MS Mincho" w:hAnsi="Arial" w:cs="Arial"/>
                <w:i/>
                <w:iCs/>
                <w:kern w:val="2"/>
                <w:sz w:val="20"/>
                <w:szCs w:val="20"/>
                <w:lang w:val="en-GB" w:eastAsia="ja-JP"/>
              </w:rPr>
              <w:t xml:space="preserve"> into Law</w:t>
            </w:r>
          </w:p>
          <w:p w14:paraId="02A8AC57" w14:textId="77777777" w:rsidR="00DE208B" w:rsidRPr="00A804FF" w:rsidRDefault="00DE208B" w:rsidP="00DE208B">
            <w:pPr>
              <w:keepNext/>
              <w:keepLines/>
              <w:widowControl w:val="0"/>
              <w:overflowPunct w:val="0"/>
              <w:spacing w:after="0" w:line="240" w:lineRule="auto"/>
              <w:jc w:val="both"/>
              <w:outlineLvl w:val="2"/>
              <w:rPr>
                <w:rFonts w:ascii="Arial" w:eastAsia="MS Mincho" w:hAnsi="Arial" w:cs="Arial"/>
                <w:i/>
                <w:iCs/>
                <w:kern w:val="2"/>
                <w:sz w:val="20"/>
                <w:szCs w:val="20"/>
                <w:lang w:val="en-GB" w:eastAsia="ja-JP"/>
              </w:rPr>
            </w:pPr>
          </w:p>
          <w:p w14:paraId="1BE845E5" w14:textId="77777777" w:rsidR="00DE208B" w:rsidRPr="00A804FF" w:rsidRDefault="00DE208B" w:rsidP="00DE208B">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DE208B">
              <w:rPr>
                <w:rFonts w:ascii="Arial" w:hAnsi="Arial" w:cs="Arial"/>
                <w:i/>
                <w:iCs/>
                <w:sz w:val="20"/>
                <w:szCs w:val="20"/>
                <w:lang w:val="en-GB"/>
              </w:rPr>
              <w:t>Government</w:t>
            </w:r>
            <w:r w:rsidRPr="00A804FF">
              <w:rPr>
                <w:rFonts w:ascii="Arial" w:eastAsia="MS Mincho" w:hAnsi="Arial" w:cs="Arial"/>
                <w:i/>
                <w:iCs/>
                <w:kern w:val="2"/>
                <w:sz w:val="20"/>
                <w:szCs w:val="20"/>
                <w:lang w:val="en-GB" w:eastAsia="ja-JP"/>
              </w:rPr>
              <w:t xml:space="preserve"> Regulation No. 20 of 1994 concerning Share Ownership in a Company Established as a Foreign Investment </w:t>
            </w:r>
            <w:r w:rsidRPr="00DC481F">
              <w:rPr>
                <w:rFonts w:ascii="Arial" w:eastAsia="MS Mincho" w:hAnsi="Arial" w:cs="Arial"/>
                <w:kern w:val="2"/>
                <w:sz w:val="20"/>
                <w:szCs w:val="20"/>
                <w:lang w:val="en-GB" w:eastAsia="ja-JP"/>
              </w:rPr>
              <w:t>as amended by</w:t>
            </w:r>
            <w:r w:rsidRPr="00A804FF">
              <w:rPr>
                <w:rFonts w:ascii="Arial" w:eastAsia="MS Mincho" w:hAnsi="Arial" w:cs="Arial"/>
                <w:i/>
                <w:iCs/>
                <w:kern w:val="2"/>
                <w:sz w:val="20"/>
                <w:szCs w:val="20"/>
                <w:lang w:val="en-GB" w:eastAsia="ja-JP"/>
              </w:rPr>
              <w:t xml:space="preserve"> Government Regulation No. 83 of 2001</w:t>
            </w:r>
          </w:p>
          <w:p w14:paraId="38CE3630" w14:textId="77777777" w:rsidR="00DE208B" w:rsidRPr="00A804FF" w:rsidRDefault="00DE208B" w:rsidP="00DE208B">
            <w:pPr>
              <w:keepNext/>
              <w:keepLines/>
              <w:widowControl w:val="0"/>
              <w:overflowPunct w:val="0"/>
              <w:spacing w:after="0" w:line="240" w:lineRule="auto"/>
              <w:jc w:val="both"/>
              <w:outlineLvl w:val="2"/>
              <w:rPr>
                <w:rFonts w:ascii="Arial" w:eastAsia="MS Mincho" w:hAnsi="Arial" w:cs="Arial"/>
                <w:i/>
                <w:iCs/>
                <w:kern w:val="2"/>
                <w:sz w:val="20"/>
                <w:szCs w:val="20"/>
                <w:lang w:val="en-GB" w:eastAsia="ja-JP"/>
              </w:rPr>
            </w:pPr>
          </w:p>
          <w:p w14:paraId="5A01B1AB" w14:textId="77777777" w:rsidR="00DE208B" w:rsidRPr="00A804FF" w:rsidRDefault="00DE208B" w:rsidP="00DE208B">
            <w:pPr>
              <w:widowControl w:val="0"/>
              <w:numPr>
                <w:ilvl w:val="0"/>
                <w:numId w:val="76"/>
              </w:numPr>
              <w:overflowPunct w:val="0"/>
              <w:spacing w:after="0" w:line="240" w:lineRule="auto"/>
              <w:jc w:val="both"/>
              <w:rPr>
                <w:rFonts w:ascii="Arial" w:hAnsi="Arial" w:cs="Arial"/>
                <w:i/>
                <w:iCs/>
                <w:sz w:val="20"/>
                <w:szCs w:val="20"/>
                <w:lang w:val="en-GB" w:eastAsia="ja-JP"/>
              </w:rPr>
            </w:pPr>
            <w:r w:rsidRPr="00DE208B">
              <w:rPr>
                <w:rFonts w:ascii="Arial" w:hAnsi="Arial" w:cs="Arial"/>
                <w:i/>
                <w:iCs/>
                <w:sz w:val="20"/>
                <w:szCs w:val="20"/>
                <w:lang w:val="en-GB"/>
              </w:rPr>
              <w:t>Government</w:t>
            </w:r>
            <w:r w:rsidRPr="00A804FF">
              <w:rPr>
                <w:rFonts w:ascii="Arial" w:eastAsia="MS Mincho" w:hAnsi="Arial" w:cs="Arial"/>
                <w:i/>
                <w:iCs/>
                <w:sz w:val="20"/>
                <w:szCs w:val="20"/>
                <w:lang w:val="en-GB" w:eastAsia="ja-JP"/>
              </w:rPr>
              <w:t xml:space="preserve"> Regulation No. 96 of 2021 concerning the Implementation of Mineral and Coal Mining Activities</w:t>
            </w:r>
          </w:p>
          <w:p w14:paraId="0E09CBFC" w14:textId="77777777" w:rsidR="00DE208B" w:rsidRPr="00A804FF" w:rsidRDefault="00DE208B" w:rsidP="00DE208B">
            <w:pPr>
              <w:keepNext/>
              <w:keepLines/>
              <w:widowControl w:val="0"/>
              <w:overflowPunct w:val="0"/>
              <w:spacing w:after="0" w:line="240" w:lineRule="auto"/>
              <w:ind w:left="317"/>
              <w:jc w:val="both"/>
              <w:outlineLvl w:val="2"/>
              <w:rPr>
                <w:rFonts w:ascii="Arial" w:eastAsia="MS Mincho" w:hAnsi="Arial" w:cs="Arial"/>
                <w:i/>
                <w:iCs/>
                <w:kern w:val="2"/>
                <w:sz w:val="20"/>
                <w:szCs w:val="20"/>
                <w:lang w:val="en-GB" w:eastAsia="ja-JP"/>
              </w:rPr>
            </w:pPr>
          </w:p>
          <w:p w14:paraId="28E33460" w14:textId="77777777" w:rsidR="00DE208B" w:rsidRPr="00A804FF" w:rsidRDefault="00DE208B" w:rsidP="00DE208B">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sz w:val="20"/>
                <w:szCs w:val="20"/>
                <w:lang w:val="en-GB" w:eastAsia="ja-JP"/>
              </w:rPr>
              <w:t xml:space="preserve">Indonesia Investment Coordinating Board (BKPM) </w:t>
            </w:r>
            <w:r w:rsidRPr="00DE208B">
              <w:rPr>
                <w:rFonts w:ascii="Arial" w:hAnsi="Arial" w:cs="Arial"/>
                <w:i/>
                <w:iCs/>
                <w:sz w:val="20"/>
                <w:szCs w:val="20"/>
                <w:lang w:val="en-GB"/>
              </w:rPr>
              <w:t>Regulation</w:t>
            </w:r>
            <w:r w:rsidRPr="00A804FF">
              <w:rPr>
                <w:rFonts w:ascii="Arial" w:eastAsia="MS Mincho" w:hAnsi="Arial" w:cs="Arial"/>
                <w:i/>
                <w:iCs/>
                <w:sz w:val="20"/>
                <w:szCs w:val="20"/>
                <w:lang w:val="en-GB" w:eastAsia="ja-JP"/>
              </w:rPr>
              <w:t xml:space="preserve"> No. 4 of 2021 concerning Guidelines and Procedures on Risk-Based Business Licensing and Investment Incentives</w:t>
            </w:r>
          </w:p>
          <w:p w14:paraId="2F5D18B3" w14:textId="77777777" w:rsidR="00DE208B" w:rsidRPr="00A804FF" w:rsidRDefault="00DE208B" w:rsidP="00DE208B">
            <w:pPr>
              <w:keepNext/>
              <w:keepLines/>
              <w:widowControl w:val="0"/>
              <w:overflowPunct w:val="0"/>
              <w:spacing w:after="0" w:line="240" w:lineRule="auto"/>
              <w:ind w:left="317"/>
              <w:jc w:val="both"/>
              <w:outlineLvl w:val="2"/>
              <w:rPr>
                <w:rFonts w:ascii="Arial" w:eastAsia="MS Mincho" w:hAnsi="Arial" w:cs="Arial"/>
                <w:i/>
                <w:iCs/>
                <w:kern w:val="2"/>
                <w:sz w:val="20"/>
                <w:szCs w:val="20"/>
                <w:lang w:val="en-GB" w:eastAsia="ja-JP"/>
              </w:rPr>
            </w:pPr>
          </w:p>
          <w:p w14:paraId="2B351542" w14:textId="22015BBA" w:rsidR="00DE208B" w:rsidRDefault="00DE208B" w:rsidP="00D11FDC">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Minister of Energy and Mineral Resources Regulation No. 9 of 2017 concerning Procedures of Divestment of Shares and Mechanism on Divestment Stock Pricing on </w:t>
            </w:r>
            <w:r w:rsidRPr="00A804FF">
              <w:rPr>
                <w:rFonts w:ascii="Arial" w:eastAsia="MS Mincho" w:hAnsi="Arial" w:cs="Arial"/>
                <w:i/>
                <w:iCs/>
                <w:kern w:val="2"/>
                <w:sz w:val="20"/>
                <w:szCs w:val="20"/>
                <w:lang w:val="en-GB" w:eastAsia="ja-JP"/>
              </w:rPr>
              <w:lastRenderedPageBreak/>
              <w:t xml:space="preserve">Mineral and Coal Mining </w:t>
            </w:r>
            <w:r w:rsidRPr="00DC481F">
              <w:rPr>
                <w:rFonts w:ascii="Arial" w:eastAsia="MS Mincho" w:hAnsi="Arial" w:cs="Arial"/>
                <w:kern w:val="2"/>
                <w:sz w:val="20"/>
                <w:szCs w:val="20"/>
                <w:lang w:val="en-GB" w:eastAsia="ja-JP"/>
              </w:rPr>
              <w:t>Sector as amended by</w:t>
            </w:r>
            <w:r w:rsidRPr="00A804FF">
              <w:rPr>
                <w:rFonts w:ascii="Arial" w:eastAsia="MS Mincho" w:hAnsi="Arial" w:cs="Arial"/>
                <w:i/>
                <w:iCs/>
                <w:kern w:val="2"/>
                <w:sz w:val="20"/>
                <w:szCs w:val="20"/>
                <w:lang w:val="en-GB" w:eastAsia="ja-JP"/>
              </w:rPr>
              <w:t xml:space="preserve"> Minister of Energy and Mineral Resources Regulation No. 43 of 2018</w:t>
            </w:r>
          </w:p>
          <w:p w14:paraId="2928A39F" w14:textId="77777777" w:rsidR="00D11FDC" w:rsidRPr="00D11FDC" w:rsidRDefault="00D11FDC" w:rsidP="00D11FDC">
            <w:pPr>
              <w:widowControl w:val="0"/>
              <w:overflowPunct w:val="0"/>
              <w:spacing w:after="0" w:line="240" w:lineRule="auto"/>
              <w:jc w:val="both"/>
              <w:rPr>
                <w:rFonts w:ascii="Arial" w:eastAsia="MS Mincho" w:hAnsi="Arial" w:cs="Arial"/>
                <w:i/>
                <w:iCs/>
                <w:kern w:val="2"/>
                <w:sz w:val="20"/>
                <w:szCs w:val="20"/>
                <w:lang w:val="en-GB" w:eastAsia="ja-JP"/>
              </w:rPr>
            </w:pPr>
          </w:p>
          <w:p w14:paraId="67B4C816" w14:textId="6093B9EF" w:rsidR="00DE208B" w:rsidRPr="006C06DA" w:rsidRDefault="00DE208B" w:rsidP="00DE208B">
            <w:pPr>
              <w:widowControl w:val="0"/>
              <w:numPr>
                <w:ilvl w:val="0"/>
                <w:numId w:val="76"/>
              </w:numPr>
              <w:overflowPunct w:val="0"/>
              <w:spacing w:after="0" w:line="240" w:lineRule="auto"/>
              <w:jc w:val="both"/>
              <w:rPr>
                <w:rFonts w:ascii="Arial" w:hAnsi="Arial" w:cs="Arial"/>
                <w:sz w:val="20"/>
                <w:szCs w:val="20"/>
              </w:rPr>
            </w:pPr>
            <w:r w:rsidRPr="00DE208B">
              <w:rPr>
                <w:rFonts w:ascii="Arial" w:hAnsi="Arial" w:cs="Arial"/>
                <w:i/>
                <w:iCs/>
                <w:sz w:val="20"/>
                <w:szCs w:val="20"/>
                <w:lang w:val="en-GB"/>
              </w:rPr>
              <w:t>Minister</w:t>
            </w:r>
            <w:r w:rsidRPr="00A804FF">
              <w:rPr>
                <w:rFonts w:ascii="Arial" w:eastAsia="MS Mincho" w:hAnsi="Arial" w:cs="Arial"/>
                <w:i/>
                <w:iCs/>
                <w:kern w:val="2"/>
                <w:sz w:val="20"/>
                <w:szCs w:val="20"/>
                <w:lang w:val="en-GB" w:eastAsia="ja-JP"/>
              </w:rPr>
              <w:t xml:space="preserve"> of Energy and Mineral Resources Regulation No. 25 of 2018 concerning Mineral and Coal Mining Business </w:t>
            </w:r>
            <w:r w:rsidRPr="008D2577">
              <w:rPr>
                <w:rFonts w:ascii="Arial" w:eastAsia="MS Mincho" w:hAnsi="Arial" w:cs="Arial"/>
                <w:kern w:val="2"/>
                <w:sz w:val="20"/>
                <w:szCs w:val="20"/>
                <w:lang w:val="en-GB" w:eastAsia="ja-JP"/>
              </w:rPr>
              <w:t>as amended several times lastly with</w:t>
            </w:r>
            <w:r w:rsidRPr="00A804FF">
              <w:rPr>
                <w:rFonts w:ascii="Arial" w:eastAsia="MS Mincho" w:hAnsi="Arial" w:cs="Arial"/>
                <w:i/>
                <w:iCs/>
                <w:kern w:val="2"/>
                <w:sz w:val="20"/>
                <w:szCs w:val="20"/>
                <w:lang w:val="en-GB" w:eastAsia="ja-JP"/>
              </w:rPr>
              <w:t xml:space="preserve"> Minister of Energy and Mineral Resources Regulation No. 17 of 2020</w:t>
            </w:r>
          </w:p>
        </w:tc>
      </w:tr>
    </w:tbl>
    <w:p w14:paraId="0B3DAB70" w14:textId="77777777" w:rsidR="00DE208B" w:rsidRDefault="00DE208B" w:rsidP="00A804FF">
      <w:pPr>
        <w:spacing w:after="0" w:line="240" w:lineRule="auto"/>
        <w:rPr>
          <w:rFonts w:ascii="Arial" w:hAnsi="Arial" w:cs="Arial"/>
          <w:sz w:val="20"/>
          <w:szCs w:val="20"/>
          <w:lang w:val="en-GB"/>
        </w:rPr>
      </w:pPr>
    </w:p>
    <w:p w14:paraId="724D98B5" w14:textId="503D7C9B" w:rsidR="00E846C3" w:rsidRDefault="00E846C3" w:rsidP="00A804FF">
      <w:pPr>
        <w:spacing w:after="0" w:line="240" w:lineRule="auto"/>
        <w:rPr>
          <w:rFonts w:ascii="Arial" w:hAnsi="Arial" w:cs="Arial"/>
          <w:snapToGrid w:val="0"/>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34639E" w:rsidRPr="006C06DA" w14:paraId="24BF2710" w14:textId="77777777" w:rsidTr="000B4266">
        <w:trPr>
          <w:trHeight w:val="66"/>
        </w:trPr>
        <w:tc>
          <w:tcPr>
            <w:tcW w:w="300" w:type="pct"/>
            <w:vMerge w:val="restart"/>
          </w:tcPr>
          <w:p w14:paraId="719D2C1A" w14:textId="77777777" w:rsidR="0034639E" w:rsidRPr="006C06DA" w:rsidRDefault="0034639E" w:rsidP="0034639E">
            <w:pPr>
              <w:numPr>
                <w:ilvl w:val="0"/>
                <w:numId w:val="75"/>
              </w:numPr>
              <w:spacing w:after="0" w:line="240" w:lineRule="auto"/>
              <w:rPr>
                <w:rFonts w:ascii="Arial" w:hAnsi="Arial" w:cs="Arial"/>
                <w:snapToGrid w:val="0"/>
                <w:sz w:val="20"/>
                <w:szCs w:val="20"/>
                <w:lang w:val="en-GB"/>
              </w:rPr>
            </w:pPr>
          </w:p>
        </w:tc>
        <w:tc>
          <w:tcPr>
            <w:tcW w:w="1500" w:type="pct"/>
          </w:tcPr>
          <w:p w14:paraId="35B1E518" w14:textId="77777777" w:rsidR="0034639E" w:rsidRPr="006C06DA" w:rsidRDefault="0034639E" w:rsidP="0034639E">
            <w:pPr>
              <w:spacing w:after="0" w:line="240" w:lineRule="auto"/>
              <w:rPr>
                <w:rFonts w:ascii="Arial" w:hAnsi="Arial" w:cs="Arial"/>
                <w:sz w:val="20"/>
                <w:szCs w:val="20"/>
                <w:lang w:val="en-GB"/>
              </w:rPr>
            </w:pPr>
            <w:r w:rsidRPr="006C06DA">
              <w:rPr>
                <w:rFonts w:ascii="Arial" w:hAnsi="Arial" w:cs="Arial"/>
                <w:snapToGrid w:val="0"/>
                <w:sz w:val="20"/>
                <w:szCs w:val="20"/>
                <w:lang w:val="en-GB"/>
              </w:rPr>
              <w:t>Sector</w:t>
            </w:r>
          </w:p>
        </w:tc>
        <w:tc>
          <w:tcPr>
            <w:tcW w:w="200" w:type="pct"/>
          </w:tcPr>
          <w:p w14:paraId="04AEA91B" w14:textId="77777777" w:rsidR="0034639E" w:rsidRPr="006C06DA" w:rsidRDefault="0034639E" w:rsidP="0034639E">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3B9A2D0D" w14:textId="622285D4" w:rsidR="0034639E" w:rsidRPr="006C06DA" w:rsidRDefault="0034639E" w:rsidP="0034639E">
            <w:pPr>
              <w:spacing w:after="0" w:line="240" w:lineRule="auto"/>
              <w:rPr>
                <w:rFonts w:ascii="Arial" w:hAnsi="Arial" w:cs="Arial"/>
                <w:snapToGrid w:val="0"/>
                <w:sz w:val="20"/>
                <w:szCs w:val="20"/>
                <w:lang w:val="en-GB"/>
              </w:rPr>
            </w:pPr>
            <w:r w:rsidRPr="00A804FF">
              <w:rPr>
                <w:rFonts w:ascii="Arial" w:eastAsia="MS Mincho" w:hAnsi="Arial" w:cs="Arial"/>
                <w:kern w:val="2"/>
                <w:sz w:val="20"/>
                <w:szCs w:val="20"/>
                <w:lang w:val="en-GB" w:eastAsia="ja-JP"/>
              </w:rPr>
              <w:t>Mining and Quarrying</w:t>
            </w:r>
          </w:p>
        </w:tc>
      </w:tr>
      <w:tr w:rsidR="0034639E" w:rsidRPr="006C06DA" w14:paraId="01C4B573" w14:textId="77777777" w:rsidTr="000B4266">
        <w:trPr>
          <w:trHeight w:val="20"/>
        </w:trPr>
        <w:tc>
          <w:tcPr>
            <w:tcW w:w="300" w:type="pct"/>
            <w:vMerge/>
          </w:tcPr>
          <w:p w14:paraId="544A5466" w14:textId="77777777" w:rsidR="0034639E" w:rsidRPr="006C06DA" w:rsidRDefault="0034639E" w:rsidP="0034639E">
            <w:pPr>
              <w:spacing w:after="0" w:line="240" w:lineRule="auto"/>
              <w:rPr>
                <w:rFonts w:ascii="Arial" w:hAnsi="Arial" w:cs="Arial"/>
                <w:snapToGrid w:val="0"/>
                <w:sz w:val="20"/>
                <w:szCs w:val="20"/>
                <w:lang w:val="en-GB"/>
              </w:rPr>
            </w:pPr>
          </w:p>
        </w:tc>
        <w:tc>
          <w:tcPr>
            <w:tcW w:w="1500" w:type="pct"/>
          </w:tcPr>
          <w:p w14:paraId="4294A0C0" w14:textId="77777777" w:rsidR="0034639E" w:rsidRPr="006C06DA" w:rsidRDefault="0034639E" w:rsidP="0034639E">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Subsector</w:t>
            </w:r>
          </w:p>
        </w:tc>
        <w:tc>
          <w:tcPr>
            <w:tcW w:w="200" w:type="pct"/>
          </w:tcPr>
          <w:p w14:paraId="5AE7BB77" w14:textId="77777777" w:rsidR="0034639E" w:rsidRPr="006C06DA" w:rsidRDefault="0034639E" w:rsidP="0034639E">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070FBCA5" w14:textId="318FA3B0" w:rsidR="0034639E" w:rsidRPr="006C06DA" w:rsidRDefault="0034639E" w:rsidP="0034639E">
            <w:pPr>
              <w:spacing w:after="0" w:line="240" w:lineRule="auto"/>
              <w:rPr>
                <w:rFonts w:ascii="Arial" w:hAnsi="Arial" w:cs="Arial"/>
                <w:snapToGrid w:val="0"/>
                <w:sz w:val="20"/>
                <w:szCs w:val="20"/>
                <w:lang w:val="en-GB"/>
              </w:rPr>
            </w:pPr>
            <w:r w:rsidRPr="00A804FF">
              <w:rPr>
                <w:rFonts w:ascii="Arial" w:eastAsia="MS Mincho" w:hAnsi="Arial" w:cs="Arial"/>
                <w:kern w:val="2"/>
                <w:sz w:val="20"/>
                <w:szCs w:val="20"/>
                <w:lang w:val="en-GB" w:eastAsia="ja-JP"/>
              </w:rPr>
              <w:t>-</w:t>
            </w:r>
          </w:p>
        </w:tc>
      </w:tr>
      <w:tr w:rsidR="0034639E" w:rsidRPr="006C06DA" w14:paraId="59EBBD58" w14:textId="77777777" w:rsidTr="000B4266">
        <w:tc>
          <w:tcPr>
            <w:tcW w:w="300" w:type="pct"/>
            <w:vMerge/>
          </w:tcPr>
          <w:p w14:paraId="7271B665" w14:textId="77777777" w:rsidR="0034639E" w:rsidRPr="006C06DA" w:rsidRDefault="0034639E" w:rsidP="0034639E">
            <w:pPr>
              <w:spacing w:after="0" w:line="240" w:lineRule="auto"/>
              <w:rPr>
                <w:rFonts w:ascii="Arial" w:hAnsi="Arial" w:cs="Arial"/>
                <w:snapToGrid w:val="0"/>
                <w:sz w:val="20"/>
                <w:szCs w:val="20"/>
                <w:lang w:val="en-GB"/>
              </w:rPr>
            </w:pPr>
          </w:p>
        </w:tc>
        <w:tc>
          <w:tcPr>
            <w:tcW w:w="1500" w:type="pct"/>
          </w:tcPr>
          <w:p w14:paraId="0F6F34B0" w14:textId="77777777" w:rsidR="0034639E" w:rsidRPr="006C06DA" w:rsidRDefault="0034639E" w:rsidP="0034639E">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Industry Classification</w:t>
            </w:r>
          </w:p>
        </w:tc>
        <w:tc>
          <w:tcPr>
            <w:tcW w:w="200" w:type="pct"/>
          </w:tcPr>
          <w:p w14:paraId="3844EF06" w14:textId="77777777" w:rsidR="0034639E" w:rsidRPr="006C06DA" w:rsidRDefault="0034639E" w:rsidP="0034639E">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47927DAA" w14:textId="6E87593F" w:rsidR="0034639E" w:rsidRPr="006C06DA" w:rsidRDefault="0034639E" w:rsidP="0034639E">
            <w:pPr>
              <w:spacing w:after="0" w:line="240" w:lineRule="auto"/>
              <w:rPr>
                <w:rFonts w:ascii="Arial" w:hAnsi="Arial" w:cs="Arial"/>
                <w:snapToGrid w:val="0"/>
                <w:sz w:val="20"/>
                <w:szCs w:val="20"/>
                <w:lang w:val="en-GB"/>
              </w:rPr>
            </w:pPr>
            <w:r w:rsidRPr="00A804FF">
              <w:rPr>
                <w:rFonts w:ascii="Arial" w:eastAsia="MS Mincho" w:hAnsi="Arial" w:cs="Arial"/>
                <w:kern w:val="2"/>
                <w:sz w:val="20"/>
                <w:szCs w:val="20"/>
                <w:lang w:val="en-GB" w:eastAsia="ja-JP"/>
              </w:rPr>
              <w:t>ISIC 1010, 1020, 1030, 1310, 1320</w:t>
            </w:r>
          </w:p>
        </w:tc>
      </w:tr>
      <w:tr w:rsidR="0034639E" w:rsidRPr="006C06DA" w14:paraId="181C4776" w14:textId="77777777" w:rsidTr="000B4266">
        <w:trPr>
          <w:trHeight w:val="20"/>
        </w:trPr>
        <w:tc>
          <w:tcPr>
            <w:tcW w:w="300" w:type="pct"/>
            <w:vMerge/>
          </w:tcPr>
          <w:p w14:paraId="43CBC9F6" w14:textId="77777777" w:rsidR="0034639E" w:rsidRPr="006C06DA" w:rsidRDefault="0034639E" w:rsidP="0034639E">
            <w:pPr>
              <w:spacing w:after="0" w:line="240" w:lineRule="auto"/>
              <w:rPr>
                <w:rFonts w:ascii="Arial" w:hAnsi="Arial" w:cs="Arial"/>
                <w:snapToGrid w:val="0"/>
                <w:sz w:val="20"/>
                <w:szCs w:val="20"/>
                <w:lang w:val="en-GB"/>
              </w:rPr>
            </w:pPr>
          </w:p>
        </w:tc>
        <w:tc>
          <w:tcPr>
            <w:tcW w:w="1500" w:type="pct"/>
          </w:tcPr>
          <w:p w14:paraId="7C0FB8E8" w14:textId="77777777" w:rsidR="0034639E" w:rsidRPr="006C06DA" w:rsidRDefault="0034639E" w:rsidP="0034639E">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Level of Government</w:t>
            </w:r>
          </w:p>
        </w:tc>
        <w:tc>
          <w:tcPr>
            <w:tcW w:w="200" w:type="pct"/>
          </w:tcPr>
          <w:p w14:paraId="0235949F" w14:textId="77777777" w:rsidR="0034639E" w:rsidRPr="006C06DA" w:rsidRDefault="0034639E" w:rsidP="0034639E">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5C934072" w14:textId="5977BC92" w:rsidR="0034639E" w:rsidRPr="006C06DA" w:rsidRDefault="0034639E" w:rsidP="0034639E">
            <w:pPr>
              <w:spacing w:after="0" w:line="240" w:lineRule="auto"/>
              <w:rPr>
                <w:rFonts w:ascii="Arial" w:hAnsi="Arial" w:cs="Arial"/>
                <w:snapToGrid w:val="0"/>
                <w:sz w:val="20"/>
                <w:szCs w:val="20"/>
                <w:lang w:val="en-GB"/>
              </w:rPr>
            </w:pPr>
            <w:r w:rsidRPr="00A804FF">
              <w:rPr>
                <w:rFonts w:ascii="Arial" w:eastAsia="MS Mincho" w:hAnsi="Arial" w:cs="Arial"/>
                <w:kern w:val="2"/>
                <w:sz w:val="20"/>
                <w:szCs w:val="20"/>
                <w:lang w:val="en-GB" w:eastAsia="ja-JP"/>
              </w:rPr>
              <w:t xml:space="preserve">Central </w:t>
            </w:r>
          </w:p>
        </w:tc>
      </w:tr>
      <w:tr w:rsidR="0034639E" w:rsidRPr="006C06DA" w14:paraId="4D3E213E" w14:textId="77777777" w:rsidTr="000B4266">
        <w:trPr>
          <w:trHeight w:val="37"/>
        </w:trPr>
        <w:tc>
          <w:tcPr>
            <w:tcW w:w="300" w:type="pct"/>
            <w:vMerge/>
          </w:tcPr>
          <w:p w14:paraId="0FEE2F85" w14:textId="77777777" w:rsidR="0034639E" w:rsidRPr="006C06DA" w:rsidRDefault="0034639E" w:rsidP="0034639E">
            <w:pPr>
              <w:spacing w:after="0" w:line="240" w:lineRule="auto"/>
              <w:rPr>
                <w:rFonts w:ascii="Arial" w:hAnsi="Arial" w:cs="Arial"/>
                <w:snapToGrid w:val="0"/>
                <w:sz w:val="20"/>
                <w:szCs w:val="20"/>
                <w:lang w:val="en-GB"/>
              </w:rPr>
            </w:pPr>
          </w:p>
        </w:tc>
        <w:tc>
          <w:tcPr>
            <w:tcW w:w="1500" w:type="pct"/>
          </w:tcPr>
          <w:p w14:paraId="3FA1B6E4" w14:textId="77777777" w:rsidR="0034639E" w:rsidRPr="006C06DA" w:rsidRDefault="0034639E" w:rsidP="0034639E">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Obligations Concerned</w:t>
            </w:r>
          </w:p>
        </w:tc>
        <w:tc>
          <w:tcPr>
            <w:tcW w:w="200" w:type="pct"/>
          </w:tcPr>
          <w:p w14:paraId="39F21DCC" w14:textId="77777777" w:rsidR="0034639E" w:rsidRPr="006C06DA" w:rsidRDefault="0034639E" w:rsidP="0034639E">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186DF434" w14:textId="1E50FE03" w:rsidR="0034639E" w:rsidRPr="006C06DA" w:rsidRDefault="0034639E" w:rsidP="0034639E">
            <w:pPr>
              <w:pStyle w:val="TOSM"/>
              <w:spacing w:after="0"/>
              <w:jc w:val="both"/>
              <w:rPr>
                <w:lang w:val="en-GB"/>
              </w:rPr>
            </w:pPr>
            <w:r w:rsidRPr="00A804FF">
              <w:rPr>
                <w:rFonts w:eastAsia="MS Mincho"/>
                <w:kern w:val="2"/>
                <w:lang w:val="en-GB" w:eastAsia="ja-JP"/>
              </w:rPr>
              <w:t>National Treatment</w:t>
            </w:r>
          </w:p>
        </w:tc>
      </w:tr>
      <w:tr w:rsidR="0034639E" w:rsidRPr="006C06DA" w14:paraId="7D04E26E" w14:textId="77777777" w:rsidTr="000B4266">
        <w:trPr>
          <w:trHeight w:val="20"/>
        </w:trPr>
        <w:tc>
          <w:tcPr>
            <w:tcW w:w="300" w:type="pct"/>
            <w:vMerge/>
          </w:tcPr>
          <w:p w14:paraId="638E23C2" w14:textId="77777777" w:rsidR="0034639E" w:rsidRPr="006C06DA" w:rsidRDefault="0034639E" w:rsidP="0034639E">
            <w:pPr>
              <w:spacing w:after="0" w:line="240" w:lineRule="auto"/>
              <w:rPr>
                <w:rFonts w:ascii="Arial" w:hAnsi="Arial" w:cs="Arial"/>
                <w:snapToGrid w:val="0"/>
                <w:sz w:val="20"/>
                <w:szCs w:val="20"/>
                <w:lang w:val="en-GB"/>
              </w:rPr>
            </w:pPr>
          </w:p>
        </w:tc>
        <w:tc>
          <w:tcPr>
            <w:tcW w:w="1500" w:type="pct"/>
          </w:tcPr>
          <w:p w14:paraId="5EFEBA51" w14:textId="77777777" w:rsidR="0034639E" w:rsidRPr="006C06DA" w:rsidRDefault="0034639E" w:rsidP="0034639E">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 xml:space="preserve">Description </w:t>
            </w:r>
          </w:p>
        </w:tc>
        <w:tc>
          <w:tcPr>
            <w:tcW w:w="200" w:type="pct"/>
          </w:tcPr>
          <w:p w14:paraId="6D3EA464" w14:textId="77777777" w:rsidR="0034639E" w:rsidRPr="006C06DA" w:rsidRDefault="0034639E" w:rsidP="0034639E">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5A8FF031" w14:textId="77777777" w:rsidR="0034639E" w:rsidRPr="00A804FF" w:rsidRDefault="0034639E" w:rsidP="003C7D6D">
            <w:pPr>
              <w:keepNext/>
              <w:keepLines/>
              <w:widowControl w:val="0"/>
              <w:overflowPunct w:val="0"/>
              <w:spacing w:after="0" w:line="240" w:lineRule="auto"/>
              <w:ind w:left="27"/>
              <w:jc w:val="both"/>
              <w:outlineLvl w:val="2"/>
              <w:rPr>
                <w:rFonts w:ascii="Arial" w:eastAsia="MS Mincho" w:hAnsi="Arial" w:cs="Arial"/>
                <w:bCs/>
                <w:kern w:val="2"/>
                <w:sz w:val="20"/>
                <w:szCs w:val="20"/>
                <w:lang w:val="en-GB" w:eastAsia="ja-JP"/>
              </w:rPr>
            </w:pPr>
            <w:r w:rsidRPr="00A804FF">
              <w:rPr>
                <w:rFonts w:ascii="Arial" w:eastAsia="MS Mincho" w:hAnsi="Arial" w:cs="Arial"/>
                <w:bCs/>
                <w:kern w:val="2"/>
                <w:sz w:val="20"/>
                <w:szCs w:val="20"/>
                <w:lang w:val="en-GB" w:eastAsia="ja-JP"/>
              </w:rPr>
              <w:t>Mining Business License Area (hereinafter referred to as “WIUP”), refers to an area given to the holder of a Mining Business License.</w:t>
            </w:r>
          </w:p>
          <w:p w14:paraId="5EFE5CB1" w14:textId="77777777" w:rsidR="0034639E" w:rsidRPr="00A804FF" w:rsidRDefault="0034639E" w:rsidP="003C7D6D">
            <w:pPr>
              <w:widowControl w:val="0"/>
              <w:overflowPunct w:val="0"/>
              <w:spacing w:after="0" w:line="240" w:lineRule="auto"/>
              <w:ind w:left="27" w:right="218"/>
              <w:jc w:val="both"/>
              <w:rPr>
                <w:rFonts w:ascii="Arial" w:eastAsia="MS Mincho" w:hAnsi="Arial" w:cs="Arial"/>
                <w:bCs/>
                <w:kern w:val="2"/>
                <w:sz w:val="20"/>
                <w:szCs w:val="20"/>
                <w:lang w:val="en-GB" w:eastAsia="ja-JP"/>
              </w:rPr>
            </w:pPr>
          </w:p>
          <w:p w14:paraId="173590E8" w14:textId="24630017" w:rsidR="0034639E" w:rsidRPr="006C06DA" w:rsidRDefault="0034639E" w:rsidP="003C7D6D">
            <w:pPr>
              <w:pStyle w:val="DM"/>
              <w:spacing w:after="0"/>
              <w:jc w:val="both"/>
            </w:pPr>
            <w:r w:rsidRPr="00A804FF">
              <w:t xml:space="preserve">Foreign investors or juridical person of another Party seeking to make an investment in Indonesia are prohibited from participating in the auction of metallic mineral and coal WIUP with the size of equal or under 500 </w:t>
            </w:r>
            <w:r w:rsidR="003C7D6D">
              <w:t>h</w:t>
            </w:r>
            <w:r w:rsidRPr="00A804FF">
              <w:t>ectares</w:t>
            </w:r>
          </w:p>
        </w:tc>
      </w:tr>
      <w:tr w:rsidR="0034639E" w:rsidRPr="006C06DA" w14:paraId="5A2506B4" w14:textId="77777777" w:rsidTr="000B4266">
        <w:tc>
          <w:tcPr>
            <w:tcW w:w="300" w:type="pct"/>
            <w:vMerge/>
          </w:tcPr>
          <w:p w14:paraId="3F6F811C" w14:textId="77777777" w:rsidR="0034639E" w:rsidRPr="006C06DA" w:rsidRDefault="0034639E" w:rsidP="0034639E">
            <w:pPr>
              <w:spacing w:after="0" w:line="240" w:lineRule="auto"/>
              <w:rPr>
                <w:rFonts w:ascii="Arial" w:hAnsi="Arial" w:cs="Arial"/>
                <w:sz w:val="20"/>
                <w:szCs w:val="20"/>
                <w:lang w:val="en-GB"/>
              </w:rPr>
            </w:pPr>
          </w:p>
        </w:tc>
        <w:tc>
          <w:tcPr>
            <w:tcW w:w="1500" w:type="pct"/>
          </w:tcPr>
          <w:p w14:paraId="33B8DF6C" w14:textId="77777777" w:rsidR="0034639E" w:rsidRPr="006C06DA" w:rsidRDefault="0034639E" w:rsidP="0034639E">
            <w:pPr>
              <w:spacing w:after="0" w:line="240" w:lineRule="auto"/>
              <w:rPr>
                <w:rFonts w:ascii="Arial" w:hAnsi="Arial" w:cs="Arial"/>
                <w:sz w:val="20"/>
                <w:szCs w:val="20"/>
                <w:lang w:val="en-GB"/>
              </w:rPr>
            </w:pPr>
            <w:r w:rsidRPr="006C06DA">
              <w:rPr>
                <w:rFonts w:ascii="Arial" w:hAnsi="Arial" w:cs="Arial"/>
                <w:sz w:val="20"/>
                <w:szCs w:val="20"/>
                <w:lang w:val="en-GB"/>
              </w:rPr>
              <w:t>Source of Measure</w:t>
            </w:r>
          </w:p>
        </w:tc>
        <w:tc>
          <w:tcPr>
            <w:tcW w:w="200" w:type="pct"/>
          </w:tcPr>
          <w:p w14:paraId="565FFA50" w14:textId="77777777" w:rsidR="0034639E" w:rsidRPr="006C06DA" w:rsidRDefault="0034639E" w:rsidP="0034639E">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3DEC966C" w14:textId="584D4ECB" w:rsidR="0034639E" w:rsidRPr="00C7179E" w:rsidRDefault="0034639E" w:rsidP="00C7179E">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Law No. 4 of 2009 concerning Mineral and Coal Mining </w:t>
            </w:r>
            <w:r w:rsidRPr="00DC481F">
              <w:rPr>
                <w:rFonts w:ascii="Arial" w:eastAsia="MS Mincho" w:hAnsi="Arial" w:cs="Arial"/>
                <w:kern w:val="2"/>
                <w:sz w:val="20"/>
                <w:szCs w:val="20"/>
                <w:lang w:val="en-GB" w:eastAsia="ja-JP"/>
              </w:rPr>
              <w:t>as amended by</w:t>
            </w:r>
            <w:r w:rsidRPr="00A804FF">
              <w:rPr>
                <w:rFonts w:ascii="Arial" w:eastAsia="MS Mincho" w:hAnsi="Arial" w:cs="Arial"/>
                <w:i/>
                <w:iCs/>
                <w:kern w:val="2"/>
                <w:sz w:val="20"/>
                <w:szCs w:val="20"/>
                <w:lang w:val="en-GB" w:eastAsia="ja-JP"/>
              </w:rPr>
              <w:t xml:space="preserve"> Law No. 3 of 2020 and </w:t>
            </w:r>
            <w:r w:rsidR="00C7179E">
              <w:rPr>
                <w:rFonts w:ascii="Arial" w:eastAsia="MS Mincho" w:hAnsi="Arial" w:cs="Arial"/>
                <w:i/>
                <w:iCs/>
                <w:kern w:val="2"/>
                <w:sz w:val="20"/>
                <w:szCs w:val="20"/>
                <w:lang w:val="en-GB" w:eastAsia="ja-JP"/>
              </w:rPr>
              <w:t xml:space="preserve">Law No. 6 of 2023 concerning Stipulation </w:t>
            </w:r>
            <w:proofErr w:type="gramStart"/>
            <w:r w:rsidR="00C7179E">
              <w:rPr>
                <w:rFonts w:ascii="Arial" w:eastAsia="MS Mincho" w:hAnsi="Arial" w:cs="Arial"/>
                <w:i/>
                <w:iCs/>
                <w:kern w:val="2"/>
                <w:sz w:val="20"/>
                <w:szCs w:val="20"/>
                <w:lang w:val="en-GB" w:eastAsia="ja-JP"/>
              </w:rPr>
              <w:t xml:space="preserve">of  </w:t>
            </w:r>
            <w:r w:rsidR="00C7179E" w:rsidRPr="00A804FF">
              <w:rPr>
                <w:rFonts w:ascii="Arial" w:eastAsia="MS Mincho" w:hAnsi="Arial" w:cs="Arial"/>
                <w:i/>
                <w:iCs/>
                <w:sz w:val="20"/>
                <w:szCs w:val="20"/>
                <w:lang w:val="en-GB" w:eastAsia="ja-JP"/>
              </w:rPr>
              <w:t>Government</w:t>
            </w:r>
            <w:proofErr w:type="gramEnd"/>
            <w:r w:rsidR="00C7179E" w:rsidRPr="00A804FF">
              <w:rPr>
                <w:rFonts w:ascii="Arial" w:eastAsia="MS Mincho" w:hAnsi="Arial" w:cs="Arial"/>
                <w:i/>
                <w:iCs/>
                <w:sz w:val="20"/>
                <w:szCs w:val="20"/>
                <w:lang w:val="en-GB" w:eastAsia="ja-JP"/>
              </w:rPr>
              <w:t xml:space="preserve"> Regulation in Lieu of Law No. 2 of 2022 concerning Job Creation</w:t>
            </w:r>
            <w:r w:rsidR="00C7179E">
              <w:rPr>
                <w:rFonts w:ascii="Arial" w:eastAsia="MS Mincho" w:hAnsi="Arial" w:cs="Arial"/>
                <w:i/>
                <w:iCs/>
                <w:kern w:val="2"/>
                <w:sz w:val="20"/>
                <w:szCs w:val="20"/>
                <w:lang w:val="en-GB" w:eastAsia="ja-JP"/>
              </w:rPr>
              <w:t xml:space="preserve"> into Law</w:t>
            </w:r>
          </w:p>
          <w:p w14:paraId="38537B3C" w14:textId="77777777" w:rsidR="0034639E" w:rsidRPr="00A804FF" w:rsidRDefault="0034639E" w:rsidP="0034639E">
            <w:pPr>
              <w:widowControl w:val="0"/>
              <w:overflowPunct w:val="0"/>
              <w:spacing w:after="0" w:line="240" w:lineRule="auto"/>
              <w:ind w:left="317" w:right="218"/>
              <w:jc w:val="both"/>
              <w:rPr>
                <w:rFonts w:ascii="Arial" w:eastAsia="MS Mincho" w:hAnsi="Arial" w:cs="Arial"/>
                <w:i/>
                <w:iCs/>
                <w:kern w:val="2"/>
                <w:sz w:val="20"/>
                <w:szCs w:val="20"/>
                <w:lang w:val="en-GB" w:eastAsia="ja-JP"/>
              </w:rPr>
            </w:pPr>
          </w:p>
          <w:p w14:paraId="75AB8A01" w14:textId="77777777" w:rsidR="0034639E" w:rsidRPr="00A804FF" w:rsidRDefault="0034639E" w:rsidP="0034639E">
            <w:pPr>
              <w:widowControl w:val="0"/>
              <w:numPr>
                <w:ilvl w:val="0"/>
                <w:numId w:val="76"/>
              </w:numPr>
              <w:overflowPunct w:val="0"/>
              <w:spacing w:after="0" w:line="240" w:lineRule="auto"/>
              <w:jc w:val="both"/>
              <w:rPr>
                <w:rFonts w:ascii="Arial" w:hAnsi="Arial" w:cs="Arial"/>
                <w:i/>
                <w:iCs/>
                <w:sz w:val="20"/>
                <w:szCs w:val="20"/>
                <w:lang w:val="en-GB" w:eastAsia="ja-JP"/>
              </w:rPr>
            </w:pPr>
            <w:r w:rsidRPr="0034639E">
              <w:rPr>
                <w:rFonts w:ascii="Arial" w:eastAsia="MS Mincho" w:hAnsi="Arial" w:cs="Arial"/>
                <w:i/>
                <w:iCs/>
                <w:kern w:val="2"/>
                <w:sz w:val="20"/>
                <w:szCs w:val="20"/>
                <w:lang w:val="en-GB" w:eastAsia="ja-JP"/>
              </w:rPr>
              <w:t>Government</w:t>
            </w:r>
            <w:r w:rsidRPr="00A804FF">
              <w:rPr>
                <w:rFonts w:ascii="Arial" w:eastAsia="MS Mincho" w:hAnsi="Arial" w:cs="Arial"/>
                <w:i/>
                <w:iCs/>
                <w:sz w:val="20"/>
                <w:szCs w:val="20"/>
                <w:lang w:val="en-GB" w:eastAsia="ja-JP"/>
              </w:rPr>
              <w:t xml:space="preserve"> Regulation No. 96 of 2021 concerning the Implementation of Mineral and Coal Mining Activities</w:t>
            </w:r>
          </w:p>
          <w:p w14:paraId="50DA4711" w14:textId="77777777" w:rsidR="0034639E" w:rsidRPr="00A804FF" w:rsidRDefault="0034639E" w:rsidP="0034639E">
            <w:pPr>
              <w:keepNext/>
              <w:keepLines/>
              <w:widowControl w:val="0"/>
              <w:spacing w:after="0" w:line="240" w:lineRule="auto"/>
              <w:ind w:left="317" w:right="218"/>
              <w:jc w:val="both"/>
              <w:outlineLvl w:val="2"/>
              <w:rPr>
                <w:rFonts w:ascii="Arial" w:hAnsi="Arial" w:cs="Arial"/>
                <w:i/>
                <w:iCs/>
                <w:sz w:val="20"/>
                <w:szCs w:val="20"/>
                <w:lang w:val="en-GB" w:eastAsia="ja-JP"/>
              </w:rPr>
            </w:pPr>
          </w:p>
          <w:p w14:paraId="3B12C53A" w14:textId="396962B4" w:rsidR="0034639E" w:rsidRPr="00722F44" w:rsidRDefault="0034639E" w:rsidP="0034639E">
            <w:pPr>
              <w:widowControl w:val="0"/>
              <w:numPr>
                <w:ilvl w:val="0"/>
                <w:numId w:val="76"/>
              </w:numPr>
              <w:overflowPunct w:val="0"/>
              <w:spacing w:after="0" w:line="240" w:lineRule="auto"/>
              <w:jc w:val="both"/>
              <w:rPr>
                <w:rFonts w:ascii="Arial" w:eastAsia="MS Mincho" w:hAnsi="Arial" w:cs="Arial"/>
                <w:i/>
                <w:iCs/>
                <w:sz w:val="20"/>
                <w:szCs w:val="20"/>
                <w:lang w:val="en-GB" w:eastAsia="ja-JP"/>
              </w:rPr>
            </w:pPr>
            <w:r w:rsidRPr="0034639E">
              <w:rPr>
                <w:rFonts w:ascii="Arial" w:eastAsia="MS Mincho" w:hAnsi="Arial" w:cs="Arial"/>
                <w:i/>
                <w:iCs/>
                <w:kern w:val="2"/>
                <w:sz w:val="20"/>
                <w:szCs w:val="20"/>
                <w:lang w:val="en-GB" w:eastAsia="ja-JP"/>
              </w:rPr>
              <w:t>Minister</w:t>
            </w:r>
            <w:r w:rsidRPr="00A804FF">
              <w:rPr>
                <w:rFonts w:ascii="Arial" w:eastAsia="MS Mincho" w:hAnsi="Arial" w:cs="Arial"/>
                <w:i/>
                <w:iCs/>
                <w:sz w:val="20"/>
                <w:szCs w:val="20"/>
                <w:lang w:val="en-GB" w:eastAsia="ja-JP"/>
              </w:rPr>
              <w:t xml:space="preserve"> of Energy and Mineral Resources Regulation No. 7 of 2020 concerning the Procedure for Granting Area, License, and Reporting on Mineral and Coal Mining Activities </w:t>
            </w:r>
            <w:r w:rsidRPr="00DC481F">
              <w:rPr>
                <w:rFonts w:ascii="Arial" w:eastAsia="MS Mincho" w:hAnsi="Arial" w:cs="Arial"/>
                <w:sz w:val="20"/>
                <w:szCs w:val="20"/>
                <w:lang w:val="en-GB" w:eastAsia="ja-JP"/>
              </w:rPr>
              <w:t>as amended by</w:t>
            </w:r>
            <w:r w:rsidRPr="00A804FF">
              <w:rPr>
                <w:rFonts w:ascii="Arial" w:eastAsia="MS Mincho" w:hAnsi="Arial" w:cs="Arial"/>
                <w:i/>
                <w:iCs/>
                <w:sz w:val="20"/>
                <w:szCs w:val="20"/>
                <w:lang w:val="en-GB" w:eastAsia="ja-JP"/>
              </w:rPr>
              <w:t xml:space="preserve"> Minister of Energy and Mineral Resources Regulation No. 16 of 2021</w:t>
            </w:r>
          </w:p>
        </w:tc>
      </w:tr>
    </w:tbl>
    <w:p w14:paraId="3D14B0FB" w14:textId="77777777" w:rsidR="0034639E" w:rsidRDefault="0034639E" w:rsidP="0034639E">
      <w:pPr>
        <w:spacing w:after="0" w:line="240" w:lineRule="auto"/>
        <w:rPr>
          <w:rFonts w:ascii="Arial" w:hAnsi="Arial" w:cs="Arial"/>
          <w:sz w:val="20"/>
          <w:szCs w:val="20"/>
          <w:lang w:val="en-GB"/>
        </w:rPr>
      </w:pPr>
    </w:p>
    <w:p w14:paraId="505AF737" w14:textId="2B30E4F3" w:rsidR="00E846C3" w:rsidRPr="00A804FF" w:rsidRDefault="00E846C3" w:rsidP="00A804FF">
      <w:pPr>
        <w:spacing w:after="0" w:line="240" w:lineRule="auto"/>
        <w:rPr>
          <w:rFonts w:ascii="Arial" w:hAnsi="Arial" w:cs="Arial"/>
          <w:snapToGrid w:val="0"/>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251C67" w:rsidRPr="006C06DA" w14:paraId="203C3034" w14:textId="77777777" w:rsidTr="000B4266">
        <w:trPr>
          <w:trHeight w:val="66"/>
        </w:trPr>
        <w:tc>
          <w:tcPr>
            <w:tcW w:w="300" w:type="pct"/>
            <w:vMerge w:val="restart"/>
          </w:tcPr>
          <w:p w14:paraId="5FC6135B" w14:textId="77777777" w:rsidR="00251C67" w:rsidRPr="006C06DA" w:rsidRDefault="00251C67" w:rsidP="00251C67">
            <w:pPr>
              <w:numPr>
                <w:ilvl w:val="0"/>
                <w:numId w:val="75"/>
              </w:numPr>
              <w:spacing w:after="0" w:line="240" w:lineRule="auto"/>
              <w:rPr>
                <w:rFonts w:ascii="Arial" w:hAnsi="Arial" w:cs="Arial"/>
                <w:snapToGrid w:val="0"/>
                <w:sz w:val="20"/>
                <w:szCs w:val="20"/>
                <w:lang w:val="en-GB"/>
              </w:rPr>
            </w:pPr>
          </w:p>
        </w:tc>
        <w:tc>
          <w:tcPr>
            <w:tcW w:w="1500" w:type="pct"/>
          </w:tcPr>
          <w:p w14:paraId="4CE16A31" w14:textId="77777777" w:rsidR="00251C67" w:rsidRPr="006C06DA" w:rsidRDefault="00251C67" w:rsidP="00251C67">
            <w:pPr>
              <w:spacing w:after="0" w:line="240" w:lineRule="auto"/>
              <w:rPr>
                <w:rFonts w:ascii="Arial" w:hAnsi="Arial" w:cs="Arial"/>
                <w:sz w:val="20"/>
                <w:szCs w:val="20"/>
                <w:lang w:val="en-GB"/>
              </w:rPr>
            </w:pPr>
            <w:r w:rsidRPr="006C06DA">
              <w:rPr>
                <w:rFonts w:ascii="Arial" w:hAnsi="Arial" w:cs="Arial"/>
                <w:snapToGrid w:val="0"/>
                <w:sz w:val="20"/>
                <w:szCs w:val="20"/>
                <w:lang w:val="en-GB"/>
              </w:rPr>
              <w:t>Sector</w:t>
            </w:r>
          </w:p>
        </w:tc>
        <w:tc>
          <w:tcPr>
            <w:tcW w:w="200" w:type="pct"/>
          </w:tcPr>
          <w:p w14:paraId="7EB3B55C"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4F418946" w14:textId="04B982A4" w:rsidR="00251C67" w:rsidRPr="006C06DA" w:rsidRDefault="00251C67" w:rsidP="00251C67">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 xml:space="preserve">All sectors </w:t>
            </w:r>
          </w:p>
        </w:tc>
      </w:tr>
      <w:tr w:rsidR="00251C67" w:rsidRPr="006C06DA" w14:paraId="4FEC51FF" w14:textId="77777777" w:rsidTr="000B4266">
        <w:trPr>
          <w:trHeight w:val="20"/>
        </w:trPr>
        <w:tc>
          <w:tcPr>
            <w:tcW w:w="300" w:type="pct"/>
            <w:vMerge/>
          </w:tcPr>
          <w:p w14:paraId="4011F256" w14:textId="77777777" w:rsidR="00251C67" w:rsidRPr="006C06DA" w:rsidRDefault="00251C67" w:rsidP="00251C67">
            <w:pPr>
              <w:spacing w:after="0" w:line="240" w:lineRule="auto"/>
              <w:rPr>
                <w:rFonts w:ascii="Arial" w:hAnsi="Arial" w:cs="Arial"/>
                <w:snapToGrid w:val="0"/>
                <w:sz w:val="20"/>
                <w:szCs w:val="20"/>
                <w:lang w:val="en-GB"/>
              </w:rPr>
            </w:pPr>
          </w:p>
        </w:tc>
        <w:tc>
          <w:tcPr>
            <w:tcW w:w="1500" w:type="pct"/>
          </w:tcPr>
          <w:p w14:paraId="0B8AB6F8"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Subsector</w:t>
            </w:r>
          </w:p>
        </w:tc>
        <w:tc>
          <w:tcPr>
            <w:tcW w:w="200" w:type="pct"/>
          </w:tcPr>
          <w:p w14:paraId="639A06E2"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2706EE2F" w14:textId="77B01489" w:rsidR="00251C67" w:rsidRPr="006C06DA" w:rsidRDefault="00251C67" w:rsidP="00251C67">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w:t>
            </w:r>
          </w:p>
        </w:tc>
      </w:tr>
      <w:tr w:rsidR="00251C67" w:rsidRPr="006C06DA" w14:paraId="7B72DDC5" w14:textId="77777777" w:rsidTr="000B4266">
        <w:tc>
          <w:tcPr>
            <w:tcW w:w="300" w:type="pct"/>
            <w:vMerge/>
          </w:tcPr>
          <w:p w14:paraId="38128412" w14:textId="77777777" w:rsidR="00251C67" w:rsidRPr="006C06DA" w:rsidRDefault="00251C67" w:rsidP="00251C67">
            <w:pPr>
              <w:spacing w:after="0" w:line="240" w:lineRule="auto"/>
              <w:rPr>
                <w:rFonts w:ascii="Arial" w:hAnsi="Arial" w:cs="Arial"/>
                <w:snapToGrid w:val="0"/>
                <w:sz w:val="20"/>
                <w:szCs w:val="20"/>
                <w:lang w:val="en-GB"/>
              </w:rPr>
            </w:pPr>
          </w:p>
        </w:tc>
        <w:tc>
          <w:tcPr>
            <w:tcW w:w="1500" w:type="pct"/>
          </w:tcPr>
          <w:p w14:paraId="3961779D"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Industry Classification</w:t>
            </w:r>
          </w:p>
        </w:tc>
        <w:tc>
          <w:tcPr>
            <w:tcW w:w="200" w:type="pct"/>
          </w:tcPr>
          <w:p w14:paraId="6B368A0A"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tcPr>
          <w:p w14:paraId="265A90D4" w14:textId="3910D6C3" w:rsidR="00251C67" w:rsidRPr="006C06DA" w:rsidRDefault="00251C67" w:rsidP="00251C67">
            <w:pPr>
              <w:spacing w:after="0" w:line="240" w:lineRule="auto"/>
              <w:rPr>
                <w:rFonts w:ascii="Arial" w:hAnsi="Arial" w:cs="Arial"/>
                <w:snapToGrid w:val="0"/>
                <w:sz w:val="20"/>
                <w:szCs w:val="20"/>
                <w:lang w:val="en-GB"/>
              </w:rPr>
            </w:pPr>
            <w:r>
              <w:rPr>
                <w:rFonts w:ascii="Arial" w:hAnsi="Arial" w:cs="Arial"/>
                <w:snapToGrid w:val="0"/>
                <w:sz w:val="20"/>
                <w:szCs w:val="20"/>
                <w:lang w:val="en-GB"/>
              </w:rPr>
              <w:t>-</w:t>
            </w:r>
          </w:p>
        </w:tc>
      </w:tr>
      <w:tr w:rsidR="00251C67" w:rsidRPr="006C06DA" w14:paraId="0F42BFB4" w14:textId="77777777" w:rsidTr="000B4266">
        <w:trPr>
          <w:trHeight w:val="20"/>
        </w:trPr>
        <w:tc>
          <w:tcPr>
            <w:tcW w:w="300" w:type="pct"/>
            <w:vMerge/>
          </w:tcPr>
          <w:p w14:paraId="00B2B6B9" w14:textId="77777777" w:rsidR="00251C67" w:rsidRPr="006C06DA" w:rsidRDefault="00251C67" w:rsidP="00251C67">
            <w:pPr>
              <w:spacing w:after="0" w:line="240" w:lineRule="auto"/>
              <w:rPr>
                <w:rFonts w:ascii="Arial" w:hAnsi="Arial" w:cs="Arial"/>
                <w:snapToGrid w:val="0"/>
                <w:sz w:val="20"/>
                <w:szCs w:val="20"/>
                <w:lang w:val="en-GB"/>
              </w:rPr>
            </w:pPr>
          </w:p>
        </w:tc>
        <w:tc>
          <w:tcPr>
            <w:tcW w:w="1500" w:type="pct"/>
          </w:tcPr>
          <w:p w14:paraId="631876E6"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Level of Government</w:t>
            </w:r>
          </w:p>
        </w:tc>
        <w:tc>
          <w:tcPr>
            <w:tcW w:w="200" w:type="pct"/>
          </w:tcPr>
          <w:p w14:paraId="3C964F64"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6D707B9A" w14:textId="56904768" w:rsidR="00251C67" w:rsidRPr="006C06DA" w:rsidRDefault="00251C67" w:rsidP="00251C67">
            <w:pPr>
              <w:spacing w:after="0" w:line="240" w:lineRule="auto"/>
              <w:rPr>
                <w:rFonts w:ascii="Arial" w:hAnsi="Arial" w:cs="Arial"/>
                <w:snapToGrid w:val="0"/>
                <w:sz w:val="20"/>
                <w:szCs w:val="20"/>
                <w:lang w:val="en-GB"/>
              </w:rPr>
            </w:pPr>
            <w:r w:rsidRPr="00A804FF">
              <w:rPr>
                <w:rFonts w:ascii="Arial" w:eastAsia="MS Mincho" w:hAnsi="Arial" w:cs="Arial"/>
                <w:kern w:val="2"/>
                <w:sz w:val="20"/>
                <w:szCs w:val="20"/>
                <w:lang w:val="en-GB" w:eastAsia="ja-JP"/>
              </w:rPr>
              <w:t>Central</w:t>
            </w:r>
          </w:p>
        </w:tc>
      </w:tr>
      <w:tr w:rsidR="00251C67" w:rsidRPr="006C06DA" w14:paraId="538F58DB" w14:textId="77777777" w:rsidTr="000B4266">
        <w:trPr>
          <w:trHeight w:val="37"/>
        </w:trPr>
        <w:tc>
          <w:tcPr>
            <w:tcW w:w="300" w:type="pct"/>
            <w:vMerge/>
          </w:tcPr>
          <w:p w14:paraId="0EC12081" w14:textId="77777777" w:rsidR="00251C67" w:rsidRPr="006C06DA" w:rsidRDefault="00251C67" w:rsidP="00251C67">
            <w:pPr>
              <w:spacing w:after="0" w:line="240" w:lineRule="auto"/>
              <w:rPr>
                <w:rFonts w:ascii="Arial" w:hAnsi="Arial" w:cs="Arial"/>
                <w:snapToGrid w:val="0"/>
                <w:sz w:val="20"/>
                <w:szCs w:val="20"/>
                <w:lang w:val="en-GB"/>
              </w:rPr>
            </w:pPr>
          </w:p>
        </w:tc>
        <w:tc>
          <w:tcPr>
            <w:tcW w:w="1500" w:type="pct"/>
          </w:tcPr>
          <w:p w14:paraId="2208AC9D"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Obligations Concerned</w:t>
            </w:r>
          </w:p>
        </w:tc>
        <w:tc>
          <w:tcPr>
            <w:tcW w:w="200" w:type="pct"/>
          </w:tcPr>
          <w:p w14:paraId="41D2BBE8"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4C7F87F3" w14:textId="242D7A0E" w:rsidR="00251C67" w:rsidRPr="006C06DA" w:rsidRDefault="00251C67" w:rsidP="00251C67">
            <w:pPr>
              <w:pStyle w:val="TOSM"/>
              <w:spacing w:after="0"/>
              <w:jc w:val="both"/>
              <w:rPr>
                <w:lang w:val="en-GB"/>
              </w:rPr>
            </w:pPr>
            <w:r w:rsidRPr="00A804FF">
              <w:rPr>
                <w:rFonts w:eastAsia="MS Mincho"/>
                <w:kern w:val="2"/>
                <w:lang w:val="en-GB" w:eastAsia="ja-JP"/>
              </w:rPr>
              <w:t>National Treatment</w:t>
            </w:r>
          </w:p>
        </w:tc>
      </w:tr>
      <w:tr w:rsidR="00251C67" w:rsidRPr="006C06DA" w14:paraId="1F74359E" w14:textId="77777777" w:rsidTr="000B4266">
        <w:trPr>
          <w:trHeight w:val="20"/>
        </w:trPr>
        <w:tc>
          <w:tcPr>
            <w:tcW w:w="300" w:type="pct"/>
            <w:vMerge/>
          </w:tcPr>
          <w:p w14:paraId="3D50B2C2" w14:textId="77777777" w:rsidR="00251C67" w:rsidRPr="006C06DA" w:rsidRDefault="00251C67" w:rsidP="00251C67">
            <w:pPr>
              <w:spacing w:after="0" w:line="240" w:lineRule="auto"/>
              <w:rPr>
                <w:rFonts w:ascii="Arial" w:hAnsi="Arial" w:cs="Arial"/>
                <w:snapToGrid w:val="0"/>
                <w:sz w:val="20"/>
                <w:szCs w:val="20"/>
                <w:lang w:val="en-GB"/>
              </w:rPr>
            </w:pPr>
          </w:p>
        </w:tc>
        <w:tc>
          <w:tcPr>
            <w:tcW w:w="1500" w:type="pct"/>
          </w:tcPr>
          <w:p w14:paraId="5BE69737"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 xml:space="preserve">Description </w:t>
            </w:r>
          </w:p>
        </w:tc>
        <w:tc>
          <w:tcPr>
            <w:tcW w:w="200" w:type="pct"/>
          </w:tcPr>
          <w:p w14:paraId="3843F18C"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02D3B931" w14:textId="77777777" w:rsidR="00251C67" w:rsidRPr="00A804FF" w:rsidRDefault="00251C67" w:rsidP="00251C67">
            <w:pPr>
              <w:widowControl w:val="0"/>
              <w:overflowPunct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Non-resident taxpayers will be subject to withholding tax of 20 per cent, if they derive the following income from an Indonesian source, which include:</w:t>
            </w:r>
          </w:p>
          <w:p w14:paraId="0F743B09" w14:textId="77777777" w:rsidR="00251C67" w:rsidRPr="00A804FF" w:rsidRDefault="00251C67" w:rsidP="00251C67">
            <w:pPr>
              <w:keepNext/>
              <w:keepLines/>
              <w:widowControl w:val="0"/>
              <w:overflowPunct w:val="0"/>
              <w:spacing w:after="0" w:line="240" w:lineRule="auto"/>
              <w:jc w:val="both"/>
              <w:outlineLvl w:val="2"/>
              <w:rPr>
                <w:rFonts w:ascii="Arial" w:eastAsia="MS Mincho" w:hAnsi="Arial" w:cs="Arial"/>
                <w:kern w:val="2"/>
                <w:sz w:val="20"/>
                <w:szCs w:val="20"/>
                <w:lang w:val="en-GB" w:eastAsia="ja-JP"/>
              </w:rPr>
            </w:pPr>
          </w:p>
          <w:p w14:paraId="79097E84" w14:textId="77777777" w:rsidR="00251C67" w:rsidRPr="00A804FF" w:rsidRDefault="00251C67" w:rsidP="00251C67">
            <w:pPr>
              <w:widowControl w:val="0"/>
              <w:numPr>
                <w:ilvl w:val="0"/>
                <w:numId w:val="20"/>
              </w:numPr>
              <w:overflowPunct w:val="0"/>
              <w:spacing w:after="0" w:line="240" w:lineRule="auto"/>
              <w:ind w:left="465" w:hanging="450"/>
              <w:jc w:val="both"/>
              <w:rPr>
                <w:rFonts w:ascii="Arial" w:eastAsia="MS Mincho" w:hAnsi="Arial" w:cs="Arial"/>
                <w:bCs/>
                <w:kern w:val="2"/>
                <w:sz w:val="20"/>
                <w:szCs w:val="20"/>
                <w:lang w:val="en-GB" w:eastAsia="ja-JP"/>
              </w:rPr>
            </w:pPr>
            <w:r w:rsidRPr="00A804FF">
              <w:rPr>
                <w:rFonts w:ascii="Arial" w:eastAsia="MS Mincho" w:hAnsi="Arial" w:cs="Arial"/>
                <w:bCs/>
                <w:kern w:val="2"/>
                <w:sz w:val="20"/>
                <w:szCs w:val="20"/>
                <w:lang w:val="en-GB" w:eastAsia="ja-JP"/>
              </w:rPr>
              <w:t>Interest;</w:t>
            </w:r>
          </w:p>
          <w:p w14:paraId="7C479246" w14:textId="77777777" w:rsidR="00251C67" w:rsidRPr="00A804FF" w:rsidRDefault="00251C67" w:rsidP="00251C67">
            <w:pPr>
              <w:keepNext/>
              <w:keepLines/>
              <w:widowControl w:val="0"/>
              <w:overflowPunct w:val="0"/>
              <w:spacing w:after="0" w:line="240" w:lineRule="auto"/>
              <w:ind w:left="465"/>
              <w:jc w:val="both"/>
              <w:outlineLvl w:val="2"/>
              <w:rPr>
                <w:rFonts w:ascii="Arial" w:eastAsia="MS Mincho" w:hAnsi="Arial" w:cs="Arial"/>
                <w:bCs/>
                <w:kern w:val="2"/>
                <w:sz w:val="20"/>
                <w:szCs w:val="20"/>
                <w:lang w:val="en-GB" w:eastAsia="ja-JP"/>
              </w:rPr>
            </w:pPr>
          </w:p>
          <w:p w14:paraId="60C37F3D" w14:textId="77777777" w:rsidR="00251C67" w:rsidRPr="00A804FF" w:rsidRDefault="00251C67" w:rsidP="00251C67">
            <w:pPr>
              <w:widowControl w:val="0"/>
              <w:numPr>
                <w:ilvl w:val="0"/>
                <w:numId w:val="20"/>
              </w:numPr>
              <w:overflowPunct w:val="0"/>
              <w:spacing w:after="0" w:line="240" w:lineRule="auto"/>
              <w:ind w:left="465" w:hanging="450"/>
              <w:jc w:val="both"/>
              <w:rPr>
                <w:rFonts w:ascii="Arial" w:eastAsia="MS Mincho" w:hAnsi="Arial" w:cs="Arial"/>
                <w:bCs/>
                <w:kern w:val="2"/>
                <w:sz w:val="20"/>
                <w:szCs w:val="20"/>
                <w:lang w:val="en-GB" w:eastAsia="ja-JP"/>
              </w:rPr>
            </w:pPr>
            <w:r w:rsidRPr="00A804FF">
              <w:rPr>
                <w:rFonts w:ascii="Arial" w:eastAsia="MS Mincho" w:hAnsi="Arial" w:cs="Arial"/>
                <w:bCs/>
                <w:kern w:val="2"/>
                <w:sz w:val="20"/>
                <w:szCs w:val="20"/>
                <w:lang w:val="en-GB" w:eastAsia="ja-JP"/>
              </w:rPr>
              <w:t>Royalty;</w:t>
            </w:r>
          </w:p>
          <w:p w14:paraId="46F53215" w14:textId="77777777" w:rsidR="00251C67" w:rsidRPr="00A804FF" w:rsidRDefault="00251C67" w:rsidP="00251C67">
            <w:pPr>
              <w:keepNext/>
              <w:keepLines/>
              <w:widowControl w:val="0"/>
              <w:overflowPunct w:val="0"/>
              <w:spacing w:after="0" w:line="240" w:lineRule="auto"/>
              <w:ind w:left="465"/>
              <w:jc w:val="both"/>
              <w:outlineLvl w:val="2"/>
              <w:rPr>
                <w:rFonts w:ascii="Arial" w:eastAsia="MS Mincho" w:hAnsi="Arial" w:cs="Arial"/>
                <w:bCs/>
                <w:kern w:val="2"/>
                <w:sz w:val="20"/>
                <w:szCs w:val="20"/>
                <w:lang w:val="en-GB" w:eastAsia="ja-JP"/>
              </w:rPr>
            </w:pPr>
          </w:p>
          <w:p w14:paraId="478F312F" w14:textId="77777777" w:rsidR="00251C67" w:rsidRPr="00A804FF" w:rsidRDefault="00251C67" w:rsidP="00251C67">
            <w:pPr>
              <w:widowControl w:val="0"/>
              <w:numPr>
                <w:ilvl w:val="0"/>
                <w:numId w:val="20"/>
              </w:numPr>
              <w:overflowPunct w:val="0"/>
              <w:spacing w:after="0" w:line="240" w:lineRule="auto"/>
              <w:ind w:left="465" w:hanging="45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Dividend; or</w:t>
            </w:r>
          </w:p>
          <w:p w14:paraId="5B5EC4F2" w14:textId="77777777" w:rsidR="00251C67" w:rsidRPr="00A804FF" w:rsidRDefault="00251C67" w:rsidP="00251C67">
            <w:pPr>
              <w:keepNext/>
              <w:keepLines/>
              <w:widowControl w:val="0"/>
              <w:overflowPunct w:val="0"/>
              <w:spacing w:after="0" w:line="240" w:lineRule="auto"/>
              <w:jc w:val="both"/>
              <w:outlineLvl w:val="2"/>
              <w:rPr>
                <w:rFonts w:ascii="Arial" w:eastAsia="MS Mincho" w:hAnsi="Arial" w:cs="Arial"/>
                <w:kern w:val="2"/>
                <w:sz w:val="20"/>
                <w:szCs w:val="20"/>
                <w:lang w:val="en-GB" w:eastAsia="ja-JP"/>
              </w:rPr>
            </w:pPr>
          </w:p>
          <w:p w14:paraId="21965629" w14:textId="4F2139E4" w:rsidR="00251C67" w:rsidRPr="00722F44" w:rsidRDefault="00251C67" w:rsidP="00251C67">
            <w:pPr>
              <w:widowControl w:val="0"/>
              <w:numPr>
                <w:ilvl w:val="0"/>
                <w:numId w:val="20"/>
              </w:numPr>
              <w:overflowPunct w:val="0"/>
              <w:spacing w:after="0" w:line="240" w:lineRule="auto"/>
              <w:ind w:left="465" w:hanging="450"/>
              <w:jc w:val="both"/>
              <w:rPr>
                <w:rFonts w:ascii="Arial" w:eastAsia="MS Mincho" w:hAnsi="Arial" w:cs="Arial"/>
                <w:bCs/>
                <w:kern w:val="2"/>
                <w:sz w:val="20"/>
                <w:szCs w:val="20"/>
                <w:lang w:val="en-GB" w:eastAsia="ja-JP"/>
              </w:rPr>
            </w:pPr>
            <w:r w:rsidRPr="00A804FF">
              <w:rPr>
                <w:rFonts w:ascii="Arial" w:eastAsia="MS Mincho" w:hAnsi="Arial" w:cs="Arial"/>
                <w:bCs/>
                <w:kern w:val="2"/>
                <w:sz w:val="20"/>
                <w:szCs w:val="20"/>
                <w:lang w:val="en-GB" w:eastAsia="ja-JP"/>
              </w:rPr>
              <w:t>Fee from service performed in Indonesia.</w:t>
            </w:r>
          </w:p>
        </w:tc>
      </w:tr>
      <w:tr w:rsidR="00251C67" w:rsidRPr="006C06DA" w14:paraId="7E676AF0" w14:textId="77777777" w:rsidTr="000B4266">
        <w:tc>
          <w:tcPr>
            <w:tcW w:w="300" w:type="pct"/>
            <w:vMerge/>
          </w:tcPr>
          <w:p w14:paraId="4839B641" w14:textId="77777777" w:rsidR="00251C67" w:rsidRPr="006C06DA" w:rsidRDefault="00251C67" w:rsidP="00251C67">
            <w:pPr>
              <w:spacing w:after="0" w:line="240" w:lineRule="auto"/>
              <w:rPr>
                <w:rFonts w:ascii="Arial" w:hAnsi="Arial" w:cs="Arial"/>
                <w:sz w:val="20"/>
                <w:szCs w:val="20"/>
                <w:lang w:val="en-GB"/>
              </w:rPr>
            </w:pPr>
          </w:p>
        </w:tc>
        <w:tc>
          <w:tcPr>
            <w:tcW w:w="1500" w:type="pct"/>
          </w:tcPr>
          <w:p w14:paraId="6911BCDE" w14:textId="77777777" w:rsidR="00251C67" w:rsidRPr="006C06DA" w:rsidRDefault="00251C67" w:rsidP="00251C67">
            <w:pPr>
              <w:spacing w:after="0" w:line="240" w:lineRule="auto"/>
              <w:rPr>
                <w:rFonts w:ascii="Arial" w:hAnsi="Arial" w:cs="Arial"/>
                <w:sz w:val="20"/>
                <w:szCs w:val="20"/>
                <w:lang w:val="en-GB"/>
              </w:rPr>
            </w:pPr>
            <w:r w:rsidRPr="006C06DA">
              <w:rPr>
                <w:rFonts w:ascii="Arial" w:hAnsi="Arial" w:cs="Arial"/>
                <w:sz w:val="20"/>
                <w:szCs w:val="20"/>
                <w:lang w:val="en-GB"/>
              </w:rPr>
              <w:t>Source of Measure</w:t>
            </w:r>
          </w:p>
        </w:tc>
        <w:tc>
          <w:tcPr>
            <w:tcW w:w="200" w:type="pct"/>
          </w:tcPr>
          <w:p w14:paraId="68878802" w14:textId="77777777" w:rsidR="00251C67" w:rsidRPr="006C06DA" w:rsidRDefault="00251C67" w:rsidP="00251C67">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32799C21" w14:textId="48B6AE21" w:rsidR="00251C67" w:rsidRPr="00722F44" w:rsidRDefault="00251C67" w:rsidP="00722F44">
            <w:pPr>
              <w:widowControl w:val="0"/>
              <w:overflowPunct w:val="0"/>
              <w:spacing w:after="0" w:line="240" w:lineRule="auto"/>
              <w:ind w:left="31"/>
              <w:jc w:val="both"/>
              <w:rPr>
                <w:rFonts w:ascii="Arial" w:hAnsi="Arial" w:cs="Arial"/>
                <w:i/>
                <w:iCs/>
                <w:sz w:val="20"/>
                <w:szCs w:val="20"/>
                <w:lang w:val="en-GB"/>
              </w:rPr>
            </w:pPr>
            <w:r w:rsidRPr="00A804FF">
              <w:rPr>
                <w:rFonts w:ascii="Arial" w:hAnsi="Arial" w:cs="Arial"/>
                <w:i/>
                <w:iCs/>
                <w:sz w:val="20"/>
                <w:szCs w:val="20"/>
                <w:lang w:val="en-GB"/>
              </w:rPr>
              <w:t xml:space="preserve">Law No. 36 of 2008 concerning The Fourth Amendment to Law No.7 of 1983 concerning Income Taxes </w:t>
            </w:r>
            <w:r w:rsidRPr="00DC481F">
              <w:rPr>
                <w:rFonts w:ascii="Arial" w:hAnsi="Arial" w:cs="Arial"/>
                <w:sz w:val="20"/>
                <w:szCs w:val="20"/>
                <w:lang w:val="en-GB"/>
              </w:rPr>
              <w:t>amended by</w:t>
            </w:r>
            <w:r w:rsidRPr="00A804FF">
              <w:rPr>
                <w:rFonts w:ascii="Arial" w:hAnsi="Arial" w:cs="Arial"/>
                <w:i/>
                <w:iCs/>
                <w:sz w:val="20"/>
                <w:szCs w:val="20"/>
                <w:lang w:val="en-GB"/>
              </w:rPr>
              <w:t xml:space="preserve"> Law No. 7 of 2021 concerning Harmonization of Tax Regulations </w:t>
            </w:r>
          </w:p>
        </w:tc>
      </w:tr>
    </w:tbl>
    <w:p w14:paraId="1C781630" w14:textId="77777777" w:rsidR="00E846C3" w:rsidRPr="00A804FF" w:rsidRDefault="00E846C3" w:rsidP="00251C67">
      <w:pPr>
        <w:widowControl w:val="0"/>
        <w:overflowPunct w:val="0"/>
        <w:spacing w:after="0" w:line="240" w:lineRule="auto"/>
        <w:ind w:left="31"/>
        <w:jc w:val="both"/>
        <w:rPr>
          <w:rFonts w:ascii="Arial" w:eastAsia="MS Mincho" w:hAnsi="Arial" w:cs="Arial"/>
          <w:kern w:val="2"/>
          <w:sz w:val="20"/>
          <w:szCs w:val="20"/>
          <w:lang w:val="en-GB" w:eastAsia="ja-JP"/>
        </w:rPr>
      </w:pPr>
    </w:p>
    <w:p w14:paraId="45F7FBF0" w14:textId="7DB069D4" w:rsidR="00E846C3" w:rsidRDefault="00E846C3" w:rsidP="00251C67">
      <w:pPr>
        <w:spacing w:after="0" w:line="240" w:lineRule="auto"/>
        <w:rPr>
          <w:rFonts w:ascii="Arial" w:hAnsi="Arial" w:cs="Arial"/>
          <w:snapToGrid w:val="0"/>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251C67" w:rsidRPr="006C06DA" w14:paraId="440F19DA" w14:textId="77777777" w:rsidTr="000B4266">
        <w:trPr>
          <w:trHeight w:val="66"/>
        </w:trPr>
        <w:tc>
          <w:tcPr>
            <w:tcW w:w="300" w:type="pct"/>
            <w:vMerge w:val="restart"/>
          </w:tcPr>
          <w:p w14:paraId="0926636F" w14:textId="77777777" w:rsidR="00251C67" w:rsidRPr="006C06DA" w:rsidRDefault="00251C67" w:rsidP="00251C67">
            <w:pPr>
              <w:numPr>
                <w:ilvl w:val="0"/>
                <w:numId w:val="75"/>
              </w:numPr>
              <w:spacing w:after="0" w:line="240" w:lineRule="auto"/>
              <w:rPr>
                <w:rFonts w:ascii="Arial" w:hAnsi="Arial" w:cs="Arial"/>
                <w:snapToGrid w:val="0"/>
                <w:sz w:val="20"/>
                <w:szCs w:val="20"/>
                <w:lang w:val="en-GB"/>
              </w:rPr>
            </w:pPr>
          </w:p>
        </w:tc>
        <w:tc>
          <w:tcPr>
            <w:tcW w:w="1500" w:type="pct"/>
          </w:tcPr>
          <w:p w14:paraId="20C14349" w14:textId="77777777" w:rsidR="00251C67" w:rsidRPr="006C06DA" w:rsidRDefault="00251C67" w:rsidP="00251C67">
            <w:pPr>
              <w:spacing w:after="0" w:line="240" w:lineRule="auto"/>
              <w:rPr>
                <w:rFonts w:ascii="Arial" w:hAnsi="Arial" w:cs="Arial"/>
                <w:sz w:val="20"/>
                <w:szCs w:val="20"/>
                <w:lang w:val="en-GB"/>
              </w:rPr>
            </w:pPr>
            <w:r w:rsidRPr="006C06DA">
              <w:rPr>
                <w:rFonts w:ascii="Arial" w:hAnsi="Arial" w:cs="Arial"/>
                <w:snapToGrid w:val="0"/>
                <w:sz w:val="20"/>
                <w:szCs w:val="20"/>
                <w:lang w:val="en-GB"/>
              </w:rPr>
              <w:t>Sector</w:t>
            </w:r>
          </w:p>
        </w:tc>
        <w:tc>
          <w:tcPr>
            <w:tcW w:w="200" w:type="pct"/>
          </w:tcPr>
          <w:p w14:paraId="313F1692"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5C51AAB7" w14:textId="59FCD577" w:rsidR="00251C67" w:rsidRPr="006C06DA" w:rsidRDefault="00251C67" w:rsidP="00251C67">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 xml:space="preserve">All sectors </w:t>
            </w:r>
          </w:p>
        </w:tc>
      </w:tr>
      <w:tr w:rsidR="00251C67" w:rsidRPr="006C06DA" w14:paraId="109DC8C5" w14:textId="77777777" w:rsidTr="000B4266">
        <w:trPr>
          <w:trHeight w:val="20"/>
        </w:trPr>
        <w:tc>
          <w:tcPr>
            <w:tcW w:w="300" w:type="pct"/>
            <w:vMerge/>
          </w:tcPr>
          <w:p w14:paraId="125FA534" w14:textId="77777777" w:rsidR="00251C67" w:rsidRPr="006C06DA" w:rsidRDefault="00251C67" w:rsidP="00251C67">
            <w:pPr>
              <w:spacing w:after="0" w:line="240" w:lineRule="auto"/>
              <w:rPr>
                <w:rFonts w:ascii="Arial" w:hAnsi="Arial" w:cs="Arial"/>
                <w:snapToGrid w:val="0"/>
                <w:sz w:val="20"/>
                <w:szCs w:val="20"/>
                <w:lang w:val="en-GB"/>
              </w:rPr>
            </w:pPr>
          </w:p>
        </w:tc>
        <w:tc>
          <w:tcPr>
            <w:tcW w:w="1500" w:type="pct"/>
          </w:tcPr>
          <w:p w14:paraId="7A5169AB"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Subsector</w:t>
            </w:r>
          </w:p>
        </w:tc>
        <w:tc>
          <w:tcPr>
            <w:tcW w:w="200" w:type="pct"/>
          </w:tcPr>
          <w:p w14:paraId="204FC4A7"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2F37F424" w14:textId="0B145722" w:rsidR="00251C67" w:rsidRPr="006C06DA" w:rsidRDefault="00251C67" w:rsidP="00251C67">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t>-</w:t>
            </w:r>
          </w:p>
        </w:tc>
      </w:tr>
      <w:tr w:rsidR="00251C67" w:rsidRPr="006C06DA" w14:paraId="657C71B7" w14:textId="77777777" w:rsidTr="000B4266">
        <w:tc>
          <w:tcPr>
            <w:tcW w:w="300" w:type="pct"/>
            <w:vMerge/>
          </w:tcPr>
          <w:p w14:paraId="102BF02E" w14:textId="77777777" w:rsidR="00251C67" w:rsidRPr="006C06DA" w:rsidRDefault="00251C67" w:rsidP="00251C67">
            <w:pPr>
              <w:spacing w:after="0" w:line="240" w:lineRule="auto"/>
              <w:rPr>
                <w:rFonts w:ascii="Arial" w:hAnsi="Arial" w:cs="Arial"/>
                <w:snapToGrid w:val="0"/>
                <w:sz w:val="20"/>
                <w:szCs w:val="20"/>
                <w:lang w:val="en-GB"/>
              </w:rPr>
            </w:pPr>
          </w:p>
        </w:tc>
        <w:tc>
          <w:tcPr>
            <w:tcW w:w="1500" w:type="pct"/>
          </w:tcPr>
          <w:p w14:paraId="00A9DA8C"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Industry Classification</w:t>
            </w:r>
          </w:p>
        </w:tc>
        <w:tc>
          <w:tcPr>
            <w:tcW w:w="200" w:type="pct"/>
          </w:tcPr>
          <w:p w14:paraId="0F31EB6E"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tcPr>
          <w:p w14:paraId="092181C7" w14:textId="265F6721" w:rsidR="00251C67" w:rsidRPr="006C06DA" w:rsidRDefault="00251C67" w:rsidP="00251C67">
            <w:pPr>
              <w:spacing w:after="0" w:line="240" w:lineRule="auto"/>
              <w:rPr>
                <w:rFonts w:ascii="Arial" w:hAnsi="Arial" w:cs="Arial"/>
                <w:snapToGrid w:val="0"/>
                <w:sz w:val="20"/>
                <w:szCs w:val="20"/>
                <w:lang w:val="en-GB"/>
              </w:rPr>
            </w:pPr>
            <w:r>
              <w:rPr>
                <w:rFonts w:ascii="Arial" w:hAnsi="Arial" w:cs="Arial"/>
                <w:snapToGrid w:val="0"/>
                <w:sz w:val="20"/>
                <w:szCs w:val="20"/>
                <w:lang w:val="en-GB"/>
              </w:rPr>
              <w:t>-</w:t>
            </w:r>
          </w:p>
        </w:tc>
      </w:tr>
      <w:tr w:rsidR="00251C67" w:rsidRPr="006C06DA" w14:paraId="7AFD0D43" w14:textId="77777777" w:rsidTr="000B4266">
        <w:trPr>
          <w:trHeight w:val="20"/>
        </w:trPr>
        <w:tc>
          <w:tcPr>
            <w:tcW w:w="300" w:type="pct"/>
            <w:vMerge/>
          </w:tcPr>
          <w:p w14:paraId="7223676F" w14:textId="77777777" w:rsidR="00251C67" w:rsidRPr="006C06DA" w:rsidRDefault="00251C67" w:rsidP="00251C67">
            <w:pPr>
              <w:spacing w:after="0" w:line="240" w:lineRule="auto"/>
              <w:rPr>
                <w:rFonts w:ascii="Arial" w:hAnsi="Arial" w:cs="Arial"/>
                <w:snapToGrid w:val="0"/>
                <w:sz w:val="20"/>
                <w:szCs w:val="20"/>
                <w:lang w:val="en-GB"/>
              </w:rPr>
            </w:pPr>
          </w:p>
        </w:tc>
        <w:tc>
          <w:tcPr>
            <w:tcW w:w="1500" w:type="pct"/>
          </w:tcPr>
          <w:p w14:paraId="53440FB3"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Level of Government</w:t>
            </w:r>
          </w:p>
        </w:tc>
        <w:tc>
          <w:tcPr>
            <w:tcW w:w="200" w:type="pct"/>
          </w:tcPr>
          <w:p w14:paraId="751B21F6"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2CF2D5B3" w14:textId="1DB7F644" w:rsidR="00251C67" w:rsidRPr="006C06DA" w:rsidRDefault="00251C67" w:rsidP="00251C67">
            <w:pPr>
              <w:spacing w:after="0" w:line="240" w:lineRule="auto"/>
              <w:rPr>
                <w:rFonts w:ascii="Arial" w:hAnsi="Arial" w:cs="Arial"/>
                <w:snapToGrid w:val="0"/>
                <w:sz w:val="20"/>
                <w:szCs w:val="20"/>
                <w:lang w:val="en-GB"/>
              </w:rPr>
            </w:pPr>
            <w:r w:rsidRPr="00A804FF">
              <w:rPr>
                <w:rFonts w:ascii="Arial" w:eastAsia="MS Mincho" w:hAnsi="Arial" w:cs="Arial"/>
                <w:kern w:val="2"/>
                <w:sz w:val="20"/>
                <w:szCs w:val="20"/>
                <w:lang w:val="en-GB" w:eastAsia="ja-JP"/>
              </w:rPr>
              <w:t>Central</w:t>
            </w:r>
          </w:p>
        </w:tc>
      </w:tr>
      <w:tr w:rsidR="00251C67" w:rsidRPr="006C06DA" w14:paraId="1E211C6D" w14:textId="77777777" w:rsidTr="000B4266">
        <w:trPr>
          <w:trHeight w:val="37"/>
        </w:trPr>
        <w:tc>
          <w:tcPr>
            <w:tcW w:w="300" w:type="pct"/>
            <w:vMerge/>
          </w:tcPr>
          <w:p w14:paraId="58F2D05B" w14:textId="77777777" w:rsidR="00251C67" w:rsidRPr="006C06DA" w:rsidRDefault="00251C67" w:rsidP="00251C67">
            <w:pPr>
              <w:spacing w:after="0" w:line="240" w:lineRule="auto"/>
              <w:rPr>
                <w:rFonts w:ascii="Arial" w:hAnsi="Arial" w:cs="Arial"/>
                <w:snapToGrid w:val="0"/>
                <w:sz w:val="20"/>
                <w:szCs w:val="20"/>
                <w:lang w:val="en-GB"/>
              </w:rPr>
            </w:pPr>
          </w:p>
        </w:tc>
        <w:tc>
          <w:tcPr>
            <w:tcW w:w="1500" w:type="pct"/>
          </w:tcPr>
          <w:p w14:paraId="76300733"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Obligations Concerned</w:t>
            </w:r>
          </w:p>
        </w:tc>
        <w:tc>
          <w:tcPr>
            <w:tcW w:w="200" w:type="pct"/>
          </w:tcPr>
          <w:p w14:paraId="2B912F0F"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7BC70BEA" w14:textId="7FB03111" w:rsidR="00251C67" w:rsidRPr="006C06DA" w:rsidRDefault="00251C67" w:rsidP="00251C67">
            <w:pPr>
              <w:pStyle w:val="TOSM"/>
              <w:spacing w:after="0"/>
              <w:jc w:val="both"/>
              <w:rPr>
                <w:lang w:val="en-GB"/>
              </w:rPr>
            </w:pPr>
            <w:r w:rsidRPr="00A804FF">
              <w:rPr>
                <w:lang w:val="en-GB"/>
              </w:rPr>
              <w:t>Prohibition of Performance Requirements</w:t>
            </w:r>
          </w:p>
        </w:tc>
      </w:tr>
      <w:tr w:rsidR="00251C67" w:rsidRPr="006C06DA" w14:paraId="477EBB44" w14:textId="77777777" w:rsidTr="000B4266">
        <w:trPr>
          <w:trHeight w:val="20"/>
        </w:trPr>
        <w:tc>
          <w:tcPr>
            <w:tcW w:w="300" w:type="pct"/>
            <w:vMerge/>
          </w:tcPr>
          <w:p w14:paraId="774C445B" w14:textId="77777777" w:rsidR="00251C67" w:rsidRPr="006C06DA" w:rsidRDefault="00251C67" w:rsidP="00251C67">
            <w:pPr>
              <w:spacing w:after="0" w:line="240" w:lineRule="auto"/>
              <w:rPr>
                <w:rFonts w:ascii="Arial" w:hAnsi="Arial" w:cs="Arial"/>
                <w:snapToGrid w:val="0"/>
                <w:sz w:val="20"/>
                <w:szCs w:val="20"/>
                <w:lang w:val="en-GB"/>
              </w:rPr>
            </w:pPr>
          </w:p>
        </w:tc>
        <w:tc>
          <w:tcPr>
            <w:tcW w:w="1500" w:type="pct"/>
          </w:tcPr>
          <w:p w14:paraId="43E75131"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 xml:space="preserve">Description </w:t>
            </w:r>
          </w:p>
        </w:tc>
        <w:tc>
          <w:tcPr>
            <w:tcW w:w="200" w:type="pct"/>
          </w:tcPr>
          <w:p w14:paraId="1C22A1A4" w14:textId="77777777" w:rsidR="00251C67" w:rsidRPr="006C06DA" w:rsidRDefault="00251C67" w:rsidP="00251C67">
            <w:pPr>
              <w:spacing w:after="0" w:line="240" w:lineRule="auto"/>
              <w:rPr>
                <w:rFonts w:ascii="Arial" w:hAnsi="Arial" w:cs="Arial"/>
                <w:snapToGrid w:val="0"/>
                <w:sz w:val="20"/>
                <w:szCs w:val="20"/>
                <w:lang w:val="en-GB"/>
              </w:rPr>
            </w:pPr>
            <w:r w:rsidRPr="006C06DA">
              <w:rPr>
                <w:rFonts w:ascii="Arial" w:hAnsi="Arial" w:cs="Arial"/>
                <w:snapToGrid w:val="0"/>
                <w:sz w:val="20"/>
                <w:szCs w:val="20"/>
                <w:lang w:val="en-GB"/>
              </w:rPr>
              <w:t>:</w:t>
            </w:r>
          </w:p>
        </w:tc>
        <w:tc>
          <w:tcPr>
            <w:tcW w:w="3000" w:type="pct"/>
            <w:vAlign w:val="center"/>
          </w:tcPr>
          <w:p w14:paraId="62160458" w14:textId="0500D8F8" w:rsidR="00251C67" w:rsidRPr="00A804FF" w:rsidRDefault="00251C67" w:rsidP="00251C67">
            <w:pPr>
              <w:widowControl w:val="0"/>
              <w:overflowPunct w:val="0"/>
              <w:spacing w:after="0" w:line="240" w:lineRule="auto"/>
              <w:jc w:val="both"/>
              <w:rPr>
                <w:rFonts w:ascii="Arial" w:eastAsia="MS Mincho" w:hAnsi="Arial" w:cs="Arial"/>
                <w:bCs/>
                <w:kern w:val="2"/>
                <w:sz w:val="20"/>
                <w:szCs w:val="20"/>
                <w:lang w:val="en-GB" w:eastAsia="ja-JP"/>
              </w:rPr>
            </w:pPr>
            <w:r w:rsidRPr="00A804FF">
              <w:rPr>
                <w:rFonts w:ascii="Arial" w:eastAsia="MS Mincho" w:hAnsi="Arial" w:cs="Arial"/>
                <w:bCs/>
                <w:kern w:val="2"/>
                <w:sz w:val="20"/>
                <w:szCs w:val="20"/>
                <w:lang w:val="en-GB" w:eastAsia="ja-JP"/>
              </w:rPr>
              <w:t xml:space="preserve">Obligation under Article </w:t>
            </w:r>
            <w:r w:rsidR="003C7D6D">
              <w:rPr>
                <w:rFonts w:ascii="Arial" w:eastAsia="MS Mincho" w:hAnsi="Arial" w:cs="Arial"/>
                <w:bCs/>
                <w:kern w:val="2"/>
                <w:sz w:val="20"/>
                <w:szCs w:val="20"/>
                <w:lang w:val="en-GB" w:eastAsia="ja-JP"/>
              </w:rPr>
              <w:t>6</w:t>
            </w:r>
            <w:r w:rsidRPr="00A804FF">
              <w:rPr>
                <w:rFonts w:ascii="Arial" w:eastAsia="MS Mincho" w:hAnsi="Arial" w:cs="Arial"/>
                <w:bCs/>
                <w:kern w:val="2"/>
                <w:sz w:val="20"/>
                <w:szCs w:val="20"/>
                <w:lang w:val="en-GB" w:eastAsia="ja-JP"/>
              </w:rPr>
              <w:t xml:space="preserve"> (Prohibition of Performance Requirements) shall not apply to all existing non-conforming measures, which include measures related to these requirements:</w:t>
            </w:r>
          </w:p>
          <w:p w14:paraId="01B18DEC" w14:textId="77777777" w:rsidR="00251C67" w:rsidRPr="00A804FF" w:rsidRDefault="00251C67" w:rsidP="00251C67">
            <w:pPr>
              <w:keepNext/>
              <w:keepLines/>
              <w:widowControl w:val="0"/>
              <w:overflowPunct w:val="0"/>
              <w:spacing w:after="0" w:line="240" w:lineRule="auto"/>
              <w:jc w:val="both"/>
              <w:outlineLvl w:val="2"/>
              <w:rPr>
                <w:rFonts w:ascii="Arial" w:eastAsia="MS Mincho" w:hAnsi="Arial" w:cs="Arial"/>
                <w:bCs/>
                <w:kern w:val="2"/>
                <w:sz w:val="20"/>
                <w:szCs w:val="20"/>
                <w:lang w:val="en-GB" w:eastAsia="ja-JP"/>
              </w:rPr>
            </w:pPr>
          </w:p>
          <w:p w14:paraId="139E4412" w14:textId="77777777" w:rsidR="00251C67" w:rsidRPr="00A804FF" w:rsidRDefault="00251C67" w:rsidP="00251C67">
            <w:pPr>
              <w:widowControl w:val="0"/>
              <w:numPr>
                <w:ilvl w:val="1"/>
                <w:numId w:val="19"/>
              </w:numPr>
              <w:overflowPunct w:val="0"/>
              <w:spacing w:after="0" w:line="240" w:lineRule="auto"/>
              <w:ind w:left="471" w:hanging="450"/>
              <w:jc w:val="both"/>
              <w:rPr>
                <w:rFonts w:ascii="Arial" w:eastAsia="MS Mincho" w:hAnsi="Arial" w:cs="Arial"/>
                <w:bCs/>
                <w:kern w:val="2"/>
                <w:sz w:val="20"/>
                <w:szCs w:val="20"/>
                <w:lang w:val="en-GB" w:eastAsia="ja-JP"/>
              </w:rPr>
            </w:pPr>
            <w:r w:rsidRPr="00A804FF">
              <w:rPr>
                <w:rFonts w:ascii="Arial" w:eastAsia="MS Mincho" w:hAnsi="Arial" w:cs="Arial"/>
                <w:bCs/>
                <w:kern w:val="2"/>
                <w:sz w:val="20"/>
                <w:szCs w:val="20"/>
                <w:lang w:val="en-GB" w:eastAsia="ja-JP"/>
              </w:rPr>
              <w:t>to achieve a given level or percentage of domestic content;</w:t>
            </w:r>
          </w:p>
          <w:p w14:paraId="39A615E6" w14:textId="77777777" w:rsidR="00251C67" w:rsidRPr="00A804FF" w:rsidRDefault="00251C67" w:rsidP="00251C67">
            <w:pPr>
              <w:keepNext/>
              <w:keepLines/>
              <w:widowControl w:val="0"/>
              <w:overflowPunct w:val="0"/>
              <w:spacing w:after="0" w:line="240" w:lineRule="auto"/>
              <w:ind w:left="471"/>
              <w:jc w:val="both"/>
              <w:outlineLvl w:val="2"/>
              <w:rPr>
                <w:rFonts w:ascii="Arial" w:eastAsia="MS Mincho" w:hAnsi="Arial" w:cs="Arial"/>
                <w:bCs/>
                <w:kern w:val="2"/>
                <w:sz w:val="20"/>
                <w:szCs w:val="20"/>
                <w:lang w:val="en-GB" w:eastAsia="ja-JP"/>
              </w:rPr>
            </w:pPr>
          </w:p>
          <w:p w14:paraId="33A2DB3E" w14:textId="77777777" w:rsidR="00251C67" w:rsidRPr="00A804FF" w:rsidRDefault="00251C67" w:rsidP="00251C67">
            <w:pPr>
              <w:widowControl w:val="0"/>
              <w:numPr>
                <w:ilvl w:val="1"/>
                <w:numId w:val="19"/>
              </w:numPr>
              <w:overflowPunct w:val="0"/>
              <w:spacing w:after="0" w:line="240" w:lineRule="auto"/>
              <w:ind w:left="471" w:hanging="450"/>
              <w:jc w:val="both"/>
              <w:rPr>
                <w:rFonts w:ascii="Arial" w:eastAsia="MS Mincho" w:hAnsi="Arial" w:cs="Arial"/>
                <w:bCs/>
                <w:kern w:val="2"/>
                <w:sz w:val="20"/>
                <w:szCs w:val="20"/>
                <w:lang w:val="en-GB" w:eastAsia="ja-JP"/>
              </w:rPr>
            </w:pPr>
            <w:r w:rsidRPr="00A804FF">
              <w:rPr>
                <w:rFonts w:ascii="Arial" w:hAnsi="Arial" w:cs="Arial"/>
                <w:sz w:val="20"/>
                <w:szCs w:val="20"/>
                <w:lang w:val="en-GB"/>
              </w:rPr>
              <w:t>to relate the volume or value of imports to the volume or value of exports or to the amount of foreign exchange inflows associated with investments of that investor</w:t>
            </w:r>
            <w:r w:rsidRPr="00A804FF">
              <w:rPr>
                <w:rFonts w:ascii="Arial" w:eastAsia="MS Mincho" w:hAnsi="Arial" w:cs="Arial"/>
                <w:bCs/>
                <w:kern w:val="2"/>
                <w:sz w:val="20"/>
                <w:szCs w:val="20"/>
                <w:lang w:val="en-GB" w:eastAsia="ja-JP"/>
              </w:rPr>
              <w:t>;</w:t>
            </w:r>
          </w:p>
          <w:p w14:paraId="09C1A654" w14:textId="77777777" w:rsidR="00251C67" w:rsidRPr="00A804FF" w:rsidRDefault="00251C67" w:rsidP="00251C67">
            <w:pPr>
              <w:keepNext/>
              <w:keepLines/>
              <w:widowControl w:val="0"/>
              <w:overflowPunct w:val="0"/>
              <w:spacing w:after="0" w:line="240" w:lineRule="auto"/>
              <w:ind w:left="471"/>
              <w:jc w:val="both"/>
              <w:outlineLvl w:val="2"/>
              <w:rPr>
                <w:rFonts w:ascii="Arial" w:eastAsia="MS Mincho" w:hAnsi="Arial" w:cs="Arial"/>
                <w:bCs/>
                <w:kern w:val="2"/>
                <w:sz w:val="20"/>
                <w:szCs w:val="20"/>
                <w:lang w:val="en-GB" w:eastAsia="ja-JP"/>
              </w:rPr>
            </w:pPr>
          </w:p>
          <w:p w14:paraId="65169EF5" w14:textId="77777777" w:rsidR="00251C67" w:rsidRPr="00A804FF" w:rsidRDefault="00251C67" w:rsidP="00251C67">
            <w:pPr>
              <w:widowControl w:val="0"/>
              <w:numPr>
                <w:ilvl w:val="1"/>
                <w:numId w:val="19"/>
              </w:numPr>
              <w:overflowPunct w:val="0"/>
              <w:spacing w:after="0" w:line="240" w:lineRule="auto"/>
              <w:ind w:left="471" w:hanging="450"/>
              <w:jc w:val="both"/>
              <w:rPr>
                <w:rFonts w:ascii="Arial" w:eastAsia="MS Mincho" w:hAnsi="Arial" w:cs="Arial"/>
                <w:bCs/>
                <w:kern w:val="2"/>
                <w:sz w:val="20"/>
                <w:szCs w:val="20"/>
                <w:lang w:val="en-GB" w:eastAsia="ja-JP"/>
              </w:rPr>
            </w:pPr>
            <w:r w:rsidRPr="00A804FF">
              <w:rPr>
                <w:rFonts w:ascii="Arial" w:hAnsi="Arial" w:cs="Arial"/>
                <w:sz w:val="20"/>
                <w:szCs w:val="20"/>
                <w:lang w:val="en-GB"/>
              </w:rPr>
              <w:t>to restrict sales of goods in its territory that such investment produces by relating such sales to the volume or value of its exports or foreign exchange earnings;</w:t>
            </w:r>
          </w:p>
          <w:p w14:paraId="2FDD10EB" w14:textId="77777777" w:rsidR="00251C67" w:rsidRPr="00A804FF" w:rsidRDefault="00251C67" w:rsidP="00251C67">
            <w:pPr>
              <w:keepNext/>
              <w:keepLines/>
              <w:widowControl w:val="0"/>
              <w:overflowPunct w:val="0"/>
              <w:spacing w:after="0" w:line="240" w:lineRule="auto"/>
              <w:ind w:left="471"/>
              <w:jc w:val="both"/>
              <w:outlineLvl w:val="2"/>
              <w:rPr>
                <w:rFonts w:ascii="Arial" w:eastAsia="MS Mincho" w:hAnsi="Arial" w:cs="Arial"/>
                <w:bCs/>
                <w:kern w:val="2"/>
                <w:sz w:val="20"/>
                <w:szCs w:val="20"/>
                <w:lang w:val="en-GB" w:eastAsia="ja-JP"/>
              </w:rPr>
            </w:pPr>
          </w:p>
          <w:p w14:paraId="4EDEE122" w14:textId="77777777" w:rsidR="00251C67" w:rsidRPr="00A804FF" w:rsidRDefault="00251C67" w:rsidP="00251C67">
            <w:pPr>
              <w:widowControl w:val="0"/>
              <w:numPr>
                <w:ilvl w:val="1"/>
                <w:numId w:val="19"/>
              </w:numPr>
              <w:overflowPunct w:val="0"/>
              <w:spacing w:after="0" w:line="240" w:lineRule="auto"/>
              <w:ind w:left="471" w:hanging="450"/>
              <w:jc w:val="both"/>
              <w:rPr>
                <w:rFonts w:ascii="Arial" w:eastAsia="MS Mincho" w:hAnsi="Arial" w:cs="Arial"/>
                <w:bCs/>
                <w:kern w:val="2"/>
                <w:sz w:val="20"/>
                <w:szCs w:val="20"/>
                <w:lang w:val="en-GB" w:eastAsia="ja-JP"/>
              </w:rPr>
            </w:pPr>
            <w:r w:rsidRPr="00A804FF">
              <w:rPr>
                <w:rFonts w:ascii="Arial" w:hAnsi="Arial" w:cs="Arial"/>
                <w:sz w:val="20"/>
                <w:szCs w:val="20"/>
                <w:lang w:val="en-GB"/>
              </w:rPr>
              <w:t>to export a given level or percentage of goods;</w:t>
            </w:r>
          </w:p>
          <w:p w14:paraId="576FC66B" w14:textId="77777777" w:rsidR="00251C67" w:rsidRPr="00A804FF" w:rsidRDefault="00251C67" w:rsidP="00251C67">
            <w:pPr>
              <w:keepNext/>
              <w:keepLines/>
              <w:widowControl w:val="0"/>
              <w:overflowPunct w:val="0"/>
              <w:spacing w:after="0" w:line="240" w:lineRule="auto"/>
              <w:ind w:left="471"/>
              <w:jc w:val="both"/>
              <w:outlineLvl w:val="2"/>
              <w:rPr>
                <w:rFonts w:ascii="Arial" w:eastAsia="MS Mincho" w:hAnsi="Arial" w:cs="Arial"/>
                <w:bCs/>
                <w:kern w:val="2"/>
                <w:sz w:val="20"/>
                <w:szCs w:val="20"/>
                <w:lang w:val="en-GB" w:eastAsia="ja-JP"/>
              </w:rPr>
            </w:pPr>
          </w:p>
          <w:p w14:paraId="761BD461" w14:textId="77777777" w:rsidR="00251C67" w:rsidRPr="00A804FF" w:rsidRDefault="00251C67" w:rsidP="00251C67">
            <w:pPr>
              <w:widowControl w:val="0"/>
              <w:numPr>
                <w:ilvl w:val="1"/>
                <w:numId w:val="19"/>
              </w:numPr>
              <w:overflowPunct w:val="0"/>
              <w:spacing w:after="0" w:line="240" w:lineRule="auto"/>
              <w:ind w:left="471" w:hanging="450"/>
              <w:jc w:val="both"/>
              <w:rPr>
                <w:rFonts w:ascii="Arial" w:eastAsia="MS Mincho" w:hAnsi="Arial" w:cs="Arial"/>
                <w:bCs/>
                <w:kern w:val="2"/>
                <w:sz w:val="20"/>
                <w:szCs w:val="20"/>
                <w:lang w:val="en-GB" w:eastAsia="ja-JP"/>
              </w:rPr>
            </w:pPr>
            <w:r w:rsidRPr="00A804FF">
              <w:rPr>
                <w:rFonts w:ascii="Arial" w:hAnsi="Arial" w:cs="Arial"/>
                <w:sz w:val="20"/>
                <w:szCs w:val="20"/>
                <w:lang w:val="en-GB"/>
              </w:rPr>
              <w:t>to transfer a particular technology, a production process, or other proprietary knowledge to a person in its territory.</w:t>
            </w:r>
          </w:p>
          <w:p w14:paraId="24AF8174" w14:textId="77777777" w:rsidR="00251C67" w:rsidRPr="00A804FF" w:rsidRDefault="00251C67" w:rsidP="00251C67">
            <w:pPr>
              <w:keepNext/>
              <w:keepLines/>
              <w:spacing w:after="0" w:line="240" w:lineRule="auto"/>
              <w:jc w:val="both"/>
              <w:outlineLvl w:val="2"/>
              <w:rPr>
                <w:rFonts w:ascii="Arial" w:hAnsi="Arial" w:cs="Arial"/>
                <w:sz w:val="20"/>
                <w:szCs w:val="20"/>
                <w:highlight w:val="cyan"/>
                <w:lang w:val="en-GB"/>
              </w:rPr>
            </w:pPr>
          </w:p>
          <w:p w14:paraId="779FC613" w14:textId="7A05189B" w:rsidR="00251C67" w:rsidRPr="00FD31DA" w:rsidRDefault="00251C67" w:rsidP="00FD31DA">
            <w:pPr>
              <w:spacing w:after="0" w:line="240" w:lineRule="auto"/>
              <w:jc w:val="both"/>
              <w:rPr>
                <w:rFonts w:ascii="Arial" w:hAnsi="Arial" w:cs="Arial"/>
                <w:sz w:val="20"/>
                <w:szCs w:val="20"/>
                <w:lang w:val="en-GB"/>
              </w:rPr>
            </w:pPr>
            <w:r w:rsidRPr="00A804FF">
              <w:rPr>
                <w:rFonts w:ascii="Arial" w:hAnsi="Arial" w:cs="Arial"/>
                <w:sz w:val="20"/>
                <w:szCs w:val="20"/>
                <w:lang w:val="en-GB"/>
              </w:rPr>
              <w:t>For specific purpose, a foreign investor or a legal entity established as Indonesian Limited Liability Company (</w:t>
            </w:r>
            <w:r w:rsidRPr="00A804FF">
              <w:rPr>
                <w:rFonts w:ascii="Arial" w:hAnsi="Arial" w:cs="Arial"/>
                <w:i/>
                <w:iCs/>
                <w:sz w:val="20"/>
                <w:szCs w:val="20"/>
                <w:lang w:val="en-GB"/>
              </w:rPr>
              <w:t xml:space="preserve">Perseroan </w:t>
            </w:r>
            <w:proofErr w:type="spellStart"/>
            <w:r w:rsidRPr="00A804FF">
              <w:rPr>
                <w:rFonts w:ascii="Arial" w:hAnsi="Arial" w:cs="Arial"/>
                <w:i/>
                <w:iCs/>
                <w:sz w:val="20"/>
                <w:szCs w:val="20"/>
                <w:lang w:val="en-GB"/>
              </w:rPr>
              <w:t>Terbatas</w:t>
            </w:r>
            <w:proofErr w:type="spellEnd"/>
            <w:r w:rsidRPr="00A804FF">
              <w:rPr>
                <w:rFonts w:ascii="Arial" w:hAnsi="Arial" w:cs="Arial"/>
                <w:sz w:val="20"/>
                <w:szCs w:val="20"/>
                <w:lang w:val="en-GB"/>
              </w:rPr>
              <w:t xml:space="preserve">) in accordance with </w:t>
            </w:r>
            <w:r w:rsidRPr="00A804FF">
              <w:rPr>
                <w:rFonts w:ascii="Arial" w:hAnsi="Arial" w:cs="Arial"/>
                <w:i/>
                <w:iCs/>
                <w:sz w:val="20"/>
                <w:szCs w:val="20"/>
                <w:lang w:val="en-GB"/>
              </w:rPr>
              <w:t xml:space="preserve">Law No. 40 of 2007 concerning Limited Liability Company </w:t>
            </w:r>
            <w:r w:rsidRPr="00DC481F">
              <w:rPr>
                <w:rFonts w:ascii="Arial" w:hAnsi="Arial" w:cs="Arial"/>
                <w:sz w:val="20"/>
                <w:szCs w:val="20"/>
                <w:lang w:val="en-GB"/>
              </w:rPr>
              <w:t>as amended by</w:t>
            </w:r>
            <w:r w:rsidR="00C7179E">
              <w:rPr>
                <w:rFonts w:ascii="Arial" w:hAnsi="Arial" w:cs="Arial"/>
                <w:i/>
                <w:iCs/>
                <w:sz w:val="20"/>
                <w:szCs w:val="20"/>
                <w:lang w:val="en-GB"/>
              </w:rPr>
              <w:t xml:space="preserve"> </w:t>
            </w:r>
            <w:r w:rsidR="00C7179E">
              <w:rPr>
                <w:rFonts w:ascii="Arial" w:eastAsia="MS Mincho" w:hAnsi="Arial" w:cs="Arial"/>
                <w:i/>
                <w:iCs/>
                <w:kern w:val="2"/>
                <w:sz w:val="20"/>
                <w:szCs w:val="20"/>
                <w:lang w:val="en-GB" w:eastAsia="ja-JP"/>
              </w:rPr>
              <w:t xml:space="preserve">Law No. 6 of 2023 concerning Stipulation of </w:t>
            </w:r>
            <w:r w:rsidR="00C7179E" w:rsidRPr="00A804FF">
              <w:rPr>
                <w:rFonts w:ascii="Arial" w:hAnsi="Arial" w:cs="Arial"/>
                <w:i/>
                <w:iCs/>
                <w:sz w:val="20"/>
                <w:szCs w:val="20"/>
                <w:lang w:val="en-GB"/>
              </w:rPr>
              <w:t>Government Regulation in Lieu of Law No. 2 of 2022 concerning Job Creation</w:t>
            </w:r>
            <w:r w:rsidR="00C7179E">
              <w:rPr>
                <w:rFonts w:ascii="Arial" w:eastAsia="MS Mincho" w:hAnsi="Arial" w:cs="Arial"/>
                <w:i/>
                <w:iCs/>
                <w:kern w:val="2"/>
                <w:sz w:val="20"/>
                <w:szCs w:val="20"/>
                <w:lang w:val="en-GB" w:eastAsia="ja-JP"/>
              </w:rPr>
              <w:t xml:space="preserve"> into Law</w:t>
            </w:r>
            <w:r w:rsidR="00C7179E" w:rsidRPr="00A804FF">
              <w:rPr>
                <w:rFonts w:ascii="Arial" w:hAnsi="Arial" w:cs="Arial"/>
                <w:sz w:val="20"/>
                <w:szCs w:val="20"/>
                <w:lang w:val="en-GB"/>
              </w:rPr>
              <w:t>, which are employing foreign experts are required to provide trainings and transfer of technology to workers of Indonesian nationals pursuant to the laws and regulations.</w:t>
            </w:r>
          </w:p>
        </w:tc>
      </w:tr>
      <w:tr w:rsidR="00251C67" w:rsidRPr="006C06DA" w14:paraId="2ECFA927" w14:textId="77777777" w:rsidTr="000B4266">
        <w:tc>
          <w:tcPr>
            <w:tcW w:w="300" w:type="pct"/>
            <w:vMerge/>
          </w:tcPr>
          <w:p w14:paraId="63E2FCFD" w14:textId="77777777" w:rsidR="00251C67" w:rsidRPr="006C06DA" w:rsidRDefault="00251C67" w:rsidP="00251C67">
            <w:pPr>
              <w:spacing w:after="0" w:line="240" w:lineRule="auto"/>
              <w:rPr>
                <w:rFonts w:ascii="Arial" w:hAnsi="Arial" w:cs="Arial"/>
                <w:sz w:val="20"/>
                <w:szCs w:val="20"/>
                <w:lang w:val="en-GB"/>
              </w:rPr>
            </w:pPr>
          </w:p>
        </w:tc>
        <w:tc>
          <w:tcPr>
            <w:tcW w:w="1500" w:type="pct"/>
          </w:tcPr>
          <w:p w14:paraId="16105539" w14:textId="77777777" w:rsidR="00251C67" w:rsidRPr="006C06DA" w:rsidRDefault="00251C67" w:rsidP="00251C67">
            <w:pPr>
              <w:spacing w:after="0" w:line="240" w:lineRule="auto"/>
              <w:rPr>
                <w:rFonts w:ascii="Arial" w:hAnsi="Arial" w:cs="Arial"/>
                <w:sz w:val="20"/>
                <w:szCs w:val="20"/>
                <w:lang w:val="en-GB"/>
              </w:rPr>
            </w:pPr>
            <w:r w:rsidRPr="006C06DA">
              <w:rPr>
                <w:rFonts w:ascii="Arial" w:hAnsi="Arial" w:cs="Arial"/>
                <w:sz w:val="20"/>
                <w:szCs w:val="20"/>
                <w:lang w:val="en-GB"/>
              </w:rPr>
              <w:t>Source of Measure</w:t>
            </w:r>
          </w:p>
        </w:tc>
        <w:tc>
          <w:tcPr>
            <w:tcW w:w="200" w:type="pct"/>
          </w:tcPr>
          <w:p w14:paraId="0BA220FC" w14:textId="77777777" w:rsidR="00251C67" w:rsidRPr="006C06DA" w:rsidRDefault="00251C67" w:rsidP="00251C67">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36D2BCE3" w14:textId="7FCE8C20" w:rsidR="00251C67" w:rsidRPr="00A804FF" w:rsidRDefault="00251C67" w:rsidP="000D4BBC">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Law No.</w:t>
            </w:r>
            <w:r w:rsidR="003C7D6D">
              <w:rPr>
                <w:rFonts w:ascii="Arial" w:eastAsia="MS Mincho" w:hAnsi="Arial" w:cs="Arial"/>
                <w:i/>
                <w:iCs/>
                <w:kern w:val="2"/>
                <w:sz w:val="20"/>
                <w:szCs w:val="20"/>
                <w:lang w:val="en-GB" w:eastAsia="ja-JP"/>
              </w:rPr>
              <w:t xml:space="preserve"> </w:t>
            </w:r>
            <w:r w:rsidRPr="00A804FF">
              <w:rPr>
                <w:rFonts w:ascii="Arial" w:eastAsia="MS Mincho" w:hAnsi="Arial" w:cs="Arial"/>
                <w:i/>
                <w:iCs/>
                <w:kern w:val="2"/>
                <w:sz w:val="20"/>
                <w:szCs w:val="20"/>
                <w:lang w:val="en-GB" w:eastAsia="ja-JP"/>
              </w:rPr>
              <w:t xml:space="preserve">25 of 2007 concerning Investment </w:t>
            </w:r>
            <w:r w:rsidRPr="00DC481F">
              <w:rPr>
                <w:rFonts w:ascii="Arial" w:eastAsia="MS Mincho" w:hAnsi="Arial" w:cs="Arial"/>
                <w:sz w:val="20"/>
                <w:szCs w:val="20"/>
                <w:lang w:val="en-GB" w:eastAsia="ja-JP"/>
              </w:rPr>
              <w:t>as amended by</w:t>
            </w:r>
            <w:r w:rsidRPr="00A804FF">
              <w:rPr>
                <w:rFonts w:ascii="Arial" w:eastAsia="MS Mincho" w:hAnsi="Arial" w:cs="Arial"/>
                <w:i/>
                <w:iCs/>
                <w:sz w:val="20"/>
                <w:szCs w:val="20"/>
                <w:lang w:val="en-GB" w:eastAsia="ja-JP"/>
              </w:rPr>
              <w:t xml:space="preserve"> </w:t>
            </w:r>
            <w:r w:rsidR="00C7179E">
              <w:rPr>
                <w:rFonts w:ascii="Arial" w:eastAsia="MS Mincho" w:hAnsi="Arial" w:cs="Arial"/>
                <w:i/>
                <w:iCs/>
                <w:kern w:val="2"/>
                <w:sz w:val="20"/>
                <w:szCs w:val="20"/>
                <w:lang w:val="en-GB" w:eastAsia="ja-JP"/>
              </w:rPr>
              <w:t xml:space="preserve">Law No. 6 of 2023 concerning Stipulation of </w:t>
            </w:r>
            <w:r w:rsidR="00C7179E" w:rsidRPr="00A804FF">
              <w:rPr>
                <w:rFonts w:ascii="Arial" w:eastAsia="MS Mincho" w:hAnsi="Arial" w:cs="Arial"/>
                <w:i/>
                <w:iCs/>
                <w:sz w:val="20"/>
                <w:szCs w:val="20"/>
                <w:lang w:val="en-GB" w:eastAsia="ja-JP"/>
              </w:rPr>
              <w:t>Government Regulation in Lieu of Law No. 2 of 2022 concerning Job Creation</w:t>
            </w:r>
            <w:r w:rsidR="00C7179E">
              <w:rPr>
                <w:rFonts w:ascii="Arial" w:eastAsia="MS Mincho" w:hAnsi="Arial" w:cs="Arial"/>
                <w:i/>
                <w:iCs/>
                <w:kern w:val="2"/>
                <w:sz w:val="20"/>
                <w:szCs w:val="20"/>
                <w:lang w:val="en-GB" w:eastAsia="ja-JP"/>
              </w:rPr>
              <w:t xml:space="preserve"> into Law</w:t>
            </w:r>
          </w:p>
          <w:p w14:paraId="4DA5329F" w14:textId="77777777" w:rsidR="00251C67" w:rsidRPr="00A804FF" w:rsidRDefault="00251C67" w:rsidP="00251C67">
            <w:pPr>
              <w:keepNext/>
              <w:keepLines/>
              <w:widowControl w:val="0"/>
              <w:overflowPunct w:val="0"/>
              <w:spacing w:after="0" w:line="240" w:lineRule="auto"/>
              <w:ind w:left="317"/>
              <w:jc w:val="both"/>
              <w:outlineLvl w:val="2"/>
              <w:rPr>
                <w:rFonts w:ascii="Arial" w:eastAsia="MS Mincho" w:hAnsi="Arial" w:cs="Arial"/>
                <w:i/>
                <w:iCs/>
                <w:kern w:val="2"/>
                <w:sz w:val="20"/>
                <w:szCs w:val="20"/>
                <w:lang w:val="en-GB" w:eastAsia="ja-JP"/>
              </w:rPr>
            </w:pPr>
          </w:p>
          <w:p w14:paraId="5593D5A7" w14:textId="410FC68D" w:rsidR="00251C67" w:rsidRPr="00A804FF" w:rsidRDefault="00251C67" w:rsidP="000D4BBC">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Law No. 40 of 2007 concerning Limited Liability Company </w:t>
            </w:r>
            <w:r w:rsidRPr="00DC481F">
              <w:rPr>
                <w:rFonts w:ascii="Arial" w:eastAsia="MS Mincho" w:hAnsi="Arial" w:cs="Arial"/>
                <w:sz w:val="20"/>
                <w:szCs w:val="20"/>
                <w:lang w:val="en-GB" w:eastAsia="ja-JP"/>
              </w:rPr>
              <w:t>as amended by</w:t>
            </w:r>
            <w:r w:rsidRPr="00A804FF">
              <w:rPr>
                <w:rFonts w:ascii="Arial" w:eastAsia="MS Mincho" w:hAnsi="Arial" w:cs="Arial"/>
                <w:i/>
                <w:iCs/>
                <w:sz w:val="20"/>
                <w:szCs w:val="20"/>
                <w:lang w:val="en-GB" w:eastAsia="ja-JP"/>
              </w:rPr>
              <w:t xml:space="preserve"> </w:t>
            </w:r>
            <w:r w:rsidR="00C7179E">
              <w:rPr>
                <w:rFonts w:ascii="Arial" w:eastAsia="MS Mincho" w:hAnsi="Arial" w:cs="Arial"/>
                <w:i/>
                <w:iCs/>
                <w:kern w:val="2"/>
                <w:sz w:val="20"/>
                <w:szCs w:val="20"/>
                <w:lang w:val="en-GB" w:eastAsia="ja-JP"/>
              </w:rPr>
              <w:t xml:space="preserve">Law No. 6 of 2023 concerning Stipulation of </w:t>
            </w:r>
            <w:r w:rsidR="00C7179E" w:rsidRPr="00A804FF">
              <w:rPr>
                <w:rFonts w:ascii="Arial" w:eastAsia="MS Mincho" w:hAnsi="Arial" w:cs="Arial"/>
                <w:i/>
                <w:iCs/>
                <w:sz w:val="20"/>
                <w:szCs w:val="20"/>
                <w:lang w:val="en-GB" w:eastAsia="ja-JP"/>
              </w:rPr>
              <w:t>Government Regulation in Lieu of Law No. 2 of 2022 concerning Job Creation</w:t>
            </w:r>
            <w:r w:rsidR="00C7179E">
              <w:rPr>
                <w:rFonts w:ascii="Arial" w:eastAsia="MS Mincho" w:hAnsi="Arial" w:cs="Arial"/>
                <w:i/>
                <w:iCs/>
                <w:kern w:val="2"/>
                <w:sz w:val="20"/>
                <w:szCs w:val="20"/>
                <w:lang w:val="en-GB" w:eastAsia="ja-JP"/>
              </w:rPr>
              <w:t xml:space="preserve"> into Law</w:t>
            </w:r>
          </w:p>
          <w:p w14:paraId="237843FB" w14:textId="77777777" w:rsidR="00251C67" w:rsidRPr="00A804FF" w:rsidRDefault="00251C67" w:rsidP="00251C67">
            <w:pPr>
              <w:keepNext/>
              <w:keepLines/>
              <w:widowControl w:val="0"/>
              <w:overflowPunct w:val="0"/>
              <w:spacing w:after="0" w:line="240" w:lineRule="auto"/>
              <w:jc w:val="both"/>
              <w:outlineLvl w:val="2"/>
              <w:rPr>
                <w:rFonts w:ascii="Arial" w:eastAsia="MS Mincho" w:hAnsi="Arial" w:cs="Arial"/>
                <w:i/>
                <w:iCs/>
                <w:kern w:val="2"/>
                <w:sz w:val="20"/>
                <w:szCs w:val="20"/>
                <w:lang w:val="en-GB" w:eastAsia="ja-JP"/>
              </w:rPr>
            </w:pPr>
          </w:p>
          <w:p w14:paraId="65D81CA4" w14:textId="57D4C5A1" w:rsidR="00251C67" w:rsidRPr="006C06DA" w:rsidRDefault="00251C67" w:rsidP="00251C67">
            <w:pPr>
              <w:widowControl w:val="0"/>
              <w:numPr>
                <w:ilvl w:val="0"/>
                <w:numId w:val="76"/>
              </w:numPr>
              <w:overflowPunct w:val="0"/>
              <w:spacing w:after="0" w:line="240" w:lineRule="auto"/>
              <w:jc w:val="both"/>
              <w:rPr>
                <w:rFonts w:ascii="Arial" w:hAnsi="Arial" w:cs="Arial"/>
                <w:sz w:val="20"/>
                <w:szCs w:val="20"/>
              </w:rPr>
            </w:pPr>
            <w:r w:rsidRPr="00251C67">
              <w:rPr>
                <w:rFonts w:ascii="Arial" w:eastAsia="MS Mincho" w:hAnsi="Arial" w:cs="Arial"/>
                <w:i/>
                <w:iCs/>
                <w:kern w:val="2"/>
                <w:sz w:val="20"/>
                <w:szCs w:val="20"/>
                <w:lang w:val="en-GB" w:eastAsia="ja-JP"/>
              </w:rPr>
              <w:t>Government</w:t>
            </w:r>
            <w:r w:rsidRPr="00A804FF">
              <w:rPr>
                <w:rFonts w:ascii="Arial" w:eastAsia="MS Mincho" w:hAnsi="Arial" w:cs="Arial"/>
                <w:iCs/>
                <w:kern w:val="2"/>
                <w:sz w:val="20"/>
                <w:szCs w:val="20"/>
                <w:lang w:val="en-GB" w:eastAsia="ja-JP"/>
              </w:rPr>
              <w:t xml:space="preserve"> </w:t>
            </w:r>
            <w:r w:rsidRPr="003C7D6D">
              <w:rPr>
                <w:rFonts w:ascii="Arial" w:eastAsia="MS Mincho" w:hAnsi="Arial" w:cs="Arial"/>
                <w:i/>
                <w:kern w:val="2"/>
                <w:sz w:val="20"/>
                <w:szCs w:val="20"/>
                <w:lang w:val="en-GB" w:eastAsia="ja-JP"/>
              </w:rPr>
              <w:t>Policy</w:t>
            </w:r>
          </w:p>
        </w:tc>
      </w:tr>
    </w:tbl>
    <w:p w14:paraId="6F991462" w14:textId="77777777" w:rsidR="00251C67" w:rsidRPr="006C06DA" w:rsidRDefault="00251C67" w:rsidP="00251C67">
      <w:pPr>
        <w:spacing w:after="0" w:line="240" w:lineRule="auto"/>
        <w:rPr>
          <w:rFonts w:ascii="Arial" w:hAnsi="Arial" w:cs="Arial"/>
          <w:sz w:val="20"/>
          <w:szCs w:val="20"/>
          <w:lang w:val="en-GB"/>
        </w:rPr>
      </w:pPr>
    </w:p>
    <w:p w14:paraId="74298A75" w14:textId="563C1480" w:rsidR="00E846C3" w:rsidRPr="00FD31DA" w:rsidRDefault="00E846C3" w:rsidP="00FD31DA">
      <w:pPr>
        <w:spacing w:after="0" w:line="240" w:lineRule="auto"/>
        <w:jc w:val="center"/>
        <w:rPr>
          <w:rFonts w:ascii="Arial" w:hAnsi="Arial" w:cs="Arial"/>
          <w:b/>
          <w:sz w:val="20"/>
          <w:szCs w:val="20"/>
          <w:lang w:val="en-GB"/>
        </w:rPr>
      </w:pPr>
      <w:r w:rsidRPr="00A804FF">
        <w:rPr>
          <w:rFonts w:ascii="Arial" w:hAnsi="Arial" w:cs="Arial"/>
          <w:sz w:val="20"/>
          <w:szCs w:val="20"/>
          <w:lang w:val="en-GB"/>
        </w:rPr>
        <w:br w:type="page"/>
      </w:r>
      <w:r w:rsidRPr="00FD31DA">
        <w:rPr>
          <w:rFonts w:ascii="Arial" w:hAnsi="Arial" w:cs="Arial"/>
          <w:b/>
          <w:sz w:val="20"/>
          <w:szCs w:val="20"/>
          <w:lang w:val="en-GB"/>
        </w:rPr>
        <w:lastRenderedPageBreak/>
        <w:t>LIST B</w:t>
      </w:r>
    </w:p>
    <w:p w14:paraId="1881B8CD" w14:textId="77777777" w:rsidR="00FD31DA" w:rsidRPr="00FD31DA" w:rsidRDefault="00FD31DA" w:rsidP="00FD31DA">
      <w:pPr>
        <w:spacing w:after="0" w:line="240" w:lineRule="auto"/>
        <w:rPr>
          <w:rFonts w:ascii="Arial" w:hAnsi="Arial" w:cs="Arial"/>
          <w:b/>
          <w:sz w:val="20"/>
          <w:szCs w:val="20"/>
          <w:lang w:val="en-GB"/>
        </w:rPr>
      </w:pPr>
    </w:p>
    <w:p w14:paraId="4FC417F8" w14:textId="77777777" w:rsidR="00E846C3" w:rsidRPr="00FD31DA" w:rsidRDefault="00E846C3" w:rsidP="00FD31DA">
      <w:pPr>
        <w:spacing w:after="0" w:line="240" w:lineRule="auto"/>
        <w:jc w:val="center"/>
        <w:rPr>
          <w:rFonts w:ascii="Arial" w:hAnsi="Arial" w:cs="Arial"/>
          <w:b/>
          <w:sz w:val="20"/>
          <w:szCs w:val="20"/>
          <w:lang w:val="en-GB"/>
        </w:rPr>
      </w:pPr>
      <w:r w:rsidRPr="00FD31DA">
        <w:rPr>
          <w:rFonts w:ascii="Arial" w:hAnsi="Arial" w:cs="Arial"/>
          <w:b/>
          <w:sz w:val="20"/>
          <w:szCs w:val="20"/>
          <w:lang w:val="en-GB"/>
        </w:rPr>
        <w:t>EXPLANATORY NOTES</w:t>
      </w:r>
    </w:p>
    <w:p w14:paraId="30D870C4" w14:textId="77777777" w:rsidR="00E846C3" w:rsidRPr="00FD31DA" w:rsidRDefault="00E846C3" w:rsidP="00FD31DA">
      <w:pPr>
        <w:spacing w:after="0" w:line="240" w:lineRule="auto"/>
        <w:rPr>
          <w:rFonts w:ascii="Arial" w:hAnsi="Arial" w:cs="Arial"/>
          <w:sz w:val="20"/>
          <w:szCs w:val="20"/>
          <w:lang w:val="en-GB"/>
        </w:rPr>
      </w:pPr>
    </w:p>
    <w:p w14:paraId="7A6AE9B7" w14:textId="77777777" w:rsidR="00E846C3" w:rsidRPr="00FD31DA" w:rsidRDefault="00E846C3" w:rsidP="00FD31DA">
      <w:pPr>
        <w:spacing w:after="0" w:line="240" w:lineRule="auto"/>
        <w:ind w:left="720" w:hanging="720"/>
        <w:jc w:val="both"/>
        <w:rPr>
          <w:rFonts w:ascii="Arial" w:hAnsi="Arial" w:cs="Arial"/>
          <w:sz w:val="20"/>
          <w:szCs w:val="20"/>
          <w:lang w:val="en-GB"/>
        </w:rPr>
      </w:pPr>
    </w:p>
    <w:p w14:paraId="7294FB80" w14:textId="368ADA4D" w:rsidR="00E846C3" w:rsidRPr="00FD31DA" w:rsidRDefault="00E846C3" w:rsidP="000B4266">
      <w:pPr>
        <w:numPr>
          <w:ilvl w:val="0"/>
          <w:numId w:val="50"/>
        </w:numPr>
        <w:tabs>
          <w:tab w:val="clear" w:pos="720"/>
        </w:tabs>
        <w:spacing w:after="0" w:line="240" w:lineRule="auto"/>
        <w:ind w:left="0" w:firstLine="0"/>
        <w:jc w:val="both"/>
        <w:rPr>
          <w:rFonts w:ascii="Arial" w:hAnsi="Arial" w:cs="Arial"/>
          <w:bCs/>
          <w:sz w:val="20"/>
          <w:szCs w:val="20"/>
          <w:lang w:val="en-GB"/>
        </w:rPr>
      </w:pPr>
      <w:r w:rsidRPr="00FD31DA">
        <w:rPr>
          <w:rFonts w:ascii="Arial" w:hAnsi="Arial" w:cs="Arial"/>
          <w:sz w:val="20"/>
          <w:szCs w:val="20"/>
          <w:lang w:val="en-GB"/>
        </w:rPr>
        <w:t>This List</w:t>
      </w:r>
      <w:r w:rsidR="003C7D6D">
        <w:rPr>
          <w:rFonts w:ascii="Arial" w:hAnsi="Arial" w:cs="Arial"/>
          <w:sz w:val="20"/>
          <w:szCs w:val="20"/>
          <w:lang w:val="en-GB"/>
        </w:rPr>
        <w:t xml:space="preserve"> B</w:t>
      </w:r>
      <w:r w:rsidRPr="00FD31DA">
        <w:rPr>
          <w:rFonts w:ascii="Arial" w:hAnsi="Arial" w:cs="Arial"/>
          <w:bCs/>
          <w:sz w:val="20"/>
          <w:szCs w:val="20"/>
          <w:lang w:val="en-GB"/>
        </w:rPr>
        <w:t xml:space="preserve"> sets out, pursuant to </w:t>
      </w:r>
      <w:r w:rsidRPr="00FD31DA">
        <w:rPr>
          <w:rFonts w:ascii="Arial" w:hAnsi="Arial" w:cs="Arial"/>
          <w:sz w:val="20"/>
          <w:szCs w:val="20"/>
          <w:lang w:val="en-GB"/>
        </w:rPr>
        <w:t>Article 1</w:t>
      </w:r>
      <w:r w:rsidR="005A61A5">
        <w:rPr>
          <w:rFonts w:ascii="Arial" w:hAnsi="Arial" w:cs="Arial"/>
          <w:sz w:val="20"/>
          <w:szCs w:val="20"/>
          <w:lang w:val="en-GB"/>
        </w:rPr>
        <w:t>3</w:t>
      </w:r>
      <w:r w:rsidRPr="00FD31DA">
        <w:rPr>
          <w:rFonts w:ascii="Arial" w:hAnsi="Arial" w:cs="Arial"/>
          <w:sz w:val="20"/>
          <w:szCs w:val="20"/>
          <w:lang w:val="en-GB"/>
        </w:rPr>
        <w:t xml:space="preserve"> (Reservations and Non-Conforming Measures)</w:t>
      </w:r>
      <w:r w:rsidR="005A61A5">
        <w:rPr>
          <w:rFonts w:ascii="Arial" w:hAnsi="Arial" w:cs="Arial"/>
          <w:sz w:val="20"/>
          <w:szCs w:val="20"/>
          <w:lang w:val="en-GB"/>
        </w:rPr>
        <w:t xml:space="preserve"> of Chapter 11 (Investment)</w:t>
      </w:r>
      <w:r w:rsidRPr="00FD31DA">
        <w:rPr>
          <w:rFonts w:ascii="Arial" w:hAnsi="Arial" w:cs="Arial"/>
          <w:bCs/>
          <w:sz w:val="20"/>
          <w:szCs w:val="20"/>
          <w:lang w:val="en-GB"/>
        </w:rPr>
        <w:t xml:space="preserve">, </w:t>
      </w:r>
      <w:r w:rsidRPr="00FD31DA">
        <w:rPr>
          <w:rFonts w:ascii="Arial" w:hAnsi="Arial" w:cs="Arial"/>
          <w:sz w:val="20"/>
          <w:szCs w:val="20"/>
          <w:lang w:val="en-GB"/>
        </w:rPr>
        <w:t>Indonesia’s existing measures that are not subject to some or all of the obligations imposed by:</w:t>
      </w:r>
    </w:p>
    <w:p w14:paraId="58815E9A" w14:textId="77777777" w:rsidR="00E846C3" w:rsidRPr="00FD31DA" w:rsidRDefault="00E846C3" w:rsidP="00FD31DA">
      <w:pPr>
        <w:spacing w:after="0" w:line="240" w:lineRule="auto"/>
        <w:jc w:val="both"/>
        <w:rPr>
          <w:rFonts w:ascii="Arial" w:hAnsi="Arial" w:cs="Arial"/>
          <w:bCs/>
          <w:sz w:val="20"/>
          <w:szCs w:val="20"/>
          <w:lang w:val="en-GB"/>
        </w:rPr>
      </w:pPr>
    </w:p>
    <w:p w14:paraId="76171295" w14:textId="1DB0DE6A" w:rsidR="00E846C3" w:rsidRPr="00FD31DA" w:rsidRDefault="00E846C3" w:rsidP="000B4266">
      <w:pPr>
        <w:numPr>
          <w:ilvl w:val="0"/>
          <w:numId w:val="55"/>
        </w:numPr>
        <w:tabs>
          <w:tab w:val="clear" w:pos="1980"/>
        </w:tabs>
        <w:spacing w:after="0" w:line="240" w:lineRule="auto"/>
        <w:ind w:left="1440" w:hanging="720"/>
        <w:jc w:val="both"/>
        <w:rPr>
          <w:rFonts w:ascii="Arial" w:hAnsi="Arial" w:cs="Arial"/>
          <w:bCs/>
          <w:sz w:val="20"/>
          <w:szCs w:val="20"/>
          <w:lang w:val="en-GB"/>
        </w:rPr>
      </w:pPr>
      <w:r w:rsidRPr="00FD31DA">
        <w:rPr>
          <w:rFonts w:ascii="Arial" w:hAnsi="Arial" w:cs="Arial"/>
          <w:bCs/>
          <w:sz w:val="20"/>
          <w:szCs w:val="20"/>
          <w:lang w:val="en-GB"/>
        </w:rPr>
        <w:t xml:space="preserve">Article </w:t>
      </w:r>
      <w:r w:rsidR="005A61A5">
        <w:rPr>
          <w:rFonts w:ascii="Arial" w:hAnsi="Arial" w:cs="Arial"/>
          <w:bCs/>
          <w:sz w:val="20"/>
          <w:szCs w:val="20"/>
          <w:lang w:val="en-GB"/>
        </w:rPr>
        <w:t>3</w:t>
      </w:r>
      <w:r w:rsidRPr="00FD31DA">
        <w:rPr>
          <w:rFonts w:ascii="Arial" w:hAnsi="Arial" w:cs="Arial"/>
          <w:bCs/>
          <w:sz w:val="20"/>
          <w:szCs w:val="20"/>
          <w:lang w:val="en-GB"/>
        </w:rPr>
        <w:t xml:space="preserve"> (National Treatment)</w:t>
      </w:r>
      <w:r w:rsidR="005A61A5">
        <w:rPr>
          <w:rFonts w:ascii="Arial" w:hAnsi="Arial" w:cs="Arial"/>
          <w:bCs/>
          <w:sz w:val="20"/>
          <w:szCs w:val="20"/>
          <w:lang w:val="en-GB"/>
        </w:rPr>
        <w:t xml:space="preserve"> of Chapter 11 (Investment)</w:t>
      </w:r>
      <w:r w:rsidRPr="00FD31DA">
        <w:rPr>
          <w:rFonts w:ascii="Arial" w:hAnsi="Arial" w:cs="Arial"/>
          <w:bCs/>
          <w:sz w:val="20"/>
          <w:szCs w:val="20"/>
          <w:lang w:val="en-GB"/>
        </w:rPr>
        <w:t xml:space="preserve">; </w:t>
      </w:r>
    </w:p>
    <w:p w14:paraId="6E30D9C2" w14:textId="77777777" w:rsidR="00E846C3" w:rsidRPr="00FD31DA" w:rsidRDefault="00E846C3" w:rsidP="000B4266">
      <w:pPr>
        <w:spacing w:after="0" w:line="240" w:lineRule="auto"/>
        <w:ind w:left="1440" w:hanging="720"/>
        <w:jc w:val="both"/>
        <w:rPr>
          <w:rFonts w:ascii="Arial" w:hAnsi="Arial" w:cs="Arial"/>
          <w:bCs/>
          <w:sz w:val="20"/>
          <w:szCs w:val="20"/>
          <w:lang w:val="en-GB"/>
        </w:rPr>
      </w:pPr>
    </w:p>
    <w:p w14:paraId="631EDC96" w14:textId="255141D4" w:rsidR="00E846C3" w:rsidRPr="00FD31DA" w:rsidRDefault="00E846C3" w:rsidP="000B4266">
      <w:pPr>
        <w:numPr>
          <w:ilvl w:val="0"/>
          <w:numId w:val="55"/>
        </w:numPr>
        <w:tabs>
          <w:tab w:val="clear" w:pos="1980"/>
        </w:tabs>
        <w:spacing w:after="0" w:line="240" w:lineRule="auto"/>
        <w:ind w:left="1440" w:hanging="720"/>
        <w:jc w:val="both"/>
        <w:rPr>
          <w:rFonts w:ascii="Arial" w:hAnsi="Arial" w:cs="Arial"/>
          <w:bCs/>
          <w:sz w:val="20"/>
          <w:szCs w:val="20"/>
          <w:lang w:val="en-GB"/>
        </w:rPr>
      </w:pPr>
      <w:r w:rsidRPr="00FD31DA">
        <w:rPr>
          <w:rFonts w:ascii="Arial" w:hAnsi="Arial" w:cs="Arial"/>
          <w:bCs/>
          <w:sz w:val="20"/>
          <w:szCs w:val="20"/>
          <w:lang w:val="en-GB"/>
        </w:rPr>
        <w:t xml:space="preserve">Article </w:t>
      </w:r>
      <w:r w:rsidR="005A61A5">
        <w:rPr>
          <w:rFonts w:ascii="Arial" w:hAnsi="Arial" w:cs="Arial"/>
          <w:bCs/>
          <w:sz w:val="20"/>
          <w:szCs w:val="20"/>
          <w:lang w:val="en-GB"/>
        </w:rPr>
        <w:t>4</w:t>
      </w:r>
      <w:r w:rsidRPr="00FD31DA">
        <w:rPr>
          <w:rFonts w:ascii="Arial" w:hAnsi="Arial" w:cs="Arial"/>
          <w:bCs/>
          <w:sz w:val="20"/>
          <w:szCs w:val="20"/>
          <w:lang w:val="en-GB"/>
        </w:rPr>
        <w:t xml:space="preserve"> (Most-Favoured-Nation Treatment)</w:t>
      </w:r>
      <w:r w:rsidR="005A61A5">
        <w:rPr>
          <w:rFonts w:ascii="Arial" w:hAnsi="Arial" w:cs="Arial"/>
          <w:bCs/>
          <w:sz w:val="20"/>
          <w:szCs w:val="20"/>
          <w:lang w:val="en-GB"/>
        </w:rPr>
        <w:t xml:space="preserve"> of Chapter 11 (Investment)</w:t>
      </w:r>
      <w:r w:rsidRPr="00FD31DA">
        <w:rPr>
          <w:rFonts w:ascii="Arial" w:hAnsi="Arial" w:cs="Arial"/>
          <w:bCs/>
          <w:sz w:val="20"/>
          <w:szCs w:val="20"/>
          <w:lang w:val="en-GB"/>
        </w:rPr>
        <w:t xml:space="preserve">; </w:t>
      </w:r>
    </w:p>
    <w:p w14:paraId="32016319" w14:textId="77777777" w:rsidR="00E846C3" w:rsidRPr="00FD31DA" w:rsidRDefault="00E846C3" w:rsidP="000B4266">
      <w:pPr>
        <w:spacing w:after="0" w:line="240" w:lineRule="auto"/>
        <w:ind w:left="1440" w:hanging="720"/>
        <w:jc w:val="both"/>
        <w:rPr>
          <w:rFonts w:ascii="Arial" w:hAnsi="Arial" w:cs="Arial"/>
          <w:sz w:val="20"/>
          <w:szCs w:val="20"/>
          <w:lang w:val="en-GB"/>
        </w:rPr>
      </w:pPr>
    </w:p>
    <w:p w14:paraId="7A43928A" w14:textId="625DF534" w:rsidR="00E846C3" w:rsidRPr="00FD31DA" w:rsidRDefault="005A61A5" w:rsidP="000B4266">
      <w:pPr>
        <w:numPr>
          <w:ilvl w:val="0"/>
          <w:numId w:val="55"/>
        </w:numPr>
        <w:tabs>
          <w:tab w:val="clear" w:pos="1980"/>
        </w:tabs>
        <w:spacing w:after="0" w:line="240" w:lineRule="auto"/>
        <w:ind w:left="1440" w:hanging="720"/>
        <w:jc w:val="both"/>
        <w:rPr>
          <w:rFonts w:ascii="Arial" w:hAnsi="Arial" w:cs="Arial"/>
          <w:sz w:val="20"/>
          <w:szCs w:val="20"/>
          <w:lang w:val="en-GB"/>
        </w:rPr>
      </w:pPr>
      <w:r w:rsidRPr="00FD31DA">
        <w:rPr>
          <w:rFonts w:ascii="Arial" w:hAnsi="Arial" w:cs="Arial"/>
          <w:bCs/>
          <w:sz w:val="20"/>
          <w:szCs w:val="20"/>
          <w:lang w:val="en-GB"/>
        </w:rPr>
        <w:t xml:space="preserve">Article </w:t>
      </w:r>
      <w:r>
        <w:rPr>
          <w:rFonts w:ascii="Arial" w:hAnsi="Arial" w:cs="Arial"/>
          <w:bCs/>
          <w:sz w:val="20"/>
          <w:szCs w:val="20"/>
          <w:lang w:val="en-GB"/>
        </w:rPr>
        <w:t>5</w:t>
      </w:r>
      <w:r w:rsidRPr="00FD31DA">
        <w:rPr>
          <w:rFonts w:ascii="Arial" w:hAnsi="Arial" w:cs="Arial"/>
          <w:bCs/>
          <w:sz w:val="20"/>
          <w:szCs w:val="20"/>
          <w:lang w:val="en-GB"/>
        </w:rPr>
        <w:t xml:space="preserve"> (Senior Management and Board of Directors)</w:t>
      </w:r>
      <w:r w:rsidR="00FA2D8D">
        <w:rPr>
          <w:rFonts w:ascii="Arial" w:hAnsi="Arial" w:cs="Arial"/>
          <w:bCs/>
          <w:sz w:val="20"/>
          <w:szCs w:val="20"/>
          <w:lang w:val="en-GB"/>
        </w:rPr>
        <w:t xml:space="preserve"> of Chapter 11 (Investment)</w:t>
      </w:r>
      <w:r w:rsidR="00E846C3" w:rsidRPr="00FD31DA">
        <w:rPr>
          <w:rFonts w:ascii="Arial" w:hAnsi="Arial" w:cs="Arial"/>
          <w:sz w:val="20"/>
          <w:szCs w:val="20"/>
          <w:lang w:val="en-GB"/>
        </w:rPr>
        <w:t xml:space="preserve">; </w:t>
      </w:r>
      <w:r>
        <w:rPr>
          <w:rFonts w:ascii="Arial" w:hAnsi="Arial" w:cs="Arial"/>
          <w:sz w:val="20"/>
          <w:szCs w:val="20"/>
          <w:lang w:val="en-GB"/>
        </w:rPr>
        <w:t>or</w:t>
      </w:r>
    </w:p>
    <w:p w14:paraId="0D59BDE2" w14:textId="77777777" w:rsidR="00E846C3" w:rsidRPr="00FD31DA" w:rsidRDefault="00E846C3" w:rsidP="000B4266">
      <w:pPr>
        <w:spacing w:after="0" w:line="240" w:lineRule="auto"/>
        <w:ind w:left="1440" w:hanging="720"/>
        <w:jc w:val="both"/>
        <w:rPr>
          <w:rFonts w:ascii="Arial" w:hAnsi="Arial" w:cs="Arial"/>
          <w:bCs/>
          <w:sz w:val="20"/>
          <w:szCs w:val="20"/>
          <w:lang w:val="en-GB"/>
        </w:rPr>
      </w:pPr>
    </w:p>
    <w:p w14:paraId="46D6436B" w14:textId="4994B756" w:rsidR="00E846C3" w:rsidRPr="00FD31DA" w:rsidRDefault="005A61A5" w:rsidP="000B4266">
      <w:pPr>
        <w:numPr>
          <w:ilvl w:val="0"/>
          <w:numId w:val="55"/>
        </w:numPr>
        <w:tabs>
          <w:tab w:val="clear" w:pos="1980"/>
        </w:tabs>
        <w:spacing w:after="0" w:line="240" w:lineRule="auto"/>
        <w:ind w:left="1440" w:hanging="720"/>
        <w:jc w:val="both"/>
        <w:rPr>
          <w:rFonts w:ascii="Arial" w:hAnsi="Arial" w:cs="Arial"/>
          <w:bCs/>
          <w:sz w:val="20"/>
          <w:szCs w:val="20"/>
          <w:lang w:val="en-GB"/>
        </w:rPr>
      </w:pPr>
      <w:r w:rsidRPr="00FD31DA">
        <w:rPr>
          <w:rFonts w:ascii="Arial" w:hAnsi="Arial" w:cs="Arial"/>
          <w:sz w:val="20"/>
          <w:szCs w:val="20"/>
          <w:lang w:val="en-GB"/>
        </w:rPr>
        <w:t xml:space="preserve">Article </w:t>
      </w:r>
      <w:r>
        <w:rPr>
          <w:rFonts w:ascii="Arial" w:hAnsi="Arial" w:cs="Arial"/>
          <w:sz w:val="20"/>
          <w:szCs w:val="20"/>
          <w:lang w:val="en-GB"/>
        </w:rPr>
        <w:t>6</w:t>
      </w:r>
      <w:r w:rsidRPr="00FD31DA">
        <w:rPr>
          <w:rFonts w:ascii="Arial" w:hAnsi="Arial" w:cs="Arial"/>
          <w:sz w:val="20"/>
          <w:szCs w:val="20"/>
          <w:lang w:val="en-GB"/>
        </w:rPr>
        <w:t xml:space="preserve"> (Prohibition of Performance Requirements)</w:t>
      </w:r>
      <w:r w:rsidR="00FA2D8D">
        <w:rPr>
          <w:rFonts w:ascii="Arial" w:hAnsi="Arial" w:cs="Arial"/>
          <w:sz w:val="20"/>
          <w:szCs w:val="20"/>
          <w:lang w:val="en-GB"/>
        </w:rPr>
        <w:t xml:space="preserve"> of Chapter 11 (Investment)</w:t>
      </w:r>
      <w:r w:rsidR="00E846C3" w:rsidRPr="00FD31DA">
        <w:rPr>
          <w:rFonts w:ascii="Arial" w:hAnsi="Arial" w:cs="Arial"/>
          <w:bCs/>
          <w:sz w:val="20"/>
          <w:szCs w:val="20"/>
          <w:lang w:val="en-GB"/>
        </w:rPr>
        <w:t xml:space="preserve">. </w:t>
      </w:r>
    </w:p>
    <w:p w14:paraId="24E5422E" w14:textId="77777777" w:rsidR="00E846C3" w:rsidRPr="00FD31DA" w:rsidRDefault="00E846C3" w:rsidP="00FD31DA">
      <w:pPr>
        <w:spacing w:after="0" w:line="240" w:lineRule="auto"/>
        <w:jc w:val="both"/>
        <w:rPr>
          <w:rFonts w:ascii="Arial" w:hAnsi="Arial" w:cs="Arial"/>
          <w:bCs/>
          <w:sz w:val="20"/>
          <w:szCs w:val="20"/>
          <w:lang w:val="en-GB"/>
        </w:rPr>
      </w:pPr>
    </w:p>
    <w:p w14:paraId="0A289E2E" w14:textId="0C8BEB6E" w:rsidR="00E846C3" w:rsidRPr="00FD31DA" w:rsidRDefault="00E846C3" w:rsidP="000B4266">
      <w:pPr>
        <w:numPr>
          <w:ilvl w:val="0"/>
          <w:numId w:val="50"/>
        </w:numPr>
        <w:tabs>
          <w:tab w:val="clear" w:pos="720"/>
        </w:tabs>
        <w:spacing w:after="0" w:line="240" w:lineRule="auto"/>
        <w:ind w:left="0" w:firstLine="0"/>
        <w:jc w:val="both"/>
        <w:rPr>
          <w:rFonts w:ascii="Arial" w:hAnsi="Arial" w:cs="Arial"/>
          <w:bCs/>
          <w:sz w:val="20"/>
          <w:szCs w:val="20"/>
          <w:lang w:val="en-GB"/>
        </w:rPr>
      </w:pPr>
      <w:r w:rsidRPr="00FD31DA">
        <w:rPr>
          <w:rFonts w:ascii="Arial" w:hAnsi="Arial" w:cs="Arial"/>
          <w:bCs/>
          <w:sz w:val="20"/>
          <w:szCs w:val="20"/>
          <w:lang w:val="en-GB"/>
        </w:rPr>
        <w:t>List A and this List</w:t>
      </w:r>
      <w:r w:rsidR="003C7D6D">
        <w:rPr>
          <w:rFonts w:ascii="Arial" w:hAnsi="Arial" w:cs="Arial"/>
          <w:bCs/>
          <w:sz w:val="20"/>
          <w:szCs w:val="20"/>
          <w:lang w:val="en-GB"/>
        </w:rPr>
        <w:t xml:space="preserve"> B</w:t>
      </w:r>
      <w:r w:rsidRPr="00FD31DA">
        <w:rPr>
          <w:rFonts w:ascii="Arial" w:hAnsi="Arial" w:cs="Arial"/>
          <w:bCs/>
          <w:sz w:val="20"/>
          <w:szCs w:val="20"/>
          <w:lang w:val="en-GB"/>
        </w:rPr>
        <w:t xml:space="preserve"> </w:t>
      </w:r>
      <w:r w:rsidRPr="00FD31DA">
        <w:rPr>
          <w:rFonts w:ascii="Arial" w:hAnsi="Arial" w:cs="Arial"/>
          <w:sz w:val="20"/>
          <w:szCs w:val="20"/>
          <w:lang w:val="en-GB"/>
        </w:rPr>
        <w:t>pursuant to Article 1</w:t>
      </w:r>
      <w:r w:rsidR="005A61A5">
        <w:rPr>
          <w:rFonts w:ascii="Arial" w:hAnsi="Arial" w:cs="Arial"/>
          <w:sz w:val="20"/>
          <w:szCs w:val="20"/>
          <w:lang w:val="en-GB"/>
        </w:rPr>
        <w:t>3</w:t>
      </w:r>
      <w:r w:rsidRPr="00FD31DA">
        <w:rPr>
          <w:rFonts w:ascii="Arial" w:hAnsi="Arial" w:cs="Arial"/>
          <w:sz w:val="20"/>
          <w:szCs w:val="20"/>
          <w:lang w:val="en-GB"/>
        </w:rPr>
        <w:t xml:space="preserve"> (Reservations and Non-Conforming Measures)</w:t>
      </w:r>
      <w:r w:rsidR="005A61A5">
        <w:rPr>
          <w:rFonts w:ascii="Arial" w:hAnsi="Arial" w:cs="Arial"/>
          <w:sz w:val="20"/>
          <w:szCs w:val="20"/>
          <w:lang w:val="en-GB"/>
        </w:rPr>
        <w:t xml:space="preserve"> of Chapter 11 (Investment)</w:t>
      </w:r>
      <w:r w:rsidRPr="00FD31DA">
        <w:rPr>
          <w:rFonts w:ascii="Arial" w:hAnsi="Arial" w:cs="Arial"/>
          <w:sz w:val="20"/>
          <w:szCs w:val="20"/>
          <w:lang w:val="en-GB"/>
        </w:rPr>
        <w:t xml:space="preserve"> </w:t>
      </w:r>
      <w:r w:rsidRPr="00FD31DA">
        <w:rPr>
          <w:rFonts w:ascii="Arial" w:hAnsi="Arial" w:cs="Arial"/>
          <w:bCs/>
          <w:sz w:val="20"/>
          <w:szCs w:val="20"/>
          <w:lang w:val="en-GB"/>
        </w:rPr>
        <w:t>follow the negative list with two list approach as follows:</w:t>
      </w:r>
    </w:p>
    <w:p w14:paraId="5348F86B" w14:textId="77777777" w:rsidR="00E846C3" w:rsidRPr="00FD31DA" w:rsidRDefault="00E846C3" w:rsidP="00FD31DA">
      <w:pPr>
        <w:tabs>
          <w:tab w:val="left" w:pos="4320"/>
        </w:tabs>
        <w:spacing w:after="0" w:line="240" w:lineRule="auto"/>
        <w:jc w:val="both"/>
        <w:rPr>
          <w:rFonts w:ascii="Arial" w:hAnsi="Arial" w:cs="Arial"/>
          <w:bCs/>
          <w:sz w:val="20"/>
          <w:szCs w:val="20"/>
          <w:lang w:val="en-GB"/>
        </w:rPr>
      </w:pPr>
    </w:p>
    <w:p w14:paraId="316EF312" w14:textId="77777777" w:rsidR="00E846C3" w:rsidRPr="00FD31DA" w:rsidRDefault="00E846C3" w:rsidP="000B4266">
      <w:pPr>
        <w:numPr>
          <w:ilvl w:val="0"/>
          <w:numId w:val="51"/>
        </w:numPr>
        <w:spacing w:after="0" w:line="240" w:lineRule="auto"/>
        <w:ind w:left="1440" w:hanging="720"/>
        <w:jc w:val="both"/>
        <w:rPr>
          <w:rFonts w:ascii="Arial" w:hAnsi="Arial" w:cs="Arial"/>
          <w:bCs/>
          <w:sz w:val="20"/>
          <w:szCs w:val="20"/>
          <w:lang w:val="en-GB"/>
        </w:rPr>
      </w:pPr>
      <w:r w:rsidRPr="00FD31DA">
        <w:rPr>
          <w:rFonts w:ascii="Arial" w:hAnsi="Arial" w:cs="Arial"/>
          <w:bCs/>
          <w:sz w:val="20"/>
          <w:szCs w:val="20"/>
          <w:lang w:val="en-GB"/>
        </w:rPr>
        <w:t>List A sets out commitments in relation to existing non-conforming measures which are subject to standstill obligations but not subject to ratchet mechanism; and</w:t>
      </w:r>
    </w:p>
    <w:p w14:paraId="086FB6FC" w14:textId="77777777" w:rsidR="00E846C3" w:rsidRPr="00FD31DA" w:rsidRDefault="00E846C3" w:rsidP="000B4266">
      <w:pPr>
        <w:spacing w:after="0" w:line="240" w:lineRule="auto"/>
        <w:ind w:left="1440" w:hanging="720"/>
        <w:jc w:val="both"/>
        <w:rPr>
          <w:rFonts w:ascii="Arial" w:hAnsi="Arial" w:cs="Arial"/>
          <w:bCs/>
          <w:sz w:val="20"/>
          <w:szCs w:val="20"/>
          <w:lang w:val="en-GB"/>
        </w:rPr>
      </w:pPr>
    </w:p>
    <w:p w14:paraId="40CB92ED" w14:textId="44BBB3FB" w:rsidR="00E846C3" w:rsidRPr="00FD31DA" w:rsidRDefault="00E846C3" w:rsidP="000B4266">
      <w:pPr>
        <w:numPr>
          <w:ilvl w:val="0"/>
          <w:numId w:val="51"/>
        </w:numPr>
        <w:spacing w:after="0" w:line="240" w:lineRule="auto"/>
        <w:ind w:left="1440" w:hanging="720"/>
        <w:jc w:val="both"/>
        <w:rPr>
          <w:rFonts w:ascii="Arial" w:hAnsi="Arial" w:cs="Arial"/>
          <w:bCs/>
          <w:sz w:val="20"/>
          <w:szCs w:val="20"/>
          <w:lang w:val="en-GB"/>
        </w:rPr>
      </w:pPr>
      <w:r w:rsidRPr="00FD31DA">
        <w:rPr>
          <w:rFonts w:ascii="Arial" w:hAnsi="Arial" w:cs="Arial"/>
          <w:bCs/>
          <w:sz w:val="20"/>
          <w:szCs w:val="20"/>
          <w:lang w:val="en-GB"/>
        </w:rPr>
        <w:t xml:space="preserve">this List </w:t>
      </w:r>
      <w:r w:rsidR="003C7D6D">
        <w:rPr>
          <w:rFonts w:ascii="Arial" w:hAnsi="Arial" w:cs="Arial"/>
          <w:bCs/>
          <w:sz w:val="20"/>
          <w:szCs w:val="20"/>
          <w:lang w:val="en-GB"/>
        </w:rPr>
        <w:t xml:space="preserve">B </w:t>
      </w:r>
      <w:r w:rsidRPr="00FD31DA">
        <w:rPr>
          <w:rFonts w:ascii="Arial" w:hAnsi="Arial" w:cs="Arial"/>
          <w:bCs/>
          <w:sz w:val="20"/>
          <w:szCs w:val="20"/>
          <w:lang w:val="en-GB"/>
        </w:rPr>
        <w:t>sets out policy flexibility in relation to measures in sectors, subsectors and activities.</w:t>
      </w:r>
    </w:p>
    <w:p w14:paraId="5CD05C79" w14:textId="77777777" w:rsidR="00E846C3" w:rsidRPr="00FD31DA" w:rsidRDefault="00E846C3" w:rsidP="00FD31DA">
      <w:pPr>
        <w:spacing w:after="0" w:line="240" w:lineRule="auto"/>
        <w:jc w:val="both"/>
        <w:rPr>
          <w:rFonts w:ascii="Arial" w:hAnsi="Arial" w:cs="Arial"/>
          <w:bCs/>
          <w:sz w:val="20"/>
          <w:szCs w:val="20"/>
          <w:lang w:val="en-GB"/>
        </w:rPr>
      </w:pPr>
    </w:p>
    <w:p w14:paraId="407867A6" w14:textId="77777777" w:rsidR="00E846C3" w:rsidRPr="00FD31DA" w:rsidRDefault="00E846C3" w:rsidP="000B4266">
      <w:pPr>
        <w:numPr>
          <w:ilvl w:val="0"/>
          <w:numId w:val="50"/>
        </w:numPr>
        <w:tabs>
          <w:tab w:val="clear" w:pos="720"/>
        </w:tabs>
        <w:spacing w:after="0" w:line="240" w:lineRule="auto"/>
        <w:ind w:left="0" w:firstLine="0"/>
        <w:jc w:val="both"/>
        <w:rPr>
          <w:rFonts w:ascii="Arial" w:hAnsi="Arial" w:cs="Arial"/>
          <w:bCs/>
          <w:sz w:val="20"/>
          <w:szCs w:val="20"/>
          <w:lang w:val="en-GB"/>
        </w:rPr>
      </w:pPr>
      <w:r w:rsidRPr="00FD31DA">
        <w:rPr>
          <w:rFonts w:ascii="Arial" w:hAnsi="Arial" w:cs="Arial"/>
          <w:bCs/>
          <w:sz w:val="20"/>
          <w:szCs w:val="20"/>
          <w:lang w:val="en-GB"/>
        </w:rPr>
        <w:t xml:space="preserve">Each reservation shall set out the following elements, where applicable: </w:t>
      </w:r>
    </w:p>
    <w:p w14:paraId="662D0F0A" w14:textId="77777777" w:rsidR="00E846C3" w:rsidRPr="00FD31DA" w:rsidRDefault="00E846C3" w:rsidP="000B4266">
      <w:pPr>
        <w:spacing w:after="0" w:line="240" w:lineRule="auto"/>
        <w:ind w:left="1440" w:hanging="720"/>
        <w:jc w:val="both"/>
        <w:rPr>
          <w:rFonts w:ascii="Arial" w:hAnsi="Arial" w:cs="Arial"/>
          <w:bCs/>
          <w:sz w:val="20"/>
          <w:szCs w:val="20"/>
          <w:lang w:val="en-GB"/>
        </w:rPr>
      </w:pPr>
    </w:p>
    <w:p w14:paraId="69A6D443" w14:textId="77777777" w:rsidR="00E846C3" w:rsidRPr="00FD31DA" w:rsidRDefault="00E846C3" w:rsidP="000B4266">
      <w:pPr>
        <w:numPr>
          <w:ilvl w:val="0"/>
          <w:numId w:val="52"/>
        </w:numPr>
        <w:spacing w:after="0" w:line="240" w:lineRule="auto"/>
        <w:ind w:left="1440" w:hanging="720"/>
        <w:jc w:val="both"/>
        <w:rPr>
          <w:rFonts w:ascii="Arial" w:hAnsi="Arial" w:cs="Arial"/>
          <w:bCs/>
          <w:sz w:val="20"/>
          <w:szCs w:val="20"/>
          <w:lang w:val="en-GB"/>
        </w:rPr>
      </w:pPr>
      <w:r w:rsidRPr="00FD31DA">
        <w:rPr>
          <w:rFonts w:ascii="Arial" w:hAnsi="Arial" w:cs="Arial"/>
          <w:b/>
          <w:bCs/>
          <w:sz w:val="20"/>
          <w:szCs w:val="20"/>
          <w:lang w:val="en-GB"/>
        </w:rPr>
        <w:t xml:space="preserve">Sector </w:t>
      </w:r>
      <w:r w:rsidRPr="00FD31DA">
        <w:rPr>
          <w:rFonts w:ascii="Arial" w:hAnsi="Arial" w:cs="Arial"/>
          <w:sz w:val="20"/>
          <w:szCs w:val="20"/>
          <w:lang w:val="en-GB"/>
        </w:rPr>
        <w:t>refers to the sector for which the entry is made</w:t>
      </w:r>
      <w:r w:rsidRPr="00FD31DA">
        <w:rPr>
          <w:rFonts w:ascii="Arial" w:hAnsi="Arial" w:cs="Arial"/>
          <w:bCs/>
          <w:sz w:val="20"/>
          <w:szCs w:val="20"/>
          <w:lang w:val="en-GB"/>
        </w:rPr>
        <w:t>;</w:t>
      </w:r>
    </w:p>
    <w:p w14:paraId="402A022E" w14:textId="77777777" w:rsidR="00E846C3" w:rsidRPr="00FD31DA" w:rsidRDefault="00E846C3" w:rsidP="000B4266">
      <w:pPr>
        <w:spacing w:after="0" w:line="240" w:lineRule="auto"/>
        <w:ind w:left="1440" w:hanging="720"/>
        <w:jc w:val="both"/>
        <w:rPr>
          <w:rFonts w:ascii="Arial" w:hAnsi="Arial" w:cs="Arial"/>
          <w:bCs/>
          <w:sz w:val="20"/>
          <w:szCs w:val="20"/>
          <w:lang w:val="en-GB"/>
        </w:rPr>
      </w:pPr>
    </w:p>
    <w:p w14:paraId="26A27182" w14:textId="77777777" w:rsidR="00E846C3" w:rsidRPr="00FD31DA" w:rsidRDefault="00E846C3" w:rsidP="000B4266">
      <w:pPr>
        <w:numPr>
          <w:ilvl w:val="0"/>
          <w:numId w:val="52"/>
        </w:numPr>
        <w:spacing w:after="0" w:line="240" w:lineRule="auto"/>
        <w:ind w:left="1440" w:hanging="720"/>
        <w:jc w:val="both"/>
        <w:rPr>
          <w:rFonts w:ascii="Arial" w:hAnsi="Arial" w:cs="Arial"/>
          <w:bCs/>
          <w:sz w:val="20"/>
          <w:szCs w:val="20"/>
          <w:lang w:val="en-GB"/>
        </w:rPr>
      </w:pPr>
      <w:r w:rsidRPr="00FD31DA">
        <w:rPr>
          <w:rFonts w:ascii="Arial" w:hAnsi="Arial" w:cs="Arial"/>
          <w:b/>
          <w:bCs/>
          <w:sz w:val="20"/>
          <w:szCs w:val="20"/>
          <w:lang w:val="en-GB"/>
        </w:rPr>
        <w:t xml:space="preserve">Subsector </w:t>
      </w:r>
      <w:r w:rsidRPr="00FD31DA">
        <w:rPr>
          <w:rFonts w:ascii="Arial" w:hAnsi="Arial" w:cs="Arial"/>
          <w:bCs/>
          <w:sz w:val="20"/>
          <w:szCs w:val="20"/>
          <w:lang w:val="en-GB"/>
        </w:rPr>
        <w:t xml:space="preserve">refers to specific industries, products, and activities in which a reservation is taken; </w:t>
      </w:r>
    </w:p>
    <w:p w14:paraId="40E9570D" w14:textId="77777777" w:rsidR="00E846C3" w:rsidRPr="00FD31DA" w:rsidRDefault="00E846C3" w:rsidP="000B4266">
      <w:pPr>
        <w:spacing w:after="0" w:line="240" w:lineRule="auto"/>
        <w:ind w:left="1440" w:hanging="720"/>
        <w:jc w:val="both"/>
        <w:rPr>
          <w:rFonts w:ascii="Arial" w:hAnsi="Arial" w:cs="Arial"/>
          <w:bCs/>
          <w:sz w:val="20"/>
          <w:szCs w:val="20"/>
          <w:lang w:val="en-GB"/>
        </w:rPr>
      </w:pPr>
    </w:p>
    <w:p w14:paraId="52BD6ADC" w14:textId="77777777" w:rsidR="00E846C3" w:rsidRPr="00FD31DA" w:rsidRDefault="00E846C3" w:rsidP="000B4266">
      <w:pPr>
        <w:numPr>
          <w:ilvl w:val="0"/>
          <w:numId w:val="52"/>
        </w:numPr>
        <w:spacing w:after="0" w:line="240" w:lineRule="auto"/>
        <w:ind w:left="1440" w:hanging="720"/>
        <w:jc w:val="both"/>
        <w:rPr>
          <w:rFonts w:ascii="Arial" w:hAnsi="Arial" w:cs="Arial"/>
          <w:bCs/>
          <w:sz w:val="20"/>
          <w:szCs w:val="20"/>
          <w:lang w:val="en-GB"/>
        </w:rPr>
      </w:pPr>
      <w:r w:rsidRPr="00FD31DA">
        <w:rPr>
          <w:rFonts w:ascii="Arial" w:hAnsi="Arial" w:cs="Arial"/>
          <w:b/>
          <w:bCs/>
          <w:sz w:val="20"/>
          <w:szCs w:val="20"/>
          <w:lang w:val="en-GB"/>
        </w:rPr>
        <w:t xml:space="preserve">Industry Classification </w:t>
      </w:r>
      <w:r w:rsidRPr="00FD31DA">
        <w:rPr>
          <w:rFonts w:ascii="Arial" w:hAnsi="Arial" w:cs="Arial"/>
          <w:bCs/>
          <w:sz w:val="20"/>
          <w:szCs w:val="20"/>
          <w:lang w:val="en-GB"/>
        </w:rPr>
        <w:t>where referenced, refers to the activity covered by the entry, according to the CPC, ISIC Rev. 3, or as expressly otherwise described in that entry:</w:t>
      </w:r>
    </w:p>
    <w:p w14:paraId="47B94B4B" w14:textId="77777777" w:rsidR="00E846C3" w:rsidRPr="00FD31DA" w:rsidRDefault="00E846C3" w:rsidP="00FD31DA">
      <w:pPr>
        <w:spacing w:after="0" w:line="240" w:lineRule="auto"/>
        <w:ind w:left="1440" w:hanging="720"/>
        <w:jc w:val="both"/>
        <w:rPr>
          <w:rFonts w:ascii="Arial" w:hAnsi="Arial" w:cs="Arial"/>
          <w:bCs/>
          <w:sz w:val="20"/>
          <w:szCs w:val="20"/>
          <w:lang w:val="en-GB"/>
        </w:rPr>
      </w:pPr>
    </w:p>
    <w:p w14:paraId="2A8A6021" w14:textId="3C328BCE" w:rsidR="00E846C3" w:rsidRDefault="00E846C3" w:rsidP="000B4266">
      <w:pPr>
        <w:spacing w:after="0" w:line="240" w:lineRule="auto"/>
        <w:ind w:left="2160"/>
        <w:jc w:val="both"/>
        <w:rPr>
          <w:rFonts w:ascii="Arial" w:hAnsi="Arial" w:cs="Arial"/>
          <w:bCs/>
          <w:sz w:val="20"/>
          <w:szCs w:val="20"/>
          <w:lang w:val="en-GB"/>
        </w:rPr>
      </w:pPr>
      <w:r w:rsidRPr="00FD31DA">
        <w:rPr>
          <w:rFonts w:ascii="Arial" w:hAnsi="Arial" w:cs="Arial"/>
          <w:b/>
          <w:bCs/>
          <w:sz w:val="20"/>
          <w:szCs w:val="20"/>
          <w:lang w:val="en-GB"/>
        </w:rPr>
        <w:t>ISIC Rev. 3</w:t>
      </w:r>
      <w:r w:rsidRPr="00FD31DA">
        <w:rPr>
          <w:rFonts w:ascii="Arial" w:hAnsi="Arial" w:cs="Arial"/>
          <w:bCs/>
          <w:sz w:val="20"/>
          <w:szCs w:val="20"/>
          <w:lang w:val="en-GB"/>
        </w:rPr>
        <w:t xml:space="preserve"> means the International Standard Industrial Classification of All Economic Activities as set out in the Statistical Papers, Series M, No.4, ISIC Rev. 3, Statistical Office of the United Nations, New York, 1990;</w:t>
      </w:r>
    </w:p>
    <w:p w14:paraId="3970EB8D" w14:textId="77777777" w:rsidR="005A61A5" w:rsidRPr="00FD31DA" w:rsidRDefault="005A61A5" w:rsidP="000B4266">
      <w:pPr>
        <w:spacing w:after="0" w:line="240" w:lineRule="auto"/>
        <w:ind w:left="2160"/>
        <w:jc w:val="both"/>
        <w:rPr>
          <w:rFonts w:ascii="Arial" w:hAnsi="Arial" w:cs="Arial"/>
          <w:bCs/>
          <w:sz w:val="20"/>
          <w:szCs w:val="20"/>
          <w:lang w:val="en-GB"/>
        </w:rPr>
      </w:pPr>
    </w:p>
    <w:p w14:paraId="19968A56" w14:textId="40A6B985" w:rsidR="00E846C3" w:rsidRPr="00FD31DA" w:rsidRDefault="00E846C3" w:rsidP="000B4266">
      <w:pPr>
        <w:spacing w:after="0" w:line="240" w:lineRule="auto"/>
        <w:ind w:left="2160"/>
        <w:jc w:val="both"/>
        <w:rPr>
          <w:rFonts w:ascii="Arial" w:hAnsi="Arial" w:cs="Arial"/>
          <w:snapToGrid w:val="0"/>
          <w:sz w:val="20"/>
          <w:szCs w:val="20"/>
          <w:lang w:val="en-GB"/>
        </w:rPr>
      </w:pPr>
      <w:r w:rsidRPr="00FD31DA">
        <w:rPr>
          <w:rFonts w:ascii="Arial" w:hAnsi="Arial" w:cs="Arial"/>
          <w:b/>
          <w:bCs/>
          <w:snapToGrid w:val="0"/>
          <w:sz w:val="20"/>
          <w:szCs w:val="20"/>
          <w:lang w:val="en-GB"/>
        </w:rPr>
        <w:t>CPC</w:t>
      </w:r>
      <w:r w:rsidRPr="00FD31DA">
        <w:rPr>
          <w:rFonts w:ascii="Arial" w:hAnsi="Arial" w:cs="Arial"/>
          <w:snapToGrid w:val="0"/>
          <w:sz w:val="20"/>
          <w:szCs w:val="20"/>
          <w:lang w:val="en-GB"/>
        </w:rPr>
        <w:t xml:space="preserve"> means the Provisional Central Product Classification as set out in the Statistical Papers, Series M, No. 77, Department of International Economic and Social Affairs, Statistical Office of the United Nations, New York, 1991.</w:t>
      </w:r>
    </w:p>
    <w:p w14:paraId="3F45CF7F" w14:textId="77777777" w:rsidR="00E846C3" w:rsidRPr="00FD31DA" w:rsidRDefault="00E846C3" w:rsidP="00FD31DA">
      <w:pPr>
        <w:spacing w:after="0" w:line="240" w:lineRule="auto"/>
        <w:ind w:left="1622"/>
        <w:jc w:val="both"/>
        <w:rPr>
          <w:rFonts w:ascii="Arial" w:hAnsi="Arial" w:cs="Arial"/>
          <w:snapToGrid w:val="0"/>
          <w:sz w:val="20"/>
          <w:szCs w:val="20"/>
          <w:lang w:val="en-GB"/>
        </w:rPr>
      </w:pPr>
    </w:p>
    <w:p w14:paraId="74361533" w14:textId="77777777" w:rsidR="00E846C3" w:rsidRPr="00FD31DA" w:rsidRDefault="00E846C3" w:rsidP="000B4266">
      <w:pPr>
        <w:numPr>
          <w:ilvl w:val="0"/>
          <w:numId w:val="52"/>
        </w:numPr>
        <w:spacing w:after="0" w:line="240" w:lineRule="auto"/>
        <w:ind w:left="1440" w:hanging="720"/>
        <w:jc w:val="both"/>
        <w:rPr>
          <w:rFonts w:ascii="Arial" w:hAnsi="Arial" w:cs="Arial"/>
          <w:bCs/>
          <w:sz w:val="20"/>
          <w:szCs w:val="20"/>
          <w:lang w:val="en-GB"/>
        </w:rPr>
      </w:pPr>
      <w:r w:rsidRPr="00FD31DA">
        <w:rPr>
          <w:rFonts w:ascii="Arial" w:hAnsi="Arial" w:cs="Arial"/>
          <w:b/>
          <w:bCs/>
          <w:sz w:val="20"/>
          <w:szCs w:val="20"/>
          <w:lang w:val="en-GB"/>
        </w:rPr>
        <w:t xml:space="preserve">Level of Government </w:t>
      </w:r>
      <w:r w:rsidRPr="00FD31DA">
        <w:rPr>
          <w:rFonts w:ascii="Arial" w:hAnsi="Arial" w:cs="Arial"/>
          <w:bCs/>
          <w:sz w:val="20"/>
          <w:szCs w:val="20"/>
          <w:lang w:val="en-GB"/>
        </w:rPr>
        <w:t xml:space="preserve">indicates the level of government maintaining the listed measures; </w:t>
      </w:r>
    </w:p>
    <w:p w14:paraId="59D82C1A" w14:textId="77777777" w:rsidR="00E846C3" w:rsidRPr="00FD31DA" w:rsidRDefault="00E846C3" w:rsidP="00FD31DA">
      <w:pPr>
        <w:spacing w:after="0" w:line="240" w:lineRule="auto"/>
        <w:ind w:left="1080" w:hanging="540"/>
        <w:jc w:val="both"/>
        <w:rPr>
          <w:rFonts w:ascii="Arial" w:hAnsi="Arial" w:cs="Arial"/>
          <w:bCs/>
          <w:sz w:val="20"/>
          <w:szCs w:val="20"/>
          <w:lang w:val="en-GB"/>
        </w:rPr>
      </w:pPr>
    </w:p>
    <w:p w14:paraId="5520D4E9" w14:textId="25E04089" w:rsidR="00E846C3" w:rsidRPr="00FD31DA" w:rsidRDefault="00E846C3" w:rsidP="000B4266">
      <w:pPr>
        <w:numPr>
          <w:ilvl w:val="0"/>
          <w:numId w:val="52"/>
        </w:numPr>
        <w:spacing w:after="0" w:line="240" w:lineRule="auto"/>
        <w:ind w:left="1440" w:hanging="720"/>
        <w:jc w:val="both"/>
        <w:rPr>
          <w:rFonts w:ascii="Arial" w:hAnsi="Arial" w:cs="Arial"/>
          <w:bCs/>
          <w:sz w:val="20"/>
          <w:szCs w:val="20"/>
          <w:lang w:val="en-GB"/>
        </w:rPr>
      </w:pPr>
      <w:r w:rsidRPr="00FD31DA">
        <w:rPr>
          <w:rFonts w:ascii="Arial" w:hAnsi="Arial" w:cs="Arial"/>
          <w:b/>
          <w:bCs/>
          <w:sz w:val="20"/>
          <w:szCs w:val="20"/>
          <w:lang w:val="en-GB"/>
        </w:rPr>
        <w:lastRenderedPageBreak/>
        <w:t>Obligation</w:t>
      </w:r>
      <w:r w:rsidR="005A61A5">
        <w:rPr>
          <w:rFonts w:ascii="Arial" w:hAnsi="Arial" w:cs="Arial"/>
          <w:b/>
          <w:bCs/>
          <w:sz w:val="20"/>
          <w:szCs w:val="20"/>
          <w:lang w:val="en-GB"/>
        </w:rPr>
        <w:t>s Concerned</w:t>
      </w:r>
      <w:r w:rsidRPr="00FD31DA">
        <w:rPr>
          <w:rFonts w:ascii="Arial" w:hAnsi="Arial" w:cs="Arial"/>
          <w:b/>
          <w:bCs/>
          <w:sz w:val="20"/>
          <w:szCs w:val="20"/>
          <w:lang w:val="en-GB"/>
        </w:rPr>
        <w:t xml:space="preserve"> </w:t>
      </w:r>
      <w:r w:rsidRPr="00FD31DA">
        <w:rPr>
          <w:rFonts w:ascii="Arial" w:hAnsi="Arial" w:cs="Arial"/>
          <w:bCs/>
          <w:sz w:val="20"/>
          <w:szCs w:val="20"/>
          <w:lang w:val="en-GB"/>
        </w:rPr>
        <w:t>refers to the obligations of Article</w:t>
      </w:r>
      <w:r w:rsidR="005A61A5">
        <w:rPr>
          <w:rFonts w:ascii="Arial" w:hAnsi="Arial" w:cs="Arial"/>
          <w:bCs/>
          <w:sz w:val="20"/>
          <w:szCs w:val="20"/>
          <w:lang w:val="en-GB"/>
        </w:rPr>
        <w:t>s</w:t>
      </w:r>
      <w:r w:rsidRPr="00FD31DA">
        <w:rPr>
          <w:rFonts w:ascii="Arial" w:hAnsi="Arial" w:cs="Arial"/>
          <w:bCs/>
          <w:sz w:val="20"/>
          <w:szCs w:val="20"/>
          <w:lang w:val="en-GB"/>
        </w:rPr>
        <w:t xml:space="preserve"> 3 (National Treatment), </w:t>
      </w:r>
      <w:r w:rsidR="005A61A5">
        <w:rPr>
          <w:rFonts w:ascii="Arial" w:hAnsi="Arial" w:cs="Arial"/>
          <w:bCs/>
          <w:sz w:val="20"/>
          <w:szCs w:val="20"/>
          <w:lang w:val="en-GB"/>
        </w:rPr>
        <w:t>4</w:t>
      </w:r>
      <w:r w:rsidRPr="00FD31DA">
        <w:rPr>
          <w:rFonts w:ascii="Arial" w:hAnsi="Arial" w:cs="Arial"/>
          <w:bCs/>
          <w:sz w:val="20"/>
          <w:szCs w:val="20"/>
          <w:lang w:val="en-GB"/>
        </w:rPr>
        <w:t xml:space="preserve"> (Most-Favoured-Nation Treatment), </w:t>
      </w:r>
      <w:r w:rsidR="005A61A5">
        <w:rPr>
          <w:rFonts w:ascii="Arial" w:hAnsi="Arial" w:cs="Arial"/>
          <w:bCs/>
          <w:sz w:val="20"/>
          <w:szCs w:val="20"/>
          <w:lang w:val="en-GB"/>
        </w:rPr>
        <w:t xml:space="preserve">5 </w:t>
      </w:r>
      <w:r w:rsidR="005A61A5" w:rsidRPr="00FD31DA">
        <w:rPr>
          <w:rFonts w:ascii="Arial" w:hAnsi="Arial" w:cs="Arial"/>
          <w:bCs/>
          <w:sz w:val="20"/>
          <w:szCs w:val="20"/>
          <w:lang w:val="en-GB"/>
        </w:rPr>
        <w:t>(Senior Management and Board of Directors)</w:t>
      </w:r>
      <w:r w:rsidR="005A61A5">
        <w:rPr>
          <w:rFonts w:ascii="Arial" w:hAnsi="Arial" w:cs="Arial"/>
          <w:bCs/>
          <w:sz w:val="20"/>
          <w:szCs w:val="20"/>
          <w:lang w:val="en-GB"/>
        </w:rPr>
        <w:t>, and 6</w:t>
      </w:r>
      <w:r w:rsidRPr="00FD31DA">
        <w:rPr>
          <w:rFonts w:ascii="Arial" w:hAnsi="Arial" w:cs="Arial"/>
          <w:bCs/>
          <w:sz w:val="20"/>
          <w:szCs w:val="20"/>
          <w:lang w:val="en-GB"/>
        </w:rPr>
        <w:t xml:space="preserve"> (Prohibition of Performance Requirements), as the case may be, which do not apply to the listed measures;</w:t>
      </w:r>
    </w:p>
    <w:p w14:paraId="6794C4F6" w14:textId="77777777" w:rsidR="00E846C3" w:rsidRPr="00FD31DA" w:rsidRDefault="00E846C3" w:rsidP="000B4266">
      <w:pPr>
        <w:spacing w:after="0" w:line="240" w:lineRule="auto"/>
        <w:ind w:left="1440" w:hanging="720"/>
        <w:jc w:val="both"/>
        <w:rPr>
          <w:rFonts w:ascii="Arial" w:hAnsi="Arial" w:cs="Arial"/>
          <w:bCs/>
          <w:sz w:val="20"/>
          <w:szCs w:val="20"/>
          <w:lang w:val="en-GB"/>
        </w:rPr>
      </w:pPr>
    </w:p>
    <w:p w14:paraId="5154F4CC" w14:textId="28646918" w:rsidR="00E846C3" w:rsidRPr="00FD31DA" w:rsidRDefault="00E846C3" w:rsidP="000B4266">
      <w:pPr>
        <w:numPr>
          <w:ilvl w:val="0"/>
          <w:numId w:val="52"/>
        </w:numPr>
        <w:spacing w:after="0" w:line="240" w:lineRule="auto"/>
        <w:ind w:left="1440" w:hanging="720"/>
        <w:jc w:val="both"/>
        <w:rPr>
          <w:rFonts w:ascii="Arial" w:hAnsi="Arial" w:cs="Arial"/>
          <w:bCs/>
          <w:sz w:val="20"/>
          <w:szCs w:val="20"/>
          <w:lang w:val="en-GB"/>
        </w:rPr>
      </w:pPr>
      <w:r w:rsidRPr="00FD31DA">
        <w:rPr>
          <w:rFonts w:ascii="Arial" w:hAnsi="Arial" w:cs="Arial"/>
          <w:b/>
          <w:bCs/>
          <w:sz w:val="20"/>
          <w:szCs w:val="20"/>
          <w:lang w:val="en-GB"/>
        </w:rPr>
        <w:t xml:space="preserve">Description </w:t>
      </w:r>
      <w:r w:rsidRPr="00FD31DA">
        <w:rPr>
          <w:rFonts w:ascii="Arial" w:hAnsi="Arial" w:cs="Arial"/>
          <w:bCs/>
          <w:sz w:val="20"/>
          <w:szCs w:val="20"/>
          <w:lang w:val="en-GB"/>
        </w:rPr>
        <w:t>sets out the non-conforming measure for which the entry is made; and</w:t>
      </w:r>
    </w:p>
    <w:p w14:paraId="4340115F" w14:textId="77777777" w:rsidR="00E846C3" w:rsidRPr="00FD31DA" w:rsidRDefault="00E846C3" w:rsidP="000B4266">
      <w:pPr>
        <w:spacing w:after="0" w:line="240" w:lineRule="auto"/>
        <w:ind w:left="1440" w:hanging="720"/>
        <w:jc w:val="both"/>
        <w:rPr>
          <w:rFonts w:ascii="Arial" w:hAnsi="Arial" w:cs="Arial"/>
          <w:bCs/>
          <w:sz w:val="20"/>
          <w:szCs w:val="20"/>
          <w:lang w:val="en-GB"/>
        </w:rPr>
      </w:pPr>
    </w:p>
    <w:p w14:paraId="0BE74C7F" w14:textId="12A37809" w:rsidR="00E846C3" w:rsidRPr="00FD31DA" w:rsidRDefault="00D239C1" w:rsidP="000B4266">
      <w:pPr>
        <w:numPr>
          <w:ilvl w:val="0"/>
          <w:numId w:val="52"/>
        </w:numPr>
        <w:spacing w:after="0" w:line="240" w:lineRule="auto"/>
        <w:ind w:left="1440" w:hanging="720"/>
        <w:jc w:val="both"/>
        <w:rPr>
          <w:rFonts w:ascii="Arial" w:hAnsi="Arial" w:cs="Arial"/>
          <w:bCs/>
          <w:sz w:val="20"/>
          <w:szCs w:val="20"/>
          <w:lang w:val="en-GB"/>
        </w:rPr>
      </w:pPr>
      <w:r>
        <w:rPr>
          <w:rFonts w:ascii="Arial" w:hAnsi="Arial" w:cs="Arial"/>
          <w:b/>
          <w:bCs/>
          <w:sz w:val="20"/>
          <w:szCs w:val="20"/>
          <w:lang w:val="en-GB"/>
        </w:rPr>
        <w:t>Existing</w:t>
      </w:r>
      <w:r w:rsidR="00E846C3" w:rsidRPr="00FD31DA">
        <w:rPr>
          <w:rFonts w:ascii="Arial" w:hAnsi="Arial" w:cs="Arial"/>
          <w:b/>
          <w:bCs/>
          <w:sz w:val="20"/>
          <w:szCs w:val="20"/>
          <w:lang w:val="en-GB"/>
        </w:rPr>
        <w:t xml:space="preserve"> Measure </w:t>
      </w:r>
      <w:r w:rsidR="00E846C3" w:rsidRPr="00FD31DA">
        <w:rPr>
          <w:rFonts w:ascii="Arial" w:hAnsi="Arial" w:cs="Arial"/>
          <w:bCs/>
          <w:sz w:val="20"/>
          <w:szCs w:val="20"/>
          <w:lang w:val="en-GB"/>
        </w:rPr>
        <w:t>refers to existing measures that apply to the sector, subsector or activities covered by the reservations and is identified for transparency purposes only.</w:t>
      </w:r>
    </w:p>
    <w:p w14:paraId="436E5597" w14:textId="77777777" w:rsidR="00E846C3" w:rsidRPr="00FD31DA" w:rsidRDefault="00E846C3" w:rsidP="00FD31DA">
      <w:pPr>
        <w:tabs>
          <w:tab w:val="left" w:pos="720"/>
        </w:tabs>
        <w:spacing w:after="0" w:line="240" w:lineRule="auto"/>
        <w:jc w:val="both"/>
        <w:rPr>
          <w:rFonts w:ascii="Arial" w:hAnsi="Arial" w:cs="Arial"/>
          <w:bCs/>
          <w:caps/>
          <w:sz w:val="20"/>
          <w:szCs w:val="20"/>
          <w:lang w:val="en-GB"/>
        </w:rPr>
      </w:pPr>
    </w:p>
    <w:p w14:paraId="7AD65732" w14:textId="55E4C215" w:rsidR="00E846C3" w:rsidRPr="00FD31DA" w:rsidRDefault="00E846C3" w:rsidP="000B4266">
      <w:pPr>
        <w:numPr>
          <w:ilvl w:val="1"/>
          <w:numId w:val="52"/>
        </w:numPr>
        <w:tabs>
          <w:tab w:val="clear" w:pos="3060"/>
        </w:tabs>
        <w:spacing w:after="0" w:line="240" w:lineRule="auto"/>
        <w:ind w:left="0" w:firstLine="0"/>
        <w:jc w:val="both"/>
        <w:rPr>
          <w:rFonts w:ascii="Arial" w:hAnsi="Arial" w:cs="Arial"/>
          <w:sz w:val="20"/>
          <w:szCs w:val="20"/>
          <w:lang w:val="en-GB"/>
        </w:rPr>
      </w:pPr>
      <w:r w:rsidRPr="00FD31DA">
        <w:rPr>
          <w:rFonts w:ascii="Arial" w:hAnsi="Arial" w:cs="Arial"/>
          <w:sz w:val="20"/>
          <w:szCs w:val="20"/>
          <w:lang w:val="en-GB"/>
        </w:rPr>
        <w:t>In accordance with Article 1</w:t>
      </w:r>
      <w:r w:rsidR="005A61A5">
        <w:rPr>
          <w:rFonts w:ascii="Arial" w:hAnsi="Arial" w:cs="Arial"/>
          <w:sz w:val="20"/>
          <w:szCs w:val="20"/>
          <w:lang w:val="en-GB"/>
        </w:rPr>
        <w:t>3</w:t>
      </w:r>
      <w:r w:rsidRPr="00FD31DA">
        <w:rPr>
          <w:rFonts w:ascii="Arial" w:hAnsi="Arial" w:cs="Arial"/>
          <w:sz w:val="20"/>
          <w:szCs w:val="20"/>
          <w:lang w:val="en-GB"/>
        </w:rPr>
        <w:t xml:space="preserve"> (Reservations and Non-Conforming Measures), the Articles of this Agreement specified in the Obligations Concerned element of an entry do not apply to the non-conforming measure identified in the Description element of that entry.</w:t>
      </w:r>
    </w:p>
    <w:p w14:paraId="0BDC1519" w14:textId="77777777" w:rsidR="00E846C3" w:rsidRPr="00FD31DA" w:rsidRDefault="00E846C3" w:rsidP="000B4266">
      <w:pPr>
        <w:spacing w:after="0" w:line="240" w:lineRule="auto"/>
        <w:jc w:val="both"/>
        <w:rPr>
          <w:rFonts w:ascii="Arial" w:hAnsi="Arial" w:cs="Arial"/>
          <w:sz w:val="20"/>
          <w:szCs w:val="20"/>
          <w:lang w:val="en-GB"/>
        </w:rPr>
      </w:pPr>
    </w:p>
    <w:p w14:paraId="15222458" w14:textId="699615E3" w:rsidR="00E846C3" w:rsidRPr="00FD31DA" w:rsidRDefault="00E846C3" w:rsidP="000B4266">
      <w:pPr>
        <w:numPr>
          <w:ilvl w:val="1"/>
          <w:numId w:val="52"/>
        </w:numPr>
        <w:tabs>
          <w:tab w:val="clear" w:pos="3060"/>
        </w:tabs>
        <w:spacing w:after="0" w:line="240" w:lineRule="auto"/>
        <w:ind w:left="0" w:firstLine="0"/>
        <w:jc w:val="both"/>
        <w:rPr>
          <w:rFonts w:ascii="Arial" w:hAnsi="Arial" w:cs="Arial"/>
          <w:sz w:val="20"/>
          <w:szCs w:val="20"/>
          <w:lang w:val="en-GB"/>
        </w:rPr>
      </w:pPr>
      <w:r w:rsidRPr="00FD31DA">
        <w:rPr>
          <w:rFonts w:ascii="Arial" w:hAnsi="Arial" w:cs="Arial"/>
          <w:sz w:val="20"/>
          <w:szCs w:val="20"/>
          <w:lang w:val="en-GB"/>
        </w:rPr>
        <w:t xml:space="preserve">In the interpretation of a reservation, all elements of a reservation shall be considered. The </w:t>
      </w:r>
      <w:r w:rsidRPr="00FD31DA">
        <w:rPr>
          <w:rFonts w:ascii="Arial" w:hAnsi="Arial" w:cs="Arial"/>
          <w:bCs/>
          <w:sz w:val="20"/>
          <w:szCs w:val="20"/>
          <w:lang w:val="en-GB"/>
        </w:rPr>
        <w:t xml:space="preserve">Description </w:t>
      </w:r>
      <w:r w:rsidRPr="00FD31DA">
        <w:rPr>
          <w:rFonts w:ascii="Arial" w:hAnsi="Arial" w:cs="Arial"/>
          <w:sz w:val="20"/>
          <w:szCs w:val="20"/>
          <w:lang w:val="en-GB"/>
        </w:rPr>
        <w:t>element shall prevail over all other elements.</w:t>
      </w:r>
    </w:p>
    <w:p w14:paraId="59D909A7" w14:textId="77777777" w:rsidR="00E846C3" w:rsidRPr="00FD31DA" w:rsidRDefault="00E846C3" w:rsidP="000B4266">
      <w:pPr>
        <w:spacing w:after="0" w:line="240" w:lineRule="auto"/>
        <w:jc w:val="both"/>
        <w:rPr>
          <w:rFonts w:ascii="Arial" w:hAnsi="Arial" w:cs="Arial"/>
          <w:bCs/>
          <w:sz w:val="20"/>
          <w:szCs w:val="20"/>
          <w:lang w:val="en-GB"/>
        </w:rPr>
      </w:pPr>
    </w:p>
    <w:p w14:paraId="765422A8" w14:textId="77777777" w:rsidR="00E846C3" w:rsidRPr="00FD31DA" w:rsidRDefault="00E846C3" w:rsidP="000B4266">
      <w:pPr>
        <w:numPr>
          <w:ilvl w:val="1"/>
          <w:numId w:val="52"/>
        </w:numPr>
        <w:tabs>
          <w:tab w:val="clear" w:pos="3060"/>
        </w:tabs>
        <w:spacing w:after="0" w:line="240" w:lineRule="auto"/>
        <w:ind w:left="0" w:firstLine="0"/>
        <w:jc w:val="both"/>
        <w:rPr>
          <w:rFonts w:ascii="Arial" w:hAnsi="Arial" w:cs="Arial"/>
          <w:sz w:val="20"/>
          <w:szCs w:val="20"/>
          <w:lang w:val="en-GB"/>
        </w:rPr>
      </w:pPr>
      <w:r w:rsidRPr="00FD31DA">
        <w:rPr>
          <w:rFonts w:ascii="Arial" w:hAnsi="Arial" w:cs="Arial"/>
          <w:sz w:val="20"/>
          <w:szCs w:val="20"/>
          <w:lang w:val="en-GB"/>
        </w:rPr>
        <w:t>The Schedules of other Parties shall not be used to interpret Indonesia’s obligations under Chapter 11 (Investment)</w:t>
      </w:r>
    </w:p>
    <w:p w14:paraId="14C282D1" w14:textId="77777777" w:rsidR="00E846C3" w:rsidRPr="00FD31DA" w:rsidRDefault="00E846C3" w:rsidP="000B4266">
      <w:pPr>
        <w:spacing w:after="0" w:line="240" w:lineRule="auto"/>
        <w:jc w:val="both"/>
        <w:rPr>
          <w:rFonts w:ascii="Arial" w:hAnsi="Arial" w:cs="Arial"/>
          <w:sz w:val="20"/>
          <w:szCs w:val="20"/>
          <w:lang w:val="en-GB"/>
        </w:rPr>
      </w:pPr>
    </w:p>
    <w:p w14:paraId="0521421A" w14:textId="77777777" w:rsidR="00E846C3" w:rsidRPr="00FD31DA" w:rsidRDefault="00E846C3" w:rsidP="000B4266">
      <w:pPr>
        <w:numPr>
          <w:ilvl w:val="1"/>
          <w:numId w:val="52"/>
        </w:numPr>
        <w:tabs>
          <w:tab w:val="clear" w:pos="3060"/>
        </w:tabs>
        <w:spacing w:after="0" w:line="240" w:lineRule="auto"/>
        <w:ind w:left="0" w:firstLine="0"/>
        <w:jc w:val="both"/>
        <w:rPr>
          <w:rFonts w:ascii="Arial" w:hAnsi="Arial" w:cs="Arial"/>
          <w:bCs/>
          <w:sz w:val="20"/>
          <w:szCs w:val="20"/>
          <w:lang w:val="en-GB"/>
        </w:rPr>
      </w:pPr>
      <w:r w:rsidRPr="00FD31DA">
        <w:rPr>
          <w:rFonts w:ascii="Arial" w:hAnsi="Arial" w:cs="Arial"/>
          <w:sz w:val="20"/>
          <w:szCs w:val="20"/>
          <w:lang w:val="en-GB"/>
        </w:rPr>
        <w:t>This note shall form part of Indonesia’s reservations</w:t>
      </w:r>
      <w:r w:rsidRPr="00FD31DA">
        <w:rPr>
          <w:rFonts w:ascii="Arial" w:hAnsi="Arial" w:cs="Arial"/>
          <w:bCs/>
          <w:sz w:val="20"/>
          <w:szCs w:val="20"/>
          <w:lang w:val="en-GB"/>
        </w:rPr>
        <w:t>.</w:t>
      </w:r>
    </w:p>
    <w:p w14:paraId="67F19F6F" w14:textId="77777777" w:rsidR="00E846C3" w:rsidRPr="00FD31DA" w:rsidRDefault="00E846C3" w:rsidP="00FD31DA">
      <w:pPr>
        <w:spacing w:after="0" w:line="240" w:lineRule="auto"/>
        <w:jc w:val="both"/>
        <w:rPr>
          <w:rFonts w:ascii="Arial" w:hAnsi="Arial" w:cs="Arial"/>
          <w:bCs/>
          <w:sz w:val="20"/>
          <w:szCs w:val="20"/>
          <w:lang w:val="en-GB"/>
        </w:rPr>
      </w:pPr>
    </w:p>
    <w:p w14:paraId="2246F0EA" w14:textId="77777777" w:rsidR="00E846C3" w:rsidRPr="00FD31DA" w:rsidRDefault="00E846C3" w:rsidP="00FD31DA">
      <w:pPr>
        <w:tabs>
          <w:tab w:val="left" w:pos="720"/>
        </w:tabs>
        <w:spacing w:after="0" w:line="240" w:lineRule="auto"/>
        <w:jc w:val="both"/>
        <w:rPr>
          <w:rFonts w:ascii="Arial" w:hAnsi="Arial" w:cs="Arial"/>
          <w:b/>
          <w:caps/>
          <w:sz w:val="20"/>
          <w:szCs w:val="20"/>
          <w:lang w:val="en-GB"/>
        </w:rPr>
      </w:pPr>
    </w:p>
    <w:p w14:paraId="16950CFD" w14:textId="3363097E" w:rsidR="00E846C3" w:rsidRPr="00A804FF" w:rsidRDefault="00E846C3" w:rsidP="00A804FF">
      <w:pPr>
        <w:tabs>
          <w:tab w:val="left" w:pos="720"/>
        </w:tabs>
        <w:spacing w:after="0" w:line="240" w:lineRule="auto"/>
        <w:rPr>
          <w:rFonts w:ascii="Arial" w:hAnsi="Arial" w:cs="Arial"/>
          <w:snapToGrid w:val="0"/>
          <w:sz w:val="20"/>
          <w:szCs w:val="20"/>
          <w:lang w:val="en-GB"/>
        </w:rPr>
      </w:pPr>
      <w:r w:rsidRPr="00A804FF">
        <w:rPr>
          <w:rFonts w:ascii="Arial" w:hAnsi="Arial" w:cs="Arial"/>
          <w:b/>
          <w:caps/>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D239C1" w:rsidRPr="006C06DA" w14:paraId="4BE56A22" w14:textId="77777777" w:rsidTr="00D239C1">
        <w:tc>
          <w:tcPr>
            <w:tcW w:w="299" w:type="pct"/>
            <w:vMerge w:val="restart"/>
          </w:tcPr>
          <w:p w14:paraId="5889F00A" w14:textId="77777777" w:rsidR="00D239C1" w:rsidRPr="006C06DA" w:rsidRDefault="00D239C1" w:rsidP="00C57906">
            <w:pPr>
              <w:numPr>
                <w:ilvl w:val="0"/>
                <w:numId w:val="77"/>
              </w:numPr>
              <w:spacing w:after="0" w:line="240" w:lineRule="auto"/>
              <w:rPr>
                <w:rFonts w:ascii="Arial" w:hAnsi="Arial" w:cs="Arial"/>
                <w:snapToGrid w:val="0"/>
                <w:sz w:val="20"/>
                <w:szCs w:val="20"/>
                <w:lang w:val="en-GB"/>
              </w:rPr>
            </w:pPr>
          </w:p>
        </w:tc>
        <w:tc>
          <w:tcPr>
            <w:tcW w:w="1500" w:type="pct"/>
          </w:tcPr>
          <w:p w14:paraId="3ECAA3C6" w14:textId="77777777" w:rsidR="00D239C1" w:rsidRPr="006C06DA" w:rsidRDefault="00D239C1" w:rsidP="00C57906">
            <w:pPr>
              <w:spacing w:after="0" w:line="240" w:lineRule="auto"/>
              <w:rPr>
                <w:rFonts w:ascii="Arial" w:hAnsi="Arial" w:cs="Arial"/>
                <w:sz w:val="20"/>
                <w:szCs w:val="20"/>
                <w:lang w:val="en-GB"/>
              </w:rPr>
            </w:pPr>
            <w:r w:rsidRPr="006C06DA">
              <w:rPr>
                <w:rFonts w:ascii="Arial" w:hAnsi="Arial" w:cs="Arial"/>
                <w:sz w:val="20"/>
                <w:szCs w:val="20"/>
                <w:lang w:val="en-GB"/>
              </w:rPr>
              <w:t>Sector</w:t>
            </w:r>
          </w:p>
        </w:tc>
        <w:tc>
          <w:tcPr>
            <w:tcW w:w="201" w:type="pct"/>
          </w:tcPr>
          <w:p w14:paraId="7EF9AB3B" w14:textId="77777777" w:rsidR="00D239C1" w:rsidRPr="006C06DA" w:rsidRDefault="00D239C1" w:rsidP="00C5790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4B2B0180" w14:textId="528A5E3A" w:rsidR="00D239C1" w:rsidRPr="006C06DA" w:rsidRDefault="00D239C1" w:rsidP="00C57906">
            <w:pPr>
              <w:spacing w:after="0" w:line="240" w:lineRule="auto"/>
              <w:rPr>
                <w:rFonts w:ascii="Arial" w:hAnsi="Arial" w:cs="Arial"/>
                <w:sz w:val="20"/>
                <w:szCs w:val="20"/>
                <w:lang w:val="en-GB"/>
              </w:rPr>
            </w:pPr>
            <w:r w:rsidRPr="00A804FF">
              <w:rPr>
                <w:rFonts w:ascii="Arial" w:hAnsi="Arial" w:cs="Arial"/>
                <w:snapToGrid w:val="0"/>
                <w:sz w:val="20"/>
                <w:szCs w:val="20"/>
                <w:lang w:val="en-GB"/>
              </w:rPr>
              <w:t xml:space="preserve">All sectors </w:t>
            </w:r>
          </w:p>
        </w:tc>
      </w:tr>
      <w:tr w:rsidR="00D239C1" w:rsidRPr="006C06DA" w14:paraId="28D964A3" w14:textId="77777777" w:rsidTr="00D239C1">
        <w:tc>
          <w:tcPr>
            <w:tcW w:w="299" w:type="pct"/>
            <w:vMerge/>
          </w:tcPr>
          <w:p w14:paraId="3B258400" w14:textId="77777777" w:rsidR="00D239C1" w:rsidRPr="006C06DA" w:rsidRDefault="00D239C1" w:rsidP="00C57906">
            <w:pPr>
              <w:numPr>
                <w:ilvl w:val="0"/>
                <w:numId w:val="77"/>
              </w:numPr>
              <w:spacing w:after="0" w:line="240" w:lineRule="auto"/>
              <w:rPr>
                <w:rFonts w:ascii="Arial" w:hAnsi="Arial" w:cs="Arial"/>
                <w:snapToGrid w:val="0"/>
                <w:sz w:val="20"/>
                <w:szCs w:val="20"/>
                <w:lang w:val="en-GB"/>
              </w:rPr>
            </w:pPr>
          </w:p>
        </w:tc>
        <w:tc>
          <w:tcPr>
            <w:tcW w:w="1500" w:type="pct"/>
          </w:tcPr>
          <w:p w14:paraId="2945D230" w14:textId="77777777" w:rsidR="00D239C1" w:rsidRPr="006C06DA" w:rsidRDefault="00D239C1" w:rsidP="00C57906">
            <w:pPr>
              <w:spacing w:after="0" w:line="240" w:lineRule="auto"/>
              <w:rPr>
                <w:rFonts w:ascii="Arial" w:hAnsi="Arial" w:cs="Arial"/>
                <w:sz w:val="20"/>
                <w:szCs w:val="20"/>
                <w:lang w:val="en-GB"/>
              </w:rPr>
            </w:pPr>
            <w:r w:rsidRPr="006C06DA">
              <w:rPr>
                <w:rFonts w:ascii="Arial" w:hAnsi="Arial" w:cs="Arial"/>
                <w:sz w:val="20"/>
                <w:szCs w:val="20"/>
                <w:lang w:val="en-GB"/>
              </w:rPr>
              <w:t>Subsector</w:t>
            </w:r>
          </w:p>
        </w:tc>
        <w:tc>
          <w:tcPr>
            <w:tcW w:w="201" w:type="pct"/>
          </w:tcPr>
          <w:p w14:paraId="769D3B46" w14:textId="77777777" w:rsidR="00D239C1" w:rsidRPr="006C06DA" w:rsidRDefault="00D239C1" w:rsidP="00C5790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8F7E358" w14:textId="30AA4BA8" w:rsidR="00D239C1" w:rsidRPr="006C06DA" w:rsidRDefault="00D239C1" w:rsidP="00C57906">
            <w:pPr>
              <w:spacing w:after="0" w:line="240" w:lineRule="auto"/>
              <w:rPr>
                <w:rFonts w:ascii="Arial" w:hAnsi="Arial" w:cs="Arial"/>
                <w:sz w:val="20"/>
                <w:szCs w:val="20"/>
                <w:lang w:val="en-GB"/>
              </w:rPr>
            </w:pPr>
            <w:r w:rsidRPr="00A804FF">
              <w:rPr>
                <w:rFonts w:ascii="Arial" w:hAnsi="Arial" w:cs="Arial"/>
                <w:sz w:val="20"/>
                <w:szCs w:val="20"/>
                <w:lang w:val="en-GB"/>
              </w:rPr>
              <w:t xml:space="preserve">Customary Rights </w:t>
            </w:r>
            <w:r w:rsidRPr="00A804FF">
              <w:rPr>
                <w:rFonts w:ascii="Arial" w:eastAsia="MS Mincho" w:hAnsi="Arial" w:cs="Arial"/>
                <w:bCs/>
                <w:kern w:val="2"/>
                <w:sz w:val="20"/>
                <w:szCs w:val="20"/>
                <w:lang w:val="en-GB" w:eastAsia="ja-JP"/>
              </w:rPr>
              <w:t>on Land and Properties</w:t>
            </w:r>
          </w:p>
        </w:tc>
      </w:tr>
      <w:tr w:rsidR="00D239C1" w:rsidRPr="006C06DA" w14:paraId="2ECFF3D2" w14:textId="77777777" w:rsidTr="00D239C1">
        <w:tc>
          <w:tcPr>
            <w:tcW w:w="299" w:type="pct"/>
            <w:vMerge/>
          </w:tcPr>
          <w:p w14:paraId="36F68780" w14:textId="77777777" w:rsidR="00D239C1" w:rsidRPr="006C06DA" w:rsidRDefault="00D239C1" w:rsidP="00C57906">
            <w:pPr>
              <w:numPr>
                <w:ilvl w:val="0"/>
                <w:numId w:val="77"/>
              </w:numPr>
              <w:spacing w:after="0" w:line="240" w:lineRule="auto"/>
              <w:rPr>
                <w:rFonts w:ascii="Arial" w:hAnsi="Arial" w:cs="Arial"/>
                <w:snapToGrid w:val="0"/>
                <w:sz w:val="20"/>
                <w:szCs w:val="20"/>
                <w:lang w:val="en-GB"/>
              </w:rPr>
            </w:pPr>
          </w:p>
        </w:tc>
        <w:tc>
          <w:tcPr>
            <w:tcW w:w="1500" w:type="pct"/>
          </w:tcPr>
          <w:p w14:paraId="2AB8FB83" w14:textId="77777777" w:rsidR="00D239C1" w:rsidRPr="006C06DA" w:rsidRDefault="00D239C1" w:rsidP="00C57906">
            <w:pPr>
              <w:spacing w:after="0" w:line="240" w:lineRule="auto"/>
              <w:rPr>
                <w:rFonts w:ascii="Arial" w:hAnsi="Arial" w:cs="Arial"/>
                <w:sz w:val="20"/>
                <w:szCs w:val="20"/>
                <w:lang w:val="en-GB"/>
              </w:rPr>
            </w:pPr>
            <w:r w:rsidRPr="006C06DA">
              <w:rPr>
                <w:rFonts w:ascii="Arial" w:hAnsi="Arial" w:cs="Arial"/>
                <w:sz w:val="20"/>
                <w:szCs w:val="20"/>
                <w:lang w:val="en-GB"/>
              </w:rPr>
              <w:t xml:space="preserve">Industry Classification </w:t>
            </w:r>
          </w:p>
        </w:tc>
        <w:tc>
          <w:tcPr>
            <w:tcW w:w="201" w:type="pct"/>
          </w:tcPr>
          <w:p w14:paraId="1595AB68" w14:textId="77777777" w:rsidR="00D239C1" w:rsidRPr="006C06DA" w:rsidRDefault="00D239C1" w:rsidP="00C5790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tcPr>
          <w:p w14:paraId="29DD6DF4" w14:textId="7D083AF2" w:rsidR="00D239C1" w:rsidRPr="006C06DA" w:rsidRDefault="00D239C1" w:rsidP="00C57906">
            <w:pPr>
              <w:spacing w:after="0" w:line="240" w:lineRule="auto"/>
              <w:rPr>
                <w:rFonts w:ascii="Arial" w:hAnsi="Arial" w:cs="Arial"/>
                <w:sz w:val="20"/>
                <w:szCs w:val="20"/>
                <w:lang w:val="en-GB"/>
              </w:rPr>
            </w:pPr>
            <w:r>
              <w:rPr>
                <w:rFonts w:ascii="Arial" w:hAnsi="Arial" w:cs="Arial"/>
                <w:sz w:val="20"/>
                <w:szCs w:val="20"/>
                <w:lang w:val="en-GB"/>
              </w:rPr>
              <w:t>-</w:t>
            </w:r>
          </w:p>
        </w:tc>
      </w:tr>
      <w:tr w:rsidR="00D239C1" w:rsidRPr="006C06DA" w14:paraId="739AE26D" w14:textId="77777777" w:rsidTr="00D239C1">
        <w:tc>
          <w:tcPr>
            <w:tcW w:w="299" w:type="pct"/>
            <w:vMerge/>
          </w:tcPr>
          <w:p w14:paraId="7AC99262" w14:textId="77777777" w:rsidR="00D239C1" w:rsidRPr="006C06DA" w:rsidRDefault="00D239C1" w:rsidP="00C57906">
            <w:pPr>
              <w:numPr>
                <w:ilvl w:val="0"/>
                <w:numId w:val="77"/>
              </w:numPr>
              <w:spacing w:after="0" w:line="240" w:lineRule="auto"/>
              <w:rPr>
                <w:rFonts w:ascii="Arial" w:hAnsi="Arial" w:cs="Arial"/>
                <w:snapToGrid w:val="0"/>
                <w:sz w:val="20"/>
                <w:szCs w:val="20"/>
                <w:lang w:val="en-GB"/>
              </w:rPr>
            </w:pPr>
          </w:p>
        </w:tc>
        <w:tc>
          <w:tcPr>
            <w:tcW w:w="1500" w:type="pct"/>
          </w:tcPr>
          <w:p w14:paraId="2201A44D" w14:textId="77777777" w:rsidR="00D239C1" w:rsidRPr="006C06DA" w:rsidRDefault="00D239C1" w:rsidP="00C57906">
            <w:pPr>
              <w:spacing w:after="0" w:line="240" w:lineRule="auto"/>
              <w:rPr>
                <w:rFonts w:ascii="Arial" w:hAnsi="Arial" w:cs="Arial"/>
                <w:sz w:val="20"/>
                <w:szCs w:val="20"/>
                <w:lang w:val="en-GB"/>
              </w:rPr>
            </w:pPr>
            <w:r w:rsidRPr="006C06DA">
              <w:rPr>
                <w:rFonts w:ascii="Arial" w:hAnsi="Arial" w:cs="Arial"/>
                <w:sz w:val="20"/>
                <w:szCs w:val="20"/>
                <w:lang w:val="en-GB"/>
              </w:rPr>
              <w:t>Level of Government</w:t>
            </w:r>
          </w:p>
        </w:tc>
        <w:tc>
          <w:tcPr>
            <w:tcW w:w="201" w:type="pct"/>
          </w:tcPr>
          <w:p w14:paraId="3408EAA0" w14:textId="77777777" w:rsidR="00D239C1" w:rsidRPr="006C06DA" w:rsidRDefault="00D239C1" w:rsidP="00C5790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551DCEFF" w14:textId="071AAAFD" w:rsidR="00D239C1" w:rsidRPr="006C06DA" w:rsidRDefault="00D239C1" w:rsidP="00C57906">
            <w:pPr>
              <w:spacing w:after="0" w:line="240" w:lineRule="auto"/>
              <w:rPr>
                <w:rFonts w:ascii="Arial" w:hAnsi="Arial" w:cs="Arial"/>
                <w:sz w:val="20"/>
                <w:szCs w:val="20"/>
                <w:lang w:val="en-GB"/>
              </w:rPr>
            </w:pPr>
            <w:r w:rsidRPr="00A804FF">
              <w:rPr>
                <w:rFonts w:ascii="Arial" w:eastAsia="MS Mincho" w:hAnsi="Arial" w:cs="Arial"/>
                <w:bCs/>
                <w:kern w:val="2"/>
                <w:sz w:val="20"/>
                <w:szCs w:val="20"/>
                <w:lang w:val="en-GB" w:eastAsia="ja-JP"/>
              </w:rPr>
              <w:t>Central and Regional</w:t>
            </w:r>
          </w:p>
        </w:tc>
      </w:tr>
      <w:tr w:rsidR="00D239C1" w:rsidRPr="006C06DA" w14:paraId="005ECF02" w14:textId="77777777" w:rsidTr="00D239C1">
        <w:tc>
          <w:tcPr>
            <w:tcW w:w="299" w:type="pct"/>
            <w:vMerge/>
          </w:tcPr>
          <w:p w14:paraId="17ED6EFB" w14:textId="77777777" w:rsidR="00D239C1" w:rsidRPr="006C06DA" w:rsidRDefault="00D239C1" w:rsidP="00C57906">
            <w:pPr>
              <w:spacing w:after="0" w:line="240" w:lineRule="auto"/>
              <w:rPr>
                <w:rFonts w:ascii="Arial" w:hAnsi="Arial" w:cs="Arial"/>
                <w:sz w:val="20"/>
                <w:szCs w:val="20"/>
                <w:lang w:val="en-GB"/>
              </w:rPr>
            </w:pPr>
          </w:p>
        </w:tc>
        <w:tc>
          <w:tcPr>
            <w:tcW w:w="1500" w:type="pct"/>
          </w:tcPr>
          <w:p w14:paraId="0AC73E92" w14:textId="77777777" w:rsidR="00D239C1" w:rsidRPr="006C06DA" w:rsidRDefault="00D239C1" w:rsidP="00C57906">
            <w:pPr>
              <w:spacing w:after="0" w:line="240" w:lineRule="auto"/>
              <w:rPr>
                <w:rFonts w:ascii="Arial" w:hAnsi="Arial" w:cs="Arial"/>
                <w:sz w:val="20"/>
                <w:szCs w:val="20"/>
                <w:lang w:val="en-GB"/>
              </w:rPr>
            </w:pPr>
            <w:r w:rsidRPr="006C06DA">
              <w:rPr>
                <w:rFonts w:ascii="Arial" w:hAnsi="Arial" w:cs="Arial"/>
                <w:sz w:val="20"/>
                <w:szCs w:val="20"/>
                <w:lang w:val="en-GB"/>
              </w:rPr>
              <w:t>Obligations Concerned</w:t>
            </w:r>
          </w:p>
        </w:tc>
        <w:tc>
          <w:tcPr>
            <w:tcW w:w="201" w:type="pct"/>
          </w:tcPr>
          <w:p w14:paraId="18B82109" w14:textId="77777777" w:rsidR="00D239C1" w:rsidRPr="006C06DA" w:rsidRDefault="00D239C1" w:rsidP="00C5790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6AD8205F" w14:textId="20DA26E9" w:rsidR="00D239C1" w:rsidRPr="006C06DA" w:rsidRDefault="00D239C1" w:rsidP="00C57906">
            <w:pPr>
              <w:pStyle w:val="TOSM"/>
              <w:spacing w:after="0"/>
              <w:jc w:val="both"/>
              <w:rPr>
                <w:snapToGrid/>
                <w:lang w:val="en-GB"/>
              </w:rPr>
            </w:pPr>
            <w:r w:rsidRPr="00A804FF">
              <w:rPr>
                <w:rFonts w:eastAsia="MS Mincho"/>
                <w:bCs/>
                <w:kern w:val="2"/>
                <w:lang w:val="en-GB" w:eastAsia="ja-JP"/>
              </w:rPr>
              <w:t>National Treatment</w:t>
            </w:r>
          </w:p>
        </w:tc>
      </w:tr>
      <w:tr w:rsidR="00D239C1" w:rsidRPr="006C06DA" w14:paraId="4E5C458D" w14:textId="77777777" w:rsidTr="00D239C1">
        <w:tc>
          <w:tcPr>
            <w:tcW w:w="299" w:type="pct"/>
            <w:vMerge/>
          </w:tcPr>
          <w:p w14:paraId="503821D1" w14:textId="77777777" w:rsidR="00D239C1" w:rsidRPr="006C06DA" w:rsidRDefault="00D239C1" w:rsidP="00C57906">
            <w:pPr>
              <w:spacing w:after="0" w:line="240" w:lineRule="auto"/>
              <w:rPr>
                <w:rFonts w:ascii="Arial" w:hAnsi="Arial" w:cs="Arial"/>
                <w:snapToGrid w:val="0"/>
                <w:sz w:val="20"/>
                <w:szCs w:val="20"/>
                <w:lang w:val="en-GB"/>
              </w:rPr>
            </w:pPr>
          </w:p>
        </w:tc>
        <w:tc>
          <w:tcPr>
            <w:tcW w:w="1500" w:type="pct"/>
          </w:tcPr>
          <w:p w14:paraId="14764192" w14:textId="77777777" w:rsidR="00D239C1" w:rsidRPr="006C06DA" w:rsidRDefault="00D239C1" w:rsidP="00C57906">
            <w:pPr>
              <w:spacing w:after="0" w:line="240" w:lineRule="auto"/>
              <w:rPr>
                <w:rFonts w:ascii="Arial" w:hAnsi="Arial" w:cs="Arial"/>
                <w:sz w:val="20"/>
                <w:szCs w:val="20"/>
                <w:lang w:val="en-GB"/>
              </w:rPr>
            </w:pPr>
            <w:r w:rsidRPr="006C06DA">
              <w:rPr>
                <w:rFonts w:ascii="Arial" w:hAnsi="Arial" w:cs="Arial"/>
                <w:sz w:val="20"/>
                <w:szCs w:val="20"/>
                <w:lang w:val="en-GB"/>
              </w:rPr>
              <w:t xml:space="preserve">Description </w:t>
            </w:r>
          </w:p>
        </w:tc>
        <w:tc>
          <w:tcPr>
            <w:tcW w:w="201" w:type="pct"/>
          </w:tcPr>
          <w:p w14:paraId="17BE3C75" w14:textId="77777777" w:rsidR="00D239C1" w:rsidRPr="006C06DA" w:rsidRDefault="00D239C1" w:rsidP="00C5790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782213BE" w14:textId="523CF569" w:rsidR="00D239C1" w:rsidRPr="000B4266" w:rsidRDefault="00D239C1" w:rsidP="000B4266">
            <w:pPr>
              <w:widowControl w:val="0"/>
              <w:overflowPunct w:val="0"/>
              <w:spacing w:after="0" w:line="240" w:lineRule="auto"/>
              <w:ind w:left="-29"/>
              <w:jc w:val="both"/>
              <w:rPr>
                <w:rFonts w:ascii="Arial" w:hAnsi="Arial" w:cs="Arial"/>
                <w:sz w:val="20"/>
                <w:szCs w:val="20"/>
                <w:lang w:val="en-GB"/>
              </w:rPr>
            </w:pPr>
            <w:r w:rsidRPr="00A804FF">
              <w:rPr>
                <w:rFonts w:ascii="Arial" w:hAnsi="Arial" w:cs="Arial"/>
                <w:sz w:val="20"/>
                <w:szCs w:val="20"/>
                <w:lang w:val="en-GB"/>
              </w:rPr>
              <w:t>Indonesia reserves the right to adopt or maintain any measure related to customary rights of land and properties of minorities tribal groups.</w:t>
            </w:r>
          </w:p>
        </w:tc>
      </w:tr>
      <w:tr w:rsidR="00D239C1" w:rsidRPr="006C06DA" w14:paraId="39636F60" w14:textId="77777777" w:rsidTr="00D239C1">
        <w:tc>
          <w:tcPr>
            <w:tcW w:w="299" w:type="pct"/>
            <w:vMerge/>
          </w:tcPr>
          <w:p w14:paraId="44E510DB" w14:textId="77777777" w:rsidR="00D239C1" w:rsidRPr="006C06DA" w:rsidRDefault="00D239C1" w:rsidP="00C57906">
            <w:pPr>
              <w:spacing w:after="0" w:line="240" w:lineRule="auto"/>
              <w:rPr>
                <w:rFonts w:ascii="Arial" w:hAnsi="Arial" w:cs="Arial"/>
                <w:sz w:val="20"/>
                <w:szCs w:val="20"/>
                <w:lang w:val="en-GB"/>
              </w:rPr>
            </w:pPr>
          </w:p>
        </w:tc>
        <w:tc>
          <w:tcPr>
            <w:tcW w:w="1500" w:type="pct"/>
          </w:tcPr>
          <w:p w14:paraId="22C48B36" w14:textId="77777777" w:rsidR="00D239C1" w:rsidRPr="006C06DA" w:rsidRDefault="00D239C1" w:rsidP="00C57906">
            <w:pPr>
              <w:spacing w:after="0" w:line="240" w:lineRule="auto"/>
              <w:rPr>
                <w:rFonts w:ascii="Arial" w:hAnsi="Arial" w:cs="Arial"/>
                <w:sz w:val="20"/>
                <w:szCs w:val="20"/>
                <w:lang w:val="en-GB"/>
              </w:rPr>
            </w:pPr>
            <w:r w:rsidRPr="006C06DA">
              <w:rPr>
                <w:rFonts w:ascii="Arial" w:hAnsi="Arial" w:cs="Arial"/>
                <w:sz w:val="20"/>
                <w:szCs w:val="20"/>
                <w:lang w:val="en-GB"/>
              </w:rPr>
              <w:t>Existing Measures</w:t>
            </w:r>
          </w:p>
        </w:tc>
        <w:tc>
          <w:tcPr>
            <w:tcW w:w="201" w:type="pct"/>
          </w:tcPr>
          <w:p w14:paraId="691D4E70" w14:textId="77777777" w:rsidR="00D239C1" w:rsidRPr="006C06DA" w:rsidRDefault="00D239C1" w:rsidP="00C5790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5CDEB302" w14:textId="77777777" w:rsidR="00D239C1" w:rsidRPr="00A804FF" w:rsidRDefault="00D239C1" w:rsidP="00C57906">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Article 33 of </w:t>
            </w:r>
            <w:r w:rsidRPr="00A804FF">
              <w:rPr>
                <w:rFonts w:ascii="Arial" w:eastAsia="MS Mincho" w:hAnsi="Arial" w:cs="Arial"/>
                <w:i/>
                <w:iCs/>
                <w:sz w:val="20"/>
                <w:szCs w:val="20"/>
                <w:lang w:val="en-GB" w:eastAsia="ja-JP"/>
              </w:rPr>
              <w:t xml:space="preserve">the </w:t>
            </w:r>
            <w:r w:rsidRPr="00A804FF">
              <w:rPr>
                <w:rFonts w:ascii="Arial" w:eastAsia="MS Mincho" w:hAnsi="Arial" w:cs="Arial"/>
                <w:i/>
                <w:iCs/>
                <w:kern w:val="2"/>
                <w:sz w:val="20"/>
                <w:szCs w:val="20"/>
                <w:lang w:val="en-GB" w:eastAsia="ja-JP"/>
              </w:rPr>
              <w:t xml:space="preserve">1945 Constitution </w:t>
            </w:r>
            <w:r w:rsidRPr="00A804FF">
              <w:rPr>
                <w:rFonts w:ascii="Arial" w:eastAsia="MS Mincho" w:hAnsi="Arial" w:cs="Arial"/>
                <w:i/>
                <w:iCs/>
                <w:sz w:val="20"/>
                <w:szCs w:val="20"/>
                <w:lang w:val="en-GB" w:eastAsia="ja-JP"/>
              </w:rPr>
              <w:t>of The Republic of Indonesia</w:t>
            </w:r>
          </w:p>
          <w:p w14:paraId="66863A00" w14:textId="77777777" w:rsidR="00D239C1" w:rsidRPr="00A804FF" w:rsidRDefault="00D239C1" w:rsidP="00C57906">
            <w:pPr>
              <w:keepNext/>
              <w:keepLines/>
              <w:widowControl w:val="0"/>
              <w:overflowPunct w:val="0"/>
              <w:spacing w:after="0" w:line="240" w:lineRule="auto"/>
              <w:ind w:left="314"/>
              <w:jc w:val="both"/>
              <w:outlineLvl w:val="2"/>
              <w:rPr>
                <w:rFonts w:ascii="Arial" w:eastAsia="MS Mincho" w:hAnsi="Arial" w:cs="Arial"/>
                <w:i/>
                <w:iCs/>
                <w:kern w:val="2"/>
                <w:sz w:val="20"/>
                <w:szCs w:val="20"/>
                <w:lang w:val="en-GB" w:eastAsia="ja-JP"/>
              </w:rPr>
            </w:pPr>
          </w:p>
          <w:p w14:paraId="245704E4" w14:textId="4CB4754D" w:rsidR="00D239C1" w:rsidRPr="000B4266" w:rsidRDefault="00D239C1" w:rsidP="00C57906">
            <w:pPr>
              <w:widowControl w:val="0"/>
              <w:numPr>
                <w:ilvl w:val="0"/>
                <w:numId w:val="76"/>
              </w:numPr>
              <w:overflowPunct w:val="0"/>
              <w:spacing w:after="0" w:line="240" w:lineRule="auto"/>
              <w:jc w:val="both"/>
              <w:rPr>
                <w:rFonts w:ascii="Arial" w:eastAsia="MS Mincho" w:hAnsi="Arial" w:cs="Arial"/>
                <w:i/>
                <w:iCs/>
                <w:strike/>
                <w:kern w:val="2"/>
                <w:sz w:val="20"/>
                <w:szCs w:val="20"/>
                <w:lang w:val="en-GB" w:eastAsia="ja-JP"/>
              </w:rPr>
            </w:pPr>
            <w:r w:rsidRPr="00C57906">
              <w:rPr>
                <w:rFonts w:ascii="Arial" w:eastAsia="MS Mincho" w:hAnsi="Arial" w:cs="Arial"/>
                <w:i/>
                <w:iCs/>
                <w:kern w:val="2"/>
                <w:sz w:val="20"/>
                <w:szCs w:val="20"/>
                <w:lang w:val="en-GB" w:eastAsia="ja-JP"/>
              </w:rPr>
              <w:t>Government Policy</w:t>
            </w:r>
          </w:p>
        </w:tc>
      </w:tr>
    </w:tbl>
    <w:p w14:paraId="7F3AF0B6" w14:textId="13317A5E" w:rsidR="00D239C1" w:rsidRDefault="00D239C1" w:rsidP="00C57906">
      <w:pPr>
        <w:tabs>
          <w:tab w:val="left" w:pos="720"/>
        </w:tabs>
        <w:spacing w:after="0" w:line="240" w:lineRule="auto"/>
        <w:rPr>
          <w:rFonts w:ascii="Arial" w:hAnsi="Arial" w:cs="Arial"/>
          <w:snapToGrid w:val="0"/>
          <w:sz w:val="20"/>
          <w:szCs w:val="20"/>
          <w:lang w:val="en-GB"/>
        </w:rPr>
      </w:pPr>
    </w:p>
    <w:p w14:paraId="28329868" w14:textId="77D5C33F" w:rsidR="00E846C3" w:rsidRDefault="00E846C3" w:rsidP="00C57906">
      <w:pPr>
        <w:spacing w:after="0" w:line="240" w:lineRule="auto"/>
        <w:jc w:val="both"/>
        <w:rPr>
          <w:rFonts w:ascii="Arial" w:hAnsi="Arial" w:cs="Arial"/>
          <w:snapToGrid w:val="0"/>
          <w:sz w:val="20"/>
          <w:szCs w:val="20"/>
          <w:lang w:val="en-GB"/>
        </w:rPr>
      </w:pPr>
      <w:r w:rsidRPr="00A804F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B2228B" w:rsidRPr="006C06DA" w14:paraId="5D8311E1" w14:textId="77777777" w:rsidTr="00B2228B">
        <w:tc>
          <w:tcPr>
            <w:tcW w:w="299" w:type="pct"/>
            <w:vMerge w:val="restart"/>
          </w:tcPr>
          <w:p w14:paraId="2D940072" w14:textId="77777777" w:rsidR="00B2228B" w:rsidRPr="006C06DA" w:rsidRDefault="00B2228B" w:rsidP="00B2228B">
            <w:pPr>
              <w:numPr>
                <w:ilvl w:val="0"/>
                <w:numId w:val="77"/>
              </w:numPr>
              <w:spacing w:after="0" w:line="240" w:lineRule="auto"/>
              <w:rPr>
                <w:rFonts w:ascii="Arial" w:hAnsi="Arial" w:cs="Arial"/>
                <w:snapToGrid w:val="0"/>
                <w:sz w:val="20"/>
                <w:szCs w:val="20"/>
                <w:lang w:val="en-GB"/>
              </w:rPr>
            </w:pPr>
          </w:p>
        </w:tc>
        <w:tc>
          <w:tcPr>
            <w:tcW w:w="1500" w:type="pct"/>
          </w:tcPr>
          <w:p w14:paraId="21E1EA16" w14:textId="77777777" w:rsidR="00B2228B" w:rsidRPr="006C06DA" w:rsidRDefault="00B2228B" w:rsidP="00B2228B">
            <w:pPr>
              <w:spacing w:after="0" w:line="240" w:lineRule="auto"/>
              <w:rPr>
                <w:rFonts w:ascii="Arial" w:hAnsi="Arial" w:cs="Arial"/>
                <w:sz w:val="20"/>
                <w:szCs w:val="20"/>
                <w:lang w:val="en-GB"/>
              </w:rPr>
            </w:pPr>
            <w:r w:rsidRPr="006C06DA">
              <w:rPr>
                <w:rFonts w:ascii="Arial" w:hAnsi="Arial" w:cs="Arial"/>
                <w:sz w:val="20"/>
                <w:szCs w:val="20"/>
                <w:lang w:val="en-GB"/>
              </w:rPr>
              <w:t>Sector</w:t>
            </w:r>
          </w:p>
        </w:tc>
        <w:tc>
          <w:tcPr>
            <w:tcW w:w="201" w:type="pct"/>
          </w:tcPr>
          <w:p w14:paraId="72DE0B35" w14:textId="77777777" w:rsidR="00B2228B" w:rsidRPr="006C06DA" w:rsidRDefault="00B2228B" w:rsidP="00B2228B">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4B60D974" w14:textId="45D903A8" w:rsidR="00B2228B" w:rsidRPr="006C06DA" w:rsidRDefault="00B2228B" w:rsidP="00B2228B">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 xml:space="preserve">Manufacturing </w:t>
            </w:r>
          </w:p>
        </w:tc>
      </w:tr>
      <w:tr w:rsidR="00B2228B" w:rsidRPr="006C06DA" w14:paraId="5A902454" w14:textId="77777777" w:rsidTr="00B2228B">
        <w:tc>
          <w:tcPr>
            <w:tcW w:w="299" w:type="pct"/>
            <w:vMerge/>
          </w:tcPr>
          <w:p w14:paraId="0851BD4F" w14:textId="77777777" w:rsidR="00B2228B" w:rsidRPr="006C06DA" w:rsidRDefault="00B2228B" w:rsidP="00B2228B">
            <w:pPr>
              <w:numPr>
                <w:ilvl w:val="0"/>
                <w:numId w:val="77"/>
              </w:numPr>
              <w:spacing w:after="0" w:line="240" w:lineRule="auto"/>
              <w:rPr>
                <w:rFonts w:ascii="Arial" w:hAnsi="Arial" w:cs="Arial"/>
                <w:snapToGrid w:val="0"/>
                <w:sz w:val="20"/>
                <w:szCs w:val="20"/>
                <w:lang w:val="en-GB"/>
              </w:rPr>
            </w:pPr>
          </w:p>
        </w:tc>
        <w:tc>
          <w:tcPr>
            <w:tcW w:w="1500" w:type="pct"/>
          </w:tcPr>
          <w:p w14:paraId="42D827A3" w14:textId="77777777" w:rsidR="00B2228B" w:rsidRPr="006C06DA" w:rsidRDefault="00B2228B" w:rsidP="00B2228B">
            <w:pPr>
              <w:spacing w:after="0" w:line="240" w:lineRule="auto"/>
              <w:rPr>
                <w:rFonts w:ascii="Arial" w:hAnsi="Arial" w:cs="Arial"/>
                <w:sz w:val="20"/>
                <w:szCs w:val="20"/>
                <w:lang w:val="en-GB"/>
              </w:rPr>
            </w:pPr>
            <w:r w:rsidRPr="006C06DA">
              <w:rPr>
                <w:rFonts w:ascii="Arial" w:hAnsi="Arial" w:cs="Arial"/>
                <w:sz w:val="20"/>
                <w:szCs w:val="20"/>
                <w:lang w:val="en-GB"/>
              </w:rPr>
              <w:t>Subsector</w:t>
            </w:r>
          </w:p>
        </w:tc>
        <w:tc>
          <w:tcPr>
            <w:tcW w:w="201" w:type="pct"/>
          </w:tcPr>
          <w:p w14:paraId="79756AEF" w14:textId="77777777" w:rsidR="00B2228B" w:rsidRPr="006C06DA" w:rsidRDefault="00B2228B" w:rsidP="00B2228B">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2894410C" w14:textId="7CAC92A6" w:rsidR="00B2228B" w:rsidRPr="006C06DA" w:rsidRDefault="00B2228B" w:rsidP="00B2228B">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w:t>
            </w:r>
          </w:p>
        </w:tc>
      </w:tr>
      <w:tr w:rsidR="00B2228B" w:rsidRPr="006C06DA" w14:paraId="4159F1C4" w14:textId="77777777" w:rsidTr="00B2228B">
        <w:tc>
          <w:tcPr>
            <w:tcW w:w="299" w:type="pct"/>
            <w:vMerge/>
          </w:tcPr>
          <w:p w14:paraId="66CE827B" w14:textId="77777777" w:rsidR="00B2228B" w:rsidRPr="006C06DA" w:rsidRDefault="00B2228B" w:rsidP="00B2228B">
            <w:pPr>
              <w:numPr>
                <w:ilvl w:val="0"/>
                <w:numId w:val="77"/>
              </w:numPr>
              <w:spacing w:after="0" w:line="240" w:lineRule="auto"/>
              <w:rPr>
                <w:rFonts w:ascii="Arial" w:hAnsi="Arial" w:cs="Arial"/>
                <w:snapToGrid w:val="0"/>
                <w:sz w:val="20"/>
                <w:szCs w:val="20"/>
                <w:lang w:val="en-GB"/>
              </w:rPr>
            </w:pPr>
          </w:p>
        </w:tc>
        <w:tc>
          <w:tcPr>
            <w:tcW w:w="1500" w:type="pct"/>
          </w:tcPr>
          <w:p w14:paraId="1B708BF7" w14:textId="77777777" w:rsidR="00B2228B" w:rsidRPr="006C06DA" w:rsidRDefault="00B2228B" w:rsidP="00B2228B">
            <w:pPr>
              <w:spacing w:after="0" w:line="240" w:lineRule="auto"/>
              <w:rPr>
                <w:rFonts w:ascii="Arial" w:hAnsi="Arial" w:cs="Arial"/>
                <w:sz w:val="20"/>
                <w:szCs w:val="20"/>
                <w:lang w:val="en-GB"/>
              </w:rPr>
            </w:pPr>
            <w:r w:rsidRPr="006C06DA">
              <w:rPr>
                <w:rFonts w:ascii="Arial" w:hAnsi="Arial" w:cs="Arial"/>
                <w:sz w:val="20"/>
                <w:szCs w:val="20"/>
                <w:lang w:val="en-GB"/>
              </w:rPr>
              <w:t xml:space="preserve">Industry Classification </w:t>
            </w:r>
          </w:p>
        </w:tc>
        <w:tc>
          <w:tcPr>
            <w:tcW w:w="201" w:type="pct"/>
          </w:tcPr>
          <w:p w14:paraId="47B6500E" w14:textId="77777777" w:rsidR="00B2228B" w:rsidRPr="006C06DA" w:rsidRDefault="00B2228B" w:rsidP="00B2228B">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382A144F" w14:textId="0382E02C" w:rsidR="00B2228B" w:rsidRPr="006C06DA" w:rsidRDefault="00B2228B" w:rsidP="00B2228B">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ISIC (see below)</w:t>
            </w:r>
          </w:p>
        </w:tc>
      </w:tr>
      <w:tr w:rsidR="00B2228B" w:rsidRPr="006C06DA" w14:paraId="363D0560" w14:textId="77777777" w:rsidTr="00B2228B">
        <w:tc>
          <w:tcPr>
            <w:tcW w:w="299" w:type="pct"/>
            <w:vMerge/>
          </w:tcPr>
          <w:p w14:paraId="329CC897" w14:textId="77777777" w:rsidR="00B2228B" w:rsidRPr="006C06DA" w:rsidRDefault="00B2228B" w:rsidP="00B2228B">
            <w:pPr>
              <w:numPr>
                <w:ilvl w:val="0"/>
                <w:numId w:val="77"/>
              </w:numPr>
              <w:spacing w:after="0" w:line="240" w:lineRule="auto"/>
              <w:rPr>
                <w:rFonts w:ascii="Arial" w:hAnsi="Arial" w:cs="Arial"/>
                <w:snapToGrid w:val="0"/>
                <w:sz w:val="20"/>
                <w:szCs w:val="20"/>
                <w:lang w:val="en-GB"/>
              </w:rPr>
            </w:pPr>
          </w:p>
        </w:tc>
        <w:tc>
          <w:tcPr>
            <w:tcW w:w="1500" w:type="pct"/>
          </w:tcPr>
          <w:p w14:paraId="43C82145" w14:textId="77777777" w:rsidR="00B2228B" w:rsidRPr="006C06DA" w:rsidRDefault="00B2228B" w:rsidP="00B2228B">
            <w:pPr>
              <w:spacing w:after="0" w:line="240" w:lineRule="auto"/>
              <w:rPr>
                <w:rFonts w:ascii="Arial" w:hAnsi="Arial" w:cs="Arial"/>
                <w:sz w:val="20"/>
                <w:szCs w:val="20"/>
                <w:lang w:val="en-GB"/>
              </w:rPr>
            </w:pPr>
            <w:r w:rsidRPr="006C06DA">
              <w:rPr>
                <w:rFonts w:ascii="Arial" w:hAnsi="Arial" w:cs="Arial"/>
                <w:sz w:val="20"/>
                <w:szCs w:val="20"/>
                <w:lang w:val="en-GB"/>
              </w:rPr>
              <w:t>Level of Government</w:t>
            </w:r>
          </w:p>
        </w:tc>
        <w:tc>
          <w:tcPr>
            <w:tcW w:w="201" w:type="pct"/>
          </w:tcPr>
          <w:p w14:paraId="6FB13ACA" w14:textId="77777777" w:rsidR="00B2228B" w:rsidRPr="006C06DA" w:rsidRDefault="00B2228B" w:rsidP="00B2228B">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7D2958B5" w14:textId="4EDEA0D2" w:rsidR="00B2228B" w:rsidRPr="006C06DA" w:rsidRDefault="00B2228B" w:rsidP="00B2228B">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 xml:space="preserve">Central </w:t>
            </w:r>
          </w:p>
        </w:tc>
      </w:tr>
      <w:tr w:rsidR="00B2228B" w:rsidRPr="006C06DA" w14:paraId="52991564" w14:textId="77777777" w:rsidTr="00B2228B">
        <w:tc>
          <w:tcPr>
            <w:tcW w:w="299" w:type="pct"/>
            <w:vMerge/>
          </w:tcPr>
          <w:p w14:paraId="5E0403D2" w14:textId="77777777" w:rsidR="00B2228B" w:rsidRPr="006C06DA" w:rsidRDefault="00B2228B" w:rsidP="00B2228B">
            <w:pPr>
              <w:spacing w:after="0" w:line="240" w:lineRule="auto"/>
              <w:rPr>
                <w:rFonts w:ascii="Arial" w:hAnsi="Arial" w:cs="Arial"/>
                <w:sz w:val="20"/>
                <w:szCs w:val="20"/>
                <w:lang w:val="en-GB"/>
              </w:rPr>
            </w:pPr>
          </w:p>
        </w:tc>
        <w:tc>
          <w:tcPr>
            <w:tcW w:w="1500" w:type="pct"/>
          </w:tcPr>
          <w:p w14:paraId="5B138839" w14:textId="77777777" w:rsidR="00B2228B" w:rsidRPr="006C06DA" w:rsidRDefault="00B2228B" w:rsidP="00B2228B">
            <w:pPr>
              <w:spacing w:after="0" w:line="240" w:lineRule="auto"/>
              <w:rPr>
                <w:rFonts w:ascii="Arial" w:hAnsi="Arial" w:cs="Arial"/>
                <w:sz w:val="20"/>
                <w:szCs w:val="20"/>
                <w:lang w:val="en-GB"/>
              </w:rPr>
            </w:pPr>
            <w:r w:rsidRPr="006C06DA">
              <w:rPr>
                <w:rFonts w:ascii="Arial" w:hAnsi="Arial" w:cs="Arial"/>
                <w:sz w:val="20"/>
                <w:szCs w:val="20"/>
                <w:lang w:val="en-GB"/>
              </w:rPr>
              <w:t>Obligations Concerned</w:t>
            </w:r>
          </w:p>
        </w:tc>
        <w:tc>
          <w:tcPr>
            <w:tcW w:w="201" w:type="pct"/>
          </w:tcPr>
          <w:p w14:paraId="175DD2FE" w14:textId="77777777" w:rsidR="00B2228B" w:rsidRPr="006C06DA" w:rsidRDefault="00B2228B" w:rsidP="00B2228B">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5741D6A" w14:textId="6C13872B" w:rsidR="00B2228B" w:rsidRPr="006C06DA" w:rsidRDefault="00B2228B" w:rsidP="00B2228B">
            <w:pPr>
              <w:pStyle w:val="TOSM"/>
              <w:spacing w:after="0"/>
              <w:jc w:val="both"/>
              <w:rPr>
                <w:snapToGrid/>
                <w:lang w:val="en-GB"/>
              </w:rPr>
            </w:pPr>
            <w:r w:rsidRPr="00A804FF">
              <w:rPr>
                <w:rFonts w:eastAsia="MS Mincho"/>
                <w:kern w:val="2"/>
                <w:lang w:val="en-GB" w:eastAsia="ja-JP"/>
              </w:rPr>
              <w:t>National Treatment</w:t>
            </w:r>
          </w:p>
        </w:tc>
      </w:tr>
      <w:tr w:rsidR="00B2228B" w:rsidRPr="006C06DA" w14:paraId="20054048" w14:textId="77777777" w:rsidTr="00B2228B">
        <w:tc>
          <w:tcPr>
            <w:tcW w:w="299" w:type="pct"/>
            <w:vMerge/>
          </w:tcPr>
          <w:p w14:paraId="55D68BC5" w14:textId="77777777" w:rsidR="00B2228B" w:rsidRPr="006C06DA" w:rsidRDefault="00B2228B" w:rsidP="00B2228B">
            <w:pPr>
              <w:spacing w:after="0" w:line="240" w:lineRule="auto"/>
              <w:rPr>
                <w:rFonts w:ascii="Arial" w:hAnsi="Arial" w:cs="Arial"/>
                <w:snapToGrid w:val="0"/>
                <w:sz w:val="20"/>
                <w:szCs w:val="20"/>
                <w:lang w:val="en-GB"/>
              </w:rPr>
            </w:pPr>
          </w:p>
        </w:tc>
        <w:tc>
          <w:tcPr>
            <w:tcW w:w="1500" w:type="pct"/>
          </w:tcPr>
          <w:p w14:paraId="22BCFABB" w14:textId="77777777" w:rsidR="00B2228B" w:rsidRPr="006C06DA" w:rsidRDefault="00B2228B" w:rsidP="00B2228B">
            <w:pPr>
              <w:spacing w:after="0" w:line="240" w:lineRule="auto"/>
              <w:rPr>
                <w:rFonts w:ascii="Arial" w:hAnsi="Arial" w:cs="Arial"/>
                <w:sz w:val="20"/>
                <w:szCs w:val="20"/>
                <w:lang w:val="en-GB"/>
              </w:rPr>
            </w:pPr>
            <w:r w:rsidRPr="006C06DA">
              <w:rPr>
                <w:rFonts w:ascii="Arial" w:hAnsi="Arial" w:cs="Arial"/>
                <w:sz w:val="20"/>
                <w:szCs w:val="20"/>
                <w:lang w:val="en-GB"/>
              </w:rPr>
              <w:t xml:space="preserve">Description </w:t>
            </w:r>
          </w:p>
        </w:tc>
        <w:tc>
          <w:tcPr>
            <w:tcW w:w="201" w:type="pct"/>
          </w:tcPr>
          <w:p w14:paraId="46EB9C91" w14:textId="77777777" w:rsidR="00B2228B" w:rsidRPr="006C06DA" w:rsidRDefault="00B2228B" w:rsidP="00B2228B">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428F5BB7" w14:textId="77777777" w:rsidR="00B2228B" w:rsidRPr="00A804FF" w:rsidRDefault="00B2228B" w:rsidP="00B2228B">
            <w:pPr>
              <w:widowControl w:val="0"/>
              <w:overflowPunct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Indonesia reserves the right to adopt or maintain measures for the establishment and operation of foreign investment in the following subsectors:</w:t>
            </w:r>
          </w:p>
          <w:p w14:paraId="10BE5A45" w14:textId="77777777" w:rsidR="00B2228B" w:rsidRPr="00A804FF" w:rsidRDefault="00B2228B" w:rsidP="00B2228B">
            <w:pPr>
              <w:keepNext/>
              <w:keepLines/>
              <w:widowControl w:val="0"/>
              <w:overflowPunct w:val="0"/>
              <w:spacing w:after="0" w:line="240" w:lineRule="auto"/>
              <w:ind w:hanging="26"/>
              <w:jc w:val="both"/>
              <w:outlineLvl w:val="2"/>
              <w:rPr>
                <w:rFonts w:ascii="Arial" w:eastAsia="MS Mincho" w:hAnsi="Arial" w:cs="Arial"/>
                <w:kern w:val="2"/>
                <w:sz w:val="20"/>
                <w:szCs w:val="20"/>
                <w:lang w:val="en-GB" w:eastAsia="ja-JP"/>
              </w:rPr>
            </w:pPr>
          </w:p>
          <w:p w14:paraId="7199B3EC" w14:textId="77777777" w:rsidR="00B2228B" w:rsidRPr="00A804FF" w:rsidRDefault="00B2228B" w:rsidP="00B2228B">
            <w:pPr>
              <w:widowControl w:val="0"/>
              <w:numPr>
                <w:ilvl w:val="1"/>
                <w:numId w:val="27"/>
              </w:numPr>
              <w:overflowPunct w:val="0"/>
              <w:spacing w:after="0" w:line="240" w:lineRule="auto"/>
              <w:ind w:left="353" w:hanging="27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Limitation on Foreign Equity Participation:</w:t>
            </w:r>
          </w:p>
          <w:p w14:paraId="3098610B" w14:textId="77777777" w:rsidR="00B2228B" w:rsidRPr="00A804FF" w:rsidRDefault="00B2228B" w:rsidP="00B2228B">
            <w:pPr>
              <w:widowControl w:val="0"/>
              <w:overflowPunct w:val="0"/>
              <w:spacing w:after="0" w:line="240" w:lineRule="auto"/>
              <w:jc w:val="both"/>
              <w:rPr>
                <w:rFonts w:ascii="Arial" w:eastAsia="MS Mincho" w:hAnsi="Arial" w:cs="Arial"/>
                <w:kern w:val="2"/>
                <w:sz w:val="20"/>
                <w:szCs w:val="20"/>
                <w:lang w:val="en-GB" w:eastAsia="ja-JP"/>
              </w:rPr>
            </w:pPr>
          </w:p>
          <w:p w14:paraId="60CFA3A8" w14:textId="3C049A4D" w:rsidR="00B2228B" w:rsidRPr="00A804FF" w:rsidRDefault="00B2228B" w:rsidP="00B2228B">
            <w:pPr>
              <w:widowControl w:val="0"/>
              <w:numPr>
                <w:ilvl w:val="0"/>
                <w:numId w:val="27"/>
              </w:numPr>
              <w:overflowPunct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bCs/>
                <w:kern w:val="2"/>
                <w:sz w:val="20"/>
                <w:szCs w:val="20"/>
                <w:lang w:val="en-GB" w:eastAsia="ja-JP"/>
              </w:rPr>
              <w:t xml:space="preserve">industry of main equipment for </w:t>
            </w:r>
            <w:r w:rsidR="00BD06E3" w:rsidRPr="00A804FF">
              <w:rPr>
                <w:rFonts w:ascii="Arial" w:eastAsia="MS Mincho" w:hAnsi="Arial" w:cs="Arial"/>
                <w:bCs/>
                <w:kern w:val="2"/>
                <w:sz w:val="20"/>
                <w:szCs w:val="20"/>
                <w:lang w:val="en-GB" w:eastAsia="ja-JP"/>
              </w:rPr>
              <w:t>defence</w:t>
            </w:r>
            <w:r w:rsidRPr="00A804FF">
              <w:rPr>
                <w:rFonts w:ascii="Arial" w:eastAsia="MS Mincho" w:hAnsi="Arial" w:cs="Arial"/>
                <w:bCs/>
                <w:kern w:val="2"/>
                <w:sz w:val="20"/>
                <w:szCs w:val="20"/>
                <w:lang w:val="en-GB" w:eastAsia="ja-JP"/>
              </w:rPr>
              <w:t xml:space="preserve"> and security (ISIC 2520, 2893, 2927, 2929, 3530). </w:t>
            </w:r>
            <w:r w:rsidRPr="00A804FF">
              <w:rPr>
                <w:rFonts w:ascii="Arial" w:hAnsi="Arial" w:cs="Arial"/>
                <w:bCs/>
                <w:sz w:val="20"/>
                <w:szCs w:val="20"/>
                <w:lang w:val="en-GB"/>
              </w:rPr>
              <w:t xml:space="preserve">In the event of a strategic interest, foreign equity ownership may exceed the limitation with the approval of the Minister of </w:t>
            </w:r>
            <w:r w:rsidR="00BD06E3" w:rsidRPr="00A804FF">
              <w:rPr>
                <w:rFonts w:ascii="Arial" w:hAnsi="Arial" w:cs="Arial"/>
                <w:bCs/>
                <w:sz w:val="20"/>
                <w:szCs w:val="20"/>
                <w:lang w:val="en-GB"/>
              </w:rPr>
              <w:t>Defence</w:t>
            </w:r>
            <w:r w:rsidRPr="00A804FF">
              <w:rPr>
                <w:rFonts w:ascii="Arial" w:hAnsi="Arial" w:cs="Arial"/>
                <w:bCs/>
                <w:sz w:val="20"/>
                <w:szCs w:val="20"/>
                <w:lang w:val="en-GB"/>
              </w:rPr>
              <w:t xml:space="preserve"> </w:t>
            </w:r>
          </w:p>
          <w:p w14:paraId="18C65ADF" w14:textId="77777777" w:rsidR="00B2228B" w:rsidRPr="00A804FF" w:rsidRDefault="00B2228B" w:rsidP="00B2228B">
            <w:pPr>
              <w:widowControl w:val="0"/>
              <w:tabs>
                <w:tab w:val="left" w:pos="319"/>
              </w:tabs>
              <w:overflowPunct w:val="0"/>
              <w:spacing w:after="0" w:line="240" w:lineRule="auto"/>
              <w:ind w:left="319"/>
              <w:jc w:val="both"/>
              <w:rPr>
                <w:rFonts w:ascii="Arial" w:eastAsia="MS Mincho" w:hAnsi="Arial" w:cs="Arial"/>
                <w:kern w:val="2"/>
                <w:sz w:val="20"/>
                <w:szCs w:val="20"/>
                <w:lang w:val="en-GB" w:eastAsia="ja-JP"/>
              </w:rPr>
            </w:pPr>
          </w:p>
          <w:p w14:paraId="0C98D3A3" w14:textId="77777777" w:rsidR="00B2228B" w:rsidRPr="00A804FF" w:rsidRDefault="00B2228B" w:rsidP="00B2228B">
            <w:pPr>
              <w:widowControl w:val="0"/>
              <w:overflowPunct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b. Partnership:</w:t>
            </w:r>
          </w:p>
          <w:p w14:paraId="5DFBD7A6" w14:textId="77777777" w:rsidR="00B2228B" w:rsidRPr="00A804FF" w:rsidRDefault="00B2228B" w:rsidP="00B2228B">
            <w:pPr>
              <w:widowControl w:val="0"/>
              <w:overflowPunct w:val="0"/>
              <w:spacing w:after="0" w:line="240" w:lineRule="auto"/>
              <w:ind w:left="530"/>
              <w:jc w:val="both"/>
              <w:rPr>
                <w:rFonts w:ascii="Arial" w:eastAsia="MS Mincho" w:hAnsi="Arial" w:cs="Arial"/>
                <w:kern w:val="2"/>
                <w:sz w:val="20"/>
                <w:szCs w:val="20"/>
                <w:lang w:val="en-GB" w:eastAsia="ja-JP"/>
              </w:rPr>
            </w:pPr>
          </w:p>
          <w:p w14:paraId="218CE76E"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manufacture of copra (ISIC 1514)</w:t>
            </w:r>
          </w:p>
          <w:p w14:paraId="35971E8F" w14:textId="77777777" w:rsidR="00B2228B" w:rsidRPr="00A804FF" w:rsidRDefault="00B2228B" w:rsidP="00B2228B">
            <w:pPr>
              <w:keepNext/>
              <w:keepLines/>
              <w:widowControl w:val="0"/>
              <w:overflowPunct w:val="0"/>
              <w:spacing w:after="0" w:line="240" w:lineRule="auto"/>
              <w:ind w:left="800"/>
              <w:contextualSpacing/>
              <w:jc w:val="both"/>
              <w:outlineLvl w:val="2"/>
              <w:rPr>
                <w:rFonts w:ascii="Arial" w:eastAsia="MS Mincho" w:hAnsi="Arial" w:cs="Arial"/>
                <w:kern w:val="2"/>
                <w:sz w:val="20"/>
                <w:szCs w:val="20"/>
                <w:lang w:val="en-GB" w:eastAsia="ja-JP"/>
              </w:rPr>
            </w:pPr>
          </w:p>
          <w:p w14:paraId="017C2540"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sweetening and saline fruits and vegetable industry (ISIC 1513)</w:t>
            </w:r>
          </w:p>
          <w:p w14:paraId="12ADBECD" w14:textId="77777777" w:rsidR="00B2228B" w:rsidRPr="00A804FF" w:rsidRDefault="00B2228B" w:rsidP="00B2228B">
            <w:pPr>
              <w:keepNext/>
              <w:keepLines/>
              <w:widowControl w:val="0"/>
              <w:overflowPunct w:val="0"/>
              <w:spacing w:after="0" w:line="240" w:lineRule="auto"/>
              <w:contextualSpacing/>
              <w:jc w:val="both"/>
              <w:outlineLvl w:val="2"/>
              <w:rPr>
                <w:rFonts w:ascii="Arial" w:eastAsia="MS Mincho" w:hAnsi="Arial" w:cs="Arial"/>
                <w:kern w:val="2"/>
                <w:sz w:val="20"/>
                <w:szCs w:val="20"/>
                <w:lang w:val="en-GB" w:eastAsia="ja-JP"/>
              </w:rPr>
            </w:pPr>
          </w:p>
          <w:p w14:paraId="2E7D7AF1"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manufacture of soy sauce (ISIC 1549)</w:t>
            </w:r>
          </w:p>
          <w:p w14:paraId="1EE244EF" w14:textId="77777777" w:rsidR="00B2228B" w:rsidRPr="00A804FF" w:rsidRDefault="00B2228B" w:rsidP="00B2228B">
            <w:pPr>
              <w:pStyle w:val="ListParagraph"/>
              <w:spacing w:after="0" w:line="240" w:lineRule="auto"/>
              <w:rPr>
                <w:rFonts w:ascii="Arial" w:eastAsia="MS Mincho" w:hAnsi="Arial" w:cs="Arial"/>
                <w:b/>
                <w:bCs/>
                <w:kern w:val="2"/>
                <w:sz w:val="20"/>
                <w:szCs w:val="20"/>
                <w:lang w:val="en-GB" w:eastAsia="ja-JP"/>
              </w:rPr>
            </w:pPr>
          </w:p>
          <w:p w14:paraId="697B4AB1" w14:textId="326E03FF" w:rsidR="00B2228B" w:rsidRPr="000337E4" w:rsidRDefault="00B2228B" w:rsidP="00B2228B">
            <w:pPr>
              <w:pStyle w:val="ListParagraph"/>
              <w:numPr>
                <w:ilvl w:val="0"/>
                <w:numId w:val="27"/>
              </w:numPr>
              <w:spacing w:after="0" w:line="240" w:lineRule="auto"/>
              <w:rPr>
                <w:rFonts w:ascii="Arial" w:eastAsia="MS Mincho" w:hAnsi="Arial" w:cs="Arial"/>
                <w:kern w:val="2"/>
                <w:sz w:val="20"/>
                <w:szCs w:val="20"/>
                <w:lang w:val="en-GB" w:eastAsia="ja-JP"/>
              </w:rPr>
            </w:pPr>
            <w:r w:rsidRPr="00A804FF">
              <w:rPr>
                <w:rFonts w:ascii="Arial" w:eastAsia="MS Mincho" w:hAnsi="Arial" w:cs="Arial"/>
                <w:bCs/>
                <w:kern w:val="2"/>
                <w:sz w:val="20"/>
                <w:szCs w:val="20"/>
                <w:lang w:val="en-GB" w:eastAsia="ja-JP"/>
              </w:rPr>
              <w:t xml:space="preserve">manufacture of foods from soybeans and beans other than soy sauce, tempeh, and tofu (ISIC 1513, 1514, 1531, 1549) </w:t>
            </w:r>
          </w:p>
          <w:p w14:paraId="419C1498" w14:textId="77777777" w:rsidR="000337E4" w:rsidRPr="00FA2D8D" w:rsidRDefault="000337E4" w:rsidP="00FA2D8D">
            <w:pPr>
              <w:spacing w:after="0" w:line="240" w:lineRule="auto"/>
              <w:rPr>
                <w:rFonts w:ascii="Arial" w:eastAsia="MS Mincho" w:hAnsi="Arial" w:cs="Arial"/>
                <w:kern w:val="2"/>
                <w:sz w:val="20"/>
                <w:szCs w:val="20"/>
                <w:lang w:val="en-GB" w:eastAsia="ja-JP"/>
              </w:rPr>
            </w:pPr>
          </w:p>
          <w:p w14:paraId="39ED63E5"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milk powder and condensed milk processing and industry (ISIC 1520)</w:t>
            </w:r>
          </w:p>
          <w:p w14:paraId="631E2673" w14:textId="77777777" w:rsidR="00B2228B" w:rsidRPr="00A804FF" w:rsidRDefault="00B2228B" w:rsidP="00B2228B">
            <w:pPr>
              <w:widowControl w:val="0"/>
              <w:overflowPunct w:val="0"/>
              <w:spacing w:after="0" w:line="240" w:lineRule="auto"/>
              <w:contextualSpacing/>
              <w:jc w:val="both"/>
              <w:rPr>
                <w:rFonts w:ascii="Arial" w:eastAsia="MS Mincho" w:hAnsi="Arial" w:cs="Arial"/>
                <w:kern w:val="2"/>
                <w:sz w:val="20"/>
                <w:szCs w:val="20"/>
                <w:lang w:val="en-GB" w:eastAsia="ja-JP"/>
              </w:rPr>
            </w:pPr>
          </w:p>
          <w:p w14:paraId="16B5F6F3" w14:textId="77777777" w:rsidR="00B2228B" w:rsidRPr="00A804FF" w:rsidRDefault="00B2228B" w:rsidP="00B2228B">
            <w:pPr>
              <w:keepNext/>
              <w:keepLines/>
              <w:widowControl w:val="0"/>
              <w:numPr>
                <w:ilvl w:val="0"/>
                <w:numId w:val="27"/>
              </w:numPr>
              <w:overflowPunct w:val="0"/>
              <w:spacing w:after="0" w:line="240" w:lineRule="auto"/>
              <w:contextualSpacing/>
              <w:jc w:val="both"/>
              <w:outlineLvl w:val="2"/>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rattan processing industry (ISIC 2010)</w:t>
            </w:r>
          </w:p>
          <w:p w14:paraId="5DCF94B4" w14:textId="77777777" w:rsidR="00B2228B" w:rsidRPr="00A804FF" w:rsidRDefault="00B2228B" w:rsidP="00B2228B">
            <w:pPr>
              <w:keepNext/>
              <w:keepLines/>
              <w:widowControl w:val="0"/>
              <w:overflowPunct w:val="0"/>
              <w:spacing w:after="0" w:line="240" w:lineRule="auto"/>
              <w:contextualSpacing/>
              <w:jc w:val="both"/>
              <w:outlineLvl w:val="2"/>
              <w:rPr>
                <w:rFonts w:ascii="Arial" w:eastAsia="MS Mincho" w:hAnsi="Arial" w:cs="Arial"/>
                <w:kern w:val="2"/>
                <w:sz w:val="20"/>
                <w:szCs w:val="20"/>
                <w:lang w:val="en-GB" w:eastAsia="ja-JP"/>
              </w:rPr>
            </w:pPr>
          </w:p>
          <w:p w14:paraId="7F88A1B7"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preserving industry of rattan, bamboo, and the likes (ISIC 2010)</w:t>
            </w:r>
          </w:p>
          <w:p w14:paraId="37B0F200" w14:textId="77777777" w:rsidR="00B2228B" w:rsidRPr="00A804FF" w:rsidRDefault="00B2228B" w:rsidP="00B2228B">
            <w:pPr>
              <w:widowControl w:val="0"/>
              <w:overflowPunct w:val="0"/>
              <w:spacing w:after="0" w:line="240" w:lineRule="auto"/>
              <w:ind w:left="694"/>
              <w:contextualSpacing/>
              <w:jc w:val="both"/>
              <w:rPr>
                <w:rFonts w:ascii="Arial" w:eastAsia="MS Mincho" w:hAnsi="Arial" w:cs="Arial"/>
                <w:b/>
                <w:bCs/>
                <w:kern w:val="2"/>
                <w:sz w:val="20"/>
                <w:szCs w:val="20"/>
                <w:lang w:val="en-GB" w:eastAsia="ja-JP"/>
              </w:rPr>
            </w:pPr>
          </w:p>
          <w:p w14:paraId="1A40C20B" w14:textId="17A0410F"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 xml:space="preserve">coconut industry: coconut charcoal/briquettes industry; coconut coir </w:t>
            </w:r>
            <w:r w:rsidR="0084354E" w:rsidRPr="00A804FF">
              <w:rPr>
                <w:rFonts w:ascii="Arial" w:eastAsia="MS Mincho" w:hAnsi="Arial" w:cs="Arial"/>
                <w:kern w:val="2"/>
                <w:sz w:val="20"/>
                <w:szCs w:val="20"/>
                <w:lang w:val="en-GB" w:eastAsia="ja-JP"/>
              </w:rPr>
              <w:t>fibre</w:t>
            </w:r>
            <w:r w:rsidRPr="00A804FF">
              <w:rPr>
                <w:rFonts w:ascii="Arial" w:eastAsia="MS Mincho" w:hAnsi="Arial" w:cs="Arial"/>
                <w:kern w:val="2"/>
                <w:sz w:val="20"/>
                <w:szCs w:val="20"/>
                <w:lang w:val="en-GB" w:eastAsia="ja-JP"/>
              </w:rPr>
              <w:t xml:space="preserve"> industry (ISIC 2411, 3699)</w:t>
            </w:r>
          </w:p>
          <w:p w14:paraId="4160E3E2" w14:textId="77777777" w:rsidR="00B2228B" w:rsidRPr="00A804FF" w:rsidRDefault="00B2228B" w:rsidP="00B2228B">
            <w:pPr>
              <w:widowControl w:val="0"/>
              <w:overflowPunct w:val="0"/>
              <w:spacing w:after="0" w:line="240" w:lineRule="auto"/>
              <w:contextualSpacing/>
              <w:jc w:val="both"/>
              <w:rPr>
                <w:rFonts w:ascii="Arial" w:eastAsia="MS Mincho" w:hAnsi="Arial" w:cs="Arial"/>
                <w:kern w:val="2"/>
                <w:sz w:val="20"/>
                <w:szCs w:val="20"/>
                <w:lang w:val="en-GB" w:eastAsia="ja-JP"/>
              </w:rPr>
            </w:pPr>
          </w:p>
          <w:p w14:paraId="3D131E4F"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essential oil industry (ISIC 2429)</w:t>
            </w:r>
          </w:p>
          <w:p w14:paraId="217E81EF" w14:textId="77777777" w:rsidR="00B2228B" w:rsidRPr="00A804FF" w:rsidRDefault="00B2228B" w:rsidP="00B2228B">
            <w:pPr>
              <w:widowControl w:val="0"/>
              <w:overflowPunct w:val="0"/>
              <w:spacing w:after="0" w:line="240" w:lineRule="auto"/>
              <w:contextualSpacing/>
              <w:jc w:val="both"/>
              <w:rPr>
                <w:rFonts w:ascii="Arial" w:eastAsia="MS Mincho" w:hAnsi="Arial" w:cs="Arial"/>
                <w:kern w:val="2"/>
                <w:sz w:val="20"/>
                <w:szCs w:val="20"/>
                <w:lang w:val="en-GB" w:eastAsia="ja-JP"/>
              </w:rPr>
            </w:pPr>
          </w:p>
          <w:p w14:paraId="0D4B815F"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bricks and clay or ceramic industry (ISIC 2691, 2692, 2693)</w:t>
            </w:r>
          </w:p>
          <w:p w14:paraId="6405D488"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lastRenderedPageBreak/>
              <w:t>other goods made from clay or ceramic industry (ISIC 2691, ISIC 2693)</w:t>
            </w:r>
          </w:p>
          <w:p w14:paraId="4EB760E3" w14:textId="77777777" w:rsidR="00B2228B" w:rsidRPr="00A804FF" w:rsidRDefault="00B2228B" w:rsidP="00B2228B">
            <w:pPr>
              <w:widowControl w:val="0"/>
              <w:overflowPunct w:val="0"/>
              <w:spacing w:after="0" w:line="240" w:lineRule="auto"/>
              <w:contextualSpacing/>
              <w:jc w:val="both"/>
              <w:rPr>
                <w:rFonts w:ascii="Arial" w:eastAsia="MS Mincho" w:hAnsi="Arial" w:cs="Arial"/>
                <w:kern w:val="2"/>
                <w:sz w:val="20"/>
                <w:szCs w:val="20"/>
                <w:lang w:val="en-GB" w:eastAsia="ja-JP"/>
              </w:rPr>
            </w:pPr>
          </w:p>
          <w:p w14:paraId="6C0CCB7D"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lime industry (ISIC 2694)</w:t>
            </w:r>
          </w:p>
          <w:p w14:paraId="41E7713F" w14:textId="77777777" w:rsidR="00B2228B" w:rsidRPr="00A804FF" w:rsidRDefault="00B2228B" w:rsidP="00B2228B">
            <w:pPr>
              <w:keepNext/>
              <w:keepLines/>
              <w:widowControl w:val="0"/>
              <w:overflowPunct w:val="0"/>
              <w:spacing w:after="0" w:line="240" w:lineRule="auto"/>
              <w:contextualSpacing/>
              <w:jc w:val="both"/>
              <w:outlineLvl w:val="2"/>
              <w:rPr>
                <w:rFonts w:ascii="Arial" w:eastAsia="MS Mincho" w:hAnsi="Arial" w:cs="Arial"/>
                <w:kern w:val="2"/>
                <w:sz w:val="20"/>
                <w:szCs w:val="20"/>
                <w:lang w:val="en-GB" w:eastAsia="ja-JP"/>
              </w:rPr>
            </w:pPr>
          </w:p>
          <w:p w14:paraId="66F05B05"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goods made from cement industry (ISIC 2695)</w:t>
            </w:r>
          </w:p>
          <w:p w14:paraId="2DE0C68E" w14:textId="77777777" w:rsidR="00B2228B" w:rsidRPr="00A804FF" w:rsidRDefault="00B2228B" w:rsidP="00B2228B">
            <w:pPr>
              <w:keepNext/>
              <w:keepLines/>
              <w:widowControl w:val="0"/>
              <w:overflowPunct w:val="0"/>
              <w:spacing w:after="0" w:line="240" w:lineRule="auto"/>
              <w:contextualSpacing/>
              <w:jc w:val="both"/>
              <w:outlineLvl w:val="2"/>
              <w:rPr>
                <w:rFonts w:ascii="Arial" w:eastAsia="MS Mincho" w:hAnsi="Arial" w:cs="Arial"/>
                <w:kern w:val="2"/>
                <w:sz w:val="20"/>
                <w:szCs w:val="20"/>
                <w:lang w:val="en-GB" w:eastAsia="ja-JP"/>
              </w:rPr>
            </w:pPr>
          </w:p>
          <w:p w14:paraId="232DF31B"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good made from lime industry (ISIC 2695)</w:t>
            </w:r>
          </w:p>
          <w:p w14:paraId="34D40B28" w14:textId="77777777" w:rsidR="00B2228B" w:rsidRPr="00A804FF" w:rsidRDefault="00B2228B" w:rsidP="00B2228B">
            <w:pPr>
              <w:keepNext/>
              <w:keepLines/>
              <w:widowControl w:val="0"/>
              <w:overflowPunct w:val="0"/>
              <w:spacing w:after="0" w:line="240" w:lineRule="auto"/>
              <w:contextualSpacing/>
              <w:jc w:val="both"/>
              <w:outlineLvl w:val="2"/>
              <w:rPr>
                <w:rFonts w:ascii="Arial" w:eastAsia="MS Mincho" w:hAnsi="Arial" w:cs="Arial"/>
                <w:kern w:val="2"/>
                <w:sz w:val="20"/>
                <w:szCs w:val="20"/>
                <w:lang w:val="en-GB" w:eastAsia="ja-JP"/>
              </w:rPr>
            </w:pPr>
          </w:p>
          <w:p w14:paraId="45BCC7C9"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other goods made from cement and lime industry (ISIC 2695)</w:t>
            </w:r>
          </w:p>
          <w:p w14:paraId="76494415" w14:textId="77777777" w:rsidR="00B2228B" w:rsidRPr="00A804FF" w:rsidRDefault="00B2228B" w:rsidP="00B2228B">
            <w:pPr>
              <w:keepNext/>
              <w:keepLines/>
              <w:widowControl w:val="0"/>
              <w:overflowPunct w:val="0"/>
              <w:spacing w:after="0" w:line="240" w:lineRule="auto"/>
              <w:contextualSpacing/>
              <w:jc w:val="both"/>
              <w:outlineLvl w:val="2"/>
              <w:rPr>
                <w:rFonts w:ascii="Arial" w:eastAsia="MS Mincho" w:hAnsi="Arial" w:cs="Arial"/>
                <w:kern w:val="2"/>
                <w:sz w:val="20"/>
                <w:szCs w:val="20"/>
                <w:lang w:val="en-GB" w:eastAsia="ja-JP"/>
              </w:rPr>
            </w:pPr>
          </w:p>
          <w:p w14:paraId="73C5C034"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 xml:space="preserve">nails, nuts and bolts industry; component and spare parts industry for engine and turbine; other pumps, compressors, taps, and valves industry; component and accessories for </w:t>
            </w:r>
            <w:proofErr w:type="gramStart"/>
            <w:r w:rsidRPr="00A804FF">
              <w:rPr>
                <w:rFonts w:ascii="Arial" w:eastAsia="MS Mincho" w:hAnsi="Arial" w:cs="Arial"/>
                <w:kern w:val="2"/>
                <w:sz w:val="20"/>
                <w:szCs w:val="20"/>
                <w:lang w:val="en-GB" w:eastAsia="ja-JP"/>
              </w:rPr>
              <w:t>two and three wheels</w:t>
            </w:r>
            <w:proofErr w:type="gramEnd"/>
            <w:r w:rsidRPr="00A804FF">
              <w:rPr>
                <w:rFonts w:ascii="Arial" w:eastAsia="MS Mincho" w:hAnsi="Arial" w:cs="Arial"/>
                <w:kern w:val="2"/>
                <w:sz w:val="20"/>
                <w:szCs w:val="20"/>
                <w:lang w:val="en-GB" w:eastAsia="ja-JP"/>
              </w:rPr>
              <w:t xml:space="preserve"> motor vehicles industry (ISIC 2899, 2911, 2912, 3591, 3592)</w:t>
            </w:r>
          </w:p>
          <w:p w14:paraId="046B7E5C" w14:textId="77777777" w:rsidR="00B2228B" w:rsidRPr="00A804FF" w:rsidRDefault="00B2228B" w:rsidP="00B2228B">
            <w:pPr>
              <w:widowControl w:val="0"/>
              <w:overflowPunct w:val="0"/>
              <w:spacing w:after="0" w:line="240" w:lineRule="auto"/>
              <w:contextualSpacing/>
              <w:jc w:val="both"/>
              <w:rPr>
                <w:rFonts w:ascii="Arial" w:eastAsia="MS Mincho" w:hAnsi="Arial" w:cs="Arial"/>
                <w:kern w:val="2"/>
                <w:sz w:val="20"/>
                <w:szCs w:val="20"/>
                <w:lang w:val="en-GB" w:eastAsia="ja-JP"/>
              </w:rPr>
            </w:pPr>
          </w:p>
          <w:p w14:paraId="2ADB3F74"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spare parts accessories for motor vehicles with four or more wheels (ISIC 3430)</w:t>
            </w:r>
          </w:p>
          <w:p w14:paraId="381E092D" w14:textId="77777777" w:rsidR="00B2228B" w:rsidRPr="00A804FF" w:rsidRDefault="00B2228B" w:rsidP="00B2228B">
            <w:pPr>
              <w:widowControl w:val="0"/>
              <w:overflowPunct w:val="0"/>
              <w:spacing w:after="0" w:line="240" w:lineRule="auto"/>
              <w:contextualSpacing/>
              <w:jc w:val="both"/>
              <w:rPr>
                <w:rFonts w:ascii="Arial" w:eastAsia="MS Mincho" w:hAnsi="Arial" w:cs="Arial"/>
                <w:kern w:val="2"/>
                <w:sz w:val="20"/>
                <w:szCs w:val="20"/>
                <w:lang w:val="en-GB" w:eastAsia="ja-JP"/>
              </w:rPr>
            </w:pPr>
          </w:p>
          <w:p w14:paraId="7352DA7D"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manufacture of devices and fittings of wooden ships for marine tourism and fishing (ISIC 3511)</w:t>
            </w:r>
          </w:p>
          <w:p w14:paraId="4C94D0C4" w14:textId="77777777" w:rsidR="00B2228B" w:rsidRPr="00A804FF" w:rsidRDefault="00B2228B" w:rsidP="00B2228B">
            <w:pPr>
              <w:keepNext/>
              <w:keepLines/>
              <w:widowControl w:val="0"/>
              <w:overflowPunct w:val="0"/>
              <w:spacing w:after="0" w:line="240" w:lineRule="auto"/>
              <w:contextualSpacing/>
              <w:jc w:val="both"/>
              <w:outlineLvl w:val="2"/>
              <w:rPr>
                <w:rFonts w:ascii="Arial" w:eastAsia="MS Mincho" w:hAnsi="Arial" w:cs="Arial"/>
                <w:kern w:val="2"/>
                <w:sz w:val="20"/>
                <w:szCs w:val="20"/>
                <w:lang w:val="en-GB" w:eastAsia="ja-JP"/>
              </w:rPr>
            </w:pPr>
          </w:p>
          <w:p w14:paraId="0419C3A7" w14:textId="79ECA20E"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 xml:space="preserve">manufacture of </w:t>
            </w:r>
            <w:r w:rsidR="00DC05DB" w:rsidRPr="00A804FF">
              <w:rPr>
                <w:rFonts w:ascii="Arial" w:eastAsia="MS Mincho" w:hAnsi="Arial" w:cs="Arial"/>
                <w:kern w:val="2"/>
                <w:sz w:val="20"/>
                <w:szCs w:val="20"/>
                <w:lang w:val="en-GB" w:eastAsia="ja-JP"/>
              </w:rPr>
              <w:t>jewellery</w:t>
            </w:r>
            <w:r w:rsidRPr="00A804FF">
              <w:rPr>
                <w:rFonts w:ascii="Arial" w:eastAsia="MS Mincho" w:hAnsi="Arial" w:cs="Arial"/>
                <w:kern w:val="2"/>
                <w:sz w:val="20"/>
                <w:szCs w:val="20"/>
                <w:lang w:val="en-GB" w:eastAsia="ja-JP"/>
              </w:rPr>
              <w:t xml:space="preserve"> products from precious metal for personal use (ISIC 3330, 3691)</w:t>
            </w:r>
          </w:p>
          <w:p w14:paraId="6B7385FA" w14:textId="77777777" w:rsidR="00B2228B" w:rsidRPr="00A804FF" w:rsidRDefault="00B2228B" w:rsidP="00B2228B">
            <w:pPr>
              <w:keepNext/>
              <w:keepLines/>
              <w:widowControl w:val="0"/>
              <w:overflowPunct w:val="0"/>
              <w:spacing w:after="0" w:line="240" w:lineRule="auto"/>
              <w:contextualSpacing/>
              <w:jc w:val="both"/>
              <w:outlineLvl w:val="2"/>
              <w:rPr>
                <w:rFonts w:ascii="Arial" w:eastAsia="MS Mincho" w:hAnsi="Arial" w:cs="Arial"/>
                <w:kern w:val="2"/>
                <w:sz w:val="20"/>
                <w:szCs w:val="20"/>
                <w:lang w:val="en-GB" w:eastAsia="ja-JP"/>
              </w:rPr>
            </w:pPr>
          </w:p>
          <w:p w14:paraId="49E7BD62" w14:textId="0611E97A"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 xml:space="preserve">manufacture of </w:t>
            </w:r>
            <w:r w:rsidR="00DC05DB" w:rsidRPr="00A804FF">
              <w:rPr>
                <w:rFonts w:ascii="Arial" w:eastAsia="MS Mincho" w:hAnsi="Arial" w:cs="Arial"/>
                <w:kern w:val="2"/>
                <w:sz w:val="20"/>
                <w:szCs w:val="20"/>
                <w:lang w:val="en-GB" w:eastAsia="ja-JP"/>
              </w:rPr>
              <w:t>jewellery</w:t>
            </w:r>
            <w:r w:rsidRPr="00A804FF">
              <w:rPr>
                <w:rFonts w:ascii="Arial" w:eastAsia="MS Mincho" w:hAnsi="Arial" w:cs="Arial"/>
                <w:kern w:val="2"/>
                <w:sz w:val="20"/>
                <w:szCs w:val="20"/>
                <w:lang w:val="en-GB" w:eastAsia="ja-JP"/>
              </w:rPr>
              <w:t xml:space="preserve"> products from precious metal for non-personal use (ISIC 3330, 3691)</w:t>
            </w:r>
          </w:p>
          <w:p w14:paraId="5A59324A" w14:textId="77777777" w:rsidR="00B2228B" w:rsidRPr="00A804FF" w:rsidRDefault="00B2228B" w:rsidP="00B2228B">
            <w:pPr>
              <w:keepNext/>
              <w:keepLines/>
              <w:widowControl w:val="0"/>
              <w:overflowPunct w:val="0"/>
              <w:spacing w:after="0" w:line="240" w:lineRule="auto"/>
              <w:contextualSpacing/>
              <w:jc w:val="both"/>
              <w:outlineLvl w:val="2"/>
              <w:rPr>
                <w:rFonts w:ascii="Arial" w:eastAsia="MS Mincho" w:hAnsi="Arial" w:cs="Arial"/>
                <w:kern w:val="2"/>
                <w:sz w:val="20"/>
                <w:szCs w:val="20"/>
                <w:lang w:val="en-GB" w:eastAsia="ja-JP"/>
              </w:rPr>
            </w:pPr>
          </w:p>
          <w:p w14:paraId="2AEB2AFC" w14:textId="7836A07E"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hAnsi="Arial" w:cs="Arial"/>
                <w:sz w:val="20"/>
                <w:szCs w:val="20"/>
                <w:lang w:val="en-GB"/>
              </w:rPr>
              <w:t xml:space="preserve">manufacture of imitation </w:t>
            </w:r>
            <w:r w:rsidR="00DC05DB" w:rsidRPr="00A804FF">
              <w:rPr>
                <w:rFonts w:ascii="Arial" w:hAnsi="Arial" w:cs="Arial"/>
                <w:sz w:val="20"/>
                <w:szCs w:val="20"/>
                <w:lang w:val="en-GB"/>
              </w:rPr>
              <w:t>jewellery</w:t>
            </w:r>
            <w:r w:rsidRPr="00A804FF">
              <w:rPr>
                <w:rFonts w:ascii="Arial" w:hAnsi="Arial" w:cs="Arial"/>
                <w:sz w:val="20"/>
                <w:szCs w:val="20"/>
                <w:lang w:val="en-GB"/>
              </w:rPr>
              <w:t xml:space="preserve"> and similar goods</w:t>
            </w:r>
            <w:r w:rsidRPr="00A804FF">
              <w:rPr>
                <w:rFonts w:ascii="Arial" w:eastAsia="MS Mincho" w:hAnsi="Arial" w:cs="Arial"/>
                <w:kern w:val="2"/>
                <w:sz w:val="20"/>
                <w:szCs w:val="20"/>
                <w:lang w:val="en-GB" w:eastAsia="ja-JP"/>
              </w:rPr>
              <w:t xml:space="preserve"> (ISIC 3330, 3699)</w:t>
            </w:r>
          </w:p>
          <w:p w14:paraId="1ADCC0D1" w14:textId="77777777" w:rsidR="00B2228B" w:rsidRPr="00A804FF" w:rsidRDefault="00B2228B" w:rsidP="00B2228B">
            <w:pPr>
              <w:widowControl w:val="0"/>
              <w:overflowPunct w:val="0"/>
              <w:spacing w:after="0" w:line="240" w:lineRule="auto"/>
              <w:contextualSpacing/>
              <w:jc w:val="both"/>
              <w:rPr>
                <w:rFonts w:ascii="Arial" w:eastAsia="MS Mincho" w:hAnsi="Arial" w:cs="Arial"/>
                <w:kern w:val="2"/>
                <w:sz w:val="20"/>
                <w:szCs w:val="20"/>
                <w:lang w:val="en-GB" w:eastAsia="ja-JP"/>
              </w:rPr>
            </w:pPr>
          </w:p>
          <w:p w14:paraId="21DDDF67"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manufacture of precious stones (ISIC 3691)</w:t>
            </w:r>
          </w:p>
          <w:p w14:paraId="57D04536" w14:textId="77777777" w:rsidR="00B2228B" w:rsidRPr="00A804FF" w:rsidRDefault="00B2228B" w:rsidP="00B2228B">
            <w:pPr>
              <w:keepNext/>
              <w:keepLines/>
              <w:widowControl w:val="0"/>
              <w:overflowPunct w:val="0"/>
              <w:spacing w:after="0" w:line="240" w:lineRule="auto"/>
              <w:contextualSpacing/>
              <w:jc w:val="both"/>
              <w:outlineLvl w:val="2"/>
              <w:rPr>
                <w:rFonts w:ascii="Arial" w:eastAsia="MS Mincho" w:hAnsi="Arial" w:cs="Arial"/>
                <w:kern w:val="2"/>
                <w:sz w:val="20"/>
                <w:szCs w:val="20"/>
                <w:lang w:val="en-GB" w:eastAsia="ja-JP"/>
              </w:rPr>
            </w:pPr>
          </w:p>
          <w:p w14:paraId="6BFC1DCD"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manufacture of handicraft not elsewhere classified (ISIC 3699)</w:t>
            </w:r>
          </w:p>
          <w:p w14:paraId="421044F9" w14:textId="77777777" w:rsidR="00B2228B" w:rsidRPr="00A804FF" w:rsidRDefault="00B2228B" w:rsidP="00B2228B">
            <w:pPr>
              <w:widowControl w:val="0"/>
              <w:overflowPunct w:val="0"/>
              <w:spacing w:after="0" w:line="240" w:lineRule="auto"/>
              <w:contextualSpacing/>
              <w:jc w:val="both"/>
              <w:rPr>
                <w:rFonts w:ascii="Arial" w:eastAsia="MS Mincho" w:hAnsi="Arial" w:cs="Arial"/>
                <w:kern w:val="2"/>
                <w:sz w:val="20"/>
                <w:szCs w:val="20"/>
                <w:lang w:val="en-GB" w:eastAsia="ja-JP"/>
              </w:rPr>
            </w:pPr>
          </w:p>
          <w:p w14:paraId="0532D5E8"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repair of boat, ship, and floating structure (ISIC 3511, 3512)</w:t>
            </w:r>
          </w:p>
          <w:p w14:paraId="0A44E9C5" w14:textId="77777777" w:rsidR="00B2228B" w:rsidRPr="00A804FF" w:rsidRDefault="00B2228B" w:rsidP="00B2228B">
            <w:pPr>
              <w:widowControl w:val="0"/>
              <w:overflowPunct w:val="0"/>
              <w:spacing w:after="0" w:line="240" w:lineRule="auto"/>
              <w:contextualSpacing/>
              <w:jc w:val="both"/>
              <w:rPr>
                <w:rFonts w:ascii="Arial" w:eastAsia="MS Mincho" w:hAnsi="Arial" w:cs="Arial"/>
                <w:kern w:val="2"/>
                <w:sz w:val="20"/>
                <w:szCs w:val="20"/>
                <w:lang w:val="en-GB" w:eastAsia="ja-JP"/>
              </w:rPr>
            </w:pPr>
          </w:p>
          <w:p w14:paraId="10C8DECB"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repair of other transport equipment other than motor vehicles (ISIC 3520, 3530, 3599)</w:t>
            </w:r>
          </w:p>
          <w:p w14:paraId="7F6E256A"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lastRenderedPageBreak/>
              <w:t>non-metal waste recycling and materials recovery (ISIC 3720)</w:t>
            </w:r>
          </w:p>
          <w:p w14:paraId="3F9E4BD8" w14:textId="77777777" w:rsidR="00B2228B" w:rsidRPr="00A804FF" w:rsidRDefault="00B2228B" w:rsidP="00B2228B">
            <w:pPr>
              <w:widowControl w:val="0"/>
              <w:overflowPunct w:val="0"/>
              <w:spacing w:after="0" w:line="240" w:lineRule="auto"/>
              <w:contextualSpacing/>
              <w:jc w:val="both"/>
              <w:rPr>
                <w:rFonts w:ascii="Arial" w:eastAsia="MS Mincho" w:hAnsi="Arial" w:cs="Arial"/>
                <w:kern w:val="2"/>
                <w:sz w:val="20"/>
                <w:szCs w:val="20"/>
                <w:lang w:val="en-GB" w:eastAsia="ja-JP"/>
              </w:rPr>
            </w:pPr>
          </w:p>
          <w:p w14:paraId="36D06C85"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hAnsi="Arial" w:cs="Arial"/>
                <w:sz w:val="20"/>
                <w:szCs w:val="20"/>
                <w:lang w:val="en-GB"/>
              </w:rPr>
              <w:t>sugar industry (ISIC 1542)</w:t>
            </w:r>
          </w:p>
          <w:p w14:paraId="74DFF5FE" w14:textId="77777777" w:rsidR="00B2228B" w:rsidRPr="00A804FF" w:rsidRDefault="00B2228B" w:rsidP="00B2228B">
            <w:pPr>
              <w:keepNext/>
              <w:keepLines/>
              <w:widowControl w:val="0"/>
              <w:overflowPunct w:val="0"/>
              <w:spacing w:after="0" w:line="240" w:lineRule="auto"/>
              <w:contextualSpacing/>
              <w:jc w:val="both"/>
              <w:outlineLvl w:val="2"/>
              <w:rPr>
                <w:rFonts w:ascii="Arial" w:eastAsia="MS Mincho" w:hAnsi="Arial" w:cs="Arial"/>
                <w:kern w:val="2"/>
                <w:sz w:val="20"/>
                <w:szCs w:val="20"/>
                <w:lang w:val="en-GB" w:eastAsia="ja-JP"/>
              </w:rPr>
            </w:pPr>
          </w:p>
          <w:p w14:paraId="4EECFCA5"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fishery processing industry: salting and drying of fish and biota from other waters (ISIC 1512); smoking of fish and biota from other waters (ISIC 1512); fish yeasting or fermentation, and other cooked products for extraction and fish jelly (ISIC 1512, 1549); processing of minced fish and surimi (ISIC 1512)</w:t>
            </w:r>
          </w:p>
          <w:p w14:paraId="74A52B04" w14:textId="77777777" w:rsidR="00B2228B" w:rsidRPr="00A804FF" w:rsidRDefault="00B2228B" w:rsidP="00B2228B">
            <w:pPr>
              <w:keepNext/>
              <w:keepLines/>
              <w:widowControl w:val="0"/>
              <w:overflowPunct w:val="0"/>
              <w:spacing w:after="0" w:line="240" w:lineRule="auto"/>
              <w:contextualSpacing/>
              <w:jc w:val="both"/>
              <w:outlineLvl w:val="2"/>
              <w:rPr>
                <w:rFonts w:ascii="Arial" w:eastAsia="MS Mincho" w:hAnsi="Arial" w:cs="Arial"/>
                <w:kern w:val="2"/>
                <w:sz w:val="20"/>
                <w:szCs w:val="20"/>
                <w:lang w:val="en-GB" w:eastAsia="ja-JP"/>
              </w:rPr>
            </w:pPr>
          </w:p>
          <w:p w14:paraId="7F7039ED"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bCs/>
                <w:kern w:val="2"/>
                <w:sz w:val="20"/>
                <w:szCs w:val="20"/>
                <w:lang w:val="en-GB" w:eastAsia="ja-JP"/>
              </w:rPr>
            </w:pPr>
            <w:r w:rsidRPr="00A804FF">
              <w:rPr>
                <w:rFonts w:ascii="Arial" w:eastAsia="MS Mincho" w:hAnsi="Arial" w:cs="Arial"/>
                <w:bCs/>
                <w:kern w:val="2"/>
                <w:sz w:val="20"/>
                <w:szCs w:val="20"/>
                <w:lang w:val="en-GB" w:eastAsia="ja-JP"/>
              </w:rPr>
              <w:t>fish cannery (ISIC 1512)</w:t>
            </w:r>
          </w:p>
          <w:p w14:paraId="0F6B3482" w14:textId="77777777" w:rsidR="00B2228B" w:rsidRPr="00A804FF" w:rsidRDefault="00B2228B" w:rsidP="00B2228B">
            <w:pPr>
              <w:keepNext/>
              <w:keepLines/>
              <w:widowControl w:val="0"/>
              <w:overflowPunct w:val="0"/>
              <w:spacing w:after="0" w:line="240" w:lineRule="auto"/>
              <w:contextualSpacing/>
              <w:jc w:val="both"/>
              <w:outlineLvl w:val="2"/>
              <w:rPr>
                <w:rFonts w:ascii="Arial" w:eastAsia="MS Mincho" w:hAnsi="Arial" w:cs="Arial"/>
                <w:bCs/>
                <w:kern w:val="2"/>
                <w:sz w:val="20"/>
                <w:szCs w:val="20"/>
                <w:lang w:val="en-GB" w:eastAsia="ja-JP"/>
              </w:rPr>
            </w:pPr>
          </w:p>
          <w:p w14:paraId="1ECA1900" w14:textId="77777777" w:rsidR="00B2228B" w:rsidRPr="00A804FF" w:rsidRDefault="00B2228B" w:rsidP="00B2228B">
            <w:pPr>
              <w:widowControl w:val="0"/>
              <w:numPr>
                <w:ilvl w:val="0"/>
                <w:numId w:val="27"/>
              </w:numPr>
              <w:overflowPunct w:val="0"/>
              <w:spacing w:after="0" w:line="240" w:lineRule="auto"/>
              <w:contextualSpacing/>
              <w:jc w:val="both"/>
              <w:rPr>
                <w:rFonts w:ascii="Arial" w:eastAsia="MS Mincho" w:hAnsi="Arial" w:cs="Arial"/>
                <w:kern w:val="2"/>
                <w:sz w:val="20"/>
                <w:szCs w:val="20"/>
                <w:lang w:val="en-GB" w:eastAsia="ja-JP"/>
              </w:rPr>
            </w:pPr>
            <w:r w:rsidRPr="00A804FF">
              <w:rPr>
                <w:rFonts w:ascii="Arial" w:eastAsia="MS Mincho" w:hAnsi="Arial" w:cs="Arial"/>
                <w:bCs/>
                <w:kern w:val="2"/>
                <w:sz w:val="20"/>
                <w:szCs w:val="20"/>
                <w:lang w:val="en-GB" w:eastAsia="ja-JP"/>
              </w:rPr>
              <w:t xml:space="preserve">saw mill or lumbering industry with production or output capacity below or equal to 2,000 cubic metres per year (ISIC 2010) </w:t>
            </w:r>
          </w:p>
          <w:p w14:paraId="4A2DCA33" w14:textId="77777777" w:rsidR="00B2228B" w:rsidRPr="00A804FF" w:rsidRDefault="00B2228B" w:rsidP="00B2228B">
            <w:pPr>
              <w:widowControl w:val="0"/>
              <w:overflowPunct w:val="0"/>
              <w:spacing w:after="0" w:line="240" w:lineRule="auto"/>
              <w:contextualSpacing/>
              <w:jc w:val="both"/>
              <w:rPr>
                <w:rFonts w:ascii="Arial" w:eastAsia="MS Mincho" w:hAnsi="Arial" w:cs="Arial"/>
                <w:strike/>
                <w:kern w:val="2"/>
                <w:sz w:val="20"/>
                <w:szCs w:val="20"/>
                <w:lang w:val="en-GB" w:eastAsia="ja-JP"/>
              </w:rPr>
            </w:pPr>
          </w:p>
          <w:p w14:paraId="57E24F33" w14:textId="2034EA76" w:rsidR="00B2228B" w:rsidRPr="000B4266" w:rsidRDefault="00B2228B" w:rsidP="00B2228B">
            <w:pPr>
              <w:widowControl w:val="0"/>
              <w:numPr>
                <w:ilvl w:val="0"/>
                <w:numId w:val="27"/>
              </w:numPr>
              <w:overflowPunct w:val="0"/>
              <w:spacing w:after="0" w:line="240" w:lineRule="auto"/>
              <w:contextualSpacing/>
              <w:jc w:val="both"/>
              <w:rPr>
                <w:rFonts w:ascii="Arial" w:hAnsi="Arial" w:cs="Arial"/>
                <w:b/>
                <w:sz w:val="20"/>
                <w:szCs w:val="20"/>
                <w:lang w:val="en-GB"/>
              </w:rPr>
            </w:pPr>
            <w:r w:rsidRPr="00A804FF">
              <w:rPr>
                <w:rFonts w:ascii="Arial" w:eastAsia="MS Mincho" w:hAnsi="Arial" w:cs="Arial"/>
                <w:kern w:val="2"/>
                <w:sz w:val="20"/>
                <w:szCs w:val="20"/>
                <w:lang w:val="en-GB" w:eastAsia="ja-JP"/>
              </w:rPr>
              <w:t>manufacture of medical devices in class A (ISIC 2423)</w:t>
            </w:r>
          </w:p>
        </w:tc>
      </w:tr>
      <w:tr w:rsidR="00B2228B" w:rsidRPr="006C06DA" w14:paraId="05CDB36A" w14:textId="77777777" w:rsidTr="00B2228B">
        <w:tc>
          <w:tcPr>
            <w:tcW w:w="299" w:type="pct"/>
            <w:vMerge/>
          </w:tcPr>
          <w:p w14:paraId="047FBB17" w14:textId="77777777" w:rsidR="00B2228B" w:rsidRPr="006C06DA" w:rsidRDefault="00B2228B" w:rsidP="00B2228B">
            <w:pPr>
              <w:spacing w:after="0" w:line="240" w:lineRule="auto"/>
              <w:rPr>
                <w:rFonts w:ascii="Arial" w:hAnsi="Arial" w:cs="Arial"/>
                <w:sz w:val="20"/>
                <w:szCs w:val="20"/>
                <w:lang w:val="en-GB"/>
              </w:rPr>
            </w:pPr>
          </w:p>
        </w:tc>
        <w:tc>
          <w:tcPr>
            <w:tcW w:w="1500" w:type="pct"/>
          </w:tcPr>
          <w:p w14:paraId="333905EC" w14:textId="77777777" w:rsidR="00B2228B" w:rsidRPr="006C06DA" w:rsidRDefault="00B2228B" w:rsidP="00B2228B">
            <w:pPr>
              <w:spacing w:after="0" w:line="240" w:lineRule="auto"/>
              <w:rPr>
                <w:rFonts w:ascii="Arial" w:hAnsi="Arial" w:cs="Arial"/>
                <w:sz w:val="20"/>
                <w:szCs w:val="20"/>
                <w:lang w:val="en-GB"/>
              </w:rPr>
            </w:pPr>
            <w:r w:rsidRPr="006C06DA">
              <w:rPr>
                <w:rFonts w:ascii="Arial" w:hAnsi="Arial" w:cs="Arial"/>
                <w:sz w:val="20"/>
                <w:szCs w:val="20"/>
                <w:lang w:val="en-GB"/>
              </w:rPr>
              <w:t>Existing Measures</w:t>
            </w:r>
          </w:p>
        </w:tc>
        <w:tc>
          <w:tcPr>
            <w:tcW w:w="201" w:type="pct"/>
          </w:tcPr>
          <w:p w14:paraId="2DA4FACA" w14:textId="77777777" w:rsidR="00B2228B" w:rsidRPr="006C06DA" w:rsidRDefault="00B2228B" w:rsidP="00B2228B">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701169C9" w14:textId="14E89906" w:rsidR="00B2228B" w:rsidRDefault="00B2228B" w:rsidP="00E33749">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C7179E">
              <w:rPr>
                <w:rFonts w:ascii="Arial" w:eastAsia="MS Mincho" w:hAnsi="Arial" w:cs="Arial"/>
                <w:i/>
                <w:iCs/>
                <w:kern w:val="2"/>
                <w:sz w:val="20"/>
                <w:szCs w:val="20"/>
                <w:lang w:val="en-GB" w:eastAsia="ja-JP"/>
              </w:rPr>
              <w:t xml:space="preserve">Law No. 25 of 2007 </w:t>
            </w:r>
            <w:r w:rsidRPr="00C7179E">
              <w:rPr>
                <w:rFonts w:ascii="Arial" w:eastAsia="MS Mincho" w:hAnsi="Arial" w:cs="Arial"/>
                <w:i/>
                <w:iCs/>
                <w:sz w:val="20"/>
                <w:szCs w:val="20"/>
                <w:lang w:val="en-GB" w:eastAsia="ja-JP"/>
              </w:rPr>
              <w:t>concerning</w:t>
            </w:r>
            <w:r w:rsidRPr="00C7179E">
              <w:rPr>
                <w:rFonts w:ascii="Arial" w:eastAsia="MS Mincho" w:hAnsi="Arial" w:cs="Arial"/>
                <w:i/>
                <w:iCs/>
                <w:kern w:val="2"/>
                <w:sz w:val="20"/>
                <w:szCs w:val="20"/>
                <w:lang w:val="en-GB" w:eastAsia="ja-JP"/>
              </w:rPr>
              <w:t xml:space="preserve"> Investment </w:t>
            </w:r>
            <w:r w:rsidRPr="00C7179E">
              <w:rPr>
                <w:rFonts w:ascii="Arial" w:eastAsia="MS Mincho" w:hAnsi="Arial" w:cs="Arial"/>
                <w:kern w:val="2"/>
                <w:sz w:val="20"/>
                <w:szCs w:val="20"/>
                <w:lang w:val="en-GB" w:eastAsia="ja-JP"/>
              </w:rPr>
              <w:t xml:space="preserve">as amended by </w:t>
            </w:r>
            <w:r w:rsidR="00C7179E">
              <w:rPr>
                <w:rFonts w:ascii="Arial" w:eastAsia="MS Mincho" w:hAnsi="Arial" w:cs="Arial"/>
                <w:i/>
                <w:iCs/>
                <w:kern w:val="2"/>
                <w:sz w:val="20"/>
                <w:szCs w:val="20"/>
                <w:lang w:val="en-GB" w:eastAsia="ja-JP"/>
              </w:rPr>
              <w:t xml:space="preserve">Law No. 6 of 2023 concerning Stipulation of </w:t>
            </w:r>
            <w:r w:rsidR="00C7179E" w:rsidRPr="00A804FF">
              <w:rPr>
                <w:rFonts w:ascii="Arial" w:eastAsia="MS Mincho" w:hAnsi="Arial" w:cs="Arial"/>
                <w:i/>
                <w:iCs/>
                <w:kern w:val="2"/>
                <w:sz w:val="20"/>
                <w:szCs w:val="20"/>
                <w:lang w:val="en-GB" w:eastAsia="ja-JP"/>
              </w:rPr>
              <w:t>Government Regulation in Lieu of Law No. 2 of 2022 concerning Job Creation</w:t>
            </w:r>
            <w:r w:rsidR="00C7179E">
              <w:rPr>
                <w:rFonts w:ascii="Arial" w:eastAsia="MS Mincho" w:hAnsi="Arial" w:cs="Arial"/>
                <w:i/>
                <w:iCs/>
                <w:kern w:val="2"/>
                <w:sz w:val="20"/>
                <w:szCs w:val="20"/>
                <w:lang w:val="en-GB" w:eastAsia="ja-JP"/>
              </w:rPr>
              <w:t xml:space="preserve"> into Law</w:t>
            </w:r>
          </w:p>
          <w:p w14:paraId="4C41830C" w14:textId="77777777" w:rsidR="00C7179E" w:rsidRPr="00C7179E" w:rsidRDefault="00C7179E" w:rsidP="00C7179E">
            <w:pPr>
              <w:widowControl w:val="0"/>
              <w:overflowPunct w:val="0"/>
              <w:spacing w:after="0" w:line="240" w:lineRule="auto"/>
              <w:ind w:left="360"/>
              <w:jc w:val="both"/>
              <w:rPr>
                <w:rFonts w:ascii="Arial" w:eastAsia="MS Mincho" w:hAnsi="Arial" w:cs="Arial"/>
                <w:i/>
                <w:iCs/>
                <w:kern w:val="2"/>
                <w:sz w:val="20"/>
                <w:szCs w:val="20"/>
                <w:lang w:val="en-GB" w:eastAsia="ja-JP"/>
              </w:rPr>
            </w:pPr>
          </w:p>
          <w:p w14:paraId="671428CC" w14:textId="77777777" w:rsidR="00B2228B" w:rsidRPr="00A804FF" w:rsidRDefault="00B2228B" w:rsidP="009B1018">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Presidential Regulation No. 10 of 2021 concerning Investment Business Fields </w:t>
            </w:r>
            <w:r w:rsidRPr="00DC481F">
              <w:rPr>
                <w:rFonts w:ascii="Arial" w:eastAsia="MS Mincho" w:hAnsi="Arial" w:cs="Arial"/>
                <w:kern w:val="2"/>
                <w:sz w:val="20"/>
                <w:szCs w:val="20"/>
                <w:lang w:val="en-GB" w:eastAsia="ja-JP"/>
              </w:rPr>
              <w:t>as amended by</w:t>
            </w:r>
            <w:r w:rsidRPr="00A804FF">
              <w:rPr>
                <w:rFonts w:ascii="Arial" w:eastAsia="MS Mincho" w:hAnsi="Arial" w:cs="Arial"/>
                <w:i/>
                <w:iCs/>
                <w:kern w:val="2"/>
                <w:sz w:val="20"/>
                <w:szCs w:val="20"/>
                <w:lang w:val="en-GB" w:eastAsia="ja-JP"/>
              </w:rPr>
              <w:t xml:space="preserve"> Presidential Regulation No. 49 of 2021</w:t>
            </w:r>
          </w:p>
          <w:p w14:paraId="0B6DFFCA" w14:textId="77777777" w:rsidR="00B2228B" w:rsidRPr="00A804FF" w:rsidRDefault="00B2228B" w:rsidP="00B2228B">
            <w:pPr>
              <w:pStyle w:val="ListParagraph"/>
              <w:spacing w:after="0" w:line="240" w:lineRule="auto"/>
              <w:rPr>
                <w:rFonts w:ascii="Arial" w:eastAsia="MS Mincho" w:hAnsi="Arial" w:cs="Arial"/>
                <w:i/>
                <w:iCs/>
                <w:kern w:val="2"/>
                <w:sz w:val="20"/>
                <w:szCs w:val="20"/>
                <w:lang w:val="en-GB" w:eastAsia="ja-JP"/>
              </w:rPr>
            </w:pPr>
          </w:p>
          <w:p w14:paraId="15FAAE85" w14:textId="77777777" w:rsidR="00B2228B" w:rsidRPr="00A804FF" w:rsidRDefault="00B2228B" w:rsidP="009B1018">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Regulation of the Minister of Health No. 62 of 2017 concerning Medical Devices and Household Health Products Distribution Authorisation </w:t>
            </w:r>
            <w:r w:rsidRPr="00DC481F">
              <w:rPr>
                <w:rFonts w:ascii="Arial" w:eastAsia="MS Mincho" w:hAnsi="Arial" w:cs="Arial"/>
                <w:kern w:val="2"/>
                <w:sz w:val="20"/>
                <w:szCs w:val="20"/>
                <w:lang w:val="en-GB" w:eastAsia="ja-JP"/>
              </w:rPr>
              <w:t>as amended by</w:t>
            </w:r>
            <w:r w:rsidRPr="00A804FF">
              <w:rPr>
                <w:rFonts w:ascii="Arial" w:eastAsia="MS Mincho" w:hAnsi="Arial" w:cs="Arial"/>
                <w:i/>
                <w:iCs/>
                <w:kern w:val="2"/>
                <w:sz w:val="20"/>
                <w:szCs w:val="20"/>
                <w:lang w:val="en-GB" w:eastAsia="ja-JP"/>
              </w:rPr>
              <w:t xml:space="preserve"> Regulation of the Minister of Health No. 26 of 2018 concerning Integrated Electronic Business Licensing Services for the Health Sector</w:t>
            </w:r>
          </w:p>
          <w:p w14:paraId="4D05D864" w14:textId="77777777" w:rsidR="00B2228B" w:rsidRPr="00A804FF" w:rsidRDefault="00B2228B" w:rsidP="00B2228B">
            <w:pPr>
              <w:pStyle w:val="ListParagraph"/>
              <w:widowControl w:val="0"/>
              <w:overflowPunct w:val="0"/>
              <w:spacing w:after="0" w:line="240" w:lineRule="auto"/>
              <w:ind w:left="0"/>
              <w:jc w:val="both"/>
              <w:rPr>
                <w:rFonts w:ascii="Arial" w:eastAsia="MS Mincho" w:hAnsi="Arial" w:cs="Arial"/>
                <w:i/>
                <w:iCs/>
                <w:kern w:val="2"/>
                <w:sz w:val="20"/>
                <w:szCs w:val="20"/>
                <w:lang w:val="en-GB" w:eastAsia="ja-JP"/>
              </w:rPr>
            </w:pPr>
          </w:p>
          <w:p w14:paraId="744B5761" w14:textId="77777777" w:rsidR="00B2228B" w:rsidRPr="00A804FF" w:rsidRDefault="00B2228B" w:rsidP="009B1018">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Regulation of the Minister of Marine and Fisheries No. 5 of 2021 concerning Fishery Processing Business</w:t>
            </w:r>
          </w:p>
          <w:p w14:paraId="09642964" w14:textId="77777777" w:rsidR="00B2228B" w:rsidRPr="00A804FF" w:rsidRDefault="00B2228B" w:rsidP="00B2228B">
            <w:pPr>
              <w:widowControl w:val="0"/>
              <w:overflowPunct w:val="0"/>
              <w:spacing w:after="0" w:line="240" w:lineRule="auto"/>
              <w:jc w:val="both"/>
              <w:rPr>
                <w:rFonts w:ascii="Arial" w:eastAsia="MS Mincho" w:hAnsi="Arial" w:cs="Arial"/>
                <w:i/>
                <w:iCs/>
                <w:kern w:val="2"/>
                <w:sz w:val="20"/>
                <w:szCs w:val="20"/>
                <w:lang w:val="en-GB" w:eastAsia="ja-JP"/>
              </w:rPr>
            </w:pPr>
          </w:p>
          <w:p w14:paraId="2D35D8DF" w14:textId="7766C04D" w:rsidR="00B2228B" w:rsidRPr="000B4266" w:rsidRDefault="00B2228B" w:rsidP="00B2228B">
            <w:pPr>
              <w:widowControl w:val="0"/>
              <w:numPr>
                <w:ilvl w:val="0"/>
                <w:numId w:val="76"/>
              </w:numPr>
              <w:overflowPunct w:val="0"/>
              <w:spacing w:after="0" w:line="240" w:lineRule="auto"/>
              <w:jc w:val="both"/>
              <w:rPr>
                <w:rFonts w:ascii="Arial" w:eastAsia="MS Mincho" w:hAnsi="Arial" w:cs="Arial"/>
                <w:kern w:val="2"/>
                <w:sz w:val="20"/>
                <w:szCs w:val="20"/>
                <w:lang w:val="en-GB" w:eastAsia="ja-JP"/>
              </w:rPr>
            </w:pPr>
            <w:r w:rsidRPr="009B1018">
              <w:rPr>
                <w:rFonts w:ascii="Arial" w:eastAsia="MS Mincho" w:hAnsi="Arial" w:cs="Arial"/>
                <w:i/>
                <w:iCs/>
                <w:kern w:val="2"/>
                <w:sz w:val="20"/>
                <w:szCs w:val="20"/>
                <w:lang w:val="en-GB" w:eastAsia="ja-JP"/>
              </w:rPr>
              <w:t>Government</w:t>
            </w:r>
            <w:r w:rsidRPr="00A804FF">
              <w:rPr>
                <w:rFonts w:ascii="Arial" w:eastAsia="MS Mincho" w:hAnsi="Arial" w:cs="Arial"/>
                <w:kern w:val="2"/>
                <w:sz w:val="20"/>
                <w:szCs w:val="20"/>
                <w:lang w:val="en-GB" w:eastAsia="ja-JP"/>
              </w:rPr>
              <w:t xml:space="preserve"> </w:t>
            </w:r>
            <w:r w:rsidRPr="003C7D6D">
              <w:rPr>
                <w:rFonts w:ascii="Arial" w:eastAsia="MS Mincho" w:hAnsi="Arial" w:cs="Arial"/>
                <w:i/>
                <w:iCs/>
                <w:kern w:val="2"/>
                <w:sz w:val="20"/>
                <w:szCs w:val="20"/>
                <w:lang w:val="en-GB" w:eastAsia="ja-JP"/>
              </w:rPr>
              <w:t>Policy</w:t>
            </w:r>
          </w:p>
        </w:tc>
      </w:tr>
    </w:tbl>
    <w:p w14:paraId="2A23AA58" w14:textId="7686BADB" w:rsidR="000B4266" w:rsidRDefault="000B4266" w:rsidP="00DF3E4E">
      <w:pPr>
        <w:spacing w:after="0" w:line="240" w:lineRule="auto"/>
        <w:rPr>
          <w:rFonts w:ascii="Arial" w:hAnsi="Arial" w:cs="Arial"/>
          <w:sz w:val="20"/>
          <w:szCs w:val="20"/>
          <w:lang w:val="en-GB"/>
        </w:rPr>
      </w:pPr>
    </w:p>
    <w:p w14:paraId="29BB6A5B" w14:textId="77777777" w:rsidR="000B4266" w:rsidRDefault="000B4266">
      <w:pPr>
        <w:spacing w:after="0" w:line="240" w:lineRule="auto"/>
        <w:rPr>
          <w:rFonts w:ascii="Arial" w:hAnsi="Arial" w:cs="Arial"/>
          <w:sz w:val="20"/>
          <w:szCs w:val="20"/>
          <w:lang w:val="en-GB"/>
        </w:rPr>
      </w:pPr>
      <w:r>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DF3E4E" w:rsidRPr="006C06DA" w14:paraId="2FF6E645" w14:textId="77777777" w:rsidTr="00DF3E4E">
        <w:tc>
          <w:tcPr>
            <w:tcW w:w="299" w:type="pct"/>
            <w:vMerge w:val="restart"/>
          </w:tcPr>
          <w:p w14:paraId="354AB69B" w14:textId="77777777" w:rsidR="00DF3E4E" w:rsidRPr="006C06DA" w:rsidRDefault="00DF3E4E" w:rsidP="00DF3E4E">
            <w:pPr>
              <w:numPr>
                <w:ilvl w:val="0"/>
                <w:numId w:val="77"/>
              </w:numPr>
              <w:spacing w:after="0" w:line="240" w:lineRule="auto"/>
              <w:rPr>
                <w:rFonts w:ascii="Arial" w:hAnsi="Arial" w:cs="Arial"/>
                <w:snapToGrid w:val="0"/>
                <w:sz w:val="20"/>
                <w:szCs w:val="20"/>
                <w:lang w:val="en-GB"/>
              </w:rPr>
            </w:pPr>
          </w:p>
        </w:tc>
        <w:tc>
          <w:tcPr>
            <w:tcW w:w="1500" w:type="pct"/>
          </w:tcPr>
          <w:p w14:paraId="0E4C1A79" w14:textId="77777777" w:rsidR="00DF3E4E" w:rsidRPr="006C06DA" w:rsidRDefault="00DF3E4E" w:rsidP="00DF3E4E">
            <w:pPr>
              <w:spacing w:after="0" w:line="240" w:lineRule="auto"/>
              <w:rPr>
                <w:rFonts w:ascii="Arial" w:hAnsi="Arial" w:cs="Arial"/>
                <w:sz w:val="20"/>
                <w:szCs w:val="20"/>
                <w:lang w:val="en-GB"/>
              </w:rPr>
            </w:pPr>
            <w:r w:rsidRPr="006C06DA">
              <w:rPr>
                <w:rFonts w:ascii="Arial" w:hAnsi="Arial" w:cs="Arial"/>
                <w:sz w:val="20"/>
                <w:szCs w:val="20"/>
                <w:lang w:val="en-GB"/>
              </w:rPr>
              <w:t>Sector</w:t>
            </w:r>
          </w:p>
        </w:tc>
        <w:tc>
          <w:tcPr>
            <w:tcW w:w="201" w:type="pct"/>
          </w:tcPr>
          <w:p w14:paraId="18A05659" w14:textId="77777777" w:rsidR="00DF3E4E" w:rsidRPr="006C06DA" w:rsidRDefault="00DF3E4E" w:rsidP="00DF3E4E">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5A1D4542" w14:textId="5703BD70" w:rsidR="00DF3E4E" w:rsidRPr="006C06DA" w:rsidRDefault="00DF3E4E" w:rsidP="00DF3E4E">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Agriculture</w:t>
            </w:r>
          </w:p>
        </w:tc>
      </w:tr>
      <w:tr w:rsidR="00DF3E4E" w:rsidRPr="006C06DA" w14:paraId="2CD39615" w14:textId="77777777" w:rsidTr="00DF3E4E">
        <w:tc>
          <w:tcPr>
            <w:tcW w:w="299" w:type="pct"/>
            <w:vMerge/>
          </w:tcPr>
          <w:p w14:paraId="2DECB11F" w14:textId="77777777" w:rsidR="00DF3E4E" w:rsidRPr="006C06DA" w:rsidRDefault="00DF3E4E" w:rsidP="00DF3E4E">
            <w:pPr>
              <w:numPr>
                <w:ilvl w:val="0"/>
                <w:numId w:val="77"/>
              </w:numPr>
              <w:spacing w:after="0" w:line="240" w:lineRule="auto"/>
              <w:rPr>
                <w:rFonts w:ascii="Arial" w:hAnsi="Arial" w:cs="Arial"/>
                <w:snapToGrid w:val="0"/>
                <w:sz w:val="20"/>
                <w:szCs w:val="20"/>
                <w:lang w:val="en-GB"/>
              </w:rPr>
            </w:pPr>
          </w:p>
        </w:tc>
        <w:tc>
          <w:tcPr>
            <w:tcW w:w="1500" w:type="pct"/>
          </w:tcPr>
          <w:p w14:paraId="6C53B3BF" w14:textId="77777777" w:rsidR="00DF3E4E" w:rsidRPr="006C06DA" w:rsidRDefault="00DF3E4E" w:rsidP="00DF3E4E">
            <w:pPr>
              <w:spacing w:after="0" w:line="240" w:lineRule="auto"/>
              <w:rPr>
                <w:rFonts w:ascii="Arial" w:hAnsi="Arial" w:cs="Arial"/>
                <w:sz w:val="20"/>
                <w:szCs w:val="20"/>
                <w:lang w:val="en-GB"/>
              </w:rPr>
            </w:pPr>
            <w:r w:rsidRPr="006C06DA">
              <w:rPr>
                <w:rFonts w:ascii="Arial" w:hAnsi="Arial" w:cs="Arial"/>
                <w:sz w:val="20"/>
                <w:szCs w:val="20"/>
                <w:lang w:val="en-GB"/>
              </w:rPr>
              <w:t>Subsector</w:t>
            </w:r>
          </w:p>
        </w:tc>
        <w:tc>
          <w:tcPr>
            <w:tcW w:w="201" w:type="pct"/>
          </w:tcPr>
          <w:p w14:paraId="62239D25" w14:textId="77777777" w:rsidR="00DF3E4E" w:rsidRPr="006C06DA" w:rsidRDefault="00DF3E4E" w:rsidP="00DF3E4E">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B5090E7" w14:textId="6B907B2C" w:rsidR="00DF3E4E" w:rsidRPr="006C06DA" w:rsidRDefault="00DF3E4E" w:rsidP="00DF3E4E">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w:t>
            </w:r>
          </w:p>
        </w:tc>
      </w:tr>
      <w:tr w:rsidR="00DF3E4E" w:rsidRPr="006C06DA" w14:paraId="6B2314A2" w14:textId="77777777" w:rsidTr="00DF3E4E">
        <w:tc>
          <w:tcPr>
            <w:tcW w:w="299" w:type="pct"/>
            <w:vMerge/>
          </w:tcPr>
          <w:p w14:paraId="4C3164E4" w14:textId="77777777" w:rsidR="00DF3E4E" w:rsidRPr="006C06DA" w:rsidRDefault="00DF3E4E" w:rsidP="00DF3E4E">
            <w:pPr>
              <w:numPr>
                <w:ilvl w:val="0"/>
                <w:numId w:val="77"/>
              </w:numPr>
              <w:spacing w:after="0" w:line="240" w:lineRule="auto"/>
              <w:rPr>
                <w:rFonts w:ascii="Arial" w:hAnsi="Arial" w:cs="Arial"/>
                <w:snapToGrid w:val="0"/>
                <w:sz w:val="20"/>
                <w:szCs w:val="20"/>
                <w:lang w:val="en-GB"/>
              </w:rPr>
            </w:pPr>
          </w:p>
        </w:tc>
        <w:tc>
          <w:tcPr>
            <w:tcW w:w="1500" w:type="pct"/>
          </w:tcPr>
          <w:p w14:paraId="1DF860B0" w14:textId="77777777" w:rsidR="00DF3E4E" w:rsidRPr="006C06DA" w:rsidRDefault="00DF3E4E" w:rsidP="00DF3E4E">
            <w:pPr>
              <w:spacing w:after="0" w:line="240" w:lineRule="auto"/>
              <w:rPr>
                <w:rFonts w:ascii="Arial" w:hAnsi="Arial" w:cs="Arial"/>
                <w:sz w:val="20"/>
                <w:szCs w:val="20"/>
                <w:lang w:val="en-GB"/>
              </w:rPr>
            </w:pPr>
            <w:r w:rsidRPr="006C06DA">
              <w:rPr>
                <w:rFonts w:ascii="Arial" w:hAnsi="Arial" w:cs="Arial"/>
                <w:sz w:val="20"/>
                <w:szCs w:val="20"/>
                <w:lang w:val="en-GB"/>
              </w:rPr>
              <w:t xml:space="preserve">Industry Classification </w:t>
            </w:r>
          </w:p>
        </w:tc>
        <w:tc>
          <w:tcPr>
            <w:tcW w:w="201" w:type="pct"/>
          </w:tcPr>
          <w:p w14:paraId="5CA1FBF4" w14:textId="77777777" w:rsidR="00DF3E4E" w:rsidRPr="006C06DA" w:rsidRDefault="00DF3E4E" w:rsidP="00DF3E4E">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4D4BAC70" w14:textId="20D2367B" w:rsidR="00DF3E4E" w:rsidRPr="006C06DA" w:rsidRDefault="00DF3E4E" w:rsidP="00DF3E4E">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ISIC (see below)</w:t>
            </w:r>
          </w:p>
        </w:tc>
      </w:tr>
      <w:tr w:rsidR="00DF3E4E" w:rsidRPr="006C06DA" w14:paraId="0FF03C7C" w14:textId="77777777" w:rsidTr="00DF3E4E">
        <w:tc>
          <w:tcPr>
            <w:tcW w:w="299" w:type="pct"/>
            <w:vMerge/>
          </w:tcPr>
          <w:p w14:paraId="3BDB83C9" w14:textId="77777777" w:rsidR="00DF3E4E" w:rsidRPr="006C06DA" w:rsidRDefault="00DF3E4E" w:rsidP="00DF3E4E">
            <w:pPr>
              <w:numPr>
                <w:ilvl w:val="0"/>
                <w:numId w:val="77"/>
              </w:numPr>
              <w:spacing w:after="0" w:line="240" w:lineRule="auto"/>
              <w:rPr>
                <w:rFonts w:ascii="Arial" w:hAnsi="Arial" w:cs="Arial"/>
                <w:snapToGrid w:val="0"/>
                <w:sz w:val="20"/>
                <w:szCs w:val="20"/>
                <w:lang w:val="en-GB"/>
              </w:rPr>
            </w:pPr>
          </w:p>
        </w:tc>
        <w:tc>
          <w:tcPr>
            <w:tcW w:w="1500" w:type="pct"/>
          </w:tcPr>
          <w:p w14:paraId="6F5B9673" w14:textId="77777777" w:rsidR="00DF3E4E" w:rsidRPr="006C06DA" w:rsidRDefault="00DF3E4E" w:rsidP="00DF3E4E">
            <w:pPr>
              <w:spacing w:after="0" w:line="240" w:lineRule="auto"/>
              <w:rPr>
                <w:rFonts w:ascii="Arial" w:hAnsi="Arial" w:cs="Arial"/>
                <w:sz w:val="20"/>
                <w:szCs w:val="20"/>
                <w:lang w:val="en-GB"/>
              </w:rPr>
            </w:pPr>
            <w:r w:rsidRPr="006C06DA">
              <w:rPr>
                <w:rFonts w:ascii="Arial" w:hAnsi="Arial" w:cs="Arial"/>
                <w:sz w:val="20"/>
                <w:szCs w:val="20"/>
                <w:lang w:val="en-GB"/>
              </w:rPr>
              <w:t>Level of Government</w:t>
            </w:r>
          </w:p>
        </w:tc>
        <w:tc>
          <w:tcPr>
            <w:tcW w:w="201" w:type="pct"/>
          </w:tcPr>
          <w:p w14:paraId="27A7B137" w14:textId="77777777" w:rsidR="00DF3E4E" w:rsidRPr="006C06DA" w:rsidRDefault="00DF3E4E" w:rsidP="00DF3E4E">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67465322" w14:textId="3B80CAF3" w:rsidR="00DF3E4E" w:rsidRPr="006C06DA" w:rsidRDefault="00DF3E4E" w:rsidP="00DF3E4E">
            <w:pPr>
              <w:spacing w:after="0" w:line="240" w:lineRule="auto"/>
              <w:rPr>
                <w:rFonts w:ascii="Arial" w:hAnsi="Arial" w:cs="Arial"/>
                <w:sz w:val="20"/>
                <w:szCs w:val="20"/>
                <w:lang w:val="en-GB"/>
              </w:rPr>
            </w:pPr>
            <w:r w:rsidRPr="00A804FF">
              <w:rPr>
                <w:rFonts w:ascii="Arial" w:hAnsi="Arial" w:cs="Arial"/>
                <w:snapToGrid w:val="0"/>
                <w:sz w:val="20"/>
                <w:szCs w:val="20"/>
                <w:lang w:val="en-GB"/>
              </w:rPr>
              <w:t>Central</w:t>
            </w:r>
          </w:p>
        </w:tc>
      </w:tr>
      <w:tr w:rsidR="00DF3E4E" w:rsidRPr="006C06DA" w14:paraId="35965C4D" w14:textId="77777777" w:rsidTr="00DF3E4E">
        <w:tc>
          <w:tcPr>
            <w:tcW w:w="299" w:type="pct"/>
            <w:vMerge/>
          </w:tcPr>
          <w:p w14:paraId="0E4D2190" w14:textId="77777777" w:rsidR="00DF3E4E" w:rsidRPr="006C06DA" w:rsidRDefault="00DF3E4E" w:rsidP="00DF3E4E">
            <w:pPr>
              <w:spacing w:after="0" w:line="240" w:lineRule="auto"/>
              <w:rPr>
                <w:rFonts w:ascii="Arial" w:hAnsi="Arial" w:cs="Arial"/>
                <w:sz w:val="20"/>
                <w:szCs w:val="20"/>
                <w:lang w:val="en-GB"/>
              </w:rPr>
            </w:pPr>
          </w:p>
        </w:tc>
        <w:tc>
          <w:tcPr>
            <w:tcW w:w="1500" w:type="pct"/>
          </w:tcPr>
          <w:p w14:paraId="400D53D9" w14:textId="77777777" w:rsidR="00DF3E4E" w:rsidRPr="006C06DA" w:rsidRDefault="00DF3E4E" w:rsidP="00DF3E4E">
            <w:pPr>
              <w:spacing w:after="0" w:line="240" w:lineRule="auto"/>
              <w:rPr>
                <w:rFonts w:ascii="Arial" w:hAnsi="Arial" w:cs="Arial"/>
                <w:sz w:val="20"/>
                <w:szCs w:val="20"/>
                <w:lang w:val="en-GB"/>
              </w:rPr>
            </w:pPr>
            <w:r w:rsidRPr="006C06DA">
              <w:rPr>
                <w:rFonts w:ascii="Arial" w:hAnsi="Arial" w:cs="Arial"/>
                <w:sz w:val="20"/>
                <w:szCs w:val="20"/>
                <w:lang w:val="en-GB"/>
              </w:rPr>
              <w:t>Obligations Concerned</w:t>
            </w:r>
          </w:p>
        </w:tc>
        <w:tc>
          <w:tcPr>
            <w:tcW w:w="201" w:type="pct"/>
          </w:tcPr>
          <w:p w14:paraId="5A56910F" w14:textId="77777777" w:rsidR="00DF3E4E" w:rsidRPr="006C06DA" w:rsidRDefault="00DF3E4E" w:rsidP="00DF3E4E">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4607D580" w14:textId="4435643F" w:rsidR="00DF3E4E" w:rsidRPr="006C06DA" w:rsidRDefault="00DF3E4E" w:rsidP="00DF3E4E">
            <w:pPr>
              <w:pStyle w:val="TOSM"/>
              <w:spacing w:after="0"/>
              <w:jc w:val="both"/>
              <w:rPr>
                <w:snapToGrid/>
                <w:lang w:val="en-GB"/>
              </w:rPr>
            </w:pPr>
            <w:r w:rsidRPr="00A804FF">
              <w:rPr>
                <w:rFonts w:eastAsia="MS Mincho"/>
                <w:kern w:val="2"/>
                <w:lang w:val="en-GB" w:eastAsia="ja-JP"/>
              </w:rPr>
              <w:t>National Treatment</w:t>
            </w:r>
          </w:p>
        </w:tc>
      </w:tr>
      <w:tr w:rsidR="00DF3E4E" w:rsidRPr="006C06DA" w14:paraId="6997E4D3" w14:textId="77777777" w:rsidTr="00DF3E4E">
        <w:tc>
          <w:tcPr>
            <w:tcW w:w="299" w:type="pct"/>
            <w:vMerge/>
          </w:tcPr>
          <w:p w14:paraId="645FD6C7" w14:textId="77777777" w:rsidR="00DF3E4E" w:rsidRPr="006C06DA" w:rsidRDefault="00DF3E4E" w:rsidP="00DF3E4E">
            <w:pPr>
              <w:spacing w:after="0" w:line="240" w:lineRule="auto"/>
              <w:rPr>
                <w:rFonts w:ascii="Arial" w:hAnsi="Arial" w:cs="Arial"/>
                <w:snapToGrid w:val="0"/>
                <w:sz w:val="20"/>
                <w:szCs w:val="20"/>
                <w:lang w:val="en-GB"/>
              </w:rPr>
            </w:pPr>
          </w:p>
        </w:tc>
        <w:tc>
          <w:tcPr>
            <w:tcW w:w="1500" w:type="pct"/>
          </w:tcPr>
          <w:p w14:paraId="4BBF8435" w14:textId="77777777" w:rsidR="00DF3E4E" w:rsidRPr="006C06DA" w:rsidRDefault="00DF3E4E" w:rsidP="00DF3E4E">
            <w:pPr>
              <w:spacing w:after="0" w:line="240" w:lineRule="auto"/>
              <w:rPr>
                <w:rFonts w:ascii="Arial" w:hAnsi="Arial" w:cs="Arial"/>
                <w:sz w:val="20"/>
                <w:szCs w:val="20"/>
                <w:lang w:val="en-GB"/>
              </w:rPr>
            </w:pPr>
            <w:r w:rsidRPr="006C06DA">
              <w:rPr>
                <w:rFonts w:ascii="Arial" w:hAnsi="Arial" w:cs="Arial"/>
                <w:sz w:val="20"/>
                <w:szCs w:val="20"/>
                <w:lang w:val="en-GB"/>
              </w:rPr>
              <w:t xml:space="preserve">Description </w:t>
            </w:r>
          </w:p>
        </w:tc>
        <w:tc>
          <w:tcPr>
            <w:tcW w:w="201" w:type="pct"/>
          </w:tcPr>
          <w:p w14:paraId="0D3FBF05" w14:textId="77777777" w:rsidR="00DF3E4E" w:rsidRPr="006C06DA" w:rsidRDefault="00DF3E4E" w:rsidP="00DF3E4E">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50E8CA21" w14:textId="77777777" w:rsidR="00DF3E4E" w:rsidRPr="00A804FF" w:rsidRDefault="00DF3E4E" w:rsidP="00DF3E4E">
            <w:pPr>
              <w:widowControl w:val="0"/>
              <w:overflowPunct w:val="0"/>
              <w:spacing w:after="0" w:line="240" w:lineRule="auto"/>
              <w:ind w:hanging="28"/>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 xml:space="preserve">Indonesia reserves the right to adopt or maintain measures for the establishment and operation of foreign investment in the following </w:t>
            </w:r>
            <w:r w:rsidRPr="00A804FF">
              <w:rPr>
                <w:rFonts w:ascii="Arial" w:eastAsia="MS Mincho" w:hAnsi="Arial" w:cs="Arial"/>
                <w:sz w:val="20"/>
                <w:szCs w:val="20"/>
                <w:lang w:val="en-GB" w:eastAsia="ja-JP"/>
              </w:rPr>
              <w:t>subsectors</w:t>
            </w:r>
            <w:r w:rsidRPr="00A804FF">
              <w:rPr>
                <w:rFonts w:ascii="Arial" w:eastAsia="MS Mincho" w:hAnsi="Arial" w:cs="Arial"/>
                <w:kern w:val="2"/>
                <w:sz w:val="20"/>
                <w:szCs w:val="20"/>
                <w:lang w:val="en-GB" w:eastAsia="ja-JP"/>
              </w:rPr>
              <w:t>:</w:t>
            </w:r>
          </w:p>
          <w:p w14:paraId="0D9F22F7" w14:textId="77777777" w:rsidR="00DF3E4E" w:rsidRPr="00A804FF" w:rsidRDefault="00DF3E4E" w:rsidP="00DF3E4E">
            <w:pPr>
              <w:keepNext/>
              <w:keepLines/>
              <w:widowControl w:val="0"/>
              <w:overflowPunct w:val="0"/>
              <w:spacing w:after="0" w:line="240" w:lineRule="auto"/>
              <w:ind w:hanging="26"/>
              <w:jc w:val="both"/>
              <w:outlineLvl w:val="2"/>
              <w:rPr>
                <w:rFonts w:ascii="Arial" w:eastAsia="MS Mincho" w:hAnsi="Arial" w:cs="Arial"/>
                <w:kern w:val="2"/>
                <w:sz w:val="20"/>
                <w:szCs w:val="20"/>
                <w:lang w:val="en-GB" w:eastAsia="ja-JP"/>
              </w:rPr>
            </w:pPr>
          </w:p>
          <w:p w14:paraId="6BEF122E" w14:textId="79848E71" w:rsidR="00DF3E4E" w:rsidRPr="00DF3E4E" w:rsidRDefault="00DF3E4E" w:rsidP="00DF3E4E">
            <w:pPr>
              <w:widowControl w:val="0"/>
              <w:numPr>
                <w:ilvl w:val="1"/>
                <w:numId w:val="35"/>
              </w:numPr>
              <w:overflowPunct w:val="0"/>
              <w:spacing w:after="0" w:line="240" w:lineRule="auto"/>
              <w:ind w:left="530" w:hanging="53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Limitation on Foreign Equity Participation</w:t>
            </w:r>
          </w:p>
          <w:p w14:paraId="0E1F085A" w14:textId="35EB9E3F" w:rsidR="00DF3E4E" w:rsidRPr="00DF3E4E" w:rsidRDefault="00DF3E4E" w:rsidP="00DF3E4E">
            <w:pPr>
              <w:widowControl w:val="0"/>
              <w:numPr>
                <w:ilvl w:val="0"/>
                <w:numId w:val="13"/>
              </w:numPr>
              <w:autoSpaceDE w:val="0"/>
              <w:autoSpaceDN w:val="0"/>
              <w:adjustRightInd w:val="0"/>
              <w:spacing w:after="0" w:line="240" w:lineRule="auto"/>
              <w:ind w:left="890" w:hanging="284"/>
              <w:jc w:val="both"/>
              <w:rPr>
                <w:rFonts w:ascii="Arial" w:eastAsia="MS Mincho" w:hAnsi="Arial" w:cs="Arial"/>
                <w:kern w:val="2"/>
                <w:sz w:val="20"/>
                <w:szCs w:val="20"/>
                <w:lang w:val="en-GB" w:eastAsia="ja-JP"/>
              </w:rPr>
            </w:pPr>
            <w:r w:rsidRPr="00A804FF">
              <w:rPr>
                <w:rFonts w:ascii="Arial" w:hAnsi="Arial" w:cs="Arial"/>
                <w:sz w:val="20"/>
                <w:szCs w:val="20"/>
                <w:lang w:val="en-GB"/>
              </w:rPr>
              <w:t>For each individual crops cultivation business in an area of more than 25 hectares:</w:t>
            </w:r>
          </w:p>
          <w:p w14:paraId="4C445571" w14:textId="648349EC" w:rsidR="00DF3E4E" w:rsidRPr="00DF3E4E" w:rsidRDefault="00DF3E4E" w:rsidP="00DF3E4E">
            <w:pPr>
              <w:widowControl w:val="0"/>
              <w:numPr>
                <w:ilvl w:val="0"/>
                <w:numId w:val="34"/>
              </w:numPr>
              <w:tabs>
                <w:tab w:val="clear" w:pos="720"/>
              </w:tabs>
              <w:autoSpaceDE w:val="0"/>
              <w:autoSpaceDN w:val="0"/>
              <w:adjustRightInd w:val="0"/>
              <w:spacing w:after="0" w:line="240" w:lineRule="auto"/>
              <w:ind w:left="1250" w:hanging="283"/>
              <w:jc w:val="both"/>
              <w:rPr>
                <w:rFonts w:ascii="Arial" w:hAnsi="Arial" w:cs="Arial"/>
                <w:sz w:val="20"/>
                <w:szCs w:val="20"/>
                <w:lang w:val="en-GB"/>
              </w:rPr>
            </w:pPr>
            <w:r w:rsidRPr="00A804FF">
              <w:rPr>
                <w:rFonts w:ascii="Arial" w:hAnsi="Arial" w:cs="Arial"/>
                <w:sz w:val="20"/>
                <w:szCs w:val="20"/>
                <w:lang w:val="en-GB"/>
              </w:rPr>
              <w:t>staple food crops (rice, corn, soybeans, groundnuts, green beans and other food crops including cassava and sweet potatoes) (ISIC 0111, 0112, 0113, 0200)</w:t>
            </w:r>
          </w:p>
          <w:p w14:paraId="748EBA25" w14:textId="77777777" w:rsidR="00DF3E4E" w:rsidRPr="00A804FF" w:rsidRDefault="00DF3E4E" w:rsidP="00DF3E4E">
            <w:pPr>
              <w:widowControl w:val="0"/>
              <w:tabs>
                <w:tab w:val="left" w:pos="720"/>
              </w:tabs>
              <w:autoSpaceDE w:val="0"/>
              <w:autoSpaceDN w:val="0"/>
              <w:adjustRightInd w:val="0"/>
              <w:spacing w:after="0" w:line="240" w:lineRule="auto"/>
              <w:jc w:val="both"/>
              <w:rPr>
                <w:rFonts w:ascii="Arial" w:hAnsi="Arial" w:cs="Arial"/>
                <w:sz w:val="20"/>
                <w:szCs w:val="20"/>
                <w:lang w:val="en-GB"/>
              </w:rPr>
            </w:pPr>
          </w:p>
          <w:p w14:paraId="5C11073D" w14:textId="37356074" w:rsidR="00DF3E4E" w:rsidRPr="00DF3E4E" w:rsidRDefault="00DF3E4E" w:rsidP="00DF3E4E">
            <w:pPr>
              <w:widowControl w:val="0"/>
              <w:numPr>
                <w:ilvl w:val="1"/>
                <w:numId w:val="35"/>
              </w:numPr>
              <w:overflowPunct w:val="0"/>
              <w:spacing w:after="0" w:line="240" w:lineRule="auto"/>
              <w:ind w:left="530" w:hanging="53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Locational requirement:</w:t>
            </w:r>
          </w:p>
          <w:p w14:paraId="144F88ED" w14:textId="77777777" w:rsidR="00DF3E4E" w:rsidRPr="00A804FF" w:rsidRDefault="00DF3E4E" w:rsidP="00DF3E4E">
            <w:pPr>
              <w:widowControl w:val="0"/>
              <w:numPr>
                <w:ilvl w:val="0"/>
                <w:numId w:val="13"/>
              </w:numPr>
              <w:autoSpaceDE w:val="0"/>
              <w:autoSpaceDN w:val="0"/>
              <w:adjustRightInd w:val="0"/>
              <w:spacing w:after="0" w:line="240" w:lineRule="auto"/>
              <w:ind w:left="890" w:hanging="284"/>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Swine breeding and farming (ISIC 0122)</w:t>
            </w:r>
          </w:p>
          <w:p w14:paraId="4925B3FC" w14:textId="77777777" w:rsidR="00DF3E4E" w:rsidRPr="00A804FF" w:rsidRDefault="00DF3E4E" w:rsidP="00DF3E4E">
            <w:pPr>
              <w:widowControl w:val="0"/>
              <w:tabs>
                <w:tab w:val="left" w:pos="631"/>
              </w:tabs>
              <w:autoSpaceDE w:val="0"/>
              <w:autoSpaceDN w:val="0"/>
              <w:adjustRightInd w:val="0"/>
              <w:spacing w:after="0" w:line="240" w:lineRule="auto"/>
              <w:jc w:val="both"/>
              <w:rPr>
                <w:rFonts w:ascii="Arial" w:eastAsia="MS Mincho" w:hAnsi="Arial" w:cs="Arial"/>
                <w:kern w:val="2"/>
                <w:sz w:val="20"/>
                <w:szCs w:val="20"/>
                <w:lang w:val="en-GB" w:eastAsia="ja-JP"/>
              </w:rPr>
            </w:pPr>
          </w:p>
          <w:p w14:paraId="4EC15054" w14:textId="62B8044C" w:rsidR="00DF3E4E" w:rsidRPr="00DF3E4E" w:rsidRDefault="0084354E" w:rsidP="00DF3E4E">
            <w:pPr>
              <w:widowControl w:val="0"/>
              <w:numPr>
                <w:ilvl w:val="1"/>
                <w:numId w:val="35"/>
              </w:numPr>
              <w:overflowPunct w:val="0"/>
              <w:spacing w:after="0" w:line="240" w:lineRule="auto"/>
              <w:ind w:left="530" w:hanging="53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Partnership:</w:t>
            </w:r>
          </w:p>
          <w:p w14:paraId="618FED85" w14:textId="796A3167" w:rsidR="00DF3E4E" w:rsidRPr="00DF3E4E" w:rsidRDefault="00DF3E4E" w:rsidP="00DF3E4E">
            <w:pPr>
              <w:widowControl w:val="0"/>
              <w:numPr>
                <w:ilvl w:val="0"/>
                <w:numId w:val="63"/>
              </w:numPr>
              <w:tabs>
                <w:tab w:val="clear" w:pos="720"/>
                <w:tab w:val="num" w:pos="878"/>
              </w:tabs>
              <w:overflowPunct w:val="0"/>
              <w:spacing w:after="0" w:line="240" w:lineRule="auto"/>
              <w:ind w:left="878" w:hanging="284"/>
              <w:jc w:val="both"/>
              <w:rPr>
                <w:rFonts w:ascii="Arial" w:eastAsia="MS Mincho" w:hAnsi="Arial" w:cs="Arial"/>
                <w:bCs/>
                <w:kern w:val="2"/>
                <w:sz w:val="20"/>
                <w:szCs w:val="20"/>
                <w:lang w:val="en-GB" w:eastAsia="ja-JP"/>
              </w:rPr>
            </w:pPr>
            <w:r w:rsidRPr="00A804FF">
              <w:rPr>
                <w:rFonts w:ascii="Arial" w:eastAsia="MS Mincho" w:hAnsi="Arial" w:cs="Arial"/>
                <w:bCs/>
                <w:kern w:val="2"/>
                <w:sz w:val="20"/>
                <w:szCs w:val="20"/>
                <w:lang w:val="en-GB" w:eastAsia="ja-JP"/>
              </w:rPr>
              <w:t>Breeding of broiler chicken (ISIC 0122)</w:t>
            </w:r>
          </w:p>
        </w:tc>
      </w:tr>
      <w:tr w:rsidR="00DF3E4E" w:rsidRPr="006C06DA" w14:paraId="38860DC0" w14:textId="77777777" w:rsidTr="00DF3E4E">
        <w:tc>
          <w:tcPr>
            <w:tcW w:w="299" w:type="pct"/>
            <w:vMerge/>
          </w:tcPr>
          <w:p w14:paraId="033266DF" w14:textId="77777777" w:rsidR="00DF3E4E" w:rsidRPr="006C06DA" w:rsidRDefault="00DF3E4E" w:rsidP="00DF3E4E">
            <w:pPr>
              <w:spacing w:after="0" w:line="240" w:lineRule="auto"/>
              <w:rPr>
                <w:rFonts w:ascii="Arial" w:hAnsi="Arial" w:cs="Arial"/>
                <w:sz w:val="20"/>
                <w:szCs w:val="20"/>
                <w:lang w:val="en-GB"/>
              </w:rPr>
            </w:pPr>
          </w:p>
        </w:tc>
        <w:tc>
          <w:tcPr>
            <w:tcW w:w="1500" w:type="pct"/>
          </w:tcPr>
          <w:p w14:paraId="3FA121EC" w14:textId="77777777" w:rsidR="00DF3E4E" w:rsidRPr="006C06DA" w:rsidRDefault="00DF3E4E" w:rsidP="00DF3E4E">
            <w:pPr>
              <w:spacing w:after="0" w:line="240" w:lineRule="auto"/>
              <w:rPr>
                <w:rFonts w:ascii="Arial" w:hAnsi="Arial" w:cs="Arial"/>
                <w:sz w:val="20"/>
                <w:szCs w:val="20"/>
                <w:lang w:val="en-GB"/>
              </w:rPr>
            </w:pPr>
            <w:r w:rsidRPr="006C06DA">
              <w:rPr>
                <w:rFonts w:ascii="Arial" w:hAnsi="Arial" w:cs="Arial"/>
                <w:sz w:val="20"/>
                <w:szCs w:val="20"/>
                <w:lang w:val="en-GB"/>
              </w:rPr>
              <w:t>Existing Measures</w:t>
            </w:r>
          </w:p>
        </w:tc>
        <w:tc>
          <w:tcPr>
            <w:tcW w:w="201" w:type="pct"/>
          </w:tcPr>
          <w:p w14:paraId="239F3B52" w14:textId="77777777" w:rsidR="00DF3E4E" w:rsidRPr="006C06DA" w:rsidRDefault="00DF3E4E" w:rsidP="00DF3E4E">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584B07B3" w14:textId="6B34E1AD" w:rsidR="00DF3E4E" w:rsidRPr="00A804FF" w:rsidRDefault="00DF3E4E" w:rsidP="00DF3E4E">
            <w:pPr>
              <w:widowControl w:val="0"/>
              <w:numPr>
                <w:ilvl w:val="0"/>
                <w:numId w:val="76"/>
              </w:numPr>
              <w:overflowPunct w:val="0"/>
              <w:spacing w:after="0" w:line="240" w:lineRule="auto"/>
              <w:jc w:val="both"/>
              <w:rPr>
                <w:rFonts w:ascii="Arial" w:eastAsia="MS Mincho" w:hAnsi="Arial" w:cs="Arial"/>
                <w:b/>
                <w:bCs/>
                <w:i/>
                <w:iCs/>
                <w:kern w:val="2"/>
                <w:sz w:val="20"/>
                <w:szCs w:val="20"/>
                <w:lang w:val="en-GB" w:eastAsia="ja-JP"/>
              </w:rPr>
            </w:pPr>
            <w:r w:rsidRPr="00A804FF">
              <w:rPr>
                <w:rFonts w:ascii="Arial" w:eastAsia="MS Mincho" w:hAnsi="Arial" w:cs="Arial"/>
                <w:i/>
                <w:iCs/>
                <w:kern w:val="2"/>
                <w:sz w:val="20"/>
                <w:szCs w:val="20"/>
                <w:lang w:val="en-GB" w:eastAsia="ja-JP"/>
              </w:rPr>
              <w:t xml:space="preserve">Law No. 18 of 2009 </w:t>
            </w:r>
            <w:r w:rsidRPr="00A804FF">
              <w:rPr>
                <w:rFonts w:ascii="Arial" w:eastAsia="MS Mincho" w:hAnsi="Arial" w:cs="Arial"/>
                <w:i/>
                <w:iCs/>
                <w:sz w:val="20"/>
                <w:szCs w:val="20"/>
                <w:lang w:val="en-GB" w:eastAsia="ja-JP"/>
              </w:rPr>
              <w:t>concerning</w:t>
            </w:r>
            <w:r w:rsidRPr="00A804FF">
              <w:rPr>
                <w:rFonts w:ascii="Arial" w:eastAsia="MS Mincho" w:hAnsi="Arial" w:cs="Arial"/>
                <w:i/>
                <w:iCs/>
                <w:kern w:val="2"/>
                <w:sz w:val="20"/>
                <w:szCs w:val="20"/>
                <w:lang w:val="en-GB" w:eastAsia="ja-JP"/>
              </w:rPr>
              <w:t xml:space="preserve"> Livestock and Animal Health </w:t>
            </w:r>
            <w:r w:rsidRPr="00DC481F">
              <w:rPr>
                <w:rFonts w:ascii="Arial" w:eastAsia="MS Mincho" w:hAnsi="Arial" w:cs="Arial"/>
                <w:kern w:val="2"/>
                <w:sz w:val="20"/>
                <w:szCs w:val="20"/>
                <w:lang w:val="en-GB" w:eastAsia="ja-JP"/>
              </w:rPr>
              <w:t>as amended by</w:t>
            </w:r>
            <w:r w:rsidRPr="00A804FF">
              <w:rPr>
                <w:rFonts w:ascii="Arial" w:eastAsia="MS Mincho" w:hAnsi="Arial" w:cs="Arial"/>
                <w:i/>
                <w:iCs/>
                <w:kern w:val="2"/>
                <w:sz w:val="20"/>
                <w:szCs w:val="20"/>
                <w:lang w:val="en-GB" w:eastAsia="ja-JP"/>
              </w:rPr>
              <w:t xml:space="preserve"> Law No. 41 of 2014 </w:t>
            </w:r>
            <w:r w:rsidRPr="00DC481F">
              <w:rPr>
                <w:rFonts w:ascii="Arial" w:eastAsia="MS Mincho" w:hAnsi="Arial" w:cs="Arial"/>
                <w:kern w:val="2"/>
                <w:sz w:val="20"/>
                <w:szCs w:val="20"/>
                <w:lang w:val="en-GB" w:eastAsia="ja-JP"/>
              </w:rPr>
              <w:t>and further amended by</w:t>
            </w:r>
            <w:r w:rsidRPr="00A804FF">
              <w:rPr>
                <w:rFonts w:ascii="Arial" w:eastAsia="MS Mincho" w:hAnsi="Arial" w:cs="Arial"/>
                <w:i/>
                <w:iCs/>
                <w:kern w:val="2"/>
                <w:sz w:val="20"/>
                <w:szCs w:val="20"/>
                <w:lang w:val="en-GB" w:eastAsia="ja-JP"/>
              </w:rPr>
              <w:t xml:space="preserve"> </w:t>
            </w:r>
            <w:r w:rsidR="00C7179E">
              <w:rPr>
                <w:rFonts w:ascii="Arial" w:eastAsia="MS Mincho" w:hAnsi="Arial" w:cs="Arial"/>
                <w:i/>
                <w:iCs/>
                <w:kern w:val="2"/>
                <w:sz w:val="20"/>
                <w:szCs w:val="20"/>
                <w:lang w:val="en-GB" w:eastAsia="ja-JP"/>
              </w:rPr>
              <w:t xml:space="preserve">Law No. 6 of 2023 concerning Stipulation of </w:t>
            </w:r>
            <w:r w:rsidR="00C7179E" w:rsidRPr="00A804FF">
              <w:rPr>
                <w:rFonts w:ascii="Arial" w:eastAsia="MS Mincho" w:hAnsi="Arial" w:cs="Arial"/>
                <w:i/>
                <w:iCs/>
                <w:kern w:val="2"/>
                <w:sz w:val="20"/>
                <w:szCs w:val="20"/>
                <w:lang w:val="en-GB" w:eastAsia="ja-JP"/>
              </w:rPr>
              <w:t>Government Regulation in Lieu of Law No. 2 of 2022 concerning Job Creation</w:t>
            </w:r>
            <w:r w:rsidR="00C7179E">
              <w:rPr>
                <w:rFonts w:ascii="Arial" w:eastAsia="MS Mincho" w:hAnsi="Arial" w:cs="Arial"/>
                <w:i/>
                <w:iCs/>
                <w:kern w:val="2"/>
                <w:sz w:val="20"/>
                <w:szCs w:val="20"/>
                <w:lang w:val="en-GB" w:eastAsia="ja-JP"/>
              </w:rPr>
              <w:t xml:space="preserve"> into Law</w:t>
            </w:r>
          </w:p>
          <w:p w14:paraId="51734D12" w14:textId="77777777" w:rsidR="00DF3E4E" w:rsidRPr="00A804FF" w:rsidRDefault="00DF3E4E" w:rsidP="00DF3E4E">
            <w:pPr>
              <w:widowControl w:val="0"/>
              <w:overflowPunct w:val="0"/>
              <w:spacing w:after="0" w:line="240" w:lineRule="auto"/>
              <w:jc w:val="both"/>
              <w:rPr>
                <w:rFonts w:ascii="Arial" w:eastAsia="MS Mincho" w:hAnsi="Arial" w:cs="Arial"/>
                <w:i/>
                <w:kern w:val="2"/>
                <w:sz w:val="20"/>
                <w:szCs w:val="20"/>
                <w:lang w:val="en-GB" w:eastAsia="ja-JP"/>
              </w:rPr>
            </w:pPr>
          </w:p>
          <w:p w14:paraId="4F608CB8" w14:textId="77777777" w:rsidR="00DF3E4E" w:rsidRPr="00A804FF" w:rsidRDefault="00DF3E4E" w:rsidP="00DF3E4E">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Government Regulation No. 18 of 2010 concerning Plantation Cultivation Business</w:t>
            </w:r>
          </w:p>
          <w:p w14:paraId="46035F3C" w14:textId="77777777" w:rsidR="00DF3E4E" w:rsidRPr="00A804FF" w:rsidRDefault="00DF3E4E" w:rsidP="00DF3E4E">
            <w:pPr>
              <w:widowControl w:val="0"/>
              <w:overflowPunct w:val="0"/>
              <w:spacing w:after="0" w:line="240" w:lineRule="auto"/>
              <w:jc w:val="both"/>
              <w:rPr>
                <w:rFonts w:ascii="Arial" w:eastAsia="MS Mincho" w:hAnsi="Arial" w:cs="Arial"/>
                <w:i/>
                <w:iCs/>
                <w:kern w:val="2"/>
                <w:sz w:val="20"/>
                <w:szCs w:val="20"/>
                <w:lang w:val="en-GB" w:eastAsia="ja-JP"/>
              </w:rPr>
            </w:pPr>
          </w:p>
          <w:p w14:paraId="0A696C53" w14:textId="77777777" w:rsidR="00DF3E4E" w:rsidRPr="00A804FF" w:rsidRDefault="00DF3E4E" w:rsidP="00DF3E4E">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Government Regulation No. 8 of 1999 </w:t>
            </w:r>
            <w:r w:rsidRPr="00A804FF">
              <w:rPr>
                <w:rFonts w:ascii="Arial" w:eastAsia="MS Mincho" w:hAnsi="Arial" w:cs="Arial"/>
                <w:i/>
                <w:iCs/>
                <w:sz w:val="20"/>
                <w:szCs w:val="20"/>
                <w:lang w:val="en-GB" w:eastAsia="ja-JP"/>
              </w:rPr>
              <w:t>concerning</w:t>
            </w:r>
            <w:r w:rsidRPr="00A804FF">
              <w:rPr>
                <w:rFonts w:ascii="Arial" w:eastAsia="MS Mincho" w:hAnsi="Arial" w:cs="Arial"/>
                <w:i/>
                <w:iCs/>
                <w:kern w:val="2"/>
                <w:sz w:val="20"/>
                <w:szCs w:val="20"/>
                <w:lang w:val="en-GB" w:eastAsia="ja-JP"/>
              </w:rPr>
              <w:t xml:space="preserve"> Utilization of Plant and Wild Animal Species</w:t>
            </w:r>
          </w:p>
          <w:p w14:paraId="096D525F" w14:textId="77777777" w:rsidR="00DF3E4E" w:rsidRPr="00A804FF" w:rsidRDefault="00DF3E4E" w:rsidP="00DF3E4E">
            <w:pPr>
              <w:widowControl w:val="0"/>
              <w:overflowPunct w:val="0"/>
              <w:spacing w:after="0" w:line="240" w:lineRule="auto"/>
              <w:ind w:left="360"/>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 </w:t>
            </w:r>
          </w:p>
          <w:p w14:paraId="41FDAC0D" w14:textId="77777777" w:rsidR="00DF3E4E" w:rsidRPr="00A804FF" w:rsidRDefault="00DF3E4E" w:rsidP="00DF3E4E">
            <w:pPr>
              <w:widowControl w:val="0"/>
              <w:numPr>
                <w:ilvl w:val="0"/>
                <w:numId w:val="76"/>
              </w:numPr>
              <w:overflowPunct w:val="0"/>
              <w:spacing w:after="0" w:line="240" w:lineRule="auto"/>
              <w:jc w:val="both"/>
              <w:rPr>
                <w:rFonts w:ascii="Arial" w:eastAsia="MS Mincho" w:hAnsi="Arial" w:cs="Arial"/>
                <w:i/>
                <w:kern w:val="2"/>
                <w:sz w:val="20"/>
                <w:szCs w:val="20"/>
                <w:lang w:val="en-GB" w:eastAsia="ja-JP"/>
              </w:rPr>
            </w:pPr>
            <w:r w:rsidRPr="00A804FF">
              <w:rPr>
                <w:rFonts w:ascii="Arial" w:eastAsia="MS Mincho" w:hAnsi="Arial" w:cs="Arial"/>
                <w:i/>
                <w:iCs/>
                <w:kern w:val="2"/>
                <w:sz w:val="20"/>
                <w:szCs w:val="20"/>
                <w:lang w:val="en-GB" w:eastAsia="ja-JP"/>
              </w:rPr>
              <w:t>Government Regulation No. 26 of 2021 concerning Implementation of The Agricultural Sector</w:t>
            </w:r>
          </w:p>
          <w:p w14:paraId="3BBE48A3" w14:textId="77777777" w:rsidR="00DF3E4E" w:rsidRPr="00A804FF" w:rsidRDefault="00DF3E4E" w:rsidP="00DF3E4E">
            <w:pPr>
              <w:keepNext/>
              <w:keepLines/>
              <w:widowControl w:val="0"/>
              <w:overflowPunct w:val="0"/>
              <w:spacing w:after="0" w:line="240" w:lineRule="auto"/>
              <w:jc w:val="both"/>
              <w:outlineLvl w:val="2"/>
              <w:rPr>
                <w:rFonts w:ascii="Arial" w:eastAsia="MS Mincho" w:hAnsi="Arial" w:cs="Arial"/>
                <w:i/>
                <w:kern w:val="2"/>
                <w:sz w:val="20"/>
                <w:szCs w:val="20"/>
                <w:lang w:val="en-GB" w:eastAsia="ja-JP"/>
              </w:rPr>
            </w:pPr>
          </w:p>
          <w:p w14:paraId="0DF56DDC" w14:textId="77777777" w:rsidR="00DF3E4E" w:rsidRPr="004362ED" w:rsidRDefault="00DF3E4E" w:rsidP="00DF3E4E">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sz w:val="20"/>
                <w:szCs w:val="20"/>
                <w:lang w:val="en-GB" w:eastAsia="ja-JP"/>
              </w:rPr>
              <w:t xml:space="preserve">Presidential Regulation No. 10 of 2021 concerning </w:t>
            </w:r>
            <w:r w:rsidRPr="00DF3E4E">
              <w:rPr>
                <w:rFonts w:ascii="Arial" w:eastAsia="MS Mincho" w:hAnsi="Arial" w:cs="Arial"/>
                <w:i/>
                <w:iCs/>
                <w:kern w:val="2"/>
                <w:sz w:val="20"/>
                <w:szCs w:val="20"/>
                <w:lang w:val="en-GB" w:eastAsia="ja-JP"/>
              </w:rPr>
              <w:t>Investment</w:t>
            </w:r>
            <w:r w:rsidRPr="00A804FF">
              <w:rPr>
                <w:rFonts w:ascii="Arial" w:hAnsi="Arial" w:cs="Arial"/>
                <w:i/>
                <w:iCs/>
                <w:sz w:val="20"/>
                <w:szCs w:val="20"/>
                <w:lang w:val="en-GB"/>
              </w:rPr>
              <w:t xml:space="preserve"> Business Fields </w:t>
            </w:r>
            <w:r w:rsidRPr="00DC481F">
              <w:rPr>
                <w:rFonts w:ascii="Arial" w:hAnsi="Arial" w:cs="Arial"/>
                <w:sz w:val="20"/>
                <w:szCs w:val="20"/>
                <w:lang w:val="en-GB"/>
              </w:rPr>
              <w:t>as amended by</w:t>
            </w:r>
            <w:r w:rsidRPr="00A804FF">
              <w:rPr>
                <w:rFonts w:ascii="Arial" w:hAnsi="Arial" w:cs="Arial"/>
                <w:i/>
                <w:iCs/>
                <w:sz w:val="20"/>
                <w:szCs w:val="20"/>
                <w:lang w:val="en-GB"/>
              </w:rPr>
              <w:t xml:space="preserve"> Presidential Regulation No. 49 </w:t>
            </w:r>
            <w:r w:rsidRPr="00A804FF">
              <w:rPr>
                <w:rFonts w:ascii="Arial" w:hAnsi="Arial" w:cs="Arial"/>
                <w:i/>
                <w:iCs/>
                <w:sz w:val="20"/>
                <w:szCs w:val="20"/>
                <w:lang w:val="en-GB"/>
              </w:rPr>
              <w:lastRenderedPageBreak/>
              <w:t>of 2021</w:t>
            </w:r>
          </w:p>
          <w:p w14:paraId="03AE89A3" w14:textId="77777777" w:rsidR="004362ED" w:rsidRPr="00A804FF" w:rsidRDefault="004362ED" w:rsidP="004362ED">
            <w:pPr>
              <w:widowControl w:val="0"/>
              <w:overflowPunct w:val="0"/>
              <w:spacing w:after="0" w:line="240" w:lineRule="auto"/>
              <w:jc w:val="both"/>
              <w:rPr>
                <w:rFonts w:ascii="Arial" w:eastAsia="MS Mincho" w:hAnsi="Arial" w:cs="Arial"/>
                <w:i/>
                <w:iCs/>
                <w:kern w:val="2"/>
                <w:sz w:val="20"/>
                <w:szCs w:val="20"/>
                <w:lang w:val="en-GB" w:eastAsia="ja-JP"/>
              </w:rPr>
            </w:pPr>
          </w:p>
          <w:p w14:paraId="3B91769E" w14:textId="77777777" w:rsidR="00DF3E4E" w:rsidRPr="00A804FF" w:rsidRDefault="00DF3E4E" w:rsidP="00DF3E4E">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DF3E4E">
              <w:rPr>
                <w:rFonts w:ascii="Arial" w:eastAsia="MS Mincho" w:hAnsi="Arial" w:cs="Arial"/>
                <w:i/>
                <w:iCs/>
                <w:kern w:val="2"/>
                <w:sz w:val="20"/>
                <w:szCs w:val="20"/>
                <w:lang w:val="en-GB" w:eastAsia="ja-JP"/>
              </w:rPr>
              <w:t>Agriculture</w:t>
            </w:r>
            <w:r w:rsidRPr="00A804FF">
              <w:rPr>
                <w:rFonts w:ascii="Arial" w:eastAsia="MS Mincho" w:hAnsi="Arial" w:cs="Arial"/>
                <w:i/>
                <w:kern w:val="2"/>
                <w:sz w:val="20"/>
                <w:szCs w:val="20"/>
                <w:lang w:val="en-GB" w:eastAsia="ja-JP"/>
              </w:rPr>
              <w:t xml:space="preserve"> Minister Decree No. 404 of 2002 concerning Guidelines for License and Registration on Livestock Sector </w:t>
            </w:r>
            <w:r w:rsidRPr="00DC481F">
              <w:rPr>
                <w:rFonts w:ascii="Arial" w:eastAsia="MS Mincho" w:hAnsi="Arial" w:cs="Arial"/>
                <w:iCs/>
                <w:kern w:val="2"/>
                <w:sz w:val="20"/>
                <w:szCs w:val="20"/>
                <w:lang w:val="en-GB" w:eastAsia="ja-JP"/>
              </w:rPr>
              <w:t>as amended by</w:t>
            </w:r>
            <w:r w:rsidRPr="00A804FF">
              <w:rPr>
                <w:rFonts w:ascii="Arial" w:eastAsia="MS Mincho" w:hAnsi="Arial" w:cs="Arial"/>
                <w:i/>
                <w:kern w:val="2"/>
                <w:sz w:val="20"/>
                <w:szCs w:val="20"/>
                <w:lang w:val="en-GB" w:eastAsia="ja-JP"/>
              </w:rPr>
              <w:t xml:space="preserve"> Agriculture Minister Regulation No. 70 of 2014 concerning Registration and Licensing for Livestock Businesses</w:t>
            </w:r>
          </w:p>
          <w:p w14:paraId="568053A1" w14:textId="77777777" w:rsidR="00DF3E4E" w:rsidRPr="00A804FF" w:rsidRDefault="00DF3E4E" w:rsidP="00DF3E4E">
            <w:pPr>
              <w:widowControl w:val="0"/>
              <w:overflowPunct w:val="0"/>
              <w:spacing w:after="0" w:line="240" w:lineRule="auto"/>
              <w:jc w:val="both"/>
              <w:rPr>
                <w:rFonts w:ascii="Arial" w:eastAsia="MS Mincho" w:hAnsi="Arial" w:cs="Arial"/>
                <w:i/>
                <w:iCs/>
                <w:kern w:val="2"/>
                <w:sz w:val="20"/>
                <w:szCs w:val="20"/>
                <w:lang w:val="en-GB" w:eastAsia="ja-JP"/>
              </w:rPr>
            </w:pPr>
          </w:p>
          <w:p w14:paraId="1415253A" w14:textId="77777777" w:rsidR="00DF3E4E" w:rsidRPr="00A804FF" w:rsidRDefault="00DF3E4E" w:rsidP="00DF3E4E">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Agriculture Minister Regulation No. 39 of 2010 </w:t>
            </w:r>
            <w:r w:rsidRPr="00A804FF">
              <w:rPr>
                <w:rFonts w:ascii="Arial" w:eastAsia="MS Mincho" w:hAnsi="Arial" w:cs="Arial"/>
                <w:i/>
                <w:iCs/>
                <w:sz w:val="20"/>
                <w:szCs w:val="20"/>
                <w:lang w:val="en-GB" w:eastAsia="ja-JP"/>
              </w:rPr>
              <w:t>concerning</w:t>
            </w:r>
            <w:r w:rsidRPr="00A804FF">
              <w:rPr>
                <w:rFonts w:ascii="Arial" w:eastAsia="MS Mincho" w:hAnsi="Arial" w:cs="Arial"/>
                <w:i/>
                <w:iCs/>
                <w:kern w:val="2"/>
                <w:sz w:val="20"/>
                <w:szCs w:val="20"/>
                <w:lang w:val="en-GB" w:eastAsia="ja-JP"/>
              </w:rPr>
              <w:t xml:space="preserve"> the Guidelines concerning Business Licensing for Staple Crops Cultivation</w:t>
            </w:r>
          </w:p>
          <w:p w14:paraId="0A41DE77" w14:textId="77777777" w:rsidR="00DF3E4E" w:rsidRPr="00A804FF" w:rsidRDefault="00DF3E4E" w:rsidP="00DF3E4E">
            <w:pPr>
              <w:keepNext/>
              <w:keepLines/>
              <w:widowControl w:val="0"/>
              <w:overflowPunct w:val="0"/>
              <w:spacing w:after="0" w:line="240" w:lineRule="auto"/>
              <w:jc w:val="both"/>
              <w:outlineLvl w:val="2"/>
              <w:rPr>
                <w:rFonts w:ascii="Arial" w:eastAsia="MS Mincho" w:hAnsi="Arial" w:cs="Arial"/>
                <w:i/>
                <w:iCs/>
                <w:kern w:val="2"/>
                <w:sz w:val="20"/>
                <w:szCs w:val="20"/>
                <w:lang w:val="en-GB" w:eastAsia="ja-JP"/>
              </w:rPr>
            </w:pPr>
          </w:p>
          <w:p w14:paraId="2EB38870" w14:textId="0629F207" w:rsidR="00DF3E4E" w:rsidRPr="00DF3E4E" w:rsidRDefault="00DF3E4E" w:rsidP="00DF3E4E">
            <w:pPr>
              <w:widowControl w:val="0"/>
              <w:numPr>
                <w:ilvl w:val="0"/>
                <w:numId w:val="76"/>
              </w:numPr>
              <w:overflowPunct w:val="0"/>
              <w:spacing w:after="0" w:line="240" w:lineRule="auto"/>
              <w:jc w:val="both"/>
              <w:rPr>
                <w:rFonts w:ascii="Arial" w:eastAsia="MS Mincho" w:hAnsi="Arial" w:cs="Arial"/>
                <w:kern w:val="2"/>
                <w:sz w:val="20"/>
                <w:szCs w:val="20"/>
                <w:lang w:val="en-GB" w:eastAsia="ja-JP"/>
              </w:rPr>
            </w:pPr>
            <w:r w:rsidRPr="00DF3E4E">
              <w:rPr>
                <w:rFonts w:ascii="Arial" w:eastAsia="MS Mincho" w:hAnsi="Arial" w:cs="Arial"/>
                <w:i/>
                <w:iCs/>
                <w:kern w:val="2"/>
                <w:sz w:val="20"/>
                <w:szCs w:val="20"/>
                <w:lang w:val="en-GB" w:eastAsia="ja-JP"/>
              </w:rPr>
              <w:t>Government</w:t>
            </w:r>
            <w:r w:rsidRPr="00A804FF">
              <w:rPr>
                <w:rFonts w:ascii="Arial" w:eastAsia="MS Mincho" w:hAnsi="Arial" w:cs="Arial"/>
                <w:kern w:val="2"/>
                <w:sz w:val="20"/>
                <w:szCs w:val="20"/>
                <w:lang w:val="en-GB" w:eastAsia="ja-JP"/>
              </w:rPr>
              <w:t xml:space="preserve"> </w:t>
            </w:r>
            <w:r w:rsidRPr="003C7D6D">
              <w:rPr>
                <w:rFonts w:ascii="Arial" w:eastAsia="MS Mincho" w:hAnsi="Arial" w:cs="Arial"/>
                <w:i/>
                <w:iCs/>
                <w:kern w:val="2"/>
                <w:sz w:val="20"/>
                <w:szCs w:val="20"/>
                <w:lang w:val="en-GB" w:eastAsia="ja-JP"/>
              </w:rPr>
              <w:t>Policy</w:t>
            </w:r>
          </w:p>
        </w:tc>
      </w:tr>
    </w:tbl>
    <w:p w14:paraId="7BA92BC5" w14:textId="30E82B7A" w:rsidR="00E846C3" w:rsidRPr="00A804FF" w:rsidRDefault="00E846C3" w:rsidP="00DF3E4E">
      <w:pPr>
        <w:spacing w:after="0" w:line="240" w:lineRule="auto"/>
        <w:rPr>
          <w:rFonts w:ascii="Arial" w:hAnsi="Arial" w:cs="Arial"/>
          <w:snapToGrid w:val="0"/>
          <w:sz w:val="20"/>
          <w:szCs w:val="20"/>
          <w:lang w:val="en-GB"/>
        </w:rPr>
      </w:pPr>
      <w:r w:rsidRPr="00A804FF">
        <w:rPr>
          <w:rFonts w:ascii="Arial" w:hAnsi="Arial" w:cs="Arial"/>
          <w:snapToGrid w:val="0"/>
          <w:sz w:val="20"/>
          <w:szCs w:val="20"/>
          <w:lang w:val="en-GB"/>
        </w:rPr>
        <w:lastRenderedPageBreak/>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FB3972" w:rsidRPr="006C06DA" w14:paraId="6BB9ED75" w14:textId="77777777" w:rsidTr="00FB3972">
        <w:tc>
          <w:tcPr>
            <w:tcW w:w="299" w:type="pct"/>
            <w:vMerge w:val="restart"/>
          </w:tcPr>
          <w:p w14:paraId="2B5F68AD" w14:textId="77777777" w:rsidR="00FB3972" w:rsidRPr="006C06DA" w:rsidRDefault="00FB3972" w:rsidP="00FB3972">
            <w:pPr>
              <w:numPr>
                <w:ilvl w:val="0"/>
                <w:numId w:val="77"/>
              </w:numPr>
              <w:spacing w:after="0" w:line="240" w:lineRule="auto"/>
              <w:rPr>
                <w:rFonts w:ascii="Arial" w:hAnsi="Arial" w:cs="Arial"/>
                <w:snapToGrid w:val="0"/>
                <w:sz w:val="20"/>
                <w:szCs w:val="20"/>
                <w:lang w:val="en-GB"/>
              </w:rPr>
            </w:pPr>
          </w:p>
        </w:tc>
        <w:tc>
          <w:tcPr>
            <w:tcW w:w="1500" w:type="pct"/>
          </w:tcPr>
          <w:p w14:paraId="063F743E" w14:textId="77777777" w:rsidR="00FB3972" w:rsidRPr="006C06DA" w:rsidRDefault="00FB3972" w:rsidP="00FB3972">
            <w:pPr>
              <w:spacing w:after="0" w:line="240" w:lineRule="auto"/>
              <w:rPr>
                <w:rFonts w:ascii="Arial" w:hAnsi="Arial" w:cs="Arial"/>
                <w:sz w:val="20"/>
                <w:szCs w:val="20"/>
                <w:lang w:val="en-GB"/>
              </w:rPr>
            </w:pPr>
            <w:r w:rsidRPr="006C06DA">
              <w:rPr>
                <w:rFonts w:ascii="Arial" w:hAnsi="Arial" w:cs="Arial"/>
                <w:sz w:val="20"/>
                <w:szCs w:val="20"/>
                <w:lang w:val="en-GB"/>
              </w:rPr>
              <w:t>Sector</w:t>
            </w:r>
          </w:p>
        </w:tc>
        <w:tc>
          <w:tcPr>
            <w:tcW w:w="201" w:type="pct"/>
          </w:tcPr>
          <w:p w14:paraId="4B5B1543" w14:textId="77777777" w:rsidR="00FB3972" w:rsidRPr="006C06DA" w:rsidRDefault="00FB3972" w:rsidP="00FB397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04B81A9" w14:textId="48B121E2" w:rsidR="00FB3972" w:rsidRPr="006C06DA" w:rsidRDefault="00FB3972" w:rsidP="00FB3972">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Forestry</w:t>
            </w:r>
          </w:p>
        </w:tc>
      </w:tr>
      <w:tr w:rsidR="00FB3972" w:rsidRPr="006C06DA" w14:paraId="48BB4969" w14:textId="77777777" w:rsidTr="00FB3972">
        <w:tc>
          <w:tcPr>
            <w:tcW w:w="299" w:type="pct"/>
            <w:vMerge/>
          </w:tcPr>
          <w:p w14:paraId="56D7A321" w14:textId="77777777" w:rsidR="00FB3972" w:rsidRPr="006C06DA" w:rsidRDefault="00FB3972" w:rsidP="00FB3972">
            <w:pPr>
              <w:numPr>
                <w:ilvl w:val="0"/>
                <w:numId w:val="77"/>
              </w:numPr>
              <w:spacing w:after="0" w:line="240" w:lineRule="auto"/>
              <w:rPr>
                <w:rFonts w:ascii="Arial" w:hAnsi="Arial" w:cs="Arial"/>
                <w:snapToGrid w:val="0"/>
                <w:sz w:val="20"/>
                <w:szCs w:val="20"/>
                <w:lang w:val="en-GB"/>
              </w:rPr>
            </w:pPr>
          </w:p>
        </w:tc>
        <w:tc>
          <w:tcPr>
            <w:tcW w:w="1500" w:type="pct"/>
          </w:tcPr>
          <w:p w14:paraId="299A1A5B" w14:textId="77777777" w:rsidR="00FB3972" w:rsidRPr="006C06DA" w:rsidRDefault="00FB3972" w:rsidP="00FB3972">
            <w:pPr>
              <w:spacing w:after="0" w:line="240" w:lineRule="auto"/>
              <w:rPr>
                <w:rFonts w:ascii="Arial" w:hAnsi="Arial" w:cs="Arial"/>
                <w:sz w:val="20"/>
                <w:szCs w:val="20"/>
                <w:lang w:val="en-GB"/>
              </w:rPr>
            </w:pPr>
            <w:r w:rsidRPr="006C06DA">
              <w:rPr>
                <w:rFonts w:ascii="Arial" w:hAnsi="Arial" w:cs="Arial"/>
                <w:sz w:val="20"/>
                <w:szCs w:val="20"/>
                <w:lang w:val="en-GB"/>
              </w:rPr>
              <w:t>Subsector</w:t>
            </w:r>
          </w:p>
        </w:tc>
        <w:tc>
          <w:tcPr>
            <w:tcW w:w="201" w:type="pct"/>
          </w:tcPr>
          <w:p w14:paraId="17F1E815" w14:textId="77777777" w:rsidR="00FB3972" w:rsidRPr="006C06DA" w:rsidRDefault="00FB3972" w:rsidP="00FB397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36612AFF" w14:textId="4AB4B81B" w:rsidR="00FB3972" w:rsidRPr="006C06DA" w:rsidRDefault="00FB3972" w:rsidP="00FB3972">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w:t>
            </w:r>
          </w:p>
        </w:tc>
      </w:tr>
      <w:tr w:rsidR="00FB3972" w:rsidRPr="006C06DA" w14:paraId="13EF4846" w14:textId="77777777" w:rsidTr="00FB3972">
        <w:tc>
          <w:tcPr>
            <w:tcW w:w="299" w:type="pct"/>
            <w:vMerge/>
          </w:tcPr>
          <w:p w14:paraId="53FC13A4" w14:textId="77777777" w:rsidR="00FB3972" w:rsidRPr="006C06DA" w:rsidRDefault="00FB3972" w:rsidP="00FB3972">
            <w:pPr>
              <w:numPr>
                <w:ilvl w:val="0"/>
                <w:numId w:val="77"/>
              </w:numPr>
              <w:spacing w:after="0" w:line="240" w:lineRule="auto"/>
              <w:rPr>
                <w:rFonts w:ascii="Arial" w:hAnsi="Arial" w:cs="Arial"/>
                <w:snapToGrid w:val="0"/>
                <w:sz w:val="20"/>
                <w:szCs w:val="20"/>
                <w:lang w:val="en-GB"/>
              </w:rPr>
            </w:pPr>
          </w:p>
        </w:tc>
        <w:tc>
          <w:tcPr>
            <w:tcW w:w="1500" w:type="pct"/>
          </w:tcPr>
          <w:p w14:paraId="088A53E5" w14:textId="77777777" w:rsidR="00FB3972" w:rsidRPr="006C06DA" w:rsidRDefault="00FB3972" w:rsidP="00FB3972">
            <w:pPr>
              <w:spacing w:after="0" w:line="240" w:lineRule="auto"/>
              <w:rPr>
                <w:rFonts w:ascii="Arial" w:hAnsi="Arial" w:cs="Arial"/>
                <w:sz w:val="20"/>
                <w:szCs w:val="20"/>
                <w:lang w:val="en-GB"/>
              </w:rPr>
            </w:pPr>
            <w:r w:rsidRPr="006C06DA">
              <w:rPr>
                <w:rFonts w:ascii="Arial" w:hAnsi="Arial" w:cs="Arial"/>
                <w:sz w:val="20"/>
                <w:szCs w:val="20"/>
                <w:lang w:val="en-GB"/>
              </w:rPr>
              <w:t xml:space="preserve">Industry Classification </w:t>
            </w:r>
          </w:p>
        </w:tc>
        <w:tc>
          <w:tcPr>
            <w:tcW w:w="201" w:type="pct"/>
          </w:tcPr>
          <w:p w14:paraId="3DC13F73" w14:textId="77777777" w:rsidR="00FB3972" w:rsidRPr="006C06DA" w:rsidRDefault="00FB3972" w:rsidP="00FB397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39ABEEA7" w14:textId="1207B628" w:rsidR="00FB3972" w:rsidRPr="006C06DA" w:rsidRDefault="00FB3972" w:rsidP="00FB3972">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ISIC (see below)</w:t>
            </w:r>
          </w:p>
        </w:tc>
      </w:tr>
      <w:tr w:rsidR="00FB3972" w:rsidRPr="006C06DA" w14:paraId="27F29AE0" w14:textId="77777777" w:rsidTr="00FB3972">
        <w:tc>
          <w:tcPr>
            <w:tcW w:w="299" w:type="pct"/>
            <w:vMerge/>
          </w:tcPr>
          <w:p w14:paraId="5DB46378" w14:textId="77777777" w:rsidR="00FB3972" w:rsidRPr="006C06DA" w:rsidRDefault="00FB3972" w:rsidP="00FB3972">
            <w:pPr>
              <w:numPr>
                <w:ilvl w:val="0"/>
                <w:numId w:val="77"/>
              </w:numPr>
              <w:spacing w:after="0" w:line="240" w:lineRule="auto"/>
              <w:rPr>
                <w:rFonts w:ascii="Arial" w:hAnsi="Arial" w:cs="Arial"/>
                <w:snapToGrid w:val="0"/>
                <w:sz w:val="20"/>
                <w:szCs w:val="20"/>
                <w:lang w:val="en-GB"/>
              </w:rPr>
            </w:pPr>
          </w:p>
        </w:tc>
        <w:tc>
          <w:tcPr>
            <w:tcW w:w="1500" w:type="pct"/>
          </w:tcPr>
          <w:p w14:paraId="6C58DBB7" w14:textId="77777777" w:rsidR="00FB3972" w:rsidRPr="006C06DA" w:rsidRDefault="00FB3972" w:rsidP="00FB3972">
            <w:pPr>
              <w:spacing w:after="0" w:line="240" w:lineRule="auto"/>
              <w:rPr>
                <w:rFonts w:ascii="Arial" w:hAnsi="Arial" w:cs="Arial"/>
                <w:sz w:val="20"/>
                <w:szCs w:val="20"/>
                <w:lang w:val="en-GB"/>
              </w:rPr>
            </w:pPr>
            <w:r w:rsidRPr="006C06DA">
              <w:rPr>
                <w:rFonts w:ascii="Arial" w:hAnsi="Arial" w:cs="Arial"/>
                <w:sz w:val="20"/>
                <w:szCs w:val="20"/>
                <w:lang w:val="en-GB"/>
              </w:rPr>
              <w:t>Level of Government</w:t>
            </w:r>
          </w:p>
        </w:tc>
        <w:tc>
          <w:tcPr>
            <w:tcW w:w="201" w:type="pct"/>
          </w:tcPr>
          <w:p w14:paraId="27F1F59E" w14:textId="77777777" w:rsidR="00FB3972" w:rsidRPr="006C06DA" w:rsidRDefault="00FB3972" w:rsidP="00FB397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86864E0" w14:textId="4CE3E7E9" w:rsidR="00FB3972" w:rsidRPr="006C06DA" w:rsidRDefault="00FB3972" w:rsidP="00FB3972">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Central</w:t>
            </w:r>
          </w:p>
        </w:tc>
      </w:tr>
      <w:tr w:rsidR="00FB3972" w:rsidRPr="006C06DA" w14:paraId="62289D4C" w14:textId="77777777" w:rsidTr="00FB3972">
        <w:tc>
          <w:tcPr>
            <w:tcW w:w="299" w:type="pct"/>
            <w:vMerge/>
          </w:tcPr>
          <w:p w14:paraId="212C5161" w14:textId="77777777" w:rsidR="00FB3972" w:rsidRPr="006C06DA" w:rsidRDefault="00FB3972" w:rsidP="00FB3972">
            <w:pPr>
              <w:spacing w:after="0" w:line="240" w:lineRule="auto"/>
              <w:rPr>
                <w:rFonts w:ascii="Arial" w:hAnsi="Arial" w:cs="Arial"/>
                <w:sz w:val="20"/>
                <w:szCs w:val="20"/>
                <w:lang w:val="en-GB"/>
              </w:rPr>
            </w:pPr>
          </w:p>
        </w:tc>
        <w:tc>
          <w:tcPr>
            <w:tcW w:w="1500" w:type="pct"/>
          </w:tcPr>
          <w:p w14:paraId="3C3AAD16" w14:textId="77777777" w:rsidR="00FB3972" w:rsidRPr="006C06DA" w:rsidRDefault="00FB3972" w:rsidP="00FB3972">
            <w:pPr>
              <w:spacing w:after="0" w:line="240" w:lineRule="auto"/>
              <w:rPr>
                <w:rFonts w:ascii="Arial" w:hAnsi="Arial" w:cs="Arial"/>
                <w:sz w:val="20"/>
                <w:szCs w:val="20"/>
                <w:lang w:val="en-GB"/>
              </w:rPr>
            </w:pPr>
            <w:r w:rsidRPr="006C06DA">
              <w:rPr>
                <w:rFonts w:ascii="Arial" w:hAnsi="Arial" w:cs="Arial"/>
                <w:sz w:val="20"/>
                <w:szCs w:val="20"/>
                <w:lang w:val="en-GB"/>
              </w:rPr>
              <w:t>Obligations Concerned</w:t>
            </w:r>
          </w:p>
        </w:tc>
        <w:tc>
          <w:tcPr>
            <w:tcW w:w="201" w:type="pct"/>
          </w:tcPr>
          <w:p w14:paraId="320EFD55" w14:textId="77777777" w:rsidR="00FB3972" w:rsidRPr="006C06DA" w:rsidRDefault="00FB3972" w:rsidP="00FB397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41985A4" w14:textId="4F53A6D1" w:rsidR="00FB3972" w:rsidRPr="006C06DA" w:rsidRDefault="00FB3972" w:rsidP="00FB3972">
            <w:pPr>
              <w:pStyle w:val="TOSM"/>
              <w:spacing w:after="0"/>
              <w:jc w:val="both"/>
              <w:rPr>
                <w:snapToGrid/>
                <w:lang w:val="en-GB"/>
              </w:rPr>
            </w:pPr>
            <w:r w:rsidRPr="00A804FF">
              <w:rPr>
                <w:rFonts w:eastAsia="MS Mincho"/>
                <w:kern w:val="2"/>
                <w:lang w:val="en-GB" w:eastAsia="ja-JP"/>
              </w:rPr>
              <w:t>National Treatment</w:t>
            </w:r>
          </w:p>
        </w:tc>
      </w:tr>
      <w:tr w:rsidR="00FB3972" w:rsidRPr="006C06DA" w14:paraId="40154D6B" w14:textId="77777777" w:rsidTr="00FB3972">
        <w:tc>
          <w:tcPr>
            <w:tcW w:w="299" w:type="pct"/>
            <w:vMerge/>
          </w:tcPr>
          <w:p w14:paraId="4B2759B4" w14:textId="77777777" w:rsidR="00FB3972" w:rsidRPr="006C06DA" w:rsidRDefault="00FB3972" w:rsidP="00FB3972">
            <w:pPr>
              <w:spacing w:after="0" w:line="240" w:lineRule="auto"/>
              <w:rPr>
                <w:rFonts w:ascii="Arial" w:hAnsi="Arial" w:cs="Arial"/>
                <w:snapToGrid w:val="0"/>
                <w:sz w:val="20"/>
                <w:szCs w:val="20"/>
                <w:lang w:val="en-GB"/>
              </w:rPr>
            </w:pPr>
          </w:p>
        </w:tc>
        <w:tc>
          <w:tcPr>
            <w:tcW w:w="1500" w:type="pct"/>
          </w:tcPr>
          <w:p w14:paraId="3FA93A36" w14:textId="77777777" w:rsidR="00FB3972" w:rsidRPr="006C06DA" w:rsidRDefault="00FB3972" w:rsidP="00FB3972">
            <w:pPr>
              <w:spacing w:after="0" w:line="240" w:lineRule="auto"/>
              <w:rPr>
                <w:rFonts w:ascii="Arial" w:hAnsi="Arial" w:cs="Arial"/>
                <w:sz w:val="20"/>
                <w:szCs w:val="20"/>
                <w:lang w:val="en-GB"/>
              </w:rPr>
            </w:pPr>
            <w:r w:rsidRPr="006C06DA">
              <w:rPr>
                <w:rFonts w:ascii="Arial" w:hAnsi="Arial" w:cs="Arial"/>
                <w:sz w:val="20"/>
                <w:szCs w:val="20"/>
                <w:lang w:val="en-GB"/>
              </w:rPr>
              <w:t xml:space="preserve">Description </w:t>
            </w:r>
          </w:p>
        </w:tc>
        <w:tc>
          <w:tcPr>
            <w:tcW w:w="201" w:type="pct"/>
          </w:tcPr>
          <w:p w14:paraId="5A2B1211" w14:textId="77777777" w:rsidR="00FB3972" w:rsidRPr="006C06DA" w:rsidRDefault="00FB3972" w:rsidP="00FB397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63DA7E29" w14:textId="77777777" w:rsidR="00FB3972" w:rsidRPr="00A804FF" w:rsidRDefault="00FB3972" w:rsidP="00FB3972">
            <w:pPr>
              <w:widowControl w:val="0"/>
              <w:overflowPunct w:val="0"/>
              <w:spacing w:after="0" w:line="240" w:lineRule="auto"/>
              <w:ind w:hanging="26"/>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 xml:space="preserve">Indonesia reserves the right to adopt or maintain measures for the establishment and operation of foreign investment in the following </w:t>
            </w:r>
            <w:r w:rsidRPr="00A804FF">
              <w:rPr>
                <w:rFonts w:ascii="Arial" w:eastAsia="MS Mincho" w:hAnsi="Arial" w:cs="Arial"/>
                <w:sz w:val="20"/>
                <w:szCs w:val="20"/>
                <w:lang w:val="en-GB" w:eastAsia="ja-JP"/>
              </w:rPr>
              <w:t>subsectors</w:t>
            </w:r>
            <w:r w:rsidRPr="00A804FF">
              <w:rPr>
                <w:rFonts w:ascii="Arial" w:eastAsia="MS Mincho" w:hAnsi="Arial" w:cs="Arial"/>
                <w:kern w:val="2"/>
                <w:sz w:val="20"/>
                <w:szCs w:val="20"/>
                <w:lang w:val="en-GB" w:eastAsia="ja-JP"/>
              </w:rPr>
              <w:t>:</w:t>
            </w:r>
          </w:p>
          <w:p w14:paraId="5026E181" w14:textId="77777777" w:rsidR="00FB3972" w:rsidRPr="00A804FF" w:rsidRDefault="00FB3972" w:rsidP="00FB3972">
            <w:pPr>
              <w:keepNext/>
              <w:keepLines/>
              <w:widowControl w:val="0"/>
              <w:spacing w:after="0" w:line="240" w:lineRule="auto"/>
              <w:jc w:val="both"/>
              <w:outlineLvl w:val="2"/>
              <w:rPr>
                <w:rFonts w:ascii="Arial" w:eastAsia="MS Mincho" w:hAnsi="Arial" w:cs="Arial"/>
                <w:kern w:val="2"/>
                <w:sz w:val="20"/>
                <w:szCs w:val="20"/>
                <w:lang w:val="en-GB" w:eastAsia="ja-JP"/>
              </w:rPr>
            </w:pPr>
          </w:p>
          <w:p w14:paraId="7EA6004E" w14:textId="77777777" w:rsidR="00FB3972" w:rsidRPr="00A804FF" w:rsidRDefault="00FB3972" w:rsidP="00FB3972">
            <w:pPr>
              <w:widowControl w:val="0"/>
              <w:numPr>
                <w:ilvl w:val="1"/>
                <w:numId w:val="36"/>
              </w:numPr>
              <w:overflowPunct w:val="0"/>
              <w:spacing w:after="0" w:line="240" w:lineRule="auto"/>
              <w:ind w:left="530" w:hanging="54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Security and environmental restriction:</w:t>
            </w:r>
          </w:p>
          <w:p w14:paraId="4166A680" w14:textId="77777777" w:rsidR="00FB3972" w:rsidRPr="00A804FF" w:rsidRDefault="00FB3972" w:rsidP="00FB3972">
            <w:pPr>
              <w:widowControl w:val="0"/>
              <w:overflowPunct w:val="0"/>
              <w:spacing w:after="0" w:line="240" w:lineRule="auto"/>
              <w:ind w:left="530"/>
              <w:jc w:val="both"/>
              <w:rPr>
                <w:rFonts w:ascii="Arial" w:eastAsia="MS Mincho" w:hAnsi="Arial" w:cs="Arial"/>
                <w:kern w:val="2"/>
                <w:sz w:val="20"/>
                <w:szCs w:val="20"/>
                <w:lang w:val="en-GB" w:eastAsia="ja-JP"/>
              </w:rPr>
            </w:pPr>
          </w:p>
          <w:p w14:paraId="1A0E4136" w14:textId="77777777" w:rsidR="00FB3972" w:rsidRPr="00A804FF" w:rsidRDefault="00FB3972" w:rsidP="00DC481F">
            <w:pPr>
              <w:widowControl w:val="0"/>
              <w:numPr>
                <w:ilvl w:val="1"/>
                <w:numId w:val="54"/>
              </w:numPr>
              <w:spacing w:after="0" w:line="240" w:lineRule="auto"/>
              <w:ind w:left="959" w:hanging="403"/>
              <w:jc w:val="both"/>
              <w:rPr>
                <w:rFonts w:ascii="Arial" w:eastAsia="MS Mincho" w:hAnsi="Arial" w:cs="Arial"/>
                <w:kern w:val="2"/>
                <w:sz w:val="20"/>
                <w:szCs w:val="20"/>
                <w:lang w:val="en-GB" w:eastAsia="ja-JP"/>
              </w:rPr>
            </w:pPr>
            <w:r w:rsidRPr="00A804FF">
              <w:rPr>
                <w:rFonts w:ascii="Arial" w:hAnsi="Arial" w:cs="Arial"/>
                <w:sz w:val="20"/>
                <w:szCs w:val="20"/>
                <w:lang w:val="en-GB"/>
              </w:rPr>
              <w:t>hunting business in Hunting Parks and Hunting Blocks (ISIC 0150, 9219, 9241, 9249)</w:t>
            </w:r>
          </w:p>
          <w:p w14:paraId="2FE87DC0" w14:textId="77777777" w:rsidR="00FB3972" w:rsidRPr="00A804FF" w:rsidRDefault="00FB3972" w:rsidP="00FB3972">
            <w:pPr>
              <w:widowControl w:val="0"/>
              <w:spacing w:after="0" w:line="240" w:lineRule="auto"/>
              <w:ind w:left="980"/>
              <w:jc w:val="both"/>
              <w:rPr>
                <w:rFonts w:ascii="Arial" w:eastAsia="MS Mincho" w:hAnsi="Arial" w:cs="Arial"/>
                <w:strike/>
                <w:kern w:val="2"/>
                <w:sz w:val="20"/>
                <w:szCs w:val="20"/>
                <w:lang w:val="en-GB" w:eastAsia="ja-JP"/>
              </w:rPr>
            </w:pPr>
          </w:p>
          <w:p w14:paraId="052CED05" w14:textId="77777777" w:rsidR="00FB3972" w:rsidRPr="00A804FF" w:rsidRDefault="00FB3972" w:rsidP="00DC481F">
            <w:pPr>
              <w:widowControl w:val="0"/>
              <w:numPr>
                <w:ilvl w:val="1"/>
                <w:numId w:val="54"/>
              </w:numPr>
              <w:spacing w:after="0" w:line="240" w:lineRule="auto"/>
              <w:ind w:left="959" w:hanging="429"/>
              <w:jc w:val="both"/>
              <w:rPr>
                <w:rFonts w:ascii="Arial" w:eastAsia="MS Mincho" w:hAnsi="Arial" w:cs="Arial"/>
                <w:kern w:val="2"/>
                <w:sz w:val="20"/>
                <w:szCs w:val="20"/>
                <w:lang w:val="en-GB" w:eastAsia="ja-JP"/>
              </w:rPr>
            </w:pPr>
            <w:r w:rsidRPr="00A804FF">
              <w:rPr>
                <w:rFonts w:ascii="Arial" w:hAnsi="Arial" w:cs="Arial"/>
                <w:sz w:val="20"/>
                <w:szCs w:val="20"/>
                <w:lang w:val="en-GB"/>
              </w:rPr>
              <w:t>captive breeding of animals and plants, and conservation institutions (ISIC 0150)</w:t>
            </w:r>
          </w:p>
          <w:p w14:paraId="278D8A1F" w14:textId="77777777" w:rsidR="00FB3972" w:rsidRPr="00A804FF" w:rsidRDefault="00FB3972" w:rsidP="00FB3972">
            <w:pPr>
              <w:widowControl w:val="0"/>
              <w:tabs>
                <w:tab w:val="left" w:pos="600"/>
              </w:tabs>
              <w:spacing w:after="0" w:line="240" w:lineRule="auto"/>
              <w:jc w:val="both"/>
              <w:rPr>
                <w:rFonts w:ascii="Arial" w:eastAsia="MS Mincho" w:hAnsi="Arial" w:cs="Arial"/>
                <w:kern w:val="2"/>
                <w:sz w:val="20"/>
                <w:szCs w:val="20"/>
                <w:lang w:val="en-GB" w:eastAsia="ja-JP"/>
              </w:rPr>
            </w:pPr>
          </w:p>
          <w:p w14:paraId="7BF88EAA" w14:textId="77777777" w:rsidR="00FB3972" w:rsidRPr="00A804FF" w:rsidRDefault="00FB3972" w:rsidP="00FB3972">
            <w:pPr>
              <w:pStyle w:val="ListParagraph"/>
              <w:widowControl w:val="0"/>
              <w:numPr>
                <w:ilvl w:val="1"/>
                <w:numId w:val="36"/>
              </w:numPr>
              <w:overflowPunct w:val="0"/>
              <w:spacing w:after="0" w:line="240" w:lineRule="auto"/>
              <w:ind w:left="564" w:hanging="564"/>
              <w:contextualSpacing w:val="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Recommendation or specific requirements by relevant authorities:</w:t>
            </w:r>
          </w:p>
          <w:p w14:paraId="098613EF" w14:textId="77777777" w:rsidR="00FB3972" w:rsidRPr="00A804FF" w:rsidRDefault="00FB3972" w:rsidP="00FB3972">
            <w:pPr>
              <w:pStyle w:val="ListParagraph"/>
              <w:widowControl w:val="0"/>
              <w:overflowPunct w:val="0"/>
              <w:spacing w:after="0" w:line="240" w:lineRule="auto"/>
              <w:ind w:left="564"/>
              <w:contextualSpacing w:val="0"/>
              <w:jc w:val="both"/>
              <w:rPr>
                <w:rFonts w:ascii="Arial" w:eastAsia="MS Mincho" w:hAnsi="Arial" w:cs="Arial"/>
                <w:kern w:val="2"/>
                <w:sz w:val="20"/>
                <w:szCs w:val="20"/>
                <w:lang w:val="en-GB" w:eastAsia="ja-JP"/>
              </w:rPr>
            </w:pPr>
          </w:p>
          <w:p w14:paraId="4160F7F5" w14:textId="6BECBCF8" w:rsidR="00FB3972" w:rsidRPr="00FB3972" w:rsidRDefault="00FB3972" w:rsidP="00DC481F">
            <w:pPr>
              <w:widowControl w:val="0"/>
              <w:numPr>
                <w:ilvl w:val="1"/>
                <w:numId w:val="49"/>
              </w:numPr>
              <w:spacing w:after="0" w:line="240" w:lineRule="auto"/>
              <w:ind w:left="959" w:hanging="429"/>
              <w:jc w:val="both"/>
              <w:rPr>
                <w:rFonts w:ascii="Arial" w:eastAsia="MS Mincho" w:hAnsi="Arial" w:cs="Arial"/>
                <w:b/>
                <w:kern w:val="2"/>
                <w:sz w:val="20"/>
                <w:szCs w:val="20"/>
                <w:lang w:val="en-GB" w:eastAsia="ja-JP"/>
              </w:rPr>
            </w:pPr>
            <w:r w:rsidRPr="00A804FF">
              <w:rPr>
                <w:rFonts w:ascii="Arial" w:eastAsia="MS Mincho" w:hAnsi="Arial" w:cs="Arial"/>
                <w:kern w:val="2"/>
                <w:sz w:val="20"/>
                <w:szCs w:val="20"/>
                <w:lang w:val="en-GB" w:eastAsia="ja-JP"/>
              </w:rPr>
              <w:t>Development of Technology used on plant and wildlife genetics (ISIC 0200)</w:t>
            </w:r>
          </w:p>
        </w:tc>
      </w:tr>
      <w:tr w:rsidR="00FB3972" w:rsidRPr="006C06DA" w14:paraId="29F94903" w14:textId="77777777" w:rsidTr="00FB3972">
        <w:tc>
          <w:tcPr>
            <w:tcW w:w="299" w:type="pct"/>
            <w:vMerge/>
          </w:tcPr>
          <w:p w14:paraId="0C47CC6E" w14:textId="77777777" w:rsidR="00FB3972" w:rsidRPr="006C06DA" w:rsidRDefault="00FB3972" w:rsidP="00FB3972">
            <w:pPr>
              <w:spacing w:after="0" w:line="240" w:lineRule="auto"/>
              <w:rPr>
                <w:rFonts w:ascii="Arial" w:hAnsi="Arial" w:cs="Arial"/>
                <w:sz w:val="20"/>
                <w:szCs w:val="20"/>
                <w:lang w:val="en-GB"/>
              </w:rPr>
            </w:pPr>
          </w:p>
        </w:tc>
        <w:tc>
          <w:tcPr>
            <w:tcW w:w="1500" w:type="pct"/>
          </w:tcPr>
          <w:p w14:paraId="397A412C" w14:textId="77777777" w:rsidR="00FB3972" w:rsidRPr="006C06DA" w:rsidRDefault="00FB3972" w:rsidP="00FB3972">
            <w:pPr>
              <w:spacing w:after="0" w:line="240" w:lineRule="auto"/>
              <w:rPr>
                <w:rFonts w:ascii="Arial" w:hAnsi="Arial" w:cs="Arial"/>
                <w:sz w:val="20"/>
                <w:szCs w:val="20"/>
                <w:lang w:val="en-GB"/>
              </w:rPr>
            </w:pPr>
            <w:r w:rsidRPr="006C06DA">
              <w:rPr>
                <w:rFonts w:ascii="Arial" w:hAnsi="Arial" w:cs="Arial"/>
                <w:sz w:val="20"/>
                <w:szCs w:val="20"/>
                <w:lang w:val="en-GB"/>
              </w:rPr>
              <w:t>Existing Measures</w:t>
            </w:r>
          </w:p>
        </w:tc>
        <w:tc>
          <w:tcPr>
            <w:tcW w:w="201" w:type="pct"/>
          </w:tcPr>
          <w:p w14:paraId="22230B14" w14:textId="77777777" w:rsidR="00FB3972" w:rsidRPr="006C06DA" w:rsidRDefault="00FB3972" w:rsidP="00FB397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4045A6D5" w14:textId="43CDCCEE" w:rsidR="00FB3972" w:rsidRPr="004362ED" w:rsidRDefault="00FB3972" w:rsidP="004362ED">
            <w:pPr>
              <w:widowControl w:val="0"/>
              <w:numPr>
                <w:ilvl w:val="0"/>
                <w:numId w:val="76"/>
              </w:numPr>
              <w:overflowPunct w:val="0"/>
              <w:spacing w:after="0" w:line="240" w:lineRule="auto"/>
              <w:jc w:val="both"/>
              <w:rPr>
                <w:rFonts w:ascii="Arial" w:eastAsia="MS Mincho" w:hAnsi="Arial" w:cs="Arial"/>
                <w:i/>
                <w:kern w:val="2"/>
                <w:sz w:val="20"/>
                <w:szCs w:val="20"/>
                <w:lang w:val="en-GB" w:eastAsia="ja-JP"/>
              </w:rPr>
            </w:pPr>
            <w:r w:rsidRPr="00C7179E">
              <w:rPr>
                <w:rFonts w:ascii="Arial" w:eastAsia="MS Mincho" w:hAnsi="Arial" w:cs="Arial"/>
                <w:i/>
                <w:kern w:val="2"/>
                <w:sz w:val="20"/>
                <w:szCs w:val="20"/>
                <w:lang w:val="en-GB" w:eastAsia="ja-JP"/>
              </w:rPr>
              <w:t xml:space="preserve">Law No. 41 </w:t>
            </w:r>
            <w:r w:rsidRPr="00C7179E">
              <w:rPr>
                <w:rFonts w:ascii="Arial" w:eastAsia="MS Mincho" w:hAnsi="Arial" w:cs="Arial"/>
                <w:i/>
                <w:iCs/>
                <w:kern w:val="2"/>
                <w:sz w:val="20"/>
                <w:szCs w:val="20"/>
                <w:lang w:val="en-GB" w:eastAsia="ja-JP"/>
              </w:rPr>
              <w:t>of</w:t>
            </w:r>
            <w:r w:rsidRPr="00C7179E">
              <w:rPr>
                <w:rFonts w:ascii="Arial" w:eastAsia="MS Mincho" w:hAnsi="Arial" w:cs="Arial"/>
                <w:i/>
                <w:kern w:val="2"/>
                <w:sz w:val="20"/>
                <w:szCs w:val="20"/>
                <w:lang w:val="en-GB" w:eastAsia="ja-JP"/>
              </w:rPr>
              <w:t xml:space="preserve"> 1999 concerning Forestry</w:t>
            </w:r>
            <w:r w:rsidRPr="00C7179E">
              <w:rPr>
                <w:rFonts w:ascii="Arial" w:eastAsia="MS Mincho" w:hAnsi="Arial" w:cs="Arial"/>
                <w:iCs/>
                <w:kern w:val="2"/>
                <w:sz w:val="20"/>
                <w:szCs w:val="20"/>
                <w:lang w:val="en-GB" w:eastAsia="ja-JP"/>
              </w:rPr>
              <w:t xml:space="preserve"> </w:t>
            </w:r>
            <w:r w:rsidRPr="00C7179E">
              <w:rPr>
                <w:rFonts w:ascii="Arial" w:hAnsi="Arial" w:cs="Arial"/>
                <w:iCs/>
                <w:sz w:val="20"/>
                <w:szCs w:val="20"/>
                <w:lang w:val="en-GB"/>
              </w:rPr>
              <w:t>as amended by</w:t>
            </w:r>
            <w:r w:rsidRPr="00C7179E">
              <w:rPr>
                <w:rFonts w:ascii="Arial" w:hAnsi="Arial" w:cs="Arial"/>
                <w:i/>
                <w:iCs/>
                <w:sz w:val="20"/>
                <w:szCs w:val="20"/>
                <w:lang w:val="en-GB"/>
              </w:rPr>
              <w:t xml:space="preserve"> Law No. 19 of 2004 </w:t>
            </w:r>
            <w:r w:rsidRPr="00C7179E">
              <w:rPr>
                <w:rFonts w:ascii="Arial" w:hAnsi="Arial" w:cs="Arial"/>
                <w:sz w:val="20"/>
                <w:szCs w:val="20"/>
                <w:lang w:val="en-GB"/>
              </w:rPr>
              <w:t>and further amended by</w:t>
            </w:r>
            <w:r w:rsidRPr="00C7179E">
              <w:rPr>
                <w:rFonts w:ascii="Arial" w:hAnsi="Arial" w:cs="Arial"/>
                <w:i/>
                <w:iCs/>
                <w:sz w:val="20"/>
                <w:szCs w:val="20"/>
                <w:lang w:val="en-GB"/>
              </w:rPr>
              <w:t xml:space="preserve"> </w:t>
            </w:r>
            <w:r w:rsidR="00C7179E">
              <w:rPr>
                <w:rFonts w:ascii="Arial" w:eastAsia="MS Mincho" w:hAnsi="Arial" w:cs="Arial"/>
                <w:i/>
                <w:iCs/>
                <w:kern w:val="2"/>
                <w:sz w:val="20"/>
                <w:szCs w:val="20"/>
                <w:lang w:val="en-GB" w:eastAsia="ja-JP"/>
              </w:rPr>
              <w:t xml:space="preserve">Law No. 6 of 2023 concerning Stipulation </w:t>
            </w:r>
            <w:proofErr w:type="gramStart"/>
            <w:r w:rsidR="00C7179E">
              <w:rPr>
                <w:rFonts w:ascii="Arial" w:eastAsia="MS Mincho" w:hAnsi="Arial" w:cs="Arial"/>
                <w:i/>
                <w:iCs/>
                <w:kern w:val="2"/>
                <w:sz w:val="20"/>
                <w:szCs w:val="20"/>
                <w:lang w:val="en-GB" w:eastAsia="ja-JP"/>
              </w:rPr>
              <w:t xml:space="preserve">of  </w:t>
            </w:r>
            <w:r w:rsidR="00C7179E" w:rsidRPr="00A804FF">
              <w:rPr>
                <w:rFonts w:ascii="Arial" w:hAnsi="Arial" w:cs="Arial"/>
                <w:i/>
                <w:iCs/>
                <w:sz w:val="20"/>
                <w:szCs w:val="20"/>
                <w:lang w:val="en-GB"/>
              </w:rPr>
              <w:t>Government</w:t>
            </w:r>
            <w:proofErr w:type="gramEnd"/>
            <w:r w:rsidR="00C7179E" w:rsidRPr="00A804FF">
              <w:rPr>
                <w:rFonts w:ascii="Arial" w:hAnsi="Arial" w:cs="Arial"/>
                <w:i/>
                <w:iCs/>
                <w:sz w:val="20"/>
                <w:szCs w:val="20"/>
                <w:lang w:val="en-GB"/>
              </w:rPr>
              <w:t xml:space="preserve"> Regulation in Lieu of Law No. 2 of 2022 concerning Job Creation</w:t>
            </w:r>
            <w:r w:rsidR="00C7179E">
              <w:rPr>
                <w:rFonts w:ascii="Arial" w:eastAsia="MS Mincho" w:hAnsi="Arial" w:cs="Arial"/>
                <w:i/>
                <w:iCs/>
                <w:kern w:val="2"/>
                <w:sz w:val="20"/>
                <w:szCs w:val="20"/>
                <w:lang w:val="en-GB" w:eastAsia="ja-JP"/>
              </w:rPr>
              <w:t xml:space="preserve"> into Law</w:t>
            </w:r>
          </w:p>
          <w:p w14:paraId="10E5EB9C" w14:textId="77777777" w:rsidR="004362ED" w:rsidRPr="004362ED" w:rsidRDefault="004362ED" w:rsidP="004362ED">
            <w:pPr>
              <w:widowControl w:val="0"/>
              <w:overflowPunct w:val="0"/>
              <w:spacing w:after="0" w:line="240" w:lineRule="auto"/>
              <w:ind w:left="360"/>
              <w:jc w:val="both"/>
              <w:rPr>
                <w:rFonts w:ascii="Arial" w:eastAsia="MS Mincho" w:hAnsi="Arial" w:cs="Arial"/>
                <w:i/>
                <w:kern w:val="2"/>
                <w:sz w:val="20"/>
                <w:szCs w:val="20"/>
                <w:lang w:val="en-GB" w:eastAsia="ja-JP"/>
              </w:rPr>
            </w:pPr>
          </w:p>
          <w:p w14:paraId="4B1E1192" w14:textId="77777777" w:rsidR="00FB3972" w:rsidRPr="00A804FF" w:rsidRDefault="00FB3972" w:rsidP="00FB3972">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Law No. 5 of 1990 </w:t>
            </w:r>
            <w:r w:rsidRPr="00A804FF">
              <w:rPr>
                <w:rFonts w:ascii="Arial" w:eastAsia="MS Mincho" w:hAnsi="Arial" w:cs="Arial"/>
                <w:i/>
                <w:iCs/>
                <w:sz w:val="20"/>
                <w:szCs w:val="20"/>
                <w:lang w:val="en-GB" w:eastAsia="ja-JP"/>
              </w:rPr>
              <w:t>concerning</w:t>
            </w:r>
            <w:r w:rsidRPr="00A804FF">
              <w:rPr>
                <w:rFonts w:ascii="Arial" w:eastAsia="MS Mincho" w:hAnsi="Arial" w:cs="Arial"/>
                <w:i/>
                <w:iCs/>
                <w:kern w:val="2"/>
                <w:sz w:val="20"/>
                <w:szCs w:val="20"/>
                <w:lang w:val="en-GB" w:eastAsia="ja-JP"/>
              </w:rPr>
              <w:t xml:space="preserve"> Conservation of Natural Resources and Its Ecosystems</w:t>
            </w:r>
          </w:p>
          <w:p w14:paraId="5B94DFDC" w14:textId="77777777" w:rsidR="00FB3972" w:rsidRPr="00A804FF" w:rsidRDefault="00FB3972" w:rsidP="00FB3972">
            <w:pPr>
              <w:widowControl w:val="0"/>
              <w:overflowPunct w:val="0"/>
              <w:spacing w:after="0" w:line="240" w:lineRule="auto"/>
              <w:ind w:left="314"/>
              <w:jc w:val="both"/>
              <w:rPr>
                <w:rFonts w:ascii="Arial" w:eastAsia="MS Mincho" w:hAnsi="Arial" w:cs="Arial"/>
                <w:i/>
                <w:iCs/>
                <w:kern w:val="2"/>
                <w:sz w:val="20"/>
                <w:szCs w:val="20"/>
                <w:lang w:val="en-GB" w:eastAsia="ja-JP"/>
              </w:rPr>
            </w:pPr>
          </w:p>
          <w:p w14:paraId="795CE23F" w14:textId="77777777" w:rsidR="00FB3972" w:rsidRPr="00A804FF" w:rsidRDefault="00FB3972" w:rsidP="00FB3972">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Government Regulation No. 23 of 2021 concerning Forestry Management</w:t>
            </w:r>
          </w:p>
          <w:p w14:paraId="7B60773B" w14:textId="77777777" w:rsidR="00FB3972" w:rsidRPr="00A804FF" w:rsidRDefault="00FB3972" w:rsidP="00FB3972">
            <w:pPr>
              <w:widowControl w:val="0"/>
              <w:overflowPunct w:val="0"/>
              <w:spacing w:after="0" w:line="240" w:lineRule="auto"/>
              <w:jc w:val="both"/>
              <w:rPr>
                <w:rFonts w:ascii="Arial" w:eastAsia="MS Mincho" w:hAnsi="Arial" w:cs="Arial"/>
                <w:i/>
                <w:iCs/>
                <w:kern w:val="2"/>
                <w:sz w:val="20"/>
                <w:szCs w:val="20"/>
                <w:lang w:val="en-GB" w:eastAsia="ja-JP"/>
              </w:rPr>
            </w:pPr>
          </w:p>
          <w:p w14:paraId="3ECB0573" w14:textId="6E7EEEF1" w:rsidR="00FB3972" w:rsidRDefault="00FB3972" w:rsidP="00FB3972">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Government Regulation No. 36 of 2010 </w:t>
            </w:r>
            <w:r w:rsidRPr="00A804FF">
              <w:rPr>
                <w:rFonts w:ascii="Arial" w:eastAsia="MS Mincho" w:hAnsi="Arial" w:cs="Arial"/>
                <w:i/>
                <w:iCs/>
                <w:sz w:val="20"/>
                <w:szCs w:val="20"/>
                <w:lang w:val="en-GB" w:eastAsia="ja-JP"/>
              </w:rPr>
              <w:t>concerning</w:t>
            </w:r>
            <w:r w:rsidRPr="00A804FF">
              <w:rPr>
                <w:rFonts w:ascii="Arial" w:eastAsia="MS Mincho" w:hAnsi="Arial" w:cs="Arial"/>
                <w:i/>
                <w:iCs/>
                <w:kern w:val="2"/>
                <w:sz w:val="20"/>
                <w:szCs w:val="20"/>
                <w:lang w:val="en-GB" w:eastAsia="ja-JP"/>
              </w:rPr>
              <w:t xml:space="preserve"> Natural Tourism Concession in the National Park Utilization Zone, Grand Forest Park, Nature Tourism Park</w:t>
            </w:r>
          </w:p>
          <w:p w14:paraId="16A19375" w14:textId="77777777" w:rsidR="00FB3972" w:rsidRPr="00A804FF" w:rsidRDefault="00FB3972" w:rsidP="00FB3972">
            <w:pPr>
              <w:widowControl w:val="0"/>
              <w:overflowPunct w:val="0"/>
              <w:spacing w:after="0" w:line="240" w:lineRule="auto"/>
              <w:jc w:val="both"/>
              <w:rPr>
                <w:rFonts w:ascii="Arial" w:eastAsia="MS Mincho" w:hAnsi="Arial" w:cs="Arial"/>
                <w:i/>
                <w:iCs/>
                <w:kern w:val="2"/>
                <w:sz w:val="20"/>
                <w:szCs w:val="20"/>
                <w:lang w:val="en-GB" w:eastAsia="ja-JP"/>
              </w:rPr>
            </w:pPr>
          </w:p>
          <w:p w14:paraId="0D9CDFBA" w14:textId="77777777" w:rsidR="00FB3972" w:rsidRPr="00A804FF" w:rsidRDefault="00FB3972" w:rsidP="00FB3972">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Government Regulation No. 8 of 1999 </w:t>
            </w:r>
            <w:r w:rsidRPr="00A804FF">
              <w:rPr>
                <w:rFonts w:ascii="Arial" w:eastAsia="MS Mincho" w:hAnsi="Arial" w:cs="Arial"/>
                <w:i/>
                <w:iCs/>
                <w:sz w:val="20"/>
                <w:szCs w:val="20"/>
                <w:lang w:val="en-GB" w:eastAsia="ja-JP"/>
              </w:rPr>
              <w:t>concerning</w:t>
            </w:r>
            <w:r w:rsidRPr="00A804FF">
              <w:rPr>
                <w:rFonts w:ascii="Arial" w:eastAsia="MS Mincho" w:hAnsi="Arial" w:cs="Arial"/>
                <w:i/>
                <w:iCs/>
                <w:kern w:val="2"/>
                <w:sz w:val="20"/>
                <w:szCs w:val="20"/>
                <w:lang w:val="en-GB" w:eastAsia="ja-JP"/>
              </w:rPr>
              <w:t xml:space="preserve"> Utilization of Plant and Wild Animal Species</w:t>
            </w:r>
          </w:p>
          <w:p w14:paraId="563F98F8" w14:textId="77777777" w:rsidR="00FB3972" w:rsidRPr="00A804FF" w:rsidRDefault="00FB3972" w:rsidP="00FB3972">
            <w:pPr>
              <w:widowControl w:val="0"/>
              <w:overflowPunct w:val="0"/>
              <w:spacing w:after="0" w:line="240" w:lineRule="auto"/>
              <w:ind w:left="314"/>
              <w:jc w:val="both"/>
              <w:rPr>
                <w:rFonts w:ascii="Arial" w:eastAsia="MS Mincho" w:hAnsi="Arial" w:cs="Arial"/>
                <w:i/>
                <w:iCs/>
                <w:kern w:val="2"/>
                <w:sz w:val="20"/>
                <w:szCs w:val="20"/>
                <w:lang w:val="en-GB" w:eastAsia="ja-JP"/>
              </w:rPr>
            </w:pPr>
          </w:p>
          <w:p w14:paraId="356CCCCB" w14:textId="60DC36FC" w:rsidR="00FB3972" w:rsidRPr="00FB3972" w:rsidRDefault="00FB3972" w:rsidP="00FB3972">
            <w:pPr>
              <w:widowControl w:val="0"/>
              <w:numPr>
                <w:ilvl w:val="0"/>
                <w:numId w:val="76"/>
              </w:numPr>
              <w:overflowPunct w:val="0"/>
              <w:spacing w:after="0" w:line="240" w:lineRule="auto"/>
              <w:jc w:val="both"/>
              <w:rPr>
                <w:rFonts w:ascii="Arial" w:hAnsi="Arial" w:cs="Arial"/>
                <w:i/>
                <w:iCs/>
                <w:sz w:val="20"/>
                <w:szCs w:val="20"/>
                <w:lang w:val="en-GB"/>
              </w:rPr>
            </w:pPr>
            <w:r w:rsidRPr="00FB3972">
              <w:rPr>
                <w:rFonts w:ascii="Arial" w:eastAsia="MS Mincho" w:hAnsi="Arial" w:cs="Arial"/>
                <w:i/>
                <w:iCs/>
                <w:kern w:val="2"/>
                <w:sz w:val="20"/>
                <w:szCs w:val="20"/>
                <w:lang w:val="en-GB" w:eastAsia="ja-JP"/>
              </w:rPr>
              <w:t>Government Policy</w:t>
            </w:r>
          </w:p>
        </w:tc>
      </w:tr>
    </w:tbl>
    <w:p w14:paraId="1A7FF5BE" w14:textId="77777777" w:rsidR="00386626" w:rsidRPr="006C06DA" w:rsidRDefault="00386626" w:rsidP="00386626">
      <w:pPr>
        <w:spacing w:after="0" w:line="240" w:lineRule="auto"/>
        <w:rPr>
          <w:rFonts w:ascii="Arial" w:hAnsi="Arial" w:cs="Arial"/>
          <w:sz w:val="20"/>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386626" w:rsidRPr="006C06DA" w14:paraId="555F290B" w14:textId="77777777" w:rsidTr="00386626">
        <w:tc>
          <w:tcPr>
            <w:tcW w:w="299" w:type="pct"/>
            <w:vMerge w:val="restart"/>
          </w:tcPr>
          <w:p w14:paraId="3A032DE0" w14:textId="77777777" w:rsidR="00386626" w:rsidRPr="006C06DA" w:rsidRDefault="00386626" w:rsidP="00386626">
            <w:pPr>
              <w:numPr>
                <w:ilvl w:val="0"/>
                <w:numId w:val="77"/>
              </w:numPr>
              <w:spacing w:after="0" w:line="240" w:lineRule="auto"/>
              <w:rPr>
                <w:rFonts w:ascii="Arial" w:hAnsi="Arial" w:cs="Arial"/>
                <w:snapToGrid w:val="0"/>
                <w:sz w:val="20"/>
                <w:szCs w:val="20"/>
                <w:lang w:val="en-GB"/>
              </w:rPr>
            </w:pPr>
          </w:p>
        </w:tc>
        <w:tc>
          <w:tcPr>
            <w:tcW w:w="1500" w:type="pct"/>
          </w:tcPr>
          <w:p w14:paraId="2703B887" w14:textId="77777777" w:rsidR="00386626" w:rsidRPr="006C06DA" w:rsidRDefault="00386626" w:rsidP="00386626">
            <w:pPr>
              <w:spacing w:after="0" w:line="240" w:lineRule="auto"/>
              <w:rPr>
                <w:rFonts w:ascii="Arial" w:hAnsi="Arial" w:cs="Arial"/>
                <w:sz w:val="20"/>
                <w:szCs w:val="20"/>
                <w:lang w:val="en-GB"/>
              </w:rPr>
            </w:pPr>
            <w:r w:rsidRPr="006C06DA">
              <w:rPr>
                <w:rFonts w:ascii="Arial" w:hAnsi="Arial" w:cs="Arial"/>
                <w:sz w:val="20"/>
                <w:szCs w:val="20"/>
                <w:lang w:val="en-GB"/>
              </w:rPr>
              <w:t>Sector</w:t>
            </w:r>
          </w:p>
        </w:tc>
        <w:tc>
          <w:tcPr>
            <w:tcW w:w="201" w:type="pct"/>
          </w:tcPr>
          <w:p w14:paraId="54CAD7D4" w14:textId="77777777" w:rsidR="00386626" w:rsidRPr="006C06DA" w:rsidRDefault="00386626" w:rsidP="0038662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4C6B01E" w14:textId="7601C5B9" w:rsidR="00386626" w:rsidRPr="006C06DA" w:rsidRDefault="00386626" w:rsidP="00386626">
            <w:pPr>
              <w:spacing w:after="0" w:line="240" w:lineRule="auto"/>
              <w:rPr>
                <w:rFonts w:ascii="Arial" w:hAnsi="Arial" w:cs="Arial"/>
                <w:sz w:val="20"/>
                <w:szCs w:val="20"/>
                <w:lang w:val="en-GB"/>
              </w:rPr>
            </w:pPr>
            <w:r w:rsidRPr="00A804FF">
              <w:rPr>
                <w:rFonts w:ascii="Arial" w:hAnsi="Arial" w:cs="Arial"/>
                <w:snapToGrid w:val="0"/>
                <w:sz w:val="20"/>
                <w:szCs w:val="20"/>
                <w:lang w:val="en-GB"/>
              </w:rPr>
              <w:t xml:space="preserve">All sectors </w:t>
            </w:r>
          </w:p>
        </w:tc>
      </w:tr>
      <w:tr w:rsidR="00386626" w:rsidRPr="006C06DA" w14:paraId="2C7D6A6D" w14:textId="77777777" w:rsidTr="00386626">
        <w:tc>
          <w:tcPr>
            <w:tcW w:w="299" w:type="pct"/>
            <w:vMerge/>
          </w:tcPr>
          <w:p w14:paraId="3EB6630A" w14:textId="77777777" w:rsidR="00386626" w:rsidRPr="006C06DA" w:rsidRDefault="00386626" w:rsidP="00386626">
            <w:pPr>
              <w:numPr>
                <w:ilvl w:val="0"/>
                <w:numId w:val="77"/>
              </w:numPr>
              <w:spacing w:after="0" w:line="240" w:lineRule="auto"/>
              <w:rPr>
                <w:rFonts w:ascii="Arial" w:hAnsi="Arial" w:cs="Arial"/>
                <w:snapToGrid w:val="0"/>
                <w:sz w:val="20"/>
                <w:szCs w:val="20"/>
                <w:lang w:val="en-GB"/>
              </w:rPr>
            </w:pPr>
          </w:p>
        </w:tc>
        <w:tc>
          <w:tcPr>
            <w:tcW w:w="1500" w:type="pct"/>
          </w:tcPr>
          <w:p w14:paraId="76023A84" w14:textId="77777777" w:rsidR="00386626" w:rsidRPr="006C06DA" w:rsidRDefault="00386626" w:rsidP="00386626">
            <w:pPr>
              <w:spacing w:after="0" w:line="240" w:lineRule="auto"/>
              <w:rPr>
                <w:rFonts w:ascii="Arial" w:hAnsi="Arial" w:cs="Arial"/>
                <w:sz w:val="20"/>
                <w:szCs w:val="20"/>
                <w:lang w:val="en-GB"/>
              </w:rPr>
            </w:pPr>
            <w:r w:rsidRPr="006C06DA">
              <w:rPr>
                <w:rFonts w:ascii="Arial" w:hAnsi="Arial" w:cs="Arial"/>
                <w:sz w:val="20"/>
                <w:szCs w:val="20"/>
                <w:lang w:val="en-GB"/>
              </w:rPr>
              <w:t>Subsector</w:t>
            </w:r>
          </w:p>
        </w:tc>
        <w:tc>
          <w:tcPr>
            <w:tcW w:w="201" w:type="pct"/>
          </w:tcPr>
          <w:p w14:paraId="4E8BC985" w14:textId="77777777" w:rsidR="00386626" w:rsidRPr="006C06DA" w:rsidRDefault="00386626" w:rsidP="0038662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63BEDEFD" w14:textId="68C9A7FE" w:rsidR="00386626" w:rsidRPr="006C06DA" w:rsidRDefault="00386626" w:rsidP="00386626">
            <w:pPr>
              <w:spacing w:after="0" w:line="240" w:lineRule="auto"/>
              <w:rPr>
                <w:rFonts w:ascii="Arial" w:hAnsi="Arial" w:cs="Arial"/>
                <w:sz w:val="20"/>
                <w:szCs w:val="20"/>
                <w:lang w:val="en-GB"/>
              </w:rPr>
            </w:pPr>
            <w:r w:rsidRPr="00A804FF">
              <w:rPr>
                <w:rFonts w:ascii="Arial" w:hAnsi="Arial" w:cs="Arial"/>
                <w:snapToGrid w:val="0"/>
                <w:sz w:val="20"/>
                <w:szCs w:val="20"/>
                <w:lang w:val="en-GB"/>
              </w:rPr>
              <w:t>-</w:t>
            </w:r>
          </w:p>
        </w:tc>
      </w:tr>
      <w:tr w:rsidR="00386626" w:rsidRPr="006C06DA" w14:paraId="533835E9" w14:textId="77777777" w:rsidTr="00386626">
        <w:tc>
          <w:tcPr>
            <w:tcW w:w="299" w:type="pct"/>
            <w:vMerge/>
          </w:tcPr>
          <w:p w14:paraId="62689B42" w14:textId="77777777" w:rsidR="00386626" w:rsidRPr="006C06DA" w:rsidRDefault="00386626" w:rsidP="00386626">
            <w:pPr>
              <w:numPr>
                <w:ilvl w:val="0"/>
                <w:numId w:val="77"/>
              </w:numPr>
              <w:spacing w:after="0" w:line="240" w:lineRule="auto"/>
              <w:rPr>
                <w:rFonts w:ascii="Arial" w:hAnsi="Arial" w:cs="Arial"/>
                <w:snapToGrid w:val="0"/>
                <w:sz w:val="20"/>
                <w:szCs w:val="20"/>
                <w:lang w:val="en-GB"/>
              </w:rPr>
            </w:pPr>
          </w:p>
        </w:tc>
        <w:tc>
          <w:tcPr>
            <w:tcW w:w="1500" w:type="pct"/>
          </w:tcPr>
          <w:p w14:paraId="62190DA3" w14:textId="77777777" w:rsidR="00386626" w:rsidRPr="006C06DA" w:rsidRDefault="00386626" w:rsidP="00386626">
            <w:pPr>
              <w:spacing w:after="0" w:line="240" w:lineRule="auto"/>
              <w:rPr>
                <w:rFonts w:ascii="Arial" w:hAnsi="Arial" w:cs="Arial"/>
                <w:sz w:val="20"/>
                <w:szCs w:val="20"/>
                <w:lang w:val="en-GB"/>
              </w:rPr>
            </w:pPr>
            <w:r w:rsidRPr="006C06DA">
              <w:rPr>
                <w:rFonts w:ascii="Arial" w:hAnsi="Arial" w:cs="Arial"/>
                <w:sz w:val="20"/>
                <w:szCs w:val="20"/>
                <w:lang w:val="en-GB"/>
              </w:rPr>
              <w:t xml:space="preserve">Industry Classification </w:t>
            </w:r>
          </w:p>
        </w:tc>
        <w:tc>
          <w:tcPr>
            <w:tcW w:w="201" w:type="pct"/>
          </w:tcPr>
          <w:p w14:paraId="762D1E2C" w14:textId="77777777" w:rsidR="00386626" w:rsidRPr="006C06DA" w:rsidRDefault="00386626" w:rsidP="0038662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tcPr>
          <w:p w14:paraId="3BEB76C5" w14:textId="1B3E9D22" w:rsidR="00386626" w:rsidRPr="006C06DA" w:rsidRDefault="00386626" w:rsidP="00386626">
            <w:pPr>
              <w:spacing w:after="0" w:line="240" w:lineRule="auto"/>
              <w:rPr>
                <w:rFonts w:ascii="Arial" w:hAnsi="Arial" w:cs="Arial"/>
                <w:sz w:val="20"/>
                <w:szCs w:val="20"/>
                <w:lang w:val="en-GB"/>
              </w:rPr>
            </w:pPr>
            <w:r>
              <w:rPr>
                <w:rFonts w:ascii="Arial" w:hAnsi="Arial" w:cs="Arial"/>
                <w:sz w:val="20"/>
                <w:szCs w:val="20"/>
                <w:lang w:val="en-GB"/>
              </w:rPr>
              <w:t>-</w:t>
            </w:r>
          </w:p>
        </w:tc>
      </w:tr>
      <w:tr w:rsidR="00386626" w:rsidRPr="006C06DA" w14:paraId="12430BA5" w14:textId="77777777" w:rsidTr="00386626">
        <w:tc>
          <w:tcPr>
            <w:tcW w:w="299" w:type="pct"/>
            <w:vMerge/>
          </w:tcPr>
          <w:p w14:paraId="2E791D63" w14:textId="77777777" w:rsidR="00386626" w:rsidRPr="006C06DA" w:rsidRDefault="00386626" w:rsidP="00386626">
            <w:pPr>
              <w:numPr>
                <w:ilvl w:val="0"/>
                <w:numId w:val="77"/>
              </w:numPr>
              <w:spacing w:after="0" w:line="240" w:lineRule="auto"/>
              <w:rPr>
                <w:rFonts w:ascii="Arial" w:hAnsi="Arial" w:cs="Arial"/>
                <w:snapToGrid w:val="0"/>
                <w:sz w:val="20"/>
                <w:szCs w:val="20"/>
                <w:lang w:val="en-GB"/>
              </w:rPr>
            </w:pPr>
          </w:p>
        </w:tc>
        <w:tc>
          <w:tcPr>
            <w:tcW w:w="1500" w:type="pct"/>
          </w:tcPr>
          <w:p w14:paraId="77692E76" w14:textId="77777777" w:rsidR="00386626" w:rsidRPr="006C06DA" w:rsidRDefault="00386626" w:rsidP="00386626">
            <w:pPr>
              <w:spacing w:after="0" w:line="240" w:lineRule="auto"/>
              <w:rPr>
                <w:rFonts w:ascii="Arial" w:hAnsi="Arial" w:cs="Arial"/>
                <w:sz w:val="20"/>
                <w:szCs w:val="20"/>
                <w:lang w:val="en-GB"/>
              </w:rPr>
            </w:pPr>
            <w:r w:rsidRPr="006C06DA">
              <w:rPr>
                <w:rFonts w:ascii="Arial" w:hAnsi="Arial" w:cs="Arial"/>
                <w:sz w:val="20"/>
                <w:szCs w:val="20"/>
                <w:lang w:val="en-GB"/>
              </w:rPr>
              <w:t>Level of Government</w:t>
            </w:r>
          </w:p>
        </w:tc>
        <w:tc>
          <w:tcPr>
            <w:tcW w:w="201" w:type="pct"/>
          </w:tcPr>
          <w:p w14:paraId="19285A5C" w14:textId="77777777" w:rsidR="00386626" w:rsidRPr="006C06DA" w:rsidRDefault="00386626" w:rsidP="0038662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3C1F27B4" w14:textId="0D0E0CB2" w:rsidR="00386626" w:rsidRPr="006C06DA" w:rsidRDefault="00386626" w:rsidP="00386626">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Central and Regional</w:t>
            </w:r>
          </w:p>
        </w:tc>
      </w:tr>
      <w:tr w:rsidR="00386626" w:rsidRPr="006C06DA" w14:paraId="5EAF6DE1" w14:textId="77777777" w:rsidTr="00386626">
        <w:tc>
          <w:tcPr>
            <w:tcW w:w="299" w:type="pct"/>
            <w:vMerge/>
          </w:tcPr>
          <w:p w14:paraId="312277F5" w14:textId="77777777" w:rsidR="00386626" w:rsidRPr="006C06DA" w:rsidRDefault="00386626" w:rsidP="00386626">
            <w:pPr>
              <w:spacing w:after="0" w:line="240" w:lineRule="auto"/>
              <w:rPr>
                <w:rFonts w:ascii="Arial" w:hAnsi="Arial" w:cs="Arial"/>
                <w:sz w:val="20"/>
                <w:szCs w:val="20"/>
                <w:lang w:val="en-GB"/>
              </w:rPr>
            </w:pPr>
          </w:p>
        </w:tc>
        <w:tc>
          <w:tcPr>
            <w:tcW w:w="1500" w:type="pct"/>
          </w:tcPr>
          <w:p w14:paraId="1260C2A1" w14:textId="77777777" w:rsidR="00386626" w:rsidRPr="006C06DA" w:rsidRDefault="00386626" w:rsidP="00386626">
            <w:pPr>
              <w:spacing w:after="0" w:line="240" w:lineRule="auto"/>
              <w:rPr>
                <w:rFonts w:ascii="Arial" w:hAnsi="Arial" w:cs="Arial"/>
                <w:sz w:val="20"/>
                <w:szCs w:val="20"/>
                <w:lang w:val="en-GB"/>
              </w:rPr>
            </w:pPr>
            <w:r w:rsidRPr="006C06DA">
              <w:rPr>
                <w:rFonts w:ascii="Arial" w:hAnsi="Arial" w:cs="Arial"/>
                <w:sz w:val="20"/>
                <w:szCs w:val="20"/>
                <w:lang w:val="en-GB"/>
              </w:rPr>
              <w:t>Obligations Concerned</w:t>
            </w:r>
          </w:p>
        </w:tc>
        <w:tc>
          <w:tcPr>
            <w:tcW w:w="201" w:type="pct"/>
          </w:tcPr>
          <w:p w14:paraId="25175F0D" w14:textId="77777777" w:rsidR="00386626" w:rsidRPr="006C06DA" w:rsidRDefault="00386626" w:rsidP="0038662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CA630EB" w14:textId="57338946" w:rsidR="00386626" w:rsidRPr="006C06DA" w:rsidRDefault="00386626" w:rsidP="00386626">
            <w:pPr>
              <w:pStyle w:val="TOSM"/>
              <w:spacing w:after="0"/>
              <w:jc w:val="both"/>
              <w:rPr>
                <w:snapToGrid/>
                <w:lang w:val="en-GB"/>
              </w:rPr>
            </w:pPr>
            <w:r w:rsidRPr="00A804FF">
              <w:rPr>
                <w:rFonts w:eastAsia="MS Mincho"/>
                <w:kern w:val="2"/>
                <w:lang w:val="en-GB" w:eastAsia="ja-JP"/>
              </w:rPr>
              <w:t>National Treatment</w:t>
            </w:r>
          </w:p>
        </w:tc>
      </w:tr>
      <w:tr w:rsidR="00386626" w:rsidRPr="006C06DA" w14:paraId="7A5ECE22" w14:textId="77777777" w:rsidTr="00386626">
        <w:tc>
          <w:tcPr>
            <w:tcW w:w="299" w:type="pct"/>
            <w:vMerge/>
          </w:tcPr>
          <w:p w14:paraId="0B1727A9" w14:textId="77777777" w:rsidR="00386626" w:rsidRPr="006C06DA" w:rsidRDefault="00386626" w:rsidP="00386626">
            <w:pPr>
              <w:spacing w:after="0" w:line="240" w:lineRule="auto"/>
              <w:rPr>
                <w:rFonts w:ascii="Arial" w:hAnsi="Arial" w:cs="Arial"/>
                <w:snapToGrid w:val="0"/>
                <w:sz w:val="20"/>
                <w:szCs w:val="20"/>
                <w:lang w:val="en-GB"/>
              </w:rPr>
            </w:pPr>
          </w:p>
        </w:tc>
        <w:tc>
          <w:tcPr>
            <w:tcW w:w="1500" w:type="pct"/>
          </w:tcPr>
          <w:p w14:paraId="1259267C" w14:textId="77777777" w:rsidR="00386626" w:rsidRPr="006C06DA" w:rsidRDefault="00386626" w:rsidP="00386626">
            <w:pPr>
              <w:spacing w:after="0" w:line="240" w:lineRule="auto"/>
              <w:rPr>
                <w:rFonts w:ascii="Arial" w:hAnsi="Arial" w:cs="Arial"/>
                <w:sz w:val="20"/>
                <w:szCs w:val="20"/>
                <w:lang w:val="en-GB"/>
              </w:rPr>
            </w:pPr>
            <w:r w:rsidRPr="006C06DA">
              <w:rPr>
                <w:rFonts w:ascii="Arial" w:hAnsi="Arial" w:cs="Arial"/>
                <w:sz w:val="20"/>
                <w:szCs w:val="20"/>
                <w:lang w:val="en-GB"/>
              </w:rPr>
              <w:t xml:space="preserve">Description </w:t>
            </w:r>
          </w:p>
        </w:tc>
        <w:tc>
          <w:tcPr>
            <w:tcW w:w="201" w:type="pct"/>
          </w:tcPr>
          <w:p w14:paraId="01261D58" w14:textId="77777777" w:rsidR="00386626" w:rsidRPr="006C06DA" w:rsidRDefault="00386626" w:rsidP="0038662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7A8F1B40" w14:textId="77777777" w:rsidR="00386626" w:rsidRPr="00A804FF" w:rsidRDefault="00386626" w:rsidP="00386626">
            <w:pPr>
              <w:widowControl w:val="0"/>
              <w:overflowPunct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 xml:space="preserve">Indonesia reserves the right to adopt or maintain any measure relating to the privatization, corporatization, commercialization or divestment of government assets, entities or agencies including: </w:t>
            </w:r>
          </w:p>
          <w:p w14:paraId="5F1562DB" w14:textId="77777777" w:rsidR="00386626" w:rsidRPr="00A804FF" w:rsidRDefault="00386626" w:rsidP="00386626">
            <w:pPr>
              <w:keepNext/>
              <w:keepLines/>
              <w:widowControl w:val="0"/>
              <w:overflowPunct w:val="0"/>
              <w:spacing w:after="0" w:line="240" w:lineRule="auto"/>
              <w:jc w:val="both"/>
              <w:outlineLvl w:val="2"/>
              <w:rPr>
                <w:rFonts w:ascii="Arial" w:eastAsia="MS Mincho" w:hAnsi="Arial" w:cs="Arial"/>
                <w:kern w:val="2"/>
                <w:sz w:val="20"/>
                <w:szCs w:val="20"/>
                <w:lang w:val="en-GB" w:eastAsia="ja-JP"/>
              </w:rPr>
            </w:pPr>
          </w:p>
          <w:p w14:paraId="527E4818" w14:textId="77777777" w:rsidR="00386626" w:rsidRPr="00A804FF" w:rsidRDefault="00386626" w:rsidP="00386626">
            <w:pPr>
              <w:widowControl w:val="0"/>
              <w:numPr>
                <w:ilvl w:val="2"/>
                <w:numId w:val="36"/>
              </w:numPr>
              <w:overflowPunct w:val="0"/>
              <w:spacing w:after="0" w:line="240" w:lineRule="auto"/>
              <w:ind w:left="530" w:hanging="54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 xml:space="preserve">limitations on ownership of assets; </w:t>
            </w:r>
          </w:p>
          <w:p w14:paraId="51A0A712" w14:textId="77777777" w:rsidR="00386626" w:rsidRPr="00A804FF" w:rsidRDefault="00386626" w:rsidP="00386626">
            <w:pPr>
              <w:keepNext/>
              <w:keepLines/>
              <w:widowControl w:val="0"/>
              <w:overflowPunct w:val="0"/>
              <w:spacing w:after="0" w:line="240" w:lineRule="auto"/>
              <w:ind w:left="530"/>
              <w:jc w:val="both"/>
              <w:outlineLvl w:val="2"/>
              <w:rPr>
                <w:rFonts w:ascii="Arial" w:eastAsia="MS Mincho" w:hAnsi="Arial" w:cs="Arial"/>
                <w:kern w:val="2"/>
                <w:sz w:val="20"/>
                <w:szCs w:val="20"/>
                <w:lang w:val="en-GB" w:eastAsia="ja-JP"/>
              </w:rPr>
            </w:pPr>
          </w:p>
          <w:p w14:paraId="1B363C07" w14:textId="77777777" w:rsidR="00386626" w:rsidRPr="00A804FF" w:rsidRDefault="00386626" w:rsidP="00386626">
            <w:pPr>
              <w:widowControl w:val="0"/>
              <w:numPr>
                <w:ilvl w:val="2"/>
                <w:numId w:val="36"/>
              </w:numPr>
              <w:overflowPunct w:val="0"/>
              <w:spacing w:after="0" w:line="240" w:lineRule="auto"/>
              <w:ind w:left="530" w:hanging="54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 xml:space="preserve">transfer or disposal of equity interests or their assets; </w:t>
            </w:r>
          </w:p>
          <w:p w14:paraId="0AA98DE5" w14:textId="77777777" w:rsidR="00386626" w:rsidRPr="00A804FF" w:rsidRDefault="00386626" w:rsidP="00386626">
            <w:pPr>
              <w:keepNext/>
              <w:keepLines/>
              <w:widowControl w:val="0"/>
              <w:overflowPunct w:val="0"/>
              <w:spacing w:after="0" w:line="240" w:lineRule="auto"/>
              <w:ind w:left="530"/>
              <w:jc w:val="both"/>
              <w:outlineLvl w:val="2"/>
              <w:rPr>
                <w:rFonts w:ascii="Arial" w:eastAsia="MS Mincho" w:hAnsi="Arial" w:cs="Arial"/>
                <w:kern w:val="2"/>
                <w:sz w:val="20"/>
                <w:szCs w:val="20"/>
                <w:lang w:val="en-GB" w:eastAsia="ja-JP"/>
              </w:rPr>
            </w:pPr>
          </w:p>
          <w:p w14:paraId="25B54A42" w14:textId="77777777" w:rsidR="00386626" w:rsidRPr="00A804FF" w:rsidRDefault="00386626" w:rsidP="00386626">
            <w:pPr>
              <w:widowControl w:val="0"/>
              <w:numPr>
                <w:ilvl w:val="2"/>
                <w:numId w:val="36"/>
              </w:numPr>
              <w:overflowPunct w:val="0"/>
              <w:spacing w:after="0" w:line="240" w:lineRule="auto"/>
              <w:ind w:left="530" w:hanging="54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 xml:space="preserve">the right of foreign investors or their investments to control their assets; and </w:t>
            </w:r>
          </w:p>
          <w:p w14:paraId="36EE8511" w14:textId="77777777" w:rsidR="00386626" w:rsidRPr="00A804FF" w:rsidRDefault="00386626" w:rsidP="00386626">
            <w:pPr>
              <w:keepNext/>
              <w:keepLines/>
              <w:widowControl w:val="0"/>
              <w:overflowPunct w:val="0"/>
              <w:spacing w:after="0" w:line="240" w:lineRule="auto"/>
              <w:ind w:left="530"/>
              <w:jc w:val="both"/>
              <w:outlineLvl w:val="2"/>
              <w:rPr>
                <w:rFonts w:ascii="Arial" w:eastAsia="MS Mincho" w:hAnsi="Arial" w:cs="Arial"/>
                <w:kern w:val="2"/>
                <w:sz w:val="20"/>
                <w:szCs w:val="20"/>
                <w:lang w:val="en-GB" w:eastAsia="ja-JP"/>
              </w:rPr>
            </w:pPr>
          </w:p>
          <w:p w14:paraId="7773B4C4" w14:textId="77777777" w:rsidR="00386626" w:rsidRPr="00A804FF" w:rsidRDefault="00386626" w:rsidP="00386626">
            <w:pPr>
              <w:widowControl w:val="0"/>
              <w:numPr>
                <w:ilvl w:val="2"/>
                <w:numId w:val="36"/>
              </w:numPr>
              <w:overflowPunct w:val="0"/>
              <w:spacing w:after="0" w:line="240" w:lineRule="auto"/>
              <w:ind w:left="530" w:hanging="54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nationality of the senior management or members of the board of directors.</w:t>
            </w:r>
          </w:p>
          <w:p w14:paraId="2CEAAA02" w14:textId="77777777" w:rsidR="00386626" w:rsidRPr="00A804FF" w:rsidRDefault="00386626" w:rsidP="00386626">
            <w:pPr>
              <w:keepNext/>
              <w:keepLines/>
              <w:widowControl w:val="0"/>
              <w:overflowPunct w:val="0"/>
              <w:spacing w:after="0" w:line="240" w:lineRule="auto"/>
              <w:jc w:val="both"/>
              <w:outlineLvl w:val="2"/>
              <w:rPr>
                <w:rFonts w:ascii="Arial" w:eastAsia="MS Mincho" w:hAnsi="Arial" w:cs="Arial"/>
                <w:kern w:val="2"/>
                <w:sz w:val="20"/>
                <w:szCs w:val="20"/>
                <w:lang w:val="en-GB" w:eastAsia="ja-JP"/>
              </w:rPr>
            </w:pPr>
          </w:p>
          <w:p w14:paraId="4188CA4B" w14:textId="77777777" w:rsidR="00386626" w:rsidRPr="00A804FF" w:rsidRDefault="00386626" w:rsidP="00386626">
            <w:pPr>
              <w:widowControl w:val="0"/>
              <w:overflowPunct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 xml:space="preserve">For greater certainty: </w:t>
            </w:r>
          </w:p>
          <w:p w14:paraId="37C58899" w14:textId="77777777" w:rsidR="00386626" w:rsidRPr="00A804FF" w:rsidRDefault="00386626" w:rsidP="00386626">
            <w:pPr>
              <w:keepNext/>
              <w:keepLines/>
              <w:widowControl w:val="0"/>
              <w:overflowPunct w:val="0"/>
              <w:spacing w:after="0" w:line="240" w:lineRule="auto"/>
              <w:jc w:val="both"/>
              <w:outlineLvl w:val="2"/>
              <w:rPr>
                <w:rFonts w:ascii="Arial" w:eastAsia="MS Mincho" w:hAnsi="Arial" w:cs="Arial"/>
                <w:kern w:val="2"/>
                <w:sz w:val="20"/>
                <w:szCs w:val="20"/>
                <w:lang w:val="en-GB" w:eastAsia="ja-JP"/>
              </w:rPr>
            </w:pPr>
          </w:p>
          <w:p w14:paraId="301617E5" w14:textId="4889C1A2" w:rsidR="00386626" w:rsidRPr="00A804FF" w:rsidRDefault="00386626" w:rsidP="00386626">
            <w:pPr>
              <w:widowControl w:val="0"/>
              <w:numPr>
                <w:ilvl w:val="0"/>
                <w:numId w:val="48"/>
              </w:numPr>
              <w:overflowPunct w:val="0"/>
              <w:spacing w:after="0" w:line="240" w:lineRule="auto"/>
              <w:ind w:left="530" w:hanging="53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 xml:space="preserve">where Indonesia transfers an interest in an existing state enterprise to another state enterprise, such transfer shall not be considered to be an initial transfer or disposal of the interest for purposes of this reservation; and </w:t>
            </w:r>
          </w:p>
          <w:p w14:paraId="5A9F7C83" w14:textId="77777777" w:rsidR="00386626" w:rsidRPr="00A804FF" w:rsidRDefault="00386626" w:rsidP="00386626">
            <w:pPr>
              <w:keepNext/>
              <w:keepLines/>
              <w:widowControl w:val="0"/>
              <w:overflowPunct w:val="0"/>
              <w:spacing w:after="0" w:line="240" w:lineRule="auto"/>
              <w:ind w:left="530" w:hanging="530"/>
              <w:jc w:val="both"/>
              <w:outlineLvl w:val="2"/>
              <w:rPr>
                <w:rFonts w:ascii="Arial" w:eastAsia="MS Mincho" w:hAnsi="Arial" w:cs="Arial"/>
                <w:kern w:val="2"/>
                <w:sz w:val="20"/>
                <w:szCs w:val="20"/>
                <w:lang w:val="en-GB" w:eastAsia="ja-JP"/>
              </w:rPr>
            </w:pPr>
          </w:p>
          <w:p w14:paraId="2E407896" w14:textId="29BF97EF" w:rsidR="00386626" w:rsidRPr="00386626" w:rsidRDefault="00386626" w:rsidP="00386626">
            <w:pPr>
              <w:widowControl w:val="0"/>
              <w:numPr>
                <w:ilvl w:val="0"/>
                <w:numId w:val="48"/>
              </w:numPr>
              <w:overflowPunct w:val="0"/>
              <w:spacing w:after="0" w:line="240" w:lineRule="auto"/>
              <w:ind w:left="530" w:hanging="53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where Indonesia transfers or disposes of an interest in an existing state enterprise in multiple phases, subparagraph (</w:t>
            </w:r>
            <w:proofErr w:type="spellStart"/>
            <w:r w:rsidRPr="00A804FF">
              <w:rPr>
                <w:rFonts w:ascii="Arial" w:eastAsia="MS Mincho" w:hAnsi="Arial" w:cs="Arial"/>
                <w:kern w:val="2"/>
                <w:sz w:val="20"/>
                <w:szCs w:val="20"/>
                <w:lang w:val="en-GB" w:eastAsia="ja-JP"/>
              </w:rPr>
              <w:t>i</w:t>
            </w:r>
            <w:proofErr w:type="spellEnd"/>
            <w:r w:rsidRPr="00A804FF">
              <w:rPr>
                <w:rFonts w:ascii="Arial" w:eastAsia="MS Mincho" w:hAnsi="Arial" w:cs="Arial"/>
                <w:kern w:val="2"/>
                <w:sz w:val="20"/>
                <w:szCs w:val="20"/>
                <w:lang w:val="en-GB" w:eastAsia="ja-JP"/>
              </w:rPr>
              <w:t>) shall apply separately to each such phase.</w:t>
            </w:r>
          </w:p>
        </w:tc>
      </w:tr>
      <w:tr w:rsidR="00386626" w:rsidRPr="006C06DA" w14:paraId="58F973D8" w14:textId="77777777" w:rsidTr="00386626">
        <w:tc>
          <w:tcPr>
            <w:tcW w:w="299" w:type="pct"/>
            <w:vMerge/>
          </w:tcPr>
          <w:p w14:paraId="2216EA2C" w14:textId="77777777" w:rsidR="00386626" w:rsidRPr="006C06DA" w:rsidRDefault="00386626" w:rsidP="00386626">
            <w:pPr>
              <w:spacing w:after="0" w:line="240" w:lineRule="auto"/>
              <w:rPr>
                <w:rFonts w:ascii="Arial" w:hAnsi="Arial" w:cs="Arial"/>
                <w:sz w:val="20"/>
                <w:szCs w:val="20"/>
                <w:lang w:val="en-GB"/>
              </w:rPr>
            </w:pPr>
          </w:p>
        </w:tc>
        <w:tc>
          <w:tcPr>
            <w:tcW w:w="1500" w:type="pct"/>
          </w:tcPr>
          <w:p w14:paraId="642266EF" w14:textId="77777777" w:rsidR="00386626" w:rsidRPr="006C06DA" w:rsidRDefault="00386626" w:rsidP="00386626">
            <w:pPr>
              <w:spacing w:after="0" w:line="240" w:lineRule="auto"/>
              <w:rPr>
                <w:rFonts w:ascii="Arial" w:hAnsi="Arial" w:cs="Arial"/>
                <w:sz w:val="20"/>
                <w:szCs w:val="20"/>
                <w:lang w:val="en-GB"/>
              </w:rPr>
            </w:pPr>
            <w:r w:rsidRPr="006C06DA">
              <w:rPr>
                <w:rFonts w:ascii="Arial" w:hAnsi="Arial" w:cs="Arial"/>
                <w:sz w:val="20"/>
                <w:szCs w:val="20"/>
                <w:lang w:val="en-GB"/>
              </w:rPr>
              <w:t>Existing Measures</w:t>
            </w:r>
          </w:p>
        </w:tc>
        <w:tc>
          <w:tcPr>
            <w:tcW w:w="201" w:type="pct"/>
          </w:tcPr>
          <w:p w14:paraId="16D3CD92" w14:textId="77777777" w:rsidR="00386626" w:rsidRPr="006C06DA" w:rsidRDefault="00386626" w:rsidP="0038662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DEA7F5B" w14:textId="77777777" w:rsidR="0092675A" w:rsidRPr="00A804FF" w:rsidRDefault="00386626" w:rsidP="0092675A">
            <w:pPr>
              <w:widowControl w:val="0"/>
              <w:numPr>
                <w:ilvl w:val="0"/>
                <w:numId w:val="76"/>
              </w:numPr>
              <w:overflowPunct w:val="0"/>
              <w:spacing w:after="0" w:line="240" w:lineRule="auto"/>
              <w:jc w:val="both"/>
              <w:rPr>
                <w:rFonts w:ascii="Arial" w:hAnsi="Arial" w:cs="Arial"/>
                <w:i/>
                <w:iCs/>
                <w:kern w:val="2"/>
                <w:sz w:val="20"/>
                <w:szCs w:val="20"/>
                <w:lang w:val="en-GB" w:eastAsia="ja-JP"/>
              </w:rPr>
            </w:pPr>
            <w:r w:rsidRPr="0092675A">
              <w:rPr>
                <w:rFonts w:ascii="Arial" w:eastAsia="MS Mincho" w:hAnsi="Arial" w:cs="Arial"/>
                <w:i/>
                <w:iCs/>
                <w:kern w:val="2"/>
                <w:sz w:val="20"/>
                <w:szCs w:val="20"/>
                <w:lang w:val="en-GB" w:eastAsia="ja-JP"/>
              </w:rPr>
              <w:t xml:space="preserve">Law No. 19 of 2003 </w:t>
            </w:r>
            <w:r w:rsidRPr="0092675A">
              <w:rPr>
                <w:rFonts w:ascii="Arial" w:eastAsia="MS Mincho" w:hAnsi="Arial" w:cs="Arial"/>
                <w:i/>
                <w:iCs/>
                <w:sz w:val="20"/>
                <w:szCs w:val="20"/>
                <w:lang w:val="en-GB" w:eastAsia="ja-JP"/>
              </w:rPr>
              <w:t>concerning</w:t>
            </w:r>
            <w:r w:rsidRPr="0092675A">
              <w:rPr>
                <w:rFonts w:ascii="Arial" w:eastAsia="MS Mincho" w:hAnsi="Arial" w:cs="Arial"/>
                <w:i/>
                <w:iCs/>
                <w:kern w:val="2"/>
                <w:sz w:val="20"/>
                <w:szCs w:val="20"/>
                <w:lang w:val="en-GB" w:eastAsia="ja-JP"/>
              </w:rPr>
              <w:t xml:space="preserve"> State Owned Enterprises </w:t>
            </w:r>
            <w:r w:rsidRPr="0092675A">
              <w:rPr>
                <w:rFonts w:ascii="Arial" w:eastAsia="MS Mincho" w:hAnsi="Arial" w:cs="Arial"/>
                <w:kern w:val="2"/>
                <w:sz w:val="20"/>
                <w:szCs w:val="20"/>
                <w:lang w:val="en-GB" w:eastAsia="ja-JP"/>
              </w:rPr>
              <w:t xml:space="preserve">as amended </w:t>
            </w:r>
            <w:r w:rsidRPr="0092675A">
              <w:rPr>
                <w:rFonts w:ascii="Arial" w:eastAsia="MS Mincho" w:hAnsi="Arial" w:cs="Arial"/>
                <w:sz w:val="20"/>
                <w:szCs w:val="20"/>
                <w:lang w:val="en-GB" w:eastAsia="ja-JP"/>
              </w:rPr>
              <w:t>by</w:t>
            </w:r>
            <w:r w:rsidRPr="0092675A">
              <w:rPr>
                <w:rFonts w:ascii="Arial" w:eastAsia="MS Mincho" w:hAnsi="Arial" w:cs="Arial"/>
                <w:i/>
                <w:iCs/>
                <w:sz w:val="20"/>
                <w:szCs w:val="20"/>
                <w:lang w:val="en-GB" w:eastAsia="ja-JP"/>
              </w:rPr>
              <w:t xml:space="preserve"> </w:t>
            </w:r>
            <w:r w:rsidR="0092675A">
              <w:rPr>
                <w:rFonts w:ascii="Arial" w:eastAsia="MS Mincho" w:hAnsi="Arial" w:cs="Arial"/>
                <w:i/>
                <w:iCs/>
                <w:kern w:val="2"/>
                <w:sz w:val="20"/>
                <w:szCs w:val="20"/>
                <w:lang w:val="en-GB" w:eastAsia="ja-JP"/>
              </w:rPr>
              <w:t xml:space="preserve">Law No. 6 of 2023 concerning Stipulation of </w:t>
            </w:r>
            <w:r w:rsidR="0092675A" w:rsidRPr="00A804FF">
              <w:rPr>
                <w:rFonts w:ascii="Arial" w:eastAsia="MS Mincho" w:hAnsi="Arial" w:cs="Arial"/>
                <w:i/>
                <w:iCs/>
                <w:sz w:val="20"/>
                <w:szCs w:val="20"/>
                <w:lang w:val="en-GB" w:eastAsia="ja-JP"/>
              </w:rPr>
              <w:t>Government Regulation in Lieu of Law No. 2 of 2022 concerning Job Creation</w:t>
            </w:r>
            <w:r w:rsidR="0092675A">
              <w:rPr>
                <w:rFonts w:ascii="Arial" w:eastAsia="MS Mincho" w:hAnsi="Arial" w:cs="Arial"/>
                <w:i/>
                <w:iCs/>
                <w:kern w:val="2"/>
                <w:sz w:val="20"/>
                <w:szCs w:val="20"/>
                <w:lang w:val="en-GB" w:eastAsia="ja-JP"/>
              </w:rPr>
              <w:t xml:space="preserve"> into Law</w:t>
            </w:r>
          </w:p>
          <w:p w14:paraId="71BD5001" w14:textId="7824824C" w:rsidR="00386626" w:rsidRPr="0092675A" w:rsidRDefault="00386626" w:rsidP="0092675A">
            <w:pPr>
              <w:widowControl w:val="0"/>
              <w:overflowPunct w:val="0"/>
              <w:spacing w:after="0" w:line="240" w:lineRule="auto"/>
              <w:ind w:left="315"/>
              <w:jc w:val="both"/>
              <w:rPr>
                <w:rFonts w:ascii="Arial" w:hAnsi="Arial" w:cs="Arial"/>
                <w:i/>
                <w:iCs/>
                <w:kern w:val="2"/>
                <w:sz w:val="20"/>
                <w:szCs w:val="20"/>
                <w:lang w:val="en-GB" w:eastAsia="ja-JP"/>
              </w:rPr>
            </w:pPr>
          </w:p>
          <w:p w14:paraId="202DB94C" w14:textId="61F41207" w:rsidR="00386626" w:rsidRPr="0092675A" w:rsidRDefault="00386626" w:rsidP="0092675A">
            <w:pPr>
              <w:widowControl w:val="0"/>
              <w:numPr>
                <w:ilvl w:val="0"/>
                <w:numId w:val="76"/>
              </w:numPr>
              <w:overflowPunct w:val="0"/>
              <w:spacing w:after="0" w:line="240" w:lineRule="auto"/>
              <w:jc w:val="both"/>
              <w:rPr>
                <w:rFonts w:ascii="Arial"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Law No. 40 of 2007 concerning Limited Liability Company </w:t>
            </w:r>
            <w:r w:rsidRPr="00DC481F">
              <w:rPr>
                <w:rFonts w:ascii="Arial" w:eastAsia="MS Mincho" w:hAnsi="Arial" w:cs="Arial"/>
                <w:kern w:val="2"/>
                <w:sz w:val="20"/>
                <w:szCs w:val="20"/>
                <w:lang w:val="en-GB" w:eastAsia="ja-JP"/>
              </w:rPr>
              <w:t xml:space="preserve">as amended </w:t>
            </w:r>
            <w:r w:rsidRPr="00DC481F">
              <w:rPr>
                <w:rFonts w:ascii="Arial" w:eastAsia="MS Mincho" w:hAnsi="Arial" w:cs="Arial"/>
                <w:sz w:val="20"/>
                <w:szCs w:val="20"/>
                <w:lang w:val="en-GB" w:eastAsia="ja-JP"/>
              </w:rPr>
              <w:t>by</w:t>
            </w:r>
            <w:r w:rsidRPr="00A804FF">
              <w:rPr>
                <w:rFonts w:ascii="Arial" w:eastAsia="MS Mincho" w:hAnsi="Arial" w:cs="Arial"/>
                <w:i/>
                <w:iCs/>
                <w:sz w:val="20"/>
                <w:szCs w:val="20"/>
                <w:lang w:val="en-GB" w:eastAsia="ja-JP"/>
              </w:rPr>
              <w:t xml:space="preserve"> </w:t>
            </w:r>
            <w:r w:rsidR="0092675A">
              <w:rPr>
                <w:rFonts w:ascii="Arial" w:eastAsia="MS Mincho" w:hAnsi="Arial" w:cs="Arial"/>
                <w:i/>
                <w:iCs/>
                <w:kern w:val="2"/>
                <w:sz w:val="20"/>
                <w:szCs w:val="20"/>
                <w:lang w:val="en-GB" w:eastAsia="ja-JP"/>
              </w:rPr>
              <w:t>Law No. 6 of 2023 concerning Stipulation of</w:t>
            </w:r>
            <w:r w:rsidR="0092675A" w:rsidRPr="00A804FF">
              <w:rPr>
                <w:rFonts w:ascii="Arial" w:eastAsia="MS Mincho" w:hAnsi="Arial" w:cs="Arial"/>
                <w:i/>
                <w:iCs/>
                <w:sz w:val="20"/>
                <w:szCs w:val="20"/>
                <w:lang w:val="en-GB" w:eastAsia="ja-JP"/>
              </w:rPr>
              <w:t xml:space="preserve"> Government Regulation in Lieu of Law No. 2 of 2022 concerning Job Creation</w:t>
            </w:r>
            <w:r w:rsidR="0092675A">
              <w:rPr>
                <w:rFonts w:ascii="Arial" w:eastAsia="MS Mincho" w:hAnsi="Arial" w:cs="Arial"/>
                <w:i/>
                <w:iCs/>
                <w:kern w:val="2"/>
                <w:sz w:val="20"/>
                <w:szCs w:val="20"/>
                <w:lang w:val="en-GB" w:eastAsia="ja-JP"/>
              </w:rPr>
              <w:t xml:space="preserve"> into Law</w:t>
            </w:r>
          </w:p>
          <w:p w14:paraId="0A266F86" w14:textId="77777777" w:rsidR="0092675A" w:rsidRPr="0092675A" w:rsidRDefault="0092675A" w:rsidP="0092675A">
            <w:pPr>
              <w:widowControl w:val="0"/>
              <w:overflowPunct w:val="0"/>
              <w:spacing w:after="0" w:line="240" w:lineRule="auto"/>
              <w:jc w:val="both"/>
              <w:rPr>
                <w:rFonts w:ascii="Arial" w:hAnsi="Arial" w:cs="Arial"/>
                <w:i/>
                <w:iCs/>
                <w:kern w:val="2"/>
                <w:sz w:val="20"/>
                <w:szCs w:val="20"/>
                <w:lang w:val="en-GB" w:eastAsia="ja-JP"/>
              </w:rPr>
            </w:pPr>
          </w:p>
          <w:p w14:paraId="56821F59" w14:textId="187BB3D6" w:rsidR="00386626" w:rsidRPr="000003EA" w:rsidRDefault="00386626" w:rsidP="00386626">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3C7D6D">
              <w:rPr>
                <w:rFonts w:ascii="Arial" w:eastAsia="MS Mincho" w:hAnsi="Arial" w:cs="Arial"/>
                <w:i/>
                <w:iCs/>
                <w:kern w:val="2"/>
                <w:sz w:val="20"/>
                <w:szCs w:val="20"/>
                <w:lang w:val="en-GB" w:eastAsia="ja-JP"/>
              </w:rPr>
              <w:lastRenderedPageBreak/>
              <w:t>Government Policy</w:t>
            </w:r>
          </w:p>
        </w:tc>
      </w:tr>
    </w:tbl>
    <w:p w14:paraId="18BE2F3C" w14:textId="77777777" w:rsidR="00BD1E22" w:rsidRPr="006C06DA" w:rsidRDefault="00BD1E22" w:rsidP="00BD1E22">
      <w:pPr>
        <w:spacing w:after="0" w:line="240" w:lineRule="auto"/>
        <w:rPr>
          <w:rFonts w:ascii="Arial" w:hAnsi="Arial" w:cs="Arial"/>
          <w:sz w:val="20"/>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BD1E22" w:rsidRPr="006C06DA" w14:paraId="4FE3714B" w14:textId="77777777" w:rsidTr="00BD1E22">
        <w:tc>
          <w:tcPr>
            <w:tcW w:w="299" w:type="pct"/>
            <w:vMerge w:val="restart"/>
          </w:tcPr>
          <w:p w14:paraId="5326CE50" w14:textId="77777777" w:rsidR="00BD1E22" w:rsidRPr="006C06DA" w:rsidRDefault="00BD1E22" w:rsidP="00BD1E22">
            <w:pPr>
              <w:numPr>
                <w:ilvl w:val="0"/>
                <w:numId w:val="77"/>
              </w:numPr>
              <w:spacing w:after="0" w:line="240" w:lineRule="auto"/>
              <w:rPr>
                <w:rFonts w:ascii="Arial" w:hAnsi="Arial" w:cs="Arial"/>
                <w:snapToGrid w:val="0"/>
                <w:sz w:val="20"/>
                <w:szCs w:val="20"/>
                <w:lang w:val="en-GB"/>
              </w:rPr>
            </w:pPr>
          </w:p>
        </w:tc>
        <w:tc>
          <w:tcPr>
            <w:tcW w:w="1500" w:type="pct"/>
          </w:tcPr>
          <w:p w14:paraId="12C5B1C6" w14:textId="77777777" w:rsidR="00BD1E22" w:rsidRPr="006C06DA" w:rsidRDefault="00BD1E22" w:rsidP="00BD1E22">
            <w:pPr>
              <w:spacing w:after="0" w:line="240" w:lineRule="auto"/>
              <w:rPr>
                <w:rFonts w:ascii="Arial" w:hAnsi="Arial" w:cs="Arial"/>
                <w:sz w:val="20"/>
                <w:szCs w:val="20"/>
                <w:lang w:val="en-GB"/>
              </w:rPr>
            </w:pPr>
            <w:r w:rsidRPr="006C06DA">
              <w:rPr>
                <w:rFonts w:ascii="Arial" w:hAnsi="Arial" w:cs="Arial"/>
                <w:sz w:val="20"/>
                <w:szCs w:val="20"/>
                <w:lang w:val="en-GB"/>
              </w:rPr>
              <w:t>Sector</w:t>
            </w:r>
          </w:p>
        </w:tc>
        <w:tc>
          <w:tcPr>
            <w:tcW w:w="201" w:type="pct"/>
          </w:tcPr>
          <w:p w14:paraId="4541C32F" w14:textId="77777777" w:rsidR="00BD1E22" w:rsidRPr="006C06DA" w:rsidRDefault="00BD1E22" w:rsidP="00BD1E2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6E9BC24" w14:textId="437E177A" w:rsidR="00BD1E22" w:rsidRPr="006C06DA" w:rsidRDefault="00BD1E22" w:rsidP="00BD1E22">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All Sectors</w:t>
            </w:r>
          </w:p>
        </w:tc>
      </w:tr>
      <w:tr w:rsidR="00BD1E22" w:rsidRPr="006C06DA" w14:paraId="4B2A824D" w14:textId="77777777" w:rsidTr="00BD1E22">
        <w:tc>
          <w:tcPr>
            <w:tcW w:w="299" w:type="pct"/>
            <w:vMerge/>
          </w:tcPr>
          <w:p w14:paraId="637E1745" w14:textId="77777777" w:rsidR="00BD1E22" w:rsidRPr="006C06DA" w:rsidRDefault="00BD1E22" w:rsidP="00BD1E22">
            <w:pPr>
              <w:numPr>
                <w:ilvl w:val="0"/>
                <w:numId w:val="77"/>
              </w:numPr>
              <w:spacing w:after="0" w:line="240" w:lineRule="auto"/>
              <w:rPr>
                <w:rFonts w:ascii="Arial" w:hAnsi="Arial" w:cs="Arial"/>
                <w:snapToGrid w:val="0"/>
                <w:sz w:val="20"/>
                <w:szCs w:val="20"/>
                <w:lang w:val="en-GB"/>
              </w:rPr>
            </w:pPr>
          </w:p>
        </w:tc>
        <w:tc>
          <w:tcPr>
            <w:tcW w:w="1500" w:type="pct"/>
          </w:tcPr>
          <w:p w14:paraId="774FA7C7" w14:textId="77777777" w:rsidR="00BD1E22" w:rsidRPr="006C06DA" w:rsidRDefault="00BD1E22" w:rsidP="00BD1E22">
            <w:pPr>
              <w:spacing w:after="0" w:line="240" w:lineRule="auto"/>
              <w:rPr>
                <w:rFonts w:ascii="Arial" w:hAnsi="Arial" w:cs="Arial"/>
                <w:sz w:val="20"/>
                <w:szCs w:val="20"/>
                <w:lang w:val="en-GB"/>
              </w:rPr>
            </w:pPr>
            <w:r w:rsidRPr="006C06DA">
              <w:rPr>
                <w:rFonts w:ascii="Arial" w:hAnsi="Arial" w:cs="Arial"/>
                <w:sz w:val="20"/>
                <w:szCs w:val="20"/>
                <w:lang w:val="en-GB"/>
              </w:rPr>
              <w:t>Subsector</w:t>
            </w:r>
          </w:p>
        </w:tc>
        <w:tc>
          <w:tcPr>
            <w:tcW w:w="201" w:type="pct"/>
          </w:tcPr>
          <w:p w14:paraId="45E464D8" w14:textId="77777777" w:rsidR="00BD1E22" w:rsidRPr="006C06DA" w:rsidRDefault="00BD1E22" w:rsidP="00BD1E2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65FD8D81" w14:textId="51E1F2F8" w:rsidR="00BD1E22" w:rsidRPr="006C06DA" w:rsidRDefault="00BD1E22" w:rsidP="00BD1E22">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w:t>
            </w:r>
          </w:p>
        </w:tc>
      </w:tr>
      <w:tr w:rsidR="00BD1E22" w:rsidRPr="006C06DA" w14:paraId="2DEFCE61" w14:textId="77777777" w:rsidTr="00BD1E22">
        <w:tc>
          <w:tcPr>
            <w:tcW w:w="299" w:type="pct"/>
            <w:vMerge/>
          </w:tcPr>
          <w:p w14:paraId="38D5A827" w14:textId="77777777" w:rsidR="00BD1E22" w:rsidRPr="006C06DA" w:rsidRDefault="00BD1E22" w:rsidP="00BD1E22">
            <w:pPr>
              <w:numPr>
                <w:ilvl w:val="0"/>
                <w:numId w:val="77"/>
              </w:numPr>
              <w:spacing w:after="0" w:line="240" w:lineRule="auto"/>
              <w:rPr>
                <w:rFonts w:ascii="Arial" w:hAnsi="Arial" w:cs="Arial"/>
                <w:snapToGrid w:val="0"/>
                <w:sz w:val="20"/>
                <w:szCs w:val="20"/>
                <w:lang w:val="en-GB"/>
              </w:rPr>
            </w:pPr>
          </w:p>
        </w:tc>
        <w:tc>
          <w:tcPr>
            <w:tcW w:w="1500" w:type="pct"/>
          </w:tcPr>
          <w:p w14:paraId="77A0B462" w14:textId="77777777" w:rsidR="00BD1E22" w:rsidRPr="006C06DA" w:rsidRDefault="00BD1E22" w:rsidP="00BD1E22">
            <w:pPr>
              <w:spacing w:after="0" w:line="240" w:lineRule="auto"/>
              <w:rPr>
                <w:rFonts w:ascii="Arial" w:hAnsi="Arial" w:cs="Arial"/>
                <w:sz w:val="20"/>
                <w:szCs w:val="20"/>
                <w:lang w:val="en-GB"/>
              </w:rPr>
            </w:pPr>
            <w:r w:rsidRPr="006C06DA">
              <w:rPr>
                <w:rFonts w:ascii="Arial" w:hAnsi="Arial" w:cs="Arial"/>
                <w:sz w:val="20"/>
                <w:szCs w:val="20"/>
                <w:lang w:val="en-GB"/>
              </w:rPr>
              <w:t xml:space="preserve">Industry Classification </w:t>
            </w:r>
          </w:p>
        </w:tc>
        <w:tc>
          <w:tcPr>
            <w:tcW w:w="201" w:type="pct"/>
          </w:tcPr>
          <w:p w14:paraId="6B351A18" w14:textId="77777777" w:rsidR="00BD1E22" w:rsidRPr="006C06DA" w:rsidRDefault="00BD1E22" w:rsidP="00BD1E2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tcPr>
          <w:p w14:paraId="6F370CB7" w14:textId="6432E3BE" w:rsidR="00BD1E22" w:rsidRPr="006C06DA" w:rsidRDefault="00BD1E22" w:rsidP="00BD1E22">
            <w:pPr>
              <w:spacing w:after="0" w:line="240" w:lineRule="auto"/>
              <w:rPr>
                <w:rFonts w:ascii="Arial" w:hAnsi="Arial" w:cs="Arial"/>
                <w:sz w:val="20"/>
                <w:szCs w:val="20"/>
                <w:lang w:val="en-GB"/>
              </w:rPr>
            </w:pPr>
            <w:r>
              <w:rPr>
                <w:rFonts w:ascii="Arial" w:hAnsi="Arial" w:cs="Arial"/>
                <w:sz w:val="20"/>
                <w:szCs w:val="20"/>
                <w:lang w:val="en-GB"/>
              </w:rPr>
              <w:t>-</w:t>
            </w:r>
          </w:p>
        </w:tc>
      </w:tr>
      <w:tr w:rsidR="00BD1E22" w:rsidRPr="006C06DA" w14:paraId="56A7F746" w14:textId="77777777" w:rsidTr="00BD1E22">
        <w:tc>
          <w:tcPr>
            <w:tcW w:w="299" w:type="pct"/>
            <w:vMerge/>
          </w:tcPr>
          <w:p w14:paraId="63CD297E" w14:textId="77777777" w:rsidR="00BD1E22" w:rsidRPr="006C06DA" w:rsidRDefault="00BD1E22" w:rsidP="00BD1E22">
            <w:pPr>
              <w:numPr>
                <w:ilvl w:val="0"/>
                <w:numId w:val="77"/>
              </w:numPr>
              <w:spacing w:after="0" w:line="240" w:lineRule="auto"/>
              <w:rPr>
                <w:rFonts w:ascii="Arial" w:hAnsi="Arial" w:cs="Arial"/>
                <w:snapToGrid w:val="0"/>
                <w:sz w:val="20"/>
                <w:szCs w:val="20"/>
                <w:lang w:val="en-GB"/>
              </w:rPr>
            </w:pPr>
          </w:p>
        </w:tc>
        <w:tc>
          <w:tcPr>
            <w:tcW w:w="1500" w:type="pct"/>
          </w:tcPr>
          <w:p w14:paraId="50BDA0D6" w14:textId="77777777" w:rsidR="00BD1E22" w:rsidRPr="006C06DA" w:rsidRDefault="00BD1E22" w:rsidP="00BD1E22">
            <w:pPr>
              <w:spacing w:after="0" w:line="240" w:lineRule="auto"/>
              <w:rPr>
                <w:rFonts w:ascii="Arial" w:hAnsi="Arial" w:cs="Arial"/>
                <w:sz w:val="20"/>
                <w:szCs w:val="20"/>
                <w:lang w:val="en-GB"/>
              </w:rPr>
            </w:pPr>
            <w:r w:rsidRPr="006C06DA">
              <w:rPr>
                <w:rFonts w:ascii="Arial" w:hAnsi="Arial" w:cs="Arial"/>
                <w:sz w:val="20"/>
                <w:szCs w:val="20"/>
                <w:lang w:val="en-GB"/>
              </w:rPr>
              <w:t>Level of Government</w:t>
            </w:r>
          </w:p>
        </w:tc>
        <w:tc>
          <w:tcPr>
            <w:tcW w:w="201" w:type="pct"/>
          </w:tcPr>
          <w:p w14:paraId="15D01852" w14:textId="77777777" w:rsidR="00BD1E22" w:rsidRPr="006C06DA" w:rsidRDefault="00BD1E22" w:rsidP="00BD1E2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6B41CED0" w14:textId="3486A01B" w:rsidR="00BD1E22" w:rsidRPr="00BD1E22" w:rsidRDefault="005D3612" w:rsidP="00BD1E22">
            <w:pPr>
              <w:widowControl w:val="0"/>
              <w:overflowPunct w:val="0"/>
              <w:spacing w:after="0" w:line="240" w:lineRule="auto"/>
              <w:jc w:val="both"/>
              <w:rPr>
                <w:rFonts w:ascii="Arial" w:eastAsia="MS Mincho" w:hAnsi="Arial" w:cs="Arial"/>
                <w:kern w:val="2"/>
                <w:sz w:val="20"/>
                <w:szCs w:val="20"/>
                <w:lang w:val="en-GB" w:eastAsia="ja-JP"/>
              </w:rPr>
            </w:pPr>
            <w:r w:rsidRPr="009C0BAC">
              <w:rPr>
                <w:rFonts w:ascii="Arial" w:eastAsia="MS Mincho" w:hAnsi="Arial" w:cs="Arial"/>
                <w:kern w:val="2"/>
                <w:sz w:val="20"/>
                <w:szCs w:val="20"/>
                <w:lang w:eastAsia="ja-JP"/>
              </w:rPr>
              <w:t>Central and Regional</w:t>
            </w:r>
          </w:p>
        </w:tc>
      </w:tr>
      <w:tr w:rsidR="00BD1E22" w:rsidRPr="006C06DA" w14:paraId="5E1DC7EC" w14:textId="77777777" w:rsidTr="00BD1E22">
        <w:tc>
          <w:tcPr>
            <w:tcW w:w="299" w:type="pct"/>
            <w:vMerge/>
          </w:tcPr>
          <w:p w14:paraId="04C6200F" w14:textId="77777777" w:rsidR="00BD1E22" w:rsidRPr="006C06DA" w:rsidRDefault="00BD1E22" w:rsidP="00BD1E22">
            <w:pPr>
              <w:spacing w:after="0" w:line="240" w:lineRule="auto"/>
              <w:rPr>
                <w:rFonts w:ascii="Arial" w:hAnsi="Arial" w:cs="Arial"/>
                <w:sz w:val="20"/>
                <w:szCs w:val="20"/>
                <w:lang w:val="en-GB"/>
              </w:rPr>
            </w:pPr>
          </w:p>
        </w:tc>
        <w:tc>
          <w:tcPr>
            <w:tcW w:w="1500" w:type="pct"/>
          </w:tcPr>
          <w:p w14:paraId="3FC89AF1" w14:textId="77777777" w:rsidR="00BD1E22" w:rsidRPr="006C06DA" w:rsidRDefault="00BD1E22" w:rsidP="00BD1E22">
            <w:pPr>
              <w:spacing w:after="0" w:line="240" w:lineRule="auto"/>
              <w:rPr>
                <w:rFonts w:ascii="Arial" w:hAnsi="Arial" w:cs="Arial"/>
                <w:sz w:val="20"/>
                <w:szCs w:val="20"/>
                <w:lang w:val="en-GB"/>
              </w:rPr>
            </w:pPr>
            <w:r w:rsidRPr="006C06DA">
              <w:rPr>
                <w:rFonts w:ascii="Arial" w:hAnsi="Arial" w:cs="Arial"/>
                <w:sz w:val="20"/>
                <w:szCs w:val="20"/>
                <w:lang w:val="en-GB"/>
              </w:rPr>
              <w:t>Obligations Concerned</w:t>
            </w:r>
          </w:p>
        </w:tc>
        <w:tc>
          <w:tcPr>
            <w:tcW w:w="201" w:type="pct"/>
          </w:tcPr>
          <w:p w14:paraId="0DECF1EF" w14:textId="77777777" w:rsidR="00BD1E22" w:rsidRPr="006C06DA" w:rsidRDefault="00BD1E22" w:rsidP="00BD1E2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560A2441" w14:textId="6F262B1A" w:rsidR="00BD1E22" w:rsidRPr="00BD1E22" w:rsidRDefault="005D3612" w:rsidP="00BD1E22">
            <w:pPr>
              <w:widowControl w:val="0"/>
              <w:overflowPunct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National Treatment</w:t>
            </w:r>
          </w:p>
        </w:tc>
      </w:tr>
      <w:tr w:rsidR="005D3612" w:rsidRPr="006C06DA" w14:paraId="3D6046D7" w14:textId="77777777" w:rsidTr="00BD1E22">
        <w:tc>
          <w:tcPr>
            <w:tcW w:w="299" w:type="pct"/>
            <w:vMerge/>
          </w:tcPr>
          <w:p w14:paraId="378BA1AB" w14:textId="77777777" w:rsidR="005D3612" w:rsidRPr="006C06DA" w:rsidRDefault="005D3612" w:rsidP="005D3612">
            <w:pPr>
              <w:spacing w:after="0" w:line="240" w:lineRule="auto"/>
              <w:rPr>
                <w:rFonts w:ascii="Arial" w:hAnsi="Arial" w:cs="Arial"/>
                <w:snapToGrid w:val="0"/>
                <w:sz w:val="20"/>
                <w:szCs w:val="20"/>
                <w:lang w:val="en-GB"/>
              </w:rPr>
            </w:pPr>
          </w:p>
        </w:tc>
        <w:tc>
          <w:tcPr>
            <w:tcW w:w="1500" w:type="pct"/>
          </w:tcPr>
          <w:p w14:paraId="02C5FD68" w14:textId="77777777" w:rsidR="005D3612" w:rsidRPr="006C06DA" w:rsidRDefault="005D3612" w:rsidP="005D3612">
            <w:pPr>
              <w:spacing w:after="0" w:line="240" w:lineRule="auto"/>
              <w:rPr>
                <w:rFonts w:ascii="Arial" w:hAnsi="Arial" w:cs="Arial"/>
                <w:sz w:val="20"/>
                <w:szCs w:val="20"/>
                <w:lang w:val="en-GB"/>
              </w:rPr>
            </w:pPr>
            <w:r w:rsidRPr="006C06DA">
              <w:rPr>
                <w:rFonts w:ascii="Arial" w:hAnsi="Arial" w:cs="Arial"/>
                <w:sz w:val="20"/>
                <w:szCs w:val="20"/>
                <w:lang w:val="en-GB"/>
              </w:rPr>
              <w:t xml:space="preserve">Description </w:t>
            </w:r>
          </w:p>
        </w:tc>
        <w:tc>
          <w:tcPr>
            <w:tcW w:w="201" w:type="pct"/>
          </w:tcPr>
          <w:p w14:paraId="009741EC" w14:textId="77777777" w:rsidR="005D3612" w:rsidRPr="006C06DA" w:rsidRDefault="005D3612" w:rsidP="005D361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45C8A49F" w14:textId="3105AAB8" w:rsidR="005D3612" w:rsidRPr="00BD1E22" w:rsidRDefault="005D3612" w:rsidP="00FA2D8D">
            <w:pPr>
              <w:widowControl w:val="0"/>
              <w:overflowPunct w:val="0"/>
              <w:spacing w:after="0" w:line="240" w:lineRule="auto"/>
              <w:jc w:val="both"/>
              <w:rPr>
                <w:rFonts w:ascii="Arial" w:hAnsi="Arial" w:cs="Arial"/>
                <w:i/>
                <w:iCs/>
                <w:sz w:val="20"/>
                <w:szCs w:val="20"/>
              </w:rPr>
            </w:pPr>
            <w:r w:rsidRPr="00A804FF">
              <w:rPr>
                <w:rFonts w:ascii="Arial" w:hAnsi="Arial" w:cs="Arial"/>
                <w:sz w:val="20"/>
                <w:szCs w:val="20"/>
                <w:lang w:val="en-GB"/>
              </w:rPr>
              <w:t xml:space="preserve">Indonesia reserves the right to adopt or maintain any measure with respect to special preferences given to micro, small and medium sized enterprises and cooperatives </w:t>
            </w:r>
            <w:r w:rsidRPr="00A804FF">
              <w:rPr>
                <w:rFonts w:ascii="Arial" w:eastAsia="MS Mincho" w:hAnsi="Arial" w:cs="Arial"/>
                <w:kern w:val="2"/>
                <w:sz w:val="20"/>
                <w:szCs w:val="20"/>
                <w:lang w:val="en-GB" w:eastAsia="ja-JP"/>
              </w:rPr>
              <w:t>(</w:t>
            </w:r>
            <w:r w:rsidRPr="00A804FF">
              <w:rPr>
                <w:rFonts w:ascii="Arial" w:eastAsia="MS Mincho" w:hAnsi="Arial" w:cs="Arial"/>
                <w:i/>
                <w:iCs/>
                <w:kern w:val="2"/>
                <w:sz w:val="20"/>
                <w:szCs w:val="20"/>
                <w:lang w:val="en-GB" w:eastAsia="ja-JP"/>
              </w:rPr>
              <w:t xml:space="preserve">Usaha </w:t>
            </w:r>
            <w:proofErr w:type="spellStart"/>
            <w:r w:rsidRPr="00A804FF">
              <w:rPr>
                <w:rFonts w:ascii="Arial" w:eastAsia="MS Mincho" w:hAnsi="Arial" w:cs="Arial"/>
                <w:i/>
                <w:iCs/>
                <w:kern w:val="2"/>
                <w:sz w:val="20"/>
                <w:szCs w:val="20"/>
                <w:lang w:val="en-GB" w:eastAsia="ja-JP"/>
              </w:rPr>
              <w:t>Mikro</w:t>
            </w:r>
            <w:proofErr w:type="spellEnd"/>
            <w:r w:rsidRPr="00A804FF">
              <w:rPr>
                <w:rFonts w:ascii="Arial" w:eastAsia="MS Mincho" w:hAnsi="Arial" w:cs="Arial"/>
                <w:i/>
                <w:iCs/>
                <w:kern w:val="2"/>
                <w:sz w:val="20"/>
                <w:szCs w:val="20"/>
                <w:lang w:val="en-GB" w:eastAsia="ja-JP"/>
              </w:rPr>
              <w:t xml:space="preserve">, Kecil, </w:t>
            </w:r>
            <w:proofErr w:type="spellStart"/>
            <w:r w:rsidRPr="00A804FF">
              <w:rPr>
                <w:rFonts w:ascii="Arial" w:eastAsia="MS Mincho" w:hAnsi="Arial" w:cs="Arial"/>
                <w:i/>
                <w:iCs/>
                <w:kern w:val="2"/>
                <w:sz w:val="20"/>
                <w:szCs w:val="20"/>
                <w:lang w:val="en-GB" w:eastAsia="ja-JP"/>
              </w:rPr>
              <w:t>Menengah</w:t>
            </w:r>
            <w:proofErr w:type="spellEnd"/>
            <w:r w:rsidRPr="00A804FF">
              <w:rPr>
                <w:rFonts w:ascii="Arial" w:eastAsia="MS Mincho" w:hAnsi="Arial" w:cs="Arial"/>
                <w:i/>
                <w:iCs/>
                <w:kern w:val="2"/>
                <w:sz w:val="20"/>
                <w:szCs w:val="20"/>
                <w:lang w:val="en-GB" w:eastAsia="ja-JP"/>
              </w:rPr>
              <w:t xml:space="preserve"> dan </w:t>
            </w:r>
            <w:proofErr w:type="spellStart"/>
            <w:r w:rsidRPr="00A804FF">
              <w:rPr>
                <w:rFonts w:ascii="Arial" w:eastAsia="MS Mincho" w:hAnsi="Arial" w:cs="Arial"/>
                <w:i/>
                <w:iCs/>
                <w:kern w:val="2"/>
                <w:sz w:val="20"/>
                <w:szCs w:val="20"/>
                <w:lang w:val="en-GB" w:eastAsia="ja-JP"/>
              </w:rPr>
              <w:t>Koperasi</w:t>
            </w:r>
            <w:proofErr w:type="spellEnd"/>
            <w:r w:rsidRPr="00A804FF">
              <w:rPr>
                <w:rFonts w:ascii="Arial" w:eastAsia="MS Mincho" w:hAnsi="Arial" w:cs="Arial"/>
                <w:i/>
                <w:iCs/>
                <w:kern w:val="2"/>
                <w:sz w:val="20"/>
                <w:szCs w:val="20"/>
                <w:lang w:val="en-GB" w:eastAsia="ja-JP"/>
              </w:rPr>
              <w:t xml:space="preserve"> </w:t>
            </w:r>
            <w:r w:rsidRPr="00A804FF">
              <w:rPr>
                <w:rFonts w:ascii="Arial" w:eastAsia="MS Mincho" w:hAnsi="Arial" w:cs="Arial"/>
                <w:kern w:val="2"/>
                <w:sz w:val="20"/>
                <w:szCs w:val="20"/>
                <w:lang w:val="en-GB" w:eastAsia="ja-JP"/>
              </w:rPr>
              <w:t xml:space="preserve">or </w:t>
            </w:r>
            <w:r w:rsidRPr="00A804FF">
              <w:rPr>
                <w:rFonts w:ascii="Arial" w:eastAsia="MS Mincho" w:hAnsi="Arial" w:cs="Arial"/>
                <w:i/>
                <w:iCs/>
                <w:kern w:val="2"/>
                <w:sz w:val="20"/>
                <w:szCs w:val="20"/>
                <w:lang w:val="en-GB" w:eastAsia="ja-JP"/>
              </w:rPr>
              <w:t>UMKMK</w:t>
            </w:r>
            <w:r w:rsidRPr="00A804FF">
              <w:rPr>
                <w:rFonts w:ascii="Arial" w:eastAsia="MS Mincho" w:hAnsi="Arial" w:cs="Arial"/>
                <w:kern w:val="2"/>
                <w:sz w:val="20"/>
                <w:szCs w:val="20"/>
                <w:lang w:val="en-GB" w:eastAsia="ja-JP"/>
              </w:rPr>
              <w:t>) in Indonesia</w:t>
            </w:r>
            <w:r w:rsidRPr="00A804FF">
              <w:rPr>
                <w:rFonts w:ascii="Arial" w:hAnsi="Arial" w:cs="Arial"/>
                <w:sz w:val="20"/>
                <w:szCs w:val="20"/>
                <w:vertAlign w:val="superscript"/>
                <w:lang w:val="en-GB"/>
              </w:rPr>
              <w:footnoteReference w:id="15"/>
            </w:r>
            <w:r w:rsidRPr="00A804FF">
              <w:rPr>
                <w:rFonts w:ascii="Arial" w:eastAsia="MS Mincho" w:hAnsi="Arial" w:cs="Arial"/>
                <w:kern w:val="2"/>
                <w:sz w:val="20"/>
                <w:szCs w:val="20"/>
                <w:lang w:val="en-GB" w:eastAsia="ja-JP"/>
              </w:rPr>
              <w:t>.</w:t>
            </w:r>
          </w:p>
        </w:tc>
      </w:tr>
      <w:tr w:rsidR="005D3612" w:rsidRPr="006C06DA" w14:paraId="0062D003" w14:textId="77777777" w:rsidTr="00BD1E22">
        <w:tc>
          <w:tcPr>
            <w:tcW w:w="299" w:type="pct"/>
            <w:vMerge/>
          </w:tcPr>
          <w:p w14:paraId="318A8018" w14:textId="77777777" w:rsidR="005D3612" w:rsidRPr="006C06DA" w:rsidRDefault="005D3612" w:rsidP="005D3612">
            <w:pPr>
              <w:spacing w:after="0" w:line="240" w:lineRule="auto"/>
              <w:rPr>
                <w:rFonts w:ascii="Arial" w:hAnsi="Arial" w:cs="Arial"/>
                <w:sz w:val="20"/>
                <w:szCs w:val="20"/>
                <w:lang w:val="en-GB"/>
              </w:rPr>
            </w:pPr>
          </w:p>
        </w:tc>
        <w:tc>
          <w:tcPr>
            <w:tcW w:w="1500" w:type="pct"/>
          </w:tcPr>
          <w:p w14:paraId="2960F854" w14:textId="77777777" w:rsidR="005D3612" w:rsidRPr="006C06DA" w:rsidRDefault="005D3612" w:rsidP="005D3612">
            <w:pPr>
              <w:spacing w:after="0" w:line="240" w:lineRule="auto"/>
              <w:rPr>
                <w:rFonts w:ascii="Arial" w:hAnsi="Arial" w:cs="Arial"/>
                <w:sz w:val="20"/>
                <w:szCs w:val="20"/>
                <w:lang w:val="en-GB"/>
              </w:rPr>
            </w:pPr>
            <w:r w:rsidRPr="006C06DA">
              <w:rPr>
                <w:rFonts w:ascii="Arial" w:hAnsi="Arial" w:cs="Arial"/>
                <w:sz w:val="20"/>
                <w:szCs w:val="20"/>
                <w:lang w:val="en-GB"/>
              </w:rPr>
              <w:t>Existing Measures</w:t>
            </w:r>
          </w:p>
        </w:tc>
        <w:tc>
          <w:tcPr>
            <w:tcW w:w="201" w:type="pct"/>
          </w:tcPr>
          <w:p w14:paraId="08237FAB" w14:textId="77777777" w:rsidR="005D3612" w:rsidRPr="006C06DA" w:rsidRDefault="005D3612" w:rsidP="005D361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3697BD97" w14:textId="7D245E84" w:rsidR="005D3612" w:rsidRPr="00A804FF" w:rsidRDefault="005D3612" w:rsidP="005D3612">
            <w:pPr>
              <w:widowControl w:val="0"/>
              <w:numPr>
                <w:ilvl w:val="0"/>
                <w:numId w:val="76"/>
              </w:numPr>
              <w:overflowPunct w:val="0"/>
              <w:spacing w:after="0" w:line="240" w:lineRule="auto"/>
              <w:jc w:val="both"/>
              <w:rPr>
                <w:rFonts w:ascii="Arial"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Law No. 20 of 2008 </w:t>
            </w:r>
            <w:r w:rsidRPr="00A804FF">
              <w:rPr>
                <w:rFonts w:ascii="Arial" w:eastAsia="MS Mincho" w:hAnsi="Arial" w:cs="Arial"/>
                <w:i/>
                <w:iCs/>
                <w:sz w:val="20"/>
                <w:szCs w:val="20"/>
                <w:lang w:val="en-GB" w:eastAsia="ja-JP"/>
              </w:rPr>
              <w:t>concerning</w:t>
            </w:r>
            <w:r w:rsidRPr="00A804FF">
              <w:rPr>
                <w:rFonts w:ascii="Arial" w:eastAsia="MS Mincho" w:hAnsi="Arial" w:cs="Arial"/>
                <w:i/>
                <w:iCs/>
                <w:kern w:val="2"/>
                <w:sz w:val="20"/>
                <w:szCs w:val="20"/>
                <w:lang w:val="en-GB" w:eastAsia="ja-JP"/>
              </w:rPr>
              <w:t xml:space="preserve"> Micro, Small and Medium Enterprises </w:t>
            </w:r>
            <w:r w:rsidRPr="00DC481F">
              <w:rPr>
                <w:rFonts w:ascii="Arial" w:eastAsia="MS Mincho" w:hAnsi="Arial" w:cs="Arial"/>
                <w:kern w:val="2"/>
                <w:sz w:val="20"/>
                <w:szCs w:val="20"/>
                <w:lang w:val="en-GB" w:eastAsia="ja-JP"/>
              </w:rPr>
              <w:t xml:space="preserve">as amended </w:t>
            </w:r>
            <w:r w:rsidRPr="00DC481F">
              <w:rPr>
                <w:rFonts w:ascii="Arial" w:eastAsia="MS Mincho" w:hAnsi="Arial" w:cs="Arial"/>
                <w:sz w:val="20"/>
                <w:szCs w:val="20"/>
                <w:lang w:val="en-GB" w:eastAsia="ja-JP"/>
              </w:rPr>
              <w:t>by</w:t>
            </w:r>
            <w:r w:rsidRPr="00A804FF">
              <w:rPr>
                <w:rFonts w:ascii="Arial" w:eastAsia="MS Mincho" w:hAnsi="Arial" w:cs="Arial"/>
                <w:i/>
                <w:iCs/>
                <w:sz w:val="20"/>
                <w:szCs w:val="20"/>
                <w:lang w:val="en-GB" w:eastAsia="ja-JP"/>
              </w:rPr>
              <w:t xml:space="preserve"> </w:t>
            </w:r>
            <w:r w:rsidR="0092675A">
              <w:rPr>
                <w:rFonts w:ascii="Arial" w:eastAsia="MS Mincho" w:hAnsi="Arial" w:cs="Arial"/>
                <w:i/>
                <w:iCs/>
                <w:kern w:val="2"/>
                <w:sz w:val="20"/>
                <w:szCs w:val="20"/>
                <w:lang w:val="en-GB" w:eastAsia="ja-JP"/>
              </w:rPr>
              <w:t>Law No. 6 of 2023 concerning Stipulation of</w:t>
            </w:r>
            <w:r w:rsidR="0092675A" w:rsidRPr="00A804FF">
              <w:rPr>
                <w:rFonts w:ascii="Arial" w:eastAsia="MS Mincho" w:hAnsi="Arial" w:cs="Arial"/>
                <w:i/>
                <w:iCs/>
                <w:sz w:val="20"/>
                <w:szCs w:val="20"/>
                <w:lang w:val="en-GB" w:eastAsia="ja-JP"/>
              </w:rPr>
              <w:t xml:space="preserve"> Government Regulation in Lieu of Law No. 2 of 2022 concerning Job Creation</w:t>
            </w:r>
            <w:r w:rsidR="0092675A">
              <w:rPr>
                <w:rFonts w:ascii="Arial" w:eastAsia="MS Mincho" w:hAnsi="Arial" w:cs="Arial"/>
                <w:i/>
                <w:iCs/>
                <w:kern w:val="2"/>
                <w:sz w:val="20"/>
                <w:szCs w:val="20"/>
                <w:lang w:val="en-GB" w:eastAsia="ja-JP"/>
              </w:rPr>
              <w:t xml:space="preserve"> into Law</w:t>
            </w:r>
          </w:p>
          <w:p w14:paraId="76511DEC" w14:textId="77777777" w:rsidR="005D3612" w:rsidRPr="00A804FF" w:rsidRDefault="005D3612" w:rsidP="005D3612">
            <w:pPr>
              <w:keepNext/>
              <w:keepLines/>
              <w:widowControl w:val="0"/>
              <w:overflowPunct w:val="0"/>
              <w:spacing w:after="0" w:line="240" w:lineRule="auto"/>
              <w:ind w:left="31"/>
              <w:jc w:val="both"/>
              <w:outlineLvl w:val="2"/>
              <w:rPr>
                <w:rFonts w:ascii="Arial" w:eastAsia="MS Mincho" w:hAnsi="Arial" w:cs="Arial"/>
                <w:i/>
                <w:iCs/>
                <w:kern w:val="2"/>
                <w:sz w:val="20"/>
                <w:szCs w:val="20"/>
                <w:lang w:val="en-GB" w:eastAsia="ja-JP"/>
              </w:rPr>
            </w:pPr>
          </w:p>
          <w:p w14:paraId="13842421" w14:textId="1963D931" w:rsidR="005D3612" w:rsidRPr="004362ED" w:rsidRDefault="005D3612" w:rsidP="004362ED">
            <w:pPr>
              <w:widowControl w:val="0"/>
              <w:numPr>
                <w:ilvl w:val="0"/>
                <w:numId w:val="76"/>
              </w:numPr>
              <w:overflowPunct w:val="0"/>
              <w:spacing w:after="0" w:line="240" w:lineRule="auto"/>
              <w:jc w:val="both"/>
              <w:rPr>
                <w:rFonts w:ascii="Arial"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Law No. 17 of 2012 </w:t>
            </w:r>
            <w:r w:rsidRPr="00A804FF">
              <w:rPr>
                <w:rFonts w:ascii="Arial" w:eastAsia="MS Mincho" w:hAnsi="Arial" w:cs="Arial"/>
                <w:i/>
                <w:iCs/>
                <w:sz w:val="20"/>
                <w:szCs w:val="20"/>
                <w:lang w:val="en-GB" w:eastAsia="ja-JP"/>
              </w:rPr>
              <w:t>concerning</w:t>
            </w:r>
            <w:r w:rsidRPr="00A804FF">
              <w:rPr>
                <w:rFonts w:ascii="Arial" w:eastAsia="MS Mincho" w:hAnsi="Arial" w:cs="Arial"/>
                <w:i/>
                <w:iCs/>
                <w:kern w:val="2"/>
                <w:sz w:val="20"/>
                <w:szCs w:val="20"/>
                <w:lang w:val="en-GB" w:eastAsia="ja-JP"/>
              </w:rPr>
              <w:t xml:space="preserve"> Cooperatives </w:t>
            </w:r>
            <w:r w:rsidRPr="00DC481F">
              <w:rPr>
                <w:rFonts w:ascii="Arial" w:eastAsia="MS Mincho" w:hAnsi="Arial" w:cs="Arial"/>
                <w:kern w:val="2"/>
                <w:sz w:val="20"/>
                <w:szCs w:val="20"/>
                <w:lang w:val="en-GB" w:eastAsia="ja-JP"/>
              </w:rPr>
              <w:t xml:space="preserve">as amended </w:t>
            </w:r>
            <w:r w:rsidRPr="00DC481F">
              <w:rPr>
                <w:rFonts w:ascii="Arial" w:eastAsia="MS Mincho" w:hAnsi="Arial" w:cs="Arial"/>
                <w:sz w:val="20"/>
                <w:szCs w:val="20"/>
                <w:lang w:val="en-GB" w:eastAsia="ja-JP"/>
              </w:rPr>
              <w:t>by</w:t>
            </w:r>
            <w:r w:rsidRPr="00A804FF">
              <w:rPr>
                <w:rFonts w:ascii="Arial" w:eastAsia="MS Mincho" w:hAnsi="Arial" w:cs="Arial"/>
                <w:i/>
                <w:iCs/>
                <w:sz w:val="20"/>
                <w:szCs w:val="20"/>
                <w:lang w:val="en-GB" w:eastAsia="ja-JP"/>
              </w:rPr>
              <w:t xml:space="preserve"> </w:t>
            </w:r>
            <w:r w:rsidR="0092675A">
              <w:rPr>
                <w:rFonts w:ascii="Arial" w:eastAsia="MS Mincho" w:hAnsi="Arial" w:cs="Arial"/>
                <w:i/>
                <w:iCs/>
                <w:kern w:val="2"/>
                <w:sz w:val="20"/>
                <w:szCs w:val="20"/>
                <w:lang w:val="en-GB" w:eastAsia="ja-JP"/>
              </w:rPr>
              <w:t>Law No. 6 of 2023 concerning Stipulation of</w:t>
            </w:r>
            <w:r w:rsidR="0092675A" w:rsidRPr="00A804FF">
              <w:rPr>
                <w:rFonts w:ascii="Arial" w:eastAsia="MS Mincho" w:hAnsi="Arial" w:cs="Arial"/>
                <w:i/>
                <w:iCs/>
                <w:sz w:val="20"/>
                <w:szCs w:val="20"/>
                <w:lang w:val="en-GB" w:eastAsia="ja-JP"/>
              </w:rPr>
              <w:t xml:space="preserve"> Government Regulation in Lieu of Law No. 2 of 2022 concerning Job Creation</w:t>
            </w:r>
            <w:r w:rsidR="0092675A">
              <w:rPr>
                <w:rFonts w:ascii="Arial" w:eastAsia="MS Mincho" w:hAnsi="Arial" w:cs="Arial"/>
                <w:i/>
                <w:iCs/>
                <w:kern w:val="2"/>
                <w:sz w:val="20"/>
                <w:szCs w:val="20"/>
                <w:lang w:val="en-GB" w:eastAsia="ja-JP"/>
              </w:rPr>
              <w:t xml:space="preserve"> into Law</w:t>
            </w:r>
          </w:p>
          <w:p w14:paraId="77EF5D39" w14:textId="77777777" w:rsidR="004362ED" w:rsidRPr="004362ED" w:rsidRDefault="004362ED" w:rsidP="004362ED">
            <w:pPr>
              <w:widowControl w:val="0"/>
              <w:overflowPunct w:val="0"/>
              <w:spacing w:after="0" w:line="240" w:lineRule="auto"/>
              <w:jc w:val="both"/>
              <w:rPr>
                <w:rFonts w:ascii="Arial" w:hAnsi="Arial" w:cs="Arial"/>
                <w:i/>
                <w:iCs/>
                <w:kern w:val="2"/>
                <w:sz w:val="20"/>
                <w:szCs w:val="20"/>
                <w:lang w:val="en-GB" w:eastAsia="ja-JP"/>
              </w:rPr>
            </w:pPr>
          </w:p>
          <w:p w14:paraId="4F6ABE55" w14:textId="77777777" w:rsidR="005D3612" w:rsidRPr="00A804FF" w:rsidRDefault="005D3612" w:rsidP="005D3612">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sz w:val="20"/>
                <w:szCs w:val="20"/>
                <w:lang w:val="en-GB" w:eastAsia="ja-JP"/>
              </w:rPr>
              <w:lastRenderedPageBreak/>
              <w:t xml:space="preserve">Government Regulation No. 7 of 2021 concerning Ease, </w:t>
            </w:r>
            <w:r w:rsidRPr="00BD1E22">
              <w:rPr>
                <w:rFonts w:ascii="Arial" w:eastAsia="MS Mincho" w:hAnsi="Arial" w:cs="Arial"/>
                <w:i/>
                <w:iCs/>
                <w:kern w:val="2"/>
                <w:sz w:val="20"/>
                <w:szCs w:val="20"/>
                <w:lang w:val="en-GB" w:eastAsia="ja-JP"/>
              </w:rPr>
              <w:t>Protection</w:t>
            </w:r>
            <w:r w:rsidRPr="00A804FF">
              <w:rPr>
                <w:rFonts w:ascii="Arial" w:eastAsia="MS Mincho" w:hAnsi="Arial" w:cs="Arial"/>
                <w:i/>
                <w:iCs/>
                <w:sz w:val="20"/>
                <w:szCs w:val="20"/>
                <w:lang w:val="en-GB" w:eastAsia="ja-JP"/>
              </w:rPr>
              <w:t>, and Empowerment of Cooperatives and Micro, Small, and Medium Enterprises</w:t>
            </w:r>
          </w:p>
          <w:p w14:paraId="4D14B37F" w14:textId="77777777" w:rsidR="005D3612" w:rsidRPr="00A804FF" w:rsidRDefault="005D3612" w:rsidP="005D3612">
            <w:pPr>
              <w:pStyle w:val="ListParagraph"/>
              <w:keepNext/>
              <w:keepLines/>
              <w:spacing w:after="0" w:line="240" w:lineRule="auto"/>
              <w:contextualSpacing w:val="0"/>
              <w:outlineLvl w:val="2"/>
              <w:rPr>
                <w:rFonts w:ascii="Arial" w:eastAsia="MS Mincho" w:hAnsi="Arial" w:cs="Arial"/>
                <w:i/>
                <w:iCs/>
                <w:sz w:val="20"/>
                <w:szCs w:val="20"/>
                <w:lang w:val="en-GB" w:eastAsia="ja-JP"/>
              </w:rPr>
            </w:pPr>
          </w:p>
          <w:p w14:paraId="2E36E934" w14:textId="77777777" w:rsidR="005D3612" w:rsidRPr="00A804FF" w:rsidRDefault="005D3612" w:rsidP="005D3612">
            <w:pPr>
              <w:widowControl w:val="0"/>
              <w:numPr>
                <w:ilvl w:val="0"/>
                <w:numId w:val="76"/>
              </w:numPr>
              <w:overflowPunct w:val="0"/>
              <w:spacing w:after="0" w:line="240" w:lineRule="auto"/>
              <w:jc w:val="both"/>
              <w:rPr>
                <w:rFonts w:ascii="Arial" w:hAnsi="Arial" w:cs="Arial"/>
                <w:i/>
                <w:iCs/>
                <w:sz w:val="20"/>
                <w:szCs w:val="20"/>
                <w:lang w:val="en-GB"/>
              </w:rPr>
            </w:pPr>
            <w:r w:rsidRPr="00A804FF">
              <w:rPr>
                <w:rFonts w:ascii="Arial" w:eastAsia="MS Mincho" w:hAnsi="Arial" w:cs="Arial"/>
                <w:i/>
                <w:iCs/>
                <w:sz w:val="20"/>
                <w:szCs w:val="20"/>
                <w:lang w:val="en-GB" w:eastAsia="ja-JP"/>
              </w:rPr>
              <w:t xml:space="preserve">Presidential Regulation No. 10 of 2021 concerning </w:t>
            </w:r>
            <w:r w:rsidRPr="00BD1E22">
              <w:rPr>
                <w:rFonts w:ascii="Arial" w:eastAsia="MS Mincho" w:hAnsi="Arial" w:cs="Arial"/>
                <w:i/>
                <w:iCs/>
                <w:kern w:val="2"/>
                <w:sz w:val="20"/>
                <w:szCs w:val="20"/>
                <w:lang w:val="en-GB" w:eastAsia="ja-JP"/>
              </w:rPr>
              <w:t>Investment</w:t>
            </w:r>
            <w:r w:rsidRPr="00A804FF">
              <w:rPr>
                <w:rFonts w:ascii="Arial" w:hAnsi="Arial" w:cs="Arial"/>
                <w:i/>
                <w:iCs/>
                <w:sz w:val="20"/>
                <w:szCs w:val="20"/>
                <w:lang w:val="en-GB"/>
              </w:rPr>
              <w:t xml:space="preserve"> Business Fields </w:t>
            </w:r>
            <w:r w:rsidRPr="00DC481F">
              <w:rPr>
                <w:rFonts w:ascii="Arial" w:hAnsi="Arial" w:cs="Arial"/>
                <w:sz w:val="20"/>
                <w:szCs w:val="20"/>
                <w:lang w:val="en-GB"/>
              </w:rPr>
              <w:t>as amended by</w:t>
            </w:r>
            <w:r w:rsidRPr="00A804FF">
              <w:rPr>
                <w:rFonts w:ascii="Arial" w:hAnsi="Arial" w:cs="Arial"/>
                <w:i/>
                <w:iCs/>
                <w:sz w:val="20"/>
                <w:szCs w:val="20"/>
                <w:lang w:val="en-GB"/>
              </w:rPr>
              <w:t xml:space="preserve"> Presidential Regulation No. 49 of 2021</w:t>
            </w:r>
          </w:p>
          <w:p w14:paraId="0B9D301C" w14:textId="77777777" w:rsidR="005D3612" w:rsidRPr="00A804FF" w:rsidRDefault="005D3612" w:rsidP="005D3612">
            <w:pPr>
              <w:widowControl w:val="0"/>
              <w:spacing w:after="0" w:line="240" w:lineRule="auto"/>
              <w:ind w:left="314"/>
              <w:jc w:val="both"/>
              <w:rPr>
                <w:rFonts w:ascii="Arial" w:hAnsi="Arial" w:cs="Arial"/>
                <w:i/>
                <w:iCs/>
                <w:sz w:val="20"/>
                <w:szCs w:val="20"/>
                <w:lang w:val="en-GB"/>
              </w:rPr>
            </w:pPr>
          </w:p>
          <w:p w14:paraId="54E56BBB" w14:textId="284B48D6" w:rsidR="005D3612" w:rsidRPr="006C06DA" w:rsidRDefault="005D3612" w:rsidP="005D3612">
            <w:pPr>
              <w:widowControl w:val="0"/>
              <w:numPr>
                <w:ilvl w:val="0"/>
                <w:numId w:val="76"/>
              </w:numPr>
              <w:overflowPunct w:val="0"/>
              <w:spacing w:after="0" w:line="240" w:lineRule="auto"/>
              <w:jc w:val="both"/>
              <w:rPr>
                <w:rFonts w:ascii="Arial" w:hAnsi="Arial" w:cs="Arial"/>
                <w:sz w:val="20"/>
                <w:szCs w:val="20"/>
                <w:lang w:val="en-GB"/>
              </w:rPr>
            </w:pPr>
            <w:r w:rsidRPr="00BD1E22">
              <w:rPr>
                <w:rFonts w:ascii="Arial" w:eastAsia="MS Mincho" w:hAnsi="Arial" w:cs="Arial"/>
                <w:i/>
                <w:iCs/>
                <w:kern w:val="2"/>
                <w:sz w:val="20"/>
                <w:szCs w:val="20"/>
                <w:lang w:val="en-GB" w:eastAsia="ja-JP"/>
              </w:rPr>
              <w:t xml:space="preserve">Government </w:t>
            </w:r>
            <w:r w:rsidRPr="005D3612">
              <w:rPr>
                <w:rFonts w:ascii="Arial" w:eastAsia="MS Mincho" w:hAnsi="Arial" w:cs="Arial"/>
                <w:i/>
                <w:iCs/>
                <w:sz w:val="20"/>
                <w:szCs w:val="20"/>
                <w:lang w:val="en-GB" w:eastAsia="ja-JP"/>
              </w:rPr>
              <w:t>Policy</w:t>
            </w:r>
          </w:p>
        </w:tc>
      </w:tr>
    </w:tbl>
    <w:p w14:paraId="69D2A5DB" w14:textId="4187A03D" w:rsidR="00BD1E22" w:rsidRDefault="00BD1E22" w:rsidP="00BD1E22">
      <w:pPr>
        <w:spacing w:after="0" w:line="240" w:lineRule="auto"/>
        <w:rPr>
          <w:rFonts w:ascii="Arial" w:hAnsi="Arial" w:cs="Arial"/>
          <w:sz w:val="20"/>
          <w:szCs w:val="20"/>
          <w:lang w:val="en-GB"/>
        </w:rPr>
      </w:pPr>
    </w:p>
    <w:p w14:paraId="0B1B0EF1" w14:textId="77777777" w:rsidR="00BD1E22" w:rsidRPr="006C06DA" w:rsidRDefault="00BD1E22" w:rsidP="00BD1E22">
      <w:pPr>
        <w:spacing w:after="0" w:line="240" w:lineRule="auto"/>
        <w:rPr>
          <w:rFonts w:ascii="Arial" w:hAnsi="Arial" w:cs="Arial"/>
          <w:sz w:val="20"/>
          <w:szCs w:val="20"/>
          <w:lang w:val="en-GB"/>
        </w:rPr>
      </w:pPr>
    </w:p>
    <w:p w14:paraId="626B7A4D" w14:textId="77777777" w:rsidR="00E846C3" w:rsidRPr="00A804FF" w:rsidRDefault="00E846C3" w:rsidP="00A804FF">
      <w:pPr>
        <w:spacing w:after="0" w:line="240" w:lineRule="auto"/>
        <w:jc w:val="both"/>
        <w:rPr>
          <w:rFonts w:ascii="Arial" w:hAnsi="Arial" w:cs="Arial"/>
          <w:sz w:val="20"/>
          <w:szCs w:val="20"/>
          <w:lang w:val="en-GB"/>
        </w:rPr>
        <w:sectPr w:rsidR="00E846C3" w:rsidRPr="00A804FF" w:rsidSect="0071168E">
          <w:footerReference w:type="even" r:id="rId7"/>
          <w:footerReference w:type="default" r:id="rId8"/>
          <w:pgSz w:w="11909" w:h="16834" w:code="9"/>
          <w:pgMar w:top="2304" w:right="2160" w:bottom="1800" w:left="2160" w:header="720" w:footer="864" w:gutter="0"/>
          <w:cols w:space="720"/>
          <w:docGrid w:linePitch="360"/>
        </w:sect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39"/>
        <w:gridCol w:w="2706"/>
        <w:gridCol w:w="363"/>
        <w:gridCol w:w="5411"/>
      </w:tblGrid>
      <w:tr w:rsidR="005D3612" w:rsidRPr="006C06DA" w14:paraId="5FAB5101" w14:textId="77777777" w:rsidTr="005D3612">
        <w:tc>
          <w:tcPr>
            <w:tcW w:w="299" w:type="pct"/>
            <w:vMerge w:val="restart"/>
          </w:tcPr>
          <w:p w14:paraId="7974D512" w14:textId="77777777" w:rsidR="005D3612" w:rsidRPr="006C06DA" w:rsidRDefault="005D3612" w:rsidP="005D3612">
            <w:pPr>
              <w:numPr>
                <w:ilvl w:val="0"/>
                <w:numId w:val="77"/>
              </w:numPr>
              <w:spacing w:after="0" w:line="240" w:lineRule="auto"/>
              <w:rPr>
                <w:rFonts w:ascii="Arial" w:hAnsi="Arial" w:cs="Arial"/>
                <w:snapToGrid w:val="0"/>
                <w:sz w:val="20"/>
                <w:szCs w:val="20"/>
                <w:lang w:val="en-GB"/>
              </w:rPr>
            </w:pPr>
          </w:p>
        </w:tc>
        <w:tc>
          <w:tcPr>
            <w:tcW w:w="1500" w:type="pct"/>
          </w:tcPr>
          <w:p w14:paraId="121EFBB1" w14:textId="77777777" w:rsidR="005D3612" w:rsidRPr="006C06DA" w:rsidRDefault="005D3612" w:rsidP="005D3612">
            <w:pPr>
              <w:spacing w:after="0" w:line="240" w:lineRule="auto"/>
              <w:rPr>
                <w:rFonts w:ascii="Arial" w:hAnsi="Arial" w:cs="Arial"/>
                <w:sz w:val="20"/>
                <w:szCs w:val="20"/>
                <w:lang w:val="en-GB"/>
              </w:rPr>
            </w:pPr>
            <w:r w:rsidRPr="006C06DA">
              <w:rPr>
                <w:rFonts w:ascii="Arial" w:hAnsi="Arial" w:cs="Arial"/>
                <w:sz w:val="20"/>
                <w:szCs w:val="20"/>
                <w:lang w:val="en-GB"/>
              </w:rPr>
              <w:t>Sector</w:t>
            </w:r>
          </w:p>
        </w:tc>
        <w:tc>
          <w:tcPr>
            <w:tcW w:w="201" w:type="pct"/>
          </w:tcPr>
          <w:p w14:paraId="49AA7B5C" w14:textId="77777777" w:rsidR="005D3612" w:rsidRPr="006C06DA" w:rsidRDefault="005D3612" w:rsidP="005D361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2C4B4BE5" w14:textId="614581AC" w:rsidR="005D3612" w:rsidRPr="006C06DA" w:rsidRDefault="005D3612" w:rsidP="005D3612">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Fishery</w:t>
            </w:r>
          </w:p>
        </w:tc>
      </w:tr>
      <w:tr w:rsidR="005D3612" w:rsidRPr="006C06DA" w14:paraId="74EFB3A8" w14:textId="77777777" w:rsidTr="005D3612">
        <w:tc>
          <w:tcPr>
            <w:tcW w:w="299" w:type="pct"/>
            <w:vMerge/>
          </w:tcPr>
          <w:p w14:paraId="4A4F71C6" w14:textId="77777777" w:rsidR="005D3612" w:rsidRPr="006C06DA" w:rsidRDefault="005D3612" w:rsidP="005D3612">
            <w:pPr>
              <w:numPr>
                <w:ilvl w:val="0"/>
                <w:numId w:val="77"/>
              </w:numPr>
              <w:spacing w:after="0" w:line="240" w:lineRule="auto"/>
              <w:rPr>
                <w:rFonts w:ascii="Arial" w:hAnsi="Arial" w:cs="Arial"/>
                <w:snapToGrid w:val="0"/>
                <w:sz w:val="20"/>
                <w:szCs w:val="20"/>
                <w:lang w:val="en-GB"/>
              </w:rPr>
            </w:pPr>
          </w:p>
        </w:tc>
        <w:tc>
          <w:tcPr>
            <w:tcW w:w="1500" w:type="pct"/>
          </w:tcPr>
          <w:p w14:paraId="64CC8DAC" w14:textId="77777777" w:rsidR="005D3612" w:rsidRPr="006C06DA" w:rsidRDefault="005D3612" w:rsidP="005D3612">
            <w:pPr>
              <w:spacing w:after="0" w:line="240" w:lineRule="auto"/>
              <w:rPr>
                <w:rFonts w:ascii="Arial" w:hAnsi="Arial" w:cs="Arial"/>
                <w:sz w:val="20"/>
                <w:szCs w:val="20"/>
                <w:lang w:val="en-GB"/>
              </w:rPr>
            </w:pPr>
            <w:r w:rsidRPr="006C06DA">
              <w:rPr>
                <w:rFonts w:ascii="Arial" w:hAnsi="Arial" w:cs="Arial"/>
                <w:sz w:val="20"/>
                <w:szCs w:val="20"/>
                <w:lang w:val="en-GB"/>
              </w:rPr>
              <w:t>Subsector</w:t>
            </w:r>
          </w:p>
        </w:tc>
        <w:tc>
          <w:tcPr>
            <w:tcW w:w="201" w:type="pct"/>
          </w:tcPr>
          <w:p w14:paraId="1663EA09" w14:textId="77777777" w:rsidR="005D3612" w:rsidRPr="006C06DA" w:rsidRDefault="005D3612" w:rsidP="005D361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121619FD" w14:textId="350D6F96" w:rsidR="005D3612" w:rsidRPr="006C06DA" w:rsidRDefault="005D3612" w:rsidP="005D3612">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Capture Fisheries</w:t>
            </w:r>
          </w:p>
        </w:tc>
      </w:tr>
      <w:tr w:rsidR="005D3612" w:rsidRPr="006C06DA" w14:paraId="5AAB5002" w14:textId="77777777" w:rsidTr="005D3612">
        <w:tc>
          <w:tcPr>
            <w:tcW w:w="299" w:type="pct"/>
            <w:vMerge/>
          </w:tcPr>
          <w:p w14:paraId="2ACC2F71" w14:textId="77777777" w:rsidR="005D3612" w:rsidRPr="006C06DA" w:rsidRDefault="005D3612" w:rsidP="005D3612">
            <w:pPr>
              <w:numPr>
                <w:ilvl w:val="0"/>
                <w:numId w:val="77"/>
              </w:numPr>
              <w:spacing w:after="0" w:line="240" w:lineRule="auto"/>
              <w:rPr>
                <w:rFonts w:ascii="Arial" w:hAnsi="Arial" w:cs="Arial"/>
                <w:snapToGrid w:val="0"/>
                <w:sz w:val="20"/>
                <w:szCs w:val="20"/>
                <w:lang w:val="en-GB"/>
              </w:rPr>
            </w:pPr>
          </w:p>
        </w:tc>
        <w:tc>
          <w:tcPr>
            <w:tcW w:w="1500" w:type="pct"/>
          </w:tcPr>
          <w:p w14:paraId="7644BBD1" w14:textId="77777777" w:rsidR="005D3612" w:rsidRPr="006C06DA" w:rsidRDefault="005D3612" w:rsidP="005D3612">
            <w:pPr>
              <w:spacing w:after="0" w:line="240" w:lineRule="auto"/>
              <w:rPr>
                <w:rFonts w:ascii="Arial" w:hAnsi="Arial" w:cs="Arial"/>
                <w:sz w:val="20"/>
                <w:szCs w:val="20"/>
                <w:lang w:val="en-GB"/>
              </w:rPr>
            </w:pPr>
            <w:r w:rsidRPr="006C06DA">
              <w:rPr>
                <w:rFonts w:ascii="Arial" w:hAnsi="Arial" w:cs="Arial"/>
                <w:sz w:val="20"/>
                <w:szCs w:val="20"/>
                <w:lang w:val="en-GB"/>
              </w:rPr>
              <w:t xml:space="preserve">Industry Classification </w:t>
            </w:r>
          </w:p>
        </w:tc>
        <w:tc>
          <w:tcPr>
            <w:tcW w:w="201" w:type="pct"/>
          </w:tcPr>
          <w:p w14:paraId="45E642DA" w14:textId="77777777" w:rsidR="005D3612" w:rsidRPr="006C06DA" w:rsidRDefault="005D3612" w:rsidP="005D361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2D9F7DD6" w14:textId="5F7EA3BC" w:rsidR="005D3612" w:rsidRPr="006C06DA" w:rsidRDefault="005D3612" w:rsidP="005D3612">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ISIC 0500</w:t>
            </w:r>
          </w:p>
        </w:tc>
      </w:tr>
      <w:tr w:rsidR="005D3612" w:rsidRPr="006C06DA" w14:paraId="31FEBDA8" w14:textId="77777777" w:rsidTr="005D3612">
        <w:tc>
          <w:tcPr>
            <w:tcW w:w="299" w:type="pct"/>
            <w:vMerge/>
          </w:tcPr>
          <w:p w14:paraId="792951B0" w14:textId="77777777" w:rsidR="005D3612" w:rsidRPr="006C06DA" w:rsidRDefault="005D3612" w:rsidP="005D3612">
            <w:pPr>
              <w:numPr>
                <w:ilvl w:val="0"/>
                <w:numId w:val="77"/>
              </w:numPr>
              <w:spacing w:after="0" w:line="240" w:lineRule="auto"/>
              <w:rPr>
                <w:rFonts w:ascii="Arial" w:hAnsi="Arial" w:cs="Arial"/>
                <w:snapToGrid w:val="0"/>
                <w:sz w:val="20"/>
                <w:szCs w:val="20"/>
                <w:lang w:val="en-GB"/>
              </w:rPr>
            </w:pPr>
          </w:p>
        </w:tc>
        <w:tc>
          <w:tcPr>
            <w:tcW w:w="1500" w:type="pct"/>
          </w:tcPr>
          <w:p w14:paraId="412FBB88" w14:textId="77777777" w:rsidR="005D3612" w:rsidRPr="006C06DA" w:rsidRDefault="005D3612" w:rsidP="005D3612">
            <w:pPr>
              <w:spacing w:after="0" w:line="240" w:lineRule="auto"/>
              <w:rPr>
                <w:rFonts w:ascii="Arial" w:hAnsi="Arial" w:cs="Arial"/>
                <w:sz w:val="20"/>
                <w:szCs w:val="20"/>
                <w:lang w:val="en-GB"/>
              </w:rPr>
            </w:pPr>
            <w:r w:rsidRPr="006C06DA">
              <w:rPr>
                <w:rFonts w:ascii="Arial" w:hAnsi="Arial" w:cs="Arial"/>
                <w:sz w:val="20"/>
                <w:szCs w:val="20"/>
                <w:lang w:val="en-GB"/>
              </w:rPr>
              <w:t>Level of Government</w:t>
            </w:r>
          </w:p>
        </w:tc>
        <w:tc>
          <w:tcPr>
            <w:tcW w:w="201" w:type="pct"/>
          </w:tcPr>
          <w:p w14:paraId="5F3A2E24" w14:textId="77777777" w:rsidR="005D3612" w:rsidRPr="006C06DA" w:rsidRDefault="005D3612" w:rsidP="005D361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5608FDD5" w14:textId="185C3FC3" w:rsidR="005D3612" w:rsidRPr="006C06DA" w:rsidRDefault="005D3612" w:rsidP="005D3612">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Central</w:t>
            </w:r>
          </w:p>
        </w:tc>
      </w:tr>
      <w:tr w:rsidR="005D3612" w:rsidRPr="006C06DA" w14:paraId="1273F552" w14:textId="77777777" w:rsidTr="005D3612">
        <w:tc>
          <w:tcPr>
            <w:tcW w:w="299" w:type="pct"/>
            <w:vMerge/>
          </w:tcPr>
          <w:p w14:paraId="14BE9161" w14:textId="77777777" w:rsidR="005D3612" w:rsidRPr="006C06DA" w:rsidRDefault="005D3612" w:rsidP="005D3612">
            <w:pPr>
              <w:spacing w:after="0" w:line="240" w:lineRule="auto"/>
              <w:rPr>
                <w:rFonts w:ascii="Arial" w:hAnsi="Arial" w:cs="Arial"/>
                <w:sz w:val="20"/>
                <w:szCs w:val="20"/>
                <w:lang w:val="en-GB"/>
              </w:rPr>
            </w:pPr>
          </w:p>
        </w:tc>
        <w:tc>
          <w:tcPr>
            <w:tcW w:w="1500" w:type="pct"/>
          </w:tcPr>
          <w:p w14:paraId="6DDBE451" w14:textId="77777777" w:rsidR="005D3612" w:rsidRPr="006C06DA" w:rsidRDefault="005D3612" w:rsidP="005D3612">
            <w:pPr>
              <w:spacing w:after="0" w:line="240" w:lineRule="auto"/>
              <w:rPr>
                <w:rFonts w:ascii="Arial" w:hAnsi="Arial" w:cs="Arial"/>
                <w:sz w:val="20"/>
                <w:szCs w:val="20"/>
                <w:lang w:val="en-GB"/>
              </w:rPr>
            </w:pPr>
            <w:r w:rsidRPr="006C06DA">
              <w:rPr>
                <w:rFonts w:ascii="Arial" w:hAnsi="Arial" w:cs="Arial"/>
                <w:sz w:val="20"/>
                <w:szCs w:val="20"/>
                <w:lang w:val="en-GB"/>
              </w:rPr>
              <w:t>Obligations Concerned</w:t>
            </w:r>
          </w:p>
        </w:tc>
        <w:tc>
          <w:tcPr>
            <w:tcW w:w="201" w:type="pct"/>
          </w:tcPr>
          <w:p w14:paraId="27D2EC77" w14:textId="77777777" w:rsidR="005D3612" w:rsidRPr="006C06DA" w:rsidRDefault="005D3612" w:rsidP="005D361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61C66094" w14:textId="26507B22" w:rsidR="005D3612" w:rsidRPr="006C06DA" w:rsidRDefault="005D3612" w:rsidP="005D3612">
            <w:pPr>
              <w:pStyle w:val="TOSM"/>
              <w:spacing w:after="0"/>
              <w:jc w:val="both"/>
              <w:rPr>
                <w:snapToGrid/>
                <w:lang w:val="en-GB"/>
              </w:rPr>
            </w:pPr>
            <w:r w:rsidRPr="00A804FF">
              <w:rPr>
                <w:rFonts w:eastAsia="MS Mincho"/>
                <w:kern w:val="2"/>
                <w:lang w:val="en-GB" w:eastAsia="ja-JP"/>
              </w:rPr>
              <w:t>National Treatment</w:t>
            </w:r>
          </w:p>
        </w:tc>
      </w:tr>
      <w:tr w:rsidR="005D3612" w:rsidRPr="006C06DA" w14:paraId="18330762" w14:textId="77777777" w:rsidTr="005D3612">
        <w:tc>
          <w:tcPr>
            <w:tcW w:w="299" w:type="pct"/>
            <w:vMerge/>
          </w:tcPr>
          <w:p w14:paraId="0596FF51" w14:textId="77777777" w:rsidR="005D3612" w:rsidRPr="006C06DA" w:rsidRDefault="005D3612" w:rsidP="005D3612">
            <w:pPr>
              <w:spacing w:after="0" w:line="240" w:lineRule="auto"/>
              <w:rPr>
                <w:rFonts w:ascii="Arial" w:hAnsi="Arial" w:cs="Arial"/>
                <w:snapToGrid w:val="0"/>
                <w:sz w:val="20"/>
                <w:szCs w:val="20"/>
                <w:lang w:val="en-GB"/>
              </w:rPr>
            </w:pPr>
          </w:p>
        </w:tc>
        <w:tc>
          <w:tcPr>
            <w:tcW w:w="1500" w:type="pct"/>
          </w:tcPr>
          <w:p w14:paraId="0CCD8691" w14:textId="77777777" w:rsidR="005D3612" w:rsidRPr="006C06DA" w:rsidRDefault="005D3612" w:rsidP="005D3612">
            <w:pPr>
              <w:spacing w:after="0" w:line="240" w:lineRule="auto"/>
              <w:rPr>
                <w:rFonts w:ascii="Arial" w:hAnsi="Arial" w:cs="Arial"/>
                <w:sz w:val="20"/>
                <w:szCs w:val="20"/>
                <w:lang w:val="en-GB"/>
              </w:rPr>
            </w:pPr>
            <w:r w:rsidRPr="006C06DA">
              <w:rPr>
                <w:rFonts w:ascii="Arial" w:hAnsi="Arial" w:cs="Arial"/>
                <w:sz w:val="20"/>
                <w:szCs w:val="20"/>
                <w:lang w:val="en-GB"/>
              </w:rPr>
              <w:t xml:space="preserve">Description </w:t>
            </w:r>
          </w:p>
        </w:tc>
        <w:tc>
          <w:tcPr>
            <w:tcW w:w="201" w:type="pct"/>
          </w:tcPr>
          <w:p w14:paraId="43B02EBC" w14:textId="77777777" w:rsidR="005D3612" w:rsidRPr="006C06DA" w:rsidRDefault="005D3612" w:rsidP="005D361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58FDB5C4" w14:textId="00ECE025" w:rsidR="005D3612" w:rsidRPr="000003EA" w:rsidRDefault="005D3612" w:rsidP="000003EA">
            <w:pPr>
              <w:widowControl w:val="0"/>
              <w:overflowPunct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Indonesia reserves the right to adopt or maintain any measure with respect to capture fisheries.</w:t>
            </w:r>
          </w:p>
        </w:tc>
      </w:tr>
      <w:tr w:rsidR="005D3612" w:rsidRPr="006C06DA" w14:paraId="3808746D" w14:textId="77777777" w:rsidTr="005D3612">
        <w:tc>
          <w:tcPr>
            <w:tcW w:w="299" w:type="pct"/>
            <w:vMerge/>
          </w:tcPr>
          <w:p w14:paraId="78AEF2A5" w14:textId="77777777" w:rsidR="005D3612" w:rsidRPr="006C06DA" w:rsidRDefault="005D3612" w:rsidP="005D3612">
            <w:pPr>
              <w:spacing w:after="0" w:line="240" w:lineRule="auto"/>
              <w:rPr>
                <w:rFonts w:ascii="Arial" w:hAnsi="Arial" w:cs="Arial"/>
                <w:sz w:val="20"/>
                <w:szCs w:val="20"/>
                <w:lang w:val="en-GB"/>
              </w:rPr>
            </w:pPr>
          </w:p>
        </w:tc>
        <w:tc>
          <w:tcPr>
            <w:tcW w:w="1500" w:type="pct"/>
          </w:tcPr>
          <w:p w14:paraId="6A9F9F0C" w14:textId="77777777" w:rsidR="005D3612" w:rsidRPr="006C06DA" w:rsidRDefault="005D3612" w:rsidP="005D3612">
            <w:pPr>
              <w:spacing w:after="0" w:line="240" w:lineRule="auto"/>
              <w:rPr>
                <w:rFonts w:ascii="Arial" w:hAnsi="Arial" w:cs="Arial"/>
                <w:sz w:val="20"/>
                <w:szCs w:val="20"/>
                <w:lang w:val="en-GB"/>
              </w:rPr>
            </w:pPr>
            <w:r w:rsidRPr="006C06DA">
              <w:rPr>
                <w:rFonts w:ascii="Arial" w:hAnsi="Arial" w:cs="Arial"/>
                <w:sz w:val="20"/>
                <w:szCs w:val="20"/>
                <w:lang w:val="en-GB"/>
              </w:rPr>
              <w:t>Existing Measures</w:t>
            </w:r>
          </w:p>
        </w:tc>
        <w:tc>
          <w:tcPr>
            <w:tcW w:w="201" w:type="pct"/>
          </w:tcPr>
          <w:p w14:paraId="08A579FC" w14:textId="77777777" w:rsidR="005D3612" w:rsidRPr="006C06DA" w:rsidRDefault="005D3612" w:rsidP="005D3612">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631B7E3A" w14:textId="2E8DD5E0" w:rsidR="005D3612" w:rsidRPr="00A804FF" w:rsidRDefault="005D3612" w:rsidP="005D3612">
            <w:pPr>
              <w:widowControl w:val="0"/>
              <w:numPr>
                <w:ilvl w:val="0"/>
                <w:numId w:val="76"/>
              </w:numPr>
              <w:overflowPunct w:val="0"/>
              <w:spacing w:after="0" w:line="240" w:lineRule="auto"/>
              <w:jc w:val="both"/>
              <w:rPr>
                <w:rFonts w:ascii="Arial" w:hAnsi="Arial" w:cs="Arial"/>
                <w:i/>
                <w:iCs/>
                <w:sz w:val="20"/>
                <w:szCs w:val="20"/>
                <w:lang w:val="en-GB"/>
              </w:rPr>
            </w:pPr>
            <w:r w:rsidRPr="00A804FF">
              <w:rPr>
                <w:rFonts w:ascii="Arial" w:hAnsi="Arial" w:cs="Arial"/>
                <w:i/>
                <w:iCs/>
                <w:sz w:val="20"/>
                <w:szCs w:val="20"/>
                <w:lang w:val="en-GB"/>
              </w:rPr>
              <w:t xml:space="preserve">Law </w:t>
            </w:r>
            <w:r w:rsidRPr="005D3612">
              <w:rPr>
                <w:rFonts w:ascii="Arial" w:eastAsia="MS Mincho" w:hAnsi="Arial" w:cs="Arial"/>
                <w:i/>
                <w:iCs/>
                <w:sz w:val="20"/>
                <w:szCs w:val="20"/>
                <w:lang w:val="en-GB" w:eastAsia="ja-JP"/>
              </w:rPr>
              <w:t>No</w:t>
            </w:r>
            <w:r w:rsidRPr="00A804FF">
              <w:rPr>
                <w:rFonts w:ascii="Arial" w:hAnsi="Arial" w:cs="Arial"/>
                <w:i/>
                <w:iCs/>
                <w:sz w:val="20"/>
                <w:szCs w:val="20"/>
                <w:lang w:val="en-GB"/>
              </w:rPr>
              <w:t xml:space="preserve">. 31 of 2004 concerning Fishery </w:t>
            </w:r>
            <w:r w:rsidRPr="00DC481F">
              <w:rPr>
                <w:rFonts w:ascii="Arial" w:hAnsi="Arial" w:cs="Arial"/>
                <w:sz w:val="20"/>
                <w:szCs w:val="20"/>
                <w:lang w:val="en-GB"/>
              </w:rPr>
              <w:t>as amended by</w:t>
            </w:r>
            <w:r w:rsidRPr="00A804FF">
              <w:rPr>
                <w:rFonts w:ascii="Arial" w:hAnsi="Arial" w:cs="Arial"/>
                <w:i/>
                <w:iCs/>
                <w:sz w:val="20"/>
                <w:szCs w:val="20"/>
                <w:lang w:val="en-GB"/>
              </w:rPr>
              <w:t xml:space="preserve"> Law No. 45 of 2009, </w:t>
            </w:r>
            <w:r w:rsidRPr="00DC481F">
              <w:rPr>
                <w:rFonts w:ascii="Arial" w:hAnsi="Arial" w:cs="Arial"/>
                <w:sz w:val="20"/>
                <w:szCs w:val="20"/>
                <w:lang w:val="en-GB"/>
              </w:rPr>
              <w:t>and further amended by</w:t>
            </w:r>
            <w:r w:rsidRPr="00A804FF">
              <w:rPr>
                <w:rFonts w:ascii="Arial" w:hAnsi="Arial" w:cs="Arial"/>
                <w:i/>
                <w:iCs/>
                <w:sz w:val="20"/>
                <w:szCs w:val="20"/>
                <w:lang w:val="en-GB"/>
              </w:rPr>
              <w:t xml:space="preserve"> </w:t>
            </w:r>
            <w:r w:rsidR="0092675A">
              <w:rPr>
                <w:rFonts w:ascii="Arial" w:eastAsia="MS Mincho" w:hAnsi="Arial" w:cs="Arial"/>
                <w:i/>
                <w:iCs/>
                <w:kern w:val="2"/>
                <w:sz w:val="20"/>
                <w:szCs w:val="20"/>
                <w:lang w:val="en-GB" w:eastAsia="ja-JP"/>
              </w:rPr>
              <w:t xml:space="preserve">Law No. 6 of 2023 concerning Stipulation of </w:t>
            </w:r>
            <w:r w:rsidR="0092675A" w:rsidRPr="00A804FF">
              <w:rPr>
                <w:rFonts w:ascii="Arial" w:hAnsi="Arial" w:cs="Arial"/>
                <w:i/>
                <w:iCs/>
                <w:sz w:val="20"/>
                <w:szCs w:val="20"/>
                <w:lang w:val="en-GB"/>
              </w:rPr>
              <w:t>Government Regulation in Lieu of Law No. 2 of 2022 concerning Job Creation</w:t>
            </w:r>
            <w:r w:rsidR="0092675A">
              <w:rPr>
                <w:rFonts w:ascii="Arial" w:eastAsia="MS Mincho" w:hAnsi="Arial" w:cs="Arial"/>
                <w:i/>
                <w:iCs/>
                <w:kern w:val="2"/>
                <w:sz w:val="20"/>
                <w:szCs w:val="20"/>
                <w:lang w:val="en-GB" w:eastAsia="ja-JP"/>
              </w:rPr>
              <w:t xml:space="preserve"> into Law</w:t>
            </w:r>
          </w:p>
          <w:p w14:paraId="30C6599A" w14:textId="77777777" w:rsidR="005D3612" w:rsidRPr="00A804FF" w:rsidRDefault="005D3612" w:rsidP="005D3612">
            <w:pPr>
              <w:spacing w:after="0" w:line="240" w:lineRule="auto"/>
              <w:ind w:left="312"/>
              <w:jc w:val="both"/>
              <w:rPr>
                <w:rFonts w:ascii="Arial" w:hAnsi="Arial" w:cs="Arial"/>
                <w:i/>
                <w:iCs/>
                <w:sz w:val="20"/>
                <w:szCs w:val="20"/>
                <w:lang w:val="en-GB"/>
              </w:rPr>
            </w:pPr>
          </w:p>
          <w:p w14:paraId="44683D51" w14:textId="77777777" w:rsidR="005D3612" w:rsidRPr="00A804FF" w:rsidRDefault="005D3612" w:rsidP="005D3612">
            <w:pPr>
              <w:widowControl w:val="0"/>
              <w:numPr>
                <w:ilvl w:val="0"/>
                <w:numId w:val="76"/>
              </w:numPr>
              <w:overflowPunct w:val="0"/>
              <w:spacing w:after="0" w:line="240" w:lineRule="auto"/>
              <w:jc w:val="both"/>
              <w:rPr>
                <w:rFonts w:ascii="Arial" w:hAnsi="Arial" w:cs="Arial"/>
                <w:i/>
                <w:iCs/>
                <w:sz w:val="20"/>
                <w:szCs w:val="20"/>
                <w:lang w:val="en-GB"/>
              </w:rPr>
            </w:pPr>
            <w:r w:rsidRPr="00A804FF">
              <w:rPr>
                <w:rFonts w:ascii="Arial" w:hAnsi="Arial" w:cs="Arial"/>
                <w:i/>
                <w:iCs/>
                <w:sz w:val="20"/>
                <w:szCs w:val="20"/>
                <w:lang w:val="en-GB"/>
              </w:rPr>
              <w:t xml:space="preserve">Law </w:t>
            </w:r>
            <w:r w:rsidRPr="005D3612">
              <w:rPr>
                <w:rFonts w:ascii="Arial" w:eastAsia="MS Mincho" w:hAnsi="Arial" w:cs="Arial"/>
                <w:i/>
                <w:iCs/>
                <w:sz w:val="20"/>
                <w:szCs w:val="20"/>
                <w:lang w:val="en-GB" w:eastAsia="ja-JP"/>
              </w:rPr>
              <w:t>No</w:t>
            </w:r>
            <w:r w:rsidRPr="00A804FF">
              <w:rPr>
                <w:rFonts w:ascii="Arial" w:hAnsi="Arial" w:cs="Arial"/>
                <w:i/>
                <w:iCs/>
                <w:sz w:val="20"/>
                <w:szCs w:val="20"/>
                <w:lang w:val="en-GB"/>
              </w:rPr>
              <w:t>. 5 of 1983 concerning Indonesia’s Exclusive Economic Zone</w:t>
            </w:r>
          </w:p>
          <w:p w14:paraId="6E051421" w14:textId="77777777" w:rsidR="005D3612" w:rsidRPr="00A804FF" w:rsidRDefault="005D3612" w:rsidP="005D3612">
            <w:pPr>
              <w:pStyle w:val="ListParagraph"/>
              <w:spacing w:after="0" w:line="240" w:lineRule="auto"/>
              <w:contextualSpacing w:val="0"/>
              <w:rPr>
                <w:rFonts w:ascii="Arial" w:hAnsi="Arial" w:cs="Arial"/>
                <w:i/>
                <w:iCs/>
                <w:sz w:val="20"/>
                <w:szCs w:val="20"/>
                <w:lang w:val="en-GB"/>
              </w:rPr>
            </w:pPr>
          </w:p>
          <w:p w14:paraId="53E22FAC" w14:textId="77777777" w:rsidR="005D3612" w:rsidRPr="00A804FF" w:rsidRDefault="005D3612" w:rsidP="005D3612">
            <w:pPr>
              <w:widowControl w:val="0"/>
              <w:numPr>
                <w:ilvl w:val="0"/>
                <w:numId w:val="76"/>
              </w:numPr>
              <w:overflowPunct w:val="0"/>
              <w:spacing w:after="0" w:line="240" w:lineRule="auto"/>
              <w:jc w:val="both"/>
              <w:rPr>
                <w:rFonts w:ascii="Arial" w:hAnsi="Arial" w:cs="Arial"/>
                <w:i/>
                <w:iCs/>
                <w:sz w:val="20"/>
                <w:szCs w:val="20"/>
                <w:lang w:val="en-GB"/>
              </w:rPr>
            </w:pPr>
            <w:r w:rsidRPr="00A804FF">
              <w:rPr>
                <w:rFonts w:ascii="Arial" w:hAnsi="Arial" w:cs="Arial"/>
                <w:i/>
                <w:iCs/>
                <w:sz w:val="20"/>
                <w:szCs w:val="20"/>
                <w:lang w:val="en-GB"/>
              </w:rPr>
              <w:t xml:space="preserve">Government Regulation No. 27 of 2021 concerning </w:t>
            </w:r>
            <w:r w:rsidRPr="005D3612">
              <w:rPr>
                <w:rFonts w:ascii="Arial" w:eastAsia="MS Mincho" w:hAnsi="Arial" w:cs="Arial"/>
                <w:i/>
                <w:iCs/>
                <w:sz w:val="20"/>
                <w:szCs w:val="20"/>
                <w:lang w:val="en-GB" w:eastAsia="ja-JP"/>
              </w:rPr>
              <w:t>Implementation</w:t>
            </w:r>
            <w:r w:rsidRPr="00A804FF">
              <w:rPr>
                <w:rFonts w:ascii="Arial" w:hAnsi="Arial" w:cs="Arial"/>
                <w:i/>
                <w:iCs/>
                <w:sz w:val="20"/>
                <w:szCs w:val="20"/>
                <w:lang w:val="en-GB"/>
              </w:rPr>
              <w:t xml:space="preserve"> of The Marine and Fisheries Sector</w:t>
            </w:r>
          </w:p>
          <w:p w14:paraId="274BB2BA" w14:textId="77777777" w:rsidR="005D3612" w:rsidRPr="00A804FF" w:rsidRDefault="005D3612" w:rsidP="005D3612">
            <w:pPr>
              <w:spacing w:after="0" w:line="240" w:lineRule="auto"/>
              <w:ind w:left="312"/>
              <w:jc w:val="both"/>
              <w:rPr>
                <w:rFonts w:ascii="Arial" w:hAnsi="Arial" w:cs="Arial"/>
                <w:i/>
                <w:iCs/>
                <w:sz w:val="20"/>
                <w:szCs w:val="20"/>
                <w:lang w:val="en-GB"/>
              </w:rPr>
            </w:pPr>
          </w:p>
          <w:p w14:paraId="1E1449DC" w14:textId="77777777" w:rsidR="005D3612" w:rsidRPr="00A804FF" w:rsidRDefault="005D3612" w:rsidP="005D3612">
            <w:pPr>
              <w:widowControl w:val="0"/>
              <w:numPr>
                <w:ilvl w:val="0"/>
                <w:numId w:val="76"/>
              </w:numPr>
              <w:overflowPunct w:val="0"/>
              <w:spacing w:after="0" w:line="240" w:lineRule="auto"/>
              <w:jc w:val="both"/>
              <w:rPr>
                <w:rFonts w:ascii="Arial" w:hAnsi="Arial" w:cs="Arial"/>
                <w:i/>
                <w:iCs/>
                <w:sz w:val="20"/>
                <w:szCs w:val="20"/>
                <w:lang w:val="en-GB"/>
              </w:rPr>
            </w:pPr>
            <w:r w:rsidRPr="00A804FF">
              <w:rPr>
                <w:rFonts w:ascii="Arial" w:hAnsi="Arial" w:cs="Arial"/>
                <w:i/>
                <w:iCs/>
                <w:sz w:val="20"/>
                <w:szCs w:val="20"/>
                <w:lang w:val="en-GB"/>
              </w:rPr>
              <w:t xml:space="preserve">Government Regulation No. 85 of 2021 concerning Types </w:t>
            </w:r>
            <w:r w:rsidRPr="005D3612">
              <w:rPr>
                <w:rFonts w:ascii="Arial" w:eastAsia="MS Mincho" w:hAnsi="Arial" w:cs="Arial"/>
                <w:i/>
                <w:iCs/>
                <w:sz w:val="20"/>
                <w:szCs w:val="20"/>
                <w:lang w:val="en-GB" w:eastAsia="ja-JP"/>
              </w:rPr>
              <w:t>and</w:t>
            </w:r>
            <w:r w:rsidRPr="00A804FF">
              <w:rPr>
                <w:rFonts w:ascii="Arial" w:hAnsi="Arial" w:cs="Arial"/>
                <w:i/>
                <w:iCs/>
                <w:sz w:val="20"/>
                <w:szCs w:val="20"/>
                <w:lang w:val="en-GB"/>
              </w:rPr>
              <w:t xml:space="preserve"> Tariffs for Types of Non-Tax State Revenues Applicable at The Ministry of Maritime Affairs and Fisheries</w:t>
            </w:r>
          </w:p>
          <w:p w14:paraId="0B6250EC" w14:textId="77777777" w:rsidR="005D3612" w:rsidRPr="00A804FF" w:rsidRDefault="005D3612" w:rsidP="005D3612">
            <w:pPr>
              <w:spacing w:after="0" w:line="240" w:lineRule="auto"/>
              <w:ind w:left="312"/>
              <w:jc w:val="both"/>
              <w:rPr>
                <w:rFonts w:ascii="Arial" w:hAnsi="Arial" w:cs="Arial"/>
                <w:i/>
                <w:iCs/>
                <w:sz w:val="20"/>
                <w:szCs w:val="20"/>
                <w:lang w:val="en-GB"/>
              </w:rPr>
            </w:pPr>
          </w:p>
          <w:p w14:paraId="55C71299" w14:textId="77777777" w:rsidR="005D3612" w:rsidRPr="00A804FF" w:rsidRDefault="005D3612" w:rsidP="005D3612">
            <w:pPr>
              <w:widowControl w:val="0"/>
              <w:numPr>
                <w:ilvl w:val="0"/>
                <w:numId w:val="76"/>
              </w:numPr>
              <w:overflowPunct w:val="0"/>
              <w:spacing w:after="0" w:line="240" w:lineRule="auto"/>
              <w:jc w:val="both"/>
              <w:rPr>
                <w:rFonts w:ascii="Arial" w:hAnsi="Arial" w:cs="Arial"/>
                <w:i/>
                <w:iCs/>
                <w:sz w:val="20"/>
                <w:szCs w:val="20"/>
                <w:lang w:val="en-GB"/>
              </w:rPr>
            </w:pPr>
            <w:r w:rsidRPr="00A804FF">
              <w:rPr>
                <w:rFonts w:ascii="Arial" w:hAnsi="Arial" w:cs="Arial"/>
                <w:i/>
                <w:iCs/>
                <w:sz w:val="20"/>
                <w:szCs w:val="20"/>
                <w:lang w:val="en-GB"/>
              </w:rPr>
              <w:t xml:space="preserve">Presidential Regulation No. 38 of 2015 concerning </w:t>
            </w:r>
            <w:r w:rsidRPr="005D3612">
              <w:rPr>
                <w:rFonts w:ascii="Arial" w:eastAsia="MS Mincho" w:hAnsi="Arial" w:cs="Arial"/>
                <w:i/>
                <w:iCs/>
                <w:sz w:val="20"/>
                <w:szCs w:val="20"/>
                <w:lang w:val="en-GB" w:eastAsia="ja-JP"/>
              </w:rPr>
              <w:t>Cooperation</w:t>
            </w:r>
            <w:r w:rsidRPr="00A804FF">
              <w:rPr>
                <w:rFonts w:ascii="Arial" w:hAnsi="Arial" w:cs="Arial"/>
                <w:i/>
                <w:iCs/>
                <w:sz w:val="20"/>
                <w:szCs w:val="20"/>
                <w:lang w:val="en-GB"/>
              </w:rPr>
              <w:t xml:space="preserve"> Between Government and Companies on Infrastructure Provision</w:t>
            </w:r>
          </w:p>
          <w:p w14:paraId="51215F82" w14:textId="77777777" w:rsidR="005D3612" w:rsidRPr="00A804FF" w:rsidRDefault="005D3612" w:rsidP="005D3612">
            <w:pPr>
              <w:spacing w:after="0" w:line="240" w:lineRule="auto"/>
              <w:jc w:val="both"/>
              <w:rPr>
                <w:rFonts w:ascii="Arial" w:hAnsi="Arial" w:cs="Arial"/>
                <w:i/>
                <w:iCs/>
                <w:strike/>
                <w:sz w:val="20"/>
                <w:szCs w:val="20"/>
                <w:lang w:val="en-GB"/>
              </w:rPr>
            </w:pPr>
          </w:p>
          <w:p w14:paraId="0859D599" w14:textId="77777777" w:rsidR="005D3612" w:rsidRPr="00A804FF" w:rsidRDefault="005D3612" w:rsidP="005D3612">
            <w:pPr>
              <w:widowControl w:val="0"/>
              <w:numPr>
                <w:ilvl w:val="0"/>
                <w:numId w:val="76"/>
              </w:numPr>
              <w:overflowPunct w:val="0"/>
              <w:spacing w:after="0" w:line="240" w:lineRule="auto"/>
              <w:jc w:val="both"/>
              <w:rPr>
                <w:rFonts w:ascii="Arial" w:hAnsi="Arial" w:cs="Arial"/>
                <w:i/>
                <w:iCs/>
                <w:sz w:val="20"/>
                <w:szCs w:val="20"/>
                <w:lang w:val="en-GB"/>
              </w:rPr>
            </w:pPr>
            <w:r w:rsidRPr="00A804FF">
              <w:rPr>
                <w:rFonts w:ascii="Arial" w:hAnsi="Arial" w:cs="Arial"/>
                <w:i/>
                <w:iCs/>
                <w:sz w:val="20"/>
                <w:szCs w:val="20"/>
                <w:lang w:val="en-GB"/>
              </w:rPr>
              <w:t xml:space="preserve">Regulation of the Minister of Marine Affairs and </w:t>
            </w:r>
            <w:r w:rsidRPr="005D3612">
              <w:rPr>
                <w:rFonts w:ascii="Arial" w:eastAsia="MS Mincho" w:hAnsi="Arial" w:cs="Arial"/>
                <w:i/>
                <w:iCs/>
                <w:sz w:val="20"/>
                <w:szCs w:val="20"/>
                <w:lang w:val="en-GB" w:eastAsia="ja-JP"/>
              </w:rPr>
              <w:t>Fisheries</w:t>
            </w:r>
            <w:r w:rsidRPr="00A804FF">
              <w:rPr>
                <w:rFonts w:ascii="Arial" w:hAnsi="Arial" w:cs="Arial"/>
                <w:i/>
                <w:iCs/>
                <w:sz w:val="20"/>
                <w:szCs w:val="20"/>
                <w:lang w:val="en-GB"/>
              </w:rPr>
              <w:t xml:space="preserve"> of the Republic of Indonesia No. </w:t>
            </w:r>
            <w:r w:rsidRPr="00A804FF">
              <w:rPr>
                <w:rFonts w:ascii="Arial" w:eastAsia="MS Mincho" w:hAnsi="Arial" w:cs="Arial"/>
                <w:i/>
                <w:iCs/>
                <w:kern w:val="2"/>
                <w:sz w:val="20"/>
                <w:szCs w:val="20"/>
                <w:lang w:val="en-GB" w:eastAsia="ja-JP"/>
              </w:rPr>
              <w:t xml:space="preserve">58/PERMEN-KP/2020 </w:t>
            </w:r>
            <w:r w:rsidRPr="00A804FF">
              <w:rPr>
                <w:rFonts w:ascii="Arial" w:hAnsi="Arial" w:cs="Arial"/>
                <w:i/>
                <w:iCs/>
                <w:sz w:val="20"/>
                <w:szCs w:val="20"/>
                <w:lang w:val="en-GB"/>
              </w:rPr>
              <w:t>concerning Capture Fishery Business</w:t>
            </w:r>
          </w:p>
          <w:p w14:paraId="7963FA1D" w14:textId="77777777" w:rsidR="005D3612" w:rsidRPr="00A804FF" w:rsidRDefault="005D3612" w:rsidP="005D3612">
            <w:pPr>
              <w:spacing w:after="0" w:line="240" w:lineRule="auto"/>
              <w:jc w:val="both"/>
              <w:rPr>
                <w:rFonts w:ascii="Arial" w:hAnsi="Arial" w:cs="Arial"/>
                <w:i/>
                <w:iCs/>
                <w:sz w:val="20"/>
                <w:szCs w:val="20"/>
                <w:lang w:val="en-GB"/>
              </w:rPr>
            </w:pPr>
          </w:p>
          <w:p w14:paraId="4F457E3B" w14:textId="1B8698C1" w:rsidR="005D3612" w:rsidRPr="000003EA" w:rsidRDefault="005D3612" w:rsidP="005D3612">
            <w:pPr>
              <w:widowControl w:val="0"/>
              <w:numPr>
                <w:ilvl w:val="0"/>
                <w:numId w:val="76"/>
              </w:numPr>
              <w:overflowPunct w:val="0"/>
              <w:spacing w:after="0" w:line="240" w:lineRule="auto"/>
              <w:jc w:val="both"/>
              <w:rPr>
                <w:rFonts w:ascii="Arial" w:hAnsi="Arial" w:cs="Arial"/>
                <w:iCs/>
                <w:sz w:val="20"/>
                <w:szCs w:val="20"/>
                <w:lang w:val="en-GB"/>
              </w:rPr>
            </w:pPr>
            <w:r w:rsidRPr="005D3612">
              <w:rPr>
                <w:rFonts w:ascii="Arial" w:eastAsia="MS Mincho" w:hAnsi="Arial" w:cs="Arial"/>
                <w:i/>
                <w:iCs/>
                <w:sz w:val="20"/>
                <w:szCs w:val="20"/>
                <w:lang w:val="en-GB" w:eastAsia="ja-JP"/>
              </w:rPr>
              <w:t>Government</w:t>
            </w:r>
            <w:r w:rsidRPr="00A804FF">
              <w:rPr>
                <w:rFonts w:ascii="Arial" w:hAnsi="Arial" w:cs="Arial"/>
                <w:iCs/>
                <w:sz w:val="20"/>
                <w:szCs w:val="20"/>
                <w:lang w:val="en-GB"/>
              </w:rPr>
              <w:t xml:space="preserve"> </w:t>
            </w:r>
            <w:r w:rsidRPr="003C7D6D">
              <w:rPr>
                <w:rFonts w:ascii="Arial" w:hAnsi="Arial" w:cs="Arial"/>
                <w:i/>
                <w:sz w:val="20"/>
                <w:szCs w:val="20"/>
                <w:lang w:val="en-GB"/>
              </w:rPr>
              <w:t>Policy</w:t>
            </w:r>
          </w:p>
        </w:tc>
      </w:tr>
    </w:tbl>
    <w:p w14:paraId="63D3A62C" w14:textId="77777777" w:rsidR="00E846C3" w:rsidRPr="00A804FF" w:rsidRDefault="00E846C3" w:rsidP="005D3612">
      <w:pPr>
        <w:spacing w:after="0" w:line="240" w:lineRule="auto"/>
        <w:jc w:val="both"/>
        <w:rPr>
          <w:rFonts w:ascii="Arial" w:hAnsi="Arial" w:cs="Arial"/>
          <w:snapToGrid w:val="0"/>
          <w:sz w:val="20"/>
          <w:szCs w:val="20"/>
          <w:lang w:val="en-GB"/>
        </w:rPr>
      </w:pPr>
    </w:p>
    <w:p w14:paraId="499AD0E8" w14:textId="73129E42" w:rsidR="00E846C3" w:rsidRDefault="00E846C3" w:rsidP="005D3612">
      <w:pPr>
        <w:spacing w:after="0" w:line="240" w:lineRule="auto"/>
        <w:jc w:val="both"/>
        <w:rPr>
          <w:rFonts w:ascii="Arial" w:hAnsi="Arial" w:cs="Arial"/>
          <w:snapToGrid w:val="0"/>
          <w:sz w:val="20"/>
          <w:szCs w:val="20"/>
          <w:lang w:val="en-GB"/>
        </w:rPr>
      </w:pPr>
      <w:r w:rsidRPr="00A804F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39"/>
        <w:gridCol w:w="2706"/>
        <w:gridCol w:w="363"/>
        <w:gridCol w:w="5411"/>
      </w:tblGrid>
      <w:tr w:rsidR="00445FDC" w:rsidRPr="006C06DA" w14:paraId="49F1A5E9" w14:textId="77777777" w:rsidTr="00445FDC">
        <w:tc>
          <w:tcPr>
            <w:tcW w:w="299" w:type="pct"/>
            <w:vMerge w:val="restart"/>
          </w:tcPr>
          <w:p w14:paraId="617B5F0E" w14:textId="77777777" w:rsidR="00445FDC" w:rsidRPr="006C06DA" w:rsidRDefault="00445FDC" w:rsidP="00445FDC">
            <w:pPr>
              <w:numPr>
                <w:ilvl w:val="0"/>
                <w:numId w:val="77"/>
              </w:numPr>
              <w:spacing w:after="0" w:line="240" w:lineRule="auto"/>
              <w:rPr>
                <w:rFonts w:ascii="Arial" w:hAnsi="Arial" w:cs="Arial"/>
                <w:snapToGrid w:val="0"/>
                <w:sz w:val="20"/>
                <w:szCs w:val="20"/>
                <w:lang w:val="en-GB"/>
              </w:rPr>
            </w:pPr>
          </w:p>
        </w:tc>
        <w:tc>
          <w:tcPr>
            <w:tcW w:w="1500" w:type="pct"/>
          </w:tcPr>
          <w:p w14:paraId="54FA7D91" w14:textId="77777777" w:rsidR="00445FDC" w:rsidRPr="006C06DA" w:rsidRDefault="00445FDC" w:rsidP="00445FDC">
            <w:pPr>
              <w:spacing w:after="0" w:line="240" w:lineRule="auto"/>
              <w:rPr>
                <w:rFonts w:ascii="Arial" w:hAnsi="Arial" w:cs="Arial"/>
                <w:sz w:val="20"/>
                <w:szCs w:val="20"/>
                <w:lang w:val="en-GB"/>
              </w:rPr>
            </w:pPr>
            <w:r w:rsidRPr="006C06DA">
              <w:rPr>
                <w:rFonts w:ascii="Arial" w:hAnsi="Arial" w:cs="Arial"/>
                <w:sz w:val="20"/>
                <w:szCs w:val="20"/>
                <w:lang w:val="en-GB"/>
              </w:rPr>
              <w:t>Sector</w:t>
            </w:r>
          </w:p>
        </w:tc>
        <w:tc>
          <w:tcPr>
            <w:tcW w:w="201" w:type="pct"/>
          </w:tcPr>
          <w:p w14:paraId="28B00994" w14:textId="77777777" w:rsidR="00445FDC" w:rsidRPr="006C06DA" w:rsidRDefault="00445FDC" w:rsidP="00445FDC">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46C4DCF" w14:textId="1FC36AB2" w:rsidR="00445FDC" w:rsidRPr="006C06DA" w:rsidRDefault="00445FDC" w:rsidP="00445FDC">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Fishery</w:t>
            </w:r>
          </w:p>
        </w:tc>
      </w:tr>
      <w:tr w:rsidR="00445FDC" w:rsidRPr="006C06DA" w14:paraId="1A7775DB" w14:textId="77777777" w:rsidTr="00445FDC">
        <w:tc>
          <w:tcPr>
            <w:tcW w:w="299" w:type="pct"/>
            <w:vMerge/>
          </w:tcPr>
          <w:p w14:paraId="5676BFD3" w14:textId="77777777" w:rsidR="00445FDC" w:rsidRPr="006C06DA" w:rsidRDefault="00445FDC" w:rsidP="00445FDC">
            <w:pPr>
              <w:numPr>
                <w:ilvl w:val="0"/>
                <w:numId w:val="77"/>
              </w:numPr>
              <w:spacing w:after="0" w:line="240" w:lineRule="auto"/>
              <w:rPr>
                <w:rFonts w:ascii="Arial" w:hAnsi="Arial" w:cs="Arial"/>
                <w:snapToGrid w:val="0"/>
                <w:sz w:val="20"/>
                <w:szCs w:val="20"/>
                <w:lang w:val="en-GB"/>
              </w:rPr>
            </w:pPr>
          </w:p>
        </w:tc>
        <w:tc>
          <w:tcPr>
            <w:tcW w:w="1500" w:type="pct"/>
          </w:tcPr>
          <w:p w14:paraId="24A9D5E0" w14:textId="77777777" w:rsidR="00445FDC" w:rsidRPr="006C06DA" w:rsidRDefault="00445FDC" w:rsidP="00445FDC">
            <w:pPr>
              <w:spacing w:after="0" w:line="240" w:lineRule="auto"/>
              <w:rPr>
                <w:rFonts w:ascii="Arial" w:hAnsi="Arial" w:cs="Arial"/>
                <w:sz w:val="20"/>
                <w:szCs w:val="20"/>
                <w:lang w:val="en-GB"/>
              </w:rPr>
            </w:pPr>
            <w:r w:rsidRPr="006C06DA">
              <w:rPr>
                <w:rFonts w:ascii="Arial" w:hAnsi="Arial" w:cs="Arial"/>
                <w:sz w:val="20"/>
                <w:szCs w:val="20"/>
                <w:lang w:val="en-GB"/>
              </w:rPr>
              <w:t>Subsector</w:t>
            </w:r>
          </w:p>
        </w:tc>
        <w:tc>
          <w:tcPr>
            <w:tcW w:w="201" w:type="pct"/>
          </w:tcPr>
          <w:p w14:paraId="227EAC26" w14:textId="77777777" w:rsidR="00445FDC" w:rsidRPr="006C06DA" w:rsidRDefault="00445FDC" w:rsidP="00445FDC">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709EE300" w14:textId="6E7C8E78" w:rsidR="00445FDC" w:rsidRPr="006C06DA" w:rsidRDefault="00445FDC" w:rsidP="00445FDC">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w:t>
            </w:r>
          </w:p>
        </w:tc>
      </w:tr>
      <w:tr w:rsidR="00445FDC" w:rsidRPr="006C06DA" w14:paraId="4247A333" w14:textId="77777777" w:rsidTr="00445FDC">
        <w:tc>
          <w:tcPr>
            <w:tcW w:w="299" w:type="pct"/>
            <w:vMerge/>
          </w:tcPr>
          <w:p w14:paraId="73F119F6" w14:textId="77777777" w:rsidR="00445FDC" w:rsidRPr="006C06DA" w:rsidRDefault="00445FDC" w:rsidP="00445FDC">
            <w:pPr>
              <w:numPr>
                <w:ilvl w:val="0"/>
                <w:numId w:val="77"/>
              </w:numPr>
              <w:spacing w:after="0" w:line="240" w:lineRule="auto"/>
              <w:rPr>
                <w:rFonts w:ascii="Arial" w:hAnsi="Arial" w:cs="Arial"/>
                <w:snapToGrid w:val="0"/>
                <w:sz w:val="20"/>
                <w:szCs w:val="20"/>
                <w:lang w:val="en-GB"/>
              </w:rPr>
            </w:pPr>
          </w:p>
        </w:tc>
        <w:tc>
          <w:tcPr>
            <w:tcW w:w="1500" w:type="pct"/>
          </w:tcPr>
          <w:p w14:paraId="037DF68B" w14:textId="77777777" w:rsidR="00445FDC" w:rsidRPr="006C06DA" w:rsidRDefault="00445FDC" w:rsidP="00445FDC">
            <w:pPr>
              <w:spacing w:after="0" w:line="240" w:lineRule="auto"/>
              <w:rPr>
                <w:rFonts w:ascii="Arial" w:hAnsi="Arial" w:cs="Arial"/>
                <w:sz w:val="20"/>
                <w:szCs w:val="20"/>
                <w:lang w:val="en-GB"/>
              </w:rPr>
            </w:pPr>
            <w:r w:rsidRPr="006C06DA">
              <w:rPr>
                <w:rFonts w:ascii="Arial" w:hAnsi="Arial" w:cs="Arial"/>
                <w:sz w:val="20"/>
                <w:szCs w:val="20"/>
                <w:lang w:val="en-GB"/>
              </w:rPr>
              <w:t xml:space="preserve">Industry Classification </w:t>
            </w:r>
          </w:p>
        </w:tc>
        <w:tc>
          <w:tcPr>
            <w:tcW w:w="201" w:type="pct"/>
          </w:tcPr>
          <w:p w14:paraId="1267F5DC" w14:textId="77777777" w:rsidR="00445FDC" w:rsidRPr="006C06DA" w:rsidRDefault="00445FDC" w:rsidP="00445FDC">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394FB7B6" w14:textId="3B72734D" w:rsidR="00445FDC" w:rsidRPr="006C06DA" w:rsidRDefault="00445FDC" w:rsidP="00445FDC">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ISIC (see below)</w:t>
            </w:r>
          </w:p>
        </w:tc>
      </w:tr>
      <w:tr w:rsidR="00445FDC" w:rsidRPr="006C06DA" w14:paraId="72E91587" w14:textId="77777777" w:rsidTr="00445FDC">
        <w:tc>
          <w:tcPr>
            <w:tcW w:w="299" w:type="pct"/>
            <w:vMerge/>
          </w:tcPr>
          <w:p w14:paraId="514CAC73" w14:textId="77777777" w:rsidR="00445FDC" w:rsidRPr="006C06DA" w:rsidRDefault="00445FDC" w:rsidP="00445FDC">
            <w:pPr>
              <w:numPr>
                <w:ilvl w:val="0"/>
                <w:numId w:val="77"/>
              </w:numPr>
              <w:spacing w:after="0" w:line="240" w:lineRule="auto"/>
              <w:rPr>
                <w:rFonts w:ascii="Arial" w:hAnsi="Arial" w:cs="Arial"/>
                <w:snapToGrid w:val="0"/>
                <w:sz w:val="20"/>
                <w:szCs w:val="20"/>
                <w:lang w:val="en-GB"/>
              </w:rPr>
            </w:pPr>
          </w:p>
        </w:tc>
        <w:tc>
          <w:tcPr>
            <w:tcW w:w="1500" w:type="pct"/>
          </w:tcPr>
          <w:p w14:paraId="05809837" w14:textId="77777777" w:rsidR="00445FDC" w:rsidRPr="006C06DA" w:rsidRDefault="00445FDC" w:rsidP="00445FDC">
            <w:pPr>
              <w:spacing w:after="0" w:line="240" w:lineRule="auto"/>
              <w:rPr>
                <w:rFonts w:ascii="Arial" w:hAnsi="Arial" w:cs="Arial"/>
                <w:sz w:val="20"/>
                <w:szCs w:val="20"/>
                <w:lang w:val="en-GB"/>
              </w:rPr>
            </w:pPr>
            <w:r w:rsidRPr="006C06DA">
              <w:rPr>
                <w:rFonts w:ascii="Arial" w:hAnsi="Arial" w:cs="Arial"/>
                <w:sz w:val="20"/>
                <w:szCs w:val="20"/>
                <w:lang w:val="en-GB"/>
              </w:rPr>
              <w:t>Level of Government</w:t>
            </w:r>
          </w:p>
        </w:tc>
        <w:tc>
          <w:tcPr>
            <w:tcW w:w="201" w:type="pct"/>
          </w:tcPr>
          <w:p w14:paraId="315C20B1" w14:textId="77777777" w:rsidR="00445FDC" w:rsidRPr="006C06DA" w:rsidRDefault="00445FDC" w:rsidP="00445FDC">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365EEE4F" w14:textId="30BE256B" w:rsidR="00445FDC" w:rsidRPr="006C06DA" w:rsidRDefault="00445FDC" w:rsidP="00445FDC">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 xml:space="preserve">Central </w:t>
            </w:r>
          </w:p>
        </w:tc>
      </w:tr>
      <w:tr w:rsidR="00445FDC" w:rsidRPr="006C06DA" w14:paraId="72336117" w14:textId="77777777" w:rsidTr="00445FDC">
        <w:tc>
          <w:tcPr>
            <w:tcW w:w="299" w:type="pct"/>
            <w:vMerge/>
          </w:tcPr>
          <w:p w14:paraId="72EBCB29" w14:textId="77777777" w:rsidR="00445FDC" w:rsidRPr="006C06DA" w:rsidRDefault="00445FDC" w:rsidP="00445FDC">
            <w:pPr>
              <w:spacing w:after="0" w:line="240" w:lineRule="auto"/>
              <w:rPr>
                <w:rFonts w:ascii="Arial" w:hAnsi="Arial" w:cs="Arial"/>
                <w:sz w:val="20"/>
                <w:szCs w:val="20"/>
                <w:lang w:val="en-GB"/>
              </w:rPr>
            </w:pPr>
          </w:p>
        </w:tc>
        <w:tc>
          <w:tcPr>
            <w:tcW w:w="1500" w:type="pct"/>
          </w:tcPr>
          <w:p w14:paraId="5ADDCC1E" w14:textId="77777777" w:rsidR="00445FDC" w:rsidRPr="006C06DA" w:rsidRDefault="00445FDC" w:rsidP="00445FDC">
            <w:pPr>
              <w:spacing w:after="0" w:line="240" w:lineRule="auto"/>
              <w:rPr>
                <w:rFonts w:ascii="Arial" w:hAnsi="Arial" w:cs="Arial"/>
                <w:sz w:val="20"/>
                <w:szCs w:val="20"/>
                <w:lang w:val="en-GB"/>
              </w:rPr>
            </w:pPr>
            <w:r w:rsidRPr="006C06DA">
              <w:rPr>
                <w:rFonts w:ascii="Arial" w:hAnsi="Arial" w:cs="Arial"/>
                <w:sz w:val="20"/>
                <w:szCs w:val="20"/>
                <w:lang w:val="en-GB"/>
              </w:rPr>
              <w:t>Obligations Concerned</w:t>
            </w:r>
          </w:p>
        </w:tc>
        <w:tc>
          <w:tcPr>
            <w:tcW w:w="201" w:type="pct"/>
          </w:tcPr>
          <w:p w14:paraId="09EC8E37" w14:textId="77777777" w:rsidR="00445FDC" w:rsidRPr="006C06DA" w:rsidRDefault="00445FDC" w:rsidP="00445FDC">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53189C5C" w14:textId="78909666" w:rsidR="00445FDC" w:rsidRPr="006C06DA" w:rsidRDefault="0026497C" w:rsidP="00445FDC">
            <w:pPr>
              <w:pStyle w:val="TOSM"/>
              <w:spacing w:after="0"/>
              <w:jc w:val="both"/>
              <w:rPr>
                <w:snapToGrid/>
                <w:lang w:val="en-GB"/>
              </w:rPr>
            </w:pPr>
            <w:r w:rsidRPr="009C0BAC">
              <w:rPr>
                <w:rFonts w:eastAsia="MS Mincho"/>
                <w:kern w:val="2"/>
                <w:lang w:eastAsia="ja-JP"/>
              </w:rPr>
              <w:t>National Treatment</w:t>
            </w:r>
          </w:p>
        </w:tc>
      </w:tr>
      <w:tr w:rsidR="0026497C" w:rsidRPr="006C06DA" w14:paraId="76ADBDC3" w14:textId="77777777" w:rsidTr="00445FDC">
        <w:tc>
          <w:tcPr>
            <w:tcW w:w="299" w:type="pct"/>
            <w:vMerge/>
          </w:tcPr>
          <w:p w14:paraId="3820B03C" w14:textId="77777777" w:rsidR="0026497C" w:rsidRPr="006C06DA" w:rsidRDefault="0026497C" w:rsidP="0026497C">
            <w:pPr>
              <w:spacing w:after="0" w:line="240" w:lineRule="auto"/>
              <w:rPr>
                <w:rFonts w:ascii="Arial" w:hAnsi="Arial" w:cs="Arial"/>
                <w:snapToGrid w:val="0"/>
                <w:sz w:val="20"/>
                <w:szCs w:val="20"/>
                <w:lang w:val="en-GB"/>
              </w:rPr>
            </w:pPr>
          </w:p>
        </w:tc>
        <w:tc>
          <w:tcPr>
            <w:tcW w:w="1500" w:type="pct"/>
          </w:tcPr>
          <w:p w14:paraId="5915B175" w14:textId="77777777" w:rsidR="0026497C" w:rsidRPr="006C06DA" w:rsidRDefault="0026497C" w:rsidP="0026497C">
            <w:pPr>
              <w:spacing w:after="0" w:line="240" w:lineRule="auto"/>
              <w:rPr>
                <w:rFonts w:ascii="Arial" w:hAnsi="Arial" w:cs="Arial"/>
                <w:sz w:val="20"/>
                <w:szCs w:val="20"/>
                <w:lang w:val="en-GB"/>
              </w:rPr>
            </w:pPr>
            <w:r w:rsidRPr="006C06DA">
              <w:rPr>
                <w:rFonts w:ascii="Arial" w:hAnsi="Arial" w:cs="Arial"/>
                <w:sz w:val="20"/>
                <w:szCs w:val="20"/>
                <w:lang w:val="en-GB"/>
              </w:rPr>
              <w:t xml:space="preserve">Description </w:t>
            </w:r>
          </w:p>
        </w:tc>
        <w:tc>
          <w:tcPr>
            <w:tcW w:w="201" w:type="pct"/>
          </w:tcPr>
          <w:p w14:paraId="3045B02B" w14:textId="77777777" w:rsidR="0026497C" w:rsidRPr="006C06DA" w:rsidRDefault="0026497C" w:rsidP="0026497C">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BCFA334" w14:textId="77777777" w:rsidR="0026497C" w:rsidRPr="00A804FF" w:rsidRDefault="0026497C" w:rsidP="0026497C">
            <w:pPr>
              <w:widowControl w:val="0"/>
              <w:overflowPunct w:val="0"/>
              <w:spacing w:after="0" w:line="240" w:lineRule="auto"/>
              <w:ind w:hanging="26"/>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 xml:space="preserve">Indonesia reserves the right to adopt or maintain any measure for the establishment and operation of foreign investment in the following </w:t>
            </w:r>
            <w:r w:rsidRPr="00A804FF">
              <w:rPr>
                <w:rFonts w:ascii="Arial" w:eastAsia="MS Mincho" w:hAnsi="Arial" w:cs="Arial"/>
                <w:sz w:val="20"/>
                <w:szCs w:val="20"/>
                <w:lang w:val="en-GB" w:eastAsia="ja-JP"/>
              </w:rPr>
              <w:t>subsectors</w:t>
            </w:r>
            <w:r w:rsidRPr="00A804FF">
              <w:rPr>
                <w:rFonts w:ascii="Arial" w:eastAsia="MS Mincho" w:hAnsi="Arial" w:cs="Arial"/>
                <w:kern w:val="2"/>
                <w:sz w:val="20"/>
                <w:szCs w:val="20"/>
                <w:lang w:val="en-GB" w:eastAsia="ja-JP"/>
              </w:rPr>
              <w:t>:</w:t>
            </w:r>
          </w:p>
          <w:p w14:paraId="37B4C8B3" w14:textId="77777777" w:rsidR="0026497C" w:rsidRPr="00A804FF" w:rsidRDefault="0026497C" w:rsidP="0026497C">
            <w:pPr>
              <w:keepNext/>
              <w:keepLines/>
              <w:widowControl w:val="0"/>
              <w:overflowPunct w:val="0"/>
              <w:spacing w:after="0" w:line="240" w:lineRule="auto"/>
              <w:jc w:val="both"/>
              <w:outlineLvl w:val="2"/>
              <w:rPr>
                <w:rFonts w:ascii="Arial" w:eastAsia="MS Mincho" w:hAnsi="Arial" w:cs="Arial"/>
                <w:kern w:val="2"/>
                <w:sz w:val="20"/>
                <w:szCs w:val="20"/>
                <w:lang w:val="en-GB" w:eastAsia="ja-JP"/>
              </w:rPr>
            </w:pPr>
          </w:p>
          <w:p w14:paraId="2D844775" w14:textId="77777777" w:rsidR="0026497C" w:rsidRPr="00A804FF" w:rsidRDefault="0026497C" w:rsidP="0026497C">
            <w:pPr>
              <w:widowControl w:val="0"/>
              <w:numPr>
                <w:ilvl w:val="1"/>
                <w:numId w:val="39"/>
              </w:numPr>
              <w:overflowPunct w:val="0"/>
              <w:spacing w:after="0" w:line="240" w:lineRule="auto"/>
              <w:ind w:left="530" w:hanging="53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Partnership:</w:t>
            </w:r>
          </w:p>
          <w:p w14:paraId="46B61178" w14:textId="312D4215" w:rsidR="0026497C" w:rsidRPr="00A804FF" w:rsidRDefault="0026497C" w:rsidP="0026497C">
            <w:pPr>
              <w:widowControl w:val="0"/>
              <w:numPr>
                <w:ilvl w:val="1"/>
                <w:numId w:val="40"/>
              </w:numPr>
              <w:tabs>
                <w:tab w:val="clear" w:pos="1440"/>
                <w:tab w:val="left" w:pos="830"/>
              </w:tabs>
              <w:spacing w:after="0" w:line="240" w:lineRule="auto"/>
              <w:ind w:left="800" w:hanging="27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 xml:space="preserve">fish hatchery and grow-out for freshwater, </w:t>
            </w:r>
            <w:r w:rsidR="00D92AF4" w:rsidRPr="00A804FF">
              <w:rPr>
                <w:rFonts w:ascii="Arial" w:eastAsia="MS Mincho" w:hAnsi="Arial" w:cs="Arial"/>
                <w:kern w:val="2"/>
                <w:sz w:val="20"/>
                <w:szCs w:val="20"/>
                <w:lang w:val="en-GB" w:eastAsia="ja-JP"/>
              </w:rPr>
              <w:t>brackish water</w:t>
            </w:r>
            <w:r w:rsidRPr="00A804FF">
              <w:rPr>
                <w:rFonts w:ascii="Arial" w:eastAsia="MS Mincho" w:hAnsi="Arial" w:cs="Arial"/>
                <w:kern w:val="2"/>
                <w:sz w:val="20"/>
                <w:szCs w:val="20"/>
                <w:lang w:val="en-GB" w:eastAsia="ja-JP"/>
              </w:rPr>
              <w:t>, and marine aquaculture (ISIC 0500)</w:t>
            </w:r>
          </w:p>
          <w:p w14:paraId="51C90AC0" w14:textId="77777777" w:rsidR="0026497C" w:rsidRPr="00A804FF" w:rsidRDefault="0026497C" w:rsidP="0026497C">
            <w:pPr>
              <w:widowControl w:val="0"/>
              <w:tabs>
                <w:tab w:val="left" w:pos="633"/>
              </w:tabs>
              <w:spacing w:after="0" w:line="240" w:lineRule="auto"/>
              <w:jc w:val="both"/>
              <w:rPr>
                <w:rFonts w:ascii="Arial" w:eastAsia="MS Mincho" w:hAnsi="Arial" w:cs="Arial"/>
                <w:kern w:val="2"/>
                <w:sz w:val="20"/>
                <w:szCs w:val="20"/>
                <w:lang w:val="en-GB" w:eastAsia="ja-JP"/>
              </w:rPr>
            </w:pPr>
          </w:p>
          <w:p w14:paraId="28AE3FA5" w14:textId="77777777" w:rsidR="0026497C" w:rsidRPr="00A804FF" w:rsidRDefault="0026497C" w:rsidP="0026497C">
            <w:pPr>
              <w:widowControl w:val="0"/>
              <w:numPr>
                <w:ilvl w:val="1"/>
                <w:numId w:val="39"/>
              </w:numPr>
              <w:overflowPunct w:val="0"/>
              <w:spacing w:after="0" w:line="240" w:lineRule="auto"/>
              <w:ind w:left="530" w:hanging="53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Recommendation or specific requirements by relevant authorities:</w:t>
            </w:r>
          </w:p>
          <w:p w14:paraId="7C843337" w14:textId="337BFFC0" w:rsidR="0026497C" w:rsidRPr="0026497C" w:rsidRDefault="0026497C" w:rsidP="0026497C">
            <w:pPr>
              <w:widowControl w:val="0"/>
              <w:numPr>
                <w:ilvl w:val="1"/>
                <w:numId w:val="40"/>
              </w:numPr>
              <w:tabs>
                <w:tab w:val="clear" w:pos="1440"/>
                <w:tab w:val="left" w:pos="830"/>
              </w:tabs>
              <w:spacing w:after="0" w:line="240" w:lineRule="auto"/>
              <w:ind w:left="800" w:hanging="27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cultivation of coral or ornamental coral reef (ISIC 0150)</w:t>
            </w:r>
          </w:p>
        </w:tc>
      </w:tr>
      <w:tr w:rsidR="0026497C" w:rsidRPr="006C06DA" w14:paraId="552EEE47" w14:textId="77777777" w:rsidTr="00445FDC">
        <w:tc>
          <w:tcPr>
            <w:tcW w:w="299" w:type="pct"/>
            <w:vMerge/>
          </w:tcPr>
          <w:p w14:paraId="0255DA8E" w14:textId="77777777" w:rsidR="0026497C" w:rsidRPr="006C06DA" w:rsidRDefault="0026497C" w:rsidP="0026497C">
            <w:pPr>
              <w:spacing w:after="0" w:line="240" w:lineRule="auto"/>
              <w:rPr>
                <w:rFonts w:ascii="Arial" w:hAnsi="Arial" w:cs="Arial"/>
                <w:sz w:val="20"/>
                <w:szCs w:val="20"/>
                <w:lang w:val="en-GB"/>
              </w:rPr>
            </w:pPr>
          </w:p>
        </w:tc>
        <w:tc>
          <w:tcPr>
            <w:tcW w:w="1500" w:type="pct"/>
          </w:tcPr>
          <w:p w14:paraId="32AE1EAD" w14:textId="77777777" w:rsidR="0026497C" w:rsidRPr="006C06DA" w:rsidRDefault="0026497C" w:rsidP="0026497C">
            <w:pPr>
              <w:spacing w:after="0" w:line="240" w:lineRule="auto"/>
              <w:rPr>
                <w:rFonts w:ascii="Arial" w:hAnsi="Arial" w:cs="Arial"/>
                <w:sz w:val="20"/>
                <w:szCs w:val="20"/>
                <w:lang w:val="en-GB"/>
              </w:rPr>
            </w:pPr>
            <w:r w:rsidRPr="006C06DA">
              <w:rPr>
                <w:rFonts w:ascii="Arial" w:hAnsi="Arial" w:cs="Arial"/>
                <w:sz w:val="20"/>
                <w:szCs w:val="20"/>
                <w:lang w:val="en-GB"/>
              </w:rPr>
              <w:t>Existing Measures</w:t>
            </w:r>
          </w:p>
        </w:tc>
        <w:tc>
          <w:tcPr>
            <w:tcW w:w="201" w:type="pct"/>
          </w:tcPr>
          <w:p w14:paraId="5CDBA951" w14:textId="77777777" w:rsidR="0026497C" w:rsidRPr="006C06DA" w:rsidRDefault="0026497C" w:rsidP="0026497C">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7B2A4677" w14:textId="77777777" w:rsidR="0092675A" w:rsidRPr="00A804FF" w:rsidRDefault="0026497C" w:rsidP="0092675A">
            <w:pPr>
              <w:widowControl w:val="0"/>
              <w:numPr>
                <w:ilvl w:val="0"/>
                <w:numId w:val="76"/>
              </w:numPr>
              <w:overflowPunct w:val="0"/>
              <w:spacing w:after="0" w:line="240" w:lineRule="auto"/>
              <w:jc w:val="both"/>
              <w:rPr>
                <w:rFonts w:ascii="Arial" w:hAnsi="Arial" w:cs="Arial"/>
                <w:i/>
                <w:iCs/>
                <w:sz w:val="20"/>
                <w:szCs w:val="20"/>
                <w:lang w:val="en-GB"/>
              </w:rPr>
            </w:pPr>
            <w:r w:rsidRPr="0092675A">
              <w:rPr>
                <w:rFonts w:ascii="Arial" w:hAnsi="Arial" w:cs="Arial"/>
                <w:i/>
                <w:iCs/>
                <w:sz w:val="20"/>
                <w:szCs w:val="20"/>
                <w:lang w:val="en-GB"/>
              </w:rPr>
              <w:t xml:space="preserve">Law No. 31 </w:t>
            </w:r>
            <w:r w:rsidRPr="0092675A">
              <w:rPr>
                <w:rFonts w:ascii="Arial" w:eastAsia="MS Mincho" w:hAnsi="Arial" w:cs="Arial"/>
                <w:i/>
                <w:iCs/>
                <w:sz w:val="20"/>
                <w:szCs w:val="20"/>
                <w:lang w:val="en-GB" w:eastAsia="ja-JP"/>
              </w:rPr>
              <w:t>of</w:t>
            </w:r>
            <w:r w:rsidRPr="0092675A">
              <w:rPr>
                <w:rFonts w:ascii="Arial" w:hAnsi="Arial" w:cs="Arial"/>
                <w:i/>
                <w:iCs/>
                <w:sz w:val="20"/>
                <w:szCs w:val="20"/>
                <w:lang w:val="en-GB"/>
              </w:rPr>
              <w:t xml:space="preserve"> 2004 concerning Fishery </w:t>
            </w:r>
            <w:r w:rsidRPr="0092675A">
              <w:rPr>
                <w:rFonts w:ascii="Arial" w:hAnsi="Arial" w:cs="Arial"/>
                <w:sz w:val="20"/>
                <w:szCs w:val="20"/>
                <w:lang w:val="en-GB"/>
              </w:rPr>
              <w:t>as amended by</w:t>
            </w:r>
            <w:r w:rsidRPr="0092675A">
              <w:rPr>
                <w:rFonts w:ascii="Arial" w:hAnsi="Arial" w:cs="Arial"/>
                <w:i/>
                <w:iCs/>
                <w:sz w:val="20"/>
                <w:szCs w:val="20"/>
                <w:lang w:val="en-GB"/>
              </w:rPr>
              <w:t xml:space="preserve"> Law No. 45 of 2009</w:t>
            </w:r>
            <w:r w:rsidRPr="0092675A">
              <w:rPr>
                <w:rFonts w:ascii="Arial" w:hAnsi="Arial" w:cs="Arial"/>
                <w:sz w:val="20"/>
                <w:szCs w:val="20"/>
                <w:lang w:val="en-GB"/>
              </w:rPr>
              <w:t>, and further amended by</w:t>
            </w:r>
            <w:r w:rsidRPr="0092675A">
              <w:rPr>
                <w:rFonts w:ascii="Arial" w:hAnsi="Arial" w:cs="Arial"/>
                <w:i/>
                <w:iCs/>
                <w:sz w:val="20"/>
                <w:szCs w:val="20"/>
                <w:lang w:val="en-GB"/>
              </w:rPr>
              <w:t xml:space="preserve"> </w:t>
            </w:r>
            <w:r w:rsidR="0092675A">
              <w:rPr>
                <w:rFonts w:ascii="Arial" w:eastAsia="MS Mincho" w:hAnsi="Arial" w:cs="Arial"/>
                <w:i/>
                <w:iCs/>
                <w:kern w:val="2"/>
                <w:sz w:val="20"/>
                <w:szCs w:val="20"/>
                <w:lang w:val="en-GB" w:eastAsia="ja-JP"/>
              </w:rPr>
              <w:t xml:space="preserve">Law No. 6 of 2023 concerning Stipulation of </w:t>
            </w:r>
            <w:r w:rsidR="0092675A" w:rsidRPr="00A804FF">
              <w:rPr>
                <w:rFonts w:ascii="Arial" w:hAnsi="Arial" w:cs="Arial"/>
                <w:i/>
                <w:iCs/>
                <w:sz w:val="20"/>
                <w:szCs w:val="20"/>
                <w:lang w:val="en-GB"/>
              </w:rPr>
              <w:t>Government Regulation in Lieu of Law No. 2 of 2022 concerning Job Creation</w:t>
            </w:r>
            <w:r w:rsidR="0092675A">
              <w:rPr>
                <w:rFonts w:ascii="Arial" w:eastAsia="MS Mincho" w:hAnsi="Arial" w:cs="Arial"/>
                <w:i/>
                <w:iCs/>
                <w:kern w:val="2"/>
                <w:sz w:val="20"/>
                <w:szCs w:val="20"/>
                <w:lang w:val="en-GB" w:eastAsia="ja-JP"/>
              </w:rPr>
              <w:t xml:space="preserve"> into Law</w:t>
            </w:r>
          </w:p>
          <w:p w14:paraId="2CAC400B" w14:textId="1FDE362C" w:rsidR="0026497C" w:rsidRPr="0092675A" w:rsidRDefault="0026497C" w:rsidP="0092675A">
            <w:pPr>
              <w:widowControl w:val="0"/>
              <w:overflowPunct w:val="0"/>
              <w:spacing w:after="0" w:line="240" w:lineRule="auto"/>
              <w:ind w:left="314"/>
              <w:jc w:val="both"/>
              <w:rPr>
                <w:rFonts w:ascii="Arial" w:eastAsia="MS Mincho" w:hAnsi="Arial" w:cs="Arial"/>
                <w:i/>
                <w:iCs/>
                <w:kern w:val="2"/>
                <w:sz w:val="20"/>
                <w:szCs w:val="20"/>
                <w:lang w:val="en-GB" w:eastAsia="ja-JP"/>
              </w:rPr>
            </w:pPr>
          </w:p>
          <w:p w14:paraId="6721AE73" w14:textId="77777777" w:rsidR="0026497C" w:rsidRPr="00A804FF" w:rsidRDefault="0026497C" w:rsidP="0026497C">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Law No. 5 of 1983 </w:t>
            </w:r>
            <w:r w:rsidRPr="00A804FF">
              <w:rPr>
                <w:rFonts w:ascii="Arial" w:eastAsia="MS Mincho" w:hAnsi="Arial" w:cs="Arial"/>
                <w:i/>
                <w:iCs/>
                <w:sz w:val="20"/>
                <w:szCs w:val="20"/>
                <w:lang w:val="en-GB" w:eastAsia="ja-JP"/>
              </w:rPr>
              <w:t>concerning</w:t>
            </w:r>
            <w:r w:rsidRPr="00A804FF">
              <w:rPr>
                <w:rFonts w:ascii="Arial" w:eastAsia="MS Mincho" w:hAnsi="Arial" w:cs="Arial"/>
                <w:i/>
                <w:iCs/>
                <w:kern w:val="2"/>
                <w:sz w:val="20"/>
                <w:szCs w:val="20"/>
                <w:lang w:val="en-GB" w:eastAsia="ja-JP"/>
              </w:rPr>
              <w:t xml:space="preserve"> Indonesia’s Exclusive Economic Zone</w:t>
            </w:r>
          </w:p>
          <w:p w14:paraId="122E646C" w14:textId="77777777" w:rsidR="0026497C" w:rsidRPr="00A804FF" w:rsidRDefault="0026497C" w:rsidP="0026497C">
            <w:pPr>
              <w:keepNext/>
              <w:keepLines/>
              <w:widowControl w:val="0"/>
              <w:overflowPunct w:val="0"/>
              <w:spacing w:after="0" w:line="240" w:lineRule="auto"/>
              <w:jc w:val="both"/>
              <w:outlineLvl w:val="2"/>
              <w:rPr>
                <w:rFonts w:ascii="Arial" w:eastAsia="MS Mincho" w:hAnsi="Arial" w:cs="Arial"/>
                <w:i/>
                <w:iCs/>
                <w:kern w:val="2"/>
                <w:sz w:val="20"/>
                <w:szCs w:val="20"/>
                <w:lang w:val="en-GB" w:eastAsia="ja-JP"/>
              </w:rPr>
            </w:pPr>
          </w:p>
          <w:p w14:paraId="18CF3344" w14:textId="77777777" w:rsidR="0026497C" w:rsidRPr="00A804FF" w:rsidRDefault="0026497C" w:rsidP="0026497C">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sz w:val="20"/>
                <w:szCs w:val="20"/>
                <w:lang w:val="en-GB" w:eastAsia="ja-JP"/>
              </w:rPr>
              <w:t xml:space="preserve">Presidential Regulation No. 10 of 2021 concerning </w:t>
            </w:r>
            <w:r w:rsidRPr="00A804FF">
              <w:rPr>
                <w:rFonts w:ascii="Arial" w:hAnsi="Arial" w:cs="Arial"/>
                <w:i/>
                <w:iCs/>
                <w:sz w:val="20"/>
                <w:szCs w:val="20"/>
                <w:lang w:val="en-GB"/>
              </w:rPr>
              <w:t xml:space="preserve">Investment Business Fields </w:t>
            </w:r>
            <w:r w:rsidRPr="00DC481F">
              <w:rPr>
                <w:rFonts w:ascii="Arial" w:hAnsi="Arial" w:cs="Arial"/>
                <w:sz w:val="20"/>
                <w:szCs w:val="20"/>
                <w:lang w:val="en-GB"/>
              </w:rPr>
              <w:t>as amended by</w:t>
            </w:r>
            <w:r w:rsidRPr="00A804FF">
              <w:rPr>
                <w:rFonts w:ascii="Arial" w:hAnsi="Arial" w:cs="Arial"/>
                <w:i/>
                <w:iCs/>
                <w:sz w:val="20"/>
                <w:szCs w:val="20"/>
                <w:lang w:val="en-GB"/>
              </w:rPr>
              <w:t xml:space="preserve"> Presidential Regulation No. 49 of 2021</w:t>
            </w:r>
          </w:p>
          <w:p w14:paraId="5FEE7BBD" w14:textId="77777777" w:rsidR="0026497C" w:rsidRPr="00A804FF" w:rsidRDefault="0026497C" w:rsidP="0026497C">
            <w:pPr>
              <w:widowControl w:val="0"/>
              <w:overflowPunct w:val="0"/>
              <w:spacing w:after="0" w:line="240" w:lineRule="auto"/>
              <w:jc w:val="both"/>
              <w:rPr>
                <w:rFonts w:ascii="Arial" w:eastAsia="MS Mincho" w:hAnsi="Arial" w:cs="Arial"/>
                <w:i/>
                <w:iCs/>
                <w:kern w:val="2"/>
                <w:sz w:val="20"/>
                <w:szCs w:val="20"/>
                <w:lang w:val="en-GB" w:eastAsia="ja-JP"/>
              </w:rPr>
            </w:pPr>
          </w:p>
          <w:p w14:paraId="5B0DD8CD" w14:textId="77777777" w:rsidR="0026497C" w:rsidRPr="00A804FF" w:rsidRDefault="0026497C" w:rsidP="0026497C">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A804FF">
              <w:rPr>
                <w:rFonts w:ascii="Arial" w:eastAsia="MS Mincho" w:hAnsi="Arial" w:cs="Arial"/>
                <w:i/>
                <w:iCs/>
                <w:kern w:val="2"/>
                <w:sz w:val="20"/>
                <w:szCs w:val="20"/>
                <w:lang w:val="en-GB" w:eastAsia="ja-JP"/>
              </w:rPr>
              <w:t>Decree of the Minister of Forestry of the Republic of Indonesia No. 447/</w:t>
            </w:r>
            <w:proofErr w:type="spellStart"/>
            <w:r w:rsidRPr="00A804FF">
              <w:rPr>
                <w:rFonts w:ascii="Arial" w:eastAsia="MS Mincho" w:hAnsi="Arial" w:cs="Arial"/>
                <w:i/>
                <w:iCs/>
                <w:kern w:val="2"/>
                <w:sz w:val="20"/>
                <w:szCs w:val="20"/>
                <w:lang w:val="en-GB" w:eastAsia="ja-JP"/>
              </w:rPr>
              <w:t>Kpts</w:t>
            </w:r>
            <w:proofErr w:type="spellEnd"/>
            <w:r w:rsidRPr="00A804FF">
              <w:rPr>
                <w:rFonts w:ascii="Arial" w:eastAsia="MS Mincho" w:hAnsi="Arial" w:cs="Arial"/>
                <w:i/>
                <w:iCs/>
                <w:kern w:val="2"/>
                <w:sz w:val="20"/>
                <w:szCs w:val="20"/>
                <w:lang w:val="en-GB" w:eastAsia="ja-JP"/>
              </w:rPr>
              <w:t>-II/2003 concerning Procedures on Exploitation or Capturing and Distribution of Wild Plants and Animals</w:t>
            </w:r>
          </w:p>
          <w:p w14:paraId="3D4313D4" w14:textId="77777777" w:rsidR="0026497C" w:rsidRPr="00A804FF" w:rsidRDefault="0026497C" w:rsidP="0026497C">
            <w:pPr>
              <w:widowControl w:val="0"/>
              <w:overflowPunct w:val="0"/>
              <w:spacing w:after="0" w:line="240" w:lineRule="auto"/>
              <w:jc w:val="both"/>
              <w:rPr>
                <w:rFonts w:ascii="Arial" w:eastAsia="MS Mincho" w:hAnsi="Arial" w:cs="Arial"/>
                <w:i/>
                <w:iCs/>
                <w:kern w:val="2"/>
                <w:sz w:val="20"/>
                <w:szCs w:val="20"/>
                <w:lang w:val="en-GB" w:eastAsia="ja-JP"/>
              </w:rPr>
            </w:pPr>
          </w:p>
          <w:p w14:paraId="71FB6A6E" w14:textId="675E6FCC" w:rsidR="0026497C" w:rsidRPr="000003EA" w:rsidRDefault="0026497C" w:rsidP="0026497C">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26497C">
              <w:rPr>
                <w:rFonts w:ascii="Arial" w:eastAsia="MS Mincho" w:hAnsi="Arial" w:cs="Arial"/>
                <w:i/>
                <w:iCs/>
                <w:sz w:val="20"/>
                <w:szCs w:val="20"/>
                <w:lang w:val="en-GB" w:eastAsia="ja-JP"/>
              </w:rPr>
              <w:t>Government</w:t>
            </w:r>
            <w:r w:rsidRPr="00A804FF">
              <w:rPr>
                <w:rFonts w:ascii="Arial" w:eastAsia="MS Mincho" w:hAnsi="Arial" w:cs="Arial"/>
                <w:kern w:val="2"/>
                <w:sz w:val="20"/>
                <w:szCs w:val="20"/>
                <w:lang w:val="en-GB" w:eastAsia="ja-JP"/>
              </w:rPr>
              <w:t xml:space="preserve"> </w:t>
            </w:r>
            <w:r w:rsidRPr="003C7D6D">
              <w:rPr>
                <w:rFonts w:ascii="Arial" w:eastAsia="MS Mincho" w:hAnsi="Arial" w:cs="Arial"/>
                <w:i/>
                <w:iCs/>
                <w:kern w:val="2"/>
                <w:sz w:val="20"/>
                <w:szCs w:val="20"/>
                <w:lang w:val="en-GB" w:eastAsia="ja-JP"/>
              </w:rPr>
              <w:t>Policy</w:t>
            </w:r>
          </w:p>
        </w:tc>
      </w:tr>
    </w:tbl>
    <w:p w14:paraId="6238C370" w14:textId="77777777" w:rsidR="00445FDC" w:rsidRDefault="00445FDC" w:rsidP="00445FDC">
      <w:pPr>
        <w:spacing w:after="0" w:line="240" w:lineRule="auto"/>
        <w:jc w:val="both"/>
        <w:rPr>
          <w:rFonts w:ascii="Arial" w:hAnsi="Arial" w:cs="Arial"/>
          <w:snapToGrid w:val="0"/>
          <w:sz w:val="20"/>
          <w:szCs w:val="20"/>
          <w:lang w:val="en-GB"/>
        </w:rPr>
      </w:pPr>
    </w:p>
    <w:p w14:paraId="073CB177" w14:textId="3CAB2506" w:rsidR="00E846C3" w:rsidRDefault="00E846C3" w:rsidP="00445FDC">
      <w:pPr>
        <w:spacing w:after="0" w:line="240" w:lineRule="auto"/>
        <w:jc w:val="both"/>
        <w:rPr>
          <w:rFonts w:ascii="Arial" w:hAnsi="Arial" w:cs="Arial"/>
          <w:snapToGrid w:val="0"/>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39"/>
        <w:gridCol w:w="2706"/>
        <w:gridCol w:w="363"/>
        <w:gridCol w:w="5411"/>
      </w:tblGrid>
      <w:tr w:rsidR="009556DB" w:rsidRPr="006C06DA" w14:paraId="09C08139" w14:textId="77777777" w:rsidTr="009556DB">
        <w:tc>
          <w:tcPr>
            <w:tcW w:w="299" w:type="pct"/>
            <w:vMerge w:val="restart"/>
          </w:tcPr>
          <w:p w14:paraId="5AE9C6CD" w14:textId="77777777" w:rsidR="009556DB" w:rsidRPr="006C06DA" w:rsidRDefault="009556DB" w:rsidP="009556DB">
            <w:pPr>
              <w:numPr>
                <w:ilvl w:val="0"/>
                <w:numId w:val="77"/>
              </w:numPr>
              <w:spacing w:after="0" w:line="240" w:lineRule="auto"/>
              <w:rPr>
                <w:rFonts w:ascii="Arial" w:hAnsi="Arial" w:cs="Arial"/>
                <w:snapToGrid w:val="0"/>
                <w:sz w:val="20"/>
                <w:szCs w:val="20"/>
                <w:lang w:val="en-GB"/>
              </w:rPr>
            </w:pPr>
          </w:p>
        </w:tc>
        <w:tc>
          <w:tcPr>
            <w:tcW w:w="1500" w:type="pct"/>
          </w:tcPr>
          <w:p w14:paraId="557C81CF" w14:textId="77777777" w:rsidR="009556DB" w:rsidRPr="006C06DA" w:rsidRDefault="009556DB" w:rsidP="009556DB">
            <w:pPr>
              <w:spacing w:after="0" w:line="240" w:lineRule="auto"/>
              <w:rPr>
                <w:rFonts w:ascii="Arial" w:hAnsi="Arial" w:cs="Arial"/>
                <w:sz w:val="20"/>
                <w:szCs w:val="20"/>
                <w:lang w:val="en-GB"/>
              </w:rPr>
            </w:pPr>
            <w:r w:rsidRPr="006C06DA">
              <w:rPr>
                <w:rFonts w:ascii="Arial" w:hAnsi="Arial" w:cs="Arial"/>
                <w:sz w:val="20"/>
                <w:szCs w:val="20"/>
                <w:lang w:val="en-GB"/>
              </w:rPr>
              <w:t>Sector</w:t>
            </w:r>
          </w:p>
        </w:tc>
        <w:tc>
          <w:tcPr>
            <w:tcW w:w="201" w:type="pct"/>
          </w:tcPr>
          <w:p w14:paraId="248CCC26" w14:textId="77777777" w:rsidR="009556DB" w:rsidRPr="006C06DA" w:rsidRDefault="009556DB" w:rsidP="009556DB">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4880A180" w14:textId="7C70D592" w:rsidR="009556DB" w:rsidRPr="006C06DA" w:rsidRDefault="009556DB" w:rsidP="009556DB">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Mining and Quarrying</w:t>
            </w:r>
          </w:p>
        </w:tc>
      </w:tr>
      <w:tr w:rsidR="009556DB" w:rsidRPr="006C06DA" w14:paraId="70ACEAB1" w14:textId="77777777" w:rsidTr="009556DB">
        <w:tc>
          <w:tcPr>
            <w:tcW w:w="299" w:type="pct"/>
            <w:vMerge/>
          </w:tcPr>
          <w:p w14:paraId="392A1364" w14:textId="77777777" w:rsidR="009556DB" w:rsidRPr="006C06DA" w:rsidRDefault="009556DB" w:rsidP="009556DB">
            <w:pPr>
              <w:numPr>
                <w:ilvl w:val="0"/>
                <w:numId w:val="77"/>
              </w:numPr>
              <w:spacing w:after="0" w:line="240" w:lineRule="auto"/>
              <w:rPr>
                <w:rFonts w:ascii="Arial" w:hAnsi="Arial" w:cs="Arial"/>
                <w:snapToGrid w:val="0"/>
                <w:sz w:val="20"/>
                <w:szCs w:val="20"/>
                <w:lang w:val="en-GB"/>
              </w:rPr>
            </w:pPr>
          </w:p>
        </w:tc>
        <w:tc>
          <w:tcPr>
            <w:tcW w:w="1500" w:type="pct"/>
          </w:tcPr>
          <w:p w14:paraId="1E36B933" w14:textId="77777777" w:rsidR="009556DB" w:rsidRPr="006C06DA" w:rsidRDefault="009556DB" w:rsidP="009556DB">
            <w:pPr>
              <w:spacing w:after="0" w:line="240" w:lineRule="auto"/>
              <w:rPr>
                <w:rFonts w:ascii="Arial" w:hAnsi="Arial" w:cs="Arial"/>
                <w:sz w:val="20"/>
                <w:szCs w:val="20"/>
                <w:lang w:val="en-GB"/>
              </w:rPr>
            </w:pPr>
            <w:r w:rsidRPr="006C06DA">
              <w:rPr>
                <w:rFonts w:ascii="Arial" w:hAnsi="Arial" w:cs="Arial"/>
                <w:sz w:val="20"/>
                <w:szCs w:val="20"/>
                <w:lang w:val="en-GB"/>
              </w:rPr>
              <w:t>Subsector</w:t>
            </w:r>
          </w:p>
        </w:tc>
        <w:tc>
          <w:tcPr>
            <w:tcW w:w="201" w:type="pct"/>
          </w:tcPr>
          <w:p w14:paraId="346B9326" w14:textId="77777777" w:rsidR="009556DB" w:rsidRPr="006C06DA" w:rsidRDefault="009556DB" w:rsidP="009556DB">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1DF8E66F" w14:textId="3699B839" w:rsidR="009556DB" w:rsidRPr="006C06DA" w:rsidRDefault="009556DB" w:rsidP="009556DB">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Extraction of Salt</w:t>
            </w:r>
          </w:p>
        </w:tc>
      </w:tr>
      <w:tr w:rsidR="009556DB" w:rsidRPr="006C06DA" w14:paraId="12641197" w14:textId="77777777" w:rsidTr="009556DB">
        <w:tc>
          <w:tcPr>
            <w:tcW w:w="299" w:type="pct"/>
            <w:vMerge/>
          </w:tcPr>
          <w:p w14:paraId="34B4753F" w14:textId="77777777" w:rsidR="009556DB" w:rsidRPr="006C06DA" w:rsidRDefault="009556DB" w:rsidP="009556DB">
            <w:pPr>
              <w:numPr>
                <w:ilvl w:val="0"/>
                <w:numId w:val="77"/>
              </w:numPr>
              <w:spacing w:after="0" w:line="240" w:lineRule="auto"/>
              <w:rPr>
                <w:rFonts w:ascii="Arial" w:hAnsi="Arial" w:cs="Arial"/>
                <w:snapToGrid w:val="0"/>
                <w:sz w:val="20"/>
                <w:szCs w:val="20"/>
                <w:lang w:val="en-GB"/>
              </w:rPr>
            </w:pPr>
          </w:p>
        </w:tc>
        <w:tc>
          <w:tcPr>
            <w:tcW w:w="1500" w:type="pct"/>
          </w:tcPr>
          <w:p w14:paraId="0A02CFED" w14:textId="77777777" w:rsidR="009556DB" w:rsidRPr="006C06DA" w:rsidRDefault="009556DB" w:rsidP="009556DB">
            <w:pPr>
              <w:spacing w:after="0" w:line="240" w:lineRule="auto"/>
              <w:rPr>
                <w:rFonts w:ascii="Arial" w:hAnsi="Arial" w:cs="Arial"/>
                <w:sz w:val="20"/>
                <w:szCs w:val="20"/>
                <w:lang w:val="en-GB"/>
              </w:rPr>
            </w:pPr>
            <w:r w:rsidRPr="006C06DA">
              <w:rPr>
                <w:rFonts w:ascii="Arial" w:hAnsi="Arial" w:cs="Arial"/>
                <w:sz w:val="20"/>
                <w:szCs w:val="20"/>
                <w:lang w:val="en-GB"/>
              </w:rPr>
              <w:t xml:space="preserve">Industry Classification </w:t>
            </w:r>
          </w:p>
        </w:tc>
        <w:tc>
          <w:tcPr>
            <w:tcW w:w="201" w:type="pct"/>
          </w:tcPr>
          <w:p w14:paraId="28EF6900" w14:textId="77777777" w:rsidR="009556DB" w:rsidRPr="006C06DA" w:rsidRDefault="009556DB" w:rsidP="009556DB">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39BFDCB" w14:textId="423D3C52" w:rsidR="009556DB" w:rsidRPr="006C06DA" w:rsidRDefault="009556DB" w:rsidP="009556DB">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ISIC 1422</w:t>
            </w:r>
          </w:p>
        </w:tc>
      </w:tr>
      <w:tr w:rsidR="009556DB" w:rsidRPr="006C06DA" w14:paraId="43AE1914" w14:textId="77777777" w:rsidTr="009556DB">
        <w:tc>
          <w:tcPr>
            <w:tcW w:w="299" w:type="pct"/>
            <w:vMerge/>
          </w:tcPr>
          <w:p w14:paraId="24039437" w14:textId="77777777" w:rsidR="009556DB" w:rsidRPr="006C06DA" w:rsidRDefault="009556DB" w:rsidP="009556DB">
            <w:pPr>
              <w:numPr>
                <w:ilvl w:val="0"/>
                <w:numId w:val="77"/>
              </w:numPr>
              <w:spacing w:after="0" w:line="240" w:lineRule="auto"/>
              <w:rPr>
                <w:rFonts w:ascii="Arial" w:hAnsi="Arial" w:cs="Arial"/>
                <w:snapToGrid w:val="0"/>
                <w:sz w:val="20"/>
                <w:szCs w:val="20"/>
                <w:lang w:val="en-GB"/>
              </w:rPr>
            </w:pPr>
          </w:p>
        </w:tc>
        <w:tc>
          <w:tcPr>
            <w:tcW w:w="1500" w:type="pct"/>
          </w:tcPr>
          <w:p w14:paraId="3859CAF6" w14:textId="77777777" w:rsidR="009556DB" w:rsidRPr="006C06DA" w:rsidRDefault="009556DB" w:rsidP="009556DB">
            <w:pPr>
              <w:spacing w:after="0" w:line="240" w:lineRule="auto"/>
              <w:rPr>
                <w:rFonts w:ascii="Arial" w:hAnsi="Arial" w:cs="Arial"/>
                <w:sz w:val="20"/>
                <w:szCs w:val="20"/>
                <w:lang w:val="en-GB"/>
              </w:rPr>
            </w:pPr>
            <w:r w:rsidRPr="006C06DA">
              <w:rPr>
                <w:rFonts w:ascii="Arial" w:hAnsi="Arial" w:cs="Arial"/>
                <w:sz w:val="20"/>
                <w:szCs w:val="20"/>
                <w:lang w:val="en-GB"/>
              </w:rPr>
              <w:t>Level of Government</w:t>
            </w:r>
          </w:p>
        </w:tc>
        <w:tc>
          <w:tcPr>
            <w:tcW w:w="201" w:type="pct"/>
          </w:tcPr>
          <w:p w14:paraId="67CC160F" w14:textId="77777777" w:rsidR="009556DB" w:rsidRPr="006C06DA" w:rsidRDefault="009556DB" w:rsidP="009556DB">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1B771D5C" w14:textId="423FF8EB" w:rsidR="009556DB" w:rsidRPr="006C06DA" w:rsidRDefault="009556DB" w:rsidP="009556DB">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Central</w:t>
            </w:r>
          </w:p>
        </w:tc>
      </w:tr>
      <w:tr w:rsidR="009556DB" w:rsidRPr="006C06DA" w14:paraId="20633AFC" w14:textId="77777777" w:rsidTr="009556DB">
        <w:tc>
          <w:tcPr>
            <w:tcW w:w="299" w:type="pct"/>
            <w:vMerge/>
          </w:tcPr>
          <w:p w14:paraId="0904F91F" w14:textId="77777777" w:rsidR="009556DB" w:rsidRPr="006C06DA" w:rsidRDefault="009556DB" w:rsidP="009556DB">
            <w:pPr>
              <w:spacing w:after="0" w:line="240" w:lineRule="auto"/>
              <w:rPr>
                <w:rFonts w:ascii="Arial" w:hAnsi="Arial" w:cs="Arial"/>
                <w:sz w:val="20"/>
                <w:szCs w:val="20"/>
                <w:lang w:val="en-GB"/>
              </w:rPr>
            </w:pPr>
          </w:p>
        </w:tc>
        <w:tc>
          <w:tcPr>
            <w:tcW w:w="1500" w:type="pct"/>
          </w:tcPr>
          <w:p w14:paraId="1ED5E079" w14:textId="77777777" w:rsidR="009556DB" w:rsidRPr="006C06DA" w:rsidRDefault="009556DB" w:rsidP="009556DB">
            <w:pPr>
              <w:spacing w:after="0" w:line="240" w:lineRule="auto"/>
              <w:rPr>
                <w:rFonts w:ascii="Arial" w:hAnsi="Arial" w:cs="Arial"/>
                <w:sz w:val="20"/>
                <w:szCs w:val="20"/>
                <w:lang w:val="en-GB"/>
              </w:rPr>
            </w:pPr>
            <w:r w:rsidRPr="006C06DA">
              <w:rPr>
                <w:rFonts w:ascii="Arial" w:hAnsi="Arial" w:cs="Arial"/>
                <w:sz w:val="20"/>
                <w:szCs w:val="20"/>
                <w:lang w:val="en-GB"/>
              </w:rPr>
              <w:t>Obligations Concerned</w:t>
            </w:r>
          </w:p>
        </w:tc>
        <w:tc>
          <w:tcPr>
            <w:tcW w:w="201" w:type="pct"/>
          </w:tcPr>
          <w:p w14:paraId="0E113D01" w14:textId="77777777" w:rsidR="009556DB" w:rsidRPr="006C06DA" w:rsidRDefault="009556DB" w:rsidP="009556DB">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465E07EF" w14:textId="5DE6B918" w:rsidR="009556DB" w:rsidRPr="006C06DA" w:rsidRDefault="009556DB" w:rsidP="009556DB">
            <w:pPr>
              <w:pStyle w:val="TOSM"/>
              <w:spacing w:after="0"/>
              <w:jc w:val="both"/>
              <w:rPr>
                <w:snapToGrid/>
                <w:lang w:val="en-GB"/>
              </w:rPr>
            </w:pPr>
            <w:r w:rsidRPr="00A804FF">
              <w:rPr>
                <w:rFonts w:eastAsia="MS Mincho"/>
                <w:kern w:val="2"/>
                <w:lang w:val="en-GB" w:eastAsia="ja-JP"/>
              </w:rPr>
              <w:t>National Treatment</w:t>
            </w:r>
          </w:p>
        </w:tc>
      </w:tr>
      <w:tr w:rsidR="009556DB" w:rsidRPr="006C06DA" w14:paraId="6C88E99D" w14:textId="77777777" w:rsidTr="009556DB">
        <w:tc>
          <w:tcPr>
            <w:tcW w:w="299" w:type="pct"/>
            <w:vMerge/>
          </w:tcPr>
          <w:p w14:paraId="19DAA340" w14:textId="77777777" w:rsidR="009556DB" w:rsidRPr="006C06DA" w:rsidRDefault="009556DB" w:rsidP="009556DB">
            <w:pPr>
              <w:spacing w:after="0" w:line="240" w:lineRule="auto"/>
              <w:rPr>
                <w:rFonts w:ascii="Arial" w:hAnsi="Arial" w:cs="Arial"/>
                <w:snapToGrid w:val="0"/>
                <w:sz w:val="20"/>
                <w:szCs w:val="20"/>
                <w:lang w:val="en-GB"/>
              </w:rPr>
            </w:pPr>
          </w:p>
        </w:tc>
        <w:tc>
          <w:tcPr>
            <w:tcW w:w="1500" w:type="pct"/>
          </w:tcPr>
          <w:p w14:paraId="73B58F96" w14:textId="77777777" w:rsidR="009556DB" w:rsidRPr="006C06DA" w:rsidRDefault="009556DB" w:rsidP="009556DB">
            <w:pPr>
              <w:spacing w:after="0" w:line="240" w:lineRule="auto"/>
              <w:rPr>
                <w:rFonts w:ascii="Arial" w:hAnsi="Arial" w:cs="Arial"/>
                <w:sz w:val="20"/>
                <w:szCs w:val="20"/>
                <w:lang w:val="en-GB"/>
              </w:rPr>
            </w:pPr>
            <w:r w:rsidRPr="006C06DA">
              <w:rPr>
                <w:rFonts w:ascii="Arial" w:hAnsi="Arial" w:cs="Arial"/>
                <w:sz w:val="20"/>
                <w:szCs w:val="20"/>
                <w:lang w:val="en-GB"/>
              </w:rPr>
              <w:t xml:space="preserve">Description </w:t>
            </w:r>
          </w:p>
        </w:tc>
        <w:tc>
          <w:tcPr>
            <w:tcW w:w="201" w:type="pct"/>
          </w:tcPr>
          <w:p w14:paraId="17525652" w14:textId="77777777" w:rsidR="009556DB" w:rsidRPr="006C06DA" w:rsidRDefault="009556DB" w:rsidP="009556DB">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1680F93C" w14:textId="77777777" w:rsidR="009556DB" w:rsidRPr="00A804FF" w:rsidRDefault="009556DB" w:rsidP="009556DB">
            <w:pPr>
              <w:widowControl w:val="0"/>
              <w:overflowPunct w:val="0"/>
              <w:spacing w:after="0" w:line="240" w:lineRule="auto"/>
              <w:ind w:hanging="26"/>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 xml:space="preserve">Indonesia reserves the right to adopt or maintain any measure for the establishment and operation of foreign investment in the following </w:t>
            </w:r>
            <w:r w:rsidRPr="00A804FF">
              <w:rPr>
                <w:rFonts w:ascii="Arial" w:eastAsia="MS Mincho" w:hAnsi="Arial" w:cs="Arial"/>
                <w:sz w:val="20"/>
                <w:szCs w:val="20"/>
                <w:lang w:val="en-GB" w:eastAsia="ja-JP"/>
              </w:rPr>
              <w:t>subsectors</w:t>
            </w:r>
            <w:r w:rsidRPr="00A804FF">
              <w:rPr>
                <w:rFonts w:ascii="Arial" w:eastAsia="MS Mincho" w:hAnsi="Arial" w:cs="Arial"/>
                <w:kern w:val="2"/>
                <w:sz w:val="20"/>
                <w:szCs w:val="20"/>
                <w:lang w:val="en-GB" w:eastAsia="ja-JP"/>
              </w:rPr>
              <w:t>:</w:t>
            </w:r>
          </w:p>
          <w:p w14:paraId="6CE61E41" w14:textId="77777777" w:rsidR="009556DB" w:rsidRPr="00A804FF" w:rsidRDefault="009556DB" w:rsidP="009556DB">
            <w:pPr>
              <w:keepNext/>
              <w:keepLines/>
              <w:widowControl w:val="0"/>
              <w:overflowPunct w:val="0"/>
              <w:spacing w:after="0" w:line="240" w:lineRule="auto"/>
              <w:jc w:val="both"/>
              <w:outlineLvl w:val="2"/>
              <w:rPr>
                <w:rFonts w:ascii="Arial" w:eastAsia="MS Mincho" w:hAnsi="Arial" w:cs="Arial"/>
                <w:kern w:val="2"/>
                <w:sz w:val="20"/>
                <w:szCs w:val="20"/>
                <w:lang w:val="en-GB" w:eastAsia="ja-JP"/>
              </w:rPr>
            </w:pPr>
          </w:p>
          <w:p w14:paraId="53238AF0" w14:textId="77777777" w:rsidR="009556DB" w:rsidRPr="00A804FF" w:rsidRDefault="009556DB" w:rsidP="009556DB">
            <w:pPr>
              <w:widowControl w:val="0"/>
              <w:numPr>
                <w:ilvl w:val="0"/>
                <w:numId w:val="68"/>
              </w:numPr>
              <w:tabs>
                <w:tab w:val="clear" w:pos="1980"/>
                <w:tab w:val="num" w:pos="470"/>
                <w:tab w:val="left" w:pos="720"/>
              </w:tabs>
              <w:overflowPunct w:val="0"/>
              <w:spacing w:after="0" w:line="240" w:lineRule="auto"/>
              <w:ind w:left="47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Partnership:</w:t>
            </w:r>
          </w:p>
          <w:p w14:paraId="4CC63FC3" w14:textId="0CF4C12E" w:rsidR="009556DB" w:rsidRPr="000003EA" w:rsidRDefault="009556DB" w:rsidP="009556DB">
            <w:pPr>
              <w:widowControl w:val="0"/>
              <w:numPr>
                <w:ilvl w:val="1"/>
                <w:numId w:val="40"/>
              </w:numPr>
              <w:tabs>
                <w:tab w:val="clear" w:pos="1440"/>
                <w:tab w:val="left" w:pos="830"/>
              </w:tabs>
              <w:spacing w:after="0" w:line="240" w:lineRule="auto"/>
              <w:ind w:left="800" w:hanging="270"/>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Salt extraction/production</w:t>
            </w:r>
          </w:p>
        </w:tc>
      </w:tr>
      <w:tr w:rsidR="009556DB" w:rsidRPr="006C06DA" w14:paraId="11D3825A" w14:textId="77777777" w:rsidTr="009556DB">
        <w:tc>
          <w:tcPr>
            <w:tcW w:w="299" w:type="pct"/>
            <w:vMerge/>
          </w:tcPr>
          <w:p w14:paraId="5B771AB4" w14:textId="77777777" w:rsidR="009556DB" w:rsidRPr="006C06DA" w:rsidRDefault="009556DB" w:rsidP="009556DB">
            <w:pPr>
              <w:spacing w:after="0" w:line="240" w:lineRule="auto"/>
              <w:rPr>
                <w:rFonts w:ascii="Arial" w:hAnsi="Arial" w:cs="Arial"/>
                <w:sz w:val="20"/>
                <w:szCs w:val="20"/>
                <w:lang w:val="en-GB"/>
              </w:rPr>
            </w:pPr>
          </w:p>
        </w:tc>
        <w:tc>
          <w:tcPr>
            <w:tcW w:w="1500" w:type="pct"/>
          </w:tcPr>
          <w:p w14:paraId="0348502C" w14:textId="77777777" w:rsidR="009556DB" w:rsidRPr="006C06DA" w:rsidRDefault="009556DB" w:rsidP="009556DB">
            <w:pPr>
              <w:spacing w:after="0" w:line="240" w:lineRule="auto"/>
              <w:rPr>
                <w:rFonts w:ascii="Arial" w:hAnsi="Arial" w:cs="Arial"/>
                <w:sz w:val="20"/>
                <w:szCs w:val="20"/>
                <w:lang w:val="en-GB"/>
              </w:rPr>
            </w:pPr>
            <w:r w:rsidRPr="006C06DA">
              <w:rPr>
                <w:rFonts w:ascii="Arial" w:hAnsi="Arial" w:cs="Arial"/>
                <w:sz w:val="20"/>
                <w:szCs w:val="20"/>
                <w:lang w:val="en-GB"/>
              </w:rPr>
              <w:t>Existing Measures</w:t>
            </w:r>
          </w:p>
        </w:tc>
        <w:tc>
          <w:tcPr>
            <w:tcW w:w="201" w:type="pct"/>
          </w:tcPr>
          <w:p w14:paraId="0838673A" w14:textId="77777777" w:rsidR="009556DB" w:rsidRPr="006C06DA" w:rsidRDefault="009556DB" w:rsidP="009556DB">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76DCDB3C" w14:textId="24A3AC7F" w:rsidR="009556DB" w:rsidRPr="000003EA" w:rsidRDefault="009556DB" w:rsidP="000003EA">
            <w:pPr>
              <w:widowControl w:val="0"/>
              <w:overflowPunct w:val="0"/>
              <w:spacing w:after="0" w:line="240" w:lineRule="auto"/>
              <w:jc w:val="both"/>
              <w:rPr>
                <w:rFonts w:ascii="Arial" w:hAnsi="Arial" w:cs="Arial"/>
                <w:i/>
                <w:iCs/>
                <w:sz w:val="20"/>
                <w:szCs w:val="20"/>
                <w:lang w:val="en-GB"/>
              </w:rPr>
            </w:pPr>
            <w:r w:rsidRPr="00A804FF">
              <w:rPr>
                <w:rFonts w:ascii="Arial" w:eastAsia="MS Mincho" w:hAnsi="Arial" w:cs="Arial"/>
                <w:i/>
                <w:iCs/>
                <w:sz w:val="20"/>
                <w:szCs w:val="20"/>
                <w:lang w:val="en-GB" w:eastAsia="ja-JP"/>
              </w:rPr>
              <w:t xml:space="preserve">Presidential Regulation No. 10 of 2021 concerning </w:t>
            </w:r>
            <w:r w:rsidRPr="00A804FF">
              <w:rPr>
                <w:rFonts w:ascii="Arial" w:hAnsi="Arial" w:cs="Arial"/>
                <w:i/>
                <w:iCs/>
                <w:sz w:val="20"/>
                <w:szCs w:val="20"/>
                <w:lang w:val="en-GB"/>
              </w:rPr>
              <w:t xml:space="preserve">Investment Business Fields </w:t>
            </w:r>
            <w:r w:rsidRPr="00DC481F">
              <w:rPr>
                <w:rFonts w:ascii="Arial" w:hAnsi="Arial" w:cs="Arial"/>
                <w:sz w:val="20"/>
                <w:szCs w:val="20"/>
                <w:lang w:val="en-GB"/>
              </w:rPr>
              <w:t>as amended</w:t>
            </w:r>
            <w:r w:rsidRPr="00A804FF">
              <w:rPr>
                <w:rFonts w:ascii="Arial" w:hAnsi="Arial" w:cs="Arial"/>
                <w:i/>
                <w:iCs/>
                <w:sz w:val="20"/>
                <w:szCs w:val="20"/>
                <w:lang w:val="en-GB"/>
              </w:rPr>
              <w:t xml:space="preserve"> </w:t>
            </w:r>
            <w:r w:rsidRPr="00DC481F">
              <w:rPr>
                <w:rFonts w:ascii="Arial" w:hAnsi="Arial" w:cs="Arial"/>
                <w:sz w:val="20"/>
                <w:szCs w:val="20"/>
                <w:lang w:val="en-GB"/>
              </w:rPr>
              <w:t>by</w:t>
            </w:r>
            <w:r w:rsidRPr="00A804FF">
              <w:rPr>
                <w:rFonts w:ascii="Arial" w:hAnsi="Arial" w:cs="Arial"/>
                <w:i/>
                <w:iCs/>
                <w:sz w:val="20"/>
                <w:szCs w:val="20"/>
                <w:lang w:val="en-GB"/>
              </w:rPr>
              <w:t xml:space="preserve"> Presidential Regulation No. 49 of 2021</w:t>
            </w:r>
          </w:p>
        </w:tc>
      </w:tr>
    </w:tbl>
    <w:p w14:paraId="3390F853" w14:textId="2FAA9A3C" w:rsidR="00E846C3" w:rsidRDefault="00E846C3" w:rsidP="009556DB">
      <w:pPr>
        <w:spacing w:after="0" w:line="240" w:lineRule="auto"/>
        <w:jc w:val="both"/>
        <w:rPr>
          <w:rFonts w:ascii="Arial" w:hAnsi="Arial" w:cs="Arial"/>
          <w:sz w:val="20"/>
          <w:szCs w:val="20"/>
          <w:lang w:val="en-GB"/>
        </w:rPr>
      </w:pPr>
    </w:p>
    <w:p w14:paraId="3EEBCAE9" w14:textId="76D421AF" w:rsidR="009556DB" w:rsidRDefault="009556DB" w:rsidP="009556DB">
      <w:pPr>
        <w:spacing w:after="0" w:line="240" w:lineRule="auto"/>
        <w:rPr>
          <w:rFonts w:ascii="Arial" w:hAnsi="Arial" w:cs="Arial"/>
          <w:sz w:val="20"/>
          <w:szCs w:val="20"/>
          <w:lang w:val="en-GB"/>
        </w:rPr>
      </w:pPr>
      <w:r>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39"/>
        <w:gridCol w:w="2706"/>
        <w:gridCol w:w="363"/>
        <w:gridCol w:w="5411"/>
      </w:tblGrid>
      <w:tr w:rsidR="00F92DA6" w:rsidRPr="006C06DA" w14:paraId="5699D56B" w14:textId="77777777" w:rsidTr="00F92DA6">
        <w:tc>
          <w:tcPr>
            <w:tcW w:w="299" w:type="pct"/>
            <w:vMerge w:val="restart"/>
          </w:tcPr>
          <w:p w14:paraId="304DD7F7" w14:textId="77777777" w:rsidR="00F92DA6" w:rsidRPr="006C06DA" w:rsidRDefault="00F92DA6" w:rsidP="00F92DA6">
            <w:pPr>
              <w:numPr>
                <w:ilvl w:val="0"/>
                <w:numId w:val="77"/>
              </w:numPr>
              <w:spacing w:after="0" w:line="240" w:lineRule="auto"/>
              <w:rPr>
                <w:rFonts w:ascii="Arial" w:hAnsi="Arial" w:cs="Arial"/>
                <w:snapToGrid w:val="0"/>
                <w:sz w:val="20"/>
                <w:szCs w:val="20"/>
                <w:lang w:val="en-GB"/>
              </w:rPr>
            </w:pPr>
          </w:p>
        </w:tc>
        <w:tc>
          <w:tcPr>
            <w:tcW w:w="1500" w:type="pct"/>
          </w:tcPr>
          <w:p w14:paraId="3562F247" w14:textId="77777777" w:rsidR="00F92DA6" w:rsidRPr="006C06DA" w:rsidRDefault="00F92DA6" w:rsidP="00F92DA6">
            <w:pPr>
              <w:spacing w:after="0" w:line="240" w:lineRule="auto"/>
              <w:rPr>
                <w:rFonts w:ascii="Arial" w:hAnsi="Arial" w:cs="Arial"/>
                <w:sz w:val="20"/>
                <w:szCs w:val="20"/>
                <w:lang w:val="en-GB"/>
              </w:rPr>
            </w:pPr>
            <w:r w:rsidRPr="006C06DA">
              <w:rPr>
                <w:rFonts w:ascii="Arial" w:hAnsi="Arial" w:cs="Arial"/>
                <w:sz w:val="20"/>
                <w:szCs w:val="20"/>
                <w:lang w:val="en-GB"/>
              </w:rPr>
              <w:t>Sector</w:t>
            </w:r>
          </w:p>
        </w:tc>
        <w:tc>
          <w:tcPr>
            <w:tcW w:w="201" w:type="pct"/>
          </w:tcPr>
          <w:p w14:paraId="2FF55593" w14:textId="77777777" w:rsidR="00F92DA6" w:rsidRPr="006C06DA" w:rsidRDefault="00F92DA6" w:rsidP="00F92DA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71E0C2B0" w14:textId="3061826A" w:rsidR="00F92DA6" w:rsidRPr="006C06DA" w:rsidRDefault="00F92DA6" w:rsidP="00F92DA6">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Energy</w:t>
            </w:r>
          </w:p>
        </w:tc>
      </w:tr>
      <w:tr w:rsidR="00F92DA6" w:rsidRPr="006C06DA" w14:paraId="1D4AE13B" w14:textId="77777777" w:rsidTr="00F92DA6">
        <w:tc>
          <w:tcPr>
            <w:tcW w:w="299" w:type="pct"/>
            <w:vMerge/>
          </w:tcPr>
          <w:p w14:paraId="669D50E5" w14:textId="77777777" w:rsidR="00F92DA6" w:rsidRPr="006C06DA" w:rsidRDefault="00F92DA6" w:rsidP="00F92DA6">
            <w:pPr>
              <w:numPr>
                <w:ilvl w:val="0"/>
                <w:numId w:val="77"/>
              </w:numPr>
              <w:spacing w:after="0" w:line="240" w:lineRule="auto"/>
              <w:rPr>
                <w:rFonts w:ascii="Arial" w:hAnsi="Arial" w:cs="Arial"/>
                <w:snapToGrid w:val="0"/>
                <w:sz w:val="20"/>
                <w:szCs w:val="20"/>
                <w:lang w:val="en-GB"/>
              </w:rPr>
            </w:pPr>
          </w:p>
        </w:tc>
        <w:tc>
          <w:tcPr>
            <w:tcW w:w="1500" w:type="pct"/>
          </w:tcPr>
          <w:p w14:paraId="3C355807" w14:textId="77777777" w:rsidR="00F92DA6" w:rsidRPr="006C06DA" w:rsidRDefault="00F92DA6" w:rsidP="00F92DA6">
            <w:pPr>
              <w:spacing w:after="0" w:line="240" w:lineRule="auto"/>
              <w:rPr>
                <w:rFonts w:ascii="Arial" w:hAnsi="Arial" w:cs="Arial"/>
                <w:sz w:val="20"/>
                <w:szCs w:val="20"/>
                <w:lang w:val="en-GB"/>
              </w:rPr>
            </w:pPr>
            <w:r w:rsidRPr="006C06DA">
              <w:rPr>
                <w:rFonts w:ascii="Arial" w:hAnsi="Arial" w:cs="Arial"/>
                <w:sz w:val="20"/>
                <w:szCs w:val="20"/>
                <w:lang w:val="en-GB"/>
              </w:rPr>
              <w:t>Subsector</w:t>
            </w:r>
          </w:p>
        </w:tc>
        <w:tc>
          <w:tcPr>
            <w:tcW w:w="201" w:type="pct"/>
          </w:tcPr>
          <w:p w14:paraId="657EE187" w14:textId="77777777" w:rsidR="00F92DA6" w:rsidRPr="006C06DA" w:rsidRDefault="00F92DA6" w:rsidP="00F92DA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4F9EE1D7" w14:textId="2D4D831E" w:rsidR="00F92DA6" w:rsidRPr="006C06DA" w:rsidRDefault="00F92DA6" w:rsidP="00F92DA6">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Electricity provision for power plant with less than 1 megawatt capacity</w:t>
            </w:r>
          </w:p>
        </w:tc>
      </w:tr>
      <w:tr w:rsidR="00F92DA6" w:rsidRPr="006C06DA" w14:paraId="078B0838" w14:textId="77777777" w:rsidTr="00F92DA6">
        <w:tc>
          <w:tcPr>
            <w:tcW w:w="299" w:type="pct"/>
            <w:vMerge/>
          </w:tcPr>
          <w:p w14:paraId="5CAF4C07" w14:textId="77777777" w:rsidR="00F92DA6" w:rsidRPr="006C06DA" w:rsidRDefault="00F92DA6" w:rsidP="00F92DA6">
            <w:pPr>
              <w:numPr>
                <w:ilvl w:val="0"/>
                <w:numId w:val="77"/>
              </w:numPr>
              <w:spacing w:after="0" w:line="240" w:lineRule="auto"/>
              <w:rPr>
                <w:rFonts w:ascii="Arial" w:hAnsi="Arial" w:cs="Arial"/>
                <w:snapToGrid w:val="0"/>
                <w:sz w:val="20"/>
                <w:szCs w:val="20"/>
                <w:lang w:val="en-GB"/>
              </w:rPr>
            </w:pPr>
          </w:p>
        </w:tc>
        <w:tc>
          <w:tcPr>
            <w:tcW w:w="1500" w:type="pct"/>
          </w:tcPr>
          <w:p w14:paraId="4C04A034" w14:textId="77777777" w:rsidR="00F92DA6" w:rsidRPr="006C06DA" w:rsidRDefault="00F92DA6" w:rsidP="00F92DA6">
            <w:pPr>
              <w:spacing w:after="0" w:line="240" w:lineRule="auto"/>
              <w:rPr>
                <w:rFonts w:ascii="Arial" w:hAnsi="Arial" w:cs="Arial"/>
                <w:sz w:val="20"/>
                <w:szCs w:val="20"/>
                <w:lang w:val="en-GB"/>
              </w:rPr>
            </w:pPr>
            <w:r w:rsidRPr="006C06DA">
              <w:rPr>
                <w:rFonts w:ascii="Arial" w:hAnsi="Arial" w:cs="Arial"/>
                <w:sz w:val="20"/>
                <w:szCs w:val="20"/>
                <w:lang w:val="en-GB"/>
              </w:rPr>
              <w:t xml:space="preserve">Industry Classification </w:t>
            </w:r>
          </w:p>
        </w:tc>
        <w:tc>
          <w:tcPr>
            <w:tcW w:w="201" w:type="pct"/>
          </w:tcPr>
          <w:p w14:paraId="6882C7CD" w14:textId="77777777" w:rsidR="00F92DA6" w:rsidRPr="006C06DA" w:rsidRDefault="00F92DA6" w:rsidP="00F92DA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7C37E64D" w14:textId="11ABEED7" w:rsidR="00F92DA6" w:rsidRPr="006C06DA" w:rsidRDefault="00F92DA6" w:rsidP="00F92DA6">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ISIC 4010</w:t>
            </w:r>
          </w:p>
        </w:tc>
      </w:tr>
      <w:tr w:rsidR="00F92DA6" w:rsidRPr="006C06DA" w14:paraId="07313A1E" w14:textId="77777777" w:rsidTr="00F92DA6">
        <w:tc>
          <w:tcPr>
            <w:tcW w:w="299" w:type="pct"/>
            <w:vMerge/>
          </w:tcPr>
          <w:p w14:paraId="7BC703B6" w14:textId="77777777" w:rsidR="00F92DA6" w:rsidRPr="006C06DA" w:rsidRDefault="00F92DA6" w:rsidP="00F92DA6">
            <w:pPr>
              <w:numPr>
                <w:ilvl w:val="0"/>
                <w:numId w:val="77"/>
              </w:numPr>
              <w:spacing w:after="0" w:line="240" w:lineRule="auto"/>
              <w:rPr>
                <w:rFonts w:ascii="Arial" w:hAnsi="Arial" w:cs="Arial"/>
                <w:snapToGrid w:val="0"/>
                <w:sz w:val="20"/>
                <w:szCs w:val="20"/>
                <w:lang w:val="en-GB"/>
              </w:rPr>
            </w:pPr>
          </w:p>
        </w:tc>
        <w:tc>
          <w:tcPr>
            <w:tcW w:w="1500" w:type="pct"/>
          </w:tcPr>
          <w:p w14:paraId="1CE6663D" w14:textId="77777777" w:rsidR="00F92DA6" w:rsidRPr="006C06DA" w:rsidRDefault="00F92DA6" w:rsidP="00F92DA6">
            <w:pPr>
              <w:spacing w:after="0" w:line="240" w:lineRule="auto"/>
              <w:rPr>
                <w:rFonts w:ascii="Arial" w:hAnsi="Arial" w:cs="Arial"/>
                <w:sz w:val="20"/>
                <w:szCs w:val="20"/>
                <w:lang w:val="en-GB"/>
              </w:rPr>
            </w:pPr>
            <w:r w:rsidRPr="006C06DA">
              <w:rPr>
                <w:rFonts w:ascii="Arial" w:hAnsi="Arial" w:cs="Arial"/>
                <w:sz w:val="20"/>
                <w:szCs w:val="20"/>
                <w:lang w:val="en-GB"/>
              </w:rPr>
              <w:t>Level of Government</w:t>
            </w:r>
          </w:p>
        </w:tc>
        <w:tc>
          <w:tcPr>
            <w:tcW w:w="201" w:type="pct"/>
          </w:tcPr>
          <w:p w14:paraId="4DECF538" w14:textId="77777777" w:rsidR="00F92DA6" w:rsidRPr="006C06DA" w:rsidRDefault="00F92DA6" w:rsidP="00F92DA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168854FD" w14:textId="0BF678E3" w:rsidR="00F92DA6" w:rsidRPr="006C06DA" w:rsidRDefault="00F92DA6" w:rsidP="00F92DA6">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Central</w:t>
            </w:r>
          </w:p>
        </w:tc>
      </w:tr>
      <w:tr w:rsidR="00F92DA6" w:rsidRPr="006C06DA" w14:paraId="4278D0C8" w14:textId="77777777" w:rsidTr="00F92DA6">
        <w:tc>
          <w:tcPr>
            <w:tcW w:w="299" w:type="pct"/>
            <w:vMerge/>
          </w:tcPr>
          <w:p w14:paraId="068F39F7" w14:textId="77777777" w:rsidR="00F92DA6" w:rsidRPr="006C06DA" w:rsidRDefault="00F92DA6" w:rsidP="00F92DA6">
            <w:pPr>
              <w:spacing w:after="0" w:line="240" w:lineRule="auto"/>
              <w:rPr>
                <w:rFonts w:ascii="Arial" w:hAnsi="Arial" w:cs="Arial"/>
                <w:sz w:val="20"/>
                <w:szCs w:val="20"/>
                <w:lang w:val="en-GB"/>
              </w:rPr>
            </w:pPr>
          </w:p>
        </w:tc>
        <w:tc>
          <w:tcPr>
            <w:tcW w:w="1500" w:type="pct"/>
          </w:tcPr>
          <w:p w14:paraId="3FAF5A86" w14:textId="77777777" w:rsidR="00F92DA6" w:rsidRPr="006C06DA" w:rsidRDefault="00F92DA6" w:rsidP="00F92DA6">
            <w:pPr>
              <w:spacing w:after="0" w:line="240" w:lineRule="auto"/>
              <w:rPr>
                <w:rFonts w:ascii="Arial" w:hAnsi="Arial" w:cs="Arial"/>
                <w:sz w:val="20"/>
                <w:szCs w:val="20"/>
                <w:lang w:val="en-GB"/>
              </w:rPr>
            </w:pPr>
            <w:r w:rsidRPr="006C06DA">
              <w:rPr>
                <w:rFonts w:ascii="Arial" w:hAnsi="Arial" w:cs="Arial"/>
                <w:sz w:val="20"/>
                <w:szCs w:val="20"/>
                <w:lang w:val="en-GB"/>
              </w:rPr>
              <w:t>Obligations Concerned</w:t>
            </w:r>
          </w:p>
        </w:tc>
        <w:tc>
          <w:tcPr>
            <w:tcW w:w="201" w:type="pct"/>
          </w:tcPr>
          <w:p w14:paraId="45309D72" w14:textId="77777777" w:rsidR="00F92DA6" w:rsidRPr="006C06DA" w:rsidRDefault="00F92DA6" w:rsidP="00F92DA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7515054A" w14:textId="7757B93D" w:rsidR="00F92DA6" w:rsidRPr="006C06DA" w:rsidRDefault="00F92DA6" w:rsidP="00F92DA6">
            <w:pPr>
              <w:pStyle w:val="TOSM"/>
              <w:spacing w:after="0"/>
              <w:jc w:val="both"/>
              <w:rPr>
                <w:snapToGrid/>
                <w:lang w:val="en-GB"/>
              </w:rPr>
            </w:pPr>
            <w:r w:rsidRPr="00A804FF">
              <w:rPr>
                <w:rFonts w:eastAsia="MS Mincho"/>
                <w:kern w:val="2"/>
                <w:lang w:val="en-GB" w:eastAsia="ja-JP"/>
              </w:rPr>
              <w:t>National Treatment</w:t>
            </w:r>
          </w:p>
        </w:tc>
      </w:tr>
      <w:tr w:rsidR="00F92DA6" w:rsidRPr="006C06DA" w14:paraId="1273B179" w14:textId="77777777" w:rsidTr="00F92DA6">
        <w:tc>
          <w:tcPr>
            <w:tcW w:w="299" w:type="pct"/>
            <w:vMerge/>
          </w:tcPr>
          <w:p w14:paraId="2FEE6DE3" w14:textId="77777777" w:rsidR="00F92DA6" w:rsidRPr="006C06DA" w:rsidRDefault="00F92DA6" w:rsidP="00F92DA6">
            <w:pPr>
              <w:spacing w:after="0" w:line="240" w:lineRule="auto"/>
              <w:rPr>
                <w:rFonts w:ascii="Arial" w:hAnsi="Arial" w:cs="Arial"/>
                <w:snapToGrid w:val="0"/>
                <w:sz w:val="20"/>
                <w:szCs w:val="20"/>
                <w:lang w:val="en-GB"/>
              </w:rPr>
            </w:pPr>
          </w:p>
        </w:tc>
        <w:tc>
          <w:tcPr>
            <w:tcW w:w="1500" w:type="pct"/>
          </w:tcPr>
          <w:p w14:paraId="68FA6026" w14:textId="77777777" w:rsidR="00F92DA6" w:rsidRPr="006C06DA" w:rsidRDefault="00F92DA6" w:rsidP="00F92DA6">
            <w:pPr>
              <w:spacing w:after="0" w:line="240" w:lineRule="auto"/>
              <w:rPr>
                <w:rFonts w:ascii="Arial" w:hAnsi="Arial" w:cs="Arial"/>
                <w:sz w:val="20"/>
                <w:szCs w:val="20"/>
                <w:lang w:val="en-GB"/>
              </w:rPr>
            </w:pPr>
            <w:r w:rsidRPr="006C06DA">
              <w:rPr>
                <w:rFonts w:ascii="Arial" w:hAnsi="Arial" w:cs="Arial"/>
                <w:sz w:val="20"/>
                <w:szCs w:val="20"/>
                <w:lang w:val="en-GB"/>
              </w:rPr>
              <w:t xml:space="preserve">Description </w:t>
            </w:r>
          </w:p>
        </w:tc>
        <w:tc>
          <w:tcPr>
            <w:tcW w:w="201" w:type="pct"/>
          </w:tcPr>
          <w:p w14:paraId="684784F8" w14:textId="77777777" w:rsidR="00F92DA6" w:rsidRPr="006C06DA" w:rsidRDefault="00F92DA6" w:rsidP="00F92DA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1AC4FEE7" w14:textId="361D531D" w:rsidR="00F92DA6" w:rsidRPr="000003EA" w:rsidRDefault="00F92DA6" w:rsidP="000003EA">
            <w:pPr>
              <w:widowControl w:val="0"/>
              <w:overflowPunct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Indonesia reserves the right to adopt or maintain any measure with respect to investment in electricity provision for power plant with less than 1 megawatt capacity.</w:t>
            </w:r>
          </w:p>
        </w:tc>
      </w:tr>
      <w:tr w:rsidR="00F92DA6" w:rsidRPr="006C06DA" w14:paraId="3A7F86B7" w14:textId="77777777" w:rsidTr="00F92DA6">
        <w:tc>
          <w:tcPr>
            <w:tcW w:w="299" w:type="pct"/>
            <w:vMerge/>
          </w:tcPr>
          <w:p w14:paraId="7B6C225B" w14:textId="77777777" w:rsidR="00F92DA6" w:rsidRPr="006C06DA" w:rsidRDefault="00F92DA6" w:rsidP="00F92DA6">
            <w:pPr>
              <w:spacing w:after="0" w:line="240" w:lineRule="auto"/>
              <w:rPr>
                <w:rFonts w:ascii="Arial" w:hAnsi="Arial" w:cs="Arial"/>
                <w:sz w:val="20"/>
                <w:szCs w:val="20"/>
                <w:lang w:val="en-GB"/>
              </w:rPr>
            </w:pPr>
          </w:p>
        </w:tc>
        <w:tc>
          <w:tcPr>
            <w:tcW w:w="1500" w:type="pct"/>
          </w:tcPr>
          <w:p w14:paraId="7E6EEE1F" w14:textId="77777777" w:rsidR="00F92DA6" w:rsidRPr="006C06DA" w:rsidRDefault="00F92DA6" w:rsidP="00F92DA6">
            <w:pPr>
              <w:spacing w:after="0" w:line="240" w:lineRule="auto"/>
              <w:rPr>
                <w:rFonts w:ascii="Arial" w:hAnsi="Arial" w:cs="Arial"/>
                <w:sz w:val="20"/>
                <w:szCs w:val="20"/>
                <w:lang w:val="en-GB"/>
              </w:rPr>
            </w:pPr>
            <w:r w:rsidRPr="006C06DA">
              <w:rPr>
                <w:rFonts w:ascii="Arial" w:hAnsi="Arial" w:cs="Arial"/>
                <w:sz w:val="20"/>
                <w:szCs w:val="20"/>
                <w:lang w:val="en-GB"/>
              </w:rPr>
              <w:t>Existing Measures</w:t>
            </w:r>
          </w:p>
        </w:tc>
        <w:tc>
          <w:tcPr>
            <w:tcW w:w="201" w:type="pct"/>
          </w:tcPr>
          <w:p w14:paraId="00B21F37" w14:textId="77777777" w:rsidR="00F92DA6" w:rsidRPr="006C06DA" w:rsidRDefault="00F92DA6" w:rsidP="00F92DA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4C642F83" w14:textId="6A00D6CF" w:rsidR="00F92DA6" w:rsidRPr="000003EA" w:rsidRDefault="00F92DA6" w:rsidP="000003EA">
            <w:pPr>
              <w:widowControl w:val="0"/>
              <w:overflowPunct w:val="0"/>
              <w:spacing w:after="0" w:line="240" w:lineRule="auto"/>
              <w:jc w:val="both"/>
              <w:rPr>
                <w:rFonts w:ascii="Arial" w:hAnsi="Arial" w:cs="Arial"/>
                <w:i/>
                <w:iCs/>
                <w:sz w:val="20"/>
                <w:szCs w:val="20"/>
                <w:lang w:val="en-GB"/>
              </w:rPr>
            </w:pPr>
            <w:r w:rsidRPr="00A804FF">
              <w:rPr>
                <w:rFonts w:ascii="Arial" w:eastAsia="MS Mincho" w:hAnsi="Arial" w:cs="Arial"/>
                <w:i/>
                <w:iCs/>
                <w:sz w:val="20"/>
                <w:szCs w:val="20"/>
                <w:lang w:val="en-GB" w:eastAsia="ja-JP"/>
              </w:rPr>
              <w:t xml:space="preserve">Presidential Regulation No. 10 of 2021 concerning </w:t>
            </w:r>
            <w:r w:rsidRPr="00A804FF">
              <w:rPr>
                <w:rFonts w:ascii="Arial" w:hAnsi="Arial" w:cs="Arial"/>
                <w:i/>
                <w:iCs/>
                <w:sz w:val="20"/>
                <w:szCs w:val="20"/>
                <w:lang w:val="en-GB"/>
              </w:rPr>
              <w:t xml:space="preserve">Investment Business Fields </w:t>
            </w:r>
            <w:r w:rsidRPr="00DC481F">
              <w:rPr>
                <w:rFonts w:ascii="Arial" w:hAnsi="Arial" w:cs="Arial"/>
                <w:sz w:val="20"/>
                <w:szCs w:val="20"/>
                <w:lang w:val="en-GB"/>
              </w:rPr>
              <w:t>as amended by</w:t>
            </w:r>
            <w:r w:rsidRPr="00A804FF">
              <w:rPr>
                <w:rFonts w:ascii="Arial" w:hAnsi="Arial" w:cs="Arial"/>
                <w:i/>
                <w:iCs/>
                <w:sz w:val="20"/>
                <w:szCs w:val="20"/>
                <w:lang w:val="en-GB"/>
              </w:rPr>
              <w:t xml:space="preserve"> Presidential Regulation No. 49 of 2021</w:t>
            </w:r>
          </w:p>
        </w:tc>
      </w:tr>
    </w:tbl>
    <w:p w14:paraId="10F44ACA" w14:textId="77777777" w:rsidR="00E846C3" w:rsidRPr="00A804FF" w:rsidRDefault="00E846C3" w:rsidP="00F92DA6">
      <w:pPr>
        <w:widowControl w:val="0"/>
        <w:spacing w:after="0" w:line="240" w:lineRule="auto"/>
        <w:jc w:val="both"/>
        <w:rPr>
          <w:rFonts w:ascii="Arial" w:eastAsia="MS Mincho" w:hAnsi="Arial" w:cs="Arial"/>
          <w:kern w:val="2"/>
          <w:sz w:val="20"/>
          <w:szCs w:val="20"/>
          <w:lang w:val="en-GB" w:eastAsia="ja-JP"/>
        </w:rPr>
      </w:pPr>
    </w:p>
    <w:p w14:paraId="06E5DB89" w14:textId="77777777" w:rsidR="00E846C3" w:rsidRPr="00A804FF" w:rsidRDefault="00E846C3" w:rsidP="00F92DA6">
      <w:pPr>
        <w:widowControl w:val="0"/>
        <w:overflowPunct w:val="0"/>
        <w:spacing w:after="0" w:line="240" w:lineRule="auto"/>
        <w:jc w:val="both"/>
        <w:rPr>
          <w:rFonts w:ascii="Arial" w:eastAsia="MS Mincho" w:hAnsi="Arial" w:cs="Arial"/>
          <w:kern w:val="2"/>
          <w:sz w:val="20"/>
          <w:szCs w:val="20"/>
          <w:lang w:val="en-GB" w:eastAsia="ja-JP"/>
        </w:rPr>
      </w:pPr>
    </w:p>
    <w:p w14:paraId="3B23DA6E" w14:textId="4057306B" w:rsidR="00E846C3" w:rsidRDefault="00E846C3" w:rsidP="00F92DA6">
      <w:pPr>
        <w:spacing w:after="0" w:line="240" w:lineRule="auto"/>
        <w:jc w:val="both"/>
        <w:rPr>
          <w:rFonts w:ascii="Arial" w:hAnsi="Arial" w:cs="Arial"/>
          <w:snapToGrid w:val="0"/>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39"/>
        <w:gridCol w:w="2706"/>
        <w:gridCol w:w="363"/>
        <w:gridCol w:w="5411"/>
      </w:tblGrid>
      <w:tr w:rsidR="00D95135" w:rsidRPr="006C06DA" w14:paraId="7D6EB0B6" w14:textId="77777777" w:rsidTr="00D95135">
        <w:tc>
          <w:tcPr>
            <w:tcW w:w="299" w:type="pct"/>
            <w:vMerge w:val="restart"/>
          </w:tcPr>
          <w:p w14:paraId="39201409" w14:textId="77777777" w:rsidR="00D95135" w:rsidRPr="006C06DA" w:rsidRDefault="00D95135" w:rsidP="00D95135">
            <w:pPr>
              <w:numPr>
                <w:ilvl w:val="0"/>
                <w:numId w:val="77"/>
              </w:numPr>
              <w:spacing w:after="0" w:line="240" w:lineRule="auto"/>
              <w:rPr>
                <w:rFonts w:ascii="Arial" w:hAnsi="Arial" w:cs="Arial"/>
                <w:snapToGrid w:val="0"/>
                <w:sz w:val="20"/>
                <w:szCs w:val="20"/>
                <w:lang w:val="en-GB"/>
              </w:rPr>
            </w:pPr>
          </w:p>
        </w:tc>
        <w:tc>
          <w:tcPr>
            <w:tcW w:w="1500" w:type="pct"/>
          </w:tcPr>
          <w:p w14:paraId="1EAD65F4" w14:textId="77777777" w:rsidR="00D95135" w:rsidRPr="006C06DA" w:rsidRDefault="00D95135" w:rsidP="00D95135">
            <w:pPr>
              <w:spacing w:after="0" w:line="240" w:lineRule="auto"/>
              <w:rPr>
                <w:rFonts w:ascii="Arial" w:hAnsi="Arial" w:cs="Arial"/>
                <w:sz w:val="20"/>
                <w:szCs w:val="20"/>
                <w:lang w:val="en-GB"/>
              </w:rPr>
            </w:pPr>
            <w:r w:rsidRPr="006C06DA">
              <w:rPr>
                <w:rFonts w:ascii="Arial" w:hAnsi="Arial" w:cs="Arial"/>
                <w:sz w:val="20"/>
                <w:szCs w:val="20"/>
                <w:lang w:val="en-GB"/>
              </w:rPr>
              <w:t>Sector</w:t>
            </w:r>
          </w:p>
        </w:tc>
        <w:tc>
          <w:tcPr>
            <w:tcW w:w="201" w:type="pct"/>
          </w:tcPr>
          <w:p w14:paraId="7D2CFC75" w14:textId="77777777" w:rsidR="00D95135" w:rsidRPr="006C06DA" w:rsidRDefault="00D95135" w:rsidP="00D95135">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41DE04E6" w14:textId="0A3F883D" w:rsidR="00D95135" w:rsidRPr="006C06DA" w:rsidRDefault="00D95135" w:rsidP="00D95135">
            <w:pPr>
              <w:spacing w:after="0" w:line="240" w:lineRule="auto"/>
              <w:rPr>
                <w:rFonts w:ascii="Arial" w:hAnsi="Arial" w:cs="Arial"/>
                <w:sz w:val="20"/>
                <w:szCs w:val="20"/>
                <w:lang w:val="en-GB"/>
              </w:rPr>
            </w:pPr>
            <w:r w:rsidRPr="00A804FF">
              <w:rPr>
                <w:rFonts w:ascii="Arial" w:hAnsi="Arial" w:cs="Arial"/>
                <w:snapToGrid w:val="0"/>
                <w:sz w:val="20"/>
                <w:szCs w:val="20"/>
                <w:lang w:val="en-GB"/>
              </w:rPr>
              <w:t xml:space="preserve">All sectors </w:t>
            </w:r>
          </w:p>
        </w:tc>
      </w:tr>
      <w:tr w:rsidR="00D95135" w:rsidRPr="006C06DA" w14:paraId="1DE31D7B" w14:textId="77777777" w:rsidTr="00D95135">
        <w:tc>
          <w:tcPr>
            <w:tcW w:w="299" w:type="pct"/>
            <w:vMerge/>
          </w:tcPr>
          <w:p w14:paraId="1A7E290F" w14:textId="77777777" w:rsidR="00D95135" w:rsidRPr="006C06DA" w:rsidRDefault="00D95135" w:rsidP="00D95135">
            <w:pPr>
              <w:numPr>
                <w:ilvl w:val="0"/>
                <w:numId w:val="77"/>
              </w:numPr>
              <w:spacing w:after="0" w:line="240" w:lineRule="auto"/>
              <w:rPr>
                <w:rFonts w:ascii="Arial" w:hAnsi="Arial" w:cs="Arial"/>
                <w:snapToGrid w:val="0"/>
                <w:sz w:val="20"/>
                <w:szCs w:val="20"/>
                <w:lang w:val="en-GB"/>
              </w:rPr>
            </w:pPr>
          </w:p>
        </w:tc>
        <w:tc>
          <w:tcPr>
            <w:tcW w:w="1500" w:type="pct"/>
          </w:tcPr>
          <w:p w14:paraId="74F9F080" w14:textId="77777777" w:rsidR="00D95135" w:rsidRPr="006C06DA" w:rsidRDefault="00D95135" w:rsidP="00D95135">
            <w:pPr>
              <w:spacing w:after="0" w:line="240" w:lineRule="auto"/>
              <w:rPr>
                <w:rFonts w:ascii="Arial" w:hAnsi="Arial" w:cs="Arial"/>
                <w:sz w:val="20"/>
                <w:szCs w:val="20"/>
                <w:lang w:val="en-GB"/>
              </w:rPr>
            </w:pPr>
            <w:r w:rsidRPr="006C06DA">
              <w:rPr>
                <w:rFonts w:ascii="Arial" w:hAnsi="Arial" w:cs="Arial"/>
                <w:sz w:val="20"/>
                <w:szCs w:val="20"/>
                <w:lang w:val="en-GB"/>
              </w:rPr>
              <w:t>Subsector</w:t>
            </w:r>
          </w:p>
        </w:tc>
        <w:tc>
          <w:tcPr>
            <w:tcW w:w="201" w:type="pct"/>
          </w:tcPr>
          <w:p w14:paraId="338C465A" w14:textId="77777777" w:rsidR="00D95135" w:rsidRPr="006C06DA" w:rsidRDefault="00D95135" w:rsidP="00D95135">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2773BB3F" w14:textId="76333CC4" w:rsidR="00D95135" w:rsidRPr="006C06DA" w:rsidRDefault="00D95135" w:rsidP="00D95135">
            <w:pPr>
              <w:spacing w:after="0" w:line="240" w:lineRule="auto"/>
              <w:rPr>
                <w:rFonts w:ascii="Arial" w:hAnsi="Arial" w:cs="Arial"/>
                <w:sz w:val="20"/>
                <w:szCs w:val="20"/>
                <w:lang w:val="en-GB"/>
              </w:rPr>
            </w:pPr>
            <w:r w:rsidRPr="00A804FF">
              <w:rPr>
                <w:rFonts w:ascii="Arial" w:hAnsi="Arial" w:cs="Arial"/>
                <w:snapToGrid w:val="0"/>
                <w:sz w:val="20"/>
                <w:szCs w:val="20"/>
                <w:lang w:val="en-GB"/>
              </w:rPr>
              <w:t>-</w:t>
            </w:r>
          </w:p>
        </w:tc>
      </w:tr>
      <w:tr w:rsidR="00D95135" w:rsidRPr="006C06DA" w14:paraId="3EF07679" w14:textId="77777777" w:rsidTr="00D95135">
        <w:tc>
          <w:tcPr>
            <w:tcW w:w="299" w:type="pct"/>
            <w:vMerge/>
          </w:tcPr>
          <w:p w14:paraId="2CEEB700" w14:textId="77777777" w:rsidR="00D95135" w:rsidRPr="006C06DA" w:rsidRDefault="00D95135" w:rsidP="00D95135">
            <w:pPr>
              <w:numPr>
                <w:ilvl w:val="0"/>
                <w:numId w:val="77"/>
              </w:numPr>
              <w:spacing w:after="0" w:line="240" w:lineRule="auto"/>
              <w:rPr>
                <w:rFonts w:ascii="Arial" w:hAnsi="Arial" w:cs="Arial"/>
                <w:snapToGrid w:val="0"/>
                <w:sz w:val="20"/>
                <w:szCs w:val="20"/>
                <w:lang w:val="en-GB"/>
              </w:rPr>
            </w:pPr>
          </w:p>
        </w:tc>
        <w:tc>
          <w:tcPr>
            <w:tcW w:w="1500" w:type="pct"/>
          </w:tcPr>
          <w:p w14:paraId="5CEF4122" w14:textId="77777777" w:rsidR="00D95135" w:rsidRPr="006C06DA" w:rsidRDefault="00D95135" w:rsidP="00D95135">
            <w:pPr>
              <w:spacing w:after="0" w:line="240" w:lineRule="auto"/>
              <w:rPr>
                <w:rFonts w:ascii="Arial" w:hAnsi="Arial" w:cs="Arial"/>
                <w:sz w:val="20"/>
                <w:szCs w:val="20"/>
                <w:lang w:val="en-GB"/>
              </w:rPr>
            </w:pPr>
            <w:r w:rsidRPr="006C06DA">
              <w:rPr>
                <w:rFonts w:ascii="Arial" w:hAnsi="Arial" w:cs="Arial"/>
                <w:sz w:val="20"/>
                <w:szCs w:val="20"/>
                <w:lang w:val="en-GB"/>
              </w:rPr>
              <w:t xml:space="preserve">Industry Classification </w:t>
            </w:r>
          </w:p>
        </w:tc>
        <w:tc>
          <w:tcPr>
            <w:tcW w:w="201" w:type="pct"/>
          </w:tcPr>
          <w:p w14:paraId="61A28FCA" w14:textId="77777777" w:rsidR="00D95135" w:rsidRPr="006C06DA" w:rsidRDefault="00D95135" w:rsidP="00D95135">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tcPr>
          <w:p w14:paraId="34731B70" w14:textId="26AF3200" w:rsidR="00D95135" w:rsidRPr="006C06DA" w:rsidRDefault="00D95135" w:rsidP="00D95135">
            <w:pPr>
              <w:spacing w:after="0" w:line="240" w:lineRule="auto"/>
              <w:rPr>
                <w:rFonts w:ascii="Arial" w:hAnsi="Arial" w:cs="Arial"/>
                <w:sz w:val="20"/>
                <w:szCs w:val="20"/>
                <w:lang w:val="en-GB"/>
              </w:rPr>
            </w:pPr>
            <w:r>
              <w:rPr>
                <w:rFonts w:ascii="Arial" w:hAnsi="Arial" w:cs="Arial"/>
                <w:sz w:val="20"/>
                <w:szCs w:val="20"/>
                <w:lang w:val="en-GB"/>
              </w:rPr>
              <w:t>-</w:t>
            </w:r>
          </w:p>
        </w:tc>
      </w:tr>
      <w:tr w:rsidR="00D95135" w:rsidRPr="006C06DA" w14:paraId="507372CF" w14:textId="77777777" w:rsidTr="00D95135">
        <w:tc>
          <w:tcPr>
            <w:tcW w:w="299" w:type="pct"/>
            <w:vMerge/>
          </w:tcPr>
          <w:p w14:paraId="29FDD12E" w14:textId="77777777" w:rsidR="00D95135" w:rsidRPr="006C06DA" w:rsidRDefault="00D95135" w:rsidP="00D95135">
            <w:pPr>
              <w:numPr>
                <w:ilvl w:val="0"/>
                <w:numId w:val="77"/>
              </w:numPr>
              <w:spacing w:after="0" w:line="240" w:lineRule="auto"/>
              <w:rPr>
                <w:rFonts w:ascii="Arial" w:hAnsi="Arial" w:cs="Arial"/>
                <w:snapToGrid w:val="0"/>
                <w:sz w:val="20"/>
                <w:szCs w:val="20"/>
                <w:lang w:val="en-GB"/>
              </w:rPr>
            </w:pPr>
          </w:p>
        </w:tc>
        <w:tc>
          <w:tcPr>
            <w:tcW w:w="1500" w:type="pct"/>
          </w:tcPr>
          <w:p w14:paraId="094EA7A8" w14:textId="77777777" w:rsidR="00D95135" w:rsidRPr="006C06DA" w:rsidRDefault="00D95135" w:rsidP="00D95135">
            <w:pPr>
              <w:spacing w:after="0" w:line="240" w:lineRule="auto"/>
              <w:rPr>
                <w:rFonts w:ascii="Arial" w:hAnsi="Arial" w:cs="Arial"/>
                <w:sz w:val="20"/>
                <w:szCs w:val="20"/>
                <w:lang w:val="en-GB"/>
              </w:rPr>
            </w:pPr>
            <w:r w:rsidRPr="006C06DA">
              <w:rPr>
                <w:rFonts w:ascii="Arial" w:hAnsi="Arial" w:cs="Arial"/>
                <w:sz w:val="20"/>
                <w:szCs w:val="20"/>
                <w:lang w:val="en-GB"/>
              </w:rPr>
              <w:t>Level of Government</w:t>
            </w:r>
          </w:p>
        </w:tc>
        <w:tc>
          <w:tcPr>
            <w:tcW w:w="201" w:type="pct"/>
          </w:tcPr>
          <w:p w14:paraId="2982989F" w14:textId="77777777" w:rsidR="00D95135" w:rsidRPr="006C06DA" w:rsidRDefault="00D95135" w:rsidP="00D95135">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1225D545" w14:textId="7D6E9DC9" w:rsidR="00D95135" w:rsidRPr="006C06DA" w:rsidRDefault="00D95135" w:rsidP="00D95135">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 xml:space="preserve">Central </w:t>
            </w:r>
          </w:p>
        </w:tc>
      </w:tr>
      <w:tr w:rsidR="00D95135" w:rsidRPr="006C06DA" w14:paraId="49F9A657" w14:textId="77777777" w:rsidTr="00D95135">
        <w:tc>
          <w:tcPr>
            <w:tcW w:w="299" w:type="pct"/>
            <w:vMerge/>
          </w:tcPr>
          <w:p w14:paraId="7808589F" w14:textId="77777777" w:rsidR="00D95135" w:rsidRPr="006C06DA" w:rsidRDefault="00D95135" w:rsidP="00D95135">
            <w:pPr>
              <w:spacing w:after="0" w:line="240" w:lineRule="auto"/>
              <w:rPr>
                <w:rFonts w:ascii="Arial" w:hAnsi="Arial" w:cs="Arial"/>
                <w:sz w:val="20"/>
                <w:szCs w:val="20"/>
                <w:lang w:val="en-GB"/>
              </w:rPr>
            </w:pPr>
          </w:p>
        </w:tc>
        <w:tc>
          <w:tcPr>
            <w:tcW w:w="1500" w:type="pct"/>
          </w:tcPr>
          <w:p w14:paraId="733CBB67" w14:textId="77777777" w:rsidR="00D95135" w:rsidRPr="006C06DA" w:rsidRDefault="00D95135" w:rsidP="00D95135">
            <w:pPr>
              <w:spacing w:after="0" w:line="240" w:lineRule="auto"/>
              <w:rPr>
                <w:rFonts w:ascii="Arial" w:hAnsi="Arial" w:cs="Arial"/>
                <w:sz w:val="20"/>
                <w:szCs w:val="20"/>
                <w:lang w:val="en-GB"/>
              </w:rPr>
            </w:pPr>
            <w:r w:rsidRPr="006C06DA">
              <w:rPr>
                <w:rFonts w:ascii="Arial" w:hAnsi="Arial" w:cs="Arial"/>
                <w:sz w:val="20"/>
                <w:szCs w:val="20"/>
                <w:lang w:val="en-GB"/>
              </w:rPr>
              <w:t>Obligations Concerned</w:t>
            </w:r>
          </w:p>
        </w:tc>
        <w:tc>
          <w:tcPr>
            <w:tcW w:w="201" w:type="pct"/>
          </w:tcPr>
          <w:p w14:paraId="7BEE5121" w14:textId="77777777" w:rsidR="00D95135" w:rsidRPr="006C06DA" w:rsidRDefault="00D95135" w:rsidP="00D95135">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7751D15F" w14:textId="7B6A4C19" w:rsidR="00D95135" w:rsidRPr="00A804FF" w:rsidRDefault="00D95135" w:rsidP="00D95135">
            <w:pPr>
              <w:widowControl w:val="0"/>
              <w:overflowPunct w:val="0"/>
              <w:spacing w:after="0" w:line="240" w:lineRule="auto"/>
              <w:ind w:right="218"/>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National Treatment</w:t>
            </w:r>
          </w:p>
          <w:p w14:paraId="03E3EA37" w14:textId="6D84E22D" w:rsidR="00D95135" w:rsidRPr="00A804FF" w:rsidRDefault="00D95135" w:rsidP="00D95135">
            <w:pPr>
              <w:widowControl w:val="0"/>
              <w:overflowPunct w:val="0"/>
              <w:spacing w:after="0" w:line="240" w:lineRule="auto"/>
              <w:ind w:right="218"/>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 xml:space="preserve">Most-Favoured-Nation Treatment </w:t>
            </w:r>
          </w:p>
          <w:p w14:paraId="7509831D" w14:textId="1DE5D0C3" w:rsidR="00D95135" w:rsidRPr="00A804FF" w:rsidRDefault="00D95135" w:rsidP="00D95135">
            <w:pPr>
              <w:widowControl w:val="0"/>
              <w:overflowPunct w:val="0"/>
              <w:spacing w:after="0" w:line="240" w:lineRule="auto"/>
              <w:ind w:right="218"/>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Prohibition of Performance Requirements</w:t>
            </w:r>
          </w:p>
          <w:p w14:paraId="00AB62CB" w14:textId="3D3DBA7C" w:rsidR="00D95135" w:rsidRPr="000003EA" w:rsidRDefault="00D95135" w:rsidP="000003EA">
            <w:pPr>
              <w:widowControl w:val="0"/>
              <w:overflowPunct w:val="0"/>
              <w:spacing w:after="0" w:line="240" w:lineRule="auto"/>
              <w:ind w:right="218"/>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Senior Management and Board of Directors</w:t>
            </w:r>
          </w:p>
        </w:tc>
      </w:tr>
      <w:tr w:rsidR="00D95135" w:rsidRPr="006C06DA" w14:paraId="4F425D60" w14:textId="77777777" w:rsidTr="00D95135">
        <w:tc>
          <w:tcPr>
            <w:tcW w:w="299" w:type="pct"/>
            <w:vMerge/>
          </w:tcPr>
          <w:p w14:paraId="096F31F9" w14:textId="77777777" w:rsidR="00D95135" w:rsidRPr="006C06DA" w:rsidRDefault="00D95135" w:rsidP="00D95135">
            <w:pPr>
              <w:spacing w:after="0" w:line="240" w:lineRule="auto"/>
              <w:rPr>
                <w:rFonts w:ascii="Arial" w:hAnsi="Arial" w:cs="Arial"/>
                <w:snapToGrid w:val="0"/>
                <w:sz w:val="20"/>
                <w:szCs w:val="20"/>
                <w:lang w:val="en-GB"/>
              </w:rPr>
            </w:pPr>
          </w:p>
        </w:tc>
        <w:tc>
          <w:tcPr>
            <w:tcW w:w="1500" w:type="pct"/>
          </w:tcPr>
          <w:p w14:paraId="09DCDEA6" w14:textId="77777777" w:rsidR="00D95135" w:rsidRPr="006C06DA" w:rsidRDefault="00D95135" w:rsidP="00D95135">
            <w:pPr>
              <w:spacing w:after="0" w:line="240" w:lineRule="auto"/>
              <w:rPr>
                <w:rFonts w:ascii="Arial" w:hAnsi="Arial" w:cs="Arial"/>
                <w:sz w:val="20"/>
                <w:szCs w:val="20"/>
                <w:lang w:val="en-GB"/>
              </w:rPr>
            </w:pPr>
            <w:r w:rsidRPr="006C06DA">
              <w:rPr>
                <w:rFonts w:ascii="Arial" w:hAnsi="Arial" w:cs="Arial"/>
                <w:sz w:val="20"/>
                <w:szCs w:val="20"/>
                <w:lang w:val="en-GB"/>
              </w:rPr>
              <w:t xml:space="preserve">Description </w:t>
            </w:r>
          </w:p>
        </w:tc>
        <w:tc>
          <w:tcPr>
            <w:tcW w:w="201" w:type="pct"/>
          </w:tcPr>
          <w:p w14:paraId="79563AD4" w14:textId="77777777" w:rsidR="00D95135" w:rsidRPr="006C06DA" w:rsidRDefault="00D95135" w:rsidP="00D95135">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63882C81" w14:textId="74386583" w:rsidR="00D95135" w:rsidRPr="00A804FF" w:rsidRDefault="00D95135" w:rsidP="00365768">
            <w:pPr>
              <w:spacing w:after="0" w:line="240" w:lineRule="auto"/>
              <w:ind w:left="27"/>
              <w:jc w:val="both"/>
              <w:rPr>
                <w:rFonts w:ascii="Arial" w:hAnsi="Arial" w:cs="Arial"/>
                <w:sz w:val="20"/>
                <w:szCs w:val="20"/>
                <w:lang w:val="en-GB"/>
              </w:rPr>
            </w:pPr>
            <w:r w:rsidRPr="00A804FF">
              <w:rPr>
                <w:rFonts w:ascii="Arial" w:hAnsi="Arial" w:cs="Arial"/>
                <w:sz w:val="20"/>
                <w:szCs w:val="20"/>
                <w:lang w:val="en-GB"/>
              </w:rPr>
              <w:t xml:space="preserve">Indonesia reserves the right to adopt or maintain any measure relating to sectors other than those recognized or that should have been recognized owing to the circumstances at the date of entry into force of </w:t>
            </w:r>
            <w:r w:rsidRPr="00955D03">
              <w:rPr>
                <w:rFonts w:ascii="Arial" w:hAnsi="Arial" w:cs="Arial"/>
                <w:sz w:val="20"/>
                <w:szCs w:val="20"/>
                <w:lang w:val="en-GB"/>
              </w:rPr>
              <w:t>th</w:t>
            </w:r>
            <w:r w:rsidR="00160350">
              <w:rPr>
                <w:rFonts w:ascii="Arial" w:hAnsi="Arial" w:cs="Arial"/>
                <w:sz w:val="20"/>
                <w:szCs w:val="20"/>
                <w:lang w:val="en-GB"/>
              </w:rPr>
              <w:t xml:space="preserve">e </w:t>
            </w:r>
            <w:r w:rsidR="00955D03">
              <w:rPr>
                <w:rFonts w:ascii="Arial" w:hAnsi="Arial" w:cs="Arial"/>
                <w:sz w:val="20"/>
                <w:szCs w:val="20"/>
                <w:lang w:val="en-GB"/>
              </w:rPr>
              <w:t xml:space="preserve">Second Protocol </w:t>
            </w:r>
            <w:r w:rsidRPr="00A804FF">
              <w:rPr>
                <w:rFonts w:ascii="Arial" w:hAnsi="Arial" w:cs="Arial"/>
                <w:sz w:val="20"/>
                <w:szCs w:val="20"/>
                <w:lang w:val="en-GB"/>
              </w:rPr>
              <w:t>by Indonesia.</w:t>
            </w:r>
          </w:p>
          <w:p w14:paraId="7A203CC2" w14:textId="77777777" w:rsidR="00D95135" w:rsidRPr="00A804FF" w:rsidRDefault="00D95135" w:rsidP="00365768">
            <w:pPr>
              <w:keepNext/>
              <w:keepLines/>
              <w:spacing w:after="0" w:line="240" w:lineRule="auto"/>
              <w:ind w:left="27"/>
              <w:jc w:val="both"/>
              <w:outlineLvl w:val="2"/>
              <w:rPr>
                <w:rFonts w:ascii="Arial" w:hAnsi="Arial" w:cs="Arial"/>
                <w:sz w:val="20"/>
                <w:szCs w:val="20"/>
                <w:lang w:val="en-GB"/>
              </w:rPr>
            </w:pPr>
          </w:p>
          <w:p w14:paraId="7C1BBD84" w14:textId="0428077C" w:rsidR="00D95135" w:rsidRPr="000003EA" w:rsidRDefault="00D95135" w:rsidP="000003EA">
            <w:pPr>
              <w:widowControl w:val="0"/>
              <w:tabs>
                <w:tab w:val="left" w:pos="0"/>
              </w:tabs>
              <w:overflowPunct w:val="0"/>
              <w:spacing w:after="0" w:line="240" w:lineRule="auto"/>
              <w:ind w:left="27"/>
              <w:jc w:val="both"/>
              <w:rPr>
                <w:rFonts w:ascii="Arial" w:hAnsi="Arial" w:cs="Arial"/>
                <w:sz w:val="20"/>
                <w:szCs w:val="20"/>
                <w:lang w:val="en-GB" w:eastAsia="id-ID"/>
              </w:rPr>
            </w:pPr>
            <w:r w:rsidRPr="00A804FF">
              <w:rPr>
                <w:rFonts w:ascii="Arial" w:hAnsi="Arial" w:cs="Arial"/>
                <w:sz w:val="20"/>
                <w:szCs w:val="20"/>
                <w:lang w:val="en-GB"/>
              </w:rPr>
              <w:t>Any sector classified explicitly in ISIC Revision 3 at the date of entry into force of th</w:t>
            </w:r>
            <w:r w:rsidR="00160350">
              <w:rPr>
                <w:rFonts w:ascii="Arial" w:hAnsi="Arial" w:cs="Arial"/>
                <w:sz w:val="20"/>
                <w:szCs w:val="20"/>
                <w:lang w:val="en-GB"/>
              </w:rPr>
              <w:t>e</w:t>
            </w:r>
            <w:r w:rsidRPr="00A804FF">
              <w:rPr>
                <w:rFonts w:ascii="Arial" w:hAnsi="Arial" w:cs="Arial"/>
                <w:sz w:val="20"/>
                <w:szCs w:val="20"/>
                <w:lang w:val="en-GB"/>
              </w:rPr>
              <w:t xml:space="preserve"> </w:t>
            </w:r>
            <w:r w:rsidR="004E4E79">
              <w:rPr>
                <w:rFonts w:ascii="Arial" w:hAnsi="Arial" w:cs="Arial"/>
                <w:sz w:val="20"/>
                <w:szCs w:val="20"/>
                <w:lang w:val="en-GB"/>
              </w:rPr>
              <w:t>Second Protocol</w:t>
            </w:r>
            <w:r w:rsidR="004E4E79" w:rsidRPr="00A804FF">
              <w:rPr>
                <w:rFonts w:ascii="Arial" w:hAnsi="Arial" w:cs="Arial"/>
                <w:sz w:val="20"/>
                <w:szCs w:val="20"/>
                <w:lang w:val="en-GB"/>
              </w:rPr>
              <w:t xml:space="preserve"> </w:t>
            </w:r>
            <w:r w:rsidRPr="00A804FF">
              <w:rPr>
                <w:rFonts w:ascii="Arial" w:hAnsi="Arial" w:cs="Arial"/>
                <w:sz w:val="20"/>
                <w:szCs w:val="20"/>
                <w:lang w:val="en-GB"/>
              </w:rPr>
              <w:t>should have been recognized by Indonesia at that time.</w:t>
            </w:r>
          </w:p>
        </w:tc>
      </w:tr>
      <w:tr w:rsidR="00D95135" w:rsidRPr="006C06DA" w14:paraId="7753EF1A" w14:textId="77777777" w:rsidTr="00D95135">
        <w:tc>
          <w:tcPr>
            <w:tcW w:w="299" w:type="pct"/>
            <w:vMerge/>
          </w:tcPr>
          <w:p w14:paraId="4004FF6C" w14:textId="77777777" w:rsidR="00D95135" w:rsidRPr="006C06DA" w:rsidRDefault="00D95135" w:rsidP="00D95135">
            <w:pPr>
              <w:spacing w:after="0" w:line="240" w:lineRule="auto"/>
              <w:rPr>
                <w:rFonts w:ascii="Arial" w:hAnsi="Arial" w:cs="Arial"/>
                <w:sz w:val="20"/>
                <w:szCs w:val="20"/>
                <w:lang w:val="en-GB"/>
              </w:rPr>
            </w:pPr>
          </w:p>
        </w:tc>
        <w:tc>
          <w:tcPr>
            <w:tcW w:w="1500" w:type="pct"/>
          </w:tcPr>
          <w:p w14:paraId="1AC79A05" w14:textId="77777777" w:rsidR="00D95135" w:rsidRPr="006C06DA" w:rsidRDefault="00D95135" w:rsidP="00D95135">
            <w:pPr>
              <w:spacing w:after="0" w:line="240" w:lineRule="auto"/>
              <w:rPr>
                <w:rFonts w:ascii="Arial" w:hAnsi="Arial" w:cs="Arial"/>
                <w:sz w:val="20"/>
                <w:szCs w:val="20"/>
                <w:lang w:val="en-GB"/>
              </w:rPr>
            </w:pPr>
            <w:r w:rsidRPr="006C06DA">
              <w:rPr>
                <w:rFonts w:ascii="Arial" w:hAnsi="Arial" w:cs="Arial"/>
                <w:sz w:val="20"/>
                <w:szCs w:val="20"/>
                <w:lang w:val="en-GB"/>
              </w:rPr>
              <w:t>Existing Measures</w:t>
            </w:r>
          </w:p>
        </w:tc>
        <w:tc>
          <w:tcPr>
            <w:tcW w:w="201" w:type="pct"/>
          </w:tcPr>
          <w:p w14:paraId="766C65BD" w14:textId="77777777" w:rsidR="00D95135" w:rsidRPr="006C06DA" w:rsidRDefault="00D95135" w:rsidP="00D95135">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3787FF25" w14:textId="2932A7EE" w:rsidR="00D95135" w:rsidRPr="00D95135" w:rsidRDefault="00D95135" w:rsidP="00D95135">
            <w:pPr>
              <w:pStyle w:val="TOSM"/>
              <w:spacing w:after="0"/>
              <w:jc w:val="both"/>
              <w:rPr>
                <w:i/>
                <w:iCs/>
                <w:snapToGrid/>
                <w:lang w:val="en-GB"/>
              </w:rPr>
            </w:pPr>
            <w:r w:rsidRPr="00D95135">
              <w:rPr>
                <w:rFonts w:eastAsia="MS Mincho"/>
                <w:i/>
                <w:iCs/>
                <w:kern w:val="2"/>
                <w:lang w:val="en-GB" w:eastAsia="ja-JP"/>
              </w:rPr>
              <w:t>Government Policy</w:t>
            </w:r>
          </w:p>
        </w:tc>
      </w:tr>
    </w:tbl>
    <w:p w14:paraId="70523CF7" w14:textId="01F6C179" w:rsidR="00E846C3" w:rsidRPr="00A804FF" w:rsidRDefault="00E846C3" w:rsidP="00D95135">
      <w:pPr>
        <w:widowControl w:val="0"/>
        <w:overflowPunct w:val="0"/>
        <w:spacing w:after="0" w:line="240" w:lineRule="auto"/>
        <w:jc w:val="both"/>
        <w:rPr>
          <w:rFonts w:ascii="Arial" w:eastAsia="MS Mincho" w:hAnsi="Arial" w:cs="Arial"/>
          <w:kern w:val="2"/>
          <w:sz w:val="20"/>
          <w:szCs w:val="20"/>
          <w:lang w:val="en-GB" w:eastAsia="ja-JP"/>
        </w:rPr>
      </w:pPr>
    </w:p>
    <w:p w14:paraId="1DF9C2BF" w14:textId="3150C811" w:rsidR="00E846C3" w:rsidRDefault="00E846C3" w:rsidP="00A804FF">
      <w:pPr>
        <w:spacing w:after="0" w:line="240" w:lineRule="auto"/>
        <w:jc w:val="both"/>
        <w:rPr>
          <w:rFonts w:ascii="Arial" w:hAnsi="Arial" w:cs="Arial"/>
          <w:snapToGrid w:val="0"/>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39"/>
        <w:gridCol w:w="2706"/>
        <w:gridCol w:w="363"/>
        <w:gridCol w:w="5411"/>
      </w:tblGrid>
      <w:tr w:rsidR="002A467C" w:rsidRPr="006C06DA" w14:paraId="4AC446E7" w14:textId="77777777" w:rsidTr="002A467C">
        <w:tc>
          <w:tcPr>
            <w:tcW w:w="299" w:type="pct"/>
            <w:vMerge w:val="restart"/>
          </w:tcPr>
          <w:p w14:paraId="14421034" w14:textId="77777777" w:rsidR="002A467C" w:rsidRPr="006C06DA" w:rsidRDefault="002A467C" w:rsidP="002A467C">
            <w:pPr>
              <w:numPr>
                <w:ilvl w:val="0"/>
                <w:numId w:val="77"/>
              </w:numPr>
              <w:spacing w:after="0" w:line="240" w:lineRule="auto"/>
              <w:rPr>
                <w:rFonts w:ascii="Arial" w:hAnsi="Arial" w:cs="Arial"/>
                <w:snapToGrid w:val="0"/>
                <w:sz w:val="20"/>
                <w:szCs w:val="20"/>
                <w:lang w:val="en-GB"/>
              </w:rPr>
            </w:pPr>
          </w:p>
        </w:tc>
        <w:tc>
          <w:tcPr>
            <w:tcW w:w="1500" w:type="pct"/>
          </w:tcPr>
          <w:p w14:paraId="4574558F" w14:textId="77777777" w:rsidR="002A467C" w:rsidRPr="006C06DA" w:rsidRDefault="002A467C" w:rsidP="002A467C">
            <w:pPr>
              <w:spacing w:after="0" w:line="240" w:lineRule="auto"/>
              <w:rPr>
                <w:rFonts w:ascii="Arial" w:hAnsi="Arial" w:cs="Arial"/>
                <w:sz w:val="20"/>
                <w:szCs w:val="20"/>
                <w:lang w:val="en-GB"/>
              </w:rPr>
            </w:pPr>
            <w:r w:rsidRPr="006C06DA">
              <w:rPr>
                <w:rFonts w:ascii="Arial" w:hAnsi="Arial" w:cs="Arial"/>
                <w:sz w:val="20"/>
                <w:szCs w:val="20"/>
                <w:lang w:val="en-GB"/>
              </w:rPr>
              <w:t>Sector</w:t>
            </w:r>
          </w:p>
        </w:tc>
        <w:tc>
          <w:tcPr>
            <w:tcW w:w="201" w:type="pct"/>
          </w:tcPr>
          <w:p w14:paraId="1B033168" w14:textId="77777777" w:rsidR="002A467C" w:rsidRPr="006C06DA" w:rsidRDefault="002A467C" w:rsidP="002A467C">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648B302E" w14:textId="495B1877" w:rsidR="002A467C" w:rsidRPr="006C06DA" w:rsidRDefault="002A467C" w:rsidP="002A467C">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All Sectors</w:t>
            </w:r>
          </w:p>
        </w:tc>
      </w:tr>
      <w:tr w:rsidR="002A467C" w:rsidRPr="006C06DA" w14:paraId="01D38A23" w14:textId="77777777" w:rsidTr="002A467C">
        <w:tc>
          <w:tcPr>
            <w:tcW w:w="299" w:type="pct"/>
            <w:vMerge/>
          </w:tcPr>
          <w:p w14:paraId="66E0DEDD" w14:textId="77777777" w:rsidR="002A467C" w:rsidRPr="006C06DA" w:rsidRDefault="002A467C" w:rsidP="002A467C">
            <w:pPr>
              <w:numPr>
                <w:ilvl w:val="0"/>
                <w:numId w:val="77"/>
              </w:numPr>
              <w:spacing w:after="0" w:line="240" w:lineRule="auto"/>
              <w:rPr>
                <w:rFonts w:ascii="Arial" w:hAnsi="Arial" w:cs="Arial"/>
                <w:snapToGrid w:val="0"/>
                <w:sz w:val="20"/>
                <w:szCs w:val="20"/>
                <w:lang w:val="en-GB"/>
              </w:rPr>
            </w:pPr>
          </w:p>
        </w:tc>
        <w:tc>
          <w:tcPr>
            <w:tcW w:w="1500" w:type="pct"/>
          </w:tcPr>
          <w:p w14:paraId="5BD2A10C" w14:textId="77777777" w:rsidR="002A467C" w:rsidRPr="006C06DA" w:rsidRDefault="002A467C" w:rsidP="002A467C">
            <w:pPr>
              <w:spacing w:after="0" w:line="240" w:lineRule="auto"/>
              <w:rPr>
                <w:rFonts w:ascii="Arial" w:hAnsi="Arial" w:cs="Arial"/>
                <w:sz w:val="20"/>
                <w:szCs w:val="20"/>
                <w:lang w:val="en-GB"/>
              </w:rPr>
            </w:pPr>
            <w:r w:rsidRPr="006C06DA">
              <w:rPr>
                <w:rFonts w:ascii="Arial" w:hAnsi="Arial" w:cs="Arial"/>
                <w:sz w:val="20"/>
                <w:szCs w:val="20"/>
                <w:lang w:val="en-GB"/>
              </w:rPr>
              <w:t>Subsector</w:t>
            </w:r>
          </w:p>
        </w:tc>
        <w:tc>
          <w:tcPr>
            <w:tcW w:w="201" w:type="pct"/>
          </w:tcPr>
          <w:p w14:paraId="3A791E41" w14:textId="77777777" w:rsidR="002A467C" w:rsidRPr="006C06DA" w:rsidRDefault="002A467C" w:rsidP="002A467C">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538A75BC" w14:textId="734B8607" w:rsidR="002A467C" w:rsidRPr="006C06DA" w:rsidRDefault="002A467C" w:rsidP="002A467C">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w:t>
            </w:r>
          </w:p>
        </w:tc>
      </w:tr>
      <w:tr w:rsidR="002A467C" w:rsidRPr="006C06DA" w14:paraId="30A33519" w14:textId="77777777" w:rsidTr="002A467C">
        <w:tc>
          <w:tcPr>
            <w:tcW w:w="299" w:type="pct"/>
            <w:vMerge/>
          </w:tcPr>
          <w:p w14:paraId="2B671637" w14:textId="77777777" w:rsidR="002A467C" w:rsidRPr="006C06DA" w:rsidRDefault="002A467C" w:rsidP="002A467C">
            <w:pPr>
              <w:numPr>
                <w:ilvl w:val="0"/>
                <w:numId w:val="77"/>
              </w:numPr>
              <w:spacing w:after="0" w:line="240" w:lineRule="auto"/>
              <w:rPr>
                <w:rFonts w:ascii="Arial" w:hAnsi="Arial" w:cs="Arial"/>
                <w:snapToGrid w:val="0"/>
                <w:sz w:val="20"/>
                <w:szCs w:val="20"/>
                <w:lang w:val="en-GB"/>
              </w:rPr>
            </w:pPr>
          </w:p>
        </w:tc>
        <w:tc>
          <w:tcPr>
            <w:tcW w:w="1500" w:type="pct"/>
          </w:tcPr>
          <w:p w14:paraId="2CCC09FC" w14:textId="77777777" w:rsidR="002A467C" w:rsidRPr="006C06DA" w:rsidRDefault="002A467C" w:rsidP="002A467C">
            <w:pPr>
              <w:spacing w:after="0" w:line="240" w:lineRule="auto"/>
              <w:rPr>
                <w:rFonts w:ascii="Arial" w:hAnsi="Arial" w:cs="Arial"/>
                <w:sz w:val="20"/>
                <w:szCs w:val="20"/>
                <w:lang w:val="en-GB"/>
              </w:rPr>
            </w:pPr>
            <w:r w:rsidRPr="006C06DA">
              <w:rPr>
                <w:rFonts w:ascii="Arial" w:hAnsi="Arial" w:cs="Arial"/>
                <w:sz w:val="20"/>
                <w:szCs w:val="20"/>
                <w:lang w:val="en-GB"/>
              </w:rPr>
              <w:t xml:space="preserve">Industry Classification </w:t>
            </w:r>
          </w:p>
        </w:tc>
        <w:tc>
          <w:tcPr>
            <w:tcW w:w="201" w:type="pct"/>
          </w:tcPr>
          <w:p w14:paraId="2AA7D666" w14:textId="77777777" w:rsidR="002A467C" w:rsidRPr="006C06DA" w:rsidRDefault="002A467C" w:rsidP="002A467C">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tcPr>
          <w:p w14:paraId="03D8D655" w14:textId="3361AE29" w:rsidR="002A467C" w:rsidRPr="006C06DA" w:rsidRDefault="002A467C" w:rsidP="002A467C">
            <w:pPr>
              <w:spacing w:after="0" w:line="240" w:lineRule="auto"/>
              <w:rPr>
                <w:rFonts w:ascii="Arial" w:hAnsi="Arial" w:cs="Arial"/>
                <w:sz w:val="20"/>
                <w:szCs w:val="20"/>
                <w:lang w:val="en-GB"/>
              </w:rPr>
            </w:pPr>
            <w:r>
              <w:rPr>
                <w:rFonts w:ascii="Arial" w:hAnsi="Arial" w:cs="Arial"/>
                <w:sz w:val="20"/>
                <w:szCs w:val="20"/>
                <w:lang w:val="en-GB"/>
              </w:rPr>
              <w:t>-</w:t>
            </w:r>
          </w:p>
        </w:tc>
      </w:tr>
      <w:tr w:rsidR="002A467C" w:rsidRPr="006C06DA" w14:paraId="4D6E2000" w14:textId="77777777" w:rsidTr="002A467C">
        <w:tc>
          <w:tcPr>
            <w:tcW w:w="299" w:type="pct"/>
            <w:vMerge/>
          </w:tcPr>
          <w:p w14:paraId="0038DF18" w14:textId="77777777" w:rsidR="002A467C" w:rsidRPr="006C06DA" w:rsidRDefault="002A467C" w:rsidP="002A467C">
            <w:pPr>
              <w:numPr>
                <w:ilvl w:val="0"/>
                <w:numId w:val="77"/>
              </w:numPr>
              <w:spacing w:after="0" w:line="240" w:lineRule="auto"/>
              <w:rPr>
                <w:rFonts w:ascii="Arial" w:hAnsi="Arial" w:cs="Arial"/>
                <w:snapToGrid w:val="0"/>
                <w:sz w:val="20"/>
                <w:szCs w:val="20"/>
                <w:lang w:val="en-GB"/>
              </w:rPr>
            </w:pPr>
          </w:p>
        </w:tc>
        <w:tc>
          <w:tcPr>
            <w:tcW w:w="1500" w:type="pct"/>
          </w:tcPr>
          <w:p w14:paraId="20D35B7C" w14:textId="77777777" w:rsidR="002A467C" w:rsidRPr="006C06DA" w:rsidRDefault="002A467C" w:rsidP="002A467C">
            <w:pPr>
              <w:spacing w:after="0" w:line="240" w:lineRule="auto"/>
              <w:rPr>
                <w:rFonts w:ascii="Arial" w:hAnsi="Arial" w:cs="Arial"/>
                <w:sz w:val="20"/>
                <w:szCs w:val="20"/>
                <w:lang w:val="en-GB"/>
              </w:rPr>
            </w:pPr>
            <w:r w:rsidRPr="006C06DA">
              <w:rPr>
                <w:rFonts w:ascii="Arial" w:hAnsi="Arial" w:cs="Arial"/>
                <w:sz w:val="20"/>
                <w:szCs w:val="20"/>
                <w:lang w:val="en-GB"/>
              </w:rPr>
              <w:t>Level of Government</w:t>
            </w:r>
          </w:p>
        </w:tc>
        <w:tc>
          <w:tcPr>
            <w:tcW w:w="201" w:type="pct"/>
          </w:tcPr>
          <w:p w14:paraId="67696DA0" w14:textId="77777777" w:rsidR="002A467C" w:rsidRPr="006C06DA" w:rsidRDefault="002A467C" w:rsidP="002A467C">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529F8996" w14:textId="0A1BE579" w:rsidR="002A467C" w:rsidRPr="006C06DA" w:rsidRDefault="002A467C" w:rsidP="002A467C">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Central</w:t>
            </w:r>
          </w:p>
        </w:tc>
      </w:tr>
      <w:tr w:rsidR="002A467C" w:rsidRPr="006C06DA" w14:paraId="5F37175E" w14:textId="77777777" w:rsidTr="002A467C">
        <w:tc>
          <w:tcPr>
            <w:tcW w:w="299" w:type="pct"/>
            <w:vMerge/>
          </w:tcPr>
          <w:p w14:paraId="14CE780B" w14:textId="77777777" w:rsidR="002A467C" w:rsidRPr="006C06DA" w:rsidRDefault="002A467C" w:rsidP="002A467C">
            <w:pPr>
              <w:spacing w:after="0" w:line="240" w:lineRule="auto"/>
              <w:rPr>
                <w:rFonts w:ascii="Arial" w:hAnsi="Arial" w:cs="Arial"/>
                <w:sz w:val="20"/>
                <w:szCs w:val="20"/>
                <w:lang w:val="en-GB"/>
              </w:rPr>
            </w:pPr>
          </w:p>
        </w:tc>
        <w:tc>
          <w:tcPr>
            <w:tcW w:w="1500" w:type="pct"/>
          </w:tcPr>
          <w:p w14:paraId="4FE001E1" w14:textId="77777777" w:rsidR="002A467C" w:rsidRPr="006C06DA" w:rsidRDefault="002A467C" w:rsidP="002A467C">
            <w:pPr>
              <w:spacing w:after="0" w:line="240" w:lineRule="auto"/>
              <w:rPr>
                <w:rFonts w:ascii="Arial" w:hAnsi="Arial" w:cs="Arial"/>
                <w:sz w:val="20"/>
                <w:szCs w:val="20"/>
                <w:lang w:val="en-GB"/>
              </w:rPr>
            </w:pPr>
            <w:r w:rsidRPr="006C06DA">
              <w:rPr>
                <w:rFonts w:ascii="Arial" w:hAnsi="Arial" w:cs="Arial"/>
                <w:sz w:val="20"/>
                <w:szCs w:val="20"/>
                <w:lang w:val="en-GB"/>
              </w:rPr>
              <w:t>Obligations Concerned</w:t>
            </w:r>
          </w:p>
        </w:tc>
        <w:tc>
          <w:tcPr>
            <w:tcW w:w="201" w:type="pct"/>
          </w:tcPr>
          <w:p w14:paraId="5FB5044E" w14:textId="77777777" w:rsidR="002A467C" w:rsidRPr="006C06DA" w:rsidRDefault="002A467C" w:rsidP="002A467C">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192232A1" w14:textId="652FA6A3" w:rsidR="002A467C" w:rsidRPr="00A804FF" w:rsidRDefault="002A467C" w:rsidP="002A467C">
            <w:pPr>
              <w:widowControl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National Treatment</w:t>
            </w:r>
          </w:p>
          <w:p w14:paraId="3E730FEF" w14:textId="7018A4A3" w:rsidR="002A467C" w:rsidRPr="006C06DA" w:rsidRDefault="002A467C" w:rsidP="002A467C">
            <w:pPr>
              <w:pStyle w:val="TOSM"/>
              <w:spacing w:after="0"/>
              <w:jc w:val="both"/>
              <w:rPr>
                <w:snapToGrid/>
                <w:lang w:val="en-GB"/>
              </w:rPr>
            </w:pPr>
            <w:r w:rsidRPr="00A804FF">
              <w:rPr>
                <w:rFonts w:eastAsia="MS Mincho"/>
                <w:kern w:val="2"/>
                <w:lang w:val="en-GB" w:eastAsia="ja-JP"/>
              </w:rPr>
              <w:t>Senior Management and Board of Directors</w:t>
            </w:r>
          </w:p>
        </w:tc>
      </w:tr>
      <w:tr w:rsidR="002A467C" w:rsidRPr="006C06DA" w14:paraId="0F294F40" w14:textId="77777777" w:rsidTr="002A467C">
        <w:tc>
          <w:tcPr>
            <w:tcW w:w="299" w:type="pct"/>
            <w:vMerge/>
          </w:tcPr>
          <w:p w14:paraId="5F885F4B" w14:textId="77777777" w:rsidR="002A467C" w:rsidRPr="006C06DA" w:rsidRDefault="002A467C" w:rsidP="002A467C">
            <w:pPr>
              <w:spacing w:after="0" w:line="240" w:lineRule="auto"/>
              <w:rPr>
                <w:rFonts w:ascii="Arial" w:hAnsi="Arial" w:cs="Arial"/>
                <w:snapToGrid w:val="0"/>
                <w:sz w:val="20"/>
                <w:szCs w:val="20"/>
                <w:lang w:val="en-GB"/>
              </w:rPr>
            </w:pPr>
          </w:p>
        </w:tc>
        <w:tc>
          <w:tcPr>
            <w:tcW w:w="1500" w:type="pct"/>
          </w:tcPr>
          <w:p w14:paraId="0DBC9A8A" w14:textId="77777777" w:rsidR="002A467C" w:rsidRPr="006C06DA" w:rsidRDefault="002A467C" w:rsidP="002A467C">
            <w:pPr>
              <w:spacing w:after="0" w:line="240" w:lineRule="auto"/>
              <w:rPr>
                <w:rFonts w:ascii="Arial" w:hAnsi="Arial" w:cs="Arial"/>
                <w:sz w:val="20"/>
                <w:szCs w:val="20"/>
                <w:lang w:val="en-GB"/>
              </w:rPr>
            </w:pPr>
            <w:r w:rsidRPr="006C06DA">
              <w:rPr>
                <w:rFonts w:ascii="Arial" w:hAnsi="Arial" w:cs="Arial"/>
                <w:sz w:val="20"/>
                <w:szCs w:val="20"/>
                <w:lang w:val="en-GB"/>
              </w:rPr>
              <w:t xml:space="preserve">Description </w:t>
            </w:r>
          </w:p>
        </w:tc>
        <w:tc>
          <w:tcPr>
            <w:tcW w:w="201" w:type="pct"/>
          </w:tcPr>
          <w:p w14:paraId="17814EE4" w14:textId="77777777" w:rsidR="002A467C" w:rsidRPr="006C06DA" w:rsidRDefault="002A467C" w:rsidP="002A467C">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34F61241" w14:textId="174509E0" w:rsidR="002A467C" w:rsidRPr="00A804FF" w:rsidRDefault="002A467C" w:rsidP="002A467C">
            <w:pPr>
              <w:widowControl w:val="0"/>
              <w:overflowPunct w:val="0"/>
              <w:spacing w:after="0" w:line="240" w:lineRule="auto"/>
              <w:jc w:val="both"/>
              <w:rPr>
                <w:rFonts w:ascii="Arial" w:hAnsi="Arial" w:cs="Arial"/>
                <w:sz w:val="20"/>
                <w:szCs w:val="20"/>
                <w:lang w:val="en-GB"/>
              </w:rPr>
            </w:pPr>
            <w:r w:rsidRPr="00A804FF">
              <w:rPr>
                <w:rFonts w:ascii="Arial" w:hAnsi="Arial" w:cs="Arial"/>
                <w:sz w:val="20"/>
                <w:szCs w:val="20"/>
                <w:lang w:val="en-GB"/>
              </w:rPr>
              <w:t xml:space="preserve">Indonesia reserves the right to maintain any existing measure with respect to foreign investors or investments that have been overlooked, provided that the measures involved are already in force at the date of entry into force of </w:t>
            </w:r>
            <w:r w:rsidRPr="00955D03">
              <w:rPr>
                <w:rFonts w:ascii="Arial" w:hAnsi="Arial" w:cs="Arial"/>
                <w:sz w:val="20"/>
                <w:szCs w:val="20"/>
                <w:lang w:val="en-GB"/>
              </w:rPr>
              <w:t>th</w:t>
            </w:r>
            <w:r w:rsidR="00160350">
              <w:rPr>
                <w:rFonts w:ascii="Arial" w:hAnsi="Arial" w:cs="Arial"/>
                <w:sz w:val="20"/>
                <w:szCs w:val="20"/>
                <w:lang w:val="en-GB"/>
              </w:rPr>
              <w:t>e</w:t>
            </w:r>
            <w:r w:rsidRPr="00955D03">
              <w:rPr>
                <w:rFonts w:ascii="Arial" w:hAnsi="Arial" w:cs="Arial"/>
                <w:sz w:val="20"/>
                <w:szCs w:val="20"/>
                <w:lang w:val="en-GB"/>
              </w:rPr>
              <w:t xml:space="preserve"> </w:t>
            </w:r>
            <w:r w:rsidR="00955D03">
              <w:rPr>
                <w:rFonts w:ascii="Arial" w:hAnsi="Arial" w:cs="Arial"/>
                <w:sz w:val="20"/>
                <w:szCs w:val="20"/>
                <w:lang w:val="en-GB"/>
              </w:rPr>
              <w:t>Second Protocol</w:t>
            </w:r>
            <w:r w:rsidRPr="00A804FF">
              <w:rPr>
                <w:rFonts w:ascii="Arial" w:hAnsi="Arial" w:cs="Arial"/>
                <w:sz w:val="20"/>
                <w:szCs w:val="20"/>
                <w:lang w:val="en-GB"/>
              </w:rPr>
              <w:t>. When an overlooked measure is identified, it will be promptly inserted into</w:t>
            </w:r>
            <w:r w:rsidR="006216D0">
              <w:rPr>
                <w:rFonts w:ascii="Arial" w:hAnsi="Arial" w:cs="Arial"/>
                <w:sz w:val="20"/>
                <w:szCs w:val="20"/>
                <w:lang w:val="en-GB"/>
              </w:rPr>
              <w:t xml:space="preserve"> </w:t>
            </w:r>
            <w:r w:rsidRPr="00A804FF">
              <w:rPr>
                <w:rFonts w:ascii="Arial" w:hAnsi="Arial" w:cs="Arial"/>
                <w:sz w:val="20"/>
                <w:szCs w:val="20"/>
                <w:lang w:val="en-GB"/>
              </w:rPr>
              <w:t>List A of this Schedule.</w:t>
            </w:r>
          </w:p>
          <w:p w14:paraId="5F270F8B" w14:textId="77777777" w:rsidR="002A467C" w:rsidRPr="00A804FF" w:rsidRDefault="002A467C" w:rsidP="002A467C">
            <w:pPr>
              <w:keepNext/>
              <w:keepLines/>
              <w:widowControl w:val="0"/>
              <w:overflowPunct w:val="0"/>
              <w:spacing w:after="0" w:line="240" w:lineRule="auto"/>
              <w:ind w:left="348" w:hanging="283"/>
              <w:jc w:val="both"/>
              <w:outlineLvl w:val="2"/>
              <w:rPr>
                <w:rFonts w:ascii="Arial" w:hAnsi="Arial" w:cs="Arial"/>
                <w:sz w:val="20"/>
                <w:szCs w:val="20"/>
                <w:lang w:val="en-GB"/>
              </w:rPr>
            </w:pPr>
          </w:p>
          <w:p w14:paraId="788C2FB8" w14:textId="77777777" w:rsidR="002A467C" w:rsidRPr="00A804FF" w:rsidRDefault="002A467C" w:rsidP="002A467C">
            <w:pPr>
              <w:spacing w:after="0" w:line="240" w:lineRule="auto"/>
              <w:jc w:val="both"/>
              <w:rPr>
                <w:rFonts w:ascii="Arial" w:eastAsia="DengXian" w:hAnsi="Arial" w:cs="Arial"/>
                <w:snapToGrid w:val="0"/>
                <w:sz w:val="20"/>
                <w:szCs w:val="20"/>
                <w:lang w:val="en-GB" w:eastAsia="en-AU"/>
              </w:rPr>
            </w:pPr>
            <w:r w:rsidRPr="00A804FF">
              <w:rPr>
                <w:rFonts w:ascii="Arial" w:eastAsia="DengXian" w:hAnsi="Arial" w:cs="Arial"/>
                <w:snapToGrid w:val="0"/>
                <w:sz w:val="20"/>
                <w:szCs w:val="20"/>
                <w:lang w:val="en-GB" w:eastAsia="en-AU"/>
              </w:rPr>
              <w:t>If an overlooked measure referred to in the paragraph above is identified, Indonesia will provide other Parties with details of the measure and the opportunity for consultations at least 90 days before including it in this Schedule.</w:t>
            </w:r>
          </w:p>
          <w:p w14:paraId="350F9916" w14:textId="77777777" w:rsidR="002A467C" w:rsidRPr="00A804FF" w:rsidRDefault="002A467C" w:rsidP="002A467C">
            <w:pPr>
              <w:keepNext/>
              <w:keepLines/>
              <w:spacing w:after="0" w:line="240" w:lineRule="auto"/>
              <w:jc w:val="both"/>
              <w:outlineLvl w:val="2"/>
              <w:rPr>
                <w:rFonts w:ascii="Arial" w:eastAsia="DengXian" w:hAnsi="Arial" w:cs="Arial"/>
                <w:snapToGrid w:val="0"/>
                <w:sz w:val="20"/>
                <w:szCs w:val="20"/>
                <w:lang w:val="en-GB" w:eastAsia="en-AU"/>
              </w:rPr>
            </w:pPr>
          </w:p>
          <w:p w14:paraId="56BC417D" w14:textId="5314EBEC" w:rsidR="002A467C" w:rsidRPr="005E7E7D" w:rsidRDefault="002A467C" w:rsidP="005E7E7D">
            <w:pPr>
              <w:widowControl w:val="0"/>
              <w:overflowPunct w:val="0"/>
              <w:spacing w:after="0" w:line="240" w:lineRule="auto"/>
              <w:ind w:firstLine="16"/>
              <w:jc w:val="both"/>
              <w:rPr>
                <w:rFonts w:ascii="Arial" w:eastAsia="MS Mincho" w:hAnsi="Arial" w:cs="Arial"/>
                <w:kern w:val="2"/>
                <w:sz w:val="20"/>
                <w:szCs w:val="20"/>
                <w:lang w:val="en-GB" w:eastAsia="ja-JP"/>
              </w:rPr>
            </w:pPr>
            <w:r w:rsidRPr="00A804FF">
              <w:rPr>
                <w:rFonts w:ascii="Arial" w:eastAsia="DengXian" w:hAnsi="Arial" w:cs="Arial"/>
                <w:snapToGrid w:val="0"/>
                <w:sz w:val="20"/>
                <w:szCs w:val="20"/>
                <w:lang w:val="en-GB" w:eastAsia="en-AU"/>
              </w:rPr>
              <w:t>Indonesia will not withdraw a right or benefit from an investor that has made an investment in accordance with its laws and regulations, through the addition of an overlooked measure to this Schedule.</w:t>
            </w:r>
          </w:p>
        </w:tc>
      </w:tr>
      <w:tr w:rsidR="002A467C" w:rsidRPr="006C06DA" w14:paraId="017D9F0D" w14:textId="77777777" w:rsidTr="002A467C">
        <w:tc>
          <w:tcPr>
            <w:tcW w:w="299" w:type="pct"/>
            <w:vMerge/>
          </w:tcPr>
          <w:p w14:paraId="3ED200E0" w14:textId="77777777" w:rsidR="002A467C" w:rsidRPr="006C06DA" w:rsidRDefault="002A467C" w:rsidP="002A467C">
            <w:pPr>
              <w:spacing w:after="0" w:line="240" w:lineRule="auto"/>
              <w:rPr>
                <w:rFonts w:ascii="Arial" w:hAnsi="Arial" w:cs="Arial"/>
                <w:sz w:val="20"/>
                <w:szCs w:val="20"/>
                <w:lang w:val="en-GB"/>
              </w:rPr>
            </w:pPr>
          </w:p>
        </w:tc>
        <w:tc>
          <w:tcPr>
            <w:tcW w:w="1500" w:type="pct"/>
          </w:tcPr>
          <w:p w14:paraId="197854D0" w14:textId="77777777" w:rsidR="002A467C" w:rsidRPr="006C06DA" w:rsidRDefault="002A467C" w:rsidP="002A467C">
            <w:pPr>
              <w:spacing w:after="0" w:line="240" w:lineRule="auto"/>
              <w:rPr>
                <w:rFonts w:ascii="Arial" w:hAnsi="Arial" w:cs="Arial"/>
                <w:sz w:val="20"/>
                <w:szCs w:val="20"/>
                <w:lang w:val="en-GB"/>
              </w:rPr>
            </w:pPr>
            <w:r w:rsidRPr="006C06DA">
              <w:rPr>
                <w:rFonts w:ascii="Arial" w:hAnsi="Arial" w:cs="Arial"/>
                <w:sz w:val="20"/>
                <w:szCs w:val="20"/>
                <w:lang w:val="en-GB"/>
              </w:rPr>
              <w:t>Existing Measures</w:t>
            </w:r>
          </w:p>
        </w:tc>
        <w:tc>
          <w:tcPr>
            <w:tcW w:w="201" w:type="pct"/>
          </w:tcPr>
          <w:p w14:paraId="385A7552" w14:textId="77777777" w:rsidR="002A467C" w:rsidRPr="006C06DA" w:rsidRDefault="002A467C" w:rsidP="002A467C">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153A8C1" w14:textId="2618F8F4" w:rsidR="002A467C" w:rsidRPr="002A467C" w:rsidRDefault="002A467C" w:rsidP="002A467C">
            <w:pPr>
              <w:pStyle w:val="TOSM"/>
              <w:spacing w:after="0"/>
              <w:jc w:val="both"/>
              <w:rPr>
                <w:i/>
                <w:iCs/>
                <w:snapToGrid/>
                <w:lang w:val="en-GB"/>
              </w:rPr>
            </w:pPr>
            <w:r w:rsidRPr="002A467C">
              <w:rPr>
                <w:rFonts w:eastAsia="MS Mincho"/>
                <w:i/>
                <w:iCs/>
                <w:kern w:val="2"/>
                <w:lang w:val="en-GB" w:eastAsia="ja-JP"/>
              </w:rPr>
              <w:t>Government Policy</w:t>
            </w:r>
          </w:p>
        </w:tc>
      </w:tr>
    </w:tbl>
    <w:p w14:paraId="2C8200A5" w14:textId="77777777" w:rsidR="00E846C3" w:rsidRPr="00A804FF" w:rsidRDefault="00E846C3" w:rsidP="002A467C">
      <w:pPr>
        <w:tabs>
          <w:tab w:val="left" w:pos="720"/>
        </w:tabs>
        <w:spacing w:after="0" w:line="240" w:lineRule="auto"/>
        <w:jc w:val="both"/>
        <w:rPr>
          <w:rFonts w:ascii="Arial" w:hAnsi="Arial" w:cs="Arial"/>
          <w:caps/>
          <w:sz w:val="20"/>
          <w:szCs w:val="20"/>
          <w:lang w:val="en-GB"/>
        </w:rPr>
      </w:pPr>
    </w:p>
    <w:p w14:paraId="125F9189" w14:textId="12223E5E" w:rsidR="00E846C3" w:rsidRDefault="00E846C3" w:rsidP="002A467C">
      <w:pPr>
        <w:spacing w:after="0" w:line="240" w:lineRule="auto"/>
        <w:jc w:val="both"/>
        <w:rPr>
          <w:rFonts w:ascii="Arial" w:hAnsi="Arial" w:cs="Arial"/>
          <w:snapToGrid w:val="0"/>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39"/>
        <w:gridCol w:w="2706"/>
        <w:gridCol w:w="363"/>
        <w:gridCol w:w="5411"/>
      </w:tblGrid>
      <w:tr w:rsidR="00B96AF6" w:rsidRPr="006C06DA" w14:paraId="18F3E43C" w14:textId="77777777" w:rsidTr="00B96AF6">
        <w:tc>
          <w:tcPr>
            <w:tcW w:w="299" w:type="pct"/>
            <w:vMerge w:val="restart"/>
          </w:tcPr>
          <w:p w14:paraId="277644FC" w14:textId="77777777" w:rsidR="00B96AF6" w:rsidRPr="006C06DA" w:rsidRDefault="00B96AF6" w:rsidP="00B96AF6">
            <w:pPr>
              <w:numPr>
                <w:ilvl w:val="0"/>
                <w:numId w:val="77"/>
              </w:numPr>
              <w:spacing w:after="0" w:line="240" w:lineRule="auto"/>
              <w:rPr>
                <w:rFonts w:ascii="Arial" w:hAnsi="Arial" w:cs="Arial"/>
                <w:snapToGrid w:val="0"/>
                <w:sz w:val="20"/>
                <w:szCs w:val="20"/>
                <w:lang w:val="en-GB"/>
              </w:rPr>
            </w:pPr>
          </w:p>
        </w:tc>
        <w:tc>
          <w:tcPr>
            <w:tcW w:w="1500" w:type="pct"/>
          </w:tcPr>
          <w:p w14:paraId="7F41318A" w14:textId="77777777" w:rsidR="00B96AF6" w:rsidRPr="006C06DA" w:rsidRDefault="00B96AF6" w:rsidP="00B96AF6">
            <w:pPr>
              <w:spacing w:after="0" w:line="240" w:lineRule="auto"/>
              <w:rPr>
                <w:rFonts w:ascii="Arial" w:hAnsi="Arial" w:cs="Arial"/>
                <w:sz w:val="20"/>
                <w:szCs w:val="20"/>
                <w:lang w:val="en-GB"/>
              </w:rPr>
            </w:pPr>
            <w:r w:rsidRPr="006C06DA">
              <w:rPr>
                <w:rFonts w:ascii="Arial" w:hAnsi="Arial" w:cs="Arial"/>
                <w:sz w:val="20"/>
                <w:szCs w:val="20"/>
                <w:lang w:val="en-GB"/>
              </w:rPr>
              <w:t>Sector</w:t>
            </w:r>
          </w:p>
        </w:tc>
        <w:tc>
          <w:tcPr>
            <w:tcW w:w="201" w:type="pct"/>
          </w:tcPr>
          <w:p w14:paraId="03166B9B" w14:textId="77777777" w:rsidR="00B96AF6" w:rsidRPr="006C06DA" w:rsidRDefault="00B96AF6" w:rsidP="00B96AF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E2ABF27" w14:textId="0680B830" w:rsidR="00B96AF6" w:rsidRPr="006C06DA" w:rsidRDefault="00B96AF6" w:rsidP="00B96AF6">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All Sectors</w:t>
            </w:r>
          </w:p>
        </w:tc>
      </w:tr>
      <w:tr w:rsidR="00B96AF6" w:rsidRPr="006C06DA" w14:paraId="56F3020B" w14:textId="77777777" w:rsidTr="00B96AF6">
        <w:tc>
          <w:tcPr>
            <w:tcW w:w="299" w:type="pct"/>
            <w:vMerge/>
          </w:tcPr>
          <w:p w14:paraId="5F878A97" w14:textId="77777777" w:rsidR="00B96AF6" w:rsidRPr="006C06DA" w:rsidRDefault="00B96AF6" w:rsidP="00B96AF6">
            <w:pPr>
              <w:numPr>
                <w:ilvl w:val="0"/>
                <w:numId w:val="77"/>
              </w:numPr>
              <w:spacing w:after="0" w:line="240" w:lineRule="auto"/>
              <w:rPr>
                <w:rFonts w:ascii="Arial" w:hAnsi="Arial" w:cs="Arial"/>
                <w:snapToGrid w:val="0"/>
                <w:sz w:val="20"/>
                <w:szCs w:val="20"/>
                <w:lang w:val="en-GB"/>
              </w:rPr>
            </w:pPr>
          </w:p>
        </w:tc>
        <w:tc>
          <w:tcPr>
            <w:tcW w:w="1500" w:type="pct"/>
          </w:tcPr>
          <w:p w14:paraId="6DDCB6EB" w14:textId="77777777" w:rsidR="00B96AF6" w:rsidRPr="006C06DA" w:rsidRDefault="00B96AF6" w:rsidP="00B96AF6">
            <w:pPr>
              <w:spacing w:after="0" w:line="240" w:lineRule="auto"/>
              <w:rPr>
                <w:rFonts w:ascii="Arial" w:hAnsi="Arial" w:cs="Arial"/>
                <w:sz w:val="20"/>
                <w:szCs w:val="20"/>
                <w:lang w:val="en-GB"/>
              </w:rPr>
            </w:pPr>
            <w:r w:rsidRPr="006C06DA">
              <w:rPr>
                <w:rFonts w:ascii="Arial" w:hAnsi="Arial" w:cs="Arial"/>
                <w:sz w:val="20"/>
                <w:szCs w:val="20"/>
                <w:lang w:val="en-GB"/>
              </w:rPr>
              <w:t>Subsector</w:t>
            </w:r>
          </w:p>
        </w:tc>
        <w:tc>
          <w:tcPr>
            <w:tcW w:w="201" w:type="pct"/>
          </w:tcPr>
          <w:p w14:paraId="47623D12" w14:textId="77777777" w:rsidR="00B96AF6" w:rsidRPr="006C06DA" w:rsidRDefault="00B96AF6" w:rsidP="00B96AF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1ECDC45E" w14:textId="6F679FE0" w:rsidR="00B96AF6" w:rsidRPr="006C06DA" w:rsidRDefault="00B96AF6" w:rsidP="00B96AF6">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w:t>
            </w:r>
          </w:p>
        </w:tc>
      </w:tr>
      <w:tr w:rsidR="00B96AF6" w:rsidRPr="006C06DA" w14:paraId="00E3AD9D" w14:textId="77777777" w:rsidTr="00B96AF6">
        <w:tc>
          <w:tcPr>
            <w:tcW w:w="299" w:type="pct"/>
            <w:vMerge/>
          </w:tcPr>
          <w:p w14:paraId="43A24D2B" w14:textId="77777777" w:rsidR="00B96AF6" w:rsidRPr="006C06DA" w:rsidRDefault="00B96AF6" w:rsidP="00B96AF6">
            <w:pPr>
              <w:numPr>
                <w:ilvl w:val="0"/>
                <w:numId w:val="77"/>
              </w:numPr>
              <w:spacing w:after="0" w:line="240" w:lineRule="auto"/>
              <w:rPr>
                <w:rFonts w:ascii="Arial" w:hAnsi="Arial" w:cs="Arial"/>
                <w:snapToGrid w:val="0"/>
                <w:sz w:val="20"/>
                <w:szCs w:val="20"/>
                <w:lang w:val="en-GB"/>
              </w:rPr>
            </w:pPr>
          </w:p>
        </w:tc>
        <w:tc>
          <w:tcPr>
            <w:tcW w:w="1500" w:type="pct"/>
          </w:tcPr>
          <w:p w14:paraId="4477370C" w14:textId="77777777" w:rsidR="00B96AF6" w:rsidRPr="006C06DA" w:rsidRDefault="00B96AF6" w:rsidP="00B96AF6">
            <w:pPr>
              <w:spacing w:after="0" w:line="240" w:lineRule="auto"/>
              <w:rPr>
                <w:rFonts w:ascii="Arial" w:hAnsi="Arial" w:cs="Arial"/>
                <w:sz w:val="20"/>
                <w:szCs w:val="20"/>
                <w:lang w:val="en-GB"/>
              </w:rPr>
            </w:pPr>
            <w:r w:rsidRPr="006C06DA">
              <w:rPr>
                <w:rFonts w:ascii="Arial" w:hAnsi="Arial" w:cs="Arial"/>
                <w:sz w:val="20"/>
                <w:szCs w:val="20"/>
                <w:lang w:val="en-GB"/>
              </w:rPr>
              <w:t xml:space="preserve">Industry Classification </w:t>
            </w:r>
          </w:p>
        </w:tc>
        <w:tc>
          <w:tcPr>
            <w:tcW w:w="201" w:type="pct"/>
          </w:tcPr>
          <w:p w14:paraId="2C87ABB1" w14:textId="77777777" w:rsidR="00B96AF6" w:rsidRPr="006C06DA" w:rsidRDefault="00B96AF6" w:rsidP="00B96AF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tcPr>
          <w:p w14:paraId="6BD26117" w14:textId="756D36D4" w:rsidR="00B96AF6" w:rsidRPr="006C06DA" w:rsidRDefault="00B96AF6" w:rsidP="00B96AF6">
            <w:pPr>
              <w:spacing w:after="0" w:line="240" w:lineRule="auto"/>
              <w:rPr>
                <w:rFonts w:ascii="Arial" w:hAnsi="Arial" w:cs="Arial"/>
                <w:sz w:val="20"/>
                <w:szCs w:val="20"/>
                <w:lang w:val="en-GB"/>
              </w:rPr>
            </w:pPr>
            <w:r>
              <w:rPr>
                <w:rFonts w:ascii="Arial" w:hAnsi="Arial" w:cs="Arial"/>
                <w:sz w:val="20"/>
                <w:szCs w:val="20"/>
                <w:lang w:val="en-GB"/>
              </w:rPr>
              <w:t>-</w:t>
            </w:r>
          </w:p>
        </w:tc>
      </w:tr>
      <w:tr w:rsidR="00B96AF6" w:rsidRPr="006C06DA" w14:paraId="1B97D578" w14:textId="77777777" w:rsidTr="00B96AF6">
        <w:tc>
          <w:tcPr>
            <w:tcW w:w="299" w:type="pct"/>
            <w:vMerge/>
          </w:tcPr>
          <w:p w14:paraId="3988160F" w14:textId="77777777" w:rsidR="00B96AF6" w:rsidRPr="006C06DA" w:rsidRDefault="00B96AF6" w:rsidP="00B96AF6">
            <w:pPr>
              <w:numPr>
                <w:ilvl w:val="0"/>
                <w:numId w:val="77"/>
              </w:numPr>
              <w:spacing w:after="0" w:line="240" w:lineRule="auto"/>
              <w:rPr>
                <w:rFonts w:ascii="Arial" w:hAnsi="Arial" w:cs="Arial"/>
                <w:snapToGrid w:val="0"/>
                <w:sz w:val="20"/>
                <w:szCs w:val="20"/>
                <w:lang w:val="en-GB"/>
              </w:rPr>
            </w:pPr>
          </w:p>
        </w:tc>
        <w:tc>
          <w:tcPr>
            <w:tcW w:w="1500" w:type="pct"/>
          </w:tcPr>
          <w:p w14:paraId="34C315DE" w14:textId="77777777" w:rsidR="00B96AF6" w:rsidRPr="006C06DA" w:rsidRDefault="00B96AF6" w:rsidP="00B96AF6">
            <w:pPr>
              <w:spacing w:after="0" w:line="240" w:lineRule="auto"/>
              <w:rPr>
                <w:rFonts w:ascii="Arial" w:hAnsi="Arial" w:cs="Arial"/>
                <w:sz w:val="20"/>
                <w:szCs w:val="20"/>
                <w:lang w:val="en-GB"/>
              </w:rPr>
            </w:pPr>
            <w:r w:rsidRPr="006C06DA">
              <w:rPr>
                <w:rFonts w:ascii="Arial" w:hAnsi="Arial" w:cs="Arial"/>
                <w:sz w:val="20"/>
                <w:szCs w:val="20"/>
                <w:lang w:val="en-GB"/>
              </w:rPr>
              <w:t>Level of Government</w:t>
            </w:r>
          </w:p>
        </w:tc>
        <w:tc>
          <w:tcPr>
            <w:tcW w:w="201" w:type="pct"/>
          </w:tcPr>
          <w:p w14:paraId="3B2AB17A" w14:textId="77777777" w:rsidR="00B96AF6" w:rsidRPr="006C06DA" w:rsidRDefault="00B96AF6" w:rsidP="00B96AF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6FE76843" w14:textId="4F8B4DD1" w:rsidR="00B96AF6" w:rsidRPr="006C06DA" w:rsidRDefault="00B96AF6" w:rsidP="00B96AF6">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Regional</w:t>
            </w:r>
          </w:p>
        </w:tc>
      </w:tr>
      <w:tr w:rsidR="00B96AF6" w:rsidRPr="006C06DA" w14:paraId="61D7D3C7" w14:textId="77777777" w:rsidTr="00B96AF6">
        <w:tc>
          <w:tcPr>
            <w:tcW w:w="299" w:type="pct"/>
            <w:vMerge/>
          </w:tcPr>
          <w:p w14:paraId="2AE50B47" w14:textId="77777777" w:rsidR="00B96AF6" w:rsidRPr="006C06DA" w:rsidRDefault="00B96AF6" w:rsidP="00B96AF6">
            <w:pPr>
              <w:spacing w:after="0" w:line="240" w:lineRule="auto"/>
              <w:rPr>
                <w:rFonts w:ascii="Arial" w:hAnsi="Arial" w:cs="Arial"/>
                <w:sz w:val="20"/>
                <w:szCs w:val="20"/>
                <w:lang w:val="en-GB"/>
              </w:rPr>
            </w:pPr>
          </w:p>
        </w:tc>
        <w:tc>
          <w:tcPr>
            <w:tcW w:w="1500" w:type="pct"/>
          </w:tcPr>
          <w:p w14:paraId="2FEE5C7D" w14:textId="77777777" w:rsidR="00B96AF6" w:rsidRPr="006C06DA" w:rsidRDefault="00B96AF6" w:rsidP="00B96AF6">
            <w:pPr>
              <w:spacing w:after="0" w:line="240" w:lineRule="auto"/>
              <w:rPr>
                <w:rFonts w:ascii="Arial" w:hAnsi="Arial" w:cs="Arial"/>
                <w:sz w:val="20"/>
                <w:szCs w:val="20"/>
                <w:lang w:val="en-GB"/>
              </w:rPr>
            </w:pPr>
            <w:r w:rsidRPr="006C06DA">
              <w:rPr>
                <w:rFonts w:ascii="Arial" w:hAnsi="Arial" w:cs="Arial"/>
                <w:sz w:val="20"/>
                <w:szCs w:val="20"/>
                <w:lang w:val="en-GB"/>
              </w:rPr>
              <w:t>Obligations Concerned</w:t>
            </w:r>
          </w:p>
        </w:tc>
        <w:tc>
          <w:tcPr>
            <w:tcW w:w="201" w:type="pct"/>
          </w:tcPr>
          <w:p w14:paraId="665EFC01" w14:textId="77777777" w:rsidR="00B96AF6" w:rsidRPr="006C06DA" w:rsidRDefault="00B96AF6" w:rsidP="00B96AF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64F68EF9" w14:textId="7C70F0DB" w:rsidR="00B96AF6" w:rsidRPr="006C06DA" w:rsidRDefault="00B96AF6" w:rsidP="00B96AF6">
            <w:pPr>
              <w:pStyle w:val="TOSM"/>
              <w:spacing w:after="0"/>
              <w:jc w:val="both"/>
              <w:rPr>
                <w:snapToGrid/>
                <w:lang w:val="en-GB"/>
              </w:rPr>
            </w:pPr>
            <w:r w:rsidRPr="00A804FF">
              <w:rPr>
                <w:rFonts w:eastAsia="MS Mincho"/>
                <w:kern w:val="2"/>
                <w:lang w:val="en-GB" w:eastAsia="ja-JP"/>
              </w:rPr>
              <w:t>National Treatment</w:t>
            </w:r>
          </w:p>
        </w:tc>
      </w:tr>
      <w:tr w:rsidR="00B96AF6" w:rsidRPr="006C06DA" w14:paraId="6AD4BF09" w14:textId="77777777" w:rsidTr="00B96AF6">
        <w:tc>
          <w:tcPr>
            <w:tcW w:w="299" w:type="pct"/>
            <w:vMerge/>
          </w:tcPr>
          <w:p w14:paraId="2FE453A8" w14:textId="77777777" w:rsidR="00B96AF6" w:rsidRPr="006C06DA" w:rsidRDefault="00B96AF6" w:rsidP="00B96AF6">
            <w:pPr>
              <w:spacing w:after="0" w:line="240" w:lineRule="auto"/>
              <w:rPr>
                <w:rFonts w:ascii="Arial" w:hAnsi="Arial" w:cs="Arial"/>
                <w:snapToGrid w:val="0"/>
                <w:sz w:val="20"/>
                <w:szCs w:val="20"/>
                <w:lang w:val="en-GB"/>
              </w:rPr>
            </w:pPr>
          </w:p>
        </w:tc>
        <w:tc>
          <w:tcPr>
            <w:tcW w:w="1500" w:type="pct"/>
          </w:tcPr>
          <w:p w14:paraId="656A301E" w14:textId="77777777" w:rsidR="00B96AF6" w:rsidRPr="006C06DA" w:rsidRDefault="00B96AF6" w:rsidP="00B96AF6">
            <w:pPr>
              <w:spacing w:after="0" w:line="240" w:lineRule="auto"/>
              <w:rPr>
                <w:rFonts w:ascii="Arial" w:hAnsi="Arial" w:cs="Arial"/>
                <w:sz w:val="20"/>
                <w:szCs w:val="20"/>
                <w:lang w:val="en-GB"/>
              </w:rPr>
            </w:pPr>
            <w:r w:rsidRPr="006C06DA">
              <w:rPr>
                <w:rFonts w:ascii="Arial" w:hAnsi="Arial" w:cs="Arial"/>
                <w:sz w:val="20"/>
                <w:szCs w:val="20"/>
                <w:lang w:val="en-GB"/>
              </w:rPr>
              <w:t xml:space="preserve">Description </w:t>
            </w:r>
          </w:p>
        </w:tc>
        <w:tc>
          <w:tcPr>
            <w:tcW w:w="201" w:type="pct"/>
          </w:tcPr>
          <w:p w14:paraId="35C4D1CE" w14:textId="77777777" w:rsidR="00B96AF6" w:rsidRPr="006C06DA" w:rsidRDefault="00B96AF6" w:rsidP="00B96AF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5AB19CAF" w14:textId="64ABA7F4" w:rsidR="00B96AF6" w:rsidRPr="005E7E7D" w:rsidRDefault="00B96AF6" w:rsidP="005E7E7D">
            <w:pPr>
              <w:widowControl w:val="0"/>
              <w:overflowPunct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National Treatment may not apply to measures relating to the procedural aspect of investment implementation licenses or permits</w:t>
            </w:r>
            <w:r w:rsidRPr="00A804FF">
              <w:rPr>
                <w:rFonts w:ascii="Arial" w:eastAsia="MS Mincho" w:hAnsi="Arial" w:cs="Arial"/>
                <w:kern w:val="2"/>
                <w:sz w:val="20"/>
                <w:szCs w:val="20"/>
                <w:vertAlign w:val="superscript"/>
                <w:lang w:val="en-GB" w:eastAsia="ja-JP"/>
              </w:rPr>
              <w:footnoteReference w:id="16"/>
            </w:r>
            <w:r w:rsidRPr="00A804FF">
              <w:rPr>
                <w:rFonts w:ascii="Arial" w:eastAsia="MS Mincho" w:hAnsi="Arial" w:cs="Arial"/>
                <w:kern w:val="2"/>
                <w:sz w:val="20"/>
                <w:szCs w:val="20"/>
                <w:lang w:val="en-GB" w:eastAsia="ja-JP"/>
              </w:rPr>
              <w:t xml:space="preserve"> at the provincial level</w:t>
            </w:r>
            <w:r w:rsidRPr="00A804FF">
              <w:rPr>
                <w:rFonts w:ascii="Arial" w:eastAsia="MS Mincho" w:hAnsi="Arial" w:cs="Arial"/>
                <w:kern w:val="2"/>
                <w:sz w:val="20"/>
                <w:szCs w:val="20"/>
                <w:vertAlign w:val="superscript"/>
                <w:lang w:val="en-GB" w:eastAsia="ja-JP"/>
              </w:rPr>
              <w:footnoteReference w:id="17"/>
            </w:r>
            <w:r w:rsidRPr="00A804FF">
              <w:rPr>
                <w:rFonts w:ascii="Arial" w:eastAsia="MS Mincho" w:hAnsi="Arial" w:cs="Arial"/>
                <w:kern w:val="2"/>
                <w:sz w:val="20"/>
                <w:szCs w:val="20"/>
                <w:lang w:val="en-GB" w:eastAsia="ja-JP"/>
              </w:rPr>
              <w:t>.</w:t>
            </w:r>
          </w:p>
        </w:tc>
      </w:tr>
      <w:tr w:rsidR="00B96AF6" w:rsidRPr="006C06DA" w14:paraId="0C8284B5" w14:textId="77777777" w:rsidTr="00B96AF6">
        <w:tc>
          <w:tcPr>
            <w:tcW w:w="299" w:type="pct"/>
            <w:vMerge/>
          </w:tcPr>
          <w:p w14:paraId="7EB1B7D3" w14:textId="77777777" w:rsidR="00B96AF6" w:rsidRPr="006C06DA" w:rsidRDefault="00B96AF6" w:rsidP="00B96AF6">
            <w:pPr>
              <w:spacing w:after="0" w:line="240" w:lineRule="auto"/>
              <w:rPr>
                <w:rFonts w:ascii="Arial" w:hAnsi="Arial" w:cs="Arial"/>
                <w:sz w:val="20"/>
                <w:szCs w:val="20"/>
                <w:lang w:val="en-GB"/>
              </w:rPr>
            </w:pPr>
          </w:p>
        </w:tc>
        <w:tc>
          <w:tcPr>
            <w:tcW w:w="1500" w:type="pct"/>
          </w:tcPr>
          <w:p w14:paraId="02E607BA" w14:textId="77777777" w:rsidR="00B96AF6" w:rsidRPr="006C06DA" w:rsidRDefault="00B96AF6" w:rsidP="00B96AF6">
            <w:pPr>
              <w:spacing w:after="0" w:line="240" w:lineRule="auto"/>
              <w:rPr>
                <w:rFonts w:ascii="Arial" w:hAnsi="Arial" w:cs="Arial"/>
                <w:sz w:val="20"/>
                <w:szCs w:val="20"/>
                <w:lang w:val="en-GB"/>
              </w:rPr>
            </w:pPr>
            <w:r w:rsidRPr="006C06DA">
              <w:rPr>
                <w:rFonts w:ascii="Arial" w:hAnsi="Arial" w:cs="Arial"/>
                <w:sz w:val="20"/>
                <w:szCs w:val="20"/>
                <w:lang w:val="en-GB"/>
              </w:rPr>
              <w:t>Existing Measures</w:t>
            </w:r>
          </w:p>
        </w:tc>
        <w:tc>
          <w:tcPr>
            <w:tcW w:w="201" w:type="pct"/>
          </w:tcPr>
          <w:p w14:paraId="4DC3179A" w14:textId="77777777" w:rsidR="00B96AF6" w:rsidRPr="006C06DA" w:rsidRDefault="00B96AF6" w:rsidP="00B96AF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B88FF43" w14:textId="77777777" w:rsidR="0092675A" w:rsidRPr="00A804FF" w:rsidRDefault="00B96AF6" w:rsidP="0092675A">
            <w:pPr>
              <w:widowControl w:val="0"/>
              <w:numPr>
                <w:ilvl w:val="0"/>
                <w:numId w:val="76"/>
              </w:numPr>
              <w:overflowPunct w:val="0"/>
              <w:spacing w:after="0" w:line="240" w:lineRule="auto"/>
              <w:jc w:val="both"/>
              <w:rPr>
                <w:rFonts w:ascii="Arial" w:hAnsi="Arial" w:cs="Arial"/>
                <w:i/>
                <w:iCs/>
                <w:kern w:val="2"/>
                <w:sz w:val="20"/>
                <w:szCs w:val="20"/>
                <w:lang w:val="en-GB" w:eastAsia="ja-JP"/>
              </w:rPr>
            </w:pPr>
            <w:r w:rsidRPr="00A804FF">
              <w:rPr>
                <w:rFonts w:ascii="Arial" w:eastAsia="MS Mincho" w:hAnsi="Arial" w:cs="Arial"/>
                <w:i/>
                <w:iCs/>
                <w:kern w:val="2"/>
                <w:sz w:val="20"/>
                <w:szCs w:val="20"/>
                <w:lang w:val="en-GB" w:eastAsia="ja-JP"/>
              </w:rPr>
              <w:t xml:space="preserve">Law </w:t>
            </w:r>
            <w:r w:rsidRPr="00B96AF6">
              <w:rPr>
                <w:rFonts w:ascii="Arial" w:hAnsi="Arial" w:cs="Arial"/>
                <w:i/>
                <w:iCs/>
                <w:sz w:val="20"/>
                <w:szCs w:val="20"/>
                <w:lang w:val="en-GB"/>
              </w:rPr>
              <w:t>No</w:t>
            </w:r>
            <w:r w:rsidRPr="00A804FF">
              <w:rPr>
                <w:rFonts w:ascii="Arial" w:eastAsia="MS Mincho" w:hAnsi="Arial" w:cs="Arial"/>
                <w:i/>
                <w:iCs/>
                <w:kern w:val="2"/>
                <w:sz w:val="20"/>
                <w:szCs w:val="20"/>
                <w:lang w:val="en-GB" w:eastAsia="ja-JP"/>
              </w:rPr>
              <w:t xml:space="preserve">. 23 of 2014 </w:t>
            </w:r>
            <w:r w:rsidRPr="00A804FF">
              <w:rPr>
                <w:rFonts w:ascii="Arial" w:eastAsia="MS Mincho" w:hAnsi="Arial" w:cs="Arial"/>
                <w:i/>
                <w:iCs/>
                <w:sz w:val="20"/>
                <w:szCs w:val="20"/>
                <w:lang w:val="en-GB" w:eastAsia="ja-JP"/>
              </w:rPr>
              <w:t>concerning</w:t>
            </w:r>
            <w:r w:rsidRPr="00A804FF">
              <w:rPr>
                <w:rFonts w:ascii="Arial" w:eastAsia="MS Mincho" w:hAnsi="Arial" w:cs="Arial"/>
                <w:i/>
                <w:iCs/>
                <w:kern w:val="2"/>
                <w:sz w:val="20"/>
                <w:szCs w:val="20"/>
                <w:lang w:val="en-GB" w:eastAsia="ja-JP"/>
              </w:rPr>
              <w:t xml:space="preserve"> Local </w:t>
            </w:r>
            <w:r w:rsidRPr="00DC481F">
              <w:rPr>
                <w:rFonts w:ascii="Arial" w:eastAsia="MS Mincho" w:hAnsi="Arial" w:cs="Arial"/>
                <w:kern w:val="2"/>
                <w:sz w:val="20"/>
                <w:szCs w:val="20"/>
                <w:lang w:val="en-GB" w:eastAsia="ja-JP"/>
              </w:rPr>
              <w:t xml:space="preserve">Government </w:t>
            </w:r>
            <w:r w:rsidRPr="00DC481F">
              <w:rPr>
                <w:rFonts w:ascii="Arial" w:eastAsia="MS Mincho" w:hAnsi="Arial" w:cs="Arial"/>
                <w:sz w:val="20"/>
                <w:szCs w:val="20"/>
                <w:lang w:val="en-GB" w:eastAsia="ja-JP"/>
              </w:rPr>
              <w:t>as amended by</w:t>
            </w:r>
            <w:r w:rsidRPr="00A804FF">
              <w:rPr>
                <w:rFonts w:ascii="Arial" w:eastAsia="MS Mincho" w:hAnsi="Arial" w:cs="Arial"/>
                <w:i/>
                <w:iCs/>
                <w:sz w:val="20"/>
                <w:szCs w:val="20"/>
                <w:lang w:val="en-GB" w:eastAsia="ja-JP"/>
              </w:rPr>
              <w:t xml:space="preserve"> </w:t>
            </w:r>
            <w:r w:rsidR="0092675A">
              <w:rPr>
                <w:rFonts w:ascii="Arial" w:eastAsia="MS Mincho" w:hAnsi="Arial" w:cs="Arial"/>
                <w:i/>
                <w:iCs/>
                <w:kern w:val="2"/>
                <w:sz w:val="20"/>
                <w:szCs w:val="20"/>
                <w:lang w:val="en-GB" w:eastAsia="ja-JP"/>
              </w:rPr>
              <w:t xml:space="preserve">Law No. 6 of 2023 concerning Stipulation </w:t>
            </w:r>
            <w:proofErr w:type="gramStart"/>
            <w:r w:rsidR="0092675A">
              <w:rPr>
                <w:rFonts w:ascii="Arial" w:eastAsia="MS Mincho" w:hAnsi="Arial" w:cs="Arial"/>
                <w:i/>
                <w:iCs/>
                <w:kern w:val="2"/>
                <w:sz w:val="20"/>
                <w:szCs w:val="20"/>
                <w:lang w:val="en-GB" w:eastAsia="ja-JP"/>
              </w:rPr>
              <w:t xml:space="preserve">of  </w:t>
            </w:r>
            <w:r w:rsidR="0092675A" w:rsidRPr="00A804FF">
              <w:rPr>
                <w:rFonts w:ascii="Arial" w:eastAsia="MS Mincho" w:hAnsi="Arial" w:cs="Arial"/>
                <w:i/>
                <w:iCs/>
                <w:sz w:val="20"/>
                <w:szCs w:val="20"/>
                <w:lang w:val="en-GB" w:eastAsia="ja-JP"/>
              </w:rPr>
              <w:t>Government</w:t>
            </w:r>
            <w:proofErr w:type="gramEnd"/>
            <w:r w:rsidR="0092675A" w:rsidRPr="00A804FF">
              <w:rPr>
                <w:rFonts w:ascii="Arial" w:eastAsia="MS Mincho" w:hAnsi="Arial" w:cs="Arial"/>
                <w:i/>
                <w:iCs/>
                <w:sz w:val="20"/>
                <w:szCs w:val="20"/>
                <w:lang w:val="en-GB" w:eastAsia="ja-JP"/>
              </w:rPr>
              <w:t xml:space="preserve"> Regulation in Lieu of Law No. 2 of 2022 concerning Job Creation</w:t>
            </w:r>
            <w:r w:rsidR="0092675A">
              <w:rPr>
                <w:rFonts w:ascii="Arial" w:eastAsia="MS Mincho" w:hAnsi="Arial" w:cs="Arial"/>
                <w:i/>
                <w:iCs/>
                <w:kern w:val="2"/>
                <w:sz w:val="20"/>
                <w:szCs w:val="20"/>
                <w:lang w:val="en-GB" w:eastAsia="ja-JP"/>
              </w:rPr>
              <w:t xml:space="preserve"> into Law</w:t>
            </w:r>
          </w:p>
          <w:p w14:paraId="2A9F8BED" w14:textId="77777777" w:rsidR="00B96AF6" w:rsidRPr="00A804FF" w:rsidRDefault="00B96AF6" w:rsidP="0092675A">
            <w:pPr>
              <w:keepNext/>
              <w:keepLines/>
              <w:widowControl w:val="0"/>
              <w:overflowPunct w:val="0"/>
              <w:spacing w:after="0" w:line="240" w:lineRule="auto"/>
              <w:jc w:val="both"/>
              <w:outlineLvl w:val="2"/>
              <w:rPr>
                <w:rFonts w:ascii="Arial" w:hAnsi="Arial" w:cs="Arial"/>
                <w:i/>
                <w:iCs/>
                <w:kern w:val="2"/>
                <w:sz w:val="20"/>
                <w:szCs w:val="20"/>
                <w:lang w:val="en-GB" w:eastAsia="ja-JP"/>
              </w:rPr>
            </w:pPr>
          </w:p>
          <w:p w14:paraId="45C7CFE6" w14:textId="62C523C0" w:rsidR="00B96AF6" w:rsidRPr="00FA2D8D" w:rsidRDefault="00B96AF6" w:rsidP="00B96AF6">
            <w:pPr>
              <w:widowControl w:val="0"/>
              <w:numPr>
                <w:ilvl w:val="0"/>
                <w:numId w:val="76"/>
              </w:numPr>
              <w:overflowPunct w:val="0"/>
              <w:spacing w:after="0" w:line="240" w:lineRule="auto"/>
              <w:jc w:val="both"/>
              <w:rPr>
                <w:rFonts w:ascii="Arial" w:hAnsi="Arial" w:cs="Arial"/>
                <w:i/>
                <w:iCs/>
                <w:kern w:val="2"/>
                <w:sz w:val="20"/>
                <w:szCs w:val="20"/>
                <w:lang w:val="en-GB" w:eastAsia="ja-JP"/>
              </w:rPr>
            </w:pPr>
            <w:r w:rsidRPr="00B96AF6">
              <w:rPr>
                <w:rFonts w:ascii="Arial" w:hAnsi="Arial" w:cs="Arial"/>
                <w:i/>
                <w:iCs/>
                <w:sz w:val="20"/>
                <w:szCs w:val="20"/>
                <w:lang w:val="en-GB"/>
              </w:rPr>
              <w:t>Government</w:t>
            </w:r>
            <w:r w:rsidRPr="00A804FF">
              <w:rPr>
                <w:rFonts w:ascii="Arial" w:eastAsia="MS Mincho" w:hAnsi="Arial" w:cs="Arial"/>
                <w:i/>
                <w:iCs/>
                <w:kern w:val="2"/>
                <w:sz w:val="20"/>
                <w:szCs w:val="20"/>
                <w:lang w:val="en-GB" w:eastAsia="ja-JP"/>
              </w:rPr>
              <w:t xml:space="preserve"> Regulation No. 6 of 2021 concerning Implementation of Business Licensing in Regional Level</w:t>
            </w:r>
          </w:p>
          <w:p w14:paraId="3FF95949" w14:textId="77777777" w:rsidR="006216D0" w:rsidRPr="00A804FF" w:rsidRDefault="006216D0" w:rsidP="00FA2D8D">
            <w:pPr>
              <w:widowControl w:val="0"/>
              <w:overflowPunct w:val="0"/>
              <w:spacing w:after="0" w:line="240" w:lineRule="auto"/>
              <w:jc w:val="both"/>
              <w:rPr>
                <w:rFonts w:ascii="Arial" w:hAnsi="Arial" w:cs="Arial"/>
                <w:i/>
                <w:iCs/>
                <w:kern w:val="2"/>
                <w:sz w:val="20"/>
                <w:szCs w:val="20"/>
                <w:lang w:val="en-GB" w:eastAsia="ja-JP"/>
              </w:rPr>
            </w:pPr>
          </w:p>
          <w:p w14:paraId="1D7F8B5D" w14:textId="77777777" w:rsidR="00B96AF6" w:rsidRPr="00A804FF" w:rsidRDefault="00B96AF6" w:rsidP="00B96AF6">
            <w:pPr>
              <w:widowControl w:val="0"/>
              <w:numPr>
                <w:ilvl w:val="0"/>
                <w:numId w:val="76"/>
              </w:numPr>
              <w:overflowPunct w:val="0"/>
              <w:spacing w:after="0" w:line="240" w:lineRule="auto"/>
              <w:jc w:val="both"/>
              <w:rPr>
                <w:rFonts w:ascii="Arial" w:hAnsi="Arial" w:cs="Arial"/>
                <w:i/>
                <w:iCs/>
                <w:kern w:val="2"/>
                <w:sz w:val="20"/>
                <w:szCs w:val="20"/>
                <w:lang w:val="en-GB" w:eastAsia="ja-JP"/>
              </w:rPr>
            </w:pPr>
            <w:r w:rsidRPr="00B96AF6">
              <w:rPr>
                <w:rFonts w:ascii="Arial" w:hAnsi="Arial" w:cs="Arial"/>
                <w:i/>
                <w:iCs/>
                <w:sz w:val="20"/>
                <w:szCs w:val="20"/>
                <w:lang w:val="en-GB"/>
              </w:rPr>
              <w:t>Government</w:t>
            </w:r>
            <w:r w:rsidRPr="00A804FF">
              <w:rPr>
                <w:rFonts w:ascii="Arial" w:hAnsi="Arial" w:cs="Arial"/>
                <w:i/>
                <w:iCs/>
                <w:kern w:val="2"/>
                <w:sz w:val="20"/>
                <w:szCs w:val="20"/>
                <w:lang w:val="en-GB" w:eastAsia="ja-JP"/>
              </w:rPr>
              <w:t xml:space="preserve"> Regulation No. 24 of 2019 concerning Investment Incentive and Ease in Regional Level</w:t>
            </w:r>
          </w:p>
          <w:p w14:paraId="41123C56" w14:textId="77777777" w:rsidR="00B96AF6" w:rsidRPr="00A804FF" w:rsidRDefault="00B96AF6" w:rsidP="00B96AF6">
            <w:pPr>
              <w:keepNext/>
              <w:keepLines/>
              <w:widowControl w:val="0"/>
              <w:overflowPunct w:val="0"/>
              <w:spacing w:after="0" w:line="240" w:lineRule="auto"/>
              <w:ind w:left="314"/>
              <w:jc w:val="both"/>
              <w:outlineLvl w:val="2"/>
              <w:rPr>
                <w:rFonts w:ascii="Arial" w:eastAsia="MS Mincho" w:hAnsi="Arial" w:cs="Arial"/>
                <w:i/>
                <w:iCs/>
                <w:kern w:val="2"/>
                <w:sz w:val="20"/>
                <w:szCs w:val="20"/>
                <w:lang w:val="en-GB" w:eastAsia="ja-JP"/>
              </w:rPr>
            </w:pPr>
          </w:p>
          <w:p w14:paraId="73A18901" w14:textId="77777777" w:rsidR="00B96AF6" w:rsidRPr="00A804FF" w:rsidRDefault="00B96AF6" w:rsidP="00B96AF6">
            <w:pPr>
              <w:widowControl w:val="0"/>
              <w:numPr>
                <w:ilvl w:val="0"/>
                <w:numId w:val="76"/>
              </w:numPr>
              <w:overflowPunct w:val="0"/>
              <w:spacing w:after="0" w:line="240" w:lineRule="auto"/>
              <w:jc w:val="both"/>
              <w:rPr>
                <w:rFonts w:ascii="Arial" w:eastAsia="MS Mincho" w:hAnsi="Arial" w:cs="Arial"/>
                <w:kern w:val="2"/>
                <w:sz w:val="20"/>
                <w:szCs w:val="20"/>
                <w:lang w:val="en-GB" w:eastAsia="ja-JP"/>
              </w:rPr>
            </w:pPr>
            <w:r w:rsidRPr="00B96AF6">
              <w:rPr>
                <w:rFonts w:ascii="Arial" w:hAnsi="Arial" w:cs="Arial"/>
                <w:i/>
                <w:iCs/>
                <w:sz w:val="20"/>
                <w:szCs w:val="20"/>
                <w:lang w:val="en-GB"/>
              </w:rPr>
              <w:t>Provincial</w:t>
            </w:r>
            <w:r w:rsidRPr="00A804FF">
              <w:rPr>
                <w:rFonts w:ascii="Arial" w:eastAsia="MS Mincho" w:hAnsi="Arial" w:cs="Arial"/>
                <w:kern w:val="2"/>
                <w:sz w:val="20"/>
                <w:szCs w:val="20"/>
                <w:lang w:val="en-GB" w:eastAsia="ja-JP"/>
              </w:rPr>
              <w:t xml:space="preserve"> </w:t>
            </w:r>
            <w:r w:rsidRPr="004A284F">
              <w:rPr>
                <w:rFonts w:ascii="Arial" w:eastAsia="MS Mincho" w:hAnsi="Arial" w:cs="Arial"/>
                <w:i/>
                <w:iCs/>
                <w:kern w:val="2"/>
                <w:sz w:val="20"/>
                <w:szCs w:val="20"/>
                <w:lang w:val="en-GB" w:eastAsia="ja-JP"/>
              </w:rPr>
              <w:t>Regulations</w:t>
            </w:r>
          </w:p>
          <w:p w14:paraId="1711DC6F" w14:textId="77777777" w:rsidR="00B96AF6" w:rsidRPr="00A804FF" w:rsidRDefault="00B96AF6" w:rsidP="00B96AF6">
            <w:pPr>
              <w:keepNext/>
              <w:keepLines/>
              <w:widowControl w:val="0"/>
              <w:overflowPunct w:val="0"/>
              <w:spacing w:after="0" w:line="240" w:lineRule="auto"/>
              <w:jc w:val="both"/>
              <w:outlineLvl w:val="2"/>
              <w:rPr>
                <w:rFonts w:ascii="Arial" w:eastAsia="MS Mincho" w:hAnsi="Arial" w:cs="Arial"/>
                <w:kern w:val="2"/>
                <w:sz w:val="20"/>
                <w:szCs w:val="20"/>
                <w:lang w:val="en-GB" w:eastAsia="ja-JP"/>
              </w:rPr>
            </w:pPr>
          </w:p>
          <w:p w14:paraId="506D4F28" w14:textId="5419506F" w:rsidR="00B96AF6" w:rsidRPr="005E7E7D" w:rsidRDefault="00B96AF6" w:rsidP="00B96AF6">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B96AF6">
              <w:rPr>
                <w:rFonts w:ascii="Arial" w:hAnsi="Arial" w:cs="Arial"/>
                <w:i/>
                <w:iCs/>
                <w:sz w:val="20"/>
                <w:szCs w:val="20"/>
                <w:lang w:val="en-GB"/>
              </w:rPr>
              <w:t>Government</w:t>
            </w:r>
            <w:r w:rsidRPr="00A804FF">
              <w:rPr>
                <w:rFonts w:ascii="Arial" w:eastAsia="MS Mincho" w:hAnsi="Arial" w:cs="Arial"/>
                <w:kern w:val="2"/>
                <w:sz w:val="20"/>
                <w:szCs w:val="20"/>
                <w:lang w:val="en-GB" w:eastAsia="ja-JP"/>
              </w:rPr>
              <w:t xml:space="preserve"> </w:t>
            </w:r>
            <w:r w:rsidRPr="004A284F">
              <w:rPr>
                <w:rFonts w:ascii="Arial" w:eastAsia="MS Mincho" w:hAnsi="Arial" w:cs="Arial"/>
                <w:i/>
                <w:iCs/>
                <w:kern w:val="2"/>
                <w:sz w:val="20"/>
                <w:szCs w:val="20"/>
                <w:lang w:val="en-GB" w:eastAsia="ja-JP"/>
              </w:rPr>
              <w:t>Policy</w:t>
            </w:r>
          </w:p>
        </w:tc>
      </w:tr>
    </w:tbl>
    <w:p w14:paraId="61DE3746" w14:textId="77777777" w:rsidR="00E846C3" w:rsidRPr="00A804FF" w:rsidRDefault="00E846C3" w:rsidP="00B96AF6">
      <w:pPr>
        <w:tabs>
          <w:tab w:val="left" w:pos="720"/>
        </w:tabs>
        <w:spacing w:after="0" w:line="240" w:lineRule="auto"/>
        <w:jc w:val="both"/>
        <w:rPr>
          <w:rFonts w:ascii="Arial" w:hAnsi="Arial" w:cs="Arial"/>
          <w:caps/>
          <w:sz w:val="20"/>
          <w:szCs w:val="20"/>
          <w:lang w:val="en-GB"/>
        </w:rPr>
      </w:pPr>
    </w:p>
    <w:p w14:paraId="24FB593D" w14:textId="2F5EFB55" w:rsidR="00E846C3" w:rsidRDefault="00E846C3" w:rsidP="00B96AF6">
      <w:pPr>
        <w:spacing w:after="0" w:line="240" w:lineRule="auto"/>
        <w:jc w:val="both"/>
        <w:rPr>
          <w:rFonts w:ascii="Arial" w:hAnsi="Arial" w:cs="Arial"/>
          <w:snapToGrid w:val="0"/>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39"/>
        <w:gridCol w:w="2706"/>
        <w:gridCol w:w="363"/>
        <w:gridCol w:w="5411"/>
      </w:tblGrid>
      <w:tr w:rsidR="00E91006" w:rsidRPr="00E91006" w14:paraId="01CCEC60" w14:textId="77777777" w:rsidTr="00E91006">
        <w:tc>
          <w:tcPr>
            <w:tcW w:w="299" w:type="pct"/>
            <w:vMerge w:val="restart"/>
          </w:tcPr>
          <w:p w14:paraId="74AD0C22" w14:textId="77777777" w:rsidR="00E91006" w:rsidRPr="00E91006" w:rsidRDefault="00E91006" w:rsidP="00E91006">
            <w:pPr>
              <w:numPr>
                <w:ilvl w:val="0"/>
                <w:numId w:val="77"/>
              </w:numPr>
              <w:spacing w:after="0" w:line="240" w:lineRule="auto"/>
              <w:rPr>
                <w:rFonts w:ascii="Arial" w:hAnsi="Arial" w:cs="Arial"/>
                <w:snapToGrid w:val="0"/>
                <w:sz w:val="20"/>
                <w:szCs w:val="20"/>
                <w:lang w:val="en-GB"/>
              </w:rPr>
            </w:pPr>
          </w:p>
        </w:tc>
        <w:tc>
          <w:tcPr>
            <w:tcW w:w="1500" w:type="pct"/>
          </w:tcPr>
          <w:p w14:paraId="2DB770E2" w14:textId="77777777" w:rsidR="00E91006" w:rsidRPr="00E91006" w:rsidRDefault="00E91006" w:rsidP="00E91006">
            <w:pPr>
              <w:spacing w:after="0" w:line="240" w:lineRule="auto"/>
              <w:rPr>
                <w:rFonts w:ascii="Arial" w:hAnsi="Arial" w:cs="Arial"/>
                <w:sz w:val="20"/>
                <w:szCs w:val="20"/>
                <w:lang w:val="en-GB"/>
              </w:rPr>
            </w:pPr>
            <w:r w:rsidRPr="00E91006">
              <w:rPr>
                <w:rFonts w:ascii="Arial" w:hAnsi="Arial" w:cs="Arial"/>
                <w:sz w:val="20"/>
                <w:szCs w:val="20"/>
                <w:lang w:val="en-GB"/>
              </w:rPr>
              <w:t>Sector</w:t>
            </w:r>
          </w:p>
        </w:tc>
        <w:tc>
          <w:tcPr>
            <w:tcW w:w="201" w:type="pct"/>
          </w:tcPr>
          <w:p w14:paraId="717263BE" w14:textId="77777777" w:rsidR="00E91006" w:rsidRPr="00E91006" w:rsidRDefault="00E91006" w:rsidP="00E91006">
            <w:pPr>
              <w:spacing w:after="0" w:line="240" w:lineRule="auto"/>
              <w:rPr>
                <w:rFonts w:ascii="Arial" w:hAnsi="Arial" w:cs="Arial"/>
                <w:sz w:val="20"/>
                <w:szCs w:val="20"/>
                <w:lang w:val="en-GB"/>
              </w:rPr>
            </w:pPr>
            <w:r w:rsidRPr="00E91006">
              <w:rPr>
                <w:rFonts w:ascii="Arial" w:hAnsi="Arial" w:cs="Arial"/>
                <w:sz w:val="20"/>
                <w:szCs w:val="20"/>
                <w:lang w:val="en-GB"/>
              </w:rPr>
              <w:t>:</w:t>
            </w:r>
          </w:p>
        </w:tc>
        <w:tc>
          <w:tcPr>
            <w:tcW w:w="3000" w:type="pct"/>
            <w:vAlign w:val="center"/>
          </w:tcPr>
          <w:p w14:paraId="4C696177" w14:textId="754C5CEC" w:rsidR="00E91006" w:rsidRPr="00E91006" w:rsidRDefault="00E91006" w:rsidP="00E91006">
            <w:pPr>
              <w:spacing w:after="0" w:line="240" w:lineRule="auto"/>
              <w:rPr>
                <w:rFonts w:ascii="Arial" w:hAnsi="Arial" w:cs="Arial"/>
                <w:sz w:val="20"/>
                <w:szCs w:val="20"/>
                <w:lang w:val="en-GB"/>
              </w:rPr>
            </w:pPr>
            <w:r w:rsidRPr="00E91006">
              <w:rPr>
                <w:rFonts w:ascii="Arial" w:eastAsia="MS Mincho" w:hAnsi="Arial" w:cs="Arial"/>
                <w:kern w:val="2"/>
                <w:sz w:val="20"/>
                <w:szCs w:val="20"/>
                <w:lang w:val="en-GB" w:eastAsia="ja-JP"/>
              </w:rPr>
              <w:t>Manufacturing, Agriculture, Fishery, and Forestry</w:t>
            </w:r>
          </w:p>
        </w:tc>
      </w:tr>
      <w:tr w:rsidR="00E91006" w:rsidRPr="00E91006" w14:paraId="6BB5C1E0" w14:textId="77777777" w:rsidTr="00E91006">
        <w:tc>
          <w:tcPr>
            <w:tcW w:w="299" w:type="pct"/>
            <w:vMerge/>
          </w:tcPr>
          <w:p w14:paraId="2D94BFB2" w14:textId="77777777" w:rsidR="00E91006" w:rsidRPr="00E91006" w:rsidRDefault="00E91006" w:rsidP="00E91006">
            <w:pPr>
              <w:numPr>
                <w:ilvl w:val="0"/>
                <w:numId w:val="77"/>
              </w:numPr>
              <w:spacing w:after="0" w:line="240" w:lineRule="auto"/>
              <w:rPr>
                <w:rFonts w:ascii="Arial" w:hAnsi="Arial" w:cs="Arial"/>
                <w:snapToGrid w:val="0"/>
                <w:sz w:val="20"/>
                <w:szCs w:val="20"/>
                <w:lang w:val="en-GB"/>
              </w:rPr>
            </w:pPr>
          </w:p>
        </w:tc>
        <w:tc>
          <w:tcPr>
            <w:tcW w:w="1500" w:type="pct"/>
          </w:tcPr>
          <w:p w14:paraId="3E8AD892" w14:textId="77777777" w:rsidR="00E91006" w:rsidRPr="00E91006" w:rsidRDefault="00E91006" w:rsidP="00E91006">
            <w:pPr>
              <w:spacing w:after="0" w:line="240" w:lineRule="auto"/>
              <w:rPr>
                <w:rFonts w:ascii="Arial" w:hAnsi="Arial" w:cs="Arial"/>
                <w:sz w:val="20"/>
                <w:szCs w:val="20"/>
                <w:lang w:val="en-GB"/>
              </w:rPr>
            </w:pPr>
            <w:r w:rsidRPr="00E91006">
              <w:rPr>
                <w:rFonts w:ascii="Arial" w:hAnsi="Arial" w:cs="Arial"/>
                <w:sz w:val="20"/>
                <w:szCs w:val="20"/>
                <w:lang w:val="en-GB"/>
              </w:rPr>
              <w:t>Subsector</w:t>
            </w:r>
          </w:p>
        </w:tc>
        <w:tc>
          <w:tcPr>
            <w:tcW w:w="201" w:type="pct"/>
          </w:tcPr>
          <w:p w14:paraId="6FA33FC3" w14:textId="77777777" w:rsidR="00E91006" w:rsidRPr="00E91006" w:rsidRDefault="00E91006" w:rsidP="00E91006">
            <w:pPr>
              <w:spacing w:after="0" w:line="240" w:lineRule="auto"/>
              <w:rPr>
                <w:rFonts w:ascii="Arial" w:hAnsi="Arial" w:cs="Arial"/>
                <w:sz w:val="20"/>
                <w:szCs w:val="20"/>
                <w:lang w:val="en-GB"/>
              </w:rPr>
            </w:pPr>
            <w:r w:rsidRPr="00E91006">
              <w:rPr>
                <w:rFonts w:ascii="Arial" w:hAnsi="Arial" w:cs="Arial"/>
                <w:sz w:val="20"/>
                <w:szCs w:val="20"/>
                <w:lang w:val="en-GB"/>
              </w:rPr>
              <w:t>:</w:t>
            </w:r>
          </w:p>
        </w:tc>
        <w:tc>
          <w:tcPr>
            <w:tcW w:w="3000" w:type="pct"/>
            <w:vAlign w:val="center"/>
          </w:tcPr>
          <w:p w14:paraId="64D21D2A" w14:textId="1A3C106D" w:rsidR="00E91006" w:rsidRPr="00E91006" w:rsidRDefault="00E91006" w:rsidP="00E91006">
            <w:pPr>
              <w:spacing w:after="0" w:line="240" w:lineRule="auto"/>
              <w:rPr>
                <w:rFonts w:ascii="Arial" w:hAnsi="Arial" w:cs="Arial"/>
                <w:sz w:val="20"/>
                <w:szCs w:val="20"/>
                <w:lang w:val="en-GB"/>
              </w:rPr>
            </w:pPr>
            <w:r w:rsidRPr="00E91006">
              <w:rPr>
                <w:rFonts w:ascii="Arial" w:eastAsia="MS Mincho" w:hAnsi="Arial" w:cs="Arial"/>
                <w:kern w:val="2"/>
                <w:sz w:val="20"/>
                <w:szCs w:val="20"/>
                <w:lang w:val="en-GB" w:eastAsia="ja-JP"/>
              </w:rPr>
              <w:t>-</w:t>
            </w:r>
          </w:p>
        </w:tc>
      </w:tr>
      <w:tr w:rsidR="00E91006" w:rsidRPr="00E91006" w14:paraId="5E741DEE" w14:textId="77777777" w:rsidTr="00E91006">
        <w:tc>
          <w:tcPr>
            <w:tcW w:w="299" w:type="pct"/>
            <w:vMerge/>
          </w:tcPr>
          <w:p w14:paraId="36DBA49D" w14:textId="77777777" w:rsidR="00E91006" w:rsidRPr="00E91006" w:rsidRDefault="00E91006" w:rsidP="00E91006">
            <w:pPr>
              <w:numPr>
                <w:ilvl w:val="0"/>
                <w:numId w:val="77"/>
              </w:numPr>
              <w:spacing w:after="0" w:line="240" w:lineRule="auto"/>
              <w:rPr>
                <w:rFonts w:ascii="Arial" w:hAnsi="Arial" w:cs="Arial"/>
                <w:snapToGrid w:val="0"/>
                <w:sz w:val="20"/>
                <w:szCs w:val="20"/>
                <w:lang w:val="en-GB"/>
              </w:rPr>
            </w:pPr>
          </w:p>
        </w:tc>
        <w:tc>
          <w:tcPr>
            <w:tcW w:w="1500" w:type="pct"/>
          </w:tcPr>
          <w:p w14:paraId="2346E6CA" w14:textId="77777777" w:rsidR="00E91006" w:rsidRPr="00E91006" w:rsidRDefault="00E91006" w:rsidP="00E91006">
            <w:pPr>
              <w:spacing w:after="0" w:line="240" w:lineRule="auto"/>
              <w:rPr>
                <w:rFonts w:ascii="Arial" w:hAnsi="Arial" w:cs="Arial"/>
                <w:sz w:val="20"/>
                <w:szCs w:val="20"/>
                <w:lang w:val="en-GB"/>
              </w:rPr>
            </w:pPr>
            <w:r w:rsidRPr="00E91006">
              <w:rPr>
                <w:rFonts w:ascii="Arial" w:hAnsi="Arial" w:cs="Arial"/>
                <w:sz w:val="20"/>
                <w:szCs w:val="20"/>
                <w:lang w:val="en-GB"/>
              </w:rPr>
              <w:t xml:space="preserve">Industry Classification </w:t>
            </w:r>
          </w:p>
        </w:tc>
        <w:tc>
          <w:tcPr>
            <w:tcW w:w="201" w:type="pct"/>
          </w:tcPr>
          <w:p w14:paraId="72109F5B" w14:textId="77777777" w:rsidR="00E91006" w:rsidRPr="00E91006" w:rsidRDefault="00E91006" w:rsidP="00E91006">
            <w:pPr>
              <w:spacing w:after="0" w:line="240" w:lineRule="auto"/>
              <w:rPr>
                <w:rFonts w:ascii="Arial" w:hAnsi="Arial" w:cs="Arial"/>
                <w:sz w:val="20"/>
                <w:szCs w:val="20"/>
                <w:lang w:val="en-GB"/>
              </w:rPr>
            </w:pPr>
            <w:r w:rsidRPr="00E91006">
              <w:rPr>
                <w:rFonts w:ascii="Arial" w:hAnsi="Arial" w:cs="Arial"/>
                <w:sz w:val="20"/>
                <w:szCs w:val="20"/>
                <w:lang w:val="en-GB"/>
              </w:rPr>
              <w:t>:</w:t>
            </w:r>
          </w:p>
        </w:tc>
        <w:tc>
          <w:tcPr>
            <w:tcW w:w="3000" w:type="pct"/>
          </w:tcPr>
          <w:p w14:paraId="02BE6D4F" w14:textId="6584E264" w:rsidR="00E91006" w:rsidRPr="00E91006" w:rsidRDefault="00E91006" w:rsidP="00E91006">
            <w:pPr>
              <w:spacing w:after="0" w:line="240" w:lineRule="auto"/>
              <w:rPr>
                <w:rFonts w:ascii="Arial" w:hAnsi="Arial" w:cs="Arial"/>
                <w:sz w:val="20"/>
                <w:szCs w:val="20"/>
                <w:lang w:val="en-GB"/>
              </w:rPr>
            </w:pPr>
            <w:r w:rsidRPr="00E91006">
              <w:rPr>
                <w:rFonts w:ascii="Arial" w:hAnsi="Arial" w:cs="Arial"/>
                <w:sz w:val="20"/>
                <w:szCs w:val="20"/>
                <w:lang w:val="en-GB"/>
              </w:rPr>
              <w:t>-</w:t>
            </w:r>
          </w:p>
        </w:tc>
      </w:tr>
      <w:tr w:rsidR="00E91006" w:rsidRPr="00E91006" w14:paraId="16D97477" w14:textId="77777777" w:rsidTr="00E91006">
        <w:tc>
          <w:tcPr>
            <w:tcW w:w="299" w:type="pct"/>
            <w:vMerge/>
          </w:tcPr>
          <w:p w14:paraId="27AD1014" w14:textId="77777777" w:rsidR="00E91006" w:rsidRPr="00E91006" w:rsidRDefault="00E91006" w:rsidP="00E91006">
            <w:pPr>
              <w:numPr>
                <w:ilvl w:val="0"/>
                <w:numId w:val="77"/>
              </w:numPr>
              <w:spacing w:after="0" w:line="240" w:lineRule="auto"/>
              <w:rPr>
                <w:rFonts w:ascii="Arial" w:hAnsi="Arial" w:cs="Arial"/>
                <w:snapToGrid w:val="0"/>
                <w:sz w:val="20"/>
                <w:szCs w:val="20"/>
                <w:lang w:val="en-GB"/>
              </w:rPr>
            </w:pPr>
          </w:p>
        </w:tc>
        <w:tc>
          <w:tcPr>
            <w:tcW w:w="1500" w:type="pct"/>
          </w:tcPr>
          <w:p w14:paraId="354E86DD" w14:textId="77777777" w:rsidR="00E91006" w:rsidRPr="00E91006" w:rsidRDefault="00E91006" w:rsidP="00E91006">
            <w:pPr>
              <w:spacing w:after="0" w:line="240" w:lineRule="auto"/>
              <w:rPr>
                <w:rFonts w:ascii="Arial" w:hAnsi="Arial" w:cs="Arial"/>
                <w:sz w:val="20"/>
                <w:szCs w:val="20"/>
                <w:lang w:val="en-GB"/>
              </w:rPr>
            </w:pPr>
            <w:r w:rsidRPr="00E91006">
              <w:rPr>
                <w:rFonts w:ascii="Arial" w:hAnsi="Arial" w:cs="Arial"/>
                <w:sz w:val="20"/>
                <w:szCs w:val="20"/>
                <w:lang w:val="en-GB"/>
              </w:rPr>
              <w:t>Level of Government</w:t>
            </w:r>
          </w:p>
        </w:tc>
        <w:tc>
          <w:tcPr>
            <w:tcW w:w="201" w:type="pct"/>
          </w:tcPr>
          <w:p w14:paraId="20989D96" w14:textId="77777777" w:rsidR="00E91006" w:rsidRPr="00E91006" w:rsidRDefault="00E91006" w:rsidP="00E91006">
            <w:pPr>
              <w:spacing w:after="0" w:line="240" w:lineRule="auto"/>
              <w:rPr>
                <w:rFonts w:ascii="Arial" w:hAnsi="Arial" w:cs="Arial"/>
                <w:sz w:val="20"/>
                <w:szCs w:val="20"/>
                <w:lang w:val="en-GB"/>
              </w:rPr>
            </w:pPr>
            <w:r w:rsidRPr="00E91006">
              <w:rPr>
                <w:rFonts w:ascii="Arial" w:hAnsi="Arial" w:cs="Arial"/>
                <w:sz w:val="20"/>
                <w:szCs w:val="20"/>
                <w:lang w:val="en-GB"/>
              </w:rPr>
              <w:t>:</w:t>
            </w:r>
          </w:p>
        </w:tc>
        <w:tc>
          <w:tcPr>
            <w:tcW w:w="3000" w:type="pct"/>
            <w:vAlign w:val="center"/>
          </w:tcPr>
          <w:p w14:paraId="19E23A0B" w14:textId="143AAE8E" w:rsidR="00E91006" w:rsidRPr="00E91006" w:rsidRDefault="00E91006" w:rsidP="00E91006">
            <w:pPr>
              <w:spacing w:after="0" w:line="240" w:lineRule="auto"/>
              <w:rPr>
                <w:rFonts w:ascii="Arial" w:hAnsi="Arial" w:cs="Arial"/>
                <w:sz w:val="20"/>
                <w:szCs w:val="20"/>
                <w:lang w:val="en-GB"/>
              </w:rPr>
            </w:pPr>
            <w:r w:rsidRPr="00E91006">
              <w:rPr>
                <w:rFonts w:ascii="Arial" w:hAnsi="Arial" w:cs="Arial"/>
                <w:sz w:val="20"/>
                <w:szCs w:val="20"/>
                <w:lang w:val="en-GB"/>
              </w:rPr>
              <w:t xml:space="preserve">Central </w:t>
            </w:r>
          </w:p>
        </w:tc>
      </w:tr>
      <w:tr w:rsidR="00E91006" w:rsidRPr="00E91006" w14:paraId="64BEACDF" w14:textId="77777777" w:rsidTr="00E91006">
        <w:tc>
          <w:tcPr>
            <w:tcW w:w="299" w:type="pct"/>
            <w:vMerge/>
          </w:tcPr>
          <w:p w14:paraId="2F55C31C" w14:textId="77777777" w:rsidR="00E91006" w:rsidRPr="00E91006" w:rsidRDefault="00E91006" w:rsidP="00E91006">
            <w:pPr>
              <w:spacing w:after="0" w:line="240" w:lineRule="auto"/>
              <w:rPr>
                <w:rFonts w:ascii="Arial" w:hAnsi="Arial" w:cs="Arial"/>
                <w:sz w:val="20"/>
                <w:szCs w:val="20"/>
                <w:lang w:val="en-GB"/>
              </w:rPr>
            </w:pPr>
          </w:p>
        </w:tc>
        <w:tc>
          <w:tcPr>
            <w:tcW w:w="1500" w:type="pct"/>
          </w:tcPr>
          <w:p w14:paraId="082AE6C3" w14:textId="77777777" w:rsidR="00E91006" w:rsidRPr="00E91006" w:rsidRDefault="00E91006" w:rsidP="00E91006">
            <w:pPr>
              <w:spacing w:after="0" w:line="240" w:lineRule="auto"/>
              <w:rPr>
                <w:rFonts w:ascii="Arial" w:hAnsi="Arial" w:cs="Arial"/>
                <w:sz w:val="20"/>
                <w:szCs w:val="20"/>
                <w:lang w:val="en-GB"/>
              </w:rPr>
            </w:pPr>
            <w:r w:rsidRPr="00E91006">
              <w:rPr>
                <w:rFonts w:ascii="Arial" w:hAnsi="Arial" w:cs="Arial"/>
                <w:sz w:val="20"/>
                <w:szCs w:val="20"/>
                <w:lang w:val="en-GB"/>
              </w:rPr>
              <w:t>Obligations Concerned</w:t>
            </w:r>
          </w:p>
        </w:tc>
        <w:tc>
          <w:tcPr>
            <w:tcW w:w="201" w:type="pct"/>
          </w:tcPr>
          <w:p w14:paraId="70E3754B" w14:textId="77777777" w:rsidR="00E91006" w:rsidRPr="00E91006" w:rsidRDefault="00E91006" w:rsidP="00E91006">
            <w:pPr>
              <w:spacing w:after="0" w:line="240" w:lineRule="auto"/>
              <w:rPr>
                <w:rFonts w:ascii="Arial" w:hAnsi="Arial" w:cs="Arial"/>
                <w:sz w:val="20"/>
                <w:szCs w:val="20"/>
                <w:lang w:val="en-GB"/>
              </w:rPr>
            </w:pPr>
            <w:r w:rsidRPr="00E91006">
              <w:rPr>
                <w:rFonts w:ascii="Arial" w:hAnsi="Arial" w:cs="Arial"/>
                <w:sz w:val="20"/>
                <w:szCs w:val="20"/>
                <w:lang w:val="en-GB"/>
              </w:rPr>
              <w:t>:</w:t>
            </w:r>
          </w:p>
        </w:tc>
        <w:tc>
          <w:tcPr>
            <w:tcW w:w="3000" w:type="pct"/>
            <w:vAlign w:val="center"/>
          </w:tcPr>
          <w:p w14:paraId="7703FE5A" w14:textId="6BABFEDD" w:rsidR="00E91006" w:rsidRPr="00E91006" w:rsidRDefault="00E91006" w:rsidP="00E91006">
            <w:pPr>
              <w:widowControl w:val="0"/>
              <w:overflowPunct w:val="0"/>
              <w:spacing w:after="0" w:line="240" w:lineRule="auto"/>
              <w:jc w:val="both"/>
              <w:rPr>
                <w:rFonts w:ascii="Arial" w:eastAsia="MS Mincho" w:hAnsi="Arial" w:cs="Arial"/>
                <w:kern w:val="2"/>
                <w:sz w:val="20"/>
                <w:szCs w:val="20"/>
                <w:lang w:val="en-GB" w:eastAsia="ja-JP"/>
              </w:rPr>
            </w:pPr>
            <w:r w:rsidRPr="00E91006">
              <w:rPr>
                <w:rFonts w:ascii="Arial" w:eastAsia="MS Mincho" w:hAnsi="Arial" w:cs="Arial"/>
                <w:kern w:val="2"/>
                <w:sz w:val="20"/>
                <w:szCs w:val="20"/>
                <w:lang w:val="en-GB" w:eastAsia="ja-JP"/>
              </w:rPr>
              <w:t>National Treatment</w:t>
            </w:r>
          </w:p>
          <w:p w14:paraId="4A37B3C8" w14:textId="405D5188" w:rsidR="00E91006" w:rsidRPr="00E91006" w:rsidRDefault="00E91006" w:rsidP="00E91006">
            <w:pPr>
              <w:widowControl w:val="0"/>
              <w:overflowPunct w:val="0"/>
              <w:spacing w:after="0" w:line="240" w:lineRule="auto"/>
              <w:jc w:val="both"/>
              <w:rPr>
                <w:rFonts w:ascii="Arial" w:eastAsia="MS Mincho" w:hAnsi="Arial" w:cs="Arial"/>
                <w:kern w:val="2"/>
                <w:sz w:val="20"/>
                <w:szCs w:val="20"/>
                <w:lang w:val="en-GB" w:eastAsia="ja-JP"/>
              </w:rPr>
            </w:pPr>
            <w:r w:rsidRPr="00E91006">
              <w:rPr>
                <w:rFonts w:ascii="Arial" w:eastAsia="MS Mincho" w:hAnsi="Arial" w:cs="Arial"/>
                <w:kern w:val="2"/>
                <w:sz w:val="20"/>
                <w:szCs w:val="20"/>
                <w:lang w:val="en-GB" w:eastAsia="ja-JP"/>
              </w:rPr>
              <w:t>Prohibition of Performance Requirements</w:t>
            </w:r>
          </w:p>
          <w:p w14:paraId="6117AFC3" w14:textId="6A2F9A9F" w:rsidR="00E91006" w:rsidRPr="005E7E7D" w:rsidRDefault="00E91006" w:rsidP="005E7E7D">
            <w:pPr>
              <w:widowControl w:val="0"/>
              <w:overflowPunct w:val="0"/>
              <w:spacing w:after="0" w:line="240" w:lineRule="auto"/>
              <w:jc w:val="both"/>
              <w:rPr>
                <w:rFonts w:ascii="Arial" w:eastAsia="MS Mincho" w:hAnsi="Arial" w:cs="Arial"/>
                <w:kern w:val="2"/>
                <w:sz w:val="20"/>
                <w:szCs w:val="20"/>
                <w:lang w:val="en-GB" w:eastAsia="ja-JP"/>
              </w:rPr>
            </w:pPr>
            <w:r w:rsidRPr="00E91006">
              <w:rPr>
                <w:rFonts w:ascii="Arial" w:eastAsia="MS Mincho" w:hAnsi="Arial" w:cs="Arial"/>
                <w:kern w:val="2"/>
                <w:sz w:val="20"/>
                <w:szCs w:val="20"/>
                <w:lang w:val="en-GB" w:eastAsia="ja-JP"/>
              </w:rPr>
              <w:t>Senior Management and Board of Directors</w:t>
            </w:r>
          </w:p>
        </w:tc>
      </w:tr>
      <w:tr w:rsidR="00E91006" w:rsidRPr="00E91006" w14:paraId="1796526F" w14:textId="77777777" w:rsidTr="00E91006">
        <w:tc>
          <w:tcPr>
            <w:tcW w:w="299" w:type="pct"/>
            <w:vMerge/>
          </w:tcPr>
          <w:p w14:paraId="01FAC979" w14:textId="77777777" w:rsidR="00E91006" w:rsidRPr="00E91006" w:rsidRDefault="00E91006" w:rsidP="00E91006">
            <w:pPr>
              <w:spacing w:after="0" w:line="240" w:lineRule="auto"/>
              <w:rPr>
                <w:rFonts w:ascii="Arial" w:hAnsi="Arial" w:cs="Arial"/>
                <w:snapToGrid w:val="0"/>
                <w:sz w:val="20"/>
                <w:szCs w:val="20"/>
                <w:lang w:val="en-GB"/>
              </w:rPr>
            </w:pPr>
          </w:p>
        </w:tc>
        <w:tc>
          <w:tcPr>
            <w:tcW w:w="1500" w:type="pct"/>
          </w:tcPr>
          <w:p w14:paraId="0D0FCE00" w14:textId="77777777" w:rsidR="00E91006" w:rsidRPr="00E91006" w:rsidRDefault="00E91006" w:rsidP="00E91006">
            <w:pPr>
              <w:spacing w:after="0" w:line="240" w:lineRule="auto"/>
              <w:rPr>
                <w:rFonts w:ascii="Arial" w:hAnsi="Arial" w:cs="Arial"/>
                <w:sz w:val="20"/>
                <w:szCs w:val="20"/>
                <w:lang w:val="en-GB"/>
              </w:rPr>
            </w:pPr>
            <w:r w:rsidRPr="00E91006">
              <w:rPr>
                <w:rFonts w:ascii="Arial" w:hAnsi="Arial" w:cs="Arial"/>
                <w:sz w:val="20"/>
                <w:szCs w:val="20"/>
                <w:lang w:val="en-GB"/>
              </w:rPr>
              <w:t xml:space="preserve">Description </w:t>
            </w:r>
          </w:p>
        </w:tc>
        <w:tc>
          <w:tcPr>
            <w:tcW w:w="201" w:type="pct"/>
          </w:tcPr>
          <w:p w14:paraId="325E7B78" w14:textId="77777777" w:rsidR="00E91006" w:rsidRPr="00E91006" w:rsidRDefault="00E91006" w:rsidP="00E91006">
            <w:pPr>
              <w:spacing w:after="0" w:line="240" w:lineRule="auto"/>
              <w:rPr>
                <w:rFonts w:ascii="Arial" w:hAnsi="Arial" w:cs="Arial"/>
                <w:sz w:val="20"/>
                <w:szCs w:val="20"/>
                <w:lang w:val="en-GB"/>
              </w:rPr>
            </w:pPr>
            <w:r w:rsidRPr="00E91006">
              <w:rPr>
                <w:rFonts w:ascii="Arial" w:hAnsi="Arial" w:cs="Arial"/>
                <w:sz w:val="20"/>
                <w:szCs w:val="20"/>
                <w:lang w:val="en-GB"/>
              </w:rPr>
              <w:t>:</w:t>
            </w:r>
          </w:p>
        </w:tc>
        <w:tc>
          <w:tcPr>
            <w:tcW w:w="3000" w:type="pct"/>
            <w:vAlign w:val="center"/>
          </w:tcPr>
          <w:p w14:paraId="6DB36E2B" w14:textId="385D5808" w:rsidR="00E91006" w:rsidRPr="004A284F" w:rsidRDefault="00E91006" w:rsidP="004A284F">
            <w:pPr>
              <w:widowControl w:val="0"/>
              <w:spacing w:after="0" w:line="240" w:lineRule="auto"/>
              <w:jc w:val="both"/>
              <w:rPr>
                <w:rFonts w:ascii="Arial" w:hAnsi="Arial" w:cs="Arial"/>
                <w:kern w:val="2"/>
                <w:sz w:val="20"/>
                <w:szCs w:val="20"/>
                <w:lang w:val="en-GB" w:eastAsia="ja-JP"/>
              </w:rPr>
            </w:pPr>
            <w:r w:rsidRPr="00E91006">
              <w:rPr>
                <w:rFonts w:ascii="Arial" w:hAnsi="Arial" w:cs="Arial"/>
                <w:kern w:val="2"/>
                <w:sz w:val="20"/>
                <w:szCs w:val="20"/>
                <w:lang w:val="en-GB" w:eastAsia="ja-JP"/>
              </w:rPr>
              <w:t>Indonesia reserves the right to adopt or maintain any measure to address a food security emergency as declared under relevant legislation and only for the duration of the declared food security emergency.</w:t>
            </w:r>
          </w:p>
        </w:tc>
      </w:tr>
      <w:tr w:rsidR="00E91006" w:rsidRPr="00E91006" w14:paraId="6E1788E4" w14:textId="77777777" w:rsidTr="00E91006">
        <w:tc>
          <w:tcPr>
            <w:tcW w:w="299" w:type="pct"/>
            <w:vMerge/>
          </w:tcPr>
          <w:p w14:paraId="7CE53048" w14:textId="77777777" w:rsidR="00E91006" w:rsidRPr="00E91006" w:rsidRDefault="00E91006" w:rsidP="00E91006">
            <w:pPr>
              <w:spacing w:after="0" w:line="240" w:lineRule="auto"/>
              <w:rPr>
                <w:rFonts w:ascii="Arial" w:hAnsi="Arial" w:cs="Arial"/>
                <w:sz w:val="20"/>
                <w:szCs w:val="20"/>
                <w:lang w:val="en-GB"/>
              </w:rPr>
            </w:pPr>
          </w:p>
        </w:tc>
        <w:tc>
          <w:tcPr>
            <w:tcW w:w="1500" w:type="pct"/>
          </w:tcPr>
          <w:p w14:paraId="7F7A30B0" w14:textId="77777777" w:rsidR="00E91006" w:rsidRPr="00E91006" w:rsidRDefault="00E91006" w:rsidP="00E91006">
            <w:pPr>
              <w:spacing w:after="0" w:line="240" w:lineRule="auto"/>
              <w:rPr>
                <w:rFonts w:ascii="Arial" w:hAnsi="Arial" w:cs="Arial"/>
                <w:sz w:val="20"/>
                <w:szCs w:val="20"/>
                <w:lang w:val="en-GB"/>
              </w:rPr>
            </w:pPr>
            <w:r w:rsidRPr="00E91006">
              <w:rPr>
                <w:rFonts w:ascii="Arial" w:hAnsi="Arial" w:cs="Arial"/>
                <w:sz w:val="20"/>
                <w:szCs w:val="20"/>
                <w:lang w:val="en-GB"/>
              </w:rPr>
              <w:t>Existing Measures</w:t>
            </w:r>
          </w:p>
        </w:tc>
        <w:tc>
          <w:tcPr>
            <w:tcW w:w="201" w:type="pct"/>
          </w:tcPr>
          <w:p w14:paraId="0DAADDEE" w14:textId="77777777" w:rsidR="00E91006" w:rsidRPr="00E91006" w:rsidRDefault="00E91006" w:rsidP="00E91006">
            <w:pPr>
              <w:spacing w:after="0" w:line="240" w:lineRule="auto"/>
              <w:rPr>
                <w:rFonts w:ascii="Arial" w:hAnsi="Arial" w:cs="Arial"/>
                <w:sz w:val="20"/>
                <w:szCs w:val="20"/>
                <w:lang w:val="en-GB"/>
              </w:rPr>
            </w:pPr>
            <w:r w:rsidRPr="00E91006">
              <w:rPr>
                <w:rFonts w:ascii="Arial" w:hAnsi="Arial" w:cs="Arial"/>
                <w:sz w:val="20"/>
                <w:szCs w:val="20"/>
                <w:lang w:val="en-GB"/>
              </w:rPr>
              <w:t>:</w:t>
            </w:r>
          </w:p>
        </w:tc>
        <w:tc>
          <w:tcPr>
            <w:tcW w:w="3000" w:type="pct"/>
            <w:vAlign w:val="center"/>
          </w:tcPr>
          <w:p w14:paraId="014E361D" w14:textId="77777777" w:rsidR="00E91006" w:rsidRPr="00E91006" w:rsidRDefault="00E91006" w:rsidP="00E91006">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E91006">
              <w:rPr>
                <w:rFonts w:ascii="Arial" w:eastAsia="MS Mincho" w:hAnsi="Arial" w:cs="Arial"/>
                <w:i/>
                <w:iCs/>
                <w:sz w:val="20"/>
                <w:szCs w:val="20"/>
                <w:lang w:val="en-GB" w:eastAsia="ja-JP"/>
              </w:rPr>
              <w:t>Article 33 of the 1945 Constitution of the Republic of Indonesia</w:t>
            </w:r>
          </w:p>
          <w:p w14:paraId="307E9764" w14:textId="77777777" w:rsidR="00E91006" w:rsidRPr="00E91006" w:rsidRDefault="00E91006" w:rsidP="00E91006">
            <w:pPr>
              <w:keepNext/>
              <w:keepLines/>
              <w:widowControl w:val="0"/>
              <w:overflowPunct w:val="0"/>
              <w:spacing w:after="0" w:line="240" w:lineRule="auto"/>
              <w:ind w:left="314"/>
              <w:jc w:val="both"/>
              <w:outlineLvl w:val="2"/>
              <w:rPr>
                <w:rFonts w:ascii="Arial" w:eastAsia="MS Mincho" w:hAnsi="Arial" w:cs="Arial"/>
                <w:i/>
                <w:iCs/>
                <w:kern w:val="2"/>
                <w:sz w:val="20"/>
                <w:szCs w:val="20"/>
                <w:lang w:val="en-GB" w:eastAsia="ja-JP"/>
              </w:rPr>
            </w:pPr>
          </w:p>
          <w:p w14:paraId="7F30C08C" w14:textId="4974A364" w:rsidR="0092675A" w:rsidRPr="00E91006" w:rsidRDefault="00E91006" w:rsidP="0092675A">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E91006">
              <w:rPr>
                <w:rFonts w:ascii="Arial" w:eastAsia="MS Mincho" w:hAnsi="Arial" w:cs="Arial"/>
                <w:i/>
                <w:iCs/>
                <w:kern w:val="2"/>
                <w:sz w:val="20"/>
                <w:szCs w:val="20"/>
                <w:lang w:val="en-GB" w:eastAsia="ja-JP"/>
              </w:rPr>
              <w:t xml:space="preserve">Law No. </w:t>
            </w:r>
            <w:r w:rsidRPr="00E91006">
              <w:rPr>
                <w:rFonts w:ascii="Arial" w:hAnsi="Arial" w:cs="Arial"/>
                <w:i/>
                <w:iCs/>
                <w:sz w:val="20"/>
                <w:szCs w:val="20"/>
                <w:lang w:val="en-GB"/>
              </w:rPr>
              <w:t>18</w:t>
            </w:r>
            <w:r w:rsidRPr="00E91006">
              <w:rPr>
                <w:rFonts w:ascii="Arial" w:eastAsia="MS Mincho" w:hAnsi="Arial" w:cs="Arial"/>
                <w:i/>
                <w:iCs/>
                <w:kern w:val="2"/>
                <w:sz w:val="20"/>
                <w:szCs w:val="20"/>
                <w:lang w:val="en-GB" w:eastAsia="ja-JP"/>
              </w:rPr>
              <w:t xml:space="preserve"> of 2012 </w:t>
            </w:r>
            <w:r w:rsidRPr="00E91006">
              <w:rPr>
                <w:rFonts w:ascii="Arial" w:eastAsia="MS Mincho" w:hAnsi="Arial" w:cs="Arial"/>
                <w:i/>
                <w:iCs/>
                <w:sz w:val="20"/>
                <w:szCs w:val="20"/>
                <w:lang w:val="en-GB" w:eastAsia="ja-JP"/>
              </w:rPr>
              <w:t>concerning</w:t>
            </w:r>
            <w:r w:rsidRPr="00E91006">
              <w:rPr>
                <w:rFonts w:ascii="Arial" w:eastAsia="MS Mincho" w:hAnsi="Arial" w:cs="Arial"/>
                <w:i/>
                <w:iCs/>
                <w:kern w:val="2"/>
                <w:sz w:val="20"/>
                <w:szCs w:val="20"/>
                <w:lang w:val="en-GB" w:eastAsia="ja-JP"/>
              </w:rPr>
              <w:t xml:space="preserve"> Foods </w:t>
            </w:r>
            <w:r w:rsidRPr="00DC481F">
              <w:rPr>
                <w:rFonts w:ascii="Arial" w:eastAsia="MS Mincho" w:hAnsi="Arial" w:cs="Arial"/>
                <w:sz w:val="20"/>
                <w:szCs w:val="20"/>
                <w:lang w:val="en-GB" w:eastAsia="ja-JP"/>
              </w:rPr>
              <w:t>as amended by</w:t>
            </w:r>
            <w:r w:rsidR="0096685C">
              <w:rPr>
                <w:rFonts w:ascii="Arial" w:eastAsia="MS Mincho" w:hAnsi="Arial" w:cs="Arial"/>
                <w:sz w:val="20"/>
                <w:szCs w:val="20"/>
                <w:lang w:val="en-GB" w:eastAsia="ja-JP"/>
              </w:rPr>
              <w:t xml:space="preserve"> </w:t>
            </w:r>
            <w:r w:rsidR="0092675A">
              <w:rPr>
                <w:rFonts w:ascii="Arial" w:eastAsia="MS Mincho" w:hAnsi="Arial" w:cs="Arial"/>
                <w:i/>
                <w:iCs/>
                <w:kern w:val="2"/>
                <w:sz w:val="20"/>
                <w:szCs w:val="20"/>
                <w:lang w:val="en-GB" w:eastAsia="ja-JP"/>
              </w:rPr>
              <w:t>Law No. 6 of 2023 concerning Stipulation of</w:t>
            </w:r>
            <w:r w:rsidR="0092675A" w:rsidRPr="00E91006">
              <w:rPr>
                <w:rFonts w:ascii="Arial" w:eastAsia="MS Mincho" w:hAnsi="Arial" w:cs="Arial"/>
                <w:i/>
                <w:iCs/>
                <w:sz w:val="20"/>
                <w:szCs w:val="20"/>
                <w:lang w:val="en-GB" w:eastAsia="ja-JP"/>
              </w:rPr>
              <w:t xml:space="preserve"> Government Regulation in Lieu of Law No. 2 of 2022 concerning Job Creation</w:t>
            </w:r>
            <w:r w:rsidR="0092675A">
              <w:rPr>
                <w:rFonts w:ascii="Arial" w:eastAsia="MS Mincho" w:hAnsi="Arial" w:cs="Arial"/>
                <w:i/>
                <w:iCs/>
                <w:kern w:val="2"/>
                <w:sz w:val="20"/>
                <w:szCs w:val="20"/>
                <w:lang w:val="en-GB" w:eastAsia="ja-JP"/>
              </w:rPr>
              <w:t xml:space="preserve"> into Law</w:t>
            </w:r>
          </w:p>
          <w:p w14:paraId="453D4E93" w14:textId="77777777" w:rsidR="00E91006" w:rsidRPr="00E91006" w:rsidRDefault="00E91006" w:rsidP="00E91006">
            <w:pPr>
              <w:keepNext/>
              <w:keepLines/>
              <w:widowControl w:val="0"/>
              <w:overflowPunct w:val="0"/>
              <w:spacing w:after="0" w:line="240" w:lineRule="auto"/>
              <w:jc w:val="both"/>
              <w:outlineLvl w:val="2"/>
              <w:rPr>
                <w:rFonts w:ascii="Arial" w:eastAsia="MS Mincho" w:hAnsi="Arial" w:cs="Arial"/>
                <w:i/>
                <w:iCs/>
                <w:kern w:val="2"/>
                <w:sz w:val="20"/>
                <w:szCs w:val="20"/>
                <w:lang w:val="en-GB" w:eastAsia="ja-JP"/>
              </w:rPr>
            </w:pPr>
          </w:p>
          <w:p w14:paraId="5BFC43F1" w14:textId="77777777" w:rsidR="00E91006" w:rsidRPr="00E91006" w:rsidRDefault="00E91006" w:rsidP="00E91006">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E91006">
              <w:rPr>
                <w:rFonts w:ascii="Arial" w:hAnsi="Arial" w:cs="Arial"/>
                <w:i/>
                <w:iCs/>
                <w:sz w:val="20"/>
                <w:szCs w:val="20"/>
                <w:lang w:val="en-GB"/>
              </w:rPr>
              <w:t>Government</w:t>
            </w:r>
            <w:r w:rsidRPr="00E91006">
              <w:rPr>
                <w:rFonts w:ascii="Arial" w:eastAsia="MS Mincho" w:hAnsi="Arial" w:cs="Arial"/>
                <w:i/>
                <w:iCs/>
                <w:kern w:val="2"/>
                <w:sz w:val="20"/>
                <w:szCs w:val="20"/>
                <w:lang w:val="en-GB" w:eastAsia="ja-JP"/>
              </w:rPr>
              <w:t xml:space="preserve"> Regulation No. 17 of 2015 </w:t>
            </w:r>
            <w:r w:rsidRPr="00E91006">
              <w:rPr>
                <w:rFonts w:ascii="Arial" w:eastAsia="MS Mincho" w:hAnsi="Arial" w:cs="Arial"/>
                <w:i/>
                <w:iCs/>
                <w:sz w:val="20"/>
                <w:szCs w:val="20"/>
                <w:lang w:val="en-GB" w:eastAsia="ja-JP"/>
              </w:rPr>
              <w:t>concerning</w:t>
            </w:r>
            <w:r w:rsidRPr="00E91006">
              <w:rPr>
                <w:rFonts w:ascii="Arial" w:eastAsia="MS Mincho" w:hAnsi="Arial" w:cs="Arial"/>
                <w:i/>
                <w:iCs/>
                <w:kern w:val="2"/>
                <w:sz w:val="20"/>
                <w:szCs w:val="20"/>
                <w:lang w:val="en-GB" w:eastAsia="ja-JP"/>
              </w:rPr>
              <w:t xml:space="preserve"> Food Security and Nutrition</w:t>
            </w:r>
          </w:p>
          <w:p w14:paraId="77C7514F" w14:textId="77777777" w:rsidR="00E91006" w:rsidRPr="00E91006" w:rsidRDefault="00E91006" w:rsidP="00E91006">
            <w:pPr>
              <w:keepNext/>
              <w:keepLines/>
              <w:widowControl w:val="0"/>
              <w:overflowPunct w:val="0"/>
              <w:spacing w:after="0" w:line="240" w:lineRule="auto"/>
              <w:jc w:val="both"/>
              <w:outlineLvl w:val="2"/>
              <w:rPr>
                <w:rFonts w:ascii="Arial" w:eastAsia="MS Mincho" w:hAnsi="Arial" w:cs="Arial"/>
                <w:i/>
                <w:iCs/>
                <w:kern w:val="2"/>
                <w:sz w:val="20"/>
                <w:szCs w:val="20"/>
                <w:lang w:val="en-GB" w:eastAsia="ja-JP"/>
              </w:rPr>
            </w:pPr>
          </w:p>
          <w:p w14:paraId="6F10AF07" w14:textId="40D0B63C" w:rsidR="00E91006" w:rsidRPr="005E7E7D" w:rsidRDefault="00E91006" w:rsidP="00E91006">
            <w:pPr>
              <w:widowControl w:val="0"/>
              <w:numPr>
                <w:ilvl w:val="0"/>
                <w:numId w:val="76"/>
              </w:numPr>
              <w:overflowPunct w:val="0"/>
              <w:spacing w:after="0" w:line="240" w:lineRule="auto"/>
              <w:jc w:val="both"/>
              <w:rPr>
                <w:rFonts w:ascii="Arial" w:hAnsi="Arial" w:cs="Arial"/>
                <w:i/>
                <w:iCs/>
                <w:sz w:val="20"/>
                <w:szCs w:val="20"/>
                <w:lang w:val="en-GB"/>
              </w:rPr>
            </w:pPr>
            <w:r w:rsidRPr="00E91006">
              <w:rPr>
                <w:rFonts w:ascii="Arial" w:hAnsi="Arial" w:cs="Arial"/>
                <w:i/>
                <w:iCs/>
                <w:sz w:val="20"/>
                <w:szCs w:val="20"/>
                <w:lang w:val="en-GB"/>
              </w:rPr>
              <w:t>Government</w:t>
            </w:r>
            <w:r w:rsidRPr="00E91006">
              <w:rPr>
                <w:rFonts w:ascii="Arial" w:eastAsia="MS Mincho" w:hAnsi="Arial" w:cs="Arial"/>
                <w:i/>
                <w:iCs/>
                <w:kern w:val="2"/>
                <w:sz w:val="20"/>
                <w:szCs w:val="20"/>
                <w:lang w:val="en-GB" w:eastAsia="ja-JP"/>
              </w:rPr>
              <w:t xml:space="preserve"> Policy</w:t>
            </w:r>
          </w:p>
        </w:tc>
      </w:tr>
    </w:tbl>
    <w:p w14:paraId="539F9934" w14:textId="77777777" w:rsidR="00E846C3" w:rsidRPr="00E91006" w:rsidRDefault="00E846C3" w:rsidP="00E91006">
      <w:pPr>
        <w:tabs>
          <w:tab w:val="left" w:pos="720"/>
        </w:tabs>
        <w:spacing w:after="0" w:line="240" w:lineRule="auto"/>
        <w:jc w:val="both"/>
        <w:rPr>
          <w:rFonts w:ascii="Arial" w:hAnsi="Arial" w:cs="Arial"/>
          <w:caps/>
          <w:sz w:val="20"/>
          <w:szCs w:val="20"/>
          <w:lang w:val="en-GB"/>
        </w:rPr>
      </w:pPr>
    </w:p>
    <w:p w14:paraId="2CC53024" w14:textId="233D34BE" w:rsidR="00E846C3" w:rsidRDefault="00E846C3" w:rsidP="00E91006">
      <w:pPr>
        <w:spacing w:after="0" w:line="240" w:lineRule="auto"/>
        <w:jc w:val="both"/>
        <w:rPr>
          <w:rFonts w:ascii="Arial" w:hAnsi="Arial" w:cs="Arial"/>
          <w:snapToGrid w:val="0"/>
          <w:sz w:val="20"/>
          <w:szCs w:val="20"/>
          <w:lang w:val="en-GB"/>
        </w:rPr>
      </w:pPr>
      <w:r w:rsidRPr="00E91006">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39"/>
        <w:gridCol w:w="2706"/>
        <w:gridCol w:w="363"/>
        <w:gridCol w:w="5411"/>
      </w:tblGrid>
      <w:tr w:rsidR="00E91006" w:rsidRPr="006C06DA" w14:paraId="4BA8CC4F" w14:textId="77777777" w:rsidTr="00E91006">
        <w:tc>
          <w:tcPr>
            <w:tcW w:w="299" w:type="pct"/>
            <w:vMerge w:val="restart"/>
          </w:tcPr>
          <w:p w14:paraId="1595027A" w14:textId="77777777" w:rsidR="00E91006" w:rsidRPr="006C06DA" w:rsidRDefault="00E91006" w:rsidP="00E91006">
            <w:pPr>
              <w:numPr>
                <w:ilvl w:val="0"/>
                <w:numId w:val="77"/>
              </w:numPr>
              <w:spacing w:after="0" w:line="240" w:lineRule="auto"/>
              <w:rPr>
                <w:rFonts w:ascii="Arial" w:hAnsi="Arial" w:cs="Arial"/>
                <w:snapToGrid w:val="0"/>
                <w:sz w:val="20"/>
                <w:szCs w:val="20"/>
                <w:lang w:val="en-GB"/>
              </w:rPr>
            </w:pPr>
          </w:p>
        </w:tc>
        <w:tc>
          <w:tcPr>
            <w:tcW w:w="1500" w:type="pct"/>
          </w:tcPr>
          <w:p w14:paraId="108CCED3" w14:textId="77777777" w:rsidR="00E91006" w:rsidRPr="006C06DA" w:rsidRDefault="00E91006" w:rsidP="00E91006">
            <w:pPr>
              <w:spacing w:after="0" w:line="240" w:lineRule="auto"/>
              <w:rPr>
                <w:rFonts w:ascii="Arial" w:hAnsi="Arial" w:cs="Arial"/>
                <w:sz w:val="20"/>
                <w:szCs w:val="20"/>
                <w:lang w:val="en-GB"/>
              </w:rPr>
            </w:pPr>
            <w:r w:rsidRPr="006C06DA">
              <w:rPr>
                <w:rFonts w:ascii="Arial" w:hAnsi="Arial" w:cs="Arial"/>
                <w:sz w:val="20"/>
                <w:szCs w:val="20"/>
                <w:lang w:val="en-GB"/>
              </w:rPr>
              <w:t>Sector</w:t>
            </w:r>
          </w:p>
        </w:tc>
        <w:tc>
          <w:tcPr>
            <w:tcW w:w="201" w:type="pct"/>
          </w:tcPr>
          <w:p w14:paraId="04E73997" w14:textId="77777777" w:rsidR="00E91006" w:rsidRPr="006C06DA" w:rsidRDefault="00E91006" w:rsidP="00E9100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35990D87" w14:textId="31FB257E" w:rsidR="00E91006" w:rsidRPr="006C06DA" w:rsidRDefault="00E91006" w:rsidP="00E91006">
            <w:pPr>
              <w:spacing w:after="0" w:line="240" w:lineRule="auto"/>
              <w:rPr>
                <w:rFonts w:ascii="Arial" w:hAnsi="Arial" w:cs="Arial"/>
                <w:sz w:val="20"/>
                <w:szCs w:val="20"/>
                <w:lang w:val="en-GB"/>
              </w:rPr>
            </w:pPr>
            <w:r w:rsidRPr="00A804FF">
              <w:rPr>
                <w:rFonts w:ascii="Arial" w:hAnsi="Arial" w:cs="Arial"/>
                <w:snapToGrid w:val="0"/>
                <w:sz w:val="20"/>
                <w:szCs w:val="20"/>
                <w:lang w:val="en-GB"/>
              </w:rPr>
              <w:t xml:space="preserve">All sectors </w:t>
            </w:r>
          </w:p>
        </w:tc>
      </w:tr>
      <w:tr w:rsidR="00E91006" w:rsidRPr="006C06DA" w14:paraId="410D0A32" w14:textId="77777777" w:rsidTr="00E91006">
        <w:tc>
          <w:tcPr>
            <w:tcW w:w="299" w:type="pct"/>
            <w:vMerge/>
          </w:tcPr>
          <w:p w14:paraId="25B2CB7E" w14:textId="77777777" w:rsidR="00E91006" w:rsidRPr="006C06DA" w:rsidRDefault="00E91006" w:rsidP="00E91006">
            <w:pPr>
              <w:numPr>
                <w:ilvl w:val="0"/>
                <w:numId w:val="77"/>
              </w:numPr>
              <w:spacing w:after="0" w:line="240" w:lineRule="auto"/>
              <w:rPr>
                <w:rFonts w:ascii="Arial" w:hAnsi="Arial" w:cs="Arial"/>
                <w:snapToGrid w:val="0"/>
                <w:sz w:val="20"/>
                <w:szCs w:val="20"/>
                <w:lang w:val="en-GB"/>
              </w:rPr>
            </w:pPr>
          </w:p>
        </w:tc>
        <w:tc>
          <w:tcPr>
            <w:tcW w:w="1500" w:type="pct"/>
          </w:tcPr>
          <w:p w14:paraId="57355D9D" w14:textId="77777777" w:rsidR="00E91006" w:rsidRPr="006C06DA" w:rsidRDefault="00E91006" w:rsidP="00E91006">
            <w:pPr>
              <w:spacing w:after="0" w:line="240" w:lineRule="auto"/>
              <w:rPr>
                <w:rFonts w:ascii="Arial" w:hAnsi="Arial" w:cs="Arial"/>
                <w:sz w:val="20"/>
                <w:szCs w:val="20"/>
                <w:lang w:val="en-GB"/>
              </w:rPr>
            </w:pPr>
            <w:r w:rsidRPr="006C06DA">
              <w:rPr>
                <w:rFonts w:ascii="Arial" w:hAnsi="Arial" w:cs="Arial"/>
                <w:sz w:val="20"/>
                <w:szCs w:val="20"/>
                <w:lang w:val="en-GB"/>
              </w:rPr>
              <w:t>Subsector</w:t>
            </w:r>
          </w:p>
        </w:tc>
        <w:tc>
          <w:tcPr>
            <w:tcW w:w="201" w:type="pct"/>
          </w:tcPr>
          <w:p w14:paraId="35553CC2" w14:textId="77777777" w:rsidR="00E91006" w:rsidRPr="006C06DA" w:rsidRDefault="00E91006" w:rsidP="00E9100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2208A775" w14:textId="3F00CC7A" w:rsidR="00E91006" w:rsidRPr="006C06DA" w:rsidRDefault="00E91006" w:rsidP="00E91006">
            <w:pPr>
              <w:spacing w:after="0" w:line="240" w:lineRule="auto"/>
              <w:rPr>
                <w:rFonts w:ascii="Arial" w:hAnsi="Arial" w:cs="Arial"/>
                <w:sz w:val="20"/>
                <w:szCs w:val="20"/>
                <w:lang w:val="en-GB"/>
              </w:rPr>
            </w:pPr>
            <w:r w:rsidRPr="00A804FF">
              <w:rPr>
                <w:rFonts w:ascii="Arial" w:hAnsi="Arial" w:cs="Arial"/>
                <w:snapToGrid w:val="0"/>
                <w:sz w:val="20"/>
                <w:szCs w:val="20"/>
                <w:lang w:val="en-GB"/>
              </w:rPr>
              <w:t>-</w:t>
            </w:r>
          </w:p>
        </w:tc>
      </w:tr>
      <w:tr w:rsidR="00E91006" w:rsidRPr="006C06DA" w14:paraId="3546F567" w14:textId="77777777" w:rsidTr="00E91006">
        <w:tc>
          <w:tcPr>
            <w:tcW w:w="299" w:type="pct"/>
            <w:vMerge/>
          </w:tcPr>
          <w:p w14:paraId="2C4D0013" w14:textId="77777777" w:rsidR="00E91006" w:rsidRPr="006C06DA" w:rsidRDefault="00E91006" w:rsidP="00E91006">
            <w:pPr>
              <w:numPr>
                <w:ilvl w:val="0"/>
                <w:numId w:val="77"/>
              </w:numPr>
              <w:spacing w:after="0" w:line="240" w:lineRule="auto"/>
              <w:rPr>
                <w:rFonts w:ascii="Arial" w:hAnsi="Arial" w:cs="Arial"/>
                <w:snapToGrid w:val="0"/>
                <w:sz w:val="20"/>
                <w:szCs w:val="20"/>
                <w:lang w:val="en-GB"/>
              </w:rPr>
            </w:pPr>
          </w:p>
        </w:tc>
        <w:tc>
          <w:tcPr>
            <w:tcW w:w="1500" w:type="pct"/>
          </w:tcPr>
          <w:p w14:paraId="21089F90" w14:textId="77777777" w:rsidR="00E91006" w:rsidRPr="006C06DA" w:rsidRDefault="00E91006" w:rsidP="00E91006">
            <w:pPr>
              <w:spacing w:after="0" w:line="240" w:lineRule="auto"/>
              <w:rPr>
                <w:rFonts w:ascii="Arial" w:hAnsi="Arial" w:cs="Arial"/>
                <w:sz w:val="20"/>
                <w:szCs w:val="20"/>
                <w:lang w:val="en-GB"/>
              </w:rPr>
            </w:pPr>
            <w:r w:rsidRPr="006C06DA">
              <w:rPr>
                <w:rFonts w:ascii="Arial" w:hAnsi="Arial" w:cs="Arial"/>
                <w:sz w:val="20"/>
                <w:szCs w:val="20"/>
                <w:lang w:val="en-GB"/>
              </w:rPr>
              <w:t xml:space="preserve">Industry Classification </w:t>
            </w:r>
          </w:p>
        </w:tc>
        <w:tc>
          <w:tcPr>
            <w:tcW w:w="201" w:type="pct"/>
          </w:tcPr>
          <w:p w14:paraId="62DE15CD" w14:textId="77777777" w:rsidR="00E91006" w:rsidRPr="006C06DA" w:rsidRDefault="00E91006" w:rsidP="00E9100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tcPr>
          <w:p w14:paraId="7CF7460A" w14:textId="5CFA74E2" w:rsidR="00E91006" w:rsidRPr="006C06DA" w:rsidRDefault="00E91006" w:rsidP="00E91006">
            <w:pPr>
              <w:spacing w:after="0" w:line="240" w:lineRule="auto"/>
              <w:rPr>
                <w:rFonts w:ascii="Arial" w:hAnsi="Arial" w:cs="Arial"/>
                <w:sz w:val="20"/>
                <w:szCs w:val="20"/>
                <w:lang w:val="en-GB"/>
              </w:rPr>
            </w:pPr>
            <w:r>
              <w:rPr>
                <w:rFonts w:ascii="Arial" w:hAnsi="Arial" w:cs="Arial"/>
                <w:sz w:val="20"/>
                <w:szCs w:val="20"/>
                <w:lang w:val="en-GB"/>
              </w:rPr>
              <w:t>-</w:t>
            </w:r>
          </w:p>
        </w:tc>
      </w:tr>
      <w:tr w:rsidR="00E91006" w:rsidRPr="006C06DA" w14:paraId="31088574" w14:textId="77777777" w:rsidTr="00E91006">
        <w:tc>
          <w:tcPr>
            <w:tcW w:w="299" w:type="pct"/>
            <w:vMerge/>
          </w:tcPr>
          <w:p w14:paraId="7E414F59" w14:textId="77777777" w:rsidR="00E91006" w:rsidRPr="006C06DA" w:rsidRDefault="00E91006" w:rsidP="00E91006">
            <w:pPr>
              <w:numPr>
                <w:ilvl w:val="0"/>
                <w:numId w:val="77"/>
              </w:numPr>
              <w:spacing w:after="0" w:line="240" w:lineRule="auto"/>
              <w:rPr>
                <w:rFonts w:ascii="Arial" w:hAnsi="Arial" w:cs="Arial"/>
                <w:snapToGrid w:val="0"/>
                <w:sz w:val="20"/>
                <w:szCs w:val="20"/>
                <w:lang w:val="en-GB"/>
              </w:rPr>
            </w:pPr>
          </w:p>
        </w:tc>
        <w:tc>
          <w:tcPr>
            <w:tcW w:w="1500" w:type="pct"/>
          </w:tcPr>
          <w:p w14:paraId="2A8E0EDB" w14:textId="77777777" w:rsidR="00E91006" w:rsidRPr="006C06DA" w:rsidRDefault="00E91006" w:rsidP="00E91006">
            <w:pPr>
              <w:spacing w:after="0" w:line="240" w:lineRule="auto"/>
              <w:rPr>
                <w:rFonts w:ascii="Arial" w:hAnsi="Arial" w:cs="Arial"/>
                <w:sz w:val="20"/>
                <w:szCs w:val="20"/>
                <w:lang w:val="en-GB"/>
              </w:rPr>
            </w:pPr>
            <w:r w:rsidRPr="006C06DA">
              <w:rPr>
                <w:rFonts w:ascii="Arial" w:hAnsi="Arial" w:cs="Arial"/>
                <w:sz w:val="20"/>
                <w:szCs w:val="20"/>
                <w:lang w:val="en-GB"/>
              </w:rPr>
              <w:t>Level of Government</w:t>
            </w:r>
          </w:p>
        </w:tc>
        <w:tc>
          <w:tcPr>
            <w:tcW w:w="201" w:type="pct"/>
          </w:tcPr>
          <w:p w14:paraId="26DCB569" w14:textId="77777777" w:rsidR="00E91006" w:rsidRPr="006C06DA" w:rsidRDefault="00E91006" w:rsidP="00E9100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7C284C6A" w14:textId="3D6E93A7" w:rsidR="00E91006" w:rsidRPr="006C06DA" w:rsidRDefault="00E91006" w:rsidP="00E91006">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Central</w:t>
            </w:r>
          </w:p>
        </w:tc>
      </w:tr>
      <w:tr w:rsidR="00E91006" w:rsidRPr="006C06DA" w14:paraId="4F922864" w14:textId="77777777" w:rsidTr="00E91006">
        <w:tc>
          <w:tcPr>
            <w:tcW w:w="299" w:type="pct"/>
            <w:vMerge/>
          </w:tcPr>
          <w:p w14:paraId="2EF4923A" w14:textId="77777777" w:rsidR="00E91006" w:rsidRPr="006C06DA" w:rsidRDefault="00E91006" w:rsidP="00E91006">
            <w:pPr>
              <w:spacing w:after="0" w:line="240" w:lineRule="auto"/>
              <w:rPr>
                <w:rFonts w:ascii="Arial" w:hAnsi="Arial" w:cs="Arial"/>
                <w:sz w:val="20"/>
                <w:szCs w:val="20"/>
                <w:lang w:val="en-GB"/>
              </w:rPr>
            </w:pPr>
          </w:p>
        </w:tc>
        <w:tc>
          <w:tcPr>
            <w:tcW w:w="1500" w:type="pct"/>
          </w:tcPr>
          <w:p w14:paraId="779A81CD" w14:textId="77777777" w:rsidR="00E91006" w:rsidRPr="006C06DA" w:rsidRDefault="00E91006" w:rsidP="00E91006">
            <w:pPr>
              <w:spacing w:after="0" w:line="240" w:lineRule="auto"/>
              <w:rPr>
                <w:rFonts w:ascii="Arial" w:hAnsi="Arial" w:cs="Arial"/>
                <w:sz w:val="20"/>
                <w:szCs w:val="20"/>
                <w:lang w:val="en-GB"/>
              </w:rPr>
            </w:pPr>
            <w:r w:rsidRPr="006C06DA">
              <w:rPr>
                <w:rFonts w:ascii="Arial" w:hAnsi="Arial" w:cs="Arial"/>
                <w:sz w:val="20"/>
                <w:szCs w:val="20"/>
                <w:lang w:val="en-GB"/>
              </w:rPr>
              <w:t>Obligations Concerned</w:t>
            </w:r>
          </w:p>
        </w:tc>
        <w:tc>
          <w:tcPr>
            <w:tcW w:w="201" w:type="pct"/>
          </w:tcPr>
          <w:p w14:paraId="7D72814B" w14:textId="77777777" w:rsidR="00E91006" w:rsidRPr="006C06DA" w:rsidRDefault="00E91006" w:rsidP="00E9100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306CD970" w14:textId="410AD56C" w:rsidR="00E91006" w:rsidRPr="00A804FF" w:rsidRDefault="00E91006" w:rsidP="00E91006">
            <w:pPr>
              <w:widowControl w:val="0"/>
              <w:overflowPunct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National Treatment</w:t>
            </w:r>
          </w:p>
          <w:p w14:paraId="208E6AE5" w14:textId="13C55824" w:rsidR="00E91006" w:rsidRPr="00A804FF" w:rsidRDefault="00E91006" w:rsidP="00E91006">
            <w:pPr>
              <w:widowControl w:val="0"/>
              <w:overflowPunct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Most-Favoured-Nation Treatment</w:t>
            </w:r>
          </w:p>
          <w:p w14:paraId="4116D216" w14:textId="14D30731" w:rsidR="00E91006" w:rsidRPr="00A804FF" w:rsidRDefault="00E91006" w:rsidP="00E91006">
            <w:pPr>
              <w:widowControl w:val="0"/>
              <w:overflowPunct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Prohibition of Performance Requirements</w:t>
            </w:r>
          </w:p>
          <w:p w14:paraId="2CD702C6" w14:textId="21EBE0E2" w:rsidR="00E91006" w:rsidRPr="005E7E7D" w:rsidRDefault="00E91006" w:rsidP="005E7E7D">
            <w:pPr>
              <w:widowControl w:val="0"/>
              <w:overflowPunct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Senior Management and Board of Directors</w:t>
            </w:r>
          </w:p>
        </w:tc>
      </w:tr>
      <w:tr w:rsidR="00E91006" w:rsidRPr="006C06DA" w14:paraId="0EDA1FA7" w14:textId="77777777" w:rsidTr="00E91006">
        <w:tc>
          <w:tcPr>
            <w:tcW w:w="299" w:type="pct"/>
            <w:vMerge/>
          </w:tcPr>
          <w:p w14:paraId="35246297" w14:textId="77777777" w:rsidR="00E91006" w:rsidRPr="006C06DA" w:rsidRDefault="00E91006" w:rsidP="00E91006">
            <w:pPr>
              <w:spacing w:after="0" w:line="240" w:lineRule="auto"/>
              <w:rPr>
                <w:rFonts w:ascii="Arial" w:hAnsi="Arial" w:cs="Arial"/>
                <w:snapToGrid w:val="0"/>
                <w:sz w:val="20"/>
                <w:szCs w:val="20"/>
                <w:lang w:val="en-GB"/>
              </w:rPr>
            </w:pPr>
          </w:p>
        </w:tc>
        <w:tc>
          <w:tcPr>
            <w:tcW w:w="1500" w:type="pct"/>
          </w:tcPr>
          <w:p w14:paraId="4FE701A9" w14:textId="77777777" w:rsidR="00E91006" w:rsidRPr="006C06DA" w:rsidRDefault="00E91006" w:rsidP="00E91006">
            <w:pPr>
              <w:spacing w:after="0" w:line="240" w:lineRule="auto"/>
              <w:rPr>
                <w:rFonts w:ascii="Arial" w:hAnsi="Arial" w:cs="Arial"/>
                <w:sz w:val="20"/>
                <w:szCs w:val="20"/>
                <w:lang w:val="en-GB"/>
              </w:rPr>
            </w:pPr>
            <w:r w:rsidRPr="006C06DA">
              <w:rPr>
                <w:rFonts w:ascii="Arial" w:hAnsi="Arial" w:cs="Arial"/>
                <w:sz w:val="20"/>
                <w:szCs w:val="20"/>
                <w:lang w:val="en-GB"/>
              </w:rPr>
              <w:t xml:space="preserve">Description </w:t>
            </w:r>
          </w:p>
        </w:tc>
        <w:tc>
          <w:tcPr>
            <w:tcW w:w="201" w:type="pct"/>
          </w:tcPr>
          <w:p w14:paraId="6C37A32F" w14:textId="77777777" w:rsidR="00E91006" w:rsidRPr="006C06DA" w:rsidRDefault="00E91006" w:rsidP="00E9100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2D7C2668" w14:textId="4A97AA13" w:rsidR="00E91006" w:rsidRPr="004A284F" w:rsidRDefault="00E91006" w:rsidP="004A284F">
            <w:pPr>
              <w:overflowPunct w:val="0"/>
              <w:spacing w:after="0" w:line="240" w:lineRule="auto"/>
              <w:contextualSpacing/>
              <w:jc w:val="both"/>
              <w:rPr>
                <w:rFonts w:ascii="Arial" w:hAnsi="Arial" w:cs="Arial"/>
                <w:sz w:val="20"/>
                <w:szCs w:val="20"/>
                <w:lang w:val="en-GB"/>
              </w:rPr>
            </w:pPr>
            <w:r w:rsidRPr="00A804FF">
              <w:rPr>
                <w:rFonts w:ascii="Arial" w:hAnsi="Arial" w:cs="Arial"/>
                <w:sz w:val="20"/>
                <w:szCs w:val="20"/>
                <w:lang w:val="en-GB"/>
              </w:rPr>
              <w:t xml:space="preserve">Indonesia reserves the right to adopt or maintain any measure with respect to </w:t>
            </w:r>
            <w:r w:rsidRPr="00A804FF">
              <w:rPr>
                <w:rFonts w:ascii="Arial" w:eastAsia="MS Mincho" w:hAnsi="Arial" w:cs="Arial"/>
                <w:kern w:val="2"/>
                <w:sz w:val="20"/>
                <w:szCs w:val="20"/>
                <w:lang w:val="en-GB" w:eastAsia="ja-JP"/>
              </w:rPr>
              <w:t>investment in services sectors and subsectors</w:t>
            </w:r>
          </w:p>
        </w:tc>
      </w:tr>
      <w:tr w:rsidR="00E91006" w:rsidRPr="006C06DA" w14:paraId="03F13AA2" w14:textId="77777777" w:rsidTr="00E91006">
        <w:tc>
          <w:tcPr>
            <w:tcW w:w="299" w:type="pct"/>
            <w:vMerge/>
          </w:tcPr>
          <w:p w14:paraId="60FD022A" w14:textId="77777777" w:rsidR="00E91006" w:rsidRPr="006C06DA" w:rsidRDefault="00E91006" w:rsidP="00E91006">
            <w:pPr>
              <w:spacing w:after="0" w:line="240" w:lineRule="auto"/>
              <w:rPr>
                <w:rFonts w:ascii="Arial" w:hAnsi="Arial" w:cs="Arial"/>
                <w:sz w:val="20"/>
                <w:szCs w:val="20"/>
                <w:lang w:val="en-GB"/>
              </w:rPr>
            </w:pPr>
          </w:p>
        </w:tc>
        <w:tc>
          <w:tcPr>
            <w:tcW w:w="1500" w:type="pct"/>
          </w:tcPr>
          <w:p w14:paraId="6548DD72" w14:textId="77777777" w:rsidR="00E91006" w:rsidRPr="006C06DA" w:rsidRDefault="00E91006" w:rsidP="00E91006">
            <w:pPr>
              <w:spacing w:after="0" w:line="240" w:lineRule="auto"/>
              <w:rPr>
                <w:rFonts w:ascii="Arial" w:hAnsi="Arial" w:cs="Arial"/>
                <w:sz w:val="20"/>
                <w:szCs w:val="20"/>
                <w:lang w:val="en-GB"/>
              </w:rPr>
            </w:pPr>
            <w:r w:rsidRPr="006C06DA">
              <w:rPr>
                <w:rFonts w:ascii="Arial" w:hAnsi="Arial" w:cs="Arial"/>
                <w:sz w:val="20"/>
                <w:szCs w:val="20"/>
                <w:lang w:val="en-GB"/>
              </w:rPr>
              <w:t>Existing Measures</w:t>
            </w:r>
          </w:p>
        </w:tc>
        <w:tc>
          <w:tcPr>
            <w:tcW w:w="201" w:type="pct"/>
          </w:tcPr>
          <w:p w14:paraId="3764569A" w14:textId="77777777" w:rsidR="00E91006" w:rsidRPr="006C06DA" w:rsidRDefault="00E91006" w:rsidP="00E91006">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1F5B12E9" w14:textId="4D0B8F30" w:rsidR="00E91006" w:rsidRPr="00E91006" w:rsidRDefault="00E91006" w:rsidP="00E91006">
            <w:pPr>
              <w:pStyle w:val="TOSM"/>
              <w:spacing w:after="0"/>
              <w:jc w:val="both"/>
              <w:rPr>
                <w:i/>
                <w:iCs/>
                <w:snapToGrid/>
                <w:lang w:val="en-GB"/>
              </w:rPr>
            </w:pPr>
            <w:r w:rsidRPr="00E91006">
              <w:rPr>
                <w:rFonts w:eastAsia="MS Mincho"/>
                <w:i/>
                <w:iCs/>
                <w:kern w:val="2"/>
                <w:lang w:val="en-GB" w:eastAsia="ja-JP"/>
              </w:rPr>
              <w:t>Government Policy</w:t>
            </w:r>
          </w:p>
        </w:tc>
      </w:tr>
    </w:tbl>
    <w:p w14:paraId="165A2FD5" w14:textId="77777777" w:rsidR="00E846C3" w:rsidRPr="00A804FF" w:rsidRDefault="00E846C3" w:rsidP="00E91006">
      <w:pPr>
        <w:tabs>
          <w:tab w:val="left" w:pos="720"/>
        </w:tabs>
        <w:spacing w:after="0" w:line="240" w:lineRule="auto"/>
        <w:jc w:val="both"/>
        <w:rPr>
          <w:rFonts w:ascii="Arial" w:hAnsi="Arial" w:cs="Arial"/>
          <w:caps/>
          <w:sz w:val="20"/>
          <w:szCs w:val="20"/>
          <w:lang w:val="en-GB"/>
        </w:rPr>
      </w:pPr>
    </w:p>
    <w:p w14:paraId="1CE9BB4C" w14:textId="1316D5CF" w:rsidR="00E846C3" w:rsidRDefault="00E846C3" w:rsidP="00E91006">
      <w:pPr>
        <w:spacing w:after="0" w:line="240" w:lineRule="auto"/>
        <w:jc w:val="both"/>
        <w:rPr>
          <w:rFonts w:ascii="Arial" w:hAnsi="Arial" w:cs="Arial"/>
          <w:snapToGrid w:val="0"/>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39"/>
        <w:gridCol w:w="2706"/>
        <w:gridCol w:w="363"/>
        <w:gridCol w:w="5411"/>
      </w:tblGrid>
      <w:tr w:rsidR="008C2DE9" w:rsidRPr="006C06DA" w14:paraId="1BF5AF49" w14:textId="77777777" w:rsidTr="008C2DE9">
        <w:tc>
          <w:tcPr>
            <w:tcW w:w="299" w:type="pct"/>
            <w:vMerge w:val="restart"/>
          </w:tcPr>
          <w:p w14:paraId="6698F3DE" w14:textId="77777777" w:rsidR="008C2DE9" w:rsidRPr="006C06DA" w:rsidRDefault="008C2DE9" w:rsidP="008C2DE9">
            <w:pPr>
              <w:numPr>
                <w:ilvl w:val="0"/>
                <w:numId w:val="77"/>
              </w:numPr>
              <w:spacing w:after="0" w:line="240" w:lineRule="auto"/>
              <w:rPr>
                <w:rFonts w:ascii="Arial" w:hAnsi="Arial" w:cs="Arial"/>
                <w:snapToGrid w:val="0"/>
                <w:sz w:val="20"/>
                <w:szCs w:val="20"/>
                <w:lang w:val="en-GB"/>
              </w:rPr>
            </w:pPr>
          </w:p>
        </w:tc>
        <w:tc>
          <w:tcPr>
            <w:tcW w:w="1500" w:type="pct"/>
          </w:tcPr>
          <w:p w14:paraId="14D07167"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Sector</w:t>
            </w:r>
          </w:p>
        </w:tc>
        <w:tc>
          <w:tcPr>
            <w:tcW w:w="201" w:type="pct"/>
          </w:tcPr>
          <w:p w14:paraId="1B9B4986"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2F6049A3" w14:textId="57428C23" w:rsidR="008C2DE9" w:rsidRPr="006C06DA" w:rsidRDefault="008C2DE9" w:rsidP="008C2DE9">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All Sectors</w:t>
            </w:r>
          </w:p>
        </w:tc>
      </w:tr>
      <w:tr w:rsidR="008C2DE9" w:rsidRPr="006C06DA" w14:paraId="67E3C9E4" w14:textId="77777777" w:rsidTr="008C2DE9">
        <w:tc>
          <w:tcPr>
            <w:tcW w:w="299" w:type="pct"/>
            <w:vMerge/>
          </w:tcPr>
          <w:p w14:paraId="3B52386B" w14:textId="77777777" w:rsidR="008C2DE9" w:rsidRPr="006C06DA" w:rsidRDefault="008C2DE9" w:rsidP="008C2DE9">
            <w:pPr>
              <w:numPr>
                <w:ilvl w:val="0"/>
                <w:numId w:val="77"/>
              </w:numPr>
              <w:spacing w:after="0" w:line="240" w:lineRule="auto"/>
              <w:rPr>
                <w:rFonts w:ascii="Arial" w:hAnsi="Arial" w:cs="Arial"/>
                <w:snapToGrid w:val="0"/>
                <w:sz w:val="20"/>
                <w:szCs w:val="20"/>
                <w:lang w:val="en-GB"/>
              </w:rPr>
            </w:pPr>
          </w:p>
        </w:tc>
        <w:tc>
          <w:tcPr>
            <w:tcW w:w="1500" w:type="pct"/>
          </w:tcPr>
          <w:p w14:paraId="5C4B43DA"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Subsector</w:t>
            </w:r>
          </w:p>
        </w:tc>
        <w:tc>
          <w:tcPr>
            <w:tcW w:w="201" w:type="pct"/>
          </w:tcPr>
          <w:p w14:paraId="4E76DA03"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40967A6F" w14:textId="2D14A57E" w:rsidR="008C2DE9" w:rsidRPr="006C06DA" w:rsidRDefault="008C2DE9" w:rsidP="008C2DE9">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w:t>
            </w:r>
          </w:p>
        </w:tc>
      </w:tr>
      <w:tr w:rsidR="008C2DE9" w:rsidRPr="006C06DA" w14:paraId="026FC460" w14:textId="77777777" w:rsidTr="008C2DE9">
        <w:tc>
          <w:tcPr>
            <w:tcW w:w="299" w:type="pct"/>
            <w:vMerge/>
          </w:tcPr>
          <w:p w14:paraId="28C51A4E" w14:textId="77777777" w:rsidR="008C2DE9" w:rsidRPr="006C06DA" w:rsidRDefault="008C2DE9" w:rsidP="008C2DE9">
            <w:pPr>
              <w:numPr>
                <w:ilvl w:val="0"/>
                <w:numId w:val="77"/>
              </w:numPr>
              <w:spacing w:after="0" w:line="240" w:lineRule="auto"/>
              <w:rPr>
                <w:rFonts w:ascii="Arial" w:hAnsi="Arial" w:cs="Arial"/>
                <w:snapToGrid w:val="0"/>
                <w:sz w:val="20"/>
                <w:szCs w:val="20"/>
                <w:lang w:val="en-GB"/>
              </w:rPr>
            </w:pPr>
          </w:p>
        </w:tc>
        <w:tc>
          <w:tcPr>
            <w:tcW w:w="1500" w:type="pct"/>
          </w:tcPr>
          <w:p w14:paraId="2C8EDA16"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 xml:space="preserve">Industry Classification </w:t>
            </w:r>
          </w:p>
        </w:tc>
        <w:tc>
          <w:tcPr>
            <w:tcW w:w="201" w:type="pct"/>
          </w:tcPr>
          <w:p w14:paraId="7F5136DC"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tcPr>
          <w:p w14:paraId="69B290F4" w14:textId="0C1D8FC5" w:rsidR="008C2DE9" w:rsidRPr="006C06DA" w:rsidRDefault="008C2DE9" w:rsidP="008C2DE9">
            <w:pPr>
              <w:spacing w:after="0" w:line="240" w:lineRule="auto"/>
              <w:rPr>
                <w:rFonts w:ascii="Arial" w:hAnsi="Arial" w:cs="Arial"/>
                <w:sz w:val="20"/>
                <w:szCs w:val="20"/>
                <w:lang w:val="en-GB"/>
              </w:rPr>
            </w:pPr>
            <w:r>
              <w:rPr>
                <w:rFonts w:ascii="Arial" w:hAnsi="Arial" w:cs="Arial"/>
                <w:sz w:val="20"/>
                <w:szCs w:val="20"/>
                <w:lang w:val="en-GB"/>
              </w:rPr>
              <w:t>-</w:t>
            </w:r>
          </w:p>
        </w:tc>
      </w:tr>
      <w:tr w:rsidR="008C2DE9" w:rsidRPr="006C06DA" w14:paraId="398368F6" w14:textId="77777777" w:rsidTr="008C2DE9">
        <w:tc>
          <w:tcPr>
            <w:tcW w:w="299" w:type="pct"/>
            <w:vMerge/>
          </w:tcPr>
          <w:p w14:paraId="14CD414A" w14:textId="77777777" w:rsidR="008C2DE9" w:rsidRPr="006C06DA" w:rsidRDefault="008C2DE9" w:rsidP="008C2DE9">
            <w:pPr>
              <w:numPr>
                <w:ilvl w:val="0"/>
                <w:numId w:val="77"/>
              </w:numPr>
              <w:spacing w:after="0" w:line="240" w:lineRule="auto"/>
              <w:rPr>
                <w:rFonts w:ascii="Arial" w:hAnsi="Arial" w:cs="Arial"/>
                <w:snapToGrid w:val="0"/>
                <w:sz w:val="20"/>
                <w:szCs w:val="20"/>
                <w:lang w:val="en-GB"/>
              </w:rPr>
            </w:pPr>
          </w:p>
        </w:tc>
        <w:tc>
          <w:tcPr>
            <w:tcW w:w="1500" w:type="pct"/>
          </w:tcPr>
          <w:p w14:paraId="214E6005"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Level of Government</w:t>
            </w:r>
          </w:p>
        </w:tc>
        <w:tc>
          <w:tcPr>
            <w:tcW w:w="201" w:type="pct"/>
          </w:tcPr>
          <w:p w14:paraId="56C669C5"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14D48F20" w14:textId="702A7EBF" w:rsidR="008C2DE9" w:rsidRPr="006C06DA" w:rsidRDefault="008C2DE9" w:rsidP="008C2DE9">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 xml:space="preserve">Central </w:t>
            </w:r>
          </w:p>
        </w:tc>
      </w:tr>
      <w:tr w:rsidR="008C2DE9" w:rsidRPr="006C06DA" w14:paraId="4C8108AD" w14:textId="77777777" w:rsidTr="008C2DE9">
        <w:tc>
          <w:tcPr>
            <w:tcW w:w="299" w:type="pct"/>
            <w:vMerge/>
          </w:tcPr>
          <w:p w14:paraId="015E70E6" w14:textId="77777777" w:rsidR="008C2DE9" w:rsidRPr="006C06DA" w:rsidRDefault="008C2DE9" w:rsidP="008C2DE9">
            <w:pPr>
              <w:spacing w:after="0" w:line="240" w:lineRule="auto"/>
              <w:rPr>
                <w:rFonts w:ascii="Arial" w:hAnsi="Arial" w:cs="Arial"/>
                <w:sz w:val="20"/>
                <w:szCs w:val="20"/>
                <w:lang w:val="en-GB"/>
              </w:rPr>
            </w:pPr>
          </w:p>
        </w:tc>
        <w:tc>
          <w:tcPr>
            <w:tcW w:w="1500" w:type="pct"/>
          </w:tcPr>
          <w:p w14:paraId="1F1DDEA1"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Obligations Concerned</w:t>
            </w:r>
          </w:p>
        </w:tc>
        <w:tc>
          <w:tcPr>
            <w:tcW w:w="201" w:type="pct"/>
          </w:tcPr>
          <w:p w14:paraId="57F28D5F"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F265469" w14:textId="711F03B5" w:rsidR="008C2DE9" w:rsidRPr="005E7E7D" w:rsidRDefault="008C2DE9" w:rsidP="005E7E7D">
            <w:pPr>
              <w:widowControl w:val="0"/>
              <w:overflowPunct w:val="0"/>
              <w:spacing w:after="0" w:line="240" w:lineRule="auto"/>
              <w:ind w:firstLine="1"/>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Prohibition of Performance Requirements</w:t>
            </w:r>
          </w:p>
        </w:tc>
      </w:tr>
      <w:tr w:rsidR="008C2DE9" w:rsidRPr="006C06DA" w14:paraId="50F7B3EA" w14:textId="77777777" w:rsidTr="008C2DE9">
        <w:tc>
          <w:tcPr>
            <w:tcW w:w="299" w:type="pct"/>
            <w:vMerge/>
          </w:tcPr>
          <w:p w14:paraId="0D36A819" w14:textId="77777777" w:rsidR="008C2DE9" w:rsidRPr="006C06DA" w:rsidRDefault="008C2DE9" w:rsidP="008C2DE9">
            <w:pPr>
              <w:spacing w:after="0" w:line="240" w:lineRule="auto"/>
              <w:rPr>
                <w:rFonts w:ascii="Arial" w:hAnsi="Arial" w:cs="Arial"/>
                <w:snapToGrid w:val="0"/>
                <w:sz w:val="20"/>
                <w:szCs w:val="20"/>
                <w:lang w:val="en-GB"/>
              </w:rPr>
            </w:pPr>
          </w:p>
        </w:tc>
        <w:tc>
          <w:tcPr>
            <w:tcW w:w="1500" w:type="pct"/>
          </w:tcPr>
          <w:p w14:paraId="04DB72FE"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 xml:space="preserve">Description </w:t>
            </w:r>
          </w:p>
        </w:tc>
        <w:tc>
          <w:tcPr>
            <w:tcW w:w="201" w:type="pct"/>
          </w:tcPr>
          <w:p w14:paraId="71D73EAE"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698C9331" w14:textId="4DDE2D24" w:rsidR="008C2DE9" w:rsidRPr="005E7E7D" w:rsidRDefault="008C2DE9" w:rsidP="005E7E7D">
            <w:pPr>
              <w:widowControl w:val="0"/>
              <w:overflowPunct w:val="0"/>
              <w:spacing w:after="0" w:line="240" w:lineRule="auto"/>
              <w:jc w:val="both"/>
              <w:rPr>
                <w:rFonts w:ascii="Arial" w:eastAsia="MS Mincho" w:hAnsi="Arial" w:cs="Arial"/>
                <w:kern w:val="2"/>
                <w:sz w:val="20"/>
                <w:szCs w:val="20"/>
                <w:lang w:val="en-GB" w:eastAsia="ja-JP"/>
              </w:rPr>
            </w:pPr>
            <w:r w:rsidRPr="00A804FF">
              <w:rPr>
                <w:rFonts w:ascii="Arial" w:eastAsia="MS Mincho" w:hAnsi="Arial" w:cs="Arial"/>
                <w:kern w:val="2"/>
                <w:sz w:val="20"/>
                <w:szCs w:val="20"/>
                <w:lang w:val="en-GB" w:eastAsia="ja-JP"/>
              </w:rPr>
              <w:t>Indonesia reserves the right to adopt any future non</w:t>
            </w:r>
            <w:r w:rsidRPr="00A804FF">
              <w:rPr>
                <w:rFonts w:ascii="Arial" w:eastAsia="MS Mincho" w:hAnsi="Arial" w:cs="Arial"/>
                <w:sz w:val="20"/>
                <w:szCs w:val="20"/>
                <w:lang w:val="en-GB" w:eastAsia="ja-JP"/>
              </w:rPr>
              <w:t>-</w:t>
            </w:r>
            <w:r w:rsidRPr="00A804FF">
              <w:rPr>
                <w:rFonts w:ascii="Arial" w:eastAsia="MS Mincho" w:hAnsi="Arial" w:cs="Arial"/>
                <w:kern w:val="2"/>
                <w:sz w:val="20"/>
                <w:szCs w:val="20"/>
                <w:lang w:val="en-GB" w:eastAsia="ja-JP"/>
              </w:rPr>
              <w:t>conforming measure relating to rate or amount of royalty under a license contract.</w:t>
            </w:r>
          </w:p>
        </w:tc>
      </w:tr>
      <w:tr w:rsidR="008C2DE9" w:rsidRPr="006C06DA" w14:paraId="7B8BD6C6" w14:textId="77777777" w:rsidTr="008C2DE9">
        <w:tc>
          <w:tcPr>
            <w:tcW w:w="299" w:type="pct"/>
            <w:vMerge/>
          </w:tcPr>
          <w:p w14:paraId="49BDEE2D" w14:textId="77777777" w:rsidR="008C2DE9" w:rsidRPr="006C06DA" w:rsidRDefault="008C2DE9" w:rsidP="008C2DE9">
            <w:pPr>
              <w:spacing w:after="0" w:line="240" w:lineRule="auto"/>
              <w:rPr>
                <w:rFonts w:ascii="Arial" w:hAnsi="Arial" w:cs="Arial"/>
                <w:sz w:val="20"/>
                <w:szCs w:val="20"/>
                <w:lang w:val="en-GB"/>
              </w:rPr>
            </w:pPr>
          </w:p>
        </w:tc>
        <w:tc>
          <w:tcPr>
            <w:tcW w:w="1500" w:type="pct"/>
          </w:tcPr>
          <w:p w14:paraId="166709D8"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Existing Measures</w:t>
            </w:r>
          </w:p>
        </w:tc>
        <w:tc>
          <w:tcPr>
            <w:tcW w:w="201" w:type="pct"/>
          </w:tcPr>
          <w:p w14:paraId="09F1609D"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C1422E8" w14:textId="1AD755D5" w:rsidR="008C2DE9" w:rsidRPr="008C2DE9" w:rsidRDefault="008C2DE9" w:rsidP="008C2DE9">
            <w:pPr>
              <w:pStyle w:val="TOSM"/>
              <w:spacing w:after="0"/>
              <w:jc w:val="both"/>
              <w:rPr>
                <w:i/>
                <w:iCs/>
                <w:snapToGrid/>
                <w:lang w:val="en-GB"/>
              </w:rPr>
            </w:pPr>
            <w:r w:rsidRPr="008C2DE9">
              <w:rPr>
                <w:rFonts w:eastAsia="MS Mincho"/>
                <w:i/>
                <w:iCs/>
                <w:kern w:val="2"/>
                <w:lang w:val="en-GB" w:eastAsia="ja-JP"/>
              </w:rPr>
              <w:t>Government Policy</w:t>
            </w:r>
          </w:p>
        </w:tc>
      </w:tr>
    </w:tbl>
    <w:p w14:paraId="19964580" w14:textId="77777777" w:rsidR="00E846C3" w:rsidRPr="00A804FF" w:rsidRDefault="00E846C3" w:rsidP="008C2DE9">
      <w:pPr>
        <w:tabs>
          <w:tab w:val="left" w:pos="720"/>
        </w:tabs>
        <w:spacing w:after="0" w:line="240" w:lineRule="auto"/>
        <w:jc w:val="both"/>
        <w:rPr>
          <w:rFonts w:ascii="Arial" w:hAnsi="Arial" w:cs="Arial"/>
          <w:caps/>
          <w:sz w:val="20"/>
          <w:szCs w:val="20"/>
          <w:lang w:val="en-GB"/>
        </w:rPr>
      </w:pPr>
    </w:p>
    <w:p w14:paraId="7E8B592D" w14:textId="0D300FE4" w:rsidR="008C2DE9" w:rsidRDefault="00E846C3" w:rsidP="008C2DE9">
      <w:pPr>
        <w:spacing w:after="0" w:line="240" w:lineRule="auto"/>
        <w:jc w:val="both"/>
        <w:rPr>
          <w:rFonts w:ascii="Arial" w:hAnsi="Arial" w:cs="Arial"/>
          <w:snapToGrid w:val="0"/>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39"/>
        <w:gridCol w:w="2706"/>
        <w:gridCol w:w="363"/>
        <w:gridCol w:w="5411"/>
      </w:tblGrid>
      <w:tr w:rsidR="008C2DE9" w:rsidRPr="006C06DA" w14:paraId="7EF69B76" w14:textId="77777777" w:rsidTr="008C2DE9">
        <w:tc>
          <w:tcPr>
            <w:tcW w:w="299" w:type="pct"/>
            <w:vMerge w:val="restart"/>
          </w:tcPr>
          <w:p w14:paraId="50BB1B7A" w14:textId="77777777" w:rsidR="008C2DE9" w:rsidRPr="006C06DA" w:rsidRDefault="008C2DE9" w:rsidP="008C2DE9">
            <w:pPr>
              <w:numPr>
                <w:ilvl w:val="0"/>
                <w:numId w:val="77"/>
              </w:numPr>
              <w:spacing w:after="0" w:line="240" w:lineRule="auto"/>
              <w:rPr>
                <w:rFonts w:ascii="Arial" w:hAnsi="Arial" w:cs="Arial"/>
                <w:snapToGrid w:val="0"/>
                <w:sz w:val="20"/>
                <w:szCs w:val="20"/>
                <w:lang w:val="en-GB"/>
              </w:rPr>
            </w:pPr>
          </w:p>
        </w:tc>
        <w:tc>
          <w:tcPr>
            <w:tcW w:w="1500" w:type="pct"/>
          </w:tcPr>
          <w:p w14:paraId="3519FDC0"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Sector</w:t>
            </w:r>
          </w:p>
        </w:tc>
        <w:tc>
          <w:tcPr>
            <w:tcW w:w="201" w:type="pct"/>
          </w:tcPr>
          <w:p w14:paraId="41286DD7"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470AA8B2" w14:textId="5C666B48" w:rsidR="008C2DE9" w:rsidRPr="006C06DA" w:rsidRDefault="008C2DE9" w:rsidP="008C2DE9">
            <w:pPr>
              <w:spacing w:after="0" w:line="240" w:lineRule="auto"/>
              <w:rPr>
                <w:rFonts w:ascii="Arial" w:hAnsi="Arial" w:cs="Arial"/>
                <w:sz w:val="20"/>
                <w:szCs w:val="20"/>
                <w:lang w:val="en-GB"/>
              </w:rPr>
            </w:pPr>
            <w:r w:rsidRPr="00A804FF">
              <w:rPr>
                <w:rFonts w:ascii="Arial" w:hAnsi="Arial" w:cs="Arial"/>
                <w:snapToGrid w:val="0"/>
                <w:sz w:val="20"/>
                <w:szCs w:val="20"/>
                <w:lang w:val="en-GB"/>
              </w:rPr>
              <w:t xml:space="preserve">All sectors </w:t>
            </w:r>
          </w:p>
        </w:tc>
      </w:tr>
      <w:tr w:rsidR="008C2DE9" w:rsidRPr="006C06DA" w14:paraId="055A2574" w14:textId="77777777" w:rsidTr="008C2DE9">
        <w:tc>
          <w:tcPr>
            <w:tcW w:w="299" w:type="pct"/>
            <w:vMerge/>
          </w:tcPr>
          <w:p w14:paraId="55B70629" w14:textId="77777777" w:rsidR="008C2DE9" w:rsidRPr="006C06DA" w:rsidRDefault="008C2DE9" w:rsidP="008C2DE9">
            <w:pPr>
              <w:numPr>
                <w:ilvl w:val="0"/>
                <w:numId w:val="77"/>
              </w:numPr>
              <w:spacing w:after="0" w:line="240" w:lineRule="auto"/>
              <w:rPr>
                <w:rFonts w:ascii="Arial" w:hAnsi="Arial" w:cs="Arial"/>
                <w:snapToGrid w:val="0"/>
                <w:sz w:val="20"/>
                <w:szCs w:val="20"/>
                <w:lang w:val="en-GB"/>
              </w:rPr>
            </w:pPr>
          </w:p>
        </w:tc>
        <w:tc>
          <w:tcPr>
            <w:tcW w:w="1500" w:type="pct"/>
          </w:tcPr>
          <w:p w14:paraId="69743C51"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Subsector</w:t>
            </w:r>
          </w:p>
        </w:tc>
        <w:tc>
          <w:tcPr>
            <w:tcW w:w="201" w:type="pct"/>
          </w:tcPr>
          <w:p w14:paraId="2B3ADF12"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C8C81BF" w14:textId="2339A567" w:rsidR="008C2DE9" w:rsidRPr="006C06DA" w:rsidRDefault="008C2DE9" w:rsidP="008C2DE9">
            <w:pPr>
              <w:spacing w:after="0" w:line="240" w:lineRule="auto"/>
              <w:rPr>
                <w:rFonts w:ascii="Arial" w:hAnsi="Arial" w:cs="Arial"/>
                <w:sz w:val="20"/>
                <w:szCs w:val="20"/>
                <w:lang w:val="en-GB"/>
              </w:rPr>
            </w:pPr>
            <w:r w:rsidRPr="00A804FF">
              <w:rPr>
                <w:rFonts w:ascii="Arial" w:hAnsi="Arial" w:cs="Arial"/>
                <w:snapToGrid w:val="0"/>
                <w:sz w:val="20"/>
                <w:szCs w:val="20"/>
                <w:lang w:val="en-GB"/>
              </w:rPr>
              <w:t>-</w:t>
            </w:r>
          </w:p>
        </w:tc>
      </w:tr>
      <w:tr w:rsidR="008C2DE9" w:rsidRPr="006C06DA" w14:paraId="3F3D108A" w14:textId="77777777" w:rsidTr="008C2DE9">
        <w:tc>
          <w:tcPr>
            <w:tcW w:w="299" w:type="pct"/>
            <w:vMerge/>
          </w:tcPr>
          <w:p w14:paraId="6E5B74EE" w14:textId="77777777" w:rsidR="008C2DE9" w:rsidRPr="006C06DA" w:rsidRDefault="008C2DE9" w:rsidP="008C2DE9">
            <w:pPr>
              <w:numPr>
                <w:ilvl w:val="0"/>
                <w:numId w:val="77"/>
              </w:numPr>
              <w:spacing w:after="0" w:line="240" w:lineRule="auto"/>
              <w:rPr>
                <w:rFonts w:ascii="Arial" w:hAnsi="Arial" w:cs="Arial"/>
                <w:snapToGrid w:val="0"/>
                <w:sz w:val="20"/>
                <w:szCs w:val="20"/>
                <w:lang w:val="en-GB"/>
              </w:rPr>
            </w:pPr>
          </w:p>
        </w:tc>
        <w:tc>
          <w:tcPr>
            <w:tcW w:w="1500" w:type="pct"/>
          </w:tcPr>
          <w:p w14:paraId="45A1CB97"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 xml:space="preserve">Industry Classification </w:t>
            </w:r>
          </w:p>
        </w:tc>
        <w:tc>
          <w:tcPr>
            <w:tcW w:w="201" w:type="pct"/>
          </w:tcPr>
          <w:p w14:paraId="6B0C46E1"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51081C93" w14:textId="5E1C93DE" w:rsidR="008C2DE9" w:rsidRPr="006C06DA" w:rsidRDefault="008C2DE9" w:rsidP="008C2DE9">
            <w:pPr>
              <w:spacing w:after="0" w:line="240" w:lineRule="auto"/>
              <w:rPr>
                <w:rFonts w:ascii="Arial" w:hAnsi="Arial" w:cs="Arial"/>
                <w:sz w:val="20"/>
                <w:szCs w:val="20"/>
                <w:lang w:val="en-GB"/>
              </w:rPr>
            </w:pPr>
            <w:r>
              <w:rPr>
                <w:rFonts w:ascii="Arial" w:eastAsia="MS Mincho" w:hAnsi="Arial" w:cs="Arial"/>
                <w:kern w:val="2"/>
                <w:sz w:val="20"/>
                <w:szCs w:val="20"/>
                <w:lang w:val="en-GB" w:eastAsia="ja-JP"/>
              </w:rPr>
              <w:t>-</w:t>
            </w:r>
          </w:p>
        </w:tc>
      </w:tr>
      <w:tr w:rsidR="008C2DE9" w:rsidRPr="006C06DA" w14:paraId="6E523F49" w14:textId="77777777" w:rsidTr="008C2DE9">
        <w:tc>
          <w:tcPr>
            <w:tcW w:w="299" w:type="pct"/>
            <w:vMerge/>
          </w:tcPr>
          <w:p w14:paraId="24B04F82" w14:textId="77777777" w:rsidR="008C2DE9" w:rsidRPr="006C06DA" w:rsidRDefault="008C2DE9" w:rsidP="008C2DE9">
            <w:pPr>
              <w:numPr>
                <w:ilvl w:val="0"/>
                <w:numId w:val="77"/>
              </w:numPr>
              <w:spacing w:after="0" w:line="240" w:lineRule="auto"/>
              <w:rPr>
                <w:rFonts w:ascii="Arial" w:hAnsi="Arial" w:cs="Arial"/>
                <w:snapToGrid w:val="0"/>
                <w:sz w:val="20"/>
                <w:szCs w:val="20"/>
                <w:lang w:val="en-GB"/>
              </w:rPr>
            </w:pPr>
          </w:p>
        </w:tc>
        <w:tc>
          <w:tcPr>
            <w:tcW w:w="1500" w:type="pct"/>
          </w:tcPr>
          <w:p w14:paraId="1AE6EBBF"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Level of Government</w:t>
            </w:r>
          </w:p>
        </w:tc>
        <w:tc>
          <w:tcPr>
            <w:tcW w:w="201" w:type="pct"/>
          </w:tcPr>
          <w:p w14:paraId="27EEB6BC"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BE5148E" w14:textId="7B386E06" w:rsidR="008C2DE9" w:rsidRPr="006C06DA" w:rsidRDefault="008C2DE9" w:rsidP="008C2DE9">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Central and Regional</w:t>
            </w:r>
          </w:p>
        </w:tc>
      </w:tr>
      <w:tr w:rsidR="008C2DE9" w:rsidRPr="006C06DA" w14:paraId="2F2F2FBE" w14:textId="77777777" w:rsidTr="008C2DE9">
        <w:tc>
          <w:tcPr>
            <w:tcW w:w="299" w:type="pct"/>
            <w:vMerge/>
          </w:tcPr>
          <w:p w14:paraId="6452BA18" w14:textId="77777777" w:rsidR="008C2DE9" w:rsidRPr="006C06DA" w:rsidRDefault="008C2DE9" w:rsidP="008C2DE9">
            <w:pPr>
              <w:spacing w:after="0" w:line="240" w:lineRule="auto"/>
              <w:rPr>
                <w:rFonts w:ascii="Arial" w:hAnsi="Arial" w:cs="Arial"/>
                <w:sz w:val="20"/>
                <w:szCs w:val="20"/>
                <w:lang w:val="en-GB"/>
              </w:rPr>
            </w:pPr>
          </w:p>
        </w:tc>
        <w:tc>
          <w:tcPr>
            <w:tcW w:w="1500" w:type="pct"/>
          </w:tcPr>
          <w:p w14:paraId="54BA1E2F"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Obligations Concerned</w:t>
            </w:r>
          </w:p>
        </w:tc>
        <w:tc>
          <w:tcPr>
            <w:tcW w:w="201" w:type="pct"/>
          </w:tcPr>
          <w:p w14:paraId="0324C765"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35022AC2" w14:textId="0FB7CB8A" w:rsidR="008C2DE9" w:rsidRPr="006C06DA" w:rsidRDefault="008C2DE9" w:rsidP="008C2DE9">
            <w:pPr>
              <w:pStyle w:val="TOSM"/>
              <w:spacing w:after="0"/>
              <w:jc w:val="both"/>
              <w:rPr>
                <w:snapToGrid/>
                <w:lang w:val="en-GB"/>
              </w:rPr>
            </w:pPr>
            <w:r w:rsidRPr="009C0BAC">
              <w:rPr>
                <w:rFonts w:eastAsia="MS Mincho"/>
                <w:kern w:val="2"/>
                <w:lang w:eastAsia="ja-JP"/>
              </w:rPr>
              <w:t>Most-</w:t>
            </w:r>
            <w:proofErr w:type="spellStart"/>
            <w:r w:rsidRPr="009C0BAC">
              <w:rPr>
                <w:rFonts w:eastAsia="MS Mincho"/>
                <w:kern w:val="2"/>
                <w:lang w:eastAsia="ja-JP"/>
              </w:rPr>
              <w:t>Favoured</w:t>
            </w:r>
            <w:proofErr w:type="spellEnd"/>
            <w:r w:rsidRPr="009C0BAC">
              <w:rPr>
                <w:rFonts w:eastAsia="MS Mincho"/>
                <w:kern w:val="2"/>
                <w:lang w:eastAsia="ja-JP"/>
              </w:rPr>
              <w:t>-Nation Treatment</w:t>
            </w:r>
          </w:p>
        </w:tc>
      </w:tr>
      <w:tr w:rsidR="008C2DE9" w:rsidRPr="006C06DA" w14:paraId="10948F80" w14:textId="77777777" w:rsidTr="008C2DE9">
        <w:tc>
          <w:tcPr>
            <w:tcW w:w="299" w:type="pct"/>
            <w:vMerge/>
          </w:tcPr>
          <w:p w14:paraId="40475FA5" w14:textId="77777777" w:rsidR="008C2DE9" w:rsidRPr="006C06DA" w:rsidRDefault="008C2DE9" w:rsidP="008C2DE9">
            <w:pPr>
              <w:spacing w:after="0" w:line="240" w:lineRule="auto"/>
              <w:rPr>
                <w:rFonts w:ascii="Arial" w:hAnsi="Arial" w:cs="Arial"/>
                <w:snapToGrid w:val="0"/>
                <w:sz w:val="20"/>
                <w:szCs w:val="20"/>
                <w:lang w:val="en-GB"/>
              </w:rPr>
            </w:pPr>
          </w:p>
        </w:tc>
        <w:tc>
          <w:tcPr>
            <w:tcW w:w="1500" w:type="pct"/>
          </w:tcPr>
          <w:p w14:paraId="0D2D0BB2"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 xml:space="preserve">Description </w:t>
            </w:r>
          </w:p>
        </w:tc>
        <w:tc>
          <w:tcPr>
            <w:tcW w:w="201" w:type="pct"/>
          </w:tcPr>
          <w:p w14:paraId="14265B79"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3ACDC039" w14:textId="77777777" w:rsidR="008C2DE9" w:rsidRPr="00A804FF" w:rsidRDefault="008C2DE9" w:rsidP="008C2DE9">
            <w:pPr>
              <w:spacing w:after="0" w:line="240" w:lineRule="auto"/>
              <w:jc w:val="both"/>
              <w:rPr>
                <w:rFonts w:ascii="Arial" w:hAnsi="Arial" w:cs="Arial"/>
                <w:sz w:val="20"/>
                <w:szCs w:val="20"/>
                <w:lang w:val="en-GB"/>
              </w:rPr>
            </w:pPr>
            <w:r w:rsidRPr="00A804FF">
              <w:rPr>
                <w:rFonts w:ascii="Arial" w:hAnsi="Arial" w:cs="Arial"/>
                <w:sz w:val="20"/>
                <w:szCs w:val="20"/>
                <w:lang w:val="en-GB"/>
              </w:rPr>
              <w:t>Indonesia reserves the right to adopt or maintain any measure related to more favourable treatment accorded to investors to a non-Party and their investment resulting from:</w:t>
            </w:r>
          </w:p>
          <w:p w14:paraId="025425C0" w14:textId="77777777" w:rsidR="008C2DE9" w:rsidRPr="00A804FF" w:rsidRDefault="008C2DE9" w:rsidP="008C2DE9">
            <w:pPr>
              <w:keepNext/>
              <w:keepLines/>
              <w:spacing w:after="0" w:line="240" w:lineRule="auto"/>
              <w:jc w:val="both"/>
              <w:outlineLvl w:val="2"/>
              <w:rPr>
                <w:rFonts w:ascii="Arial" w:hAnsi="Arial" w:cs="Arial"/>
                <w:sz w:val="20"/>
                <w:szCs w:val="20"/>
                <w:lang w:val="en-GB"/>
              </w:rPr>
            </w:pPr>
          </w:p>
          <w:p w14:paraId="7138DE76" w14:textId="77777777" w:rsidR="008C2DE9" w:rsidRPr="00A804FF" w:rsidRDefault="008C2DE9" w:rsidP="00DC481F">
            <w:pPr>
              <w:numPr>
                <w:ilvl w:val="0"/>
                <w:numId w:val="41"/>
              </w:numPr>
              <w:tabs>
                <w:tab w:val="clear" w:pos="720"/>
              </w:tabs>
              <w:spacing w:after="0" w:line="240" w:lineRule="auto"/>
              <w:ind w:left="388" w:hanging="388"/>
              <w:jc w:val="both"/>
              <w:rPr>
                <w:rFonts w:ascii="Arial" w:hAnsi="Arial" w:cs="Arial"/>
                <w:sz w:val="20"/>
                <w:szCs w:val="20"/>
                <w:lang w:val="en-GB"/>
              </w:rPr>
            </w:pPr>
            <w:r w:rsidRPr="00A804FF">
              <w:rPr>
                <w:rFonts w:ascii="Arial" w:hAnsi="Arial" w:cs="Arial"/>
                <w:sz w:val="20"/>
                <w:szCs w:val="20"/>
                <w:lang w:val="en-GB"/>
              </w:rPr>
              <w:t>any existing or future preferential agreement or arrangement between or among Member States of ASEAN;</w:t>
            </w:r>
          </w:p>
          <w:p w14:paraId="2DBB390D" w14:textId="77777777" w:rsidR="008C2DE9" w:rsidRPr="00A804FF" w:rsidRDefault="008C2DE9" w:rsidP="008C2DE9">
            <w:pPr>
              <w:keepNext/>
              <w:keepLines/>
              <w:spacing w:after="0" w:line="240" w:lineRule="auto"/>
              <w:ind w:left="530" w:hanging="530"/>
              <w:jc w:val="both"/>
              <w:outlineLvl w:val="2"/>
              <w:rPr>
                <w:rFonts w:ascii="Arial" w:hAnsi="Arial" w:cs="Arial"/>
                <w:sz w:val="20"/>
                <w:szCs w:val="20"/>
                <w:lang w:val="en-GB"/>
              </w:rPr>
            </w:pPr>
          </w:p>
          <w:p w14:paraId="02886C96" w14:textId="7465A7F1" w:rsidR="008C2DE9" w:rsidRPr="00A804FF" w:rsidRDefault="008C2DE9" w:rsidP="00DC481F">
            <w:pPr>
              <w:numPr>
                <w:ilvl w:val="0"/>
                <w:numId w:val="41"/>
              </w:numPr>
              <w:tabs>
                <w:tab w:val="clear" w:pos="720"/>
              </w:tabs>
              <w:spacing w:after="0" w:line="240" w:lineRule="auto"/>
              <w:ind w:left="388" w:hanging="388"/>
              <w:jc w:val="both"/>
              <w:rPr>
                <w:rFonts w:ascii="Arial" w:hAnsi="Arial" w:cs="Arial"/>
                <w:sz w:val="20"/>
                <w:szCs w:val="20"/>
                <w:lang w:val="en-GB"/>
              </w:rPr>
            </w:pPr>
            <w:r w:rsidRPr="00A804FF">
              <w:rPr>
                <w:rFonts w:ascii="Arial" w:hAnsi="Arial" w:cs="Arial"/>
                <w:sz w:val="20"/>
                <w:szCs w:val="20"/>
                <w:lang w:val="en-GB"/>
              </w:rPr>
              <w:t xml:space="preserve">any existing agreement in force or signed prior to the date of entry into force of </w:t>
            </w:r>
            <w:r w:rsidR="004A284F">
              <w:rPr>
                <w:rFonts w:ascii="Arial" w:hAnsi="Arial" w:cs="Arial"/>
                <w:sz w:val="20"/>
                <w:szCs w:val="20"/>
                <w:lang w:val="en-GB"/>
              </w:rPr>
              <w:t xml:space="preserve">the </w:t>
            </w:r>
            <w:r w:rsidR="004E4E79">
              <w:rPr>
                <w:rFonts w:ascii="Arial" w:hAnsi="Arial" w:cs="Arial"/>
                <w:sz w:val="20"/>
                <w:szCs w:val="20"/>
                <w:lang w:val="en-GB"/>
              </w:rPr>
              <w:t>Second Protocol</w:t>
            </w:r>
            <w:r w:rsidRPr="00A804FF">
              <w:rPr>
                <w:rFonts w:ascii="Arial" w:hAnsi="Arial" w:cs="Arial"/>
                <w:sz w:val="20"/>
                <w:szCs w:val="20"/>
                <w:lang w:val="en-GB"/>
              </w:rPr>
              <w:t>; and</w:t>
            </w:r>
          </w:p>
          <w:p w14:paraId="46BA6732" w14:textId="77777777" w:rsidR="008C2DE9" w:rsidRPr="00A804FF" w:rsidRDefault="008C2DE9" w:rsidP="008C2DE9">
            <w:pPr>
              <w:keepNext/>
              <w:keepLines/>
              <w:spacing w:after="0" w:line="240" w:lineRule="auto"/>
              <w:ind w:left="530" w:hanging="530"/>
              <w:jc w:val="both"/>
              <w:outlineLvl w:val="2"/>
              <w:rPr>
                <w:rFonts w:ascii="Arial" w:hAnsi="Arial" w:cs="Arial"/>
                <w:sz w:val="20"/>
                <w:szCs w:val="20"/>
                <w:lang w:val="en-GB"/>
              </w:rPr>
            </w:pPr>
          </w:p>
          <w:p w14:paraId="7815C58D" w14:textId="654E6CCD" w:rsidR="008C2DE9" w:rsidRPr="00A804FF" w:rsidRDefault="008C2DE9" w:rsidP="00DC481F">
            <w:pPr>
              <w:numPr>
                <w:ilvl w:val="0"/>
                <w:numId w:val="41"/>
              </w:numPr>
              <w:tabs>
                <w:tab w:val="clear" w:pos="720"/>
              </w:tabs>
              <w:spacing w:after="0" w:line="240" w:lineRule="auto"/>
              <w:ind w:left="388" w:hanging="388"/>
              <w:jc w:val="both"/>
              <w:rPr>
                <w:rFonts w:ascii="Arial" w:hAnsi="Arial" w:cs="Arial"/>
                <w:sz w:val="20"/>
                <w:szCs w:val="20"/>
                <w:lang w:val="en-GB"/>
              </w:rPr>
            </w:pPr>
            <w:r w:rsidRPr="00A804FF">
              <w:rPr>
                <w:rFonts w:ascii="Arial" w:hAnsi="Arial" w:cs="Arial"/>
                <w:sz w:val="20"/>
                <w:szCs w:val="20"/>
                <w:lang w:val="en-GB"/>
              </w:rPr>
              <w:t xml:space="preserve">any international agreement in force or signed after the date of entry into force of </w:t>
            </w:r>
            <w:r w:rsidR="004A284F">
              <w:rPr>
                <w:rFonts w:ascii="Arial" w:hAnsi="Arial" w:cs="Arial"/>
                <w:sz w:val="20"/>
                <w:szCs w:val="20"/>
                <w:lang w:val="en-GB"/>
              </w:rPr>
              <w:t xml:space="preserve">the </w:t>
            </w:r>
            <w:r w:rsidR="004E4E79">
              <w:rPr>
                <w:rFonts w:ascii="Arial" w:hAnsi="Arial" w:cs="Arial"/>
                <w:sz w:val="20"/>
                <w:szCs w:val="20"/>
                <w:lang w:val="en-GB"/>
              </w:rPr>
              <w:t>Second Protocol</w:t>
            </w:r>
            <w:r w:rsidRPr="00A804FF">
              <w:rPr>
                <w:rFonts w:ascii="Arial" w:hAnsi="Arial" w:cs="Arial"/>
                <w:sz w:val="20"/>
                <w:szCs w:val="20"/>
                <w:lang w:val="en-GB"/>
              </w:rPr>
              <w:t>, involving:</w:t>
            </w:r>
          </w:p>
          <w:p w14:paraId="7648A1A3" w14:textId="77777777" w:rsidR="008C2DE9" w:rsidRPr="00A804FF" w:rsidRDefault="008C2DE9" w:rsidP="008C2DE9">
            <w:pPr>
              <w:keepNext/>
              <w:keepLines/>
              <w:spacing w:after="0" w:line="240" w:lineRule="auto"/>
              <w:jc w:val="both"/>
              <w:outlineLvl w:val="2"/>
              <w:rPr>
                <w:rFonts w:ascii="Arial" w:hAnsi="Arial" w:cs="Arial"/>
                <w:sz w:val="20"/>
                <w:szCs w:val="20"/>
                <w:lang w:val="en-GB"/>
              </w:rPr>
            </w:pPr>
          </w:p>
          <w:p w14:paraId="5B6DEE50" w14:textId="77777777" w:rsidR="008C2DE9" w:rsidRPr="00A804FF" w:rsidRDefault="008C2DE9" w:rsidP="00DC481F">
            <w:pPr>
              <w:numPr>
                <w:ilvl w:val="1"/>
                <w:numId w:val="41"/>
              </w:numPr>
              <w:spacing w:after="0" w:line="240" w:lineRule="auto"/>
              <w:ind w:left="955" w:hanging="567"/>
              <w:jc w:val="both"/>
              <w:rPr>
                <w:rFonts w:ascii="Arial" w:hAnsi="Arial" w:cs="Arial"/>
                <w:sz w:val="20"/>
                <w:szCs w:val="20"/>
                <w:lang w:val="en-GB"/>
              </w:rPr>
            </w:pPr>
            <w:r w:rsidRPr="00A804FF">
              <w:rPr>
                <w:rFonts w:ascii="Arial" w:hAnsi="Arial" w:cs="Arial"/>
                <w:sz w:val="20"/>
                <w:szCs w:val="20"/>
                <w:lang w:val="en-GB"/>
              </w:rPr>
              <w:t>aviation;</w:t>
            </w:r>
          </w:p>
          <w:p w14:paraId="235C55E5" w14:textId="77777777" w:rsidR="008C2DE9" w:rsidRPr="00A804FF" w:rsidRDefault="008C2DE9" w:rsidP="00DC481F">
            <w:pPr>
              <w:keepNext/>
              <w:keepLines/>
              <w:spacing w:after="0" w:line="240" w:lineRule="auto"/>
              <w:ind w:left="955" w:hanging="567"/>
              <w:jc w:val="both"/>
              <w:outlineLvl w:val="2"/>
              <w:rPr>
                <w:rFonts w:ascii="Arial" w:hAnsi="Arial" w:cs="Arial"/>
                <w:sz w:val="20"/>
                <w:szCs w:val="20"/>
                <w:lang w:val="en-GB"/>
              </w:rPr>
            </w:pPr>
          </w:p>
          <w:p w14:paraId="2857FC13" w14:textId="77777777" w:rsidR="008C2DE9" w:rsidRPr="00A804FF" w:rsidRDefault="008C2DE9" w:rsidP="00DC481F">
            <w:pPr>
              <w:numPr>
                <w:ilvl w:val="1"/>
                <w:numId w:val="41"/>
              </w:numPr>
              <w:spacing w:after="0" w:line="240" w:lineRule="auto"/>
              <w:ind w:left="955" w:hanging="567"/>
              <w:jc w:val="both"/>
              <w:rPr>
                <w:rFonts w:ascii="Arial" w:hAnsi="Arial" w:cs="Arial"/>
                <w:sz w:val="20"/>
                <w:szCs w:val="20"/>
                <w:lang w:val="en-GB"/>
              </w:rPr>
            </w:pPr>
            <w:r w:rsidRPr="00A804FF">
              <w:rPr>
                <w:rFonts w:ascii="Arial" w:hAnsi="Arial" w:cs="Arial"/>
                <w:sz w:val="20"/>
                <w:szCs w:val="20"/>
                <w:lang w:val="en-GB"/>
              </w:rPr>
              <w:t>fisheries; or</w:t>
            </w:r>
          </w:p>
          <w:p w14:paraId="526E1C20" w14:textId="77777777" w:rsidR="008C2DE9" w:rsidRPr="00A804FF" w:rsidRDefault="008C2DE9" w:rsidP="00DC481F">
            <w:pPr>
              <w:keepNext/>
              <w:keepLines/>
              <w:spacing w:after="0" w:line="240" w:lineRule="auto"/>
              <w:ind w:left="955" w:hanging="567"/>
              <w:jc w:val="both"/>
              <w:outlineLvl w:val="2"/>
              <w:rPr>
                <w:rFonts w:ascii="Arial" w:hAnsi="Arial" w:cs="Arial"/>
                <w:sz w:val="20"/>
                <w:szCs w:val="20"/>
                <w:lang w:val="en-GB"/>
              </w:rPr>
            </w:pPr>
          </w:p>
          <w:p w14:paraId="1E8FE017" w14:textId="20D821F1" w:rsidR="008C2DE9" w:rsidRPr="005E7E7D" w:rsidRDefault="008C2DE9" w:rsidP="008C2DE9">
            <w:pPr>
              <w:numPr>
                <w:ilvl w:val="1"/>
                <w:numId w:val="41"/>
              </w:numPr>
              <w:spacing w:after="0" w:line="240" w:lineRule="auto"/>
              <w:ind w:left="955" w:hanging="567"/>
              <w:jc w:val="both"/>
              <w:rPr>
                <w:rFonts w:ascii="Arial" w:hAnsi="Arial" w:cs="Arial"/>
                <w:sz w:val="20"/>
                <w:szCs w:val="20"/>
                <w:lang w:val="en-GB"/>
              </w:rPr>
            </w:pPr>
            <w:r w:rsidRPr="00A804FF">
              <w:rPr>
                <w:rFonts w:ascii="Arial" w:hAnsi="Arial" w:cs="Arial"/>
                <w:sz w:val="20"/>
                <w:szCs w:val="20"/>
                <w:lang w:val="en-GB"/>
              </w:rPr>
              <w:t>maritime matters, including salvage.</w:t>
            </w:r>
          </w:p>
        </w:tc>
      </w:tr>
      <w:tr w:rsidR="008C2DE9" w:rsidRPr="006C06DA" w14:paraId="5071FE20" w14:textId="77777777" w:rsidTr="008C2DE9">
        <w:tc>
          <w:tcPr>
            <w:tcW w:w="299" w:type="pct"/>
            <w:vMerge/>
          </w:tcPr>
          <w:p w14:paraId="2E51DD5E" w14:textId="77777777" w:rsidR="008C2DE9" w:rsidRPr="006C06DA" w:rsidRDefault="008C2DE9" w:rsidP="008C2DE9">
            <w:pPr>
              <w:spacing w:after="0" w:line="240" w:lineRule="auto"/>
              <w:rPr>
                <w:rFonts w:ascii="Arial" w:hAnsi="Arial" w:cs="Arial"/>
                <w:sz w:val="20"/>
                <w:szCs w:val="20"/>
                <w:lang w:val="en-GB"/>
              </w:rPr>
            </w:pPr>
          </w:p>
        </w:tc>
        <w:tc>
          <w:tcPr>
            <w:tcW w:w="1500" w:type="pct"/>
          </w:tcPr>
          <w:p w14:paraId="15A63E03"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Existing Measures</w:t>
            </w:r>
          </w:p>
        </w:tc>
        <w:tc>
          <w:tcPr>
            <w:tcW w:w="201" w:type="pct"/>
          </w:tcPr>
          <w:p w14:paraId="25A5AAEB" w14:textId="77777777" w:rsidR="008C2DE9" w:rsidRPr="006C06DA" w:rsidRDefault="008C2DE9" w:rsidP="008C2DE9">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5F9ACB31" w14:textId="3E3A27A2" w:rsidR="008C2DE9" w:rsidRPr="004D69DD" w:rsidRDefault="008C2DE9" w:rsidP="008C2DE9">
            <w:pPr>
              <w:pStyle w:val="TOSM"/>
              <w:spacing w:after="0"/>
              <w:jc w:val="both"/>
              <w:rPr>
                <w:i/>
                <w:iCs/>
                <w:snapToGrid/>
                <w:lang w:val="en-GB"/>
              </w:rPr>
            </w:pPr>
            <w:r w:rsidRPr="004D69DD">
              <w:rPr>
                <w:rFonts w:eastAsia="MS Mincho"/>
                <w:i/>
                <w:iCs/>
                <w:kern w:val="2"/>
                <w:lang w:val="en-GB" w:eastAsia="ja-JP"/>
              </w:rPr>
              <w:t>Government Policy</w:t>
            </w:r>
          </w:p>
        </w:tc>
      </w:tr>
    </w:tbl>
    <w:p w14:paraId="7A745701" w14:textId="77777777" w:rsidR="00E846C3" w:rsidRPr="00A804FF" w:rsidRDefault="00E846C3" w:rsidP="008C2DE9">
      <w:pPr>
        <w:widowControl w:val="0"/>
        <w:overflowPunct w:val="0"/>
        <w:spacing w:after="0" w:line="240" w:lineRule="auto"/>
        <w:jc w:val="both"/>
        <w:rPr>
          <w:rFonts w:ascii="Arial" w:eastAsia="MS Mincho" w:hAnsi="Arial" w:cs="Arial"/>
          <w:kern w:val="2"/>
          <w:sz w:val="20"/>
          <w:szCs w:val="20"/>
          <w:lang w:val="en-GB" w:eastAsia="ja-JP"/>
        </w:rPr>
      </w:pPr>
    </w:p>
    <w:p w14:paraId="5C3AC0F7" w14:textId="31F31801" w:rsidR="00E846C3" w:rsidRDefault="00E846C3" w:rsidP="008C2DE9">
      <w:pPr>
        <w:spacing w:after="0" w:line="240" w:lineRule="auto"/>
        <w:jc w:val="both"/>
        <w:rPr>
          <w:rFonts w:ascii="Arial" w:hAnsi="Arial" w:cs="Arial"/>
          <w:snapToGrid w:val="0"/>
          <w:sz w:val="20"/>
          <w:szCs w:val="20"/>
          <w:lang w:val="en-GB"/>
        </w:rPr>
      </w:pPr>
      <w:r w:rsidRPr="00A804F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39"/>
        <w:gridCol w:w="2706"/>
        <w:gridCol w:w="363"/>
        <w:gridCol w:w="5411"/>
      </w:tblGrid>
      <w:tr w:rsidR="004D69DD" w:rsidRPr="006C06DA" w14:paraId="5C8A5709" w14:textId="77777777" w:rsidTr="004D69DD">
        <w:tc>
          <w:tcPr>
            <w:tcW w:w="299" w:type="pct"/>
            <w:vMerge w:val="restart"/>
          </w:tcPr>
          <w:p w14:paraId="27E469B4" w14:textId="77777777" w:rsidR="004D69DD" w:rsidRPr="006C06DA" w:rsidRDefault="004D69DD" w:rsidP="004D69DD">
            <w:pPr>
              <w:numPr>
                <w:ilvl w:val="0"/>
                <w:numId w:val="77"/>
              </w:numPr>
              <w:spacing w:after="0" w:line="240" w:lineRule="auto"/>
              <w:rPr>
                <w:rFonts w:ascii="Arial" w:hAnsi="Arial" w:cs="Arial"/>
                <w:snapToGrid w:val="0"/>
                <w:sz w:val="20"/>
                <w:szCs w:val="20"/>
                <w:lang w:val="en-GB"/>
              </w:rPr>
            </w:pPr>
          </w:p>
        </w:tc>
        <w:tc>
          <w:tcPr>
            <w:tcW w:w="1500" w:type="pct"/>
          </w:tcPr>
          <w:p w14:paraId="00B7F7C9" w14:textId="77777777" w:rsidR="004D69DD" w:rsidRPr="006C06DA" w:rsidRDefault="004D69DD" w:rsidP="004D69DD">
            <w:pPr>
              <w:spacing w:after="0" w:line="240" w:lineRule="auto"/>
              <w:rPr>
                <w:rFonts w:ascii="Arial" w:hAnsi="Arial" w:cs="Arial"/>
                <w:sz w:val="20"/>
                <w:szCs w:val="20"/>
                <w:lang w:val="en-GB"/>
              </w:rPr>
            </w:pPr>
            <w:r w:rsidRPr="006C06DA">
              <w:rPr>
                <w:rFonts w:ascii="Arial" w:hAnsi="Arial" w:cs="Arial"/>
                <w:sz w:val="20"/>
                <w:szCs w:val="20"/>
                <w:lang w:val="en-GB"/>
              </w:rPr>
              <w:t>Sector</w:t>
            </w:r>
          </w:p>
        </w:tc>
        <w:tc>
          <w:tcPr>
            <w:tcW w:w="201" w:type="pct"/>
          </w:tcPr>
          <w:p w14:paraId="2CA981E2" w14:textId="77777777" w:rsidR="004D69DD" w:rsidRPr="006C06DA" w:rsidRDefault="004D69DD" w:rsidP="004D69DD">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7DE886DA" w14:textId="48B87CC8" w:rsidR="004D69DD" w:rsidRPr="006C06DA" w:rsidRDefault="004D69DD" w:rsidP="004D69DD">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Manufacturing, Agriculture, Fishery, and Forestry</w:t>
            </w:r>
          </w:p>
        </w:tc>
      </w:tr>
      <w:tr w:rsidR="004D69DD" w:rsidRPr="006C06DA" w14:paraId="6726D090" w14:textId="77777777" w:rsidTr="004D69DD">
        <w:tc>
          <w:tcPr>
            <w:tcW w:w="299" w:type="pct"/>
            <w:vMerge/>
          </w:tcPr>
          <w:p w14:paraId="4239E3D7" w14:textId="77777777" w:rsidR="004D69DD" w:rsidRPr="006C06DA" w:rsidRDefault="004D69DD" w:rsidP="004D69DD">
            <w:pPr>
              <w:numPr>
                <w:ilvl w:val="0"/>
                <w:numId w:val="77"/>
              </w:numPr>
              <w:spacing w:after="0" w:line="240" w:lineRule="auto"/>
              <w:rPr>
                <w:rFonts w:ascii="Arial" w:hAnsi="Arial" w:cs="Arial"/>
                <w:snapToGrid w:val="0"/>
                <w:sz w:val="20"/>
                <w:szCs w:val="20"/>
                <w:lang w:val="en-GB"/>
              </w:rPr>
            </w:pPr>
          </w:p>
        </w:tc>
        <w:tc>
          <w:tcPr>
            <w:tcW w:w="1500" w:type="pct"/>
          </w:tcPr>
          <w:p w14:paraId="41E67457" w14:textId="77777777" w:rsidR="004D69DD" w:rsidRPr="006C06DA" w:rsidRDefault="004D69DD" w:rsidP="004D69DD">
            <w:pPr>
              <w:spacing w:after="0" w:line="240" w:lineRule="auto"/>
              <w:rPr>
                <w:rFonts w:ascii="Arial" w:hAnsi="Arial" w:cs="Arial"/>
                <w:sz w:val="20"/>
                <w:szCs w:val="20"/>
                <w:lang w:val="en-GB"/>
              </w:rPr>
            </w:pPr>
            <w:r w:rsidRPr="006C06DA">
              <w:rPr>
                <w:rFonts w:ascii="Arial" w:hAnsi="Arial" w:cs="Arial"/>
                <w:sz w:val="20"/>
                <w:szCs w:val="20"/>
                <w:lang w:val="en-GB"/>
              </w:rPr>
              <w:t>Subsector</w:t>
            </w:r>
          </w:p>
        </w:tc>
        <w:tc>
          <w:tcPr>
            <w:tcW w:w="201" w:type="pct"/>
          </w:tcPr>
          <w:p w14:paraId="410A0127" w14:textId="77777777" w:rsidR="004D69DD" w:rsidRPr="006C06DA" w:rsidRDefault="004D69DD" w:rsidP="004D69DD">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37DAFCF3" w14:textId="2E0CC0C4" w:rsidR="004D69DD" w:rsidRPr="006C06DA" w:rsidRDefault="004D69DD" w:rsidP="004D69DD">
            <w:pPr>
              <w:spacing w:after="0" w:line="240" w:lineRule="auto"/>
              <w:rPr>
                <w:rFonts w:ascii="Arial" w:hAnsi="Arial" w:cs="Arial"/>
                <w:sz w:val="20"/>
                <w:szCs w:val="20"/>
                <w:lang w:val="en-GB"/>
              </w:rPr>
            </w:pPr>
            <w:r w:rsidRPr="00A804FF">
              <w:rPr>
                <w:rFonts w:ascii="Arial" w:eastAsia="MS Mincho" w:hAnsi="Arial" w:cs="Arial"/>
                <w:kern w:val="2"/>
                <w:sz w:val="20"/>
                <w:szCs w:val="20"/>
                <w:lang w:val="en-GB" w:eastAsia="ja-JP"/>
              </w:rPr>
              <w:t>-</w:t>
            </w:r>
          </w:p>
        </w:tc>
      </w:tr>
      <w:tr w:rsidR="004D69DD" w:rsidRPr="006C06DA" w14:paraId="21EFF9F6" w14:textId="77777777" w:rsidTr="004D69DD">
        <w:tc>
          <w:tcPr>
            <w:tcW w:w="299" w:type="pct"/>
            <w:vMerge/>
          </w:tcPr>
          <w:p w14:paraId="571C1FCB" w14:textId="77777777" w:rsidR="004D69DD" w:rsidRPr="006C06DA" w:rsidRDefault="004D69DD" w:rsidP="004D69DD">
            <w:pPr>
              <w:numPr>
                <w:ilvl w:val="0"/>
                <w:numId w:val="77"/>
              </w:numPr>
              <w:spacing w:after="0" w:line="240" w:lineRule="auto"/>
              <w:rPr>
                <w:rFonts w:ascii="Arial" w:hAnsi="Arial" w:cs="Arial"/>
                <w:snapToGrid w:val="0"/>
                <w:sz w:val="20"/>
                <w:szCs w:val="20"/>
                <w:lang w:val="en-GB"/>
              </w:rPr>
            </w:pPr>
          </w:p>
        </w:tc>
        <w:tc>
          <w:tcPr>
            <w:tcW w:w="1500" w:type="pct"/>
          </w:tcPr>
          <w:p w14:paraId="6CFC95C5" w14:textId="77777777" w:rsidR="004D69DD" w:rsidRPr="006C06DA" w:rsidRDefault="004D69DD" w:rsidP="004D69DD">
            <w:pPr>
              <w:spacing w:after="0" w:line="240" w:lineRule="auto"/>
              <w:rPr>
                <w:rFonts w:ascii="Arial" w:hAnsi="Arial" w:cs="Arial"/>
                <w:sz w:val="20"/>
                <w:szCs w:val="20"/>
                <w:lang w:val="en-GB"/>
              </w:rPr>
            </w:pPr>
            <w:r w:rsidRPr="006C06DA">
              <w:rPr>
                <w:rFonts w:ascii="Arial" w:hAnsi="Arial" w:cs="Arial"/>
                <w:sz w:val="20"/>
                <w:szCs w:val="20"/>
                <w:lang w:val="en-GB"/>
              </w:rPr>
              <w:t xml:space="preserve">Industry Classification </w:t>
            </w:r>
          </w:p>
        </w:tc>
        <w:tc>
          <w:tcPr>
            <w:tcW w:w="201" w:type="pct"/>
          </w:tcPr>
          <w:p w14:paraId="310A9D67" w14:textId="77777777" w:rsidR="004D69DD" w:rsidRPr="006C06DA" w:rsidRDefault="004D69DD" w:rsidP="004D69DD">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tcPr>
          <w:p w14:paraId="7F45558D" w14:textId="3A4BDD05" w:rsidR="004D69DD" w:rsidRPr="006C06DA" w:rsidRDefault="004D69DD" w:rsidP="00A64691">
            <w:pPr>
              <w:spacing w:after="0" w:line="240" w:lineRule="auto"/>
              <w:rPr>
                <w:rFonts w:ascii="Arial" w:hAnsi="Arial" w:cs="Arial"/>
                <w:sz w:val="20"/>
                <w:szCs w:val="20"/>
                <w:lang w:val="en-GB"/>
              </w:rPr>
            </w:pPr>
            <w:r>
              <w:rPr>
                <w:rFonts w:ascii="Arial" w:hAnsi="Arial" w:cs="Arial"/>
                <w:sz w:val="20"/>
                <w:szCs w:val="20"/>
                <w:lang w:val="en-GB"/>
              </w:rPr>
              <w:t>-</w:t>
            </w:r>
          </w:p>
        </w:tc>
      </w:tr>
      <w:tr w:rsidR="00A64691" w:rsidRPr="006C06DA" w14:paraId="758D4618" w14:textId="77777777" w:rsidTr="004D69DD">
        <w:tc>
          <w:tcPr>
            <w:tcW w:w="299" w:type="pct"/>
            <w:vMerge/>
          </w:tcPr>
          <w:p w14:paraId="0E551009" w14:textId="77777777" w:rsidR="00A64691" w:rsidRPr="006C06DA" w:rsidRDefault="00A64691" w:rsidP="00A64691">
            <w:pPr>
              <w:numPr>
                <w:ilvl w:val="0"/>
                <w:numId w:val="77"/>
              </w:numPr>
              <w:spacing w:after="0" w:line="240" w:lineRule="auto"/>
              <w:rPr>
                <w:rFonts w:ascii="Arial" w:hAnsi="Arial" w:cs="Arial"/>
                <w:snapToGrid w:val="0"/>
                <w:sz w:val="20"/>
                <w:szCs w:val="20"/>
                <w:lang w:val="en-GB"/>
              </w:rPr>
            </w:pPr>
          </w:p>
        </w:tc>
        <w:tc>
          <w:tcPr>
            <w:tcW w:w="1500" w:type="pct"/>
          </w:tcPr>
          <w:p w14:paraId="7054EF8D" w14:textId="77777777" w:rsidR="00A64691" w:rsidRPr="006C06DA" w:rsidRDefault="00A64691" w:rsidP="00A64691">
            <w:pPr>
              <w:spacing w:after="0" w:line="240" w:lineRule="auto"/>
              <w:rPr>
                <w:rFonts w:ascii="Arial" w:hAnsi="Arial" w:cs="Arial"/>
                <w:sz w:val="20"/>
                <w:szCs w:val="20"/>
                <w:lang w:val="en-GB"/>
              </w:rPr>
            </w:pPr>
            <w:r w:rsidRPr="006C06DA">
              <w:rPr>
                <w:rFonts w:ascii="Arial" w:hAnsi="Arial" w:cs="Arial"/>
                <w:sz w:val="20"/>
                <w:szCs w:val="20"/>
                <w:lang w:val="en-GB"/>
              </w:rPr>
              <w:t>Level of Government</w:t>
            </w:r>
          </w:p>
        </w:tc>
        <w:tc>
          <w:tcPr>
            <w:tcW w:w="201" w:type="pct"/>
          </w:tcPr>
          <w:p w14:paraId="0576DC9A" w14:textId="77777777" w:rsidR="00A64691" w:rsidRPr="006C06DA" w:rsidRDefault="00A64691" w:rsidP="00A64691">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3BF9B478" w14:textId="4CF7B4E0" w:rsidR="00A64691" w:rsidRPr="004D69DD" w:rsidRDefault="00A64691" w:rsidP="00A64691">
            <w:pPr>
              <w:widowControl w:val="0"/>
              <w:overflowPunct w:val="0"/>
              <w:spacing w:after="0" w:line="240" w:lineRule="auto"/>
              <w:jc w:val="both"/>
              <w:rPr>
                <w:rFonts w:ascii="Arial" w:eastAsia="MS Mincho" w:hAnsi="Arial" w:cs="Arial"/>
                <w:bCs/>
                <w:kern w:val="2"/>
                <w:sz w:val="20"/>
                <w:szCs w:val="20"/>
                <w:lang w:val="en-GB" w:eastAsia="ja-JP"/>
              </w:rPr>
            </w:pPr>
            <w:r w:rsidRPr="009C0BAC">
              <w:rPr>
                <w:rFonts w:ascii="Arial" w:eastAsia="MS Mincho" w:hAnsi="Arial" w:cs="Arial"/>
                <w:kern w:val="2"/>
                <w:sz w:val="20"/>
                <w:szCs w:val="20"/>
                <w:lang w:eastAsia="ja-JP"/>
              </w:rPr>
              <w:t>Central</w:t>
            </w:r>
          </w:p>
        </w:tc>
      </w:tr>
      <w:tr w:rsidR="00A64691" w:rsidRPr="006C06DA" w14:paraId="6E882028" w14:textId="77777777" w:rsidTr="004D69DD">
        <w:tc>
          <w:tcPr>
            <w:tcW w:w="299" w:type="pct"/>
            <w:vMerge/>
          </w:tcPr>
          <w:p w14:paraId="47C6F324" w14:textId="77777777" w:rsidR="00A64691" w:rsidRPr="006C06DA" w:rsidRDefault="00A64691" w:rsidP="00A64691">
            <w:pPr>
              <w:spacing w:after="0" w:line="240" w:lineRule="auto"/>
              <w:rPr>
                <w:rFonts w:ascii="Arial" w:hAnsi="Arial" w:cs="Arial"/>
                <w:sz w:val="20"/>
                <w:szCs w:val="20"/>
                <w:lang w:val="en-GB"/>
              </w:rPr>
            </w:pPr>
          </w:p>
        </w:tc>
        <w:tc>
          <w:tcPr>
            <w:tcW w:w="1500" w:type="pct"/>
          </w:tcPr>
          <w:p w14:paraId="366A7FA0" w14:textId="77777777" w:rsidR="00A64691" w:rsidRPr="006C06DA" w:rsidRDefault="00A64691" w:rsidP="00A64691">
            <w:pPr>
              <w:spacing w:after="0" w:line="240" w:lineRule="auto"/>
              <w:rPr>
                <w:rFonts w:ascii="Arial" w:hAnsi="Arial" w:cs="Arial"/>
                <w:sz w:val="20"/>
                <w:szCs w:val="20"/>
                <w:lang w:val="en-GB"/>
              </w:rPr>
            </w:pPr>
            <w:r w:rsidRPr="006C06DA">
              <w:rPr>
                <w:rFonts w:ascii="Arial" w:hAnsi="Arial" w:cs="Arial"/>
                <w:sz w:val="20"/>
                <w:szCs w:val="20"/>
                <w:lang w:val="en-GB"/>
              </w:rPr>
              <w:t>Obligations Concerned</w:t>
            </w:r>
          </w:p>
        </w:tc>
        <w:tc>
          <w:tcPr>
            <w:tcW w:w="201" w:type="pct"/>
          </w:tcPr>
          <w:p w14:paraId="2EAEE4E8" w14:textId="77777777" w:rsidR="00A64691" w:rsidRPr="006C06DA" w:rsidRDefault="00A64691" w:rsidP="00A64691">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78DE0687" w14:textId="78CA40AD" w:rsidR="00A64691" w:rsidRPr="00A00092" w:rsidRDefault="00A64691" w:rsidP="00A64691">
            <w:pPr>
              <w:widowControl w:val="0"/>
              <w:overflowPunct w:val="0"/>
              <w:spacing w:after="0" w:line="240" w:lineRule="auto"/>
              <w:jc w:val="both"/>
              <w:rPr>
                <w:rFonts w:ascii="Arial" w:eastAsia="MS Mincho" w:hAnsi="Arial" w:cs="Arial"/>
                <w:kern w:val="2"/>
                <w:sz w:val="20"/>
                <w:szCs w:val="20"/>
                <w:lang w:val="en-PH" w:eastAsia="ja-JP"/>
              </w:rPr>
            </w:pPr>
            <w:r w:rsidRPr="009C0BAC">
              <w:rPr>
                <w:rFonts w:ascii="Arial" w:eastAsia="MS Mincho" w:hAnsi="Arial" w:cs="Arial"/>
                <w:kern w:val="2"/>
                <w:sz w:val="20"/>
                <w:szCs w:val="20"/>
                <w:lang w:val="en-PH" w:eastAsia="ja-JP"/>
              </w:rPr>
              <w:t>National Treatment</w:t>
            </w:r>
          </w:p>
          <w:p w14:paraId="30E1D9AB" w14:textId="02203020" w:rsidR="00A64691" w:rsidRPr="00A00092" w:rsidRDefault="00A64691" w:rsidP="00A64691">
            <w:pPr>
              <w:widowControl w:val="0"/>
              <w:overflowPunct w:val="0"/>
              <w:spacing w:after="0" w:line="240" w:lineRule="auto"/>
              <w:jc w:val="both"/>
              <w:rPr>
                <w:rFonts w:ascii="Arial" w:eastAsia="MS Mincho" w:hAnsi="Arial" w:cs="Arial"/>
                <w:kern w:val="2"/>
                <w:sz w:val="20"/>
                <w:szCs w:val="20"/>
                <w:lang w:val="en-PH" w:eastAsia="ja-JP"/>
              </w:rPr>
            </w:pPr>
            <w:r w:rsidRPr="009C0BAC">
              <w:rPr>
                <w:rFonts w:ascii="Arial" w:eastAsia="MS Mincho" w:hAnsi="Arial" w:cs="Arial"/>
                <w:kern w:val="2"/>
                <w:sz w:val="20"/>
                <w:szCs w:val="20"/>
                <w:lang w:val="en-PH" w:eastAsia="ja-JP"/>
              </w:rPr>
              <w:t>Most-</w:t>
            </w:r>
            <w:proofErr w:type="spellStart"/>
            <w:r w:rsidRPr="009C0BAC">
              <w:rPr>
                <w:rFonts w:ascii="Arial" w:eastAsia="MS Mincho" w:hAnsi="Arial" w:cs="Arial"/>
                <w:kern w:val="2"/>
                <w:sz w:val="20"/>
                <w:szCs w:val="20"/>
                <w:lang w:val="en-PH" w:eastAsia="ja-JP"/>
              </w:rPr>
              <w:t>Favoured</w:t>
            </w:r>
            <w:proofErr w:type="spellEnd"/>
            <w:r w:rsidRPr="009C0BAC">
              <w:rPr>
                <w:rFonts w:ascii="Arial" w:eastAsia="MS Mincho" w:hAnsi="Arial" w:cs="Arial"/>
                <w:kern w:val="2"/>
                <w:sz w:val="20"/>
                <w:szCs w:val="20"/>
                <w:lang w:val="en-PH" w:eastAsia="ja-JP"/>
              </w:rPr>
              <w:t>-Nation Treatment</w:t>
            </w:r>
          </w:p>
          <w:p w14:paraId="3131A17E" w14:textId="27E2F818" w:rsidR="00A64691" w:rsidRPr="00A00092" w:rsidRDefault="00A64691" w:rsidP="00A64691">
            <w:pPr>
              <w:widowControl w:val="0"/>
              <w:overflowPunct w:val="0"/>
              <w:spacing w:after="0" w:line="240" w:lineRule="auto"/>
              <w:jc w:val="both"/>
              <w:rPr>
                <w:rFonts w:ascii="Arial" w:eastAsia="MS Mincho" w:hAnsi="Arial" w:cs="Arial"/>
                <w:kern w:val="2"/>
                <w:sz w:val="20"/>
                <w:szCs w:val="20"/>
                <w:lang w:val="en-PH" w:eastAsia="ja-JP"/>
              </w:rPr>
            </w:pPr>
            <w:r w:rsidRPr="009C0BAC">
              <w:rPr>
                <w:rFonts w:ascii="Arial" w:eastAsia="MS Mincho" w:hAnsi="Arial" w:cs="Arial"/>
                <w:kern w:val="2"/>
                <w:sz w:val="20"/>
                <w:szCs w:val="20"/>
                <w:lang w:val="en-PH" w:eastAsia="ja-JP"/>
              </w:rPr>
              <w:t>Prohibition of Performance Requirements</w:t>
            </w:r>
          </w:p>
          <w:p w14:paraId="06907293" w14:textId="1E9ACD94" w:rsidR="00A64691" w:rsidRPr="005E7E7D" w:rsidRDefault="00A64691" w:rsidP="005E7E7D">
            <w:pPr>
              <w:widowControl w:val="0"/>
              <w:overflowPunct w:val="0"/>
              <w:spacing w:after="0" w:line="240" w:lineRule="auto"/>
              <w:jc w:val="both"/>
              <w:rPr>
                <w:rFonts w:ascii="Arial" w:eastAsia="MS Mincho" w:hAnsi="Arial" w:cs="Arial"/>
                <w:kern w:val="2"/>
                <w:sz w:val="20"/>
                <w:szCs w:val="20"/>
                <w:lang w:val="en-PH" w:eastAsia="ja-JP"/>
              </w:rPr>
            </w:pPr>
            <w:r w:rsidRPr="009C0BAC">
              <w:rPr>
                <w:rFonts w:ascii="Arial" w:eastAsia="MS Mincho" w:hAnsi="Arial" w:cs="Arial"/>
                <w:kern w:val="2"/>
                <w:sz w:val="20"/>
                <w:szCs w:val="20"/>
                <w:lang w:val="en-PH" w:eastAsia="ja-JP"/>
              </w:rPr>
              <w:t>Senior Management and Board of Directors</w:t>
            </w:r>
          </w:p>
        </w:tc>
      </w:tr>
      <w:tr w:rsidR="00A64691" w:rsidRPr="006C06DA" w14:paraId="7ED19870" w14:textId="77777777" w:rsidTr="004D69DD">
        <w:tc>
          <w:tcPr>
            <w:tcW w:w="299" w:type="pct"/>
            <w:vMerge/>
          </w:tcPr>
          <w:p w14:paraId="7746858E" w14:textId="77777777" w:rsidR="00A64691" w:rsidRPr="006C06DA" w:rsidRDefault="00A64691" w:rsidP="00A64691">
            <w:pPr>
              <w:spacing w:after="0" w:line="240" w:lineRule="auto"/>
              <w:rPr>
                <w:rFonts w:ascii="Arial" w:hAnsi="Arial" w:cs="Arial"/>
                <w:snapToGrid w:val="0"/>
                <w:sz w:val="20"/>
                <w:szCs w:val="20"/>
                <w:lang w:val="en-GB"/>
              </w:rPr>
            </w:pPr>
          </w:p>
        </w:tc>
        <w:tc>
          <w:tcPr>
            <w:tcW w:w="1500" w:type="pct"/>
          </w:tcPr>
          <w:p w14:paraId="677E8F7F" w14:textId="77777777" w:rsidR="00A64691" w:rsidRPr="006C06DA" w:rsidRDefault="00A64691" w:rsidP="00A64691">
            <w:pPr>
              <w:spacing w:after="0" w:line="240" w:lineRule="auto"/>
              <w:rPr>
                <w:rFonts w:ascii="Arial" w:hAnsi="Arial" w:cs="Arial"/>
                <w:sz w:val="20"/>
                <w:szCs w:val="20"/>
                <w:lang w:val="en-GB"/>
              </w:rPr>
            </w:pPr>
            <w:r w:rsidRPr="006C06DA">
              <w:rPr>
                <w:rFonts w:ascii="Arial" w:hAnsi="Arial" w:cs="Arial"/>
                <w:sz w:val="20"/>
                <w:szCs w:val="20"/>
                <w:lang w:val="en-GB"/>
              </w:rPr>
              <w:t xml:space="preserve">Description </w:t>
            </w:r>
          </w:p>
        </w:tc>
        <w:tc>
          <w:tcPr>
            <w:tcW w:w="201" w:type="pct"/>
          </w:tcPr>
          <w:p w14:paraId="7D53DF2A" w14:textId="77777777" w:rsidR="00A64691" w:rsidRPr="006C06DA" w:rsidRDefault="00A64691" w:rsidP="00A64691">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61991F4E" w14:textId="77777777" w:rsidR="00A64691" w:rsidRPr="00A804FF" w:rsidRDefault="00A64691" w:rsidP="00A64691">
            <w:pPr>
              <w:widowControl w:val="0"/>
              <w:overflowPunct w:val="0"/>
              <w:spacing w:after="0" w:line="240" w:lineRule="auto"/>
              <w:jc w:val="both"/>
              <w:rPr>
                <w:rFonts w:ascii="Arial" w:eastAsia="MS Mincho" w:hAnsi="Arial" w:cs="Arial"/>
                <w:bCs/>
                <w:kern w:val="2"/>
                <w:sz w:val="20"/>
                <w:szCs w:val="20"/>
                <w:lang w:val="en-GB" w:eastAsia="ja-JP"/>
              </w:rPr>
            </w:pPr>
            <w:r w:rsidRPr="00A804FF">
              <w:rPr>
                <w:rFonts w:ascii="Arial" w:eastAsia="MS Mincho" w:hAnsi="Arial" w:cs="Arial"/>
                <w:bCs/>
                <w:kern w:val="2"/>
                <w:sz w:val="20"/>
                <w:szCs w:val="20"/>
                <w:lang w:val="en-GB" w:eastAsia="ja-JP"/>
              </w:rPr>
              <w:t>Indonesia reserves the right to adopt or maintain any measure on the following line of business:</w:t>
            </w:r>
          </w:p>
          <w:p w14:paraId="4A52DF88" w14:textId="77777777" w:rsidR="00A64691" w:rsidRPr="00A804FF" w:rsidRDefault="00A64691" w:rsidP="00A64691">
            <w:pPr>
              <w:widowControl w:val="0"/>
              <w:overflowPunct w:val="0"/>
              <w:spacing w:after="0" w:line="240" w:lineRule="auto"/>
              <w:jc w:val="both"/>
              <w:rPr>
                <w:rFonts w:ascii="Arial" w:eastAsia="MS Mincho" w:hAnsi="Arial" w:cs="Arial"/>
                <w:bCs/>
                <w:i/>
                <w:iCs/>
                <w:kern w:val="2"/>
                <w:sz w:val="20"/>
                <w:szCs w:val="20"/>
                <w:lang w:val="en-GB" w:eastAsia="ja-JP"/>
              </w:rPr>
            </w:pPr>
          </w:p>
          <w:p w14:paraId="68564955" w14:textId="58BB7A8F" w:rsidR="00A64691" w:rsidRPr="00A804FF" w:rsidRDefault="00A64691" w:rsidP="00A64691">
            <w:pPr>
              <w:widowControl w:val="0"/>
              <w:numPr>
                <w:ilvl w:val="0"/>
                <w:numId w:val="42"/>
              </w:numPr>
              <w:overflowPunct w:val="0"/>
              <w:spacing w:after="0" w:line="240" w:lineRule="auto"/>
              <w:jc w:val="both"/>
              <w:rPr>
                <w:rFonts w:ascii="Arial" w:eastAsia="MS Mincho" w:hAnsi="Arial" w:cs="Arial"/>
                <w:bCs/>
                <w:kern w:val="2"/>
                <w:sz w:val="20"/>
                <w:szCs w:val="20"/>
                <w:lang w:val="en-GB" w:eastAsia="ja-JP"/>
              </w:rPr>
            </w:pPr>
            <w:r w:rsidRPr="00A804FF">
              <w:rPr>
                <w:rFonts w:ascii="Arial" w:eastAsia="MS Mincho" w:hAnsi="Arial" w:cs="Arial"/>
                <w:bCs/>
                <w:kern w:val="2"/>
                <w:sz w:val="20"/>
                <w:szCs w:val="20"/>
                <w:lang w:val="en-GB" w:eastAsia="ja-JP"/>
              </w:rPr>
              <w:t>cultivation and manufacture of class I narcotics</w:t>
            </w:r>
            <w:r w:rsidR="007A1BFC">
              <w:rPr>
                <w:rFonts w:ascii="Arial" w:eastAsia="MS Mincho" w:hAnsi="Arial" w:cs="Arial"/>
                <w:bCs/>
                <w:kern w:val="2"/>
                <w:sz w:val="20"/>
                <w:szCs w:val="20"/>
                <w:lang w:val="en-GB" w:eastAsia="ja-JP"/>
              </w:rPr>
              <w:t xml:space="preserve"> </w:t>
            </w:r>
            <w:r w:rsidRPr="00A804FF">
              <w:rPr>
                <w:rFonts w:ascii="Arial" w:eastAsia="MS Mincho" w:hAnsi="Arial" w:cs="Arial"/>
                <w:bCs/>
                <w:kern w:val="2"/>
                <w:sz w:val="20"/>
                <w:szCs w:val="20"/>
                <w:lang w:val="en-GB" w:eastAsia="ja-JP"/>
              </w:rPr>
              <w:t>(ISIC 0111)</w:t>
            </w:r>
          </w:p>
          <w:p w14:paraId="5148356B" w14:textId="77777777" w:rsidR="00A64691" w:rsidRPr="00A804FF" w:rsidRDefault="00A64691" w:rsidP="00A64691">
            <w:pPr>
              <w:widowControl w:val="0"/>
              <w:overflowPunct w:val="0"/>
              <w:spacing w:after="0" w:line="240" w:lineRule="auto"/>
              <w:ind w:left="714"/>
              <w:jc w:val="both"/>
              <w:rPr>
                <w:rFonts w:ascii="Arial" w:eastAsia="MS Mincho" w:hAnsi="Arial" w:cs="Arial"/>
                <w:bCs/>
                <w:kern w:val="2"/>
                <w:sz w:val="20"/>
                <w:szCs w:val="20"/>
                <w:lang w:val="en-GB" w:eastAsia="ja-JP"/>
              </w:rPr>
            </w:pPr>
          </w:p>
          <w:p w14:paraId="5A362728" w14:textId="77777777" w:rsidR="00A64691" w:rsidRPr="00A804FF" w:rsidRDefault="00A64691" w:rsidP="00A64691">
            <w:pPr>
              <w:widowControl w:val="0"/>
              <w:numPr>
                <w:ilvl w:val="0"/>
                <w:numId w:val="42"/>
              </w:numPr>
              <w:overflowPunct w:val="0"/>
              <w:spacing w:after="0" w:line="240" w:lineRule="auto"/>
              <w:ind w:left="714" w:hanging="357"/>
              <w:jc w:val="both"/>
              <w:rPr>
                <w:rFonts w:ascii="Arial" w:eastAsia="MS Mincho" w:hAnsi="Arial" w:cs="Arial"/>
                <w:bCs/>
                <w:kern w:val="2"/>
                <w:sz w:val="20"/>
                <w:szCs w:val="20"/>
                <w:lang w:val="en-GB" w:eastAsia="ja-JP"/>
              </w:rPr>
            </w:pPr>
            <w:r w:rsidRPr="00A804FF">
              <w:rPr>
                <w:rFonts w:ascii="Arial" w:eastAsia="MS Mincho" w:hAnsi="Arial" w:cs="Arial"/>
                <w:bCs/>
                <w:kern w:val="2"/>
                <w:sz w:val="20"/>
                <w:szCs w:val="20"/>
                <w:lang w:val="en-GB" w:eastAsia="ja-JP"/>
              </w:rPr>
              <w:t xml:space="preserve">catching of fish species listed in Appendix I to the </w:t>
            </w:r>
            <w:r w:rsidRPr="00A804FF">
              <w:rPr>
                <w:rFonts w:ascii="Arial" w:eastAsia="MS Mincho" w:hAnsi="Arial" w:cs="Arial"/>
                <w:bCs/>
                <w:i/>
                <w:kern w:val="2"/>
                <w:sz w:val="20"/>
                <w:szCs w:val="20"/>
                <w:lang w:val="en-GB" w:eastAsia="ja-JP"/>
              </w:rPr>
              <w:t>Convention on International Trade in Endangered Species of Wild Fauna and Flora</w:t>
            </w:r>
            <w:r w:rsidRPr="00A804FF">
              <w:rPr>
                <w:rFonts w:ascii="Arial" w:eastAsia="MS Mincho" w:hAnsi="Arial" w:cs="Arial"/>
                <w:bCs/>
                <w:kern w:val="2"/>
                <w:sz w:val="20"/>
                <w:szCs w:val="20"/>
                <w:lang w:val="en-GB" w:eastAsia="ja-JP"/>
              </w:rPr>
              <w:t xml:space="preserve"> (CITES) (ISIC 0500)</w:t>
            </w:r>
          </w:p>
          <w:p w14:paraId="6A8908D6" w14:textId="77777777" w:rsidR="00A64691" w:rsidRPr="00A804FF" w:rsidRDefault="00A64691" w:rsidP="00A64691">
            <w:pPr>
              <w:widowControl w:val="0"/>
              <w:overflowPunct w:val="0"/>
              <w:spacing w:after="0" w:line="240" w:lineRule="auto"/>
              <w:jc w:val="both"/>
              <w:rPr>
                <w:rFonts w:ascii="Arial" w:eastAsia="MS Mincho" w:hAnsi="Arial" w:cs="Arial"/>
                <w:bCs/>
                <w:kern w:val="2"/>
                <w:sz w:val="20"/>
                <w:szCs w:val="20"/>
                <w:lang w:val="en-GB" w:eastAsia="ja-JP"/>
              </w:rPr>
            </w:pPr>
          </w:p>
          <w:p w14:paraId="2624FBBF" w14:textId="77777777" w:rsidR="00A64691" w:rsidRPr="00A804FF" w:rsidRDefault="00A64691" w:rsidP="00A64691">
            <w:pPr>
              <w:widowControl w:val="0"/>
              <w:numPr>
                <w:ilvl w:val="0"/>
                <w:numId w:val="42"/>
              </w:numPr>
              <w:overflowPunct w:val="0"/>
              <w:spacing w:after="0" w:line="240" w:lineRule="auto"/>
              <w:ind w:left="714" w:hanging="357"/>
              <w:jc w:val="both"/>
              <w:rPr>
                <w:rFonts w:ascii="Arial" w:eastAsia="MS Mincho" w:hAnsi="Arial" w:cs="Arial"/>
                <w:bCs/>
                <w:kern w:val="2"/>
                <w:sz w:val="20"/>
                <w:szCs w:val="20"/>
                <w:lang w:val="en-GB" w:eastAsia="ja-JP"/>
              </w:rPr>
            </w:pPr>
            <w:r w:rsidRPr="00A804FF">
              <w:rPr>
                <w:rFonts w:ascii="Arial" w:eastAsia="MS Mincho" w:hAnsi="Arial" w:cs="Arial"/>
                <w:bCs/>
                <w:kern w:val="2"/>
                <w:sz w:val="20"/>
                <w:szCs w:val="20"/>
                <w:lang w:val="en-GB" w:eastAsia="ja-JP"/>
              </w:rPr>
              <w:t>lifting of valuable artifacts from shipwrecks (ISIC 6303)</w:t>
            </w:r>
          </w:p>
          <w:p w14:paraId="73DA877B" w14:textId="77777777" w:rsidR="00A64691" w:rsidRPr="00A804FF" w:rsidRDefault="00A64691" w:rsidP="00A64691">
            <w:pPr>
              <w:widowControl w:val="0"/>
              <w:overflowPunct w:val="0"/>
              <w:spacing w:after="0" w:line="240" w:lineRule="auto"/>
              <w:jc w:val="both"/>
              <w:rPr>
                <w:rFonts w:ascii="Arial" w:eastAsia="MS Mincho" w:hAnsi="Arial" w:cs="Arial"/>
                <w:bCs/>
                <w:kern w:val="2"/>
                <w:sz w:val="20"/>
                <w:szCs w:val="20"/>
                <w:lang w:val="en-GB" w:eastAsia="ja-JP"/>
              </w:rPr>
            </w:pPr>
          </w:p>
          <w:p w14:paraId="218C6342" w14:textId="0B63E9EF" w:rsidR="00A64691" w:rsidRPr="00A804FF" w:rsidRDefault="00A64691" w:rsidP="00A64691">
            <w:pPr>
              <w:widowControl w:val="0"/>
              <w:numPr>
                <w:ilvl w:val="0"/>
                <w:numId w:val="42"/>
              </w:numPr>
              <w:overflowPunct w:val="0"/>
              <w:spacing w:after="0" w:line="240" w:lineRule="auto"/>
              <w:ind w:left="714" w:hanging="357"/>
              <w:jc w:val="both"/>
              <w:rPr>
                <w:rFonts w:ascii="Arial" w:eastAsia="MS Mincho" w:hAnsi="Arial" w:cs="Arial"/>
                <w:bCs/>
                <w:kern w:val="2"/>
                <w:sz w:val="20"/>
                <w:szCs w:val="20"/>
                <w:lang w:val="en-GB" w:eastAsia="ja-JP"/>
              </w:rPr>
            </w:pPr>
            <w:r w:rsidRPr="00A804FF">
              <w:rPr>
                <w:rFonts w:ascii="Arial" w:eastAsia="MS Mincho" w:hAnsi="Arial" w:cs="Arial"/>
                <w:bCs/>
                <w:kern w:val="2"/>
                <w:sz w:val="20"/>
                <w:szCs w:val="20"/>
                <w:lang w:val="en-GB" w:eastAsia="ja-JP"/>
              </w:rPr>
              <w:t xml:space="preserve">utilization (collection) of coral from nature for construction materials, lime, or calcium, aquarium, and souvenirs or </w:t>
            </w:r>
            <w:r w:rsidR="006C1B85" w:rsidRPr="00A804FF">
              <w:rPr>
                <w:rFonts w:ascii="Arial" w:eastAsia="MS Mincho" w:hAnsi="Arial" w:cs="Arial"/>
                <w:bCs/>
                <w:kern w:val="2"/>
                <w:sz w:val="20"/>
                <w:szCs w:val="20"/>
                <w:lang w:val="en-GB" w:eastAsia="ja-JP"/>
              </w:rPr>
              <w:t>jewellery</w:t>
            </w:r>
            <w:r w:rsidRPr="00A804FF">
              <w:rPr>
                <w:rFonts w:ascii="Arial" w:eastAsia="MS Mincho" w:hAnsi="Arial" w:cs="Arial"/>
                <w:bCs/>
                <w:kern w:val="2"/>
                <w:sz w:val="20"/>
                <w:szCs w:val="20"/>
                <w:lang w:val="en-GB" w:eastAsia="ja-JP"/>
              </w:rPr>
              <w:t xml:space="preserve"> as well as living coral or dead coral (recently dead) coral from nature (ISIC 0500)</w:t>
            </w:r>
          </w:p>
          <w:p w14:paraId="21C8B245" w14:textId="77777777" w:rsidR="00A64691" w:rsidRPr="00A804FF" w:rsidRDefault="00A64691" w:rsidP="00A64691">
            <w:pPr>
              <w:widowControl w:val="0"/>
              <w:overflowPunct w:val="0"/>
              <w:spacing w:after="0" w:line="240" w:lineRule="auto"/>
              <w:jc w:val="both"/>
              <w:rPr>
                <w:rFonts w:ascii="Arial" w:eastAsia="MS Mincho" w:hAnsi="Arial" w:cs="Arial"/>
                <w:bCs/>
                <w:kern w:val="2"/>
                <w:sz w:val="20"/>
                <w:szCs w:val="20"/>
                <w:lang w:val="en-GB" w:eastAsia="ja-JP"/>
              </w:rPr>
            </w:pPr>
          </w:p>
          <w:p w14:paraId="2B6BCBFF" w14:textId="77777777" w:rsidR="00A64691" w:rsidRPr="00A804FF" w:rsidRDefault="00A64691" w:rsidP="00A64691">
            <w:pPr>
              <w:widowControl w:val="0"/>
              <w:numPr>
                <w:ilvl w:val="0"/>
                <w:numId w:val="42"/>
              </w:numPr>
              <w:overflowPunct w:val="0"/>
              <w:spacing w:after="0" w:line="240" w:lineRule="auto"/>
              <w:ind w:left="714" w:hanging="357"/>
              <w:jc w:val="both"/>
              <w:rPr>
                <w:rFonts w:ascii="Arial" w:eastAsia="MS Mincho" w:hAnsi="Arial" w:cs="Arial"/>
                <w:bCs/>
                <w:kern w:val="2"/>
                <w:sz w:val="20"/>
                <w:szCs w:val="20"/>
                <w:lang w:val="en-GB" w:eastAsia="ja-JP"/>
              </w:rPr>
            </w:pPr>
            <w:r w:rsidRPr="00A804FF">
              <w:rPr>
                <w:rFonts w:ascii="Arial" w:eastAsia="MS Mincho" w:hAnsi="Arial" w:cs="Arial"/>
                <w:bCs/>
                <w:kern w:val="2"/>
                <w:sz w:val="20"/>
                <w:szCs w:val="20"/>
                <w:lang w:val="en-GB" w:eastAsia="ja-JP"/>
              </w:rPr>
              <w:t>industrial chemical industry and Ozone Depleting Substances (BPO) industry (ISIC 2411)</w:t>
            </w:r>
          </w:p>
          <w:p w14:paraId="617DC1B0" w14:textId="77777777" w:rsidR="00A64691" w:rsidRPr="00A804FF" w:rsidRDefault="00A64691" w:rsidP="00A64691">
            <w:pPr>
              <w:widowControl w:val="0"/>
              <w:overflowPunct w:val="0"/>
              <w:spacing w:after="0" w:line="240" w:lineRule="auto"/>
              <w:ind w:left="714"/>
              <w:jc w:val="both"/>
              <w:rPr>
                <w:rFonts w:ascii="Arial" w:eastAsia="MS Mincho" w:hAnsi="Arial" w:cs="Arial"/>
                <w:b/>
                <w:bCs/>
                <w:color w:val="4F81BD"/>
                <w:kern w:val="2"/>
                <w:sz w:val="20"/>
                <w:szCs w:val="20"/>
                <w:lang w:val="en-GB" w:eastAsia="ja-JP"/>
              </w:rPr>
            </w:pPr>
          </w:p>
          <w:p w14:paraId="307C64CA" w14:textId="77777777" w:rsidR="00A64691" w:rsidRPr="00A804FF" w:rsidRDefault="00A64691" w:rsidP="00A64691">
            <w:pPr>
              <w:widowControl w:val="0"/>
              <w:numPr>
                <w:ilvl w:val="0"/>
                <w:numId w:val="42"/>
              </w:numPr>
              <w:overflowPunct w:val="0"/>
              <w:spacing w:after="0" w:line="240" w:lineRule="auto"/>
              <w:ind w:left="714" w:hanging="357"/>
              <w:jc w:val="both"/>
              <w:rPr>
                <w:rFonts w:ascii="Arial" w:eastAsia="MS Mincho" w:hAnsi="Arial" w:cs="Arial"/>
                <w:bCs/>
                <w:strike/>
                <w:kern w:val="2"/>
                <w:sz w:val="20"/>
                <w:szCs w:val="20"/>
                <w:lang w:val="en-GB" w:eastAsia="ja-JP"/>
              </w:rPr>
            </w:pPr>
            <w:r w:rsidRPr="00A804FF">
              <w:rPr>
                <w:rFonts w:ascii="Arial" w:eastAsia="MS Mincho" w:hAnsi="Arial" w:cs="Arial"/>
                <w:bCs/>
                <w:kern w:val="2"/>
                <w:sz w:val="20"/>
                <w:szCs w:val="20"/>
                <w:lang w:val="en-GB" w:eastAsia="ja-JP"/>
              </w:rPr>
              <w:t>chemical weapon industry (ISIC 2411)</w:t>
            </w:r>
          </w:p>
          <w:p w14:paraId="2F3369C8" w14:textId="77777777" w:rsidR="00A64691" w:rsidRPr="00A804FF" w:rsidRDefault="00A64691" w:rsidP="00A64691">
            <w:pPr>
              <w:widowControl w:val="0"/>
              <w:overflowPunct w:val="0"/>
              <w:spacing w:after="0" w:line="240" w:lineRule="auto"/>
              <w:jc w:val="both"/>
              <w:rPr>
                <w:rFonts w:ascii="Arial" w:eastAsia="MS Mincho" w:hAnsi="Arial" w:cs="Arial"/>
                <w:bCs/>
                <w:kern w:val="2"/>
                <w:sz w:val="20"/>
                <w:szCs w:val="20"/>
                <w:lang w:val="en-GB" w:eastAsia="ja-JP"/>
              </w:rPr>
            </w:pPr>
          </w:p>
          <w:p w14:paraId="626DF3AC" w14:textId="77777777" w:rsidR="00A64691" w:rsidRPr="00A804FF" w:rsidRDefault="00A64691" w:rsidP="00A64691">
            <w:pPr>
              <w:widowControl w:val="0"/>
              <w:numPr>
                <w:ilvl w:val="0"/>
                <w:numId w:val="42"/>
              </w:numPr>
              <w:overflowPunct w:val="0"/>
              <w:spacing w:after="0" w:line="240" w:lineRule="auto"/>
              <w:ind w:left="714" w:hanging="357"/>
              <w:jc w:val="both"/>
              <w:rPr>
                <w:rFonts w:ascii="Arial" w:eastAsia="MS Mincho" w:hAnsi="Arial" w:cs="Arial"/>
                <w:bCs/>
                <w:kern w:val="2"/>
                <w:sz w:val="20"/>
                <w:szCs w:val="20"/>
                <w:lang w:val="en-GB" w:eastAsia="ja-JP"/>
              </w:rPr>
            </w:pPr>
            <w:r w:rsidRPr="00A804FF">
              <w:rPr>
                <w:rFonts w:ascii="Arial" w:eastAsia="MS Mincho" w:hAnsi="Arial" w:cs="Arial"/>
                <w:bCs/>
                <w:kern w:val="2"/>
                <w:sz w:val="20"/>
                <w:szCs w:val="20"/>
                <w:lang w:val="en-GB" w:eastAsia="ja-JP"/>
              </w:rPr>
              <w:t>alcoholic hard liquor industry (ISIC 1551)</w:t>
            </w:r>
          </w:p>
          <w:p w14:paraId="2F29FB68" w14:textId="77777777" w:rsidR="00A64691" w:rsidRPr="00A804FF" w:rsidRDefault="00A64691" w:rsidP="00A64691">
            <w:pPr>
              <w:keepNext/>
              <w:keepLines/>
              <w:widowControl w:val="0"/>
              <w:overflowPunct w:val="0"/>
              <w:spacing w:after="0" w:line="240" w:lineRule="auto"/>
              <w:jc w:val="both"/>
              <w:outlineLvl w:val="2"/>
              <w:rPr>
                <w:rFonts w:ascii="Arial" w:eastAsia="MS Mincho" w:hAnsi="Arial" w:cs="Arial"/>
                <w:bCs/>
                <w:kern w:val="2"/>
                <w:sz w:val="20"/>
                <w:szCs w:val="20"/>
                <w:lang w:val="en-GB" w:eastAsia="ja-JP"/>
              </w:rPr>
            </w:pPr>
          </w:p>
          <w:p w14:paraId="789E8A29" w14:textId="77777777" w:rsidR="00A64691" w:rsidRPr="00A804FF" w:rsidRDefault="00A64691" w:rsidP="00A64691">
            <w:pPr>
              <w:widowControl w:val="0"/>
              <w:numPr>
                <w:ilvl w:val="0"/>
                <w:numId w:val="42"/>
              </w:numPr>
              <w:overflowPunct w:val="0"/>
              <w:spacing w:after="0" w:line="240" w:lineRule="auto"/>
              <w:ind w:left="714" w:hanging="357"/>
              <w:jc w:val="both"/>
              <w:rPr>
                <w:rFonts w:ascii="Arial" w:eastAsia="MS Mincho" w:hAnsi="Arial" w:cs="Arial"/>
                <w:bCs/>
                <w:kern w:val="2"/>
                <w:sz w:val="20"/>
                <w:szCs w:val="20"/>
                <w:lang w:val="en-GB" w:eastAsia="ja-JP"/>
              </w:rPr>
            </w:pPr>
            <w:r w:rsidRPr="00A804FF">
              <w:rPr>
                <w:rFonts w:ascii="Arial" w:eastAsia="MS Mincho" w:hAnsi="Arial" w:cs="Arial"/>
                <w:bCs/>
                <w:kern w:val="2"/>
                <w:sz w:val="20"/>
                <w:szCs w:val="20"/>
                <w:lang w:val="en-GB" w:eastAsia="ja-JP"/>
              </w:rPr>
              <w:t>alcoholic beverages industry: wine (ISIC 1552)</w:t>
            </w:r>
          </w:p>
          <w:p w14:paraId="75274EBD" w14:textId="77777777" w:rsidR="00A64691" w:rsidRPr="00A804FF" w:rsidRDefault="00A64691" w:rsidP="00A64691">
            <w:pPr>
              <w:keepNext/>
              <w:keepLines/>
              <w:widowControl w:val="0"/>
              <w:overflowPunct w:val="0"/>
              <w:spacing w:after="0" w:line="240" w:lineRule="auto"/>
              <w:jc w:val="both"/>
              <w:outlineLvl w:val="2"/>
              <w:rPr>
                <w:rFonts w:ascii="Arial" w:eastAsia="MS Mincho" w:hAnsi="Arial" w:cs="Arial"/>
                <w:bCs/>
                <w:kern w:val="2"/>
                <w:sz w:val="20"/>
                <w:szCs w:val="20"/>
                <w:lang w:val="en-GB" w:eastAsia="ja-JP"/>
              </w:rPr>
            </w:pPr>
          </w:p>
          <w:p w14:paraId="15A53AE8" w14:textId="00048EA4" w:rsidR="00A64691" w:rsidRPr="006C06DA" w:rsidRDefault="00A64691" w:rsidP="00961240">
            <w:pPr>
              <w:widowControl w:val="0"/>
              <w:numPr>
                <w:ilvl w:val="0"/>
                <w:numId w:val="42"/>
              </w:numPr>
              <w:overflowPunct w:val="0"/>
              <w:spacing w:after="0" w:line="240" w:lineRule="auto"/>
              <w:ind w:left="714" w:hanging="357"/>
              <w:jc w:val="both"/>
              <w:rPr>
                <w:rFonts w:ascii="Arial" w:hAnsi="Arial" w:cs="Arial"/>
                <w:sz w:val="20"/>
                <w:szCs w:val="20"/>
              </w:rPr>
            </w:pPr>
            <w:r w:rsidRPr="00A804FF">
              <w:rPr>
                <w:rFonts w:ascii="Arial" w:eastAsia="MS Mincho" w:hAnsi="Arial" w:cs="Arial"/>
                <w:bCs/>
                <w:kern w:val="2"/>
                <w:sz w:val="20"/>
                <w:szCs w:val="20"/>
                <w:lang w:val="en-GB" w:eastAsia="ja-JP"/>
              </w:rPr>
              <w:t xml:space="preserve">malt </w:t>
            </w:r>
            <w:r w:rsidRPr="00961240">
              <w:rPr>
                <w:rFonts w:ascii="Arial" w:eastAsia="MS Mincho" w:hAnsi="Arial" w:cs="Arial"/>
                <w:bCs/>
                <w:kern w:val="2"/>
                <w:sz w:val="20"/>
                <w:szCs w:val="20"/>
                <w:lang w:val="en-GB" w:eastAsia="ja-JP"/>
              </w:rPr>
              <w:t>beverages</w:t>
            </w:r>
            <w:r w:rsidRPr="00A804FF">
              <w:rPr>
                <w:rFonts w:ascii="Arial" w:eastAsia="MS Mincho" w:hAnsi="Arial" w:cs="Arial"/>
                <w:bCs/>
                <w:kern w:val="2"/>
                <w:sz w:val="20"/>
                <w:szCs w:val="20"/>
                <w:lang w:val="en-GB" w:eastAsia="ja-JP"/>
              </w:rPr>
              <w:t xml:space="preserve"> industry (ISIC 1553)</w:t>
            </w:r>
          </w:p>
        </w:tc>
      </w:tr>
      <w:tr w:rsidR="004D69DD" w:rsidRPr="006C06DA" w14:paraId="7F42CFAC" w14:textId="77777777" w:rsidTr="004D69DD">
        <w:tc>
          <w:tcPr>
            <w:tcW w:w="299" w:type="pct"/>
            <w:vMerge/>
          </w:tcPr>
          <w:p w14:paraId="49D20FCD" w14:textId="77777777" w:rsidR="004D69DD" w:rsidRPr="006C06DA" w:rsidRDefault="004D69DD" w:rsidP="004D69DD">
            <w:pPr>
              <w:spacing w:after="0" w:line="240" w:lineRule="auto"/>
              <w:rPr>
                <w:rFonts w:ascii="Arial" w:hAnsi="Arial" w:cs="Arial"/>
                <w:sz w:val="20"/>
                <w:szCs w:val="20"/>
                <w:lang w:val="en-GB"/>
              </w:rPr>
            </w:pPr>
          </w:p>
        </w:tc>
        <w:tc>
          <w:tcPr>
            <w:tcW w:w="1500" w:type="pct"/>
          </w:tcPr>
          <w:p w14:paraId="1AB502EB" w14:textId="77777777" w:rsidR="004D69DD" w:rsidRPr="006C06DA" w:rsidRDefault="004D69DD" w:rsidP="004D69DD">
            <w:pPr>
              <w:spacing w:after="0" w:line="240" w:lineRule="auto"/>
              <w:rPr>
                <w:rFonts w:ascii="Arial" w:hAnsi="Arial" w:cs="Arial"/>
                <w:sz w:val="20"/>
                <w:szCs w:val="20"/>
                <w:lang w:val="en-GB"/>
              </w:rPr>
            </w:pPr>
            <w:r w:rsidRPr="006C06DA">
              <w:rPr>
                <w:rFonts w:ascii="Arial" w:hAnsi="Arial" w:cs="Arial"/>
                <w:sz w:val="20"/>
                <w:szCs w:val="20"/>
                <w:lang w:val="en-GB"/>
              </w:rPr>
              <w:t>Existing Measures</w:t>
            </w:r>
          </w:p>
        </w:tc>
        <w:tc>
          <w:tcPr>
            <w:tcW w:w="201" w:type="pct"/>
          </w:tcPr>
          <w:p w14:paraId="2D3DA3E0" w14:textId="77777777" w:rsidR="004D69DD" w:rsidRPr="006C06DA" w:rsidRDefault="004D69DD" w:rsidP="004D69DD">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420E0E0" w14:textId="77777777" w:rsidR="0092675A" w:rsidRPr="00A804FF" w:rsidRDefault="0092675A" w:rsidP="0092675A">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557641">
              <w:rPr>
                <w:rFonts w:ascii="Arial" w:eastAsia="MS Mincho" w:hAnsi="Arial" w:cs="Arial"/>
                <w:i/>
                <w:iCs/>
                <w:sz w:val="20"/>
                <w:szCs w:val="20"/>
                <w:lang w:val="en-GB" w:eastAsia="ja-JP"/>
              </w:rPr>
              <w:t xml:space="preserve">Law No. 6 of 2023 concerning Stipulation of </w:t>
            </w:r>
            <w:r w:rsidRPr="004D69DD">
              <w:rPr>
                <w:rFonts w:ascii="Arial" w:eastAsia="MS Mincho" w:hAnsi="Arial" w:cs="Arial"/>
                <w:i/>
                <w:iCs/>
                <w:sz w:val="20"/>
                <w:szCs w:val="20"/>
                <w:lang w:val="en-GB" w:eastAsia="ja-JP"/>
              </w:rPr>
              <w:t>Government</w:t>
            </w:r>
            <w:r w:rsidRPr="00A804FF">
              <w:rPr>
                <w:rFonts w:ascii="Arial" w:eastAsia="MS Mincho" w:hAnsi="Arial" w:cs="Arial"/>
                <w:i/>
                <w:iCs/>
                <w:kern w:val="2"/>
                <w:sz w:val="20"/>
                <w:szCs w:val="20"/>
                <w:lang w:val="en-GB" w:eastAsia="ja-JP"/>
              </w:rPr>
              <w:t xml:space="preserve"> Regulation in Lieu of Law No. 2 of 2022 concerning Job Creation</w:t>
            </w:r>
            <w:r>
              <w:rPr>
                <w:rFonts w:ascii="Arial" w:eastAsia="MS Mincho" w:hAnsi="Arial" w:cs="Arial"/>
                <w:i/>
                <w:iCs/>
                <w:kern w:val="2"/>
                <w:sz w:val="20"/>
                <w:szCs w:val="20"/>
                <w:lang w:val="en-GB" w:eastAsia="ja-JP"/>
              </w:rPr>
              <w:t xml:space="preserve"> into Law</w:t>
            </w:r>
          </w:p>
          <w:p w14:paraId="0A79FB12" w14:textId="41CD82D4" w:rsidR="004D69DD" w:rsidRPr="0092675A" w:rsidRDefault="004D69DD" w:rsidP="0092675A">
            <w:pPr>
              <w:widowControl w:val="0"/>
              <w:overflowPunct w:val="0"/>
              <w:spacing w:after="0" w:line="240" w:lineRule="auto"/>
              <w:ind w:left="360"/>
              <w:jc w:val="both"/>
              <w:rPr>
                <w:rFonts w:ascii="Arial" w:eastAsia="MS Mincho" w:hAnsi="Arial" w:cs="Arial"/>
                <w:i/>
                <w:iCs/>
                <w:kern w:val="2"/>
                <w:sz w:val="20"/>
                <w:szCs w:val="20"/>
                <w:lang w:val="en-GB" w:eastAsia="ja-JP"/>
              </w:rPr>
            </w:pPr>
          </w:p>
          <w:p w14:paraId="04A194B8" w14:textId="77777777" w:rsidR="004D69DD" w:rsidRPr="00A804FF" w:rsidRDefault="004D69DD" w:rsidP="004D69DD">
            <w:pPr>
              <w:widowControl w:val="0"/>
              <w:numPr>
                <w:ilvl w:val="0"/>
                <w:numId w:val="76"/>
              </w:numPr>
              <w:overflowPunct w:val="0"/>
              <w:spacing w:after="0" w:line="240" w:lineRule="auto"/>
              <w:jc w:val="both"/>
              <w:rPr>
                <w:rFonts w:ascii="Arial" w:eastAsia="MS Mincho" w:hAnsi="Arial" w:cs="Arial"/>
                <w:i/>
                <w:iCs/>
                <w:kern w:val="2"/>
                <w:sz w:val="20"/>
                <w:szCs w:val="20"/>
                <w:lang w:val="en-GB" w:eastAsia="ja-JP"/>
              </w:rPr>
            </w:pPr>
            <w:r w:rsidRPr="004D69DD">
              <w:rPr>
                <w:rFonts w:ascii="Arial" w:eastAsia="MS Mincho" w:hAnsi="Arial" w:cs="Arial"/>
                <w:i/>
                <w:iCs/>
                <w:sz w:val="20"/>
                <w:szCs w:val="20"/>
                <w:lang w:val="en-GB" w:eastAsia="ja-JP"/>
              </w:rPr>
              <w:t>Presidential</w:t>
            </w:r>
            <w:r w:rsidRPr="00A804FF">
              <w:rPr>
                <w:rFonts w:ascii="Arial" w:eastAsia="MS Mincho" w:hAnsi="Arial" w:cs="Arial"/>
                <w:i/>
                <w:iCs/>
                <w:kern w:val="2"/>
                <w:sz w:val="20"/>
                <w:szCs w:val="20"/>
                <w:lang w:val="en-GB" w:eastAsia="ja-JP"/>
              </w:rPr>
              <w:t xml:space="preserve"> Regulation No. 10 of 2021 concerning Investment Business Fields </w:t>
            </w:r>
            <w:r w:rsidRPr="00DC481F">
              <w:rPr>
                <w:rFonts w:ascii="Arial" w:eastAsia="MS Mincho" w:hAnsi="Arial" w:cs="Arial"/>
                <w:kern w:val="2"/>
                <w:sz w:val="20"/>
                <w:szCs w:val="20"/>
                <w:lang w:val="en-GB" w:eastAsia="ja-JP"/>
              </w:rPr>
              <w:t>as amended by</w:t>
            </w:r>
            <w:r w:rsidRPr="00A804FF">
              <w:rPr>
                <w:rFonts w:ascii="Arial" w:eastAsia="MS Mincho" w:hAnsi="Arial" w:cs="Arial"/>
                <w:i/>
                <w:iCs/>
                <w:kern w:val="2"/>
                <w:sz w:val="20"/>
                <w:szCs w:val="20"/>
                <w:lang w:val="en-GB" w:eastAsia="ja-JP"/>
              </w:rPr>
              <w:t xml:space="preserve"> Presidential Regulation No. 49 of 2021 </w:t>
            </w:r>
          </w:p>
          <w:p w14:paraId="45D30CA4" w14:textId="77777777" w:rsidR="004D69DD" w:rsidRPr="00A804FF" w:rsidRDefault="004D69DD" w:rsidP="004D69DD">
            <w:pPr>
              <w:widowControl w:val="0"/>
              <w:overflowPunct w:val="0"/>
              <w:spacing w:after="0" w:line="240" w:lineRule="auto"/>
              <w:jc w:val="both"/>
              <w:rPr>
                <w:rFonts w:ascii="Arial" w:eastAsia="MS Mincho" w:hAnsi="Arial" w:cs="Arial"/>
                <w:i/>
                <w:iCs/>
                <w:kern w:val="2"/>
                <w:sz w:val="20"/>
                <w:szCs w:val="20"/>
                <w:lang w:val="en-GB" w:eastAsia="ja-JP"/>
              </w:rPr>
            </w:pPr>
          </w:p>
          <w:p w14:paraId="30C48C30" w14:textId="39E02987" w:rsidR="004D69DD" w:rsidRPr="00961240" w:rsidRDefault="004D69DD" w:rsidP="004D69DD">
            <w:pPr>
              <w:widowControl w:val="0"/>
              <w:numPr>
                <w:ilvl w:val="0"/>
                <w:numId w:val="76"/>
              </w:numPr>
              <w:overflowPunct w:val="0"/>
              <w:spacing w:after="0" w:line="240" w:lineRule="auto"/>
              <w:jc w:val="both"/>
              <w:rPr>
                <w:rFonts w:ascii="Arial" w:eastAsia="MS Mincho" w:hAnsi="Arial" w:cs="Arial"/>
                <w:i/>
                <w:iCs/>
                <w:sz w:val="20"/>
                <w:szCs w:val="20"/>
                <w:lang w:val="en-GB" w:eastAsia="ja-JP"/>
              </w:rPr>
            </w:pPr>
            <w:r w:rsidRPr="004D69DD">
              <w:rPr>
                <w:rFonts w:ascii="Arial" w:eastAsia="MS Mincho" w:hAnsi="Arial" w:cs="Arial"/>
                <w:i/>
                <w:iCs/>
                <w:sz w:val="20"/>
                <w:szCs w:val="20"/>
                <w:lang w:val="en-GB" w:eastAsia="ja-JP"/>
              </w:rPr>
              <w:t>Government Policy</w:t>
            </w:r>
          </w:p>
        </w:tc>
      </w:tr>
    </w:tbl>
    <w:p w14:paraId="4125E934" w14:textId="3E44785E" w:rsidR="004D69DD" w:rsidRDefault="004D69DD" w:rsidP="004D69DD">
      <w:pPr>
        <w:spacing w:after="0" w:line="240" w:lineRule="auto"/>
        <w:rPr>
          <w:rFonts w:ascii="Arial" w:hAnsi="Arial" w:cs="Arial"/>
          <w:sz w:val="20"/>
          <w:szCs w:val="20"/>
          <w:lang w:val="en-GB"/>
        </w:rPr>
      </w:pPr>
    </w:p>
    <w:p w14:paraId="63CA819E" w14:textId="6ADB7193" w:rsidR="004D69DD" w:rsidRDefault="004D69DD">
      <w:pPr>
        <w:spacing w:after="0" w:line="240" w:lineRule="auto"/>
        <w:rPr>
          <w:rFonts w:ascii="Arial" w:hAnsi="Arial" w:cs="Arial"/>
          <w:sz w:val="20"/>
          <w:szCs w:val="20"/>
          <w:lang w:val="en-GB"/>
        </w:rPr>
      </w:pPr>
      <w:r>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39"/>
        <w:gridCol w:w="2706"/>
        <w:gridCol w:w="363"/>
        <w:gridCol w:w="5411"/>
      </w:tblGrid>
      <w:tr w:rsidR="00961240" w:rsidRPr="006C06DA" w14:paraId="03AFB6AF" w14:textId="77777777" w:rsidTr="00961240">
        <w:tc>
          <w:tcPr>
            <w:tcW w:w="299" w:type="pct"/>
            <w:vMerge w:val="restart"/>
          </w:tcPr>
          <w:p w14:paraId="7CD8FDF4" w14:textId="77777777" w:rsidR="00961240" w:rsidRPr="006C06DA" w:rsidRDefault="00961240" w:rsidP="00961240">
            <w:pPr>
              <w:numPr>
                <w:ilvl w:val="0"/>
                <w:numId w:val="77"/>
              </w:numPr>
              <w:spacing w:after="0" w:line="240" w:lineRule="auto"/>
              <w:rPr>
                <w:rFonts w:ascii="Arial" w:hAnsi="Arial" w:cs="Arial"/>
                <w:snapToGrid w:val="0"/>
                <w:sz w:val="20"/>
                <w:szCs w:val="20"/>
                <w:lang w:val="en-GB"/>
              </w:rPr>
            </w:pPr>
          </w:p>
        </w:tc>
        <w:tc>
          <w:tcPr>
            <w:tcW w:w="1500" w:type="pct"/>
          </w:tcPr>
          <w:p w14:paraId="2B9365D7" w14:textId="77777777" w:rsidR="00961240" w:rsidRPr="006C06DA" w:rsidRDefault="00961240" w:rsidP="00961240">
            <w:pPr>
              <w:spacing w:after="0" w:line="240" w:lineRule="auto"/>
              <w:rPr>
                <w:rFonts w:ascii="Arial" w:hAnsi="Arial" w:cs="Arial"/>
                <w:sz w:val="20"/>
                <w:szCs w:val="20"/>
                <w:lang w:val="en-GB"/>
              </w:rPr>
            </w:pPr>
            <w:r w:rsidRPr="006C06DA">
              <w:rPr>
                <w:rFonts w:ascii="Arial" w:hAnsi="Arial" w:cs="Arial"/>
                <w:sz w:val="20"/>
                <w:szCs w:val="20"/>
                <w:lang w:val="en-GB"/>
              </w:rPr>
              <w:t>Sector</w:t>
            </w:r>
          </w:p>
        </w:tc>
        <w:tc>
          <w:tcPr>
            <w:tcW w:w="201" w:type="pct"/>
          </w:tcPr>
          <w:p w14:paraId="50B6A7AB" w14:textId="77777777" w:rsidR="00961240" w:rsidRPr="006C06DA" w:rsidRDefault="00961240" w:rsidP="00961240">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0A4B3EAA" w14:textId="3FF17BB2" w:rsidR="00961240" w:rsidRPr="006C06DA" w:rsidRDefault="00961240" w:rsidP="00961240">
            <w:pPr>
              <w:spacing w:after="0" w:line="240" w:lineRule="auto"/>
              <w:rPr>
                <w:rFonts w:ascii="Arial" w:hAnsi="Arial" w:cs="Arial"/>
                <w:sz w:val="20"/>
                <w:szCs w:val="20"/>
                <w:lang w:val="en-GB"/>
              </w:rPr>
            </w:pPr>
            <w:r w:rsidRPr="00961240">
              <w:rPr>
                <w:rFonts w:ascii="Arial" w:hAnsi="Arial" w:cs="Arial"/>
                <w:snapToGrid w:val="0"/>
                <w:sz w:val="20"/>
                <w:szCs w:val="20"/>
                <w:lang w:val="en-GB"/>
              </w:rPr>
              <w:t xml:space="preserve">All sectors </w:t>
            </w:r>
          </w:p>
        </w:tc>
      </w:tr>
      <w:tr w:rsidR="00961240" w:rsidRPr="006C06DA" w14:paraId="5FCCF93F" w14:textId="77777777" w:rsidTr="00961240">
        <w:tc>
          <w:tcPr>
            <w:tcW w:w="299" w:type="pct"/>
            <w:vMerge/>
          </w:tcPr>
          <w:p w14:paraId="07001086" w14:textId="77777777" w:rsidR="00961240" w:rsidRPr="006C06DA" w:rsidRDefault="00961240" w:rsidP="00961240">
            <w:pPr>
              <w:numPr>
                <w:ilvl w:val="0"/>
                <w:numId w:val="77"/>
              </w:numPr>
              <w:spacing w:after="0" w:line="240" w:lineRule="auto"/>
              <w:rPr>
                <w:rFonts w:ascii="Arial" w:hAnsi="Arial" w:cs="Arial"/>
                <w:snapToGrid w:val="0"/>
                <w:sz w:val="20"/>
                <w:szCs w:val="20"/>
                <w:lang w:val="en-GB"/>
              </w:rPr>
            </w:pPr>
          </w:p>
        </w:tc>
        <w:tc>
          <w:tcPr>
            <w:tcW w:w="1500" w:type="pct"/>
          </w:tcPr>
          <w:p w14:paraId="288699F5" w14:textId="77777777" w:rsidR="00961240" w:rsidRPr="006C06DA" w:rsidRDefault="00961240" w:rsidP="00961240">
            <w:pPr>
              <w:spacing w:after="0" w:line="240" w:lineRule="auto"/>
              <w:rPr>
                <w:rFonts w:ascii="Arial" w:hAnsi="Arial" w:cs="Arial"/>
                <w:sz w:val="20"/>
                <w:szCs w:val="20"/>
                <w:lang w:val="en-GB"/>
              </w:rPr>
            </w:pPr>
            <w:r w:rsidRPr="006C06DA">
              <w:rPr>
                <w:rFonts w:ascii="Arial" w:hAnsi="Arial" w:cs="Arial"/>
                <w:sz w:val="20"/>
                <w:szCs w:val="20"/>
                <w:lang w:val="en-GB"/>
              </w:rPr>
              <w:t>Subsector</w:t>
            </w:r>
          </w:p>
        </w:tc>
        <w:tc>
          <w:tcPr>
            <w:tcW w:w="201" w:type="pct"/>
          </w:tcPr>
          <w:p w14:paraId="4ECD0519" w14:textId="77777777" w:rsidR="00961240" w:rsidRPr="006C06DA" w:rsidRDefault="00961240" w:rsidP="00961240">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2A4979A8" w14:textId="537F7E1B" w:rsidR="00961240" w:rsidRPr="006C06DA" w:rsidRDefault="00961240" w:rsidP="00961240">
            <w:pPr>
              <w:spacing w:after="0" w:line="240" w:lineRule="auto"/>
              <w:rPr>
                <w:rFonts w:ascii="Arial" w:hAnsi="Arial" w:cs="Arial"/>
                <w:sz w:val="20"/>
                <w:szCs w:val="20"/>
                <w:lang w:val="en-GB"/>
              </w:rPr>
            </w:pPr>
            <w:r w:rsidRPr="00961240">
              <w:rPr>
                <w:rFonts w:ascii="Arial" w:hAnsi="Arial" w:cs="Arial"/>
                <w:snapToGrid w:val="0"/>
                <w:sz w:val="20"/>
                <w:szCs w:val="20"/>
                <w:lang w:val="en-GB"/>
              </w:rPr>
              <w:t>-</w:t>
            </w:r>
          </w:p>
        </w:tc>
      </w:tr>
      <w:tr w:rsidR="00961240" w:rsidRPr="006C06DA" w14:paraId="01AFC0BC" w14:textId="77777777" w:rsidTr="00961240">
        <w:tc>
          <w:tcPr>
            <w:tcW w:w="299" w:type="pct"/>
            <w:vMerge/>
          </w:tcPr>
          <w:p w14:paraId="5582D035" w14:textId="77777777" w:rsidR="00961240" w:rsidRPr="006C06DA" w:rsidRDefault="00961240" w:rsidP="00961240">
            <w:pPr>
              <w:numPr>
                <w:ilvl w:val="0"/>
                <w:numId w:val="77"/>
              </w:numPr>
              <w:spacing w:after="0" w:line="240" w:lineRule="auto"/>
              <w:rPr>
                <w:rFonts w:ascii="Arial" w:hAnsi="Arial" w:cs="Arial"/>
                <w:snapToGrid w:val="0"/>
                <w:sz w:val="20"/>
                <w:szCs w:val="20"/>
                <w:lang w:val="en-GB"/>
              </w:rPr>
            </w:pPr>
          </w:p>
        </w:tc>
        <w:tc>
          <w:tcPr>
            <w:tcW w:w="1500" w:type="pct"/>
          </w:tcPr>
          <w:p w14:paraId="167A77CB" w14:textId="77777777" w:rsidR="00961240" w:rsidRPr="006C06DA" w:rsidRDefault="00961240" w:rsidP="00961240">
            <w:pPr>
              <w:spacing w:after="0" w:line="240" w:lineRule="auto"/>
              <w:rPr>
                <w:rFonts w:ascii="Arial" w:hAnsi="Arial" w:cs="Arial"/>
                <w:sz w:val="20"/>
                <w:szCs w:val="20"/>
                <w:lang w:val="en-GB"/>
              </w:rPr>
            </w:pPr>
            <w:r w:rsidRPr="006C06DA">
              <w:rPr>
                <w:rFonts w:ascii="Arial" w:hAnsi="Arial" w:cs="Arial"/>
                <w:sz w:val="20"/>
                <w:szCs w:val="20"/>
                <w:lang w:val="en-GB"/>
              </w:rPr>
              <w:t xml:space="preserve">Industry Classification </w:t>
            </w:r>
          </w:p>
        </w:tc>
        <w:tc>
          <w:tcPr>
            <w:tcW w:w="201" w:type="pct"/>
          </w:tcPr>
          <w:p w14:paraId="735267DB" w14:textId="77777777" w:rsidR="00961240" w:rsidRPr="006C06DA" w:rsidRDefault="00961240" w:rsidP="00961240">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tcPr>
          <w:p w14:paraId="3B6736D8" w14:textId="25788AF3" w:rsidR="00961240" w:rsidRPr="006C06DA" w:rsidRDefault="00961240" w:rsidP="00961240">
            <w:pPr>
              <w:spacing w:after="0" w:line="240" w:lineRule="auto"/>
              <w:rPr>
                <w:rFonts w:ascii="Arial" w:hAnsi="Arial" w:cs="Arial"/>
                <w:sz w:val="20"/>
                <w:szCs w:val="20"/>
                <w:lang w:val="en-GB"/>
              </w:rPr>
            </w:pPr>
            <w:r>
              <w:rPr>
                <w:rFonts w:ascii="Arial" w:hAnsi="Arial" w:cs="Arial"/>
                <w:sz w:val="20"/>
                <w:szCs w:val="20"/>
                <w:lang w:val="en-GB"/>
              </w:rPr>
              <w:t>-</w:t>
            </w:r>
          </w:p>
        </w:tc>
      </w:tr>
      <w:tr w:rsidR="00961240" w:rsidRPr="006C06DA" w14:paraId="129F1786" w14:textId="77777777" w:rsidTr="00961240">
        <w:tc>
          <w:tcPr>
            <w:tcW w:w="299" w:type="pct"/>
            <w:vMerge/>
          </w:tcPr>
          <w:p w14:paraId="4E818B9E" w14:textId="77777777" w:rsidR="00961240" w:rsidRPr="006C06DA" w:rsidRDefault="00961240" w:rsidP="00961240">
            <w:pPr>
              <w:numPr>
                <w:ilvl w:val="0"/>
                <w:numId w:val="77"/>
              </w:numPr>
              <w:spacing w:after="0" w:line="240" w:lineRule="auto"/>
              <w:rPr>
                <w:rFonts w:ascii="Arial" w:hAnsi="Arial" w:cs="Arial"/>
                <w:snapToGrid w:val="0"/>
                <w:sz w:val="20"/>
                <w:szCs w:val="20"/>
                <w:lang w:val="en-GB"/>
              </w:rPr>
            </w:pPr>
          </w:p>
        </w:tc>
        <w:tc>
          <w:tcPr>
            <w:tcW w:w="1500" w:type="pct"/>
          </w:tcPr>
          <w:p w14:paraId="5AD60364" w14:textId="77777777" w:rsidR="00961240" w:rsidRPr="006C06DA" w:rsidRDefault="00961240" w:rsidP="00961240">
            <w:pPr>
              <w:spacing w:after="0" w:line="240" w:lineRule="auto"/>
              <w:rPr>
                <w:rFonts w:ascii="Arial" w:hAnsi="Arial" w:cs="Arial"/>
                <w:sz w:val="20"/>
                <w:szCs w:val="20"/>
                <w:lang w:val="en-GB"/>
              </w:rPr>
            </w:pPr>
            <w:r w:rsidRPr="006C06DA">
              <w:rPr>
                <w:rFonts w:ascii="Arial" w:hAnsi="Arial" w:cs="Arial"/>
                <w:sz w:val="20"/>
                <w:szCs w:val="20"/>
                <w:lang w:val="en-GB"/>
              </w:rPr>
              <w:t>Level of Government</w:t>
            </w:r>
          </w:p>
        </w:tc>
        <w:tc>
          <w:tcPr>
            <w:tcW w:w="201" w:type="pct"/>
          </w:tcPr>
          <w:p w14:paraId="5F4CFFBF" w14:textId="77777777" w:rsidR="00961240" w:rsidRPr="006C06DA" w:rsidRDefault="00961240" w:rsidP="00961240">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27FC3C39" w14:textId="25591F38" w:rsidR="00961240" w:rsidRPr="006C06DA" w:rsidRDefault="00961240" w:rsidP="00961240">
            <w:pPr>
              <w:spacing w:after="0" w:line="240" w:lineRule="auto"/>
              <w:rPr>
                <w:rFonts w:ascii="Arial" w:hAnsi="Arial" w:cs="Arial"/>
                <w:sz w:val="20"/>
                <w:szCs w:val="20"/>
                <w:lang w:val="en-GB"/>
              </w:rPr>
            </w:pPr>
            <w:r w:rsidRPr="00961240">
              <w:rPr>
                <w:rFonts w:ascii="Arial" w:eastAsia="MS Mincho" w:hAnsi="Arial" w:cs="Arial"/>
                <w:kern w:val="2"/>
                <w:sz w:val="20"/>
                <w:szCs w:val="20"/>
                <w:lang w:val="en-GB" w:eastAsia="ja-JP"/>
              </w:rPr>
              <w:t xml:space="preserve">Central </w:t>
            </w:r>
          </w:p>
        </w:tc>
      </w:tr>
      <w:tr w:rsidR="00961240" w:rsidRPr="006C06DA" w14:paraId="0665D5C2" w14:textId="77777777" w:rsidTr="00961240">
        <w:tc>
          <w:tcPr>
            <w:tcW w:w="299" w:type="pct"/>
            <w:vMerge/>
          </w:tcPr>
          <w:p w14:paraId="7C5627B9" w14:textId="77777777" w:rsidR="00961240" w:rsidRPr="006C06DA" w:rsidRDefault="00961240" w:rsidP="00961240">
            <w:pPr>
              <w:spacing w:after="0" w:line="240" w:lineRule="auto"/>
              <w:rPr>
                <w:rFonts w:ascii="Arial" w:hAnsi="Arial" w:cs="Arial"/>
                <w:sz w:val="20"/>
                <w:szCs w:val="20"/>
                <w:lang w:val="en-GB"/>
              </w:rPr>
            </w:pPr>
          </w:p>
        </w:tc>
        <w:tc>
          <w:tcPr>
            <w:tcW w:w="1500" w:type="pct"/>
          </w:tcPr>
          <w:p w14:paraId="103EDF51" w14:textId="77777777" w:rsidR="00961240" w:rsidRPr="006C06DA" w:rsidRDefault="00961240" w:rsidP="00961240">
            <w:pPr>
              <w:spacing w:after="0" w:line="240" w:lineRule="auto"/>
              <w:rPr>
                <w:rFonts w:ascii="Arial" w:hAnsi="Arial" w:cs="Arial"/>
                <w:sz w:val="20"/>
                <w:szCs w:val="20"/>
                <w:lang w:val="en-GB"/>
              </w:rPr>
            </w:pPr>
            <w:r w:rsidRPr="006C06DA">
              <w:rPr>
                <w:rFonts w:ascii="Arial" w:hAnsi="Arial" w:cs="Arial"/>
                <w:sz w:val="20"/>
                <w:szCs w:val="20"/>
                <w:lang w:val="en-GB"/>
              </w:rPr>
              <w:t>Obligations Concerned</w:t>
            </w:r>
          </w:p>
        </w:tc>
        <w:tc>
          <w:tcPr>
            <w:tcW w:w="201" w:type="pct"/>
          </w:tcPr>
          <w:p w14:paraId="5709EAAF" w14:textId="77777777" w:rsidR="00961240" w:rsidRPr="006C06DA" w:rsidRDefault="00961240" w:rsidP="00961240">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462881B5" w14:textId="48F0342C" w:rsidR="00961240" w:rsidRPr="00961240" w:rsidRDefault="00961240" w:rsidP="00961240">
            <w:pPr>
              <w:widowControl w:val="0"/>
              <w:overflowPunct w:val="0"/>
              <w:spacing w:after="0" w:line="240" w:lineRule="auto"/>
              <w:ind w:firstLine="1"/>
              <w:jc w:val="both"/>
              <w:rPr>
                <w:rFonts w:ascii="Arial" w:eastAsia="MS Mincho" w:hAnsi="Arial" w:cs="Arial"/>
                <w:kern w:val="2"/>
                <w:sz w:val="20"/>
                <w:szCs w:val="20"/>
                <w:lang w:val="en-GB" w:eastAsia="ja-JP"/>
              </w:rPr>
            </w:pPr>
            <w:r w:rsidRPr="00961240">
              <w:rPr>
                <w:rFonts w:ascii="Arial" w:eastAsia="MS Mincho" w:hAnsi="Arial" w:cs="Arial"/>
                <w:kern w:val="2"/>
                <w:sz w:val="20"/>
                <w:szCs w:val="20"/>
                <w:lang w:val="en-GB" w:eastAsia="ja-JP"/>
              </w:rPr>
              <w:t>National Treatment</w:t>
            </w:r>
          </w:p>
          <w:p w14:paraId="1B04E67B" w14:textId="420E47BD" w:rsidR="00961240" w:rsidRPr="00961240" w:rsidRDefault="00961240" w:rsidP="00961240">
            <w:pPr>
              <w:widowControl w:val="0"/>
              <w:overflowPunct w:val="0"/>
              <w:spacing w:after="0" w:line="240" w:lineRule="auto"/>
              <w:ind w:firstLine="1"/>
              <w:jc w:val="both"/>
              <w:rPr>
                <w:rFonts w:ascii="Arial" w:eastAsia="MS Mincho" w:hAnsi="Arial" w:cs="Arial"/>
                <w:kern w:val="2"/>
                <w:sz w:val="20"/>
                <w:szCs w:val="20"/>
                <w:lang w:val="en-GB" w:eastAsia="ja-JP"/>
              </w:rPr>
            </w:pPr>
            <w:r w:rsidRPr="00961240">
              <w:rPr>
                <w:rFonts w:ascii="Arial" w:eastAsia="MS Mincho" w:hAnsi="Arial" w:cs="Arial"/>
                <w:kern w:val="2"/>
                <w:sz w:val="20"/>
                <w:szCs w:val="20"/>
                <w:lang w:val="en-GB" w:eastAsia="ja-JP"/>
              </w:rPr>
              <w:t xml:space="preserve">Most-Favoured-Nation Treatment </w:t>
            </w:r>
          </w:p>
          <w:p w14:paraId="260ABB7A" w14:textId="38E2E9A3" w:rsidR="00961240" w:rsidRPr="00961240" w:rsidRDefault="00961240" w:rsidP="00961240">
            <w:pPr>
              <w:widowControl w:val="0"/>
              <w:overflowPunct w:val="0"/>
              <w:spacing w:after="0" w:line="240" w:lineRule="auto"/>
              <w:ind w:firstLine="1"/>
              <w:jc w:val="both"/>
              <w:rPr>
                <w:rFonts w:ascii="Arial" w:eastAsia="MS Mincho" w:hAnsi="Arial" w:cs="Arial"/>
                <w:kern w:val="2"/>
                <w:sz w:val="20"/>
                <w:szCs w:val="20"/>
                <w:lang w:val="en-GB" w:eastAsia="ja-JP"/>
              </w:rPr>
            </w:pPr>
            <w:r w:rsidRPr="00961240">
              <w:rPr>
                <w:rFonts w:ascii="Arial" w:eastAsia="MS Mincho" w:hAnsi="Arial" w:cs="Arial"/>
                <w:kern w:val="2"/>
                <w:sz w:val="20"/>
                <w:szCs w:val="20"/>
                <w:lang w:val="en-GB" w:eastAsia="ja-JP"/>
              </w:rPr>
              <w:t xml:space="preserve">Prohibitions of Performance Requirements </w:t>
            </w:r>
          </w:p>
          <w:p w14:paraId="327D279F" w14:textId="33CD74FE" w:rsidR="00961240" w:rsidRPr="005E7E7D" w:rsidRDefault="00961240" w:rsidP="005E7E7D">
            <w:pPr>
              <w:widowControl w:val="0"/>
              <w:overflowPunct w:val="0"/>
              <w:spacing w:after="0" w:line="240" w:lineRule="auto"/>
              <w:ind w:firstLine="1"/>
              <w:jc w:val="both"/>
              <w:rPr>
                <w:rFonts w:ascii="Arial" w:eastAsia="MS Mincho" w:hAnsi="Arial" w:cs="Arial"/>
                <w:kern w:val="2"/>
                <w:sz w:val="20"/>
                <w:szCs w:val="20"/>
                <w:lang w:val="en-GB" w:eastAsia="ja-JP"/>
              </w:rPr>
            </w:pPr>
            <w:r w:rsidRPr="00961240">
              <w:rPr>
                <w:rFonts w:ascii="Arial" w:eastAsia="MS Mincho" w:hAnsi="Arial" w:cs="Arial"/>
                <w:kern w:val="2"/>
                <w:sz w:val="20"/>
                <w:szCs w:val="20"/>
                <w:lang w:val="en-GB" w:eastAsia="ja-JP"/>
              </w:rPr>
              <w:t>Senior Management and Board of Directors</w:t>
            </w:r>
          </w:p>
        </w:tc>
      </w:tr>
      <w:tr w:rsidR="00961240" w:rsidRPr="006C06DA" w14:paraId="2834A522" w14:textId="77777777" w:rsidTr="00961240">
        <w:tc>
          <w:tcPr>
            <w:tcW w:w="299" w:type="pct"/>
            <w:vMerge/>
          </w:tcPr>
          <w:p w14:paraId="0BC62289" w14:textId="77777777" w:rsidR="00961240" w:rsidRPr="006C06DA" w:rsidRDefault="00961240" w:rsidP="00961240">
            <w:pPr>
              <w:spacing w:after="0" w:line="240" w:lineRule="auto"/>
              <w:rPr>
                <w:rFonts w:ascii="Arial" w:hAnsi="Arial" w:cs="Arial"/>
                <w:snapToGrid w:val="0"/>
                <w:sz w:val="20"/>
                <w:szCs w:val="20"/>
                <w:lang w:val="en-GB"/>
              </w:rPr>
            </w:pPr>
          </w:p>
        </w:tc>
        <w:tc>
          <w:tcPr>
            <w:tcW w:w="1500" w:type="pct"/>
          </w:tcPr>
          <w:p w14:paraId="4B2797F1" w14:textId="77777777" w:rsidR="00961240" w:rsidRPr="006C06DA" w:rsidRDefault="00961240" w:rsidP="00961240">
            <w:pPr>
              <w:spacing w:after="0" w:line="240" w:lineRule="auto"/>
              <w:rPr>
                <w:rFonts w:ascii="Arial" w:hAnsi="Arial" w:cs="Arial"/>
                <w:sz w:val="20"/>
                <w:szCs w:val="20"/>
                <w:lang w:val="en-GB"/>
              </w:rPr>
            </w:pPr>
            <w:r w:rsidRPr="006C06DA">
              <w:rPr>
                <w:rFonts w:ascii="Arial" w:hAnsi="Arial" w:cs="Arial"/>
                <w:sz w:val="20"/>
                <w:szCs w:val="20"/>
                <w:lang w:val="en-GB"/>
              </w:rPr>
              <w:t xml:space="preserve">Description </w:t>
            </w:r>
          </w:p>
        </w:tc>
        <w:tc>
          <w:tcPr>
            <w:tcW w:w="201" w:type="pct"/>
          </w:tcPr>
          <w:p w14:paraId="48FCDEE7" w14:textId="77777777" w:rsidR="00961240" w:rsidRPr="006C06DA" w:rsidRDefault="00961240" w:rsidP="00961240">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28002268" w14:textId="6C0E0006" w:rsidR="00961240" w:rsidRPr="005E7E7D" w:rsidRDefault="00961240" w:rsidP="005E7E7D">
            <w:pPr>
              <w:keepNext/>
              <w:keepLines/>
              <w:spacing w:after="0" w:line="240" w:lineRule="auto"/>
              <w:jc w:val="both"/>
              <w:outlineLvl w:val="2"/>
              <w:rPr>
                <w:rFonts w:ascii="Arial" w:hAnsi="Arial" w:cs="Arial"/>
                <w:sz w:val="20"/>
                <w:szCs w:val="20"/>
                <w:lang w:val="en-GB"/>
              </w:rPr>
            </w:pPr>
            <w:r w:rsidRPr="00961240">
              <w:rPr>
                <w:rFonts w:ascii="Arial" w:hAnsi="Arial" w:cs="Arial"/>
                <w:sz w:val="20"/>
                <w:szCs w:val="20"/>
                <w:lang w:val="en-GB"/>
              </w:rPr>
              <w:t>Any obligations arising from the recognition of any natural person possessing the right of permanent residence in a Party as investor under this Agreement shall neither apply to, nor be claimed upon Indonesia.</w:t>
            </w:r>
          </w:p>
        </w:tc>
      </w:tr>
      <w:tr w:rsidR="00961240" w:rsidRPr="006C06DA" w14:paraId="08D419C5" w14:textId="77777777" w:rsidTr="00961240">
        <w:tc>
          <w:tcPr>
            <w:tcW w:w="299" w:type="pct"/>
            <w:vMerge/>
          </w:tcPr>
          <w:p w14:paraId="06AFC96B" w14:textId="77777777" w:rsidR="00961240" w:rsidRPr="006C06DA" w:rsidRDefault="00961240" w:rsidP="00961240">
            <w:pPr>
              <w:spacing w:after="0" w:line="240" w:lineRule="auto"/>
              <w:rPr>
                <w:rFonts w:ascii="Arial" w:hAnsi="Arial" w:cs="Arial"/>
                <w:sz w:val="20"/>
                <w:szCs w:val="20"/>
                <w:lang w:val="en-GB"/>
              </w:rPr>
            </w:pPr>
          </w:p>
        </w:tc>
        <w:tc>
          <w:tcPr>
            <w:tcW w:w="1500" w:type="pct"/>
          </w:tcPr>
          <w:p w14:paraId="20CECCF7" w14:textId="77777777" w:rsidR="00961240" w:rsidRPr="006C06DA" w:rsidRDefault="00961240" w:rsidP="00961240">
            <w:pPr>
              <w:spacing w:after="0" w:line="240" w:lineRule="auto"/>
              <w:rPr>
                <w:rFonts w:ascii="Arial" w:hAnsi="Arial" w:cs="Arial"/>
                <w:sz w:val="20"/>
                <w:szCs w:val="20"/>
                <w:lang w:val="en-GB"/>
              </w:rPr>
            </w:pPr>
            <w:r w:rsidRPr="006C06DA">
              <w:rPr>
                <w:rFonts w:ascii="Arial" w:hAnsi="Arial" w:cs="Arial"/>
                <w:sz w:val="20"/>
                <w:szCs w:val="20"/>
                <w:lang w:val="en-GB"/>
              </w:rPr>
              <w:t>Existing Measures</w:t>
            </w:r>
          </w:p>
        </w:tc>
        <w:tc>
          <w:tcPr>
            <w:tcW w:w="201" w:type="pct"/>
          </w:tcPr>
          <w:p w14:paraId="3899D0F6" w14:textId="77777777" w:rsidR="00961240" w:rsidRPr="006C06DA" w:rsidRDefault="00961240" w:rsidP="00961240">
            <w:pPr>
              <w:spacing w:after="0" w:line="240" w:lineRule="auto"/>
              <w:rPr>
                <w:rFonts w:ascii="Arial" w:hAnsi="Arial" w:cs="Arial"/>
                <w:sz w:val="20"/>
                <w:szCs w:val="20"/>
                <w:lang w:val="en-GB"/>
              </w:rPr>
            </w:pPr>
            <w:r w:rsidRPr="006C06DA">
              <w:rPr>
                <w:rFonts w:ascii="Arial" w:hAnsi="Arial" w:cs="Arial"/>
                <w:sz w:val="20"/>
                <w:szCs w:val="20"/>
                <w:lang w:val="en-GB"/>
              </w:rPr>
              <w:t>:</w:t>
            </w:r>
          </w:p>
        </w:tc>
        <w:tc>
          <w:tcPr>
            <w:tcW w:w="3000" w:type="pct"/>
            <w:vAlign w:val="center"/>
          </w:tcPr>
          <w:p w14:paraId="566DA7E3" w14:textId="7667869A" w:rsidR="00961240" w:rsidRPr="0092675A" w:rsidRDefault="00961240" w:rsidP="007D1692">
            <w:pPr>
              <w:widowControl w:val="0"/>
              <w:numPr>
                <w:ilvl w:val="0"/>
                <w:numId w:val="76"/>
              </w:numPr>
              <w:overflowPunct w:val="0"/>
              <w:spacing w:after="0" w:line="240" w:lineRule="auto"/>
              <w:jc w:val="both"/>
              <w:rPr>
                <w:rFonts w:ascii="Arial" w:eastAsia="MS Mincho" w:hAnsi="Arial" w:cs="Arial"/>
                <w:kern w:val="2"/>
                <w:sz w:val="20"/>
                <w:szCs w:val="20"/>
                <w:lang w:val="en-GB" w:eastAsia="ja-JP"/>
              </w:rPr>
            </w:pPr>
            <w:r w:rsidRPr="0092675A">
              <w:rPr>
                <w:rFonts w:ascii="Arial" w:eastAsia="MS Mincho" w:hAnsi="Arial" w:cs="Arial"/>
                <w:i/>
                <w:iCs/>
                <w:kern w:val="2"/>
                <w:sz w:val="20"/>
                <w:szCs w:val="20"/>
                <w:lang w:val="en-GB" w:eastAsia="ja-JP"/>
              </w:rPr>
              <w:t xml:space="preserve">Law No. 25 of 2007 concerning Investment </w:t>
            </w:r>
            <w:r w:rsidRPr="0092675A">
              <w:rPr>
                <w:rFonts w:ascii="Arial" w:eastAsia="MS Mincho" w:hAnsi="Arial" w:cs="Arial"/>
                <w:kern w:val="2"/>
                <w:sz w:val="20"/>
                <w:szCs w:val="20"/>
                <w:lang w:val="en-GB" w:eastAsia="ja-JP"/>
              </w:rPr>
              <w:t>as amended by</w:t>
            </w:r>
            <w:r w:rsidRPr="0092675A">
              <w:rPr>
                <w:rFonts w:ascii="Arial" w:eastAsia="MS Mincho" w:hAnsi="Arial" w:cs="Arial"/>
                <w:i/>
                <w:iCs/>
                <w:kern w:val="2"/>
                <w:sz w:val="20"/>
                <w:szCs w:val="20"/>
                <w:lang w:val="en-GB" w:eastAsia="ja-JP"/>
              </w:rPr>
              <w:t xml:space="preserve"> </w:t>
            </w:r>
            <w:r w:rsidR="0092675A">
              <w:rPr>
                <w:rFonts w:ascii="Arial" w:eastAsia="MS Mincho" w:hAnsi="Arial" w:cs="Arial"/>
                <w:i/>
                <w:iCs/>
                <w:kern w:val="2"/>
                <w:sz w:val="20"/>
                <w:szCs w:val="20"/>
                <w:lang w:val="en-GB" w:eastAsia="ja-JP"/>
              </w:rPr>
              <w:t xml:space="preserve">Law No. 6 of 2023 concerning Stipulation of </w:t>
            </w:r>
            <w:r w:rsidR="0092675A" w:rsidRPr="00961240">
              <w:rPr>
                <w:rFonts w:ascii="Arial" w:eastAsia="MS Mincho" w:hAnsi="Arial" w:cs="Arial"/>
                <w:i/>
                <w:iCs/>
                <w:kern w:val="2"/>
                <w:sz w:val="20"/>
                <w:szCs w:val="20"/>
                <w:lang w:val="en-GB" w:eastAsia="ja-JP"/>
              </w:rPr>
              <w:t>Government Regulation in Lieu of Law No. 2 of 2022 concerning Job Creation</w:t>
            </w:r>
            <w:r w:rsidR="0092675A">
              <w:rPr>
                <w:rFonts w:ascii="Arial" w:eastAsia="MS Mincho" w:hAnsi="Arial" w:cs="Arial"/>
                <w:i/>
                <w:iCs/>
                <w:kern w:val="2"/>
                <w:sz w:val="20"/>
                <w:szCs w:val="20"/>
                <w:lang w:val="en-GB" w:eastAsia="ja-JP"/>
              </w:rPr>
              <w:t xml:space="preserve"> into Law</w:t>
            </w:r>
          </w:p>
          <w:p w14:paraId="6974CF5C" w14:textId="77777777" w:rsidR="0092675A" w:rsidRPr="0092675A" w:rsidRDefault="0092675A" w:rsidP="0092675A">
            <w:pPr>
              <w:widowControl w:val="0"/>
              <w:overflowPunct w:val="0"/>
              <w:spacing w:after="0" w:line="240" w:lineRule="auto"/>
              <w:ind w:left="360"/>
              <w:jc w:val="both"/>
              <w:rPr>
                <w:rFonts w:ascii="Arial" w:eastAsia="MS Mincho" w:hAnsi="Arial" w:cs="Arial"/>
                <w:kern w:val="2"/>
                <w:sz w:val="20"/>
                <w:szCs w:val="20"/>
                <w:lang w:val="en-GB" w:eastAsia="ja-JP"/>
              </w:rPr>
            </w:pPr>
          </w:p>
          <w:p w14:paraId="7FF22DCD" w14:textId="47CE9DFC" w:rsidR="00961240" w:rsidRPr="00961240" w:rsidRDefault="00961240" w:rsidP="00961240">
            <w:pPr>
              <w:widowControl w:val="0"/>
              <w:numPr>
                <w:ilvl w:val="0"/>
                <w:numId w:val="76"/>
              </w:numPr>
              <w:overflowPunct w:val="0"/>
              <w:spacing w:after="0" w:line="240" w:lineRule="auto"/>
              <w:jc w:val="both"/>
              <w:rPr>
                <w:rFonts w:ascii="Arial" w:hAnsi="Arial" w:cs="Arial"/>
                <w:i/>
                <w:iCs/>
                <w:sz w:val="20"/>
                <w:szCs w:val="20"/>
                <w:lang w:val="en-GB"/>
              </w:rPr>
            </w:pPr>
            <w:r w:rsidRPr="00961240">
              <w:rPr>
                <w:rFonts w:ascii="Arial" w:eastAsia="MS Mincho" w:hAnsi="Arial" w:cs="Arial"/>
                <w:i/>
                <w:iCs/>
                <w:kern w:val="2"/>
                <w:sz w:val="20"/>
                <w:szCs w:val="20"/>
                <w:lang w:val="en-GB" w:eastAsia="ja-JP"/>
              </w:rPr>
              <w:t>Government Policy</w:t>
            </w:r>
          </w:p>
        </w:tc>
      </w:tr>
    </w:tbl>
    <w:p w14:paraId="2CECEB33" w14:textId="77777777" w:rsidR="00961240" w:rsidRPr="00961240" w:rsidRDefault="00961240" w:rsidP="00961240">
      <w:pPr>
        <w:spacing w:after="0" w:line="240" w:lineRule="auto"/>
        <w:jc w:val="both"/>
        <w:rPr>
          <w:rFonts w:ascii="Arial" w:hAnsi="Arial" w:cs="Arial"/>
          <w:snapToGrid w:val="0"/>
          <w:sz w:val="20"/>
          <w:szCs w:val="20"/>
          <w:lang w:val="en-GB"/>
        </w:rPr>
      </w:pPr>
    </w:p>
    <w:sectPr w:rsidR="00961240" w:rsidRPr="00961240" w:rsidSect="0031762D">
      <w:pgSz w:w="11909" w:h="16834" w:code="9"/>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9C696" w14:textId="77777777" w:rsidR="00B63D1F" w:rsidRDefault="00B63D1F" w:rsidP="008A1FAB">
      <w:pPr>
        <w:spacing w:after="0" w:line="240" w:lineRule="auto"/>
      </w:pPr>
      <w:r>
        <w:separator/>
      </w:r>
    </w:p>
  </w:endnote>
  <w:endnote w:type="continuationSeparator" w:id="0">
    <w:p w14:paraId="73F54638" w14:textId="77777777" w:rsidR="00B63D1F" w:rsidRDefault="00B63D1F" w:rsidP="008A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6800" w14:textId="327D9B8C" w:rsidR="000B4266" w:rsidRDefault="000B4266" w:rsidP="00686B1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2400B21A" w14:textId="77777777" w:rsidR="000B4266" w:rsidRDefault="000B4266" w:rsidP="00686B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7F60" w14:textId="122D3136" w:rsidR="000B4266" w:rsidRPr="00AE304C" w:rsidRDefault="000B4266" w:rsidP="00AE304C">
    <w:pPr>
      <w:pStyle w:val="Footer"/>
      <w:jc w:val="center"/>
    </w:pPr>
    <w:r w:rsidRPr="005C3F4F">
      <w:rPr>
        <w:rFonts w:ascii="Arial" w:hAnsi="Arial" w:cs="Arial"/>
        <w:lang w:val="en-US" w:eastAsia="en-US"/>
      </w:rPr>
      <w:t xml:space="preserve">ANNEX </w:t>
    </w:r>
    <w:r>
      <w:rPr>
        <w:rFonts w:ascii="Arial" w:hAnsi="Arial" w:cs="Arial"/>
        <w:lang w:val="en-US" w:eastAsia="en-US"/>
      </w:rPr>
      <w:t>3</w:t>
    </w:r>
    <w:r w:rsidRPr="005C3F4F">
      <w:rPr>
        <w:rFonts w:ascii="Arial" w:hAnsi="Arial" w:cs="Arial"/>
        <w:lang w:val="en-US" w:eastAsia="en-US"/>
      </w:rPr>
      <w:t xml:space="preserve"> – INDONESIA – </w:t>
    </w:r>
    <w:r w:rsidRPr="005C3F4F">
      <w:rPr>
        <w:rFonts w:ascii="Arial" w:hAnsi="Arial" w:cs="Arial"/>
        <w:lang w:val="en-US" w:eastAsia="en-US"/>
      </w:rPr>
      <w:fldChar w:fldCharType="begin"/>
    </w:r>
    <w:r w:rsidRPr="005C3F4F">
      <w:rPr>
        <w:rFonts w:ascii="Arial" w:hAnsi="Arial" w:cs="Arial"/>
        <w:lang w:val="en-US" w:eastAsia="en-US"/>
      </w:rPr>
      <w:instrText xml:space="preserve"> PAGE   \* MERGEFORMAT </w:instrText>
    </w:r>
    <w:r w:rsidRPr="005C3F4F">
      <w:rPr>
        <w:rFonts w:ascii="Arial" w:hAnsi="Arial" w:cs="Arial"/>
        <w:lang w:val="en-US" w:eastAsia="en-US"/>
      </w:rPr>
      <w:fldChar w:fldCharType="separate"/>
    </w:r>
    <w:r>
      <w:rPr>
        <w:rFonts w:ascii="Arial" w:hAnsi="Arial" w:cs="Arial"/>
      </w:rPr>
      <w:t>2</w:t>
    </w:r>
    <w:r w:rsidRPr="005C3F4F">
      <w:rPr>
        <w:rFonts w:ascii="Arial" w:hAnsi="Arial" w:cs="Arial"/>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329C" w14:textId="77777777" w:rsidR="00B63D1F" w:rsidRDefault="00B63D1F" w:rsidP="008A1FAB">
      <w:pPr>
        <w:spacing w:after="0" w:line="240" w:lineRule="auto"/>
      </w:pPr>
      <w:r>
        <w:separator/>
      </w:r>
    </w:p>
  </w:footnote>
  <w:footnote w:type="continuationSeparator" w:id="0">
    <w:p w14:paraId="0B3B1A77" w14:textId="77777777" w:rsidR="00B63D1F" w:rsidRDefault="00B63D1F" w:rsidP="008A1FAB">
      <w:pPr>
        <w:spacing w:after="0" w:line="240" w:lineRule="auto"/>
      </w:pPr>
      <w:r>
        <w:continuationSeparator/>
      </w:r>
    </w:p>
  </w:footnote>
  <w:footnote w:id="1">
    <w:p w14:paraId="5AD01503" w14:textId="0D1F33BC" w:rsidR="000B4266" w:rsidRDefault="000B4266" w:rsidP="00BB1B63">
      <w:pPr>
        <w:pStyle w:val="FootnoteText"/>
      </w:pPr>
      <w:r w:rsidRPr="00A6239F">
        <w:rPr>
          <w:rStyle w:val="FootnoteReference"/>
          <w:rFonts w:ascii="Arial" w:hAnsi="Arial" w:cs="Arial"/>
          <w:sz w:val="16"/>
          <w:szCs w:val="16"/>
        </w:rPr>
        <w:footnoteRef/>
      </w:r>
      <w:r w:rsidRPr="00A6239F">
        <w:rPr>
          <w:rFonts w:ascii="Arial" w:hAnsi="Arial" w:cs="Arial"/>
          <w:sz w:val="16"/>
          <w:szCs w:val="16"/>
        </w:rPr>
        <w:t xml:space="preserve"> </w:t>
      </w:r>
      <w:r>
        <w:rPr>
          <w:rFonts w:ascii="Arial" w:hAnsi="Arial" w:cs="Arial"/>
          <w:sz w:val="16"/>
          <w:szCs w:val="16"/>
        </w:rPr>
        <w:t xml:space="preserve"> </w:t>
      </w:r>
      <w:r w:rsidR="00B07F34" w:rsidRPr="00A6239F">
        <w:rPr>
          <w:rFonts w:ascii="Arial" w:hAnsi="Arial" w:cs="Arial"/>
          <w:sz w:val="16"/>
          <w:szCs w:val="16"/>
        </w:rPr>
        <w:t>For the purpose</w:t>
      </w:r>
      <w:r w:rsidR="00B07F34" w:rsidRPr="00E65C99">
        <w:rPr>
          <w:rFonts w:ascii="Arial" w:hAnsi="Arial" w:cs="Arial"/>
          <w:sz w:val="16"/>
          <w:szCs w:val="16"/>
        </w:rPr>
        <w:t>s</w:t>
      </w:r>
      <w:r w:rsidR="00B07F34" w:rsidRPr="00A6239F">
        <w:rPr>
          <w:rFonts w:ascii="Arial" w:hAnsi="Arial" w:cs="Arial"/>
          <w:sz w:val="16"/>
          <w:szCs w:val="16"/>
        </w:rPr>
        <w:t xml:space="preserve"> of this reservation, the term “foreign investment” has the meaning set out in</w:t>
      </w:r>
      <w:r w:rsidR="00B07F34">
        <w:rPr>
          <w:rFonts w:ascii="Arial" w:hAnsi="Arial" w:cs="Arial"/>
          <w:sz w:val="16"/>
          <w:szCs w:val="16"/>
        </w:rPr>
        <w:t xml:space="preserve"> </w:t>
      </w:r>
      <w:r w:rsidR="00B07F34" w:rsidRPr="00A6239F">
        <w:rPr>
          <w:rFonts w:ascii="Arial" w:hAnsi="Arial" w:cs="Arial"/>
          <w:i/>
          <w:sz w:val="16"/>
          <w:szCs w:val="16"/>
        </w:rPr>
        <w:t>Law No. 25 of 2007 concerning Investment</w:t>
      </w:r>
      <w:r w:rsidR="00B07F34">
        <w:rPr>
          <w:rFonts w:ascii="Arial" w:hAnsi="Arial" w:cs="Arial"/>
          <w:i/>
          <w:sz w:val="16"/>
          <w:szCs w:val="16"/>
        </w:rPr>
        <w:t xml:space="preserve"> </w:t>
      </w:r>
      <w:r w:rsidR="00B07F34" w:rsidRPr="00DC481F">
        <w:rPr>
          <w:rFonts w:ascii="Arial" w:hAnsi="Arial" w:cs="Arial"/>
          <w:iCs/>
          <w:sz w:val="16"/>
          <w:szCs w:val="16"/>
        </w:rPr>
        <w:t>as amended by</w:t>
      </w:r>
      <w:r w:rsidR="00B07F34">
        <w:rPr>
          <w:rFonts w:ascii="Arial" w:hAnsi="Arial" w:cs="Arial"/>
          <w:i/>
          <w:sz w:val="16"/>
          <w:szCs w:val="16"/>
        </w:rPr>
        <w:t xml:space="preserve"> </w:t>
      </w:r>
      <w:r w:rsidR="00B07F34" w:rsidRPr="007C256F">
        <w:rPr>
          <w:rFonts w:ascii="Arial" w:hAnsi="Arial" w:cs="Arial"/>
          <w:i/>
          <w:sz w:val="16"/>
          <w:szCs w:val="16"/>
        </w:rPr>
        <w:t xml:space="preserve">Law No. 6 of 2023 concerning Stipulation of </w:t>
      </w:r>
      <w:r w:rsidR="00B07F34" w:rsidRPr="00DC481F">
        <w:rPr>
          <w:rFonts w:ascii="Arial" w:hAnsi="Arial" w:cs="Arial"/>
          <w:i/>
          <w:sz w:val="16"/>
          <w:szCs w:val="16"/>
        </w:rPr>
        <w:t>Government Regulation in Lieu of Law No. 2 of 2022 concerning Job Creation</w:t>
      </w:r>
      <w:r w:rsidR="00B07F34">
        <w:rPr>
          <w:rFonts w:ascii="Arial" w:hAnsi="Arial" w:cs="Arial"/>
          <w:i/>
          <w:sz w:val="16"/>
          <w:szCs w:val="16"/>
        </w:rPr>
        <w:t xml:space="preserve"> </w:t>
      </w:r>
      <w:r w:rsidR="00B07F34" w:rsidRPr="007C256F">
        <w:rPr>
          <w:rFonts w:ascii="Arial" w:hAnsi="Arial" w:cs="Arial"/>
          <w:i/>
          <w:sz w:val="16"/>
          <w:szCs w:val="16"/>
        </w:rPr>
        <w:t>into Law</w:t>
      </w:r>
      <w:r w:rsidR="00B07F34" w:rsidRPr="00DC481F">
        <w:rPr>
          <w:rFonts w:ascii="Arial" w:hAnsi="Arial" w:cs="Arial"/>
          <w:i/>
          <w:sz w:val="16"/>
          <w:szCs w:val="16"/>
        </w:rPr>
        <w:t>.</w:t>
      </w:r>
    </w:p>
  </w:footnote>
  <w:footnote w:id="2">
    <w:p w14:paraId="5FE0A863" w14:textId="28BAA236" w:rsidR="000B4266" w:rsidRPr="00DC481F" w:rsidRDefault="000B4266" w:rsidP="00BB1B63">
      <w:pPr>
        <w:pStyle w:val="FootnoteText"/>
        <w:rPr>
          <w:rFonts w:ascii="Arial" w:hAnsi="Arial" w:cs="Arial"/>
          <w:sz w:val="16"/>
          <w:szCs w:val="16"/>
        </w:rPr>
      </w:pPr>
      <w:r w:rsidRPr="00E65C99">
        <w:rPr>
          <w:rStyle w:val="FootnoteReference"/>
          <w:rFonts w:ascii="Arial" w:hAnsi="Arial" w:cs="Arial"/>
          <w:sz w:val="16"/>
          <w:szCs w:val="16"/>
        </w:rPr>
        <w:footnoteRef/>
      </w:r>
      <w:r w:rsidRPr="00E65C99">
        <w:rPr>
          <w:rFonts w:ascii="Arial" w:hAnsi="Arial" w:cs="Arial"/>
          <w:sz w:val="16"/>
          <w:szCs w:val="16"/>
        </w:rPr>
        <w:t xml:space="preserve"> </w:t>
      </w:r>
      <w:r>
        <w:rPr>
          <w:rFonts w:ascii="Arial" w:hAnsi="Arial" w:cs="Arial"/>
          <w:sz w:val="16"/>
          <w:szCs w:val="16"/>
        </w:rPr>
        <w:t xml:space="preserve"> </w:t>
      </w:r>
      <w:r w:rsidR="00B07F34" w:rsidRPr="00A6239F">
        <w:rPr>
          <w:rFonts w:ascii="Arial" w:hAnsi="Arial" w:cs="Arial"/>
          <w:sz w:val="16"/>
          <w:szCs w:val="16"/>
        </w:rPr>
        <w:t>For the purpose</w:t>
      </w:r>
      <w:r w:rsidR="00B07F34" w:rsidRPr="00E65C99">
        <w:rPr>
          <w:rFonts w:ascii="Arial" w:hAnsi="Arial" w:cs="Arial"/>
          <w:sz w:val="16"/>
          <w:szCs w:val="16"/>
        </w:rPr>
        <w:t>s</w:t>
      </w:r>
      <w:r w:rsidR="00B07F34" w:rsidRPr="00A6239F">
        <w:rPr>
          <w:rFonts w:ascii="Arial" w:hAnsi="Arial" w:cs="Arial"/>
          <w:sz w:val="16"/>
          <w:szCs w:val="16"/>
        </w:rPr>
        <w:t xml:space="preserve"> of this reservation, the term “foreign investment” has the meaning set out in</w:t>
      </w:r>
      <w:r w:rsidR="00B07F34">
        <w:rPr>
          <w:rFonts w:ascii="Arial" w:hAnsi="Arial" w:cs="Arial"/>
          <w:sz w:val="16"/>
          <w:szCs w:val="16"/>
        </w:rPr>
        <w:t xml:space="preserve"> </w:t>
      </w:r>
      <w:r w:rsidR="00B07F34" w:rsidRPr="00A6239F">
        <w:rPr>
          <w:rFonts w:ascii="Arial" w:hAnsi="Arial" w:cs="Arial"/>
          <w:i/>
          <w:sz w:val="16"/>
          <w:szCs w:val="16"/>
        </w:rPr>
        <w:t>Law No. 25 of 2007 concerning Investment</w:t>
      </w:r>
      <w:r w:rsidR="00B07F34">
        <w:rPr>
          <w:rFonts w:ascii="Arial" w:hAnsi="Arial" w:cs="Arial"/>
          <w:i/>
          <w:sz w:val="16"/>
          <w:szCs w:val="16"/>
        </w:rPr>
        <w:t xml:space="preserve"> </w:t>
      </w:r>
      <w:r w:rsidR="00B07F34" w:rsidRPr="00DC481F">
        <w:rPr>
          <w:rFonts w:ascii="Arial" w:hAnsi="Arial" w:cs="Arial"/>
          <w:iCs/>
          <w:sz w:val="16"/>
          <w:szCs w:val="16"/>
        </w:rPr>
        <w:t>as amended by</w:t>
      </w:r>
      <w:r w:rsidR="00B07F34">
        <w:rPr>
          <w:rFonts w:ascii="Arial" w:hAnsi="Arial" w:cs="Arial"/>
          <w:i/>
          <w:sz w:val="16"/>
          <w:szCs w:val="16"/>
        </w:rPr>
        <w:t xml:space="preserve"> </w:t>
      </w:r>
      <w:r w:rsidR="00B07F34" w:rsidRPr="007C256F">
        <w:rPr>
          <w:rFonts w:ascii="Arial" w:hAnsi="Arial" w:cs="Arial"/>
          <w:i/>
          <w:sz w:val="16"/>
          <w:szCs w:val="16"/>
        </w:rPr>
        <w:t xml:space="preserve">Law No. 6 of 2023 concerning Stipulation of </w:t>
      </w:r>
      <w:r w:rsidR="00B07F34" w:rsidRPr="00DC481F">
        <w:rPr>
          <w:rFonts w:ascii="Arial" w:hAnsi="Arial" w:cs="Arial"/>
          <w:i/>
          <w:sz w:val="16"/>
          <w:szCs w:val="16"/>
        </w:rPr>
        <w:t>Government Regulation in Lieu of Law No. 2 of 2022 concerning Job Creation</w:t>
      </w:r>
      <w:r w:rsidR="00B07F34">
        <w:rPr>
          <w:rFonts w:ascii="Arial" w:hAnsi="Arial" w:cs="Arial"/>
          <w:i/>
          <w:sz w:val="16"/>
          <w:szCs w:val="16"/>
        </w:rPr>
        <w:t xml:space="preserve"> </w:t>
      </w:r>
      <w:r w:rsidR="00B07F34" w:rsidRPr="007C256F">
        <w:rPr>
          <w:rFonts w:ascii="Arial" w:hAnsi="Arial" w:cs="Arial"/>
          <w:i/>
          <w:sz w:val="16"/>
          <w:szCs w:val="16"/>
        </w:rPr>
        <w:t>into Law</w:t>
      </w:r>
      <w:r w:rsidR="00B07F34" w:rsidRPr="00DC481F">
        <w:rPr>
          <w:rFonts w:ascii="Arial" w:hAnsi="Arial" w:cs="Arial"/>
          <w:i/>
          <w:sz w:val="16"/>
          <w:szCs w:val="16"/>
        </w:rPr>
        <w:t>.</w:t>
      </w:r>
    </w:p>
    <w:p w14:paraId="48A8D0FB" w14:textId="77777777" w:rsidR="000B4266" w:rsidRPr="00DC481F" w:rsidRDefault="000B4266" w:rsidP="00BB1B63">
      <w:pPr>
        <w:pStyle w:val="FootnoteText"/>
      </w:pPr>
    </w:p>
  </w:footnote>
  <w:footnote w:id="3">
    <w:p w14:paraId="571CEEE1" w14:textId="03C82223" w:rsidR="000B4266" w:rsidRPr="00D11FDC" w:rsidRDefault="000B4266" w:rsidP="00BB1B63">
      <w:pPr>
        <w:pStyle w:val="FootnoteText"/>
        <w:rPr>
          <w:rFonts w:ascii="Arial" w:hAnsi="Arial" w:cs="Arial"/>
          <w:sz w:val="16"/>
          <w:szCs w:val="16"/>
        </w:rPr>
      </w:pPr>
      <w:r w:rsidRPr="00DC481F">
        <w:rPr>
          <w:rStyle w:val="FootnoteReference"/>
          <w:rFonts w:ascii="Arial" w:hAnsi="Arial" w:cs="Arial"/>
          <w:sz w:val="16"/>
          <w:szCs w:val="16"/>
        </w:rPr>
        <w:footnoteRef/>
      </w:r>
      <w:r w:rsidRPr="00DC481F">
        <w:rPr>
          <w:rFonts w:ascii="Arial" w:hAnsi="Arial" w:cs="Arial"/>
          <w:sz w:val="16"/>
          <w:szCs w:val="16"/>
        </w:rPr>
        <w:t xml:space="preserve">  </w:t>
      </w:r>
      <w:r w:rsidR="00B07F34" w:rsidRPr="00DC481F">
        <w:rPr>
          <w:rFonts w:ascii="Arial" w:hAnsi="Arial" w:cs="Arial"/>
          <w:sz w:val="16"/>
          <w:szCs w:val="16"/>
        </w:rPr>
        <w:t xml:space="preserve">For the purposes of this reservation, the term “foreign investor” has the meaning set out in </w:t>
      </w:r>
      <w:r w:rsidR="00B07F34" w:rsidRPr="00DC481F">
        <w:rPr>
          <w:rFonts w:ascii="Arial" w:hAnsi="Arial" w:cs="Arial"/>
          <w:i/>
          <w:sz w:val="16"/>
          <w:szCs w:val="16"/>
        </w:rPr>
        <w:t xml:space="preserve">Law No. 25 of 2007 concerning Investment </w:t>
      </w:r>
      <w:r w:rsidR="00B07F34" w:rsidRPr="00DC481F">
        <w:rPr>
          <w:rFonts w:ascii="Arial" w:hAnsi="Arial" w:cs="Arial"/>
          <w:iCs/>
          <w:sz w:val="16"/>
          <w:szCs w:val="16"/>
        </w:rPr>
        <w:t>as amended by</w:t>
      </w:r>
      <w:r w:rsidR="00B07F34" w:rsidRPr="00DC481F">
        <w:rPr>
          <w:rFonts w:ascii="Arial" w:hAnsi="Arial" w:cs="Arial"/>
          <w:i/>
          <w:sz w:val="16"/>
          <w:szCs w:val="16"/>
        </w:rPr>
        <w:t xml:space="preserve"> </w:t>
      </w:r>
      <w:r w:rsidR="00B07F34" w:rsidRPr="007C256F">
        <w:rPr>
          <w:rFonts w:ascii="Arial" w:hAnsi="Arial" w:cs="Arial"/>
          <w:i/>
          <w:sz w:val="16"/>
          <w:szCs w:val="16"/>
        </w:rPr>
        <w:t xml:space="preserve">Law No. 6 of 2023 concerning Stipulation of </w:t>
      </w:r>
      <w:r w:rsidR="00B07F34" w:rsidRPr="00DC481F">
        <w:rPr>
          <w:rFonts w:ascii="Arial" w:hAnsi="Arial" w:cs="Arial"/>
          <w:i/>
          <w:sz w:val="16"/>
          <w:szCs w:val="16"/>
        </w:rPr>
        <w:t>Government Regulation in Lieu of Law No. 2 of 2022 concerning Job Creation</w:t>
      </w:r>
      <w:r w:rsidR="00B07F34">
        <w:rPr>
          <w:rFonts w:ascii="Arial" w:hAnsi="Arial" w:cs="Arial"/>
          <w:i/>
          <w:sz w:val="16"/>
          <w:szCs w:val="16"/>
        </w:rPr>
        <w:t xml:space="preserve"> </w:t>
      </w:r>
      <w:r w:rsidR="00B07F34" w:rsidRPr="007C256F">
        <w:rPr>
          <w:rFonts w:ascii="Arial" w:hAnsi="Arial" w:cs="Arial"/>
          <w:i/>
          <w:sz w:val="16"/>
          <w:szCs w:val="16"/>
        </w:rPr>
        <w:t>into Law</w:t>
      </w:r>
      <w:r w:rsidR="00B07F34" w:rsidRPr="00DC481F">
        <w:rPr>
          <w:rFonts w:ascii="Arial" w:hAnsi="Arial" w:cs="Arial"/>
          <w:i/>
          <w:sz w:val="16"/>
          <w:szCs w:val="16"/>
        </w:rPr>
        <w:t>.</w:t>
      </w:r>
    </w:p>
  </w:footnote>
  <w:footnote w:id="4">
    <w:p w14:paraId="479EE689" w14:textId="149EA6F0" w:rsidR="000B4266" w:rsidRPr="00365768" w:rsidRDefault="000B4266">
      <w:pPr>
        <w:pStyle w:val="FootnoteText"/>
        <w:rPr>
          <w:rFonts w:ascii="Arial" w:hAnsi="Arial" w:cs="Arial"/>
        </w:rPr>
      </w:pPr>
      <w:r w:rsidRPr="00365768">
        <w:rPr>
          <w:rStyle w:val="FootnoteReference"/>
          <w:rFonts w:ascii="Arial" w:hAnsi="Arial" w:cs="Arial"/>
          <w:sz w:val="16"/>
          <w:szCs w:val="16"/>
        </w:rPr>
        <w:footnoteRef/>
      </w:r>
      <w:r w:rsidRPr="00365768">
        <w:rPr>
          <w:rFonts w:ascii="Arial" w:hAnsi="Arial" w:cs="Arial"/>
          <w:sz w:val="16"/>
          <w:szCs w:val="16"/>
        </w:rPr>
        <w:t xml:space="preserve">  For the purposes of this reservation, the term “rock” has the meaning set out in </w:t>
      </w:r>
      <w:r w:rsidRPr="00365768">
        <w:rPr>
          <w:rFonts w:ascii="Arial" w:hAnsi="Arial" w:cs="Arial"/>
          <w:i/>
          <w:iCs/>
          <w:sz w:val="16"/>
          <w:szCs w:val="16"/>
        </w:rPr>
        <w:t>Law No. 3 of 2020 concerning The Amendment of Law No. 4 of 2009 concerning Mineral and Coal Mining</w:t>
      </w:r>
      <w:r w:rsidRPr="00365768">
        <w:rPr>
          <w:rFonts w:ascii="Arial" w:hAnsi="Arial" w:cs="Arial"/>
          <w:sz w:val="16"/>
          <w:szCs w:val="16"/>
        </w:rPr>
        <w:t xml:space="preserve"> and the coverage</w:t>
      </w:r>
      <w:r w:rsidRPr="00365768">
        <w:rPr>
          <w:rFonts w:ascii="Arial" w:hAnsi="Arial" w:cs="Arial"/>
          <w:i/>
          <w:iCs/>
          <w:sz w:val="16"/>
          <w:szCs w:val="16"/>
        </w:rPr>
        <w:t xml:space="preserve"> </w:t>
      </w:r>
      <w:r w:rsidRPr="00365768">
        <w:rPr>
          <w:rFonts w:ascii="Arial" w:hAnsi="Arial" w:cs="Arial"/>
          <w:sz w:val="16"/>
          <w:szCs w:val="16"/>
        </w:rPr>
        <w:t>as set out in</w:t>
      </w:r>
      <w:r w:rsidRPr="00365768">
        <w:rPr>
          <w:rFonts w:ascii="Arial" w:hAnsi="Arial" w:cs="Arial"/>
          <w:i/>
          <w:iCs/>
          <w:sz w:val="16"/>
          <w:szCs w:val="16"/>
        </w:rPr>
        <w:t xml:space="preserve"> Government Regulation No. 96 of 2021 concerning the Implementation of Mineral and Coal Mining Activities</w:t>
      </w:r>
      <w:r w:rsidRPr="00365768">
        <w:rPr>
          <w:rFonts w:ascii="Arial" w:hAnsi="Arial" w:cs="Arial"/>
          <w:sz w:val="16"/>
          <w:szCs w:val="16"/>
        </w:rPr>
        <w:t xml:space="preserve"> </w:t>
      </w:r>
      <w:r w:rsidRPr="00365768">
        <w:rPr>
          <w:rFonts w:ascii="Arial" w:hAnsi="Arial" w:cs="Arial"/>
          <w:i/>
          <w:iCs/>
          <w:sz w:val="16"/>
          <w:szCs w:val="16"/>
        </w:rPr>
        <w:t>Article 2 (1) (d).</w:t>
      </w:r>
    </w:p>
  </w:footnote>
  <w:footnote w:id="5">
    <w:p w14:paraId="113EF545" w14:textId="04F43A11" w:rsidR="000B4266" w:rsidRPr="00D11FDC" w:rsidRDefault="000B4266" w:rsidP="00872CF7">
      <w:pPr>
        <w:pStyle w:val="FootnoteText"/>
        <w:rPr>
          <w:rFonts w:ascii="Arial" w:hAnsi="Arial" w:cs="Arial"/>
          <w:sz w:val="16"/>
          <w:szCs w:val="16"/>
        </w:rPr>
      </w:pPr>
      <w:r w:rsidRPr="00A6239F">
        <w:rPr>
          <w:rStyle w:val="FootnoteReference"/>
          <w:rFonts w:ascii="Arial" w:hAnsi="Arial" w:cs="Arial"/>
          <w:sz w:val="16"/>
          <w:szCs w:val="16"/>
        </w:rPr>
        <w:footnoteRef/>
      </w:r>
      <w:r w:rsidRPr="00A6239F">
        <w:rPr>
          <w:rFonts w:ascii="Arial" w:hAnsi="Arial" w:cs="Arial"/>
          <w:sz w:val="16"/>
          <w:szCs w:val="16"/>
        </w:rPr>
        <w:t xml:space="preserve"> </w:t>
      </w:r>
      <w:r>
        <w:rPr>
          <w:rFonts w:ascii="Arial" w:hAnsi="Arial" w:cs="Arial"/>
          <w:sz w:val="16"/>
          <w:szCs w:val="16"/>
        </w:rPr>
        <w:t xml:space="preserve"> </w:t>
      </w:r>
      <w:r w:rsidRPr="00A6239F">
        <w:rPr>
          <w:rFonts w:ascii="Arial" w:hAnsi="Arial" w:cs="Arial"/>
          <w:sz w:val="16"/>
          <w:szCs w:val="16"/>
        </w:rPr>
        <w:t xml:space="preserve">For illustrative purposes, designated enterprise may include State Forestry Public Enterprise denoted as </w:t>
      </w:r>
      <w:r w:rsidRPr="00A6239F">
        <w:rPr>
          <w:rFonts w:ascii="Arial" w:hAnsi="Arial" w:cs="Arial"/>
          <w:i/>
          <w:sz w:val="16"/>
          <w:szCs w:val="16"/>
        </w:rPr>
        <w:t>Perum PERHUTANI</w:t>
      </w:r>
      <w:r w:rsidRPr="00A6239F">
        <w:rPr>
          <w:rFonts w:ascii="Arial" w:hAnsi="Arial" w:cs="Arial"/>
          <w:sz w:val="16"/>
          <w:szCs w:val="16"/>
        </w:rPr>
        <w:t xml:space="preserve"> and National Money Printing Public Enterprise denoted as </w:t>
      </w:r>
      <w:r w:rsidRPr="00A6239F">
        <w:rPr>
          <w:rFonts w:ascii="Arial" w:hAnsi="Arial" w:cs="Arial"/>
          <w:i/>
          <w:sz w:val="16"/>
          <w:szCs w:val="16"/>
        </w:rPr>
        <w:t>Perum PERURI</w:t>
      </w:r>
      <w:r w:rsidRPr="00A6239F">
        <w:rPr>
          <w:rFonts w:ascii="Arial" w:hAnsi="Arial" w:cs="Arial"/>
          <w:sz w:val="16"/>
          <w:szCs w:val="16"/>
        </w:rPr>
        <w:t>.</w:t>
      </w:r>
    </w:p>
  </w:footnote>
  <w:footnote w:id="6">
    <w:p w14:paraId="6061239D" w14:textId="338BCA2A" w:rsidR="000B4266" w:rsidRDefault="000B4266" w:rsidP="00872CF7">
      <w:pPr>
        <w:pStyle w:val="FootnoteText"/>
      </w:pPr>
      <w:r w:rsidRPr="009C0BAC">
        <w:rPr>
          <w:rStyle w:val="FootnoteReference"/>
          <w:rFonts w:ascii="Arial" w:hAnsi="Arial" w:cs="Arial"/>
          <w:sz w:val="16"/>
          <w:szCs w:val="16"/>
        </w:rPr>
        <w:footnoteRef/>
      </w:r>
      <w:r>
        <w:rPr>
          <w:rFonts w:ascii="Arial" w:hAnsi="Arial" w:cs="Arial"/>
          <w:sz w:val="16"/>
          <w:szCs w:val="16"/>
        </w:rPr>
        <w:t xml:space="preserve"> </w:t>
      </w:r>
      <w:r w:rsidRPr="009C0BAC">
        <w:rPr>
          <w:rFonts w:ascii="Arial" w:hAnsi="Arial" w:cs="Arial"/>
          <w:sz w:val="16"/>
          <w:szCs w:val="16"/>
        </w:rPr>
        <w:t xml:space="preserve"> For the purposes of this reservation, the term “micro, small, and medium enterprises” has the meaning as set out in </w:t>
      </w:r>
      <w:r w:rsidRPr="00791C4A">
        <w:rPr>
          <w:rFonts w:ascii="Arial" w:hAnsi="Arial" w:cs="Arial"/>
          <w:i/>
          <w:iCs/>
          <w:sz w:val="16"/>
          <w:szCs w:val="16"/>
        </w:rPr>
        <w:t>Government Regulation No. 7 of 2021 concerning Ease, Protection, and Empowerment of Cooperatives and Micro, Small, and Medium Enterprises</w:t>
      </w:r>
      <w:r w:rsidRPr="009C0BAC">
        <w:rPr>
          <w:rFonts w:ascii="Arial" w:hAnsi="Arial" w:cs="Arial"/>
          <w:sz w:val="16"/>
          <w:szCs w:val="16"/>
        </w:rPr>
        <w:t>.</w:t>
      </w:r>
      <w:r w:rsidRPr="009C0BAC">
        <w:rPr>
          <w:rFonts w:ascii="Arial" w:hAnsi="Arial" w:cs="Arial"/>
          <w:i/>
          <w:iCs/>
          <w:strike/>
          <w:sz w:val="16"/>
          <w:szCs w:val="16"/>
        </w:rPr>
        <w:t xml:space="preserve"> </w:t>
      </w:r>
    </w:p>
  </w:footnote>
  <w:footnote w:id="7">
    <w:p w14:paraId="2A6C4BD2" w14:textId="2A0EF765" w:rsidR="000B4266" w:rsidRDefault="000B4266" w:rsidP="00872CF7">
      <w:pPr>
        <w:pStyle w:val="FootnoteText"/>
      </w:pPr>
      <w:r w:rsidRPr="00577057">
        <w:rPr>
          <w:rStyle w:val="FootnoteReference"/>
          <w:rFonts w:ascii="Arial" w:hAnsi="Arial" w:cs="Arial"/>
          <w:sz w:val="16"/>
          <w:szCs w:val="16"/>
        </w:rPr>
        <w:footnoteRef/>
      </w:r>
      <w:r w:rsidRPr="009C0BAC">
        <w:rPr>
          <w:rFonts w:ascii="Arial" w:hAnsi="Arial" w:cs="Arial"/>
          <w:sz w:val="16"/>
          <w:szCs w:val="16"/>
        </w:rPr>
        <w:t xml:space="preserve"> </w:t>
      </w:r>
      <w:r>
        <w:rPr>
          <w:rFonts w:ascii="Arial" w:hAnsi="Arial" w:cs="Arial"/>
          <w:sz w:val="16"/>
          <w:szCs w:val="16"/>
        </w:rPr>
        <w:t xml:space="preserve"> </w:t>
      </w:r>
      <w:r w:rsidRPr="009C0BAC">
        <w:rPr>
          <w:rFonts w:ascii="Arial" w:hAnsi="Arial" w:cs="Arial"/>
          <w:sz w:val="16"/>
          <w:szCs w:val="16"/>
        </w:rPr>
        <w:t>For the purposes of this reservation, the term “micro, small, and medium enterprises” has the meaning asset out in</w:t>
      </w:r>
      <w:r>
        <w:rPr>
          <w:rFonts w:ascii="Arial" w:hAnsi="Arial" w:cs="Arial"/>
          <w:sz w:val="16"/>
          <w:szCs w:val="16"/>
        </w:rPr>
        <w:t xml:space="preserve"> </w:t>
      </w:r>
      <w:r w:rsidRPr="00A27A31">
        <w:rPr>
          <w:rFonts w:ascii="Arial" w:hAnsi="Arial" w:cs="Arial"/>
          <w:i/>
          <w:iCs/>
          <w:sz w:val="16"/>
          <w:szCs w:val="16"/>
        </w:rPr>
        <w:t>Government Regulation No. 7 of 2021 concerning Ease, Protection, and Empowerment of Cooperatives and Micro, Small, and Medium Enterprises</w:t>
      </w:r>
      <w:r w:rsidRPr="009C0BAC">
        <w:rPr>
          <w:rFonts w:ascii="Arial" w:hAnsi="Arial" w:cs="Arial"/>
          <w:sz w:val="16"/>
          <w:szCs w:val="16"/>
        </w:rPr>
        <w:t>.</w:t>
      </w:r>
      <w:r w:rsidRPr="009C0BAC">
        <w:rPr>
          <w:rFonts w:ascii="Arial" w:hAnsi="Arial" w:cs="Arial"/>
          <w:i/>
          <w:iCs/>
          <w:strike/>
          <w:sz w:val="16"/>
          <w:szCs w:val="16"/>
        </w:rPr>
        <w:t xml:space="preserve"> </w:t>
      </w:r>
    </w:p>
  </w:footnote>
  <w:footnote w:id="8">
    <w:p w14:paraId="3B64A91E" w14:textId="44365FF3" w:rsidR="000B4266" w:rsidRPr="00D11FDC" w:rsidRDefault="000B4266" w:rsidP="00872CF7">
      <w:pPr>
        <w:pStyle w:val="FootnoteText"/>
        <w:rPr>
          <w:rFonts w:ascii="Arial" w:hAnsi="Arial" w:cs="Arial"/>
          <w:strike/>
          <w:sz w:val="16"/>
          <w:szCs w:val="16"/>
        </w:rPr>
      </w:pPr>
      <w:r w:rsidRPr="009C0BAC">
        <w:rPr>
          <w:rStyle w:val="FootnoteReference"/>
          <w:rFonts w:ascii="Arial" w:hAnsi="Arial" w:cs="Arial"/>
          <w:sz w:val="16"/>
          <w:szCs w:val="16"/>
        </w:rPr>
        <w:footnoteRef/>
      </w:r>
      <w:r w:rsidRPr="009C0BAC">
        <w:rPr>
          <w:rFonts w:ascii="Arial" w:hAnsi="Arial" w:cs="Arial"/>
          <w:sz w:val="16"/>
          <w:szCs w:val="16"/>
        </w:rPr>
        <w:t xml:space="preserve"> For the purposes of this reservation, the term “micro, small, and medium enterprises” has the meaning as set out in </w:t>
      </w:r>
      <w:r w:rsidRPr="006473BE">
        <w:rPr>
          <w:rFonts w:ascii="Arial" w:hAnsi="Arial" w:cs="Arial"/>
          <w:i/>
          <w:iCs/>
          <w:sz w:val="16"/>
          <w:szCs w:val="16"/>
        </w:rPr>
        <w:t>Government Regulation No. 7 of 2021 concerning Ease, Protection, and Empowerment of Cooperatives and Micro, Small, and Medium Enterprises</w:t>
      </w:r>
      <w:r w:rsidRPr="009C0BAC">
        <w:rPr>
          <w:rFonts w:ascii="Arial" w:hAnsi="Arial" w:cs="Arial"/>
          <w:sz w:val="16"/>
          <w:szCs w:val="16"/>
        </w:rPr>
        <w:t>.</w:t>
      </w:r>
    </w:p>
  </w:footnote>
  <w:footnote w:id="9">
    <w:p w14:paraId="0AE788BA" w14:textId="7015259C" w:rsidR="000B4266" w:rsidRDefault="000B4266" w:rsidP="00BB1B63">
      <w:pPr>
        <w:pStyle w:val="FootnoteText"/>
        <w:rPr>
          <w:rFonts w:ascii="Arial" w:hAnsi="Arial" w:cs="Arial"/>
          <w:i/>
          <w:sz w:val="16"/>
          <w:szCs w:val="16"/>
        </w:rPr>
      </w:pPr>
      <w:r w:rsidRPr="00A6239F">
        <w:rPr>
          <w:rStyle w:val="FootnoteReference"/>
          <w:rFonts w:ascii="Arial" w:hAnsi="Arial" w:cs="Arial"/>
          <w:sz w:val="16"/>
          <w:szCs w:val="16"/>
        </w:rPr>
        <w:footnoteRef/>
      </w:r>
      <w:r w:rsidRPr="00A6239F">
        <w:rPr>
          <w:rFonts w:ascii="Arial" w:hAnsi="Arial" w:cs="Arial"/>
          <w:sz w:val="16"/>
          <w:szCs w:val="16"/>
        </w:rPr>
        <w:t xml:space="preserve"> </w:t>
      </w:r>
      <w:r>
        <w:rPr>
          <w:rFonts w:ascii="Arial" w:hAnsi="Arial" w:cs="Arial"/>
          <w:sz w:val="16"/>
          <w:szCs w:val="16"/>
        </w:rPr>
        <w:t xml:space="preserve"> </w:t>
      </w:r>
      <w:r w:rsidRPr="00A6239F">
        <w:rPr>
          <w:rFonts w:ascii="Arial" w:hAnsi="Arial" w:cs="Arial"/>
          <w:sz w:val="16"/>
          <w:szCs w:val="16"/>
        </w:rPr>
        <w:t>For the purpose</w:t>
      </w:r>
      <w:r>
        <w:rPr>
          <w:rFonts w:ascii="Arial" w:hAnsi="Arial" w:cs="Arial"/>
          <w:sz w:val="16"/>
          <w:szCs w:val="16"/>
        </w:rPr>
        <w:t>s</w:t>
      </w:r>
      <w:r w:rsidRPr="00A6239F">
        <w:rPr>
          <w:rFonts w:ascii="Arial" w:hAnsi="Arial" w:cs="Arial"/>
          <w:sz w:val="16"/>
          <w:szCs w:val="16"/>
        </w:rPr>
        <w:t xml:space="preserve"> of this </w:t>
      </w:r>
      <w:r w:rsidRPr="008D2577">
        <w:rPr>
          <w:rFonts w:ascii="Arial" w:hAnsi="Arial" w:cs="Arial"/>
          <w:sz w:val="16"/>
          <w:szCs w:val="16"/>
        </w:rPr>
        <w:t xml:space="preserve">reservation, the term “foreign investor” has the meaning as set out in </w:t>
      </w:r>
      <w:r w:rsidRPr="008D2577">
        <w:rPr>
          <w:rFonts w:ascii="Arial" w:hAnsi="Arial" w:cs="Arial"/>
          <w:i/>
          <w:sz w:val="16"/>
          <w:szCs w:val="16"/>
        </w:rPr>
        <w:t xml:space="preserve">Law No. 25 of 2007 concerning Investment </w:t>
      </w:r>
      <w:r w:rsidRPr="008D2577">
        <w:rPr>
          <w:rFonts w:ascii="Arial" w:hAnsi="Arial" w:cs="Arial"/>
          <w:iCs/>
          <w:sz w:val="16"/>
          <w:szCs w:val="16"/>
        </w:rPr>
        <w:t>as amended by</w:t>
      </w:r>
      <w:r w:rsidRPr="008D2577">
        <w:rPr>
          <w:rFonts w:ascii="Arial" w:hAnsi="Arial" w:cs="Arial"/>
          <w:i/>
          <w:sz w:val="16"/>
          <w:szCs w:val="16"/>
        </w:rPr>
        <w:t xml:space="preserve"> </w:t>
      </w:r>
      <w:r w:rsidR="005D6C6A" w:rsidRPr="001828B8">
        <w:rPr>
          <w:rFonts w:ascii="Arial" w:hAnsi="Arial" w:cs="Arial"/>
          <w:i/>
          <w:sz w:val="16"/>
          <w:szCs w:val="16"/>
        </w:rPr>
        <w:t xml:space="preserve">Law No. 6 of 2023 concerning Stipulation of </w:t>
      </w:r>
      <w:r w:rsidR="005D6C6A" w:rsidRPr="008D2577">
        <w:rPr>
          <w:rFonts w:ascii="Arial" w:hAnsi="Arial" w:cs="Arial"/>
          <w:i/>
          <w:sz w:val="16"/>
          <w:szCs w:val="16"/>
        </w:rPr>
        <w:t>Government Regulation in Lieu of Law No. 2 of 2022 2020 concerning Job Creation</w:t>
      </w:r>
      <w:r w:rsidR="005D6C6A" w:rsidRPr="001828B8">
        <w:rPr>
          <w:rFonts w:ascii="Arial" w:hAnsi="Arial" w:cs="Arial"/>
          <w:i/>
          <w:sz w:val="16"/>
          <w:szCs w:val="16"/>
        </w:rPr>
        <w:t xml:space="preserve"> into Law</w:t>
      </w:r>
      <w:r w:rsidR="005D6C6A" w:rsidRPr="008D2577">
        <w:rPr>
          <w:rFonts w:ascii="Arial" w:hAnsi="Arial" w:cs="Arial"/>
          <w:i/>
          <w:sz w:val="16"/>
          <w:szCs w:val="16"/>
        </w:rPr>
        <w:t>.</w:t>
      </w:r>
    </w:p>
    <w:p w14:paraId="287D0482" w14:textId="77777777" w:rsidR="005D6C6A" w:rsidRPr="008D2577" w:rsidRDefault="005D6C6A" w:rsidP="00BB1B63">
      <w:pPr>
        <w:pStyle w:val="FootnoteText"/>
      </w:pPr>
    </w:p>
  </w:footnote>
  <w:footnote w:id="10">
    <w:p w14:paraId="6F75109F" w14:textId="4B191B15" w:rsidR="000B4266" w:rsidRPr="008D2577" w:rsidRDefault="000B4266" w:rsidP="00BB1B63">
      <w:pPr>
        <w:pStyle w:val="FootnoteText"/>
      </w:pPr>
      <w:r w:rsidRPr="008D2577">
        <w:rPr>
          <w:rStyle w:val="FootnoteReference"/>
          <w:rFonts w:ascii="Arial" w:hAnsi="Arial" w:cs="Arial"/>
          <w:sz w:val="16"/>
          <w:szCs w:val="16"/>
        </w:rPr>
        <w:footnoteRef/>
      </w:r>
      <w:r>
        <w:rPr>
          <w:rFonts w:ascii="Arial" w:hAnsi="Arial" w:cs="Arial"/>
          <w:sz w:val="16"/>
          <w:szCs w:val="16"/>
        </w:rPr>
        <w:t xml:space="preserve"> </w:t>
      </w:r>
      <w:r w:rsidRPr="008D2577">
        <w:rPr>
          <w:rFonts w:ascii="Arial" w:hAnsi="Arial" w:cs="Arial"/>
          <w:sz w:val="16"/>
          <w:szCs w:val="16"/>
        </w:rPr>
        <w:t xml:space="preserve"> For the purposes of this reservation, the term “domestic investor” has the meaning as set out in </w:t>
      </w:r>
      <w:r w:rsidRPr="008D2577">
        <w:rPr>
          <w:rFonts w:ascii="Arial" w:hAnsi="Arial" w:cs="Arial"/>
          <w:i/>
          <w:sz w:val="16"/>
          <w:szCs w:val="16"/>
        </w:rPr>
        <w:t xml:space="preserve">Law No. 25 of 2007 concerning Investment </w:t>
      </w:r>
      <w:r w:rsidRPr="008D2577">
        <w:rPr>
          <w:rFonts w:ascii="Arial" w:hAnsi="Arial" w:cs="Arial"/>
          <w:iCs/>
          <w:sz w:val="16"/>
          <w:szCs w:val="16"/>
        </w:rPr>
        <w:t>as amended by</w:t>
      </w:r>
      <w:r w:rsidR="005D6C6A" w:rsidRPr="005D6C6A">
        <w:rPr>
          <w:rFonts w:ascii="Arial" w:hAnsi="Arial" w:cs="Arial"/>
          <w:i/>
          <w:sz w:val="16"/>
          <w:szCs w:val="16"/>
        </w:rPr>
        <w:t xml:space="preserve"> </w:t>
      </w:r>
      <w:r w:rsidR="005D6C6A" w:rsidRPr="001828B8">
        <w:rPr>
          <w:rFonts w:ascii="Arial" w:hAnsi="Arial" w:cs="Arial"/>
          <w:i/>
          <w:sz w:val="16"/>
          <w:szCs w:val="16"/>
        </w:rPr>
        <w:t xml:space="preserve">Law No. 6 of 2023 concerning Stipulation of </w:t>
      </w:r>
      <w:r w:rsidR="005D6C6A" w:rsidRPr="008D2577">
        <w:rPr>
          <w:rFonts w:ascii="Arial" w:hAnsi="Arial" w:cs="Arial"/>
          <w:i/>
          <w:sz w:val="16"/>
          <w:szCs w:val="16"/>
        </w:rPr>
        <w:t>Government Regulation in Lieu of Law No. 2 of 2022 concerning Job Creation</w:t>
      </w:r>
      <w:r w:rsidR="005D6C6A" w:rsidRPr="001828B8">
        <w:rPr>
          <w:rFonts w:ascii="Arial" w:hAnsi="Arial" w:cs="Arial"/>
          <w:i/>
          <w:sz w:val="16"/>
          <w:szCs w:val="16"/>
        </w:rPr>
        <w:t xml:space="preserve"> into Law</w:t>
      </w:r>
      <w:r w:rsidR="005D6C6A" w:rsidRPr="008D2577">
        <w:rPr>
          <w:rFonts w:ascii="Arial" w:hAnsi="Arial" w:cs="Arial"/>
          <w:sz w:val="16"/>
          <w:szCs w:val="16"/>
        </w:rPr>
        <w:t xml:space="preserve">. For greater certainty, the requirement set out in paragraph (a) of this reservation is based on </w:t>
      </w:r>
      <w:r w:rsidR="005D6C6A" w:rsidRPr="008D2577">
        <w:rPr>
          <w:rFonts w:ascii="Arial" w:hAnsi="Arial" w:cs="Arial"/>
          <w:i/>
          <w:sz w:val="16"/>
          <w:szCs w:val="16"/>
        </w:rPr>
        <w:t xml:space="preserve">Government Regulation No 20 of 1994 </w:t>
      </w:r>
      <w:r w:rsidR="005D6C6A" w:rsidRPr="008D2577">
        <w:rPr>
          <w:rFonts w:ascii="Arial" w:hAnsi="Arial" w:cs="Arial"/>
          <w:iCs/>
          <w:sz w:val="16"/>
          <w:szCs w:val="16"/>
        </w:rPr>
        <w:t>as amended</w:t>
      </w:r>
      <w:r w:rsidR="005D6C6A" w:rsidRPr="008D2577">
        <w:rPr>
          <w:rFonts w:ascii="Arial" w:hAnsi="Arial" w:cs="Arial"/>
          <w:i/>
          <w:sz w:val="16"/>
          <w:szCs w:val="16"/>
        </w:rPr>
        <w:t xml:space="preserve"> by Government Regulation No. 83 of 2001</w:t>
      </w:r>
      <w:r w:rsidR="005D6C6A" w:rsidRPr="008D2577">
        <w:rPr>
          <w:rFonts w:ascii="Arial" w:hAnsi="Arial" w:cs="Arial"/>
          <w:sz w:val="16"/>
          <w:szCs w:val="16"/>
        </w:rPr>
        <w:t xml:space="preserve"> and it will not be applied to investment made after the stipulation of </w:t>
      </w:r>
      <w:r w:rsidR="005D6C6A" w:rsidRPr="008D2577">
        <w:rPr>
          <w:rFonts w:ascii="Arial" w:hAnsi="Arial" w:cs="Arial"/>
          <w:i/>
          <w:sz w:val="16"/>
          <w:szCs w:val="16"/>
        </w:rPr>
        <w:t>Law No. 25 of 2007 concerning Investment</w:t>
      </w:r>
      <w:r w:rsidR="005D6C6A">
        <w:rPr>
          <w:rFonts w:ascii="Arial" w:hAnsi="Arial" w:cs="Arial"/>
          <w:sz w:val="16"/>
          <w:szCs w:val="16"/>
        </w:rPr>
        <w:t>.</w:t>
      </w:r>
    </w:p>
  </w:footnote>
  <w:footnote w:id="11">
    <w:p w14:paraId="790BA7C8" w14:textId="77777777" w:rsidR="000B4266" w:rsidRPr="008D2577" w:rsidRDefault="000B4266" w:rsidP="00BB1B63">
      <w:pPr>
        <w:pStyle w:val="FootnoteText"/>
        <w:rPr>
          <w:rFonts w:ascii="Arial" w:hAnsi="Arial" w:cs="Arial"/>
          <w:sz w:val="16"/>
          <w:szCs w:val="16"/>
        </w:rPr>
      </w:pPr>
    </w:p>
    <w:p w14:paraId="4F30A5F5" w14:textId="31AF8961" w:rsidR="000B4266" w:rsidRPr="008D2577" w:rsidRDefault="000B4266" w:rsidP="00BB1B63">
      <w:pPr>
        <w:pStyle w:val="FootnoteText"/>
      </w:pPr>
      <w:r w:rsidRPr="008D2577">
        <w:rPr>
          <w:rStyle w:val="FootnoteReference"/>
          <w:rFonts w:ascii="Arial" w:hAnsi="Arial" w:cs="Arial"/>
          <w:sz w:val="16"/>
          <w:szCs w:val="16"/>
        </w:rPr>
        <w:footnoteRef/>
      </w:r>
      <w:r w:rsidRPr="008D2577">
        <w:rPr>
          <w:rFonts w:ascii="Arial" w:hAnsi="Arial" w:cs="Arial"/>
          <w:sz w:val="16"/>
          <w:szCs w:val="16"/>
        </w:rPr>
        <w:t xml:space="preserve"> </w:t>
      </w:r>
      <w:r>
        <w:rPr>
          <w:rFonts w:ascii="Arial" w:hAnsi="Arial" w:cs="Arial"/>
          <w:sz w:val="16"/>
          <w:szCs w:val="16"/>
        </w:rPr>
        <w:t xml:space="preserve"> </w:t>
      </w:r>
      <w:r w:rsidRPr="008D2577">
        <w:rPr>
          <w:rFonts w:ascii="Arial" w:hAnsi="Arial" w:cs="Arial"/>
          <w:sz w:val="16"/>
          <w:szCs w:val="16"/>
        </w:rPr>
        <w:t xml:space="preserve">For the purposes of this reservation, the scope of Mineral and Coal Mining subsector is defined in </w:t>
      </w:r>
      <w:r w:rsidRPr="008D2577">
        <w:rPr>
          <w:rFonts w:ascii="Arial" w:hAnsi="Arial" w:cs="Arial"/>
          <w:i/>
          <w:sz w:val="16"/>
          <w:szCs w:val="16"/>
        </w:rPr>
        <w:t xml:space="preserve">Law No. 4 of 2009 </w:t>
      </w:r>
      <w:r w:rsidRPr="008D2577">
        <w:rPr>
          <w:rFonts w:ascii="Arial" w:hAnsi="Arial" w:cs="Arial"/>
          <w:sz w:val="16"/>
          <w:szCs w:val="16"/>
        </w:rPr>
        <w:t>as amended by</w:t>
      </w:r>
      <w:r w:rsidRPr="008D2577">
        <w:rPr>
          <w:rFonts w:ascii="Arial" w:hAnsi="Arial" w:cs="Arial"/>
          <w:i/>
          <w:iCs/>
          <w:sz w:val="16"/>
          <w:szCs w:val="16"/>
        </w:rPr>
        <w:t xml:space="preserve"> Law No. 3 of 2020 </w:t>
      </w:r>
      <w:r w:rsidRPr="008D2577">
        <w:rPr>
          <w:rFonts w:ascii="Arial" w:hAnsi="Arial" w:cs="Arial"/>
          <w:i/>
          <w:sz w:val="16"/>
          <w:szCs w:val="16"/>
        </w:rPr>
        <w:t>concerning Mineral and Coal Mining</w:t>
      </w:r>
      <w:r w:rsidRPr="008D2577">
        <w:rPr>
          <w:rFonts w:ascii="Arial" w:hAnsi="Arial" w:cs="Arial"/>
          <w:sz w:val="16"/>
          <w:szCs w:val="16"/>
        </w:rPr>
        <w:t xml:space="preserve"> and</w:t>
      </w:r>
      <w:r w:rsidRPr="008D2577">
        <w:rPr>
          <w:rFonts w:ascii="Arial" w:hAnsi="Arial" w:cs="Arial"/>
          <w:i/>
          <w:sz w:val="16"/>
          <w:szCs w:val="16"/>
        </w:rPr>
        <w:t xml:space="preserve"> Government Regulation No. 96 of 2021 Concerning the Implementation of Mineral and Coal Mining Activities</w:t>
      </w:r>
      <w:r w:rsidRPr="008D2577">
        <w:rPr>
          <w:rFonts w:ascii="Arial" w:hAnsi="Arial" w:cs="Arial"/>
          <w:sz w:val="16"/>
          <w:szCs w:val="16"/>
        </w:rPr>
        <w:t>.</w:t>
      </w:r>
    </w:p>
  </w:footnote>
  <w:footnote w:id="12">
    <w:p w14:paraId="185B7D0D" w14:textId="77777777" w:rsidR="000B4266" w:rsidRPr="008D2577" w:rsidRDefault="000B4266" w:rsidP="00BB1B63">
      <w:pPr>
        <w:pStyle w:val="FootnoteText"/>
        <w:rPr>
          <w:rFonts w:ascii="Arial" w:hAnsi="Arial" w:cs="Arial"/>
          <w:sz w:val="16"/>
          <w:szCs w:val="16"/>
        </w:rPr>
      </w:pPr>
    </w:p>
    <w:p w14:paraId="08D9156C" w14:textId="5D95056E" w:rsidR="000B4266" w:rsidRDefault="000B4266" w:rsidP="00BB1B63">
      <w:pPr>
        <w:pStyle w:val="FootnoteText"/>
      </w:pPr>
      <w:r w:rsidRPr="008D2577">
        <w:rPr>
          <w:rStyle w:val="FootnoteReference"/>
          <w:rFonts w:ascii="Arial" w:hAnsi="Arial" w:cs="Arial"/>
          <w:sz w:val="16"/>
          <w:szCs w:val="16"/>
        </w:rPr>
        <w:footnoteRef/>
      </w:r>
      <w:r w:rsidRPr="008D2577">
        <w:rPr>
          <w:rFonts w:ascii="Arial" w:hAnsi="Arial" w:cs="Arial"/>
          <w:sz w:val="16"/>
          <w:szCs w:val="16"/>
        </w:rPr>
        <w:t xml:space="preserve">  For the purposes of this reservation, the term “foreign investment” has the meaning as set out in </w:t>
      </w:r>
      <w:r w:rsidRPr="008D2577">
        <w:rPr>
          <w:rFonts w:ascii="Arial" w:hAnsi="Arial" w:cs="Arial"/>
          <w:i/>
          <w:sz w:val="16"/>
          <w:szCs w:val="16"/>
        </w:rPr>
        <w:t xml:space="preserve">Law No. 25 of 2007 concerning Investment </w:t>
      </w:r>
      <w:r w:rsidRPr="008D2577">
        <w:rPr>
          <w:rFonts w:ascii="Arial" w:hAnsi="Arial" w:cs="Arial"/>
          <w:iCs/>
          <w:sz w:val="16"/>
          <w:szCs w:val="16"/>
        </w:rPr>
        <w:t>as amended by</w:t>
      </w:r>
      <w:r w:rsidR="005D6C6A">
        <w:rPr>
          <w:rFonts w:ascii="Arial" w:hAnsi="Arial" w:cs="Arial"/>
          <w:i/>
          <w:sz w:val="16"/>
          <w:szCs w:val="16"/>
        </w:rPr>
        <w:t xml:space="preserve"> </w:t>
      </w:r>
      <w:r w:rsidR="005D6C6A" w:rsidRPr="001828B8">
        <w:rPr>
          <w:rFonts w:ascii="Arial" w:hAnsi="Arial" w:cs="Arial"/>
          <w:i/>
          <w:sz w:val="16"/>
          <w:szCs w:val="16"/>
        </w:rPr>
        <w:t xml:space="preserve">Law No. 6 of 2023 concerning Stipulation of </w:t>
      </w:r>
      <w:r w:rsidR="005D6C6A" w:rsidRPr="008D2577">
        <w:rPr>
          <w:rFonts w:ascii="Arial" w:hAnsi="Arial" w:cs="Arial"/>
          <w:i/>
          <w:sz w:val="16"/>
          <w:szCs w:val="16"/>
        </w:rPr>
        <w:t>Government Regulation in Lieu of Law No. 2 of 2022 concerning Job Creation</w:t>
      </w:r>
      <w:r w:rsidR="005D6C6A" w:rsidRPr="001828B8">
        <w:rPr>
          <w:rFonts w:ascii="Arial" w:hAnsi="Arial" w:cs="Arial"/>
          <w:i/>
          <w:sz w:val="16"/>
          <w:szCs w:val="16"/>
        </w:rPr>
        <w:t xml:space="preserve"> into Law</w:t>
      </w:r>
      <w:r w:rsidR="005D6C6A" w:rsidRPr="008D2577">
        <w:rPr>
          <w:rFonts w:ascii="Arial" w:hAnsi="Arial" w:cs="Arial"/>
          <w:sz w:val="16"/>
          <w:szCs w:val="16"/>
        </w:rPr>
        <w:t>.</w:t>
      </w:r>
    </w:p>
  </w:footnote>
  <w:footnote w:id="13">
    <w:p w14:paraId="0B177E78" w14:textId="77777777" w:rsidR="000B4266" w:rsidRDefault="000B4266" w:rsidP="00BB1B63">
      <w:pPr>
        <w:pStyle w:val="FootnoteText"/>
        <w:rPr>
          <w:rFonts w:ascii="Arial" w:hAnsi="Arial" w:cs="Arial"/>
          <w:sz w:val="16"/>
          <w:szCs w:val="16"/>
        </w:rPr>
      </w:pPr>
    </w:p>
    <w:p w14:paraId="1F5B77D8" w14:textId="3636192B" w:rsidR="000B4266" w:rsidRDefault="000B4266" w:rsidP="00BB1B63">
      <w:pPr>
        <w:pStyle w:val="FootnoteText"/>
      </w:pPr>
      <w:r w:rsidRPr="00A6239F">
        <w:rPr>
          <w:rStyle w:val="FootnoteReference"/>
          <w:rFonts w:ascii="Arial" w:hAnsi="Arial" w:cs="Arial"/>
          <w:sz w:val="16"/>
          <w:szCs w:val="16"/>
        </w:rPr>
        <w:footnoteRef/>
      </w:r>
      <w:r w:rsidRPr="00A6239F">
        <w:rPr>
          <w:rFonts w:ascii="Arial" w:hAnsi="Arial" w:cs="Arial"/>
          <w:sz w:val="16"/>
          <w:szCs w:val="16"/>
        </w:rPr>
        <w:t xml:space="preserve"> </w:t>
      </w:r>
      <w:r>
        <w:rPr>
          <w:rFonts w:ascii="Arial" w:hAnsi="Arial" w:cs="Arial"/>
          <w:sz w:val="16"/>
          <w:szCs w:val="16"/>
        </w:rPr>
        <w:t xml:space="preserve"> </w:t>
      </w:r>
      <w:r w:rsidRPr="00A6239F">
        <w:rPr>
          <w:rFonts w:ascii="Arial" w:hAnsi="Arial" w:cs="Arial"/>
          <w:sz w:val="16"/>
          <w:szCs w:val="16"/>
        </w:rPr>
        <w:t>For the purpose</w:t>
      </w:r>
      <w:r>
        <w:rPr>
          <w:rFonts w:ascii="Arial" w:hAnsi="Arial" w:cs="Arial"/>
          <w:sz w:val="16"/>
          <w:szCs w:val="16"/>
        </w:rPr>
        <w:t>s</w:t>
      </w:r>
      <w:r w:rsidRPr="00A6239F">
        <w:rPr>
          <w:rFonts w:ascii="Arial" w:hAnsi="Arial" w:cs="Arial"/>
          <w:sz w:val="16"/>
          <w:szCs w:val="16"/>
        </w:rPr>
        <w:t xml:space="preserve"> of this reservation, the term “foreign shareholders” </w:t>
      </w:r>
      <w:r w:rsidRPr="00E65C99">
        <w:rPr>
          <w:rFonts w:ascii="Arial" w:hAnsi="Arial" w:cs="Arial"/>
          <w:sz w:val="16"/>
          <w:szCs w:val="16"/>
        </w:rPr>
        <w:t>has the meaning</w:t>
      </w:r>
      <w:r>
        <w:rPr>
          <w:rFonts w:ascii="Arial" w:hAnsi="Arial" w:cs="Arial"/>
          <w:sz w:val="16"/>
          <w:szCs w:val="16"/>
        </w:rPr>
        <w:t xml:space="preserve"> as</w:t>
      </w:r>
      <w:r w:rsidRPr="00E65C99">
        <w:rPr>
          <w:rFonts w:ascii="Arial" w:hAnsi="Arial" w:cs="Arial"/>
          <w:sz w:val="16"/>
          <w:szCs w:val="16"/>
        </w:rPr>
        <w:t xml:space="preserve"> set out in</w:t>
      </w:r>
      <w:r>
        <w:rPr>
          <w:rFonts w:ascii="Arial" w:hAnsi="Arial" w:cs="Arial"/>
          <w:sz w:val="16"/>
          <w:szCs w:val="16"/>
        </w:rPr>
        <w:t xml:space="preserve"> </w:t>
      </w:r>
      <w:r>
        <w:rPr>
          <w:rFonts w:ascii="Arial" w:hAnsi="Arial" w:cs="Arial"/>
          <w:i/>
          <w:sz w:val="16"/>
          <w:szCs w:val="16"/>
        </w:rPr>
        <w:t xml:space="preserve">Government Regulation No. 96 of 2021 Concerning </w:t>
      </w:r>
      <w:r w:rsidRPr="00E73583">
        <w:rPr>
          <w:rFonts w:ascii="Arial" w:hAnsi="Arial" w:cs="Arial"/>
          <w:i/>
          <w:sz w:val="16"/>
          <w:szCs w:val="16"/>
        </w:rPr>
        <w:t>the Implementation of Mineral and Coal Mining Activities</w:t>
      </w:r>
      <w:r w:rsidRPr="00A6239F">
        <w:rPr>
          <w:rFonts w:ascii="Arial" w:hAnsi="Arial" w:cs="Arial"/>
          <w:i/>
          <w:sz w:val="16"/>
          <w:szCs w:val="16"/>
        </w:rPr>
        <w:t>.</w:t>
      </w:r>
    </w:p>
  </w:footnote>
  <w:footnote w:id="14">
    <w:p w14:paraId="1311606E" w14:textId="77777777" w:rsidR="000B4266" w:rsidRDefault="000B4266" w:rsidP="00BB1B63">
      <w:pPr>
        <w:pStyle w:val="FootnoteText"/>
        <w:rPr>
          <w:rFonts w:ascii="Arial" w:hAnsi="Arial" w:cs="Arial"/>
          <w:sz w:val="16"/>
          <w:szCs w:val="16"/>
        </w:rPr>
      </w:pPr>
    </w:p>
    <w:p w14:paraId="364A2C74" w14:textId="750BBB80" w:rsidR="000B4266" w:rsidRPr="00D11FDC" w:rsidRDefault="000B4266" w:rsidP="00BB1B63">
      <w:pPr>
        <w:pStyle w:val="FootnoteText"/>
        <w:rPr>
          <w:rFonts w:ascii="Arial" w:hAnsi="Arial" w:cs="Arial"/>
          <w:sz w:val="16"/>
          <w:szCs w:val="16"/>
        </w:rPr>
      </w:pPr>
      <w:r w:rsidRPr="00A6239F">
        <w:rPr>
          <w:rStyle w:val="FootnoteReference"/>
          <w:rFonts w:ascii="Arial" w:hAnsi="Arial" w:cs="Arial"/>
          <w:sz w:val="16"/>
          <w:szCs w:val="16"/>
        </w:rPr>
        <w:footnoteRef/>
      </w:r>
      <w:r w:rsidRPr="00A6239F">
        <w:rPr>
          <w:rFonts w:ascii="Arial" w:hAnsi="Arial" w:cs="Arial"/>
          <w:sz w:val="16"/>
          <w:szCs w:val="16"/>
        </w:rPr>
        <w:t xml:space="preserve"> </w:t>
      </w:r>
      <w:r>
        <w:rPr>
          <w:rFonts w:ascii="Arial" w:hAnsi="Arial" w:cs="Arial"/>
          <w:sz w:val="16"/>
          <w:szCs w:val="16"/>
        </w:rPr>
        <w:t xml:space="preserve"> </w:t>
      </w:r>
      <w:r w:rsidRPr="00A6239F">
        <w:rPr>
          <w:rFonts w:ascii="Arial" w:hAnsi="Arial" w:cs="Arial"/>
          <w:sz w:val="16"/>
          <w:szCs w:val="16"/>
        </w:rPr>
        <w:t>For the purpose</w:t>
      </w:r>
      <w:r>
        <w:rPr>
          <w:rFonts w:ascii="Arial" w:hAnsi="Arial" w:cs="Arial"/>
          <w:sz w:val="16"/>
          <w:szCs w:val="16"/>
        </w:rPr>
        <w:t>s</w:t>
      </w:r>
      <w:r w:rsidRPr="00A6239F">
        <w:rPr>
          <w:rFonts w:ascii="Arial" w:hAnsi="Arial" w:cs="Arial"/>
          <w:sz w:val="16"/>
          <w:szCs w:val="16"/>
        </w:rPr>
        <w:t xml:space="preserve"> of this reservation, the term “Indonesian shareholders” </w:t>
      </w:r>
      <w:r w:rsidRPr="00E65C99">
        <w:rPr>
          <w:rFonts w:ascii="Arial" w:hAnsi="Arial" w:cs="Arial"/>
          <w:sz w:val="16"/>
          <w:szCs w:val="16"/>
        </w:rPr>
        <w:t xml:space="preserve">has the meaning </w:t>
      </w:r>
      <w:r>
        <w:rPr>
          <w:rFonts w:ascii="Arial" w:hAnsi="Arial" w:cs="Arial"/>
          <w:sz w:val="16"/>
          <w:szCs w:val="16"/>
        </w:rPr>
        <w:t xml:space="preserve">as </w:t>
      </w:r>
      <w:r w:rsidRPr="00E65C99">
        <w:rPr>
          <w:rFonts w:ascii="Arial" w:hAnsi="Arial" w:cs="Arial"/>
          <w:sz w:val="16"/>
          <w:szCs w:val="16"/>
        </w:rPr>
        <w:t>set out in</w:t>
      </w:r>
      <w:r>
        <w:rPr>
          <w:rFonts w:ascii="Arial" w:hAnsi="Arial" w:cs="Arial"/>
          <w:sz w:val="16"/>
          <w:szCs w:val="16"/>
        </w:rPr>
        <w:t xml:space="preserve"> </w:t>
      </w:r>
      <w:r>
        <w:rPr>
          <w:rFonts w:ascii="Arial" w:hAnsi="Arial" w:cs="Arial"/>
          <w:i/>
          <w:sz w:val="16"/>
          <w:szCs w:val="16"/>
        </w:rPr>
        <w:t xml:space="preserve">Government Regulation No. 96 of 2021 Concerning </w:t>
      </w:r>
      <w:r w:rsidRPr="00E73583">
        <w:rPr>
          <w:rFonts w:ascii="Arial" w:hAnsi="Arial" w:cs="Arial"/>
          <w:i/>
          <w:sz w:val="16"/>
          <w:szCs w:val="16"/>
        </w:rPr>
        <w:t>the Implementation of Mineral and Coal Mining Activities</w:t>
      </w:r>
      <w:r w:rsidRPr="00A6239F">
        <w:rPr>
          <w:rFonts w:ascii="Arial" w:hAnsi="Arial" w:cs="Arial"/>
          <w:i/>
          <w:sz w:val="16"/>
          <w:szCs w:val="16"/>
        </w:rPr>
        <w:t>.</w:t>
      </w:r>
    </w:p>
  </w:footnote>
  <w:footnote w:id="15">
    <w:p w14:paraId="41732850" w14:textId="562AA036" w:rsidR="000B4266" w:rsidRPr="00EC4EB5" w:rsidRDefault="000B4266" w:rsidP="00DE64D9">
      <w:pPr>
        <w:pStyle w:val="FootnoteText"/>
        <w:rPr>
          <w:rFonts w:ascii="Arial" w:hAnsi="Arial" w:cs="Arial"/>
          <w:i/>
          <w:sz w:val="16"/>
          <w:szCs w:val="16"/>
        </w:rPr>
      </w:pPr>
      <w:r w:rsidRPr="005975DE">
        <w:rPr>
          <w:rStyle w:val="FootnoteReference"/>
          <w:rFonts w:ascii="Arial" w:hAnsi="Arial" w:cs="Arial"/>
          <w:sz w:val="16"/>
          <w:szCs w:val="16"/>
        </w:rPr>
        <w:footnoteRef/>
      </w:r>
      <w:r w:rsidRPr="00EC4EB5">
        <w:rPr>
          <w:rFonts w:ascii="Arial" w:hAnsi="Arial" w:cs="Arial"/>
          <w:sz w:val="16"/>
          <w:szCs w:val="16"/>
        </w:rPr>
        <w:t xml:space="preserve"> </w:t>
      </w:r>
      <w:r>
        <w:rPr>
          <w:rFonts w:ascii="Arial" w:hAnsi="Arial" w:cs="Arial"/>
          <w:sz w:val="16"/>
          <w:szCs w:val="16"/>
        </w:rPr>
        <w:t xml:space="preserve"> </w:t>
      </w:r>
      <w:r w:rsidRPr="00EC4EB5">
        <w:rPr>
          <w:rFonts w:ascii="Arial" w:hAnsi="Arial" w:cs="Arial"/>
          <w:sz w:val="16"/>
          <w:szCs w:val="16"/>
        </w:rPr>
        <w:t>For the purpose</w:t>
      </w:r>
      <w:r w:rsidRPr="0024749E">
        <w:rPr>
          <w:rFonts w:ascii="Arial" w:hAnsi="Arial" w:cs="Arial"/>
          <w:sz w:val="16"/>
          <w:szCs w:val="16"/>
        </w:rPr>
        <w:t>s</w:t>
      </w:r>
      <w:r w:rsidRPr="00EC4EB5">
        <w:rPr>
          <w:rFonts w:ascii="Arial" w:hAnsi="Arial" w:cs="Arial"/>
          <w:sz w:val="16"/>
          <w:szCs w:val="16"/>
        </w:rPr>
        <w:t xml:space="preserve"> of this reservation, the </w:t>
      </w:r>
      <w:r w:rsidRPr="0024749E">
        <w:rPr>
          <w:rFonts w:ascii="Arial" w:hAnsi="Arial" w:cs="Arial"/>
          <w:sz w:val="16"/>
          <w:szCs w:val="16"/>
        </w:rPr>
        <w:t>term</w:t>
      </w:r>
      <w:r>
        <w:rPr>
          <w:rFonts w:ascii="Arial" w:hAnsi="Arial" w:cs="Arial"/>
          <w:sz w:val="16"/>
          <w:szCs w:val="16"/>
        </w:rPr>
        <w:t xml:space="preserve"> </w:t>
      </w:r>
      <w:r w:rsidRPr="0024749E">
        <w:rPr>
          <w:rFonts w:ascii="Arial" w:hAnsi="Arial" w:cs="Arial"/>
          <w:sz w:val="16"/>
          <w:szCs w:val="16"/>
        </w:rPr>
        <w:t>“m</w:t>
      </w:r>
      <w:r w:rsidRPr="00EC4EB5">
        <w:rPr>
          <w:rFonts w:ascii="Arial" w:hAnsi="Arial" w:cs="Arial"/>
          <w:sz w:val="16"/>
          <w:szCs w:val="16"/>
        </w:rPr>
        <w:t xml:space="preserve">icro, </w:t>
      </w:r>
      <w:r w:rsidRPr="0024749E">
        <w:rPr>
          <w:rFonts w:ascii="Arial" w:hAnsi="Arial" w:cs="Arial"/>
          <w:sz w:val="16"/>
          <w:szCs w:val="16"/>
        </w:rPr>
        <w:t>s</w:t>
      </w:r>
      <w:r w:rsidRPr="00EC4EB5">
        <w:rPr>
          <w:rFonts w:ascii="Arial" w:hAnsi="Arial" w:cs="Arial"/>
          <w:sz w:val="16"/>
          <w:szCs w:val="16"/>
        </w:rPr>
        <w:t xml:space="preserve">mall, and </w:t>
      </w:r>
      <w:r w:rsidRPr="0024749E">
        <w:rPr>
          <w:rFonts w:ascii="Arial" w:hAnsi="Arial" w:cs="Arial"/>
          <w:sz w:val="16"/>
          <w:szCs w:val="16"/>
        </w:rPr>
        <w:t>m</w:t>
      </w:r>
      <w:r w:rsidRPr="00EC4EB5">
        <w:rPr>
          <w:rFonts w:ascii="Arial" w:hAnsi="Arial" w:cs="Arial"/>
          <w:sz w:val="16"/>
          <w:szCs w:val="16"/>
        </w:rPr>
        <w:t xml:space="preserve">edium </w:t>
      </w:r>
      <w:r w:rsidRPr="0024749E">
        <w:rPr>
          <w:rFonts w:ascii="Arial" w:hAnsi="Arial" w:cs="Arial"/>
          <w:sz w:val="16"/>
          <w:szCs w:val="16"/>
        </w:rPr>
        <w:t>s</w:t>
      </w:r>
      <w:r w:rsidRPr="00EC4EB5">
        <w:rPr>
          <w:rFonts w:ascii="Arial" w:hAnsi="Arial" w:cs="Arial"/>
          <w:sz w:val="16"/>
          <w:szCs w:val="16"/>
        </w:rPr>
        <w:t xml:space="preserve">ized </w:t>
      </w:r>
      <w:r w:rsidRPr="0024749E">
        <w:rPr>
          <w:rFonts w:ascii="Arial" w:hAnsi="Arial" w:cs="Arial"/>
          <w:sz w:val="16"/>
          <w:szCs w:val="16"/>
        </w:rPr>
        <w:t>e</w:t>
      </w:r>
      <w:r w:rsidRPr="00EC4EB5">
        <w:rPr>
          <w:rFonts w:ascii="Arial" w:hAnsi="Arial" w:cs="Arial"/>
          <w:sz w:val="16"/>
          <w:szCs w:val="16"/>
        </w:rPr>
        <w:t>nterprises (</w:t>
      </w:r>
      <w:r w:rsidRPr="00EC4EB5">
        <w:rPr>
          <w:rFonts w:ascii="Arial" w:hAnsi="Arial" w:cs="Arial"/>
          <w:i/>
          <w:iCs/>
          <w:sz w:val="16"/>
          <w:szCs w:val="16"/>
        </w:rPr>
        <w:t>UMKM</w:t>
      </w:r>
      <w:r w:rsidRPr="00EC4EB5">
        <w:rPr>
          <w:rFonts w:ascii="Arial" w:hAnsi="Arial" w:cs="Arial"/>
          <w:sz w:val="16"/>
          <w:szCs w:val="16"/>
        </w:rPr>
        <w:t>)</w:t>
      </w:r>
      <w:r w:rsidRPr="00384F5E">
        <w:rPr>
          <w:rFonts w:ascii="Arial" w:hAnsi="Arial" w:cs="Arial"/>
          <w:sz w:val="16"/>
          <w:szCs w:val="16"/>
        </w:rPr>
        <w:t>”</w:t>
      </w:r>
      <w:r>
        <w:rPr>
          <w:rFonts w:ascii="Arial" w:hAnsi="Arial" w:cs="Arial"/>
          <w:sz w:val="16"/>
          <w:szCs w:val="16"/>
        </w:rPr>
        <w:t xml:space="preserve"> </w:t>
      </w:r>
      <w:r w:rsidRPr="00384F5E">
        <w:rPr>
          <w:rFonts w:ascii="Arial" w:hAnsi="Arial" w:cs="Arial"/>
          <w:sz w:val="16"/>
          <w:szCs w:val="16"/>
        </w:rPr>
        <w:t xml:space="preserve">has the </w:t>
      </w:r>
      <w:r w:rsidRPr="003C7D6D">
        <w:rPr>
          <w:rFonts w:ascii="Arial" w:hAnsi="Arial" w:cs="Arial"/>
          <w:sz w:val="16"/>
          <w:szCs w:val="16"/>
        </w:rPr>
        <w:t xml:space="preserve">meaning as set out in </w:t>
      </w:r>
      <w:r w:rsidRPr="003C7D6D">
        <w:rPr>
          <w:rFonts w:ascii="Arial" w:hAnsi="Arial" w:cs="Arial"/>
          <w:i/>
          <w:sz w:val="16"/>
          <w:szCs w:val="16"/>
        </w:rPr>
        <w:t xml:space="preserve">Law No. 20 of 2008 concerning Micro, Small and Medium Enterprises </w:t>
      </w:r>
      <w:r w:rsidRPr="003C7D6D">
        <w:rPr>
          <w:rFonts w:ascii="Arial" w:hAnsi="Arial" w:cs="Arial"/>
          <w:sz w:val="16"/>
          <w:szCs w:val="16"/>
        </w:rPr>
        <w:t xml:space="preserve">as amended by </w:t>
      </w:r>
      <w:r w:rsidR="0092675A" w:rsidRPr="0025586B">
        <w:rPr>
          <w:rFonts w:ascii="Arial" w:hAnsi="Arial" w:cs="Arial"/>
          <w:i/>
          <w:iCs/>
          <w:sz w:val="16"/>
          <w:szCs w:val="16"/>
        </w:rPr>
        <w:t xml:space="preserve">Law No. 6 of 2023 concerning Stipulation of </w:t>
      </w:r>
      <w:r w:rsidR="0092675A" w:rsidRPr="003C7D6D">
        <w:rPr>
          <w:rFonts w:ascii="Arial" w:hAnsi="Arial" w:cs="Arial"/>
          <w:i/>
          <w:sz w:val="16"/>
          <w:szCs w:val="16"/>
        </w:rPr>
        <w:t xml:space="preserve">Government Regulation in Lieu of Law No. 2 of 2022 </w:t>
      </w:r>
      <w:r w:rsidR="0092675A" w:rsidRPr="003C7D6D">
        <w:rPr>
          <w:rFonts w:ascii="Arial" w:hAnsi="Arial" w:cs="Arial"/>
          <w:i/>
          <w:iCs/>
          <w:sz w:val="16"/>
          <w:szCs w:val="16"/>
        </w:rPr>
        <w:t>concerning Job Creation</w:t>
      </w:r>
      <w:r w:rsidR="0092675A">
        <w:rPr>
          <w:rFonts w:ascii="Arial" w:hAnsi="Arial" w:cs="Arial"/>
          <w:i/>
          <w:iCs/>
          <w:sz w:val="16"/>
          <w:szCs w:val="16"/>
        </w:rPr>
        <w:t xml:space="preserve"> into Law</w:t>
      </w:r>
      <w:r w:rsidR="0092675A" w:rsidRPr="003C7D6D">
        <w:rPr>
          <w:rFonts w:ascii="Arial" w:hAnsi="Arial" w:cs="Arial"/>
          <w:i/>
          <w:iCs/>
          <w:sz w:val="16"/>
          <w:szCs w:val="16"/>
        </w:rPr>
        <w:t xml:space="preserve"> </w:t>
      </w:r>
      <w:r w:rsidR="0092675A" w:rsidRPr="003C7D6D">
        <w:rPr>
          <w:rFonts w:ascii="Arial" w:hAnsi="Arial" w:cs="Arial"/>
          <w:sz w:val="16"/>
          <w:szCs w:val="16"/>
        </w:rPr>
        <w:t xml:space="preserve">and </w:t>
      </w:r>
      <w:r w:rsidR="0092675A" w:rsidRPr="003C7D6D">
        <w:rPr>
          <w:rFonts w:ascii="Arial" w:hAnsi="Arial" w:cs="Arial"/>
          <w:i/>
          <w:sz w:val="16"/>
          <w:szCs w:val="16"/>
        </w:rPr>
        <w:t xml:space="preserve">Government Regulation No. 7 of 2021 concerning Ease, Protection, and Empowerment of Cooperatives and Micro, Small, and Medium Enterprises </w:t>
      </w:r>
      <w:r w:rsidR="0092675A" w:rsidRPr="003C7D6D">
        <w:rPr>
          <w:rFonts w:ascii="Arial" w:hAnsi="Arial" w:cs="Arial"/>
          <w:sz w:val="16"/>
          <w:szCs w:val="16"/>
        </w:rPr>
        <w:t xml:space="preserve">and the term “cooperatives” has the meaning as set out in </w:t>
      </w:r>
      <w:r w:rsidR="0092675A" w:rsidRPr="003C7D6D">
        <w:rPr>
          <w:rFonts w:ascii="Arial" w:hAnsi="Arial" w:cs="Arial"/>
          <w:i/>
          <w:sz w:val="16"/>
          <w:szCs w:val="16"/>
        </w:rPr>
        <w:t xml:space="preserve">Law No. 17 of 2012 concerning Cooperatives </w:t>
      </w:r>
      <w:r w:rsidR="0092675A" w:rsidRPr="003C7D6D">
        <w:rPr>
          <w:rFonts w:ascii="Arial" w:hAnsi="Arial" w:cs="Arial"/>
          <w:sz w:val="16"/>
          <w:szCs w:val="16"/>
        </w:rPr>
        <w:t>as amended by</w:t>
      </w:r>
      <w:r w:rsidR="0092675A" w:rsidRPr="003C7D6D">
        <w:rPr>
          <w:rFonts w:ascii="Arial" w:hAnsi="Arial" w:cs="Arial"/>
          <w:i/>
          <w:iCs/>
          <w:sz w:val="16"/>
          <w:szCs w:val="16"/>
        </w:rPr>
        <w:t xml:space="preserve"> </w:t>
      </w:r>
      <w:r w:rsidR="0092675A" w:rsidRPr="007071B2">
        <w:rPr>
          <w:rFonts w:ascii="Arial" w:hAnsi="Arial" w:cs="Arial"/>
          <w:i/>
          <w:iCs/>
          <w:sz w:val="16"/>
          <w:szCs w:val="16"/>
        </w:rPr>
        <w:t xml:space="preserve">Law No. 6 of 2023 concerning Stipulation of </w:t>
      </w:r>
      <w:r w:rsidR="0092675A" w:rsidRPr="003C7D6D">
        <w:rPr>
          <w:rFonts w:ascii="Arial" w:hAnsi="Arial" w:cs="Arial"/>
          <w:i/>
          <w:sz w:val="16"/>
          <w:szCs w:val="16"/>
        </w:rPr>
        <w:t xml:space="preserve">Government Regulation in Lieu of Law No. 2 of 2022 </w:t>
      </w:r>
      <w:r w:rsidR="0092675A" w:rsidRPr="003C7D6D">
        <w:rPr>
          <w:rFonts w:ascii="Arial" w:hAnsi="Arial" w:cs="Arial"/>
          <w:i/>
          <w:iCs/>
          <w:sz w:val="16"/>
          <w:szCs w:val="16"/>
        </w:rPr>
        <w:t>concerning Job Creation</w:t>
      </w:r>
      <w:r w:rsidR="0092675A">
        <w:rPr>
          <w:rFonts w:ascii="Arial" w:hAnsi="Arial" w:cs="Arial"/>
          <w:i/>
          <w:iCs/>
          <w:sz w:val="16"/>
          <w:szCs w:val="16"/>
        </w:rPr>
        <w:t xml:space="preserve"> into Law</w:t>
      </w:r>
      <w:r w:rsidR="0092675A" w:rsidRPr="003C7D6D">
        <w:rPr>
          <w:rFonts w:ascii="Arial" w:hAnsi="Arial" w:cs="Arial"/>
          <w:i/>
          <w:sz w:val="16"/>
          <w:szCs w:val="16"/>
        </w:rPr>
        <w:t>.</w:t>
      </w:r>
    </w:p>
    <w:p w14:paraId="79DE6C3C" w14:textId="77777777" w:rsidR="000B4266" w:rsidRDefault="000B4266" w:rsidP="00DE64D9">
      <w:pPr>
        <w:pStyle w:val="FootnoteText"/>
        <w:rPr>
          <w:rFonts w:ascii="Arial" w:hAnsi="Arial" w:cs="Arial"/>
          <w:sz w:val="16"/>
          <w:szCs w:val="16"/>
        </w:rPr>
      </w:pPr>
    </w:p>
    <w:p w14:paraId="64EB3E91" w14:textId="77777777" w:rsidR="000B4266" w:rsidRPr="00384F5E" w:rsidRDefault="000B4266" w:rsidP="00DE64D9">
      <w:pPr>
        <w:pStyle w:val="FootnoteText"/>
        <w:rPr>
          <w:rFonts w:ascii="Arial" w:hAnsi="Arial" w:cs="Arial"/>
          <w:sz w:val="16"/>
          <w:szCs w:val="16"/>
        </w:rPr>
      </w:pPr>
      <w:r w:rsidRPr="00EC4EB5">
        <w:rPr>
          <w:rFonts w:ascii="Arial" w:hAnsi="Arial" w:cs="Arial"/>
          <w:sz w:val="16"/>
          <w:szCs w:val="16"/>
        </w:rPr>
        <w:t xml:space="preserve">For illustrative purpose, the criteria for </w:t>
      </w:r>
      <w:r w:rsidRPr="00384F5E">
        <w:rPr>
          <w:rFonts w:ascii="Arial" w:hAnsi="Arial" w:cs="Arial"/>
          <w:sz w:val="16"/>
          <w:szCs w:val="16"/>
        </w:rPr>
        <w:t>micro, small, and medium enterprises</w:t>
      </w:r>
      <w:r>
        <w:rPr>
          <w:rFonts w:ascii="Arial" w:hAnsi="Arial" w:cs="Arial"/>
          <w:sz w:val="16"/>
          <w:szCs w:val="16"/>
        </w:rPr>
        <w:t xml:space="preserve"> </w:t>
      </w:r>
      <w:r w:rsidRPr="00EC4EB5">
        <w:rPr>
          <w:rFonts w:ascii="Arial" w:hAnsi="Arial" w:cs="Arial"/>
          <w:sz w:val="16"/>
          <w:szCs w:val="16"/>
        </w:rPr>
        <w:t>are as follows:</w:t>
      </w:r>
    </w:p>
    <w:p w14:paraId="2FCC3BC9" w14:textId="77777777" w:rsidR="000B4266" w:rsidRPr="00EC4EB5" w:rsidRDefault="000B4266" w:rsidP="00DE64D9">
      <w:pPr>
        <w:pStyle w:val="FootnoteText"/>
        <w:rPr>
          <w:rFonts w:ascii="Arial" w:hAnsi="Arial" w:cs="Arial"/>
          <w:sz w:val="16"/>
          <w:szCs w:val="16"/>
        </w:rPr>
      </w:pPr>
    </w:p>
    <w:p w14:paraId="491E5234" w14:textId="77777777" w:rsidR="000B4266" w:rsidRPr="00EC4EB5" w:rsidRDefault="000B4266" w:rsidP="00AE2729">
      <w:pPr>
        <w:numPr>
          <w:ilvl w:val="0"/>
          <w:numId w:val="38"/>
        </w:numPr>
        <w:spacing w:after="0" w:line="240" w:lineRule="auto"/>
        <w:ind w:left="540" w:hanging="540"/>
        <w:jc w:val="both"/>
        <w:rPr>
          <w:rFonts w:ascii="Arial" w:hAnsi="Arial" w:cs="Arial"/>
          <w:sz w:val="16"/>
          <w:szCs w:val="16"/>
        </w:rPr>
      </w:pPr>
      <w:r w:rsidRPr="00EC4EB5">
        <w:rPr>
          <w:rFonts w:ascii="Arial" w:hAnsi="Arial" w:cs="Arial"/>
          <w:sz w:val="16"/>
          <w:szCs w:val="16"/>
        </w:rPr>
        <w:t xml:space="preserve">Criteria for </w:t>
      </w:r>
      <w:r w:rsidRPr="00384F5E">
        <w:rPr>
          <w:rFonts w:ascii="Arial" w:hAnsi="Arial" w:cs="Arial"/>
          <w:sz w:val="16"/>
          <w:szCs w:val="16"/>
        </w:rPr>
        <w:t>m</w:t>
      </w:r>
      <w:r w:rsidRPr="00EC4EB5">
        <w:rPr>
          <w:rFonts w:ascii="Arial" w:hAnsi="Arial" w:cs="Arial"/>
          <w:sz w:val="16"/>
          <w:szCs w:val="16"/>
        </w:rPr>
        <w:t xml:space="preserve">icro </w:t>
      </w:r>
      <w:r w:rsidRPr="00384F5E">
        <w:rPr>
          <w:rFonts w:ascii="Arial" w:hAnsi="Arial" w:cs="Arial"/>
          <w:sz w:val="16"/>
          <w:szCs w:val="16"/>
        </w:rPr>
        <w:t>e</w:t>
      </w:r>
      <w:r w:rsidRPr="00EC4EB5">
        <w:rPr>
          <w:rFonts w:ascii="Arial" w:hAnsi="Arial" w:cs="Arial"/>
          <w:sz w:val="16"/>
          <w:szCs w:val="16"/>
        </w:rPr>
        <w:t>nterprise are as follows:</w:t>
      </w:r>
    </w:p>
    <w:p w14:paraId="2B4479F8" w14:textId="2783A120" w:rsidR="000B4266" w:rsidRPr="00EC4EB5" w:rsidRDefault="000B4266" w:rsidP="00AE2729">
      <w:pPr>
        <w:numPr>
          <w:ilvl w:val="1"/>
          <w:numId w:val="38"/>
        </w:numPr>
        <w:spacing w:after="0" w:line="240" w:lineRule="auto"/>
        <w:ind w:left="1080" w:hanging="540"/>
        <w:jc w:val="both"/>
        <w:rPr>
          <w:rFonts w:ascii="Arial" w:hAnsi="Arial" w:cs="Arial"/>
          <w:sz w:val="16"/>
          <w:szCs w:val="16"/>
        </w:rPr>
      </w:pPr>
      <w:r w:rsidRPr="00EC4EB5">
        <w:rPr>
          <w:rFonts w:ascii="Arial" w:hAnsi="Arial" w:cs="Arial"/>
          <w:sz w:val="16"/>
          <w:szCs w:val="16"/>
        </w:rPr>
        <w:t>has a</w:t>
      </w:r>
      <w:r>
        <w:rPr>
          <w:rFonts w:ascii="Arial" w:hAnsi="Arial" w:cs="Arial"/>
          <w:sz w:val="16"/>
          <w:szCs w:val="16"/>
        </w:rPr>
        <w:t>n</w:t>
      </w:r>
      <w:r w:rsidRPr="00EC4EB5">
        <w:rPr>
          <w:rFonts w:ascii="Arial" w:hAnsi="Arial" w:cs="Arial"/>
          <w:sz w:val="16"/>
          <w:szCs w:val="16"/>
        </w:rPr>
        <w:t xml:space="preserve"> asset, excluding land and building, up to IDR </w:t>
      </w:r>
      <w:r>
        <w:rPr>
          <w:rFonts w:ascii="Arial" w:hAnsi="Arial" w:cs="Arial"/>
          <w:sz w:val="16"/>
          <w:szCs w:val="16"/>
        </w:rPr>
        <w:t>1 billion</w:t>
      </w:r>
      <w:r w:rsidRPr="00EC4EB5">
        <w:rPr>
          <w:rFonts w:ascii="Arial" w:hAnsi="Arial" w:cs="Arial"/>
          <w:sz w:val="16"/>
          <w:szCs w:val="16"/>
        </w:rPr>
        <w:t>; or</w:t>
      </w:r>
    </w:p>
    <w:p w14:paraId="7D07FA34" w14:textId="5A66C917" w:rsidR="000B4266" w:rsidRPr="00384F5E" w:rsidRDefault="000B4266" w:rsidP="00AE2729">
      <w:pPr>
        <w:numPr>
          <w:ilvl w:val="1"/>
          <w:numId w:val="38"/>
        </w:numPr>
        <w:tabs>
          <w:tab w:val="num" w:pos="720"/>
        </w:tabs>
        <w:spacing w:after="0" w:line="240" w:lineRule="auto"/>
        <w:ind w:left="720" w:hanging="180"/>
        <w:jc w:val="both"/>
        <w:rPr>
          <w:rFonts w:ascii="Arial" w:hAnsi="Arial" w:cs="Arial"/>
          <w:sz w:val="16"/>
          <w:szCs w:val="16"/>
        </w:rPr>
      </w:pPr>
      <w:r>
        <w:rPr>
          <w:rFonts w:ascii="Arial" w:hAnsi="Arial" w:cs="Arial"/>
          <w:sz w:val="16"/>
          <w:szCs w:val="16"/>
        </w:rPr>
        <w:t xml:space="preserve">        </w:t>
      </w:r>
      <w:r w:rsidRPr="00EC4EB5">
        <w:rPr>
          <w:rFonts w:ascii="Arial" w:hAnsi="Arial" w:cs="Arial"/>
          <w:sz w:val="16"/>
          <w:szCs w:val="16"/>
        </w:rPr>
        <w:t>has an annual sale</w:t>
      </w:r>
      <w:r>
        <w:rPr>
          <w:rFonts w:ascii="Arial" w:hAnsi="Arial" w:cs="Arial"/>
          <w:sz w:val="16"/>
          <w:szCs w:val="16"/>
        </w:rPr>
        <w:t>s</w:t>
      </w:r>
      <w:r w:rsidRPr="00EC4EB5">
        <w:rPr>
          <w:rFonts w:ascii="Arial" w:hAnsi="Arial" w:cs="Arial"/>
          <w:sz w:val="16"/>
          <w:szCs w:val="16"/>
        </w:rPr>
        <w:t xml:space="preserve"> up to IDR </w:t>
      </w:r>
      <w:r>
        <w:rPr>
          <w:rFonts w:ascii="Arial" w:hAnsi="Arial" w:cs="Arial"/>
          <w:sz w:val="16"/>
          <w:szCs w:val="16"/>
        </w:rPr>
        <w:t>2 billion</w:t>
      </w:r>
      <w:r w:rsidRPr="00EC4EB5">
        <w:rPr>
          <w:rFonts w:ascii="Arial" w:hAnsi="Arial" w:cs="Arial"/>
          <w:sz w:val="16"/>
          <w:szCs w:val="16"/>
        </w:rPr>
        <w:t>.</w:t>
      </w:r>
    </w:p>
    <w:p w14:paraId="3616984C" w14:textId="77777777" w:rsidR="000B4266" w:rsidRPr="00EC4EB5" w:rsidRDefault="000B4266" w:rsidP="00DE64D9">
      <w:pPr>
        <w:spacing w:after="0" w:line="240" w:lineRule="auto"/>
        <w:ind w:left="851"/>
        <w:jc w:val="both"/>
        <w:rPr>
          <w:rFonts w:ascii="Arial" w:hAnsi="Arial" w:cs="Arial"/>
          <w:sz w:val="16"/>
          <w:szCs w:val="16"/>
        </w:rPr>
      </w:pPr>
    </w:p>
    <w:p w14:paraId="1BDD7BBF" w14:textId="77777777" w:rsidR="000B4266" w:rsidRPr="00384F5E" w:rsidRDefault="000B4266" w:rsidP="00AE2729">
      <w:pPr>
        <w:numPr>
          <w:ilvl w:val="0"/>
          <w:numId w:val="38"/>
        </w:numPr>
        <w:spacing w:after="0" w:line="240" w:lineRule="auto"/>
        <w:ind w:left="540" w:hanging="540"/>
        <w:jc w:val="both"/>
        <w:rPr>
          <w:rFonts w:ascii="Arial" w:hAnsi="Arial" w:cs="Arial"/>
          <w:sz w:val="16"/>
          <w:szCs w:val="16"/>
        </w:rPr>
      </w:pPr>
      <w:r w:rsidRPr="00EC4EB5">
        <w:rPr>
          <w:rFonts w:ascii="Arial" w:hAnsi="Arial" w:cs="Arial"/>
          <w:sz w:val="16"/>
          <w:szCs w:val="16"/>
        </w:rPr>
        <w:t xml:space="preserve">Criteria for </w:t>
      </w:r>
      <w:r w:rsidRPr="00384F5E">
        <w:rPr>
          <w:rFonts w:ascii="Arial" w:hAnsi="Arial" w:cs="Arial"/>
          <w:sz w:val="16"/>
          <w:szCs w:val="16"/>
        </w:rPr>
        <w:t>s</w:t>
      </w:r>
      <w:r w:rsidRPr="00EC4EB5">
        <w:rPr>
          <w:rFonts w:ascii="Arial" w:hAnsi="Arial" w:cs="Arial"/>
          <w:sz w:val="16"/>
          <w:szCs w:val="16"/>
        </w:rPr>
        <w:t xml:space="preserve">mall </w:t>
      </w:r>
      <w:r w:rsidRPr="00384F5E">
        <w:rPr>
          <w:rFonts w:ascii="Arial" w:hAnsi="Arial" w:cs="Arial"/>
          <w:sz w:val="16"/>
          <w:szCs w:val="16"/>
        </w:rPr>
        <w:t>enterprise are as follows:</w:t>
      </w:r>
    </w:p>
    <w:p w14:paraId="1AE10397" w14:textId="77777777" w:rsidR="000B4266" w:rsidRPr="00EC4EB5" w:rsidRDefault="000B4266" w:rsidP="00AE2729">
      <w:pPr>
        <w:numPr>
          <w:ilvl w:val="1"/>
          <w:numId w:val="46"/>
        </w:numPr>
        <w:spacing w:after="0" w:line="240" w:lineRule="auto"/>
        <w:ind w:left="1080" w:hanging="540"/>
        <w:jc w:val="both"/>
        <w:rPr>
          <w:rFonts w:ascii="Arial" w:hAnsi="Arial" w:cs="Arial"/>
          <w:sz w:val="16"/>
          <w:szCs w:val="16"/>
        </w:rPr>
      </w:pPr>
      <w:r w:rsidRPr="00384F5E">
        <w:rPr>
          <w:rFonts w:ascii="Arial" w:hAnsi="Arial" w:cs="Arial"/>
          <w:sz w:val="16"/>
          <w:szCs w:val="16"/>
        </w:rPr>
        <w:t>has a</w:t>
      </w:r>
      <w:r>
        <w:rPr>
          <w:rFonts w:ascii="Arial" w:hAnsi="Arial" w:cs="Arial"/>
          <w:sz w:val="16"/>
          <w:szCs w:val="16"/>
        </w:rPr>
        <w:t>n</w:t>
      </w:r>
      <w:r w:rsidRPr="00384F5E">
        <w:rPr>
          <w:rFonts w:ascii="Arial" w:hAnsi="Arial" w:cs="Arial"/>
          <w:sz w:val="16"/>
          <w:szCs w:val="16"/>
        </w:rPr>
        <w:t xml:space="preserve"> asset, excluding land and building, more than IDR </w:t>
      </w:r>
      <w:r>
        <w:rPr>
          <w:rFonts w:ascii="Arial" w:hAnsi="Arial" w:cs="Arial"/>
          <w:sz w:val="16"/>
          <w:szCs w:val="16"/>
        </w:rPr>
        <w:t>1 billion</w:t>
      </w:r>
      <w:r w:rsidRPr="00384F5E">
        <w:rPr>
          <w:rFonts w:ascii="Arial" w:hAnsi="Arial" w:cs="Arial"/>
          <w:sz w:val="16"/>
          <w:szCs w:val="16"/>
        </w:rPr>
        <w:t xml:space="preserve"> up to IDR 5 </w:t>
      </w:r>
      <w:r>
        <w:rPr>
          <w:rFonts w:ascii="Arial" w:hAnsi="Arial" w:cs="Arial"/>
          <w:sz w:val="16"/>
          <w:szCs w:val="16"/>
        </w:rPr>
        <w:t>billion</w:t>
      </w:r>
      <w:r w:rsidRPr="00EC4EB5">
        <w:rPr>
          <w:rFonts w:ascii="Arial" w:hAnsi="Arial" w:cs="Arial"/>
          <w:sz w:val="16"/>
          <w:szCs w:val="16"/>
        </w:rPr>
        <w:t>; or</w:t>
      </w:r>
    </w:p>
    <w:p w14:paraId="455369FC" w14:textId="1BFB1D06" w:rsidR="000B4266" w:rsidRPr="00384F5E" w:rsidRDefault="000B4266" w:rsidP="00AE2729">
      <w:pPr>
        <w:numPr>
          <w:ilvl w:val="1"/>
          <w:numId w:val="46"/>
        </w:numPr>
        <w:spacing w:after="0" w:line="240" w:lineRule="auto"/>
        <w:ind w:left="1080" w:hanging="540"/>
        <w:jc w:val="both"/>
        <w:rPr>
          <w:rFonts w:ascii="Arial" w:hAnsi="Arial" w:cs="Arial"/>
          <w:sz w:val="16"/>
          <w:szCs w:val="16"/>
        </w:rPr>
      </w:pPr>
      <w:r w:rsidRPr="00EC4EB5">
        <w:rPr>
          <w:rFonts w:ascii="Arial" w:hAnsi="Arial" w:cs="Arial"/>
          <w:sz w:val="16"/>
          <w:szCs w:val="16"/>
        </w:rPr>
        <w:t>has an annual sale</w:t>
      </w:r>
      <w:r>
        <w:rPr>
          <w:rFonts w:ascii="Arial" w:hAnsi="Arial" w:cs="Arial"/>
          <w:sz w:val="16"/>
          <w:szCs w:val="16"/>
        </w:rPr>
        <w:t>s</w:t>
      </w:r>
      <w:r w:rsidRPr="00384F5E">
        <w:rPr>
          <w:rFonts w:ascii="Arial" w:hAnsi="Arial" w:cs="Arial"/>
          <w:sz w:val="16"/>
          <w:szCs w:val="16"/>
        </w:rPr>
        <w:t xml:space="preserve"> of</w:t>
      </w:r>
      <w:r w:rsidRPr="00EC4EB5">
        <w:rPr>
          <w:rFonts w:ascii="Arial" w:hAnsi="Arial" w:cs="Arial"/>
          <w:sz w:val="16"/>
          <w:szCs w:val="16"/>
        </w:rPr>
        <w:t xml:space="preserve"> more than IDR </w:t>
      </w:r>
      <w:r>
        <w:rPr>
          <w:rFonts w:ascii="Arial" w:hAnsi="Arial" w:cs="Arial"/>
          <w:sz w:val="16"/>
          <w:szCs w:val="16"/>
        </w:rPr>
        <w:t>2 billion</w:t>
      </w:r>
      <w:r w:rsidRPr="00EC4EB5">
        <w:rPr>
          <w:rFonts w:ascii="Arial" w:hAnsi="Arial" w:cs="Arial"/>
          <w:sz w:val="16"/>
          <w:szCs w:val="16"/>
        </w:rPr>
        <w:t xml:space="preserve"> up to IDR </w:t>
      </w:r>
      <w:r>
        <w:rPr>
          <w:rFonts w:ascii="Arial" w:hAnsi="Arial" w:cs="Arial"/>
          <w:sz w:val="16"/>
          <w:szCs w:val="16"/>
        </w:rPr>
        <w:t xml:space="preserve">15 </w:t>
      </w:r>
      <w:r w:rsidRPr="00EC4EB5">
        <w:rPr>
          <w:rFonts w:ascii="Arial" w:hAnsi="Arial" w:cs="Arial"/>
          <w:sz w:val="16"/>
          <w:szCs w:val="16"/>
        </w:rPr>
        <w:t>billion.</w:t>
      </w:r>
    </w:p>
    <w:p w14:paraId="2C15AFE1" w14:textId="77777777" w:rsidR="000B4266" w:rsidRPr="00EC4EB5" w:rsidRDefault="000B4266" w:rsidP="00DE64D9">
      <w:pPr>
        <w:spacing w:after="0" w:line="240" w:lineRule="auto"/>
        <w:ind w:left="709"/>
        <w:jc w:val="both"/>
        <w:rPr>
          <w:rFonts w:ascii="Arial" w:hAnsi="Arial" w:cs="Arial"/>
          <w:sz w:val="16"/>
          <w:szCs w:val="16"/>
        </w:rPr>
      </w:pPr>
    </w:p>
    <w:p w14:paraId="57092194" w14:textId="77777777" w:rsidR="000B4266" w:rsidRPr="00EC4EB5" w:rsidRDefault="000B4266" w:rsidP="00AE2729">
      <w:pPr>
        <w:numPr>
          <w:ilvl w:val="0"/>
          <w:numId w:val="38"/>
        </w:numPr>
        <w:spacing w:after="0" w:line="240" w:lineRule="auto"/>
        <w:ind w:left="540" w:hanging="540"/>
        <w:jc w:val="both"/>
        <w:rPr>
          <w:rFonts w:ascii="Arial" w:hAnsi="Arial" w:cs="Arial"/>
          <w:sz w:val="16"/>
          <w:szCs w:val="16"/>
        </w:rPr>
      </w:pPr>
      <w:r w:rsidRPr="00EC4EB5">
        <w:rPr>
          <w:rFonts w:ascii="Arial" w:hAnsi="Arial" w:cs="Arial"/>
          <w:sz w:val="16"/>
          <w:szCs w:val="16"/>
        </w:rPr>
        <w:t xml:space="preserve">Criteria for </w:t>
      </w:r>
      <w:r w:rsidRPr="00384F5E">
        <w:rPr>
          <w:rFonts w:ascii="Arial" w:hAnsi="Arial" w:cs="Arial"/>
          <w:sz w:val="16"/>
          <w:szCs w:val="16"/>
        </w:rPr>
        <w:t>m</w:t>
      </w:r>
      <w:r w:rsidRPr="00EC4EB5">
        <w:rPr>
          <w:rFonts w:ascii="Arial" w:hAnsi="Arial" w:cs="Arial"/>
          <w:sz w:val="16"/>
          <w:szCs w:val="16"/>
        </w:rPr>
        <w:t xml:space="preserve">edium </w:t>
      </w:r>
      <w:r w:rsidRPr="00384F5E">
        <w:rPr>
          <w:rFonts w:ascii="Arial" w:hAnsi="Arial" w:cs="Arial"/>
          <w:sz w:val="16"/>
          <w:szCs w:val="16"/>
        </w:rPr>
        <w:t>e</w:t>
      </w:r>
      <w:r w:rsidRPr="00EC4EB5">
        <w:rPr>
          <w:rFonts w:ascii="Arial" w:hAnsi="Arial" w:cs="Arial"/>
          <w:sz w:val="16"/>
          <w:szCs w:val="16"/>
        </w:rPr>
        <w:t>nterprise are as follows:</w:t>
      </w:r>
    </w:p>
    <w:p w14:paraId="145A189D" w14:textId="77777777" w:rsidR="000B4266" w:rsidRPr="00EC4EB5" w:rsidRDefault="000B4266" w:rsidP="00AE2729">
      <w:pPr>
        <w:numPr>
          <w:ilvl w:val="1"/>
          <w:numId w:val="38"/>
        </w:numPr>
        <w:spacing w:after="0" w:line="240" w:lineRule="auto"/>
        <w:ind w:left="1080" w:hanging="540"/>
        <w:jc w:val="both"/>
        <w:rPr>
          <w:rFonts w:ascii="Arial" w:hAnsi="Arial" w:cs="Arial"/>
          <w:sz w:val="16"/>
          <w:szCs w:val="16"/>
        </w:rPr>
      </w:pPr>
      <w:r w:rsidRPr="00EC4EB5">
        <w:rPr>
          <w:rFonts w:ascii="Arial" w:hAnsi="Arial" w:cs="Arial"/>
          <w:sz w:val="16"/>
          <w:szCs w:val="16"/>
        </w:rPr>
        <w:t>has a</w:t>
      </w:r>
      <w:r>
        <w:rPr>
          <w:rFonts w:ascii="Arial" w:hAnsi="Arial" w:cs="Arial"/>
          <w:sz w:val="16"/>
          <w:szCs w:val="16"/>
        </w:rPr>
        <w:t>n</w:t>
      </w:r>
      <w:r w:rsidRPr="00EC4EB5">
        <w:rPr>
          <w:rFonts w:ascii="Arial" w:hAnsi="Arial" w:cs="Arial"/>
          <w:sz w:val="16"/>
          <w:szCs w:val="16"/>
        </w:rPr>
        <w:t xml:space="preserve"> asset, excluding land and building, more than IDR 5 </w:t>
      </w:r>
      <w:r>
        <w:rPr>
          <w:rFonts w:ascii="Arial" w:hAnsi="Arial" w:cs="Arial"/>
          <w:sz w:val="16"/>
          <w:szCs w:val="16"/>
        </w:rPr>
        <w:t>billion</w:t>
      </w:r>
      <w:r w:rsidRPr="00EC4EB5">
        <w:rPr>
          <w:rFonts w:ascii="Arial" w:hAnsi="Arial" w:cs="Arial"/>
          <w:sz w:val="16"/>
          <w:szCs w:val="16"/>
        </w:rPr>
        <w:t xml:space="preserve"> up to IDR 10 billion; or</w:t>
      </w:r>
    </w:p>
    <w:p w14:paraId="5F6EFD73" w14:textId="77777777" w:rsidR="000B4266" w:rsidRPr="00384F5E" w:rsidRDefault="000B4266" w:rsidP="00AE2729">
      <w:pPr>
        <w:numPr>
          <w:ilvl w:val="1"/>
          <w:numId w:val="38"/>
        </w:numPr>
        <w:spacing w:after="0" w:line="240" w:lineRule="auto"/>
        <w:ind w:left="1080" w:hanging="540"/>
        <w:jc w:val="both"/>
        <w:rPr>
          <w:rFonts w:ascii="Arial" w:hAnsi="Arial" w:cs="Arial"/>
          <w:sz w:val="16"/>
          <w:szCs w:val="16"/>
        </w:rPr>
      </w:pPr>
      <w:r w:rsidRPr="00EC4EB5">
        <w:rPr>
          <w:rFonts w:ascii="Arial" w:hAnsi="Arial" w:cs="Arial"/>
          <w:sz w:val="16"/>
          <w:szCs w:val="16"/>
        </w:rPr>
        <w:t>has an annual sale</w:t>
      </w:r>
      <w:r>
        <w:rPr>
          <w:rFonts w:ascii="Arial" w:hAnsi="Arial" w:cs="Arial"/>
          <w:sz w:val="16"/>
          <w:szCs w:val="16"/>
        </w:rPr>
        <w:t>s</w:t>
      </w:r>
      <w:r w:rsidRPr="00384F5E">
        <w:rPr>
          <w:rFonts w:ascii="Arial" w:hAnsi="Arial" w:cs="Arial"/>
          <w:sz w:val="16"/>
          <w:szCs w:val="16"/>
        </w:rPr>
        <w:t xml:space="preserve"> of</w:t>
      </w:r>
      <w:r w:rsidRPr="00EC4EB5">
        <w:rPr>
          <w:rFonts w:ascii="Arial" w:hAnsi="Arial" w:cs="Arial"/>
          <w:sz w:val="16"/>
          <w:szCs w:val="16"/>
        </w:rPr>
        <w:t xml:space="preserve"> more than IDR </w:t>
      </w:r>
      <w:r>
        <w:rPr>
          <w:rFonts w:ascii="Arial" w:hAnsi="Arial" w:cs="Arial"/>
          <w:sz w:val="16"/>
          <w:szCs w:val="16"/>
        </w:rPr>
        <w:t>1</w:t>
      </w:r>
      <w:r w:rsidRPr="00EC4EB5">
        <w:rPr>
          <w:rFonts w:ascii="Arial" w:hAnsi="Arial" w:cs="Arial"/>
          <w:sz w:val="16"/>
          <w:szCs w:val="16"/>
        </w:rPr>
        <w:t>5 billion up to IDR 50 billion.</w:t>
      </w:r>
    </w:p>
    <w:p w14:paraId="3FFE0A61" w14:textId="77777777" w:rsidR="000B4266" w:rsidRPr="00EC4EB5" w:rsidRDefault="000B4266" w:rsidP="00DE64D9">
      <w:pPr>
        <w:spacing w:after="0" w:line="240" w:lineRule="auto"/>
        <w:ind w:left="709"/>
        <w:jc w:val="both"/>
        <w:rPr>
          <w:rFonts w:ascii="Arial" w:hAnsi="Arial" w:cs="Arial"/>
          <w:sz w:val="16"/>
          <w:szCs w:val="16"/>
        </w:rPr>
      </w:pPr>
    </w:p>
    <w:p w14:paraId="0FE110C5" w14:textId="5E2741A7" w:rsidR="000B4266" w:rsidRDefault="000B4266" w:rsidP="00AE2729">
      <w:pPr>
        <w:numPr>
          <w:ilvl w:val="0"/>
          <w:numId w:val="38"/>
        </w:numPr>
        <w:spacing w:after="0" w:line="240" w:lineRule="auto"/>
        <w:ind w:left="540" w:hanging="540"/>
        <w:jc w:val="both"/>
      </w:pPr>
      <w:r w:rsidRPr="00EC4EB5">
        <w:rPr>
          <w:rFonts w:ascii="Arial" w:hAnsi="Arial" w:cs="Arial"/>
          <w:sz w:val="16"/>
          <w:szCs w:val="16"/>
        </w:rPr>
        <w:t xml:space="preserve">The nominal amount as determined in </w:t>
      </w:r>
      <w:r w:rsidRPr="00384F5E">
        <w:rPr>
          <w:rFonts w:ascii="Arial" w:hAnsi="Arial" w:cs="Arial"/>
          <w:sz w:val="16"/>
          <w:szCs w:val="16"/>
        </w:rPr>
        <w:t>sub</w:t>
      </w:r>
      <w:r w:rsidRPr="00EC4EB5">
        <w:rPr>
          <w:rFonts w:ascii="Arial" w:hAnsi="Arial" w:cs="Arial"/>
          <w:sz w:val="16"/>
          <w:szCs w:val="16"/>
        </w:rPr>
        <w:t>paragraph</w:t>
      </w:r>
      <w:r w:rsidRPr="00384F5E">
        <w:rPr>
          <w:rFonts w:ascii="Arial" w:hAnsi="Arial" w:cs="Arial"/>
          <w:sz w:val="16"/>
          <w:szCs w:val="16"/>
        </w:rPr>
        <w:t>s</w:t>
      </w:r>
      <w:r>
        <w:rPr>
          <w:rFonts w:ascii="Arial" w:hAnsi="Arial" w:cs="Arial"/>
          <w:sz w:val="16"/>
          <w:szCs w:val="16"/>
        </w:rPr>
        <w:t xml:space="preserve"> </w:t>
      </w:r>
      <w:r w:rsidRPr="00384F5E">
        <w:rPr>
          <w:rFonts w:ascii="Arial" w:hAnsi="Arial" w:cs="Arial"/>
          <w:sz w:val="16"/>
          <w:szCs w:val="16"/>
        </w:rPr>
        <w:t>(a), (b), and (c)</w:t>
      </w:r>
      <w:r w:rsidRPr="00EC4EB5">
        <w:rPr>
          <w:rFonts w:ascii="Arial" w:hAnsi="Arial" w:cs="Arial"/>
          <w:sz w:val="16"/>
          <w:szCs w:val="16"/>
        </w:rPr>
        <w:t xml:space="preserve"> above may be </w:t>
      </w:r>
      <w:r w:rsidRPr="00384F5E">
        <w:rPr>
          <w:rFonts w:ascii="Arial" w:hAnsi="Arial" w:cs="Arial"/>
          <w:sz w:val="16"/>
          <w:szCs w:val="16"/>
        </w:rPr>
        <w:t>revised</w:t>
      </w:r>
      <w:r w:rsidRPr="00EC4EB5">
        <w:rPr>
          <w:rFonts w:ascii="Arial" w:hAnsi="Arial" w:cs="Arial"/>
          <w:sz w:val="16"/>
          <w:szCs w:val="16"/>
        </w:rPr>
        <w:t xml:space="preserve"> due to the economic condition by the </w:t>
      </w:r>
      <w:r>
        <w:rPr>
          <w:rFonts w:ascii="Arial" w:hAnsi="Arial" w:cs="Arial"/>
          <w:sz w:val="16"/>
          <w:szCs w:val="16"/>
        </w:rPr>
        <w:t xml:space="preserve">Indonesia’s laws and </w:t>
      </w:r>
      <w:r w:rsidRPr="00384F5E">
        <w:rPr>
          <w:rFonts w:ascii="Arial" w:hAnsi="Arial" w:cs="Arial"/>
          <w:sz w:val="16"/>
          <w:szCs w:val="16"/>
        </w:rPr>
        <w:t>r</w:t>
      </w:r>
      <w:r w:rsidRPr="00EC4EB5">
        <w:rPr>
          <w:rFonts w:ascii="Arial" w:hAnsi="Arial" w:cs="Arial"/>
          <w:sz w:val="16"/>
          <w:szCs w:val="16"/>
        </w:rPr>
        <w:t>egulation</w:t>
      </w:r>
      <w:r>
        <w:rPr>
          <w:rFonts w:ascii="Arial" w:hAnsi="Arial" w:cs="Arial"/>
          <w:sz w:val="16"/>
          <w:szCs w:val="16"/>
        </w:rPr>
        <w:t>s</w:t>
      </w:r>
      <w:r w:rsidRPr="00EC4EB5">
        <w:rPr>
          <w:rFonts w:ascii="Arial" w:hAnsi="Arial" w:cs="Arial"/>
          <w:sz w:val="16"/>
          <w:szCs w:val="16"/>
        </w:rPr>
        <w:t>.</w:t>
      </w:r>
    </w:p>
  </w:footnote>
  <w:footnote w:id="16">
    <w:p w14:paraId="5B120575" w14:textId="3F27327B" w:rsidR="000B4266" w:rsidRDefault="000B4266" w:rsidP="00C2578B">
      <w:pPr>
        <w:pStyle w:val="FootnoteText"/>
        <w:rPr>
          <w:rFonts w:ascii="Arial" w:hAnsi="Arial" w:cs="Arial"/>
          <w:sz w:val="16"/>
          <w:szCs w:val="16"/>
        </w:rPr>
      </w:pPr>
      <w:r w:rsidRPr="00EC4EB5">
        <w:rPr>
          <w:rStyle w:val="FootnoteReference"/>
          <w:rFonts w:ascii="Arial" w:hAnsi="Arial" w:cs="Arial"/>
          <w:sz w:val="16"/>
          <w:szCs w:val="16"/>
        </w:rPr>
        <w:footnoteRef/>
      </w:r>
      <w:r w:rsidRPr="00EC4EB5">
        <w:rPr>
          <w:rFonts w:ascii="Arial" w:hAnsi="Arial" w:cs="Arial"/>
          <w:sz w:val="16"/>
          <w:szCs w:val="16"/>
        </w:rPr>
        <w:t xml:space="preserve"> </w:t>
      </w:r>
      <w:r>
        <w:rPr>
          <w:rFonts w:ascii="Arial" w:hAnsi="Arial" w:cs="Arial"/>
          <w:sz w:val="16"/>
          <w:szCs w:val="16"/>
        </w:rPr>
        <w:t xml:space="preserve"> </w:t>
      </w:r>
      <w:r w:rsidRPr="00EC4EB5">
        <w:rPr>
          <w:rFonts w:ascii="Arial" w:hAnsi="Arial" w:cs="Arial"/>
          <w:sz w:val="16"/>
          <w:szCs w:val="16"/>
        </w:rPr>
        <w:t>For illustrative purposes, this may include location permit and building permit</w:t>
      </w:r>
      <w:r w:rsidRPr="0024749E">
        <w:rPr>
          <w:rFonts w:ascii="Arial" w:hAnsi="Arial" w:cs="Arial"/>
          <w:sz w:val="16"/>
          <w:szCs w:val="16"/>
        </w:rPr>
        <w:t>.</w:t>
      </w:r>
    </w:p>
    <w:p w14:paraId="5D6834D7" w14:textId="77777777" w:rsidR="000B4266" w:rsidRDefault="000B4266" w:rsidP="00C2578B">
      <w:pPr>
        <w:pStyle w:val="FootnoteText"/>
      </w:pPr>
    </w:p>
  </w:footnote>
  <w:footnote w:id="17">
    <w:p w14:paraId="01C0060F" w14:textId="59706F65" w:rsidR="000B4266" w:rsidRDefault="000B4266" w:rsidP="00C2578B">
      <w:pPr>
        <w:pStyle w:val="FootnoteText"/>
      </w:pPr>
      <w:r w:rsidRPr="00EC4EB5">
        <w:rPr>
          <w:rStyle w:val="FootnoteReference"/>
          <w:rFonts w:ascii="Arial" w:hAnsi="Arial" w:cs="Arial"/>
          <w:sz w:val="16"/>
          <w:szCs w:val="16"/>
        </w:rPr>
        <w:footnoteRef/>
      </w:r>
      <w:r w:rsidRPr="00EC4EB5">
        <w:rPr>
          <w:rFonts w:ascii="Arial" w:hAnsi="Arial" w:cs="Arial"/>
          <w:sz w:val="16"/>
          <w:szCs w:val="16"/>
        </w:rPr>
        <w:t xml:space="preserve"> </w:t>
      </w:r>
      <w:r>
        <w:rPr>
          <w:rFonts w:ascii="Arial" w:hAnsi="Arial" w:cs="Arial"/>
          <w:sz w:val="16"/>
          <w:szCs w:val="16"/>
        </w:rPr>
        <w:t xml:space="preserve"> </w:t>
      </w:r>
      <w:r w:rsidRPr="00EC4EB5">
        <w:rPr>
          <w:rFonts w:ascii="Arial" w:hAnsi="Arial" w:cs="Arial"/>
          <w:sz w:val="16"/>
          <w:szCs w:val="16"/>
        </w:rPr>
        <w:t>For the purpose</w:t>
      </w:r>
      <w:r>
        <w:rPr>
          <w:rFonts w:ascii="Arial" w:hAnsi="Arial" w:cs="Arial"/>
          <w:sz w:val="16"/>
          <w:szCs w:val="16"/>
        </w:rPr>
        <w:t>s</w:t>
      </w:r>
      <w:r w:rsidRPr="00EC4EB5">
        <w:rPr>
          <w:rFonts w:ascii="Arial" w:hAnsi="Arial" w:cs="Arial"/>
          <w:sz w:val="16"/>
          <w:szCs w:val="16"/>
        </w:rPr>
        <w:t xml:space="preserve"> of this reservation, provincial level means the regional level of government.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24D"/>
    <w:multiLevelType w:val="hybridMultilevel"/>
    <w:tmpl w:val="B64E707C"/>
    <w:lvl w:ilvl="0" w:tplc="927869DE">
      <w:start w:val="1"/>
      <w:numFmt w:val="lowerLetter"/>
      <w:lvlText w:val="(%1)"/>
      <w:lvlJc w:val="left"/>
      <w:pPr>
        <w:ind w:left="1636" w:hanging="360"/>
      </w:pPr>
      <w:rPr>
        <w:rFonts w:cs="Times New Roman" w:hint="default"/>
      </w:rPr>
    </w:lvl>
    <w:lvl w:ilvl="1" w:tplc="04210019">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1" w15:restartNumberingAfterBreak="0">
    <w:nsid w:val="01900ED5"/>
    <w:multiLevelType w:val="multilevel"/>
    <w:tmpl w:val="01900ED5"/>
    <w:lvl w:ilvl="0">
      <w:start w:val="1"/>
      <w:numFmt w:val="bullet"/>
      <w:lvlText w:val="-"/>
      <w:lvlJc w:val="left"/>
      <w:pPr>
        <w:ind w:left="931" w:hanging="360"/>
      </w:pPr>
      <w:rPr>
        <w:rFonts w:ascii="Times New Roman" w:eastAsia="Times New Roman" w:hAnsi="Times New Roman" w:hint="default"/>
        <w:color w:val="auto"/>
      </w:rPr>
    </w:lvl>
    <w:lvl w:ilvl="1">
      <w:start w:val="1"/>
      <w:numFmt w:val="bullet"/>
      <w:lvlText w:val="o"/>
      <w:lvlJc w:val="left"/>
      <w:pPr>
        <w:ind w:left="1651" w:hanging="360"/>
      </w:pPr>
      <w:rPr>
        <w:rFonts w:ascii="Courier New" w:hAnsi="Courier New" w:hint="default"/>
      </w:rPr>
    </w:lvl>
    <w:lvl w:ilvl="2" w:tentative="1">
      <w:start w:val="1"/>
      <w:numFmt w:val="bullet"/>
      <w:lvlText w:val=""/>
      <w:lvlJc w:val="left"/>
      <w:pPr>
        <w:ind w:left="2371" w:hanging="360"/>
      </w:pPr>
      <w:rPr>
        <w:rFonts w:ascii="Wingdings" w:hAnsi="Wingdings" w:hint="default"/>
      </w:rPr>
    </w:lvl>
    <w:lvl w:ilvl="3" w:tentative="1">
      <w:start w:val="1"/>
      <w:numFmt w:val="bullet"/>
      <w:lvlText w:val=""/>
      <w:lvlJc w:val="left"/>
      <w:pPr>
        <w:ind w:left="3091" w:hanging="360"/>
      </w:pPr>
      <w:rPr>
        <w:rFonts w:ascii="Symbol" w:hAnsi="Symbol" w:hint="default"/>
      </w:rPr>
    </w:lvl>
    <w:lvl w:ilvl="4" w:tentative="1">
      <w:start w:val="1"/>
      <w:numFmt w:val="bullet"/>
      <w:lvlText w:val="o"/>
      <w:lvlJc w:val="left"/>
      <w:pPr>
        <w:ind w:left="3811" w:hanging="360"/>
      </w:pPr>
      <w:rPr>
        <w:rFonts w:ascii="Courier New" w:hAnsi="Courier New" w:hint="default"/>
      </w:rPr>
    </w:lvl>
    <w:lvl w:ilvl="5" w:tentative="1">
      <w:start w:val="1"/>
      <w:numFmt w:val="bullet"/>
      <w:lvlText w:val=""/>
      <w:lvlJc w:val="left"/>
      <w:pPr>
        <w:ind w:left="4531" w:hanging="360"/>
      </w:pPr>
      <w:rPr>
        <w:rFonts w:ascii="Wingdings" w:hAnsi="Wingdings" w:hint="default"/>
      </w:rPr>
    </w:lvl>
    <w:lvl w:ilvl="6" w:tentative="1">
      <w:start w:val="1"/>
      <w:numFmt w:val="bullet"/>
      <w:lvlText w:val=""/>
      <w:lvlJc w:val="left"/>
      <w:pPr>
        <w:ind w:left="5251" w:hanging="360"/>
      </w:pPr>
      <w:rPr>
        <w:rFonts w:ascii="Symbol" w:hAnsi="Symbol" w:hint="default"/>
      </w:rPr>
    </w:lvl>
    <w:lvl w:ilvl="7" w:tentative="1">
      <w:start w:val="1"/>
      <w:numFmt w:val="bullet"/>
      <w:lvlText w:val="o"/>
      <w:lvlJc w:val="left"/>
      <w:pPr>
        <w:ind w:left="5971" w:hanging="360"/>
      </w:pPr>
      <w:rPr>
        <w:rFonts w:ascii="Courier New" w:hAnsi="Courier New" w:hint="default"/>
      </w:rPr>
    </w:lvl>
    <w:lvl w:ilvl="8" w:tentative="1">
      <w:start w:val="1"/>
      <w:numFmt w:val="bullet"/>
      <w:lvlText w:val=""/>
      <w:lvlJc w:val="left"/>
      <w:pPr>
        <w:ind w:left="6691" w:hanging="360"/>
      </w:pPr>
      <w:rPr>
        <w:rFonts w:ascii="Wingdings" w:hAnsi="Wingdings" w:hint="default"/>
      </w:rPr>
    </w:lvl>
  </w:abstractNum>
  <w:abstractNum w:abstractNumId="2" w15:restartNumberingAfterBreak="0">
    <w:nsid w:val="025D5179"/>
    <w:multiLevelType w:val="hybridMultilevel"/>
    <w:tmpl w:val="F4E21740"/>
    <w:lvl w:ilvl="0" w:tplc="04210001">
      <w:start w:val="1"/>
      <w:numFmt w:val="bullet"/>
      <w:lvlText w:val=""/>
      <w:lvlJc w:val="left"/>
      <w:pPr>
        <w:ind w:left="1039" w:hanging="360"/>
      </w:pPr>
      <w:rPr>
        <w:rFonts w:ascii="Symbol" w:hAnsi="Symbol" w:hint="default"/>
      </w:rPr>
    </w:lvl>
    <w:lvl w:ilvl="1" w:tplc="04210003">
      <w:start w:val="1"/>
      <w:numFmt w:val="bullet"/>
      <w:lvlText w:val="o"/>
      <w:lvlJc w:val="left"/>
      <w:pPr>
        <w:ind w:left="1759" w:hanging="360"/>
      </w:pPr>
      <w:rPr>
        <w:rFonts w:ascii="Courier New" w:hAnsi="Courier New" w:hint="default"/>
      </w:rPr>
    </w:lvl>
    <w:lvl w:ilvl="2" w:tplc="04210005" w:tentative="1">
      <w:start w:val="1"/>
      <w:numFmt w:val="bullet"/>
      <w:lvlText w:val=""/>
      <w:lvlJc w:val="left"/>
      <w:pPr>
        <w:ind w:left="2479" w:hanging="360"/>
      </w:pPr>
      <w:rPr>
        <w:rFonts w:ascii="Wingdings" w:hAnsi="Wingdings" w:hint="default"/>
      </w:rPr>
    </w:lvl>
    <w:lvl w:ilvl="3" w:tplc="04210001" w:tentative="1">
      <w:start w:val="1"/>
      <w:numFmt w:val="bullet"/>
      <w:lvlText w:val=""/>
      <w:lvlJc w:val="left"/>
      <w:pPr>
        <w:ind w:left="3199" w:hanging="360"/>
      </w:pPr>
      <w:rPr>
        <w:rFonts w:ascii="Symbol" w:hAnsi="Symbol" w:hint="default"/>
      </w:rPr>
    </w:lvl>
    <w:lvl w:ilvl="4" w:tplc="04210003" w:tentative="1">
      <w:start w:val="1"/>
      <w:numFmt w:val="bullet"/>
      <w:lvlText w:val="o"/>
      <w:lvlJc w:val="left"/>
      <w:pPr>
        <w:ind w:left="3919" w:hanging="360"/>
      </w:pPr>
      <w:rPr>
        <w:rFonts w:ascii="Courier New" w:hAnsi="Courier New" w:hint="default"/>
      </w:rPr>
    </w:lvl>
    <w:lvl w:ilvl="5" w:tplc="04210005" w:tentative="1">
      <w:start w:val="1"/>
      <w:numFmt w:val="bullet"/>
      <w:lvlText w:val=""/>
      <w:lvlJc w:val="left"/>
      <w:pPr>
        <w:ind w:left="4639" w:hanging="360"/>
      </w:pPr>
      <w:rPr>
        <w:rFonts w:ascii="Wingdings" w:hAnsi="Wingdings" w:hint="default"/>
      </w:rPr>
    </w:lvl>
    <w:lvl w:ilvl="6" w:tplc="04210001" w:tentative="1">
      <w:start w:val="1"/>
      <w:numFmt w:val="bullet"/>
      <w:lvlText w:val=""/>
      <w:lvlJc w:val="left"/>
      <w:pPr>
        <w:ind w:left="5359" w:hanging="360"/>
      </w:pPr>
      <w:rPr>
        <w:rFonts w:ascii="Symbol" w:hAnsi="Symbol" w:hint="default"/>
      </w:rPr>
    </w:lvl>
    <w:lvl w:ilvl="7" w:tplc="04210003" w:tentative="1">
      <w:start w:val="1"/>
      <w:numFmt w:val="bullet"/>
      <w:lvlText w:val="o"/>
      <w:lvlJc w:val="left"/>
      <w:pPr>
        <w:ind w:left="6079" w:hanging="360"/>
      </w:pPr>
      <w:rPr>
        <w:rFonts w:ascii="Courier New" w:hAnsi="Courier New" w:hint="default"/>
      </w:rPr>
    </w:lvl>
    <w:lvl w:ilvl="8" w:tplc="04210005" w:tentative="1">
      <w:start w:val="1"/>
      <w:numFmt w:val="bullet"/>
      <w:lvlText w:val=""/>
      <w:lvlJc w:val="left"/>
      <w:pPr>
        <w:ind w:left="6799" w:hanging="360"/>
      </w:pPr>
      <w:rPr>
        <w:rFonts w:ascii="Wingdings" w:hAnsi="Wingdings" w:hint="default"/>
      </w:rPr>
    </w:lvl>
  </w:abstractNum>
  <w:abstractNum w:abstractNumId="3" w15:restartNumberingAfterBreak="0">
    <w:nsid w:val="05415067"/>
    <w:multiLevelType w:val="hybridMultilevel"/>
    <w:tmpl w:val="D0004548"/>
    <w:lvl w:ilvl="0" w:tplc="63366956">
      <w:start w:val="1"/>
      <w:numFmt w:val="lowerRoman"/>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6AC2824"/>
    <w:multiLevelType w:val="hybridMultilevel"/>
    <w:tmpl w:val="33C449DE"/>
    <w:lvl w:ilvl="0" w:tplc="927869DE">
      <w:start w:val="1"/>
      <w:numFmt w:val="lowerLetter"/>
      <w:lvlText w:val="(%1)"/>
      <w:lvlJc w:val="left"/>
      <w:pPr>
        <w:ind w:left="1120" w:hanging="40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080A23BB"/>
    <w:multiLevelType w:val="hybridMultilevel"/>
    <w:tmpl w:val="D2CECB02"/>
    <w:lvl w:ilvl="0" w:tplc="DEBA1D26">
      <w:start w:val="1"/>
      <w:numFmt w:val="lowerLetter"/>
      <w:lvlText w:val="%1)"/>
      <w:lvlJc w:val="left"/>
      <w:pPr>
        <w:tabs>
          <w:tab w:val="num" w:pos="1440"/>
        </w:tabs>
        <w:ind w:left="144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D850BD"/>
    <w:multiLevelType w:val="hybridMultilevel"/>
    <w:tmpl w:val="35D8F2D4"/>
    <w:lvl w:ilvl="0" w:tplc="F66C5772">
      <w:numFmt w:val="bullet"/>
      <w:lvlText w:val="-"/>
      <w:lvlJc w:val="left"/>
      <w:pPr>
        <w:tabs>
          <w:tab w:val="num" w:pos="720"/>
        </w:tabs>
        <w:ind w:left="720" w:hanging="360"/>
      </w:pPr>
      <w:rPr>
        <w:rFonts w:ascii="Arial" w:eastAsia="MS Mincho"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F3169"/>
    <w:multiLevelType w:val="hybridMultilevel"/>
    <w:tmpl w:val="1512B2CA"/>
    <w:lvl w:ilvl="0" w:tplc="927869DE">
      <w:start w:val="1"/>
      <w:numFmt w:val="lowerLetter"/>
      <w:lvlText w:val="(%1)"/>
      <w:lvlJc w:val="left"/>
      <w:pPr>
        <w:ind w:left="720" w:hanging="360"/>
      </w:pPr>
      <w:rPr>
        <w:rFonts w:cs="Times New Roman" w:hint="default"/>
      </w:rPr>
    </w:lvl>
    <w:lvl w:ilvl="1" w:tplc="63366956">
      <w:start w:val="1"/>
      <w:numFmt w:val="lowerRoman"/>
      <w:lvlText w:val="(%2)"/>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DD01743"/>
    <w:multiLevelType w:val="multilevel"/>
    <w:tmpl w:val="2ED05246"/>
    <w:lvl w:ilvl="0">
      <w:start w:val="1"/>
      <w:numFmt w:val="lowerLetter"/>
      <w:lvlText w:val="(%1)"/>
      <w:lvlJc w:val="left"/>
      <w:pPr>
        <w:ind w:left="360" w:hanging="360"/>
      </w:pPr>
      <w:rPr>
        <w:rFonts w:cs="Times New Roman" w:hint="default"/>
        <w:b w:val="0"/>
        <w:color w:val="auto"/>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0F1E2AD5"/>
    <w:multiLevelType w:val="multilevel"/>
    <w:tmpl w:val="83F60BBC"/>
    <w:lvl w:ilvl="0">
      <w:numFmt w:val="bullet"/>
      <w:lvlText w:val="-"/>
      <w:lvlJc w:val="left"/>
      <w:pPr>
        <w:ind w:left="931" w:hanging="360"/>
      </w:pPr>
      <w:rPr>
        <w:rFonts w:ascii="Arial" w:eastAsia="Yu Mincho" w:hAnsi="Arial" w:hint="default"/>
        <w:color w:val="auto"/>
      </w:rPr>
    </w:lvl>
    <w:lvl w:ilvl="1">
      <w:start w:val="1"/>
      <w:numFmt w:val="lowerLetter"/>
      <w:lvlText w:val="(%2)"/>
      <w:lvlJc w:val="left"/>
      <w:pPr>
        <w:ind w:left="1651" w:hanging="360"/>
      </w:pPr>
      <w:rPr>
        <w:rFonts w:cs="Times New Roman" w:hint="default"/>
      </w:rPr>
    </w:lvl>
    <w:lvl w:ilvl="2" w:tentative="1">
      <w:start w:val="1"/>
      <w:numFmt w:val="bullet"/>
      <w:lvlText w:val=""/>
      <w:lvlJc w:val="left"/>
      <w:pPr>
        <w:ind w:left="2371" w:hanging="360"/>
      </w:pPr>
      <w:rPr>
        <w:rFonts w:ascii="Wingdings" w:hAnsi="Wingdings" w:hint="default"/>
      </w:rPr>
    </w:lvl>
    <w:lvl w:ilvl="3" w:tentative="1">
      <w:start w:val="1"/>
      <w:numFmt w:val="bullet"/>
      <w:lvlText w:val=""/>
      <w:lvlJc w:val="left"/>
      <w:pPr>
        <w:ind w:left="3091" w:hanging="360"/>
      </w:pPr>
      <w:rPr>
        <w:rFonts w:ascii="Symbol" w:hAnsi="Symbol" w:hint="default"/>
      </w:rPr>
    </w:lvl>
    <w:lvl w:ilvl="4" w:tentative="1">
      <w:start w:val="1"/>
      <w:numFmt w:val="bullet"/>
      <w:lvlText w:val="o"/>
      <w:lvlJc w:val="left"/>
      <w:pPr>
        <w:ind w:left="3811" w:hanging="360"/>
      </w:pPr>
      <w:rPr>
        <w:rFonts w:ascii="Courier New" w:hAnsi="Courier New" w:hint="default"/>
      </w:rPr>
    </w:lvl>
    <w:lvl w:ilvl="5" w:tentative="1">
      <w:start w:val="1"/>
      <w:numFmt w:val="bullet"/>
      <w:lvlText w:val=""/>
      <w:lvlJc w:val="left"/>
      <w:pPr>
        <w:ind w:left="4531" w:hanging="360"/>
      </w:pPr>
      <w:rPr>
        <w:rFonts w:ascii="Wingdings" w:hAnsi="Wingdings" w:hint="default"/>
      </w:rPr>
    </w:lvl>
    <w:lvl w:ilvl="6" w:tentative="1">
      <w:start w:val="1"/>
      <w:numFmt w:val="bullet"/>
      <w:lvlText w:val=""/>
      <w:lvlJc w:val="left"/>
      <w:pPr>
        <w:ind w:left="5251" w:hanging="360"/>
      </w:pPr>
      <w:rPr>
        <w:rFonts w:ascii="Symbol" w:hAnsi="Symbol" w:hint="default"/>
      </w:rPr>
    </w:lvl>
    <w:lvl w:ilvl="7" w:tentative="1">
      <w:start w:val="1"/>
      <w:numFmt w:val="bullet"/>
      <w:lvlText w:val="o"/>
      <w:lvlJc w:val="left"/>
      <w:pPr>
        <w:ind w:left="5971" w:hanging="360"/>
      </w:pPr>
      <w:rPr>
        <w:rFonts w:ascii="Courier New" w:hAnsi="Courier New" w:hint="default"/>
      </w:rPr>
    </w:lvl>
    <w:lvl w:ilvl="8" w:tentative="1">
      <w:start w:val="1"/>
      <w:numFmt w:val="bullet"/>
      <w:lvlText w:val=""/>
      <w:lvlJc w:val="left"/>
      <w:pPr>
        <w:ind w:left="6691" w:hanging="360"/>
      </w:pPr>
      <w:rPr>
        <w:rFonts w:ascii="Wingdings" w:hAnsi="Wingdings" w:hint="default"/>
      </w:rPr>
    </w:lvl>
  </w:abstractNum>
  <w:abstractNum w:abstractNumId="10" w15:restartNumberingAfterBreak="0">
    <w:nsid w:val="104853FB"/>
    <w:multiLevelType w:val="multilevel"/>
    <w:tmpl w:val="7796276E"/>
    <w:lvl w:ilvl="0" w:tentative="1">
      <w:start w:val="1"/>
      <w:numFmt w:val="decimal"/>
      <w:lvlText w:val="%1."/>
      <w:lvlJc w:val="left"/>
      <w:pPr>
        <w:ind w:left="927" w:hanging="360"/>
      </w:pPr>
      <w:rPr>
        <w:rFonts w:cs="Times New Roman" w:hint="default"/>
        <w:color w:val="auto"/>
      </w:rPr>
    </w:lvl>
    <w:lvl w:ilvl="1">
      <w:start w:val="1"/>
      <w:numFmt w:val="bullet"/>
      <w:lvlText w:val=""/>
      <w:lvlJc w:val="left"/>
      <w:pPr>
        <w:tabs>
          <w:tab w:val="left" w:pos="1647"/>
        </w:tabs>
        <w:ind w:left="1647" w:hanging="360"/>
      </w:pPr>
      <w:rPr>
        <w:rFonts w:ascii="Symbol" w:hAnsi="Symbol" w:hint="default"/>
        <w:strike w:val="0"/>
        <w:color w:val="auto"/>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11" w15:restartNumberingAfterBreak="0">
    <w:nsid w:val="10705D3F"/>
    <w:multiLevelType w:val="hybridMultilevel"/>
    <w:tmpl w:val="077EDAB2"/>
    <w:lvl w:ilvl="0" w:tplc="A41E804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1DD0BEA"/>
    <w:multiLevelType w:val="hybridMultilevel"/>
    <w:tmpl w:val="96BAE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8437F8"/>
    <w:multiLevelType w:val="multilevel"/>
    <w:tmpl w:val="01F0B652"/>
    <w:lvl w:ilvl="0">
      <w:start w:val="1"/>
      <w:numFmt w:val="lowerLetter"/>
      <w:lvlText w:val="(%1)"/>
      <w:lvlJc w:val="left"/>
      <w:pPr>
        <w:ind w:left="720" w:hanging="360"/>
      </w:pPr>
      <w:rPr>
        <w:rFonts w:ascii="Arial" w:hAnsi="Arial" w:cs="Arial" w:hint="default"/>
        <w:sz w:val="16"/>
        <w:szCs w:val="16"/>
      </w:rPr>
    </w:lvl>
    <w:lvl w:ilvl="1">
      <w:start w:val="1"/>
      <w:numFmt w:val="lowerRoman"/>
      <w:lvlText w:val="(%2)"/>
      <w:lvlJc w:val="left"/>
      <w:pPr>
        <w:ind w:left="1353" w:hanging="360"/>
      </w:pPr>
      <w:rPr>
        <w:rFonts w:ascii="Arial" w:eastAsia="Times New Roman" w:hAnsi="Arial" w:cs="Arial" w:hint="default"/>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4" w15:restartNumberingAfterBreak="0">
    <w:nsid w:val="15371FE9"/>
    <w:multiLevelType w:val="hybridMultilevel"/>
    <w:tmpl w:val="74044052"/>
    <w:lvl w:ilvl="0" w:tplc="E41E063C">
      <w:start w:val="1"/>
      <w:numFmt w:val="decimal"/>
      <w:lvlText w:val="%1."/>
      <w:lvlJc w:val="left"/>
      <w:pPr>
        <w:ind w:left="720" w:hanging="360"/>
      </w:pPr>
      <w:rPr>
        <w:rFonts w:ascii="Bookman Old Style" w:eastAsia="Times New Roman" w:hAnsi="Bookman Old Style" w:cs="Bookman Old Style"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5" w15:restartNumberingAfterBreak="0">
    <w:nsid w:val="174B3EAD"/>
    <w:multiLevelType w:val="hybridMultilevel"/>
    <w:tmpl w:val="66DA0FB6"/>
    <w:lvl w:ilvl="0" w:tplc="51127634">
      <w:start w:val="1"/>
      <w:numFmt w:val="decimal"/>
      <w:lvlText w:val="%1."/>
      <w:lvlJc w:val="left"/>
      <w:pPr>
        <w:tabs>
          <w:tab w:val="num" w:pos="720"/>
        </w:tabs>
        <w:ind w:left="720" w:hanging="360"/>
      </w:pPr>
      <w:rPr>
        <w:rFonts w:cs="Times New Roman"/>
        <w:b w:val="0"/>
        <w:i w:val="0"/>
        <w:color w:val="auto"/>
      </w:rPr>
    </w:lvl>
    <w:lvl w:ilvl="1" w:tplc="CEBA6F14">
      <w:start w:val="1"/>
      <w:numFmt w:val="lowerRoman"/>
      <w:lvlText w:val="%2)"/>
      <w:lvlJc w:val="left"/>
      <w:pPr>
        <w:tabs>
          <w:tab w:val="num" w:pos="1562"/>
        </w:tabs>
        <w:ind w:left="1562" w:hanging="482"/>
      </w:pPr>
      <w:rPr>
        <w:rFonts w:ascii="Arial" w:hAnsi="Arial" w:cs="Arial" w:hint="default"/>
        <w:b w:val="0"/>
        <w:i w:val="0"/>
        <w:color w:val="auto"/>
      </w:rPr>
    </w:lvl>
    <w:lvl w:ilvl="2" w:tplc="2DAA29BC">
      <w:start w:val="1"/>
      <w:numFmt w:val="lowerLetter"/>
      <w:lvlText w:val="(%3)"/>
      <w:lvlJc w:val="left"/>
      <w:pPr>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850660E"/>
    <w:multiLevelType w:val="hybridMultilevel"/>
    <w:tmpl w:val="DB7486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4B7673"/>
    <w:multiLevelType w:val="hybridMultilevel"/>
    <w:tmpl w:val="DBE20C2A"/>
    <w:lvl w:ilvl="0" w:tplc="DCBEEE46">
      <w:start w:val="2"/>
      <w:numFmt w:val="bullet"/>
      <w:lvlText w:val="-"/>
      <w:lvlJc w:val="left"/>
      <w:pPr>
        <w:ind w:left="721" w:hanging="360"/>
      </w:pPr>
      <w:rPr>
        <w:rFonts w:ascii="Times New Roman" w:eastAsia="Times New Roman" w:hAnsi="Times New Roman"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8" w15:restartNumberingAfterBreak="0">
    <w:nsid w:val="1A9F6D7C"/>
    <w:multiLevelType w:val="multilevel"/>
    <w:tmpl w:val="BBCE7EA8"/>
    <w:lvl w:ilvl="0">
      <w:start w:val="1"/>
      <w:numFmt w:val="lowerRoman"/>
      <w:lvlText w:val="(%1)"/>
      <w:lvlJc w:val="left"/>
      <w:pPr>
        <w:ind w:left="720" w:hanging="360"/>
      </w:pPr>
      <w:rPr>
        <w:rFonts w:ascii="Arial" w:eastAsia="Times New Roman" w:hAnsi="Arial" w:cs="Arial" w:hint="default"/>
      </w:rPr>
    </w:lvl>
    <w:lvl w:ilvl="1">
      <w:start w:val="1"/>
      <w:numFmt w:val="lowerLetter"/>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15:restartNumberingAfterBreak="0">
    <w:nsid w:val="1AE15C92"/>
    <w:multiLevelType w:val="hybridMultilevel"/>
    <w:tmpl w:val="332EE6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AD7B6B"/>
    <w:multiLevelType w:val="hybridMultilevel"/>
    <w:tmpl w:val="F028C528"/>
    <w:lvl w:ilvl="0" w:tplc="38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BE0E35"/>
    <w:multiLevelType w:val="multilevel"/>
    <w:tmpl w:val="DF22D8FE"/>
    <w:lvl w:ilvl="0" w:tentative="1">
      <w:start w:val="1"/>
      <w:numFmt w:val="decimal"/>
      <w:lvlText w:val="%1."/>
      <w:lvlJc w:val="left"/>
      <w:pPr>
        <w:ind w:left="927" w:hanging="360"/>
      </w:pPr>
      <w:rPr>
        <w:rFonts w:cs="Times New Roman" w:hint="default"/>
        <w:color w:val="auto"/>
      </w:rPr>
    </w:lvl>
    <w:lvl w:ilvl="1">
      <w:start w:val="1"/>
      <w:numFmt w:val="bullet"/>
      <w:lvlText w:val=""/>
      <w:lvlJc w:val="left"/>
      <w:pPr>
        <w:ind w:left="1647" w:hanging="360"/>
      </w:pPr>
      <w:rPr>
        <w:rFonts w:ascii="Symbol" w:hAnsi="Symbol" w:hint="default"/>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22" w15:restartNumberingAfterBreak="0">
    <w:nsid w:val="20C97DAD"/>
    <w:multiLevelType w:val="hybridMultilevel"/>
    <w:tmpl w:val="673E1E88"/>
    <w:lvl w:ilvl="0" w:tplc="F66C5772">
      <w:numFmt w:val="bullet"/>
      <w:lvlText w:val="-"/>
      <w:lvlJc w:val="left"/>
      <w:pPr>
        <w:tabs>
          <w:tab w:val="num" w:pos="720"/>
        </w:tabs>
        <w:ind w:left="720" w:hanging="360"/>
      </w:pPr>
      <w:rPr>
        <w:rFonts w:ascii="Arial" w:eastAsia="MS Mincho" w:hAnsi="Aria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21FD0EDA"/>
    <w:multiLevelType w:val="hybridMultilevel"/>
    <w:tmpl w:val="66DA0FB6"/>
    <w:lvl w:ilvl="0" w:tplc="51127634">
      <w:start w:val="1"/>
      <w:numFmt w:val="decimal"/>
      <w:lvlText w:val="%1."/>
      <w:lvlJc w:val="left"/>
      <w:pPr>
        <w:tabs>
          <w:tab w:val="num" w:pos="720"/>
        </w:tabs>
        <w:ind w:left="720" w:hanging="360"/>
      </w:pPr>
      <w:rPr>
        <w:rFonts w:cs="Times New Roman"/>
        <w:b w:val="0"/>
        <w:i w:val="0"/>
        <w:color w:val="auto"/>
      </w:rPr>
    </w:lvl>
    <w:lvl w:ilvl="1" w:tplc="CEBA6F14">
      <w:start w:val="1"/>
      <w:numFmt w:val="lowerRoman"/>
      <w:lvlText w:val="%2)"/>
      <w:lvlJc w:val="left"/>
      <w:pPr>
        <w:tabs>
          <w:tab w:val="num" w:pos="1562"/>
        </w:tabs>
        <w:ind w:left="1562" w:hanging="482"/>
      </w:pPr>
      <w:rPr>
        <w:rFonts w:ascii="Arial" w:hAnsi="Arial" w:cs="Arial" w:hint="default"/>
        <w:b w:val="0"/>
        <w:i w:val="0"/>
        <w:color w:val="auto"/>
      </w:rPr>
    </w:lvl>
    <w:lvl w:ilvl="2" w:tplc="2DAA29BC">
      <w:start w:val="1"/>
      <w:numFmt w:val="lowerLetter"/>
      <w:lvlText w:val="(%3)"/>
      <w:lvlJc w:val="left"/>
      <w:pPr>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2FC49CD"/>
    <w:multiLevelType w:val="multilevel"/>
    <w:tmpl w:val="0F0EDD6A"/>
    <w:lvl w:ilvl="0" w:tentative="1">
      <w:start w:val="1"/>
      <w:numFmt w:val="decimal"/>
      <w:lvlText w:val="%1."/>
      <w:lvlJc w:val="left"/>
      <w:pPr>
        <w:ind w:left="927" w:hanging="360"/>
      </w:pPr>
      <w:rPr>
        <w:rFonts w:cs="Times New Roman" w:hint="default"/>
        <w:color w:val="auto"/>
      </w:rPr>
    </w:lvl>
    <w:lvl w:ilvl="1">
      <w:start w:val="1"/>
      <w:numFmt w:val="bullet"/>
      <w:lvlText w:val=""/>
      <w:lvlJc w:val="left"/>
      <w:pPr>
        <w:tabs>
          <w:tab w:val="left" w:pos="1647"/>
        </w:tabs>
        <w:ind w:left="1647" w:hanging="360"/>
      </w:pPr>
      <w:rPr>
        <w:rFonts w:ascii="Symbol" w:hAnsi="Symbol" w:hint="default"/>
        <w:color w:val="auto"/>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25" w15:restartNumberingAfterBreak="0">
    <w:nsid w:val="25057AA0"/>
    <w:multiLevelType w:val="multilevel"/>
    <w:tmpl w:val="BBCE7EA8"/>
    <w:lvl w:ilvl="0">
      <w:start w:val="1"/>
      <w:numFmt w:val="lowerRoman"/>
      <w:lvlText w:val="(%1)"/>
      <w:lvlJc w:val="left"/>
      <w:pPr>
        <w:ind w:left="720" w:hanging="360"/>
      </w:pPr>
      <w:rPr>
        <w:rFonts w:ascii="Arial" w:eastAsia="Times New Roman" w:hAnsi="Arial" w:cs="Arial" w:hint="default"/>
      </w:rPr>
    </w:lvl>
    <w:lvl w:ilvl="1">
      <w:start w:val="1"/>
      <w:numFmt w:val="lowerLetter"/>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15:restartNumberingAfterBreak="0">
    <w:nsid w:val="25915876"/>
    <w:multiLevelType w:val="hybridMultilevel"/>
    <w:tmpl w:val="DADE33DE"/>
    <w:lvl w:ilvl="0" w:tplc="F66C5772">
      <w:numFmt w:val="bullet"/>
      <w:lvlText w:val="-"/>
      <w:lvlJc w:val="left"/>
      <w:pPr>
        <w:tabs>
          <w:tab w:val="num" w:pos="720"/>
        </w:tabs>
        <w:ind w:left="720" w:hanging="360"/>
      </w:pPr>
      <w:rPr>
        <w:rFonts w:ascii="Arial" w:eastAsia="MS Minch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E475AA"/>
    <w:multiLevelType w:val="multilevel"/>
    <w:tmpl w:val="A770E516"/>
    <w:lvl w:ilvl="0">
      <w:start w:val="1"/>
      <w:numFmt w:val="bullet"/>
      <w:lvlText w:val=""/>
      <w:lvlJc w:val="left"/>
      <w:pPr>
        <w:ind w:left="360" w:hanging="360"/>
      </w:pPr>
      <w:rPr>
        <w:rFonts w:ascii="Symbol" w:hAnsi="Symbol" w:hint="default"/>
        <w:strike w:val="0"/>
        <w:color w:val="auto"/>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2953220D"/>
    <w:multiLevelType w:val="hybridMultilevel"/>
    <w:tmpl w:val="66DA4CB2"/>
    <w:lvl w:ilvl="0" w:tplc="927869DE">
      <w:start w:val="1"/>
      <w:numFmt w:val="lowerLetter"/>
      <w:lvlText w:val="(%1)"/>
      <w:lvlJc w:val="left"/>
      <w:pPr>
        <w:ind w:left="2740" w:hanging="400"/>
      </w:pPr>
      <w:rPr>
        <w:rFonts w:cs="Times New Roman" w:hint="default"/>
      </w:rPr>
    </w:lvl>
    <w:lvl w:ilvl="1" w:tplc="BC242636">
      <w:start w:val="4"/>
      <w:numFmt w:val="decimal"/>
      <w:lvlText w:val="%2."/>
      <w:lvlJc w:val="left"/>
      <w:pPr>
        <w:tabs>
          <w:tab w:val="num" w:pos="3060"/>
        </w:tabs>
        <w:ind w:left="3060" w:hanging="360"/>
      </w:pPr>
      <w:rPr>
        <w:rFonts w:cs="Times New Roman" w:hint="default"/>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29" w15:restartNumberingAfterBreak="0">
    <w:nsid w:val="2E3B4011"/>
    <w:multiLevelType w:val="hybridMultilevel"/>
    <w:tmpl w:val="492EBAAC"/>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340543"/>
    <w:multiLevelType w:val="multilevel"/>
    <w:tmpl w:val="BD842874"/>
    <w:lvl w:ilvl="0">
      <w:start w:val="1"/>
      <w:numFmt w:val="bullet"/>
      <w:lvlText w:val=""/>
      <w:lvlJc w:val="left"/>
      <w:pPr>
        <w:tabs>
          <w:tab w:val="left" w:pos="720"/>
        </w:tabs>
        <w:ind w:left="720" w:hanging="360"/>
      </w:pPr>
      <w:rPr>
        <w:rFonts w:ascii="Symbol" w:hAnsi="Symbol" w:hint="default"/>
      </w:rPr>
    </w:lvl>
    <w:lvl w:ilvl="1">
      <w:start w:val="1"/>
      <w:numFmt w:val="lowerLetter"/>
      <w:lvlText w:val="(%2)"/>
      <w:lvlJc w:val="left"/>
      <w:pPr>
        <w:ind w:left="1440" w:hanging="360"/>
      </w:pPr>
      <w:rPr>
        <w:rFonts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33921AAE"/>
    <w:multiLevelType w:val="multilevel"/>
    <w:tmpl w:val="BD842874"/>
    <w:lvl w:ilvl="0">
      <w:start w:val="1"/>
      <w:numFmt w:val="bullet"/>
      <w:lvlText w:val=""/>
      <w:lvlJc w:val="left"/>
      <w:pPr>
        <w:tabs>
          <w:tab w:val="left" w:pos="720"/>
        </w:tabs>
        <w:ind w:left="720" w:hanging="360"/>
      </w:pPr>
      <w:rPr>
        <w:rFonts w:ascii="Symbol" w:hAnsi="Symbol" w:hint="default"/>
      </w:rPr>
    </w:lvl>
    <w:lvl w:ilvl="1">
      <w:start w:val="1"/>
      <w:numFmt w:val="lowerLetter"/>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34CF2BE1"/>
    <w:multiLevelType w:val="multilevel"/>
    <w:tmpl w:val="417EC96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hint="default"/>
      </w:rPr>
    </w:lvl>
    <w:lvl w:ilvl="2">
      <w:start w:val="1"/>
      <w:numFmt w:val="lowerLetter"/>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15:restartNumberingAfterBreak="0">
    <w:nsid w:val="34F72086"/>
    <w:multiLevelType w:val="hybridMultilevel"/>
    <w:tmpl w:val="9C36596E"/>
    <w:lvl w:ilvl="0" w:tplc="25823638">
      <w:start w:val="1"/>
      <w:numFmt w:val="bullet"/>
      <w:pStyle w:val="BulletLis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2C0BC0"/>
    <w:multiLevelType w:val="hybridMultilevel"/>
    <w:tmpl w:val="F1A01AD0"/>
    <w:lvl w:ilvl="0" w:tplc="F66C5772">
      <w:numFmt w:val="bullet"/>
      <w:lvlText w:val="-"/>
      <w:lvlJc w:val="left"/>
      <w:pPr>
        <w:tabs>
          <w:tab w:val="num" w:pos="720"/>
        </w:tabs>
        <w:ind w:left="720" w:hanging="360"/>
      </w:pPr>
      <w:rPr>
        <w:rFonts w:ascii="Arial" w:eastAsia="MS Minch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9F41C7"/>
    <w:multiLevelType w:val="hybridMultilevel"/>
    <w:tmpl w:val="4642CC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38334C3D"/>
    <w:multiLevelType w:val="multilevel"/>
    <w:tmpl w:val="C1124B5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37" w15:restartNumberingAfterBreak="0">
    <w:nsid w:val="39761082"/>
    <w:multiLevelType w:val="multilevel"/>
    <w:tmpl w:val="39761082"/>
    <w:lvl w:ilvl="0">
      <w:start w:val="1"/>
      <w:numFmt w:val="bullet"/>
      <w:lvlText w:val="-"/>
      <w:lvlJc w:val="left"/>
      <w:pPr>
        <w:ind w:left="931" w:hanging="360"/>
      </w:pPr>
      <w:rPr>
        <w:rFonts w:ascii="Times New Roman" w:eastAsia="Times New Roman" w:hAnsi="Times New Roman" w:hint="default"/>
        <w:color w:val="auto"/>
      </w:rPr>
    </w:lvl>
    <w:lvl w:ilvl="1" w:tentative="1">
      <w:start w:val="1"/>
      <w:numFmt w:val="bullet"/>
      <w:lvlText w:val="o"/>
      <w:lvlJc w:val="left"/>
      <w:pPr>
        <w:ind w:left="1651" w:hanging="360"/>
      </w:pPr>
      <w:rPr>
        <w:rFonts w:ascii="Courier New" w:hAnsi="Courier New" w:hint="default"/>
      </w:rPr>
    </w:lvl>
    <w:lvl w:ilvl="2" w:tentative="1">
      <w:start w:val="1"/>
      <w:numFmt w:val="bullet"/>
      <w:lvlText w:val=""/>
      <w:lvlJc w:val="left"/>
      <w:pPr>
        <w:ind w:left="2371" w:hanging="360"/>
      </w:pPr>
      <w:rPr>
        <w:rFonts w:ascii="Wingdings" w:hAnsi="Wingdings" w:hint="default"/>
      </w:rPr>
    </w:lvl>
    <w:lvl w:ilvl="3" w:tentative="1">
      <w:start w:val="1"/>
      <w:numFmt w:val="bullet"/>
      <w:lvlText w:val=""/>
      <w:lvlJc w:val="left"/>
      <w:pPr>
        <w:ind w:left="3091" w:hanging="360"/>
      </w:pPr>
      <w:rPr>
        <w:rFonts w:ascii="Symbol" w:hAnsi="Symbol" w:hint="default"/>
      </w:rPr>
    </w:lvl>
    <w:lvl w:ilvl="4" w:tentative="1">
      <w:start w:val="1"/>
      <w:numFmt w:val="bullet"/>
      <w:lvlText w:val="o"/>
      <w:lvlJc w:val="left"/>
      <w:pPr>
        <w:ind w:left="3811" w:hanging="360"/>
      </w:pPr>
      <w:rPr>
        <w:rFonts w:ascii="Courier New" w:hAnsi="Courier New" w:hint="default"/>
      </w:rPr>
    </w:lvl>
    <w:lvl w:ilvl="5" w:tentative="1">
      <w:start w:val="1"/>
      <w:numFmt w:val="bullet"/>
      <w:lvlText w:val=""/>
      <w:lvlJc w:val="left"/>
      <w:pPr>
        <w:ind w:left="4531" w:hanging="360"/>
      </w:pPr>
      <w:rPr>
        <w:rFonts w:ascii="Wingdings" w:hAnsi="Wingdings" w:hint="default"/>
      </w:rPr>
    </w:lvl>
    <w:lvl w:ilvl="6" w:tentative="1">
      <w:start w:val="1"/>
      <w:numFmt w:val="bullet"/>
      <w:lvlText w:val=""/>
      <w:lvlJc w:val="left"/>
      <w:pPr>
        <w:ind w:left="5251" w:hanging="360"/>
      </w:pPr>
      <w:rPr>
        <w:rFonts w:ascii="Symbol" w:hAnsi="Symbol" w:hint="default"/>
      </w:rPr>
    </w:lvl>
    <w:lvl w:ilvl="7" w:tentative="1">
      <w:start w:val="1"/>
      <w:numFmt w:val="bullet"/>
      <w:lvlText w:val="o"/>
      <w:lvlJc w:val="left"/>
      <w:pPr>
        <w:ind w:left="5971" w:hanging="360"/>
      </w:pPr>
      <w:rPr>
        <w:rFonts w:ascii="Courier New" w:hAnsi="Courier New" w:hint="default"/>
      </w:rPr>
    </w:lvl>
    <w:lvl w:ilvl="8" w:tentative="1">
      <w:start w:val="1"/>
      <w:numFmt w:val="bullet"/>
      <w:lvlText w:val=""/>
      <w:lvlJc w:val="left"/>
      <w:pPr>
        <w:ind w:left="6691" w:hanging="360"/>
      </w:pPr>
      <w:rPr>
        <w:rFonts w:ascii="Wingdings" w:hAnsi="Wingdings" w:hint="default"/>
      </w:rPr>
    </w:lvl>
  </w:abstractNum>
  <w:abstractNum w:abstractNumId="38" w15:restartNumberingAfterBreak="0">
    <w:nsid w:val="3C09543E"/>
    <w:multiLevelType w:val="hybridMultilevel"/>
    <w:tmpl w:val="BFE2CE3C"/>
    <w:lvl w:ilvl="0" w:tplc="927869DE">
      <w:start w:val="1"/>
      <w:numFmt w:val="lowerLetter"/>
      <w:lvlText w:val="(%1)"/>
      <w:lvlJc w:val="left"/>
      <w:pPr>
        <w:tabs>
          <w:tab w:val="num" w:pos="720"/>
        </w:tabs>
        <w:ind w:left="720" w:hanging="360"/>
      </w:pPr>
      <w:rPr>
        <w:rFonts w:cs="Times New Roman" w:hint="default"/>
      </w:rPr>
    </w:lvl>
    <w:lvl w:ilvl="1" w:tplc="E1CA8996">
      <w:start w:val="1"/>
      <w:numFmt w:val="lowerRoman"/>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F0E30CD"/>
    <w:multiLevelType w:val="multilevel"/>
    <w:tmpl w:val="3F0E30CD"/>
    <w:lvl w:ilvl="0">
      <w:start w:val="1"/>
      <w:numFmt w:val="bullet"/>
      <w:lvlText w:val="-"/>
      <w:lvlJc w:val="left"/>
      <w:pPr>
        <w:ind w:left="931" w:hanging="360"/>
      </w:pPr>
      <w:rPr>
        <w:rFonts w:ascii="Times New Roman" w:eastAsia="Times New Roman" w:hAnsi="Times New Roman" w:hint="default"/>
        <w:color w:val="auto"/>
      </w:rPr>
    </w:lvl>
    <w:lvl w:ilvl="1">
      <w:start w:val="1"/>
      <w:numFmt w:val="bullet"/>
      <w:lvlText w:val="o"/>
      <w:lvlJc w:val="left"/>
      <w:pPr>
        <w:ind w:left="1651" w:hanging="360"/>
      </w:pPr>
      <w:rPr>
        <w:rFonts w:ascii="Courier New" w:hAnsi="Courier New" w:hint="default"/>
      </w:rPr>
    </w:lvl>
    <w:lvl w:ilvl="2" w:tentative="1">
      <w:start w:val="1"/>
      <w:numFmt w:val="bullet"/>
      <w:lvlText w:val=""/>
      <w:lvlJc w:val="left"/>
      <w:pPr>
        <w:ind w:left="2371" w:hanging="360"/>
      </w:pPr>
      <w:rPr>
        <w:rFonts w:ascii="Wingdings" w:hAnsi="Wingdings" w:hint="default"/>
      </w:rPr>
    </w:lvl>
    <w:lvl w:ilvl="3" w:tentative="1">
      <w:start w:val="1"/>
      <w:numFmt w:val="bullet"/>
      <w:lvlText w:val=""/>
      <w:lvlJc w:val="left"/>
      <w:pPr>
        <w:ind w:left="3091" w:hanging="360"/>
      </w:pPr>
      <w:rPr>
        <w:rFonts w:ascii="Symbol" w:hAnsi="Symbol" w:hint="default"/>
      </w:rPr>
    </w:lvl>
    <w:lvl w:ilvl="4" w:tentative="1">
      <w:start w:val="1"/>
      <w:numFmt w:val="bullet"/>
      <w:lvlText w:val="o"/>
      <w:lvlJc w:val="left"/>
      <w:pPr>
        <w:ind w:left="3811" w:hanging="360"/>
      </w:pPr>
      <w:rPr>
        <w:rFonts w:ascii="Courier New" w:hAnsi="Courier New" w:hint="default"/>
      </w:rPr>
    </w:lvl>
    <w:lvl w:ilvl="5" w:tentative="1">
      <w:start w:val="1"/>
      <w:numFmt w:val="bullet"/>
      <w:lvlText w:val=""/>
      <w:lvlJc w:val="left"/>
      <w:pPr>
        <w:ind w:left="4531" w:hanging="360"/>
      </w:pPr>
      <w:rPr>
        <w:rFonts w:ascii="Wingdings" w:hAnsi="Wingdings" w:hint="default"/>
      </w:rPr>
    </w:lvl>
    <w:lvl w:ilvl="6" w:tentative="1">
      <w:start w:val="1"/>
      <w:numFmt w:val="bullet"/>
      <w:lvlText w:val=""/>
      <w:lvlJc w:val="left"/>
      <w:pPr>
        <w:ind w:left="5251" w:hanging="360"/>
      </w:pPr>
      <w:rPr>
        <w:rFonts w:ascii="Symbol" w:hAnsi="Symbol" w:hint="default"/>
      </w:rPr>
    </w:lvl>
    <w:lvl w:ilvl="7" w:tentative="1">
      <w:start w:val="1"/>
      <w:numFmt w:val="bullet"/>
      <w:lvlText w:val="o"/>
      <w:lvlJc w:val="left"/>
      <w:pPr>
        <w:ind w:left="5971" w:hanging="360"/>
      </w:pPr>
      <w:rPr>
        <w:rFonts w:ascii="Courier New" w:hAnsi="Courier New" w:hint="default"/>
      </w:rPr>
    </w:lvl>
    <w:lvl w:ilvl="8" w:tentative="1">
      <w:start w:val="1"/>
      <w:numFmt w:val="bullet"/>
      <w:lvlText w:val=""/>
      <w:lvlJc w:val="left"/>
      <w:pPr>
        <w:ind w:left="6691" w:hanging="360"/>
      </w:pPr>
      <w:rPr>
        <w:rFonts w:ascii="Wingdings" w:hAnsi="Wingdings" w:hint="default"/>
      </w:rPr>
    </w:lvl>
  </w:abstractNum>
  <w:abstractNum w:abstractNumId="40" w15:restartNumberingAfterBreak="0">
    <w:nsid w:val="40AF3D3E"/>
    <w:multiLevelType w:val="hybridMultilevel"/>
    <w:tmpl w:val="8C60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654A6F"/>
    <w:multiLevelType w:val="multilevel"/>
    <w:tmpl w:val="DFFECEB4"/>
    <w:lvl w:ilvl="0">
      <w:start w:val="1"/>
      <w:numFmt w:val="decimal"/>
      <w:pStyle w:val="NumberedList"/>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46BA02F6"/>
    <w:multiLevelType w:val="hybridMultilevel"/>
    <w:tmpl w:val="AE9C2834"/>
    <w:lvl w:ilvl="0" w:tplc="F66C5772">
      <w:numFmt w:val="bullet"/>
      <w:lvlText w:val="-"/>
      <w:lvlJc w:val="left"/>
      <w:pPr>
        <w:tabs>
          <w:tab w:val="num" w:pos="720"/>
        </w:tabs>
        <w:ind w:left="720" w:hanging="360"/>
      </w:pPr>
      <w:rPr>
        <w:rFonts w:ascii="Arial" w:eastAsia="MS Mincho"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DC262A"/>
    <w:multiLevelType w:val="hybridMultilevel"/>
    <w:tmpl w:val="91CE2016"/>
    <w:lvl w:ilvl="0" w:tplc="DEBA1D26">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CE93EA4"/>
    <w:multiLevelType w:val="hybridMultilevel"/>
    <w:tmpl w:val="5CF0E086"/>
    <w:lvl w:ilvl="0" w:tplc="927869DE">
      <w:start w:val="1"/>
      <w:numFmt w:val="lowerLetter"/>
      <w:lvlText w:val="(%1)"/>
      <w:lvlJc w:val="left"/>
      <w:pPr>
        <w:ind w:left="1443" w:hanging="720"/>
      </w:pPr>
      <w:rPr>
        <w:rFonts w:cs="Times New Roman" w:hint="default"/>
      </w:rPr>
    </w:lvl>
    <w:lvl w:ilvl="1" w:tplc="04090019" w:tentative="1">
      <w:start w:val="1"/>
      <w:numFmt w:val="lowerLetter"/>
      <w:lvlText w:val="%2."/>
      <w:lvlJc w:val="left"/>
      <w:pPr>
        <w:ind w:left="1803" w:hanging="360"/>
      </w:pPr>
      <w:rPr>
        <w:rFonts w:cs="Times New Roman"/>
      </w:rPr>
    </w:lvl>
    <w:lvl w:ilvl="2" w:tplc="0409001B">
      <w:start w:val="1"/>
      <w:numFmt w:val="lowerRoman"/>
      <w:lvlText w:val="%3."/>
      <w:lvlJc w:val="right"/>
      <w:pPr>
        <w:ind w:left="2523" w:hanging="180"/>
      </w:pPr>
      <w:rPr>
        <w:rFonts w:cs="Times New Roman"/>
      </w:rPr>
    </w:lvl>
    <w:lvl w:ilvl="3" w:tplc="0409000F" w:tentative="1">
      <w:start w:val="1"/>
      <w:numFmt w:val="decimal"/>
      <w:lvlText w:val="%4."/>
      <w:lvlJc w:val="left"/>
      <w:pPr>
        <w:ind w:left="3243" w:hanging="360"/>
      </w:pPr>
      <w:rPr>
        <w:rFonts w:cs="Times New Roman"/>
      </w:rPr>
    </w:lvl>
    <w:lvl w:ilvl="4" w:tplc="04090019" w:tentative="1">
      <w:start w:val="1"/>
      <w:numFmt w:val="lowerLetter"/>
      <w:lvlText w:val="%5."/>
      <w:lvlJc w:val="left"/>
      <w:pPr>
        <w:ind w:left="3963" w:hanging="360"/>
      </w:pPr>
      <w:rPr>
        <w:rFonts w:cs="Times New Roman"/>
      </w:rPr>
    </w:lvl>
    <w:lvl w:ilvl="5" w:tplc="0409001B" w:tentative="1">
      <w:start w:val="1"/>
      <w:numFmt w:val="lowerRoman"/>
      <w:lvlText w:val="%6."/>
      <w:lvlJc w:val="right"/>
      <w:pPr>
        <w:ind w:left="4683" w:hanging="180"/>
      </w:pPr>
      <w:rPr>
        <w:rFonts w:cs="Times New Roman"/>
      </w:rPr>
    </w:lvl>
    <w:lvl w:ilvl="6" w:tplc="0409000F" w:tentative="1">
      <w:start w:val="1"/>
      <w:numFmt w:val="decimal"/>
      <w:lvlText w:val="%7."/>
      <w:lvlJc w:val="left"/>
      <w:pPr>
        <w:ind w:left="5403" w:hanging="360"/>
      </w:pPr>
      <w:rPr>
        <w:rFonts w:cs="Times New Roman"/>
      </w:rPr>
    </w:lvl>
    <w:lvl w:ilvl="7" w:tplc="04090019" w:tentative="1">
      <w:start w:val="1"/>
      <w:numFmt w:val="lowerLetter"/>
      <w:lvlText w:val="%8."/>
      <w:lvlJc w:val="left"/>
      <w:pPr>
        <w:ind w:left="6123" w:hanging="360"/>
      </w:pPr>
      <w:rPr>
        <w:rFonts w:cs="Times New Roman"/>
      </w:rPr>
    </w:lvl>
    <w:lvl w:ilvl="8" w:tplc="0409001B" w:tentative="1">
      <w:start w:val="1"/>
      <w:numFmt w:val="lowerRoman"/>
      <w:lvlText w:val="%9."/>
      <w:lvlJc w:val="right"/>
      <w:pPr>
        <w:ind w:left="6843" w:hanging="180"/>
      </w:pPr>
      <w:rPr>
        <w:rFonts w:cs="Times New Roman"/>
      </w:rPr>
    </w:lvl>
  </w:abstractNum>
  <w:abstractNum w:abstractNumId="45" w15:restartNumberingAfterBreak="0">
    <w:nsid w:val="4D9B6691"/>
    <w:multiLevelType w:val="hybridMultilevel"/>
    <w:tmpl w:val="20A81EFE"/>
    <w:lvl w:ilvl="0" w:tplc="DCBEEE46">
      <w:start w:val="2"/>
      <w:numFmt w:val="bullet"/>
      <w:lvlText w:val="-"/>
      <w:lvlJc w:val="left"/>
      <w:pPr>
        <w:ind w:left="721" w:hanging="360"/>
      </w:pPr>
      <w:rPr>
        <w:rFonts w:ascii="Times New Roman" w:eastAsia="Times New Roman" w:hAnsi="Times New Roman"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6" w15:restartNumberingAfterBreak="0">
    <w:nsid w:val="4DAF7415"/>
    <w:multiLevelType w:val="hybridMultilevel"/>
    <w:tmpl w:val="70E23136"/>
    <w:lvl w:ilvl="0" w:tplc="927869D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58E7EBF"/>
    <w:multiLevelType w:val="hybridMultilevel"/>
    <w:tmpl w:val="733EB352"/>
    <w:lvl w:ilvl="0" w:tplc="D110F7D8">
      <w:start w:val="1"/>
      <w:numFmt w:val="lowerLetter"/>
      <w:lvlText w:val="(%1)"/>
      <w:lvlJc w:val="left"/>
      <w:pPr>
        <w:tabs>
          <w:tab w:val="num" w:pos="1980"/>
        </w:tabs>
        <w:ind w:left="198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6001668"/>
    <w:multiLevelType w:val="hybridMultilevel"/>
    <w:tmpl w:val="A9628A12"/>
    <w:lvl w:ilvl="0" w:tplc="DCBEEE4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2E25BB"/>
    <w:multiLevelType w:val="multilevel"/>
    <w:tmpl w:val="74AC8F6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0" w15:restartNumberingAfterBreak="0">
    <w:nsid w:val="5A177225"/>
    <w:multiLevelType w:val="hybridMultilevel"/>
    <w:tmpl w:val="887A26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E3E334A"/>
    <w:multiLevelType w:val="hybridMultilevel"/>
    <w:tmpl w:val="C80046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15:restartNumberingAfterBreak="0">
    <w:nsid w:val="60670E9D"/>
    <w:multiLevelType w:val="multilevel"/>
    <w:tmpl w:val="60670E9D"/>
    <w:lvl w:ilvl="0">
      <w:start w:val="1"/>
      <w:numFmt w:val="bullet"/>
      <w:lvlText w:val="-"/>
      <w:lvlJc w:val="left"/>
      <w:pPr>
        <w:tabs>
          <w:tab w:val="left" w:pos="720"/>
        </w:tabs>
        <w:ind w:left="720" w:hanging="360"/>
      </w:pPr>
      <w:rPr>
        <w:rFonts w:ascii="Times New Roman" w:eastAsia="Times New Roman" w:hAnsi="Times New Roman" w:hint="default"/>
        <w:color w:val="auto"/>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61247FA6"/>
    <w:multiLevelType w:val="multilevel"/>
    <w:tmpl w:val="28081014"/>
    <w:lvl w:ilvl="0">
      <w:numFmt w:val="bullet"/>
      <w:lvlText w:val="-"/>
      <w:lvlJc w:val="left"/>
      <w:pPr>
        <w:ind w:left="360" w:hanging="360"/>
      </w:pPr>
      <w:rPr>
        <w:rFonts w:ascii="Arial" w:eastAsiaTheme="minorEastAsia" w:hAnsi="Arial" w:cs="Arial" w:hint="default"/>
        <w:strike w:val="0"/>
        <w:color w:val="auto"/>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4" w15:restartNumberingAfterBreak="0">
    <w:nsid w:val="627B5686"/>
    <w:multiLevelType w:val="multilevel"/>
    <w:tmpl w:val="DF22D8FE"/>
    <w:lvl w:ilvl="0" w:tentative="1">
      <w:start w:val="1"/>
      <w:numFmt w:val="decimal"/>
      <w:lvlText w:val="%1."/>
      <w:lvlJc w:val="left"/>
      <w:pPr>
        <w:ind w:left="927" w:hanging="360"/>
      </w:pPr>
      <w:rPr>
        <w:rFonts w:cs="Times New Roman" w:hint="default"/>
        <w:color w:val="auto"/>
      </w:rPr>
    </w:lvl>
    <w:lvl w:ilvl="1">
      <w:start w:val="1"/>
      <w:numFmt w:val="bullet"/>
      <w:lvlText w:val=""/>
      <w:lvlJc w:val="left"/>
      <w:pPr>
        <w:ind w:left="1647" w:hanging="360"/>
      </w:pPr>
      <w:rPr>
        <w:rFonts w:ascii="Symbol" w:hAnsi="Symbol" w:hint="default"/>
        <w:b w:val="0"/>
        <w:color w:val="auto"/>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55" w15:restartNumberingAfterBreak="0">
    <w:nsid w:val="628B4866"/>
    <w:multiLevelType w:val="multilevel"/>
    <w:tmpl w:val="08F62946"/>
    <w:lvl w:ilvl="0">
      <w:start w:val="1"/>
      <w:numFmt w:val="lowerLetter"/>
      <w:lvlText w:val="%1."/>
      <w:lvlJc w:val="left"/>
      <w:pPr>
        <w:ind w:left="720" w:hanging="360"/>
      </w:pPr>
      <w:rPr>
        <w:rFonts w:cs="Times New Roman" w:hint="default"/>
      </w:rPr>
    </w:lvl>
    <w:lvl w:ilvl="1">
      <w:start w:val="1"/>
      <w:numFmt w:val="lowerRoman"/>
      <w:lvlText w:val="(%2)"/>
      <w:lvlJc w:val="left"/>
      <w:pPr>
        <w:ind w:left="1440" w:hanging="360"/>
      </w:pPr>
      <w:rPr>
        <w:rFonts w:ascii="Arial" w:eastAsia="Times New Roman" w:hAnsi="Arial" w:cs="Arial" w:hint="default"/>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56" w15:restartNumberingAfterBreak="0">
    <w:nsid w:val="65373163"/>
    <w:multiLevelType w:val="multilevel"/>
    <w:tmpl w:val="B706DE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555390D"/>
    <w:multiLevelType w:val="hybridMultilevel"/>
    <w:tmpl w:val="C340F95E"/>
    <w:lvl w:ilvl="0" w:tplc="DCBEEE46">
      <w:start w:val="2"/>
      <w:numFmt w:val="bullet"/>
      <w:lvlText w:val="-"/>
      <w:lvlJc w:val="left"/>
      <w:pPr>
        <w:ind w:left="721" w:hanging="360"/>
      </w:pPr>
      <w:rPr>
        <w:rFonts w:ascii="Times New Roman" w:eastAsia="Times New Roman" w:hAnsi="Times New Roman"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8" w15:restartNumberingAfterBreak="0">
    <w:nsid w:val="65717636"/>
    <w:multiLevelType w:val="multilevel"/>
    <w:tmpl w:val="B706DE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85255AE"/>
    <w:multiLevelType w:val="multilevel"/>
    <w:tmpl w:val="A192DD1A"/>
    <w:lvl w:ilvl="0" w:tentative="1">
      <w:start w:val="1"/>
      <w:numFmt w:val="decimal"/>
      <w:lvlText w:val="%1."/>
      <w:lvlJc w:val="left"/>
      <w:pPr>
        <w:ind w:left="927" w:hanging="360"/>
      </w:pPr>
      <w:rPr>
        <w:rFonts w:cs="Times New Roman" w:hint="default"/>
        <w:color w:val="auto"/>
      </w:rPr>
    </w:lvl>
    <w:lvl w:ilvl="1">
      <w:start w:val="1"/>
      <w:numFmt w:val="lowerRoman"/>
      <w:lvlText w:val="(%2)"/>
      <w:lvlJc w:val="left"/>
      <w:pPr>
        <w:tabs>
          <w:tab w:val="left" w:pos="1647"/>
        </w:tabs>
        <w:ind w:left="1647" w:hanging="360"/>
      </w:pPr>
      <w:rPr>
        <w:rFonts w:cs="Times New Roman" w:hint="default"/>
        <w:b w:val="0"/>
        <w:bCs/>
        <w:color w:val="auto"/>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60" w15:restartNumberingAfterBreak="0">
    <w:nsid w:val="69D9663A"/>
    <w:multiLevelType w:val="multilevel"/>
    <w:tmpl w:val="F9E0AF56"/>
    <w:lvl w:ilvl="0">
      <w:start w:val="1"/>
      <w:numFmt w:val="bullet"/>
      <w:lvlText w:val=""/>
      <w:lvlJc w:val="left"/>
      <w:pPr>
        <w:ind w:left="694" w:hanging="360"/>
      </w:pPr>
      <w:rPr>
        <w:rFonts w:ascii="Symbol" w:hAnsi="Symbol" w:hint="default"/>
      </w:rPr>
    </w:lvl>
    <w:lvl w:ilvl="1">
      <w:start w:val="1"/>
      <w:numFmt w:val="lowerLetter"/>
      <w:lvlText w:val="%2."/>
      <w:lvlJc w:val="left"/>
      <w:pPr>
        <w:ind w:left="1414" w:hanging="360"/>
      </w:pPr>
      <w:rPr>
        <w:rFonts w:cs="Times New Roman" w:hint="default"/>
      </w:rPr>
    </w:lvl>
    <w:lvl w:ilvl="2" w:tentative="1">
      <w:start w:val="1"/>
      <w:numFmt w:val="bullet"/>
      <w:lvlText w:val=""/>
      <w:lvlJc w:val="left"/>
      <w:pPr>
        <w:ind w:left="2134" w:hanging="360"/>
      </w:pPr>
      <w:rPr>
        <w:rFonts w:ascii="Wingdings" w:hAnsi="Wingdings" w:hint="default"/>
      </w:rPr>
    </w:lvl>
    <w:lvl w:ilvl="3" w:tentative="1">
      <w:start w:val="1"/>
      <w:numFmt w:val="bullet"/>
      <w:lvlText w:val=""/>
      <w:lvlJc w:val="left"/>
      <w:pPr>
        <w:ind w:left="2854" w:hanging="360"/>
      </w:pPr>
      <w:rPr>
        <w:rFonts w:ascii="Symbol" w:hAnsi="Symbol" w:hint="default"/>
      </w:rPr>
    </w:lvl>
    <w:lvl w:ilvl="4" w:tentative="1">
      <w:start w:val="1"/>
      <w:numFmt w:val="bullet"/>
      <w:lvlText w:val="o"/>
      <w:lvlJc w:val="left"/>
      <w:pPr>
        <w:ind w:left="3574" w:hanging="360"/>
      </w:pPr>
      <w:rPr>
        <w:rFonts w:ascii="Courier New" w:hAnsi="Courier New" w:hint="default"/>
      </w:rPr>
    </w:lvl>
    <w:lvl w:ilvl="5" w:tentative="1">
      <w:start w:val="1"/>
      <w:numFmt w:val="bullet"/>
      <w:lvlText w:val=""/>
      <w:lvlJc w:val="left"/>
      <w:pPr>
        <w:ind w:left="4294" w:hanging="360"/>
      </w:pPr>
      <w:rPr>
        <w:rFonts w:ascii="Wingdings" w:hAnsi="Wingdings" w:hint="default"/>
      </w:rPr>
    </w:lvl>
    <w:lvl w:ilvl="6" w:tentative="1">
      <w:start w:val="1"/>
      <w:numFmt w:val="bullet"/>
      <w:lvlText w:val=""/>
      <w:lvlJc w:val="left"/>
      <w:pPr>
        <w:ind w:left="5014" w:hanging="360"/>
      </w:pPr>
      <w:rPr>
        <w:rFonts w:ascii="Symbol" w:hAnsi="Symbol" w:hint="default"/>
      </w:rPr>
    </w:lvl>
    <w:lvl w:ilvl="7" w:tentative="1">
      <w:start w:val="1"/>
      <w:numFmt w:val="bullet"/>
      <w:lvlText w:val="o"/>
      <w:lvlJc w:val="left"/>
      <w:pPr>
        <w:ind w:left="5734" w:hanging="360"/>
      </w:pPr>
      <w:rPr>
        <w:rFonts w:ascii="Courier New" w:hAnsi="Courier New" w:hint="default"/>
      </w:rPr>
    </w:lvl>
    <w:lvl w:ilvl="8" w:tentative="1">
      <w:start w:val="1"/>
      <w:numFmt w:val="bullet"/>
      <w:lvlText w:val=""/>
      <w:lvlJc w:val="left"/>
      <w:pPr>
        <w:ind w:left="6454" w:hanging="360"/>
      </w:pPr>
      <w:rPr>
        <w:rFonts w:ascii="Wingdings" w:hAnsi="Wingdings" w:hint="default"/>
      </w:rPr>
    </w:lvl>
  </w:abstractNum>
  <w:abstractNum w:abstractNumId="61" w15:restartNumberingAfterBreak="0">
    <w:nsid w:val="6C303D56"/>
    <w:multiLevelType w:val="multilevel"/>
    <w:tmpl w:val="91CE2016"/>
    <w:lvl w:ilvl="0">
      <w:start w:val="1"/>
      <w:numFmt w:val="low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6C327653"/>
    <w:multiLevelType w:val="multilevel"/>
    <w:tmpl w:val="6C327653"/>
    <w:lvl w:ilvl="0">
      <w:start w:val="1"/>
      <w:numFmt w:val="bullet"/>
      <w:lvlText w:val=""/>
      <w:lvlJc w:val="left"/>
      <w:pPr>
        <w:ind w:left="694" w:hanging="360"/>
      </w:pPr>
      <w:rPr>
        <w:rFonts w:ascii="Symbol" w:hAnsi="Symbol" w:hint="default"/>
        <w:color w:val="auto"/>
      </w:rPr>
    </w:lvl>
    <w:lvl w:ilvl="1" w:tentative="1">
      <w:start w:val="1"/>
      <w:numFmt w:val="bullet"/>
      <w:lvlText w:val="o"/>
      <w:lvlJc w:val="left"/>
      <w:pPr>
        <w:ind w:left="1414" w:hanging="360"/>
      </w:pPr>
      <w:rPr>
        <w:rFonts w:ascii="Courier New" w:hAnsi="Courier New" w:hint="default"/>
      </w:rPr>
    </w:lvl>
    <w:lvl w:ilvl="2" w:tentative="1">
      <w:start w:val="1"/>
      <w:numFmt w:val="bullet"/>
      <w:lvlText w:val=""/>
      <w:lvlJc w:val="left"/>
      <w:pPr>
        <w:ind w:left="2134" w:hanging="360"/>
      </w:pPr>
      <w:rPr>
        <w:rFonts w:ascii="Wingdings" w:hAnsi="Wingdings" w:hint="default"/>
      </w:rPr>
    </w:lvl>
    <w:lvl w:ilvl="3" w:tentative="1">
      <w:start w:val="1"/>
      <w:numFmt w:val="bullet"/>
      <w:lvlText w:val=""/>
      <w:lvlJc w:val="left"/>
      <w:pPr>
        <w:ind w:left="2854" w:hanging="360"/>
      </w:pPr>
      <w:rPr>
        <w:rFonts w:ascii="Symbol" w:hAnsi="Symbol" w:hint="default"/>
      </w:rPr>
    </w:lvl>
    <w:lvl w:ilvl="4" w:tentative="1">
      <w:start w:val="1"/>
      <w:numFmt w:val="bullet"/>
      <w:lvlText w:val="o"/>
      <w:lvlJc w:val="left"/>
      <w:pPr>
        <w:ind w:left="3574" w:hanging="360"/>
      </w:pPr>
      <w:rPr>
        <w:rFonts w:ascii="Courier New" w:hAnsi="Courier New" w:hint="default"/>
      </w:rPr>
    </w:lvl>
    <w:lvl w:ilvl="5" w:tentative="1">
      <w:start w:val="1"/>
      <w:numFmt w:val="bullet"/>
      <w:lvlText w:val=""/>
      <w:lvlJc w:val="left"/>
      <w:pPr>
        <w:ind w:left="4294" w:hanging="360"/>
      </w:pPr>
      <w:rPr>
        <w:rFonts w:ascii="Wingdings" w:hAnsi="Wingdings" w:hint="default"/>
      </w:rPr>
    </w:lvl>
    <w:lvl w:ilvl="6" w:tentative="1">
      <w:start w:val="1"/>
      <w:numFmt w:val="bullet"/>
      <w:lvlText w:val=""/>
      <w:lvlJc w:val="left"/>
      <w:pPr>
        <w:ind w:left="5014" w:hanging="360"/>
      </w:pPr>
      <w:rPr>
        <w:rFonts w:ascii="Symbol" w:hAnsi="Symbol" w:hint="default"/>
      </w:rPr>
    </w:lvl>
    <w:lvl w:ilvl="7" w:tentative="1">
      <w:start w:val="1"/>
      <w:numFmt w:val="bullet"/>
      <w:lvlText w:val="o"/>
      <w:lvlJc w:val="left"/>
      <w:pPr>
        <w:ind w:left="5734" w:hanging="360"/>
      </w:pPr>
      <w:rPr>
        <w:rFonts w:ascii="Courier New" w:hAnsi="Courier New" w:hint="default"/>
      </w:rPr>
    </w:lvl>
    <w:lvl w:ilvl="8" w:tentative="1">
      <w:start w:val="1"/>
      <w:numFmt w:val="bullet"/>
      <w:lvlText w:val=""/>
      <w:lvlJc w:val="left"/>
      <w:pPr>
        <w:ind w:left="6454" w:hanging="360"/>
      </w:pPr>
      <w:rPr>
        <w:rFonts w:ascii="Wingdings" w:hAnsi="Wingdings" w:hint="default"/>
      </w:rPr>
    </w:lvl>
  </w:abstractNum>
  <w:abstractNum w:abstractNumId="63" w15:restartNumberingAfterBreak="0">
    <w:nsid w:val="6C6B1C36"/>
    <w:multiLevelType w:val="multilevel"/>
    <w:tmpl w:val="16146B3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4" w15:restartNumberingAfterBreak="0">
    <w:nsid w:val="6CA254E0"/>
    <w:multiLevelType w:val="multilevel"/>
    <w:tmpl w:val="6CA254E0"/>
    <w:lvl w:ilvl="0">
      <w:start w:val="1"/>
      <w:numFmt w:val="bullet"/>
      <w:lvlText w:val="-"/>
      <w:lvlJc w:val="left"/>
      <w:pPr>
        <w:ind w:left="931" w:hanging="360"/>
      </w:pPr>
      <w:rPr>
        <w:rFonts w:ascii="Times New Roman" w:eastAsia="Times New Roman" w:hAnsi="Times New Roman" w:hint="default"/>
        <w:color w:val="auto"/>
      </w:rPr>
    </w:lvl>
    <w:lvl w:ilvl="1" w:tentative="1">
      <w:start w:val="1"/>
      <w:numFmt w:val="bullet"/>
      <w:lvlText w:val="o"/>
      <w:lvlJc w:val="left"/>
      <w:pPr>
        <w:ind w:left="1651" w:hanging="360"/>
      </w:pPr>
      <w:rPr>
        <w:rFonts w:ascii="Courier New" w:hAnsi="Courier New" w:hint="default"/>
      </w:rPr>
    </w:lvl>
    <w:lvl w:ilvl="2" w:tentative="1">
      <w:start w:val="1"/>
      <w:numFmt w:val="bullet"/>
      <w:lvlText w:val=""/>
      <w:lvlJc w:val="left"/>
      <w:pPr>
        <w:ind w:left="2371" w:hanging="360"/>
      </w:pPr>
      <w:rPr>
        <w:rFonts w:ascii="Wingdings" w:hAnsi="Wingdings" w:hint="default"/>
      </w:rPr>
    </w:lvl>
    <w:lvl w:ilvl="3" w:tentative="1">
      <w:start w:val="1"/>
      <w:numFmt w:val="bullet"/>
      <w:lvlText w:val=""/>
      <w:lvlJc w:val="left"/>
      <w:pPr>
        <w:ind w:left="3091" w:hanging="360"/>
      </w:pPr>
      <w:rPr>
        <w:rFonts w:ascii="Symbol" w:hAnsi="Symbol" w:hint="default"/>
      </w:rPr>
    </w:lvl>
    <w:lvl w:ilvl="4" w:tentative="1">
      <w:start w:val="1"/>
      <w:numFmt w:val="bullet"/>
      <w:lvlText w:val="o"/>
      <w:lvlJc w:val="left"/>
      <w:pPr>
        <w:ind w:left="3811" w:hanging="360"/>
      </w:pPr>
      <w:rPr>
        <w:rFonts w:ascii="Courier New" w:hAnsi="Courier New" w:hint="default"/>
      </w:rPr>
    </w:lvl>
    <w:lvl w:ilvl="5" w:tentative="1">
      <w:start w:val="1"/>
      <w:numFmt w:val="bullet"/>
      <w:lvlText w:val=""/>
      <w:lvlJc w:val="left"/>
      <w:pPr>
        <w:ind w:left="4531" w:hanging="360"/>
      </w:pPr>
      <w:rPr>
        <w:rFonts w:ascii="Wingdings" w:hAnsi="Wingdings" w:hint="default"/>
      </w:rPr>
    </w:lvl>
    <w:lvl w:ilvl="6" w:tentative="1">
      <w:start w:val="1"/>
      <w:numFmt w:val="bullet"/>
      <w:lvlText w:val=""/>
      <w:lvlJc w:val="left"/>
      <w:pPr>
        <w:ind w:left="5251" w:hanging="360"/>
      </w:pPr>
      <w:rPr>
        <w:rFonts w:ascii="Symbol" w:hAnsi="Symbol" w:hint="default"/>
      </w:rPr>
    </w:lvl>
    <w:lvl w:ilvl="7" w:tentative="1">
      <w:start w:val="1"/>
      <w:numFmt w:val="bullet"/>
      <w:lvlText w:val="o"/>
      <w:lvlJc w:val="left"/>
      <w:pPr>
        <w:ind w:left="5971" w:hanging="360"/>
      </w:pPr>
      <w:rPr>
        <w:rFonts w:ascii="Courier New" w:hAnsi="Courier New" w:hint="default"/>
      </w:rPr>
    </w:lvl>
    <w:lvl w:ilvl="8" w:tentative="1">
      <w:start w:val="1"/>
      <w:numFmt w:val="bullet"/>
      <w:lvlText w:val=""/>
      <w:lvlJc w:val="left"/>
      <w:pPr>
        <w:ind w:left="6691" w:hanging="360"/>
      </w:pPr>
      <w:rPr>
        <w:rFonts w:ascii="Wingdings" w:hAnsi="Wingdings" w:hint="default"/>
      </w:rPr>
    </w:lvl>
  </w:abstractNum>
  <w:abstractNum w:abstractNumId="65" w15:restartNumberingAfterBreak="0">
    <w:nsid w:val="6E337CE6"/>
    <w:multiLevelType w:val="hybridMultilevel"/>
    <w:tmpl w:val="910E3C1C"/>
    <w:lvl w:ilvl="0" w:tplc="9134F1C6">
      <w:start w:val="1"/>
      <w:numFmt w:val="lowerLetter"/>
      <w:lvlText w:val="(%1)"/>
      <w:lvlJc w:val="left"/>
      <w:pPr>
        <w:tabs>
          <w:tab w:val="num" w:pos="1980"/>
        </w:tabs>
        <w:ind w:left="1980" w:hanging="360"/>
      </w:pPr>
      <w:rPr>
        <w:rFonts w:hint="default"/>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66" w15:restartNumberingAfterBreak="0">
    <w:nsid w:val="7011167A"/>
    <w:multiLevelType w:val="hybridMultilevel"/>
    <w:tmpl w:val="D878FA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7" w15:restartNumberingAfterBreak="0">
    <w:nsid w:val="717F5ABC"/>
    <w:multiLevelType w:val="multilevel"/>
    <w:tmpl w:val="EC7AC374"/>
    <w:lvl w:ilvl="0">
      <w:start w:val="1"/>
      <w:numFmt w:val="bullet"/>
      <w:lvlText w:val="-"/>
      <w:lvlJc w:val="left"/>
      <w:pPr>
        <w:ind w:left="1153" w:hanging="360"/>
      </w:pPr>
      <w:rPr>
        <w:rFonts w:ascii="Times New Roman" w:hAnsi="Times New Roman" w:hint="default"/>
        <w:sz w:val="22"/>
      </w:rPr>
    </w:lvl>
    <w:lvl w:ilvl="1">
      <w:start w:val="1"/>
      <w:numFmt w:val="bullet"/>
      <w:lvlText w:val="o"/>
      <w:lvlJc w:val="left"/>
      <w:pPr>
        <w:ind w:left="1873" w:hanging="360"/>
      </w:pPr>
      <w:rPr>
        <w:rFonts w:ascii="Courier New" w:hAnsi="Courier New" w:hint="default"/>
      </w:rPr>
    </w:lvl>
    <w:lvl w:ilvl="2" w:tentative="1">
      <w:start w:val="1"/>
      <w:numFmt w:val="bullet"/>
      <w:lvlText w:val=""/>
      <w:lvlJc w:val="left"/>
      <w:pPr>
        <w:ind w:left="2593" w:hanging="360"/>
      </w:pPr>
      <w:rPr>
        <w:rFonts w:ascii="Wingdings" w:hAnsi="Wingdings" w:hint="default"/>
      </w:rPr>
    </w:lvl>
    <w:lvl w:ilvl="3" w:tentative="1">
      <w:start w:val="1"/>
      <w:numFmt w:val="bullet"/>
      <w:lvlText w:val=""/>
      <w:lvlJc w:val="left"/>
      <w:pPr>
        <w:ind w:left="3313" w:hanging="360"/>
      </w:pPr>
      <w:rPr>
        <w:rFonts w:ascii="Symbol" w:hAnsi="Symbol" w:hint="default"/>
      </w:rPr>
    </w:lvl>
    <w:lvl w:ilvl="4" w:tentative="1">
      <w:start w:val="1"/>
      <w:numFmt w:val="bullet"/>
      <w:lvlText w:val="o"/>
      <w:lvlJc w:val="left"/>
      <w:pPr>
        <w:ind w:left="4033" w:hanging="360"/>
      </w:pPr>
      <w:rPr>
        <w:rFonts w:ascii="Courier New" w:hAnsi="Courier New" w:hint="default"/>
      </w:rPr>
    </w:lvl>
    <w:lvl w:ilvl="5" w:tentative="1">
      <w:start w:val="1"/>
      <w:numFmt w:val="bullet"/>
      <w:lvlText w:val=""/>
      <w:lvlJc w:val="left"/>
      <w:pPr>
        <w:ind w:left="4753" w:hanging="360"/>
      </w:pPr>
      <w:rPr>
        <w:rFonts w:ascii="Wingdings" w:hAnsi="Wingdings" w:hint="default"/>
      </w:rPr>
    </w:lvl>
    <w:lvl w:ilvl="6" w:tentative="1">
      <w:start w:val="1"/>
      <w:numFmt w:val="bullet"/>
      <w:lvlText w:val=""/>
      <w:lvlJc w:val="left"/>
      <w:pPr>
        <w:ind w:left="5473" w:hanging="360"/>
      </w:pPr>
      <w:rPr>
        <w:rFonts w:ascii="Symbol" w:hAnsi="Symbol" w:hint="default"/>
      </w:rPr>
    </w:lvl>
    <w:lvl w:ilvl="7" w:tentative="1">
      <w:start w:val="1"/>
      <w:numFmt w:val="bullet"/>
      <w:lvlText w:val="o"/>
      <w:lvlJc w:val="left"/>
      <w:pPr>
        <w:ind w:left="6193" w:hanging="360"/>
      </w:pPr>
      <w:rPr>
        <w:rFonts w:ascii="Courier New" w:hAnsi="Courier New" w:hint="default"/>
      </w:rPr>
    </w:lvl>
    <w:lvl w:ilvl="8" w:tentative="1">
      <w:start w:val="1"/>
      <w:numFmt w:val="bullet"/>
      <w:lvlText w:val=""/>
      <w:lvlJc w:val="left"/>
      <w:pPr>
        <w:ind w:left="6913" w:hanging="360"/>
      </w:pPr>
      <w:rPr>
        <w:rFonts w:ascii="Wingdings" w:hAnsi="Wingdings" w:hint="default"/>
      </w:rPr>
    </w:lvl>
  </w:abstractNum>
  <w:abstractNum w:abstractNumId="68" w15:restartNumberingAfterBreak="0">
    <w:nsid w:val="717F5F59"/>
    <w:multiLevelType w:val="hybridMultilevel"/>
    <w:tmpl w:val="459CC43A"/>
    <w:lvl w:ilvl="0" w:tplc="04090019">
      <w:start w:val="1"/>
      <w:numFmt w:val="lowerLetter"/>
      <w:lvlText w:val="%1."/>
      <w:lvlJc w:val="left"/>
      <w:pPr>
        <w:ind w:left="1440" w:hanging="360"/>
      </w:pPr>
      <w:rPr>
        <w:rFonts w:cs="Times New Roman"/>
      </w:rPr>
    </w:lvl>
    <w:lvl w:ilvl="1" w:tplc="8E1A0DCC">
      <w:numFmt w:val="bullet"/>
      <w:lvlText w:val="-"/>
      <w:lvlJc w:val="left"/>
      <w:pPr>
        <w:tabs>
          <w:tab w:val="num" w:pos="2160"/>
        </w:tabs>
        <w:ind w:left="2160" w:hanging="360"/>
      </w:pPr>
      <w:rPr>
        <w:rFonts w:ascii="Arial" w:eastAsia="MS Mincho" w:hAnsi="Arial" w:hint="default"/>
      </w:rPr>
    </w:lvl>
    <w:lvl w:ilvl="2" w:tplc="927869DE">
      <w:start w:val="1"/>
      <w:numFmt w:val="lowerLetter"/>
      <w:lvlText w:val="(%3)"/>
      <w:lvlJc w:val="left"/>
      <w:pPr>
        <w:ind w:left="2880" w:hanging="18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9" w15:restartNumberingAfterBreak="0">
    <w:nsid w:val="72F7337F"/>
    <w:multiLevelType w:val="hybridMultilevel"/>
    <w:tmpl w:val="45923E28"/>
    <w:lvl w:ilvl="0" w:tplc="927869DE">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0" w15:restartNumberingAfterBreak="0">
    <w:nsid w:val="73EC01D2"/>
    <w:multiLevelType w:val="hybridMultilevel"/>
    <w:tmpl w:val="FD24E5C2"/>
    <w:lvl w:ilvl="0" w:tplc="F312A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F402B0"/>
    <w:multiLevelType w:val="hybridMultilevel"/>
    <w:tmpl w:val="B55AD6D6"/>
    <w:lvl w:ilvl="0" w:tplc="F312A4E4">
      <w:start w:val="1"/>
      <w:numFmt w:val="bullet"/>
      <w:lvlText w:val=""/>
      <w:lvlJc w:val="left"/>
      <w:pPr>
        <w:ind w:left="1668" w:hanging="360"/>
      </w:pPr>
      <w:rPr>
        <w:rFonts w:ascii="Symbol" w:hAnsi="Symbol" w:hint="default"/>
      </w:rPr>
    </w:lvl>
    <w:lvl w:ilvl="1" w:tplc="04210003" w:tentative="1">
      <w:start w:val="1"/>
      <w:numFmt w:val="bullet"/>
      <w:lvlText w:val="o"/>
      <w:lvlJc w:val="left"/>
      <w:pPr>
        <w:ind w:left="2388" w:hanging="360"/>
      </w:pPr>
      <w:rPr>
        <w:rFonts w:ascii="Courier New" w:hAnsi="Courier New" w:hint="default"/>
      </w:rPr>
    </w:lvl>
    <w:lvl w:ilvl="2" w:tplc="04210005" w:tentative="1">
      <w:start w:val="1"/>
      <w:numFmt w:val="bullet"/>
      <w:lvlText w:val=""/>
      <w:lvlJc w:val="left"/>
      <w:pPr>
        <w:ind w:left="3108" w:hanging="360"/>
      </w:pPr>
      <w:rPr>
        <w:rFonts w:ascii="Wingdings" w:hAnsi="Wingdings" w:hint="default"/>
      </w:rPr>
    </w:lvl>
    <w:lvl w:ilvl="3" w:tplc="04210001" w:tentative="1">
      <w:start w:val="1"/>
      <w:numFmt w:val="bullet"/>
      <w:lvlText w:val=""/>
      <w:lvlJc w:val="left"/>
      <w:pPr>
        <w:ind w:left="3828" w:hanging="360"/>
      </w:pPr>
      <w:rPr>
        <w:rFonts w:ascii="Symbol" w:hAnsi="Symbol" w:hint="default"/>
      </w:rPr>
    </w:lvl>
    <w:lvl w:ilvl="4" w:tplc="04210003" w:tentative="1">
      <w:start w:val="1"/>
      <w:numFmt w:val="bullet"/>
      <w:lvlText w:val="o"/>
      <w:lvlJc w:val="left"/>
      <w:pPr>
        <w:ind w:left="4548" w:hanging="360"/>
      </w:pPr>
      <w:rPr>
        <w:rFonts w:ascii="Courier New" w:hAnsi="Courier New" w:hint="default"/>
      </w:rPr>
    </w:lvl>
    <w:lvl w:ilvl="5" w:tplc="04210005" w:tentative="1">
      <w:start w:val="1"/>
      <w:numFmt w:val="bullet"/>
      <w:lvlText w:val=""/>
      <w:lvlJc w:val="left"/>
      <w:pPr>
        <w:ind w:left="5268" w:hanging="360"/>
      </w:pPr>
      <w:rPr>
        <w:rFonts w:ascii="Wingdings" w:hAnsi="Wingdings" w:hint="default"/>
      </w:rPr>
    </w:lvl>
    <w:lvl w:ilvl="6" w:tplc="04210001" w:tentative="1">
      <w:start w:val="1"/>
      <w:numFmt w:val="bullet"/>
      <w:lvlText w:val=""/>
      <w:lvlJc w:val="left"/>
      <w:pPr>
        <w:ind w:left="5988" w:hanging="360"/>
      </w:pPr>
      <w:rPr>
        <w:rFonts w:ascii="Symbol" w:hAnsi="Symbol" w:hint="default"/>
      </w:rPr>
    </w:lvl>
    <w:lvl w:ilvl="7" w:tplc="04210003" w:tentative="1">
      <w:start w:val="1"/>
      <w:numFmt w:val="bullet"/>
      <w:lvlText w:val="o"/>
      <w:lvlJc w:val="left"/>
      <w:pPr>
        <w:ind w:left="6708" w:hanging="360"/>
      </w:pPr>
      <w:rPr>
        <w:rFonts w:ascii="Courier New" w:hAnsi="Courier New" w:hint="default"/>
      </w:rPr>
    </w:lvl>
    <w:lvl w:ilvl="8" w:tplc="04210005" w:tentative="1">
      <w:start w:val="1"/>
      <w:numFmt w:val="bullet"/>
      <w:lvlText w:val=""/>
      <w:lvlJc w:val="left"/>
      <w:pPr>
        <w:ind w:left="7428" w:hanging="360"/>
      </w:pPr>
      <w:rPr>
        <w:rFonts w:ascii="Wingdings" w:hAnsi="Wingdings" w:hint="default"/>
      </w:rPr>
    </w:lvl>
  </w:abstractNum>
  <w:abstractNum w:abstractNumId="72" w15:restartNumberingAfterBreak="0">
    <w:nsid w:val="7AB95D6B"/>
    <w:multiLevelType w:val="multilevel"/>
    <w:tmpl w:val="92BCA60A"/>
    <w:lvl w:ilvl="0">
      <w:start w:val="2"/>
      <w:numFmt w:val="lowerLetter"/>
      <w:lvlText w:val="%1."/>
      <w:lvlJc w:val="left"/>
      <w:pPr>
        <w:ind w:left="720" w:hanging="360"/>
      </w:pPr>
      <w:rPr>
        <w:rFonts w:cs="Times New Roman" w:hint="default"/>
      </w:rPr>
    </w:lvl>
    <w:lvl w:ilvl="1">
      <w:start w:val="1"/>
      <w:numFmt w:val="bullet"/>
      <w:lvlText w:val=""/>
      <w:lvlJc w:val="left"/>
      <w:pPr>
        <w:tabs>
          <w:tab w:val="left" w:pos="1440"/>
        </w:tabs>
        <w:ind w:left="1440" w:hanging="360"/>
      </w:pPr>
      <w:rPr>
        <w:rFonts w:ascii="Symbol" w:hAnsi="Symbol" w:hint="default"/>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3" w15:restartNumberingAfterBreak="0">
    <w:nsid w:val="7BD86F35"/>
    <w:multiLevelType w:val="multilevel"/>
    <w:tmpl w:val="2D2E8F0C"/>
    <w:lvl w:ilvl="0">
      <w:start w:val="1"/>
      <w:numFmt w:val="bullet"/>
      <w:lvlText w:val="-"/>
      <w:lvlJc w:val="left"/>
      <w:pPr>
        <w:ind w:left="1418" w:hanging="360"/>
      </w:pPr>
      <w:rPr>
        <w:rFonts w:ascii="Times New Roman" w:eastAsia="Times New Roman" w:hAnsi="Times New Roman" w:hint="default"/>
      </w:rPr>
    </w:lvl>
    <w:lvl w:ilvl="1">
      <w:start w:val="2"/>
      <w:numFmt w:val="lowerLetter"/>
      <w:lvlText w:val="%2."/>
      <w:lvlJc w:val="left"/>
      <w:pPr>
        <w:ind w:left="2138" w:hanging="360"/>
      </w:pPr>
      <w:rPr>
        <w:rFonts w:cs="Times New Roman" w:hint="default"/>
      </w:rPr>
    </w:lvl>
    <w:lvl w:ilvl="2" w:tentative="1">
      <w:start w:val="1"/>
      <w:numFmt w:val="bullet"/>
      <w:lvlText w:val=""/>
      <w:lvlJc w:val="left"/>
      <w:pPr>
        <w:ind w:left="2858" w:hanging="360"/>
      </w:pPr>
      <w:rPr>
        <w:rFonts w:ascii="Wingdings" w:hAnsi="Wingdings" w:hint="default"/>
      </w:rPr>
    </w:lvl>
    <w:lvl w:ilvl="3" w:tentative="1">
      <w:start w:val="1"/>
      <w:numFmt w:val="bullet"/>
      <w:lvlText w:val=""/>
      <w:lvlJc w:val="left"/>
      <w:pPr>
        <w:ind w:left="3578" w:hanging="360"/>
      </w:pPr>
      <w:rPr>
        <w:rFonts w:ascii="Symbol" w:hAnsi="Symbol" w:hint="default"/>
      </w:rPr>
    </w:lvl>
    <w:lvl w:ilvl="4" w:tentative="1">
      <w:start w:val="1"/>
      <w:numFmt w:val="bullet"/>
      <w:lvlText w:val="o"/>
      <w:lvlJc w:val="left"/>
      <w:pPr>
        <w:ind w:left="4298" w:hanging="360"/>
      </w:pPr>
      <w:rPr>
        <w:rFonts w:ascii="Courier New" w:hAnsi="Courier New" w:hint="default"/>
      </w:rPr>
    </w:lvl>
    <w:lvl w:ilvl="5" w:tentative="1">
      <w:start w:val="1"/>
      <w:numFmt w:val="bullet"/>
      <w:lvlText w:val=""/>
      <w:lvlJc w:val="left"/>
      <w:pPr>
        <w:ind w:left="5018" w:hanging="360"/>
      </w:pPr>
      <w:rPr>
        <w:rFonts w:ascii="Wingdings" w:hAnsi="Wingdings" w:hint="default"/>
      </w:rPr>
    </w:lvl>
    <w:lvl w:ilvl="6" w:tentative="1">
      <w:start w:val="1"/>
      <w:numFmt w:val="bullet"/>
      <w:lvlText w:val=""/>
      <w:lvlJc w:val="left"/>
      <w:pPr>
        <w:ind w:left="5738" w:hanging="360"/>
      </w:pPr>
      <w:rPr>
        <w:rFonts w:ascii="Symbol" w:hAnsi="Symbol" w:hint="default"/>
      </w:rPr>
    </w:lvl>
    <w:lvl w:ilvl="7" w:tentative="1">
      <w:start w:val="1"/>
      <w:numFmt w:val="bullet"/>
      <w:lvlText w:val="o"/>
      <w:lvlJc w:val="left"/>
      <w:pPr>
        <w:ind w:left="6458" w:hanging="360"/>
      </w:pPr>
      <w:rPr>
        <w:rFonts w:ascii="Courier New" w:hAnsi="Courier New" w:hint="default"/>
      </w:rPr>
    </w:lvl>
    <w:lvl w:ilvl="8" w:tentative="1">
      <w:start w:val="1"/>
      <w:numFmt w:val="bullet"/>
      <w:lvlText w:val=""/>
      <w:lvlJc w:val="left"/>
      <w:pPr>
        <w:ind w:left="7178" w:hanging="360"/>
      </w:pPr>
      <w:rPr>
        <w:rFonts w:ascii="Wingdings" w:hAnsi="Wingdings" w:hint="default"/>
      </w:rPr>
    </w:lvl>
  </w:abstractNum>
  <w:abstractNum w:abstractNumId="74" w15:restartNumberingAfterBreak="0">
    <w:nsid w:val="7C120A0F"/>
    <w:multiLevelType w:val="hybridMultilevel"/>
    <w:tmpl w:val="09E602A4"/>
    <w:lvl w:ilvl="0" w:tplc="DCBEEE4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4D142F"/>
    <w:multiLevelType w:val="hybridMultilevel"/>
    <w:tmpl w:val="33C449DE"/>
    <w:lvl w:ilvl="0" w:tplc="927869DE">
      <w:start w:val="1"/>
      <w:numFmt w:val="lowerLetter"/>
      <w:lvlText w:val="(%1)"/>
      <w:lvlJc w:val="left"/>
      <w:pPr>
        <w:ind w:left="1120" w:hanging="400"/>
      </w:pPr>
      <w:rPr>
        <w:rFonts w:cs="Times New Roman" w:hint="default"/>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6" w15:restartNumberingAfterBreak="0">
    <w:nsid w:val="7FC45151"/>
    <w:multiLevelType w:val="hybridMultilevel"/>
    <w:tmpl w:val="309C592C"/>
    <w:lvl w:ilvl="0" w:tplc="927869DE">
      <w:start w:val="1"/>
      <w:numFmt w:val="lowerLetter"/>
      <w:lvlText w:val="(%1)"/>
      <w:lvlJc w:val="left"/>
      <w:pPr>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591814605">
    <w:abstractNumId w:val="33"/>
  </w:num>
  <w:num w:numId="2" w16cid:durableId="13261995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673918">
    <w:abstractNumId w:val="44"/>
  </w:num>
  <w:num w:numId="4" w16cid:durableId="1783456851">
    <w:abstractNumId w:val="4"/>
  </w:num>
  <w:num w:numId="5" w16cid:durableId="1076777886">
    <w:abstractNumId w:val="68"/>
  </w:num>
  <w:num w:numId="6" w16cid:durableId="693580096">
    <w:abstractNumId w:val="41"/>
  </w:num>
  <w:num w:numId="7" w16cid:durableId="1637762599">
    <w:abstractNumId w:val="27"/>
  </w:num>
  <w:num w:numId="8" w16cid:durableId="821197779">
    <w:abstractNumId w:val="7"/>
  </w:num>
  <w:num w:numId="9" w16cid:durableId="906644444">
    <w:abstractNumId w:val="29"/>
  </w:num>
  <w:num w:numId="10" w16cid:durableId="2013945495">
    <w:abstractNumId w:val="62"/>
  </w:num>
  <w:num w:numId="11" w16cid:durableId="238176664">
    <w:abstractNumId w:val="9"/>
  </w:num>
  <w:num w:numId="12" w16cid:durableId="1838963440">
    <w:abstractNumId w:val="0"/>
  </w:num>
  <w:num w:numId="13" w16cid:durableId="572548351">
    <w:abstractNumId w:val="63"/>
  </w:num>
  <w:num w:numId="14" w16cid:durableId="2058162258">
    <w:abstractNumId w:val="73"/>
  </w:num>
  <w:num w:numId="15" w16cid:durableId="2046588981">
    <w:abstractNumId w:val="36"/>
  </w:num>
  <w:num w:numId="16" w16cid:durableId="1728986821">
    <w:abstractNumId w:val="71"/>
  </w:num>
  <w:num w:numId="17" w16cid:durableId="679545348">
    <w:abstractNumId w:val="24"/>
  </w:num>
  <w:num w:numId="18" w16cid:durableId="1913929222">
    <w:abstractNumId w:val="8"/>
  </w:num>
  <w:num w:numId="19" w16cid:durableId="1943999078">
    <w:abstractNumId w:val="25"/>
  </w:num>
  <w:num w:numId="20" w16cid:durableId="1411659764">
    <w:abstractNumId w:val="76"/>
  </w:num>
  <w:num w:numId="21" w16cid:durableId="752320187">
    <w:abstractNumId w:val="46"/>
  </w:num>
  <w:num w:numId="22" w16cid:durableId="1121194208">
    <w:abstractNumId w:val="12"/>
  </w:num>
  <w:num w:numId="23" w16cid:durableId="95374627">
    <w:abstractNumId w:val="48"/>
  </w:num>
  <w:num w:numId="24" w16cid:durableId="1993682434">
    <w:abstractNumId w:val="45"/>
  </w:num>
  <w:num w:numId="25" w16cid:durableId="1367758467">
    <w:abstractNumId w:val="69"/>
  </w:num>
  <w:num w:numId="26" w16cid:durableId="1633363040">
    <w:abstractNumId w:val="70"/>
  </w:num>
  <w:num w:numId="27" w16cid:durableId="644437410">
    <w:abstractNumId w:val="60"/>
  </w:num>
  <w:num w:numId="28" w16cid:durableId="1841038449">
    <w:abstractNumId w:val="1"/>
  </w:num>
  <w:num w:numId="29" w16cid:durableId="1268467680">
    <w:abstractNumId w:val="39"/>
  </w:num>
  <w:num w:numId="30" w16cid:durableId="19354851">
    <w:abstractNumId w:val="64"/>
  </w:num>
  <w:num w:numId="31" w16cid:durableId="836506933">
    <w:abstractNumId w:val="67"/>
  </w:num>
  <w:num w:numId="32" w16cid:durableId="670060938">
    <w:abstractNumId w:val="37"/>
  </w:num>
  <w:num w:numId="33" w16cid:durableId="160315676">
    <w:abstractNumId w:val="2"/>
  </w:num>
  <w:num w:numId="34" w16cid:durableId="1421830772">
    <w:abstractNumId w:val="52"/>
  </w:num>
  <w:num w:numId="35" w16cid:durableId="1982270693">
    <w:abstractNumId w:val="49"/>
  </w:num>
  <w:num w:numId="36" w16cid:durableId="159320790">
    <w:abstractNumId w:val="32"/>
  </w:num>
  <w:num w:numId="37" w16cid:durableId="1237588054">
    <w:abstractNumId w:val="20"/>
  </w:num>
  <w:num w:numId="38" w16cid:durableId="897479357">
    <w:abstractNumId w:val="13"/>
  </w:num>
  <w:num w:numId="39" w16cid:durableId="3216319">
    <w:abstractNumId w:val="31"/>
  </w:num>
  <w:num w:numId="40" w16cid:durableId="697849939">
    <w:abstractNumId w:val="72"/>
  </w:num>
  <w:num w:numId="41" w16cid:durableId="1308054028">
    <w:abstractNumId w:val="38"/>
  </w:num>
  <w:num w:numId="42" w16cid:durableId="1028338089">
    <w:abstractNumId w:val="19"/>
  </w:num>
  <w:num w:numId="43" w16cid:durableId="1305771022">
    <w:abstractNumId w:val="17"/>
  </w:num>
  <w:num w:numId="44" w16cid:durableId="302538284">
    <w:abstractNumId w:val="74"/>
  </w:num>
  <w:num w:numId="45" w16cid:durableId="1190945549">
    <w:abstractNumId w:val="57"/>
  </w:num>
  <w:num w:numId="46" w16cid:durableId="601692338">
    <w:abstractNumId w:val="55"/>
  </w:num>
  <w:num w:numId="47" w16cid:durableId="121969197">
    <w:abstractNumId w:val="59"/>
  </w:num>
  <w:num w:numId="48" w16cid:durableId="916283517">
    <w:abstractNumId w:val="3"/>
  </w:num>
  <w:num w:numId="49" w16cid:durableId="606426978">
    <w:abstractNumId w:val="54"/>
  </w:num>
  <w:num w:numId="50" w16cid:durableId="2096514712">
    <w:abstractNumId w:val="15"/>
  </w:num>
  <w:num w:numId="51" w16cid:durableId="838696175">
    <w:abstractNumId w:val="75"/>
  </w:num>
  <w:num w:numId="52" w16cid:durableId="965041506">
    <w:abstractNumId w:val="28"/>
  </w:num>
  <w:num w:numId="53" w16cid:durableId="1088231628">
    <w:abstractNumId w:val="18"/>
  </w:num>
  <w:num w:numId="54" w16cid:durableId="575239928">
    <w:abstractNumId w:val="21"/>
  </w:num>
  <w:num w:numId="55" w16cid:durableId="959067494">
    <w:abstractNumId w:val="65"/>
  </w:num>
  <w:num w:numId="56" w16cid:durableId="1072049104">
    <w:abstractNumId w:val="11"/>
  </w:num>
  <w:num w:numId="57" w16cid:durableId="991832606">
    <w:abstractNumId w:val="34"/>
  </w:num>
  <w:num w:numId="58" w16cid:durableId="563030641">
    <w:abstractNumId w:val="6"/>
  </w:num>
  <w:num w:numId="59" w16cid:durableId="1261598686">
    <w:abstractNumId w:val="22"/>
  </w:num>
  <w:num w:numId="60" w16cid:durableId="2039576905">
    <w:abstractNumId w:val="26"/>
  </w:num>
  <w:num w:numId="61" w16cid:durableId="692921918">
    <w:abstractNumId w:val="40"/>
  </w:num>
  <w:num w:numId="62" w16cid:durableId="1030957892">
    <w:abstractNumId w:val="42"/>
  </w:num>
  <w:num w:numId="63" w16cid:durableId="718944201">
    <w:abstractNumId w:val="50"/>
  </w:num>
  <w:num w:numId="64" w16cid:durableId="671176058">
    <w:abstractNumId w:val="30"/>
  </w:num>
  <w:num w:numId="65" w16cid:durableId="2043554299">
    <w:abstractNumId w:val="5"/>
  </w:num>
  <w:num w:numId="66" w16cid:durableId="32846270">
    <w:abstractNumId w:val="43"/>
  </w:num>
  <w:num w:numId="67" w16cid:durableId="1410543389">
    <w:abstractNumId w:val="61"/>
  </w:num>
  <w:num w:numId="68" w16cid:durableId="1834906315">
    <w:abstractNumId w:val="47"/>
  </w:num>
  <w:num w:numId="69" w16cid:durableId="1226991674">
    <w:abstractNumId w:val="14"/>
  </w:num>
  <w:num w:numId="70" w16cid:durableId="643043396">
    <w:abstractNumId w:val="10"/>
  </w:num>
  <w:num w:numId="71" w16cid:durableId="1472676736">
    <w:abstractNumId w:val="51"/>
  </w:num>
  <w:num w:numId="72" w16cid:durableId="412432352">
    <w:abstractNumId w:val="66"/>
  </w:num>
  <w:num w:numId="73" w16cid:durableId="188875446">
    <w:abstractNumId w:val="35"/>
  </w:num>
  <w:num w:numId="74" w16cid:durableId="252276079">
    <w:abstractNumId w:val="16"/>
  </w:num>
  <w:num w:numId="75" w16cid:durableId="1021248481">
    <w:abstractNumId w:val="56"/>
  </w:num>
  <w:num w:numId="76" w16cid:durableId="1218397419">
    <w:abstractNumId w:val="53"/>
  </w:num>
  <w:num w:numId="77" w16cid:durableId="1281575301">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1NTaxNLEwtTC0MLFQ0lEKTi0uzszPAykwrAUAkyULUywAAAA="/>
  </w:docVars>
  <w:rsids>
    <w:rsidRoot w:val="008A1FAB"/>
    <w:rsid w:val="000003EA"/>
    <w:rsid w:val="00000E50"/>
    <w:rsid w:val="00000F22"/>
    <w:rsid w:val="00001390"/>
    <w:rsid w:val="000017ED"/>
    <w:rsid w:val="0000270C"/>
    <w:rsid w:val="00002F69"/>
    <w:rsid w:val="00002FE3"/>
    <w:rsid w:val="00003D5F"/>
    <w:rsid w:val="00004B9D"/>
    <w:rsid w:val="0000777E"/>
    <w:rsid w:val="00007DC1"/>
    <w:rsid w:val="0001104B"/>
    <w:rsid w:val="00011868"/>
    <w:rsid w:val="00013EE5"/>
    <w:rsid w:val="00015993"/>
    <w:rsid w:val="00017DE2"/>
    <w:rsid w:val="00022F31"/>
    <w:rsid w:val="00023134"/>
    <w:rsid w:val="00023319"/>
    <w:rsid w:val="0002358E"/>
    <w:rsid w:val="00026259"/>
    <w:rsid w:val="00026843"/>
    <w:rsid w:val="000274F2"/>
    <w:rsid w:val="0003085F"/>
    <w:rsid w:val="00032B57"/>
    <w:rsid w:val="00032DE3"/>
    <w:rsid w:val="000337E4"/>
    <w:rsid w:val="00034748"/>
    <w:rsid w:val="000369B1"/>
    <w:rsid w:val="00042400"/>
    <w:rsid w:val="00042571"/>
    <w:rsid w:val="00042A92"/>
    <w:rsid w:val="00043ED0"/>
    <w:rsid w:val="000449AB"/>
    <w:rsid w:val="000452C5"/>
    <w:rsid w:val="00047A4F"/>
    <w:rsid w:val="0005068F"/>
    <w:rsid w:val="000522F5"/>
    <w:rsid w:val="0005270D"/>
    <w:rsid w:val="00053BC1"/>
    <w:rsid w:val="0005403A"/>
    <w:rsid w:val="000546C1"/>
    <w:rsid w:val="00054F84"/>
    <w:rsid w:val="000554CA"/>
    <w:rsid w:val="000559E0"/>
    <w:rsid w:val="00055B8B"/>
    <w:rsid w:val="00056F86"/>
    <w:rsid w:val="000636D6"/>
    <w:rsid w:val="00063826"/>
    <w:rsid w:val="00063F92"/>
    <w:rsid w:val="00064822"/>
    <w:rsid w:val="000651F9"/>
    <w:rsid w:val="00066F1E"/>
    <w:rsid w:val="000706D7"/>
    <w:rsid w:val="00071F2F"/>
    <w:rsid w:val="00073303"/>
    <w:rsid w:val="000736EE"/>
    <w:rsid w:val="00074D0E"/>
    <w:rsid w:val="00076284"/>
    <w:rsid w:val="000771B5"/>
    <w:rsid w:val="0007770D"/>
    <w:rsid w:val="00080930"/>
    <w:rsid w:val="00085359"/>
    <w:rsid w:val="000854F5"/>
    <w:rsid w:val="00085705"/>
    <w:rsid w:val="0008598D"/>
    <w:rsid w:val="00085A08"/>
    <w:rsid w:val="00087E87"/>
    <w:rsid w:val="00090856"/>
    <w:rsid w:val="00093010"/>
    <w:rsid w:val="0009339F"/>
    <w:rsid w:val="00094EBD"/>
    <w:rsid w:val="00095DAE"/>
    <w:rsid w:val="000969D5"/>
    <w:rsid w:val="000A1166"/>
    <w:rsid w:val="000A2497"/>
    <w:rsid w:val="000A3633"/>
    <w:rsid w:val="000A5B1F"/>
    <w:rsid w:val="000A6E87"/>
    <w:rsid w:val="000A7DBC"/>
    <w:rsid w:val="000B2F71"/>
    <w:rsid w:val="000B3686"/>
    <w:rsid w:val="000B4266"/>
    <w:rsid w:val="000B6EC1"/>
    <w:rsid w:val="000C0408"/>
    <w:rsid w:val="000C0AE4"/>
    <w:rsid w:val="000C2D8E"/>
    <w:rsid w:val="000C3928"/>
    <w:rsid w:val="000C3F41"/>
    <w:rsid w:val="000C4D38"/>
    <w:rsid w:val="000C628D"/>
    <w:rsid w:val="000C7422"/>
    <w:rsid w:val="000D1929"/>
    <w:rsid w:val="000D30F1"/>
    <w:rsid w:val="000D3DF1"/>
    <w:rsid w:val="000D4BBC"/>
    <w:rsid w:val="000D4E6E"/>
    <w:rsid w:val="000D56B5"/>
    <w:rsid w:val="000D5E1D"/>
    <w:rsid w:val="000D7257"/>
    <w:rsid w:val="000D758B"/>
    <w:rsid w:val="000D7A4E"/>
    <w:rsid w:val="000D7CDA"/>
    <w:rsid w:val="000E0D8D"/>
    <w:rsid w:val="000E3905"/>
    <w:rsid w:val="000E58AE"/>
    <w:rsid w:val="000E6277"/>
    <w:rsid w:val="000F1120"/>
    <w:rsid w:val="000F25F0"/>
    <w:rsid w:val="000F5F06"/>
    <w:rsid w:val="0010121A"/>
    <w:rsid w:val="001028BB"/>
    <w:rsid w:val="00103EB1"/>
    <w:rsid w:val="0010635D"/>
    <w:rsid w:val="00110C85"/>
    <w:rsid w:val="001113E3"/>
    <w:rsid w:val="00114F81"/>
    <w:rsid w:val="00116F87"/>
    <w:rsid w:val="00117308"/>
    <w:rsid w:val="0011740C"/>
    <w:rsid w:val="00117DC2"/>
    <w:rsid w:val="001202B1"/>
    <w:rsid w:val="001261AD"/>
    <w:rsid w:val="001268DC"/>
    <w:rsid w:val="00127014"/>
    <w:rsid w:val="0012777C"/>
    <w:rsid w:val="00127D5D"/>
    <w:rsid w:val="001310C6"/>
    <w:rsid w:val="00131617"/>
    <w:rsid w:val="0013182E"/>
    <w:rsid w:val="00133920"/>
    <w:rsid w:val="00135050"/>
    <w:rsid w:val="00136F5B"/>
    <w:rsid w:val="00137BB2"/>
    <w:rsid w:val="0014108F"/>
    <w:rsid w:val="001424E4"/>
    <w:rsid w:val="00143BD4"/>
    <w:rsid w:val="00150CF4"/>
    <w:rsid w:val="00152042"/>
    <w:rsid w:val="001521DF"/>
    <w:rsid w:val="001527FD"/>
    <w:rsid w:val="0015373C"/>
    <w:rsid w:val="0015414A"/>
    <w:rsid w:val="00155790"/>
    <w:rsid w:val="00155FFF"/>
    <w:rsid w:val="00156ADA"/>
    <w:rsid w:val="00156C50"/>
    <w:rsid w:val="0015737F"/>
    <w:rsid w:val="001601F3"/>
    <w:rsid w:val="00160350"/>
    <w:rsid w:val="001605E0"/>
    <w:rsid w:val="00160A61"/>
    <w:rsid w:val="00161C37"/>
    <w:rsid w:val="00162B47"/>
    <w:rsid w:val="00165066"/>
    <w:rsid w:val="00165213"/>
    <w:rsid w:val="00167950"/>
    <w:rsid w:val="00173103"/>
    <w:rsid w:val="001733DC"/>
    <w:rsid w:val="00173DD2"/>
    <w:rsid w:val="0017433B"/>
    <w:rsid w:val="001749E8"/>
    <w:rsid w:val="001756BA"/>
    <w:rsid w:val="00176F19"/>
    <w:rsid w:val="00177A59"/>
    <w:rsid w:val="0018043D"/>
    <w:rsid w:val="00181564"/>
    <w:rsid w:val="0018195B"/>
    <w:rsid w:val="00181B4E"/>
    <w:rsid w:val="00184076"/>
    <w:rsid w:val="00184394"/>
    <w:rsid w:val="00186B35"/>
    <w:rsid w:val="00187654"/>
    <w:rsid w:val="0018778E"/>
    <w:rsid w:val="0019006C"/>
    <w:rsid w:val="00190487"/>
    <w:rsid w:val="001910CD"/>
    <w:rsid w:val="00191C35"/>
    <w:rsid w:val="00193449"/>
    <w:rsid w:val="0019616F"/>
    <w:rsid w:val="0019672F"/>
    <w:rsid w:val="00197170"/>
    <w:rsid w:val="00197782"/>
    <w:rsid w:val="001A0110"/>
    <w:rsid w:val="001A2366"/>
    <w:rsid w:val="001A7072"/>
    <w:rsid w:val="001B06B8"/>
    <w:rsid w:val="001B2B13"/>
    <w:rsid w:val="001B5EC3"/>
    <w:rsid w:val="001B66A1"/>
    <w:rsid w:val="001C0752"/>
    <w:rsid w:val="001C0A48"/>
    <w:rsid w:val="001C193F"/>
    <w:rsid w:val="001C1C56"/>
    <w:rsid w:val="001C29FE"/>
    <w:rsid w:val="001C3310"/>
    <w:rsid w:val="001C4719"/>
    <w:rsid w:val="001C587E"/>
    <w:rsid w:val="001C77CE"/>
    <w:rsid w:val="001D0B4F"/>
    <w:rsid w:val="001D130C"/>
    <w:rsid w:val="001D2722"/>
    <w:rsid w:val="001D3D1E"/>
    <w:rsid w:val="001D4A82"/>
    <w:rsid w:val="001D4F51"/>
    <w:rsid w:val="001D52BF"/>
    <w:rsid w:val="001D726E"/>
    <w:rsid w:val="001D7535"/>
    <w:rsid w:val="001E0357"/>
    <w:rsid w:val="001E0D82"/>
    <w:rsid w:val="001E199C"/>
    <w:rsid w:val="001E2330"/>
    <w:rsid w:val="001E715D"/>
    <w:rsid w:val="001E7B99"/>
    <w:rsid w:val="001F1C73"/>
    <w:rsid w:val="001F22DC"/>
    <w:rsid w:val="001F38F7"/>
    <w:rsid w:val="001F3E82"/>
    <w:rsid w:val="001F402D"/>
    <w:rsid w:val="001F4896"/>
    <w:rsid w:val="001F5365"/>
    <w:rsid w:val="001F6915"/>
    <w:rsid w:val="001F6AF7"/>
    <w:rsid w:val="001F7121"/>
    <w:rsid w:val="001F7497"/>
    <w:rsid w:val="0020071F"/>
    <w:rsid w:val="00201027"/>
    <w:rsid w:val="00201367"/>
    <w:rsid w:val="00201394"/>
    <w:rsid w:val="002016D2"/>
    <w:rsid w:val="002024BD"/>
    <w:rsid w:val="00204129"/>
    <w:rsid w:val="002043DF"/>
    <w:rsid w:val="002053CC"/>
    <w:rsid w:val="00207406"/>
    <w:rsid w:val="00207B82"/>
    <w:rsid w:val="00211C5A"/>
    <w:rsid w:val="00211D33"/>
    <w:rsid w:val="002127B8"/>
    <w:rsid w:val="00212861"/>
    <w:rsid w:val="00213C9A"/>
    <w:rsid w:val="002158D8"/>
    <w:rsid w:val="00216AA0"/>
    <w:rsid w:val="00216C04"/>
    <w:rsid w:val="002170C0"/>
    <w:rsid w:val="002200CC"/>
    <w:rsid w:val="002205D7"/>
    <w:rsid w:val="00222372"/>
    <w:rsid w:val="00224398"/>
    <w:rsid w:val="00225879"/>
    <w:rsid w:val="0022666E"/>
    <w:rsid w:val="002268B1"/>
    <w:rsid w:val="00227635"/>
    <w:rsid w:val="002309A5"/>
    <w:rsid w:val="00230C5E"/>
    <w:rsid w:val="00232C34"/>
    <w:rsid w:val="00232E2B"/>
    <w:rsid w:val="00232E7F"/>
    <w:rsid w:val="0024025E"/>
    <w:rsid w:val="00240572"/>
    <w:rsid w:val="00240E7C"/>
    <w:rsid w:val="00241C99"/>
    <w:rsid w:val="00241E82"/>
    <w:rsid w:val="002425E5"/>
    <w:rsid w:val="0024276D"/>
    <w:rsid w:val="00242C8F"/>
    <w:rsid w:val="00244F34"/>
    <w:rsid w:val="0024507E"/>
    <w:rsid w:val="0024749E"/>
    <w:rsid w:val="00247EC4"/>
    <w:rsid w:val="00251C67"/>
    <w:rsid w:val="00254182"/>
    <w:rsid w:val="0025586B"/>
    <w:rsid w:val="0025588B"/>
    <w:rsid w:val="00255B6B"/>
    <w:rsid w:val="002565CC"/>
    <w:rsid w:val="002577D3"/>
    <w:rsid w:val="002609AF"/>
    <w:rsid w:val="00260B17"/>
    <w:rsid w:val="00260B74"/>
    <w:rsid w:val="00260D6C"/>
    <w:rsid w:val="00261516"/>
    <w:rsid w:val="00261CB2"/>
    <w:rsid w:val="002641C7"/>
    <w:rsid w:val="0026497C"/>
    <w:rsid w:val="00264B7B"/>
    <w:rsid w:val="0026519A"/>
    <w:rsid w:val="002654AF"/>
    <w:rsid w:val="00265F9E"/>
    <w:rsid w:val="002670C7"/>
    <w:rsid w:val="00270AC9"/>
    <w:rsid w:val="0027123E"/>
    <w:rsid w:val="00271B6C"/>
    <w:rsid w:val="002723E9"/>
    <w:rsid w:val="002734EE"/>
    <w:rsid w:val="002751C5"/>
    <w:rsid w:val="002752D7"/>
    <w:rsid w:val="00275652"/>
    <w:rsid w:val="00276B51"/>
    <w:rsid w:val="00280149"/>
    <w:rsid w:val="00281B38"/>
    <w:rsid w:val="00281C19"/>
    <w:rsid w:val="00283595"/>
    <w:rsid w:val="00286389"/>
    <w:rsid w:val="0028680A"/>
    <w:rsid w:val="002904D2"/>
    <w:rsid w:val="0029261D"/>
    <w:rsid w:val="00292E37"/>
    <w:rsid w:val="00293ACB"/>
    <w:rsid w:val="00293C05"/>
    <w:rsid w:val="00296900"/>
    <w:rsid w:val="0029703D"/>
    <w:rsid w:val="002A0312"/>
    <w:rsid w:val="002A1561"/>
    <w:rsid w:val="002A2B44"/>
    <w:rsid w:val="002A30B8"/>
    <w:rsid w:val="002A3BDD"/>
    <w:rsid w:val="002A3EC9"/>
    <w:rsid w:val="002A467C"/>
    <w:rsid w:val="002A5B07"/>
    <w:rsid w:val="002A6BB9"/>
    <w:rsid w:val="002A7F53"/>
    <w:rsid w:val="002B0C6E"/>
    <w:rsid w:val="002B11BF"/>
    <w:rsid w:val="002B2550"/>
    <w:rsid w:val="002B2931"/>
    <w:rsid w:val="002B3831"/>
    <w:rsid w:val="002B3D6F"/>
    <w:rsid w:val="002B3FC9"/>
    <w:rsid w:val="002B707B"/>
    <w:rsid w:val="002C00BD"/>
    <w:rsid w:val="002C0596"/>
    <w:rsid w:val="002C5025"/>
    <w:rsid w:val="002C524E"/>
    <w:rsid w:val="002C653C"/>
    <w:rsid w:val="002C6619"/>
    <w:rsid w:val="002C6640"/>
    <w:rsid w:val="002C729C"/>
    <w:rsid w:val="002C72C7"/>
    <w:rsid w:val="002D01EE"/>
    <w:rsid w:val="002D1C17"/>
    <w:rsid w:val="002D298A"/>
    <w:rsid w:val="002D2E3B"/>
    <w:rsid w:val="002D496B"/>
    <w:rsid w:val="002D5830"/>
    <w:rsid w:val="002D5BD0"/>
    <w:rsid w:val="002D6AB6"/>
    <w:rsid w:val="002D75AC"/>
    <w:rsid w:val="002E029A"/>
    <w:rsid w:val="002E048D"/>
    <w:rsid w:val="002E07A1"/>
    <w:rsid w:val="002E255A"/>
    <w:rsid w:val="002E28E2"/>
    <w:rsid w:val="002E2C47"/>
    <w:rsid w:val="002E392C"/>
    <w:rsid w:val="002E3B3D"/>
    <w:rsid w:val="002E6573"/>
    <w:rsid w:val="002E6A99"/>
    <w:rsid w:val="002E7284"/>
    <w:rsid w:val="002F133E"/>
    <w:rsid w:val="002F1E74"/>
    <w:rsid w:val="002F2946"/>
    <w:rsid w:val="002F498C"/>
    <w:rsid w:val="002F5897"/>
    <w:rsid w:val="002F61FE"/>
    <w:rsid w:val="002F629C"/>
    <w:rsid w:val="002F699E"/>
    <w:rsid w:val="002F6BC4"/>
    <w:rsid w:val="002F6BFC"/>
    <w:rsid w:val="002F6DA6"/>
    <w:rsid w:val="002F6FCD"/>
    <w:rsid w:val="002F7AEF"/>
    <w:rsid w:val="0030074A"/>
    <w:rsid w:val="00300D60"/>
    <w:rsid w:val="003051A8"/>
    <w:rsid w:val="00305ADA"/>
    <w:rsid w:val="00306BC7"/>
    <w:rsid w:val="00306D13"/>
    <w:rsid w:val="003073D7"/>
    <w:rsid w:val="00314BE1"/>
    <w:rsid w:val="00316E50"/>
    <w:rsid w:val="003172F4"/>
    <w:rsid w:val="0031762D"/>
    <w:rsid w:val="0031766F"/>
    <w:rsid w:val="00320B07"/>
    <w:rsid w:val="00321D74"/>
    <w:rsid w:val="003225EF"/>
    <w:rsid w:val="00322A30"/>
    <w:rsid w:val="003238CD"/>
    <w:rsid w:val="00323D1C"/>
    <w:rsid w:val="003249BC"/>
    <w:rsid w:val="003253DD"/>
    <w:rsid w:val="00334448"/>
    <w:rsid w:val="00334E0B"/>
    <w:rsid w:val="00335F9F"/>
    <w:rsid w:val="00337088"/>
    <w:rsid w:val="00340BE1"/>
    <w:rsid w:val="0034188C"/>
    <w:rsid w:val="00341A3E"/>
    <w:rsid w:val="00342607"/>
    <w:rsid w:val="00342657"/>
    <w:rsid w:val="0034270B"/>
    <w:rsid w:val="00342891"/>
    <w:rsid w:val="00343772"/>
    <w:rsid w:val="00343E25"/>
    <w:rsid w:val="0034639E"/>
    <w:rsid w:val="0034781B"/>
    <w:rsid w:val="00350B72"/>
    <w:rsid w:val="00352DDC"/>
    <w:rsid w:val="00352E43"/>
    <w:rsid w:val="00353D65"/>
    <w:rsid w:val="0035459E"/>
    <w:rsid w:val="0035471A"/>
    <w:rsid w:val="003548C7"/>
    <w:rsid w:val="00356694"/>
    <w:rsid w:val="003568B1"/>
    <w:rsid w:val="00356E03"/>
    <w:rsid w:val="00360AF2"/>
    <w:rsid w:val="00360BF8"/>
    <w:rsid w:val="00362070"/>
    <w:rsid w:val="00362513"/>
    <w:rsid w:val="003627F7"/>
    <w:rsid w:val="00363A7E"/>
    <w:rsid w:val="00363CCE"/>
    <w:rsid w:val="003647FD"/>
    <w:rsid w:val="00365768"/>
    <w:rsid w:val="00370B1B"/>
    <w:rsid w:val="00371549"/>
    <w:rsid w:val="00372DA5"/>
    <w:rsid w:val="00373F5B"/>
    <w:rsid w:val="0037426E"/>
    <w:rsid w:val="003742D4"/>
    <w:rsid w:val="00374311"/>
    <w:rsid w:val="00374E71"/>
    <w:rsid w:val="00376733"/>
    <w:rsid w:val="00376986"/>
    <w:rsid w:val="00380564"/>
    <w:rsid w:val="003814BE"/>
    <w:rsid w:val="00381797"/>
    <w:rsid w:val="003821F9"/>
    <w:rsid w:val="003847C7"/>
    <w:rsid w:val="00384F5E"/>
    <w:rsid w:val="00385E5E"/>
    <w:rsid w:val="00386626"/>
    <w:rsid w:val="00390C46"/>
    <w:rsid w:val="003922BD"/>
    <w:rsid w:val="00394433"/>
    <w:rsid w:val="0039461D"/>
    <w:rsid w:val="00395EAD"/>
    <w:rsid w:val="0039739A"/>
    <w:rsid w:val="003A115A"/>
    <w:rsid w:val="003A2CDB"/>
    <w:rsid w:val="003A425A"/>
    <w:rsid w:val="003A557B"/>
    <w:rsid w:val="003A60F4"/>
    <w:rsid w:val="003A6F54"/>
    <w:rsid w:val="003B1E80"/>
    <w:rsid w:val="003B2BC2"/>
    <w:rsid w:val="003B303A"/>
    <w:rsid w:val="003B394E"/>
    <w:rsid w:val="003B4724"/>
    <w:rsid w:val="003B512D"/>
    <w:rsid w:val="003B5147"/>
    <w:rsid w:val="003B63E6"/>
    <w:rsid w:val="003B7062"/>
    <w:rsid w:val="003B7099"/>
    <w:rsid w:val="003B7EA7"/>
    <w:rsid w:val="003C060D"/>
    <w:rsid w:val="003C0745"/>
    <w:rsid w:val="003C1E6C"/>
    <w:rsid w:val="003C3254"/>
    <w:rsid w:val="003C357D"/>
    <w:rsid w:val="003C3ADD"/>
    <w:rsid w:val="003C42ED"/>
    <w:rsid w:val="003C4BCC"/>
    <w:rsid w:val="003C7D6D"/>
    <w:rsid w:val="003D4556"/>
    <w:rsid w:val="003D6410"/>
    <w:rsid w:val="003D7585"/>
    <w:rsid w:val="003D75D6"/>
    <w:rsid w:val="003E09D8"/>
    <w:rsid w:val="003E1707"/>
    <w:rsid w:val="003E1F74"/>
    <w:rsid w:val="003E229D"/>
    <w:rsid w:val="003E23C9"/>
    <w:rsid w:val="003E2C97"/>
    <w:rsid w:val="003E2ECD"/>
    <w:rsid w:val="003E3459"/>
    <w:rsid w:val="003E4D0C"/>
    <w:rsid w:val="003E50D6"/>
    <w:rsid w:val="003E70A1"/>
    <w:rsid w:val="003F0708"/>
    <w:rsid w:val="003F0F86"/>
    <w:rsid w:val="003F2713"/>
    <w:rsid w:val="003F2D63"/>
    <w:rsid w:val="003F428E"/>
    <w:rsid w:val="003F4408"/>
    <w:rsid w:val="003F62B0"/>
    <w:rsid w:val="003F6FA9"/>
    <w:rsid w:val="004000D5"/>
    <w:rsid w:val="004005AD"/>
    <w:rsid w:val="00400C2E"/>
    <w:rsid w:val="00400E91"/>
    <w:rsid w:val="00403DC3"/>
    <w:rsid w:val="004045C6"/>
    <w:rsid w:val="00405118"/>
    <w:rsid w:val="0040562A"/>
    <w:rsid w:val="004065A1"/>
    <w:rsid w:val="00407024"/>
    <w:rsid w:val="00407D0C"/>
    <w:rsid w:val="00411E2F"/>
    <w:rsid w:val="00412F2A"/>
    <w:rsid w:val="0041341F"/>
    <w:rsid w:val="00415CA1"/>
    <w:rsid w:val="00416459"/>
    <w:rsid w:val="00416F93"/>
    <w:rsid w:val="004200A2"/>
    <w:rsid w:val="00421823"/>
    <w:rsid w:val="00421BEC"/>
    <w:rsid w:val="00422B6A"/>
    <w:rsid w:val="00422C93"/>
    <w:rsid w:val="00422F15"/>
    <w:rsid w:val="004256B2"/>
    <w:rsid w:val="00426715"/>
    <w:rsid w:val="00426CD0"/>
    <w:rsid w:val="004319C3"/>
    <w:rsid w:val="00434068"/>
    <w:rsid w:val="00434768"/>
    <w:rsid w:val="004362ED"/>
    <w:rsid w:val="0044028C"/>
    <w:rsid w:val="00440E20"/>
    <w:rsid w:val="004410DF"/>
    <w:rsid w:val="004417BC"/>
    <w:rsid w:val="00441AAD"/>
    <w:rsid w:val="00441BDF"/>
    <w:rsid w:val="0044315F"/>
    <w:rsid w:val="00443517"/>
    <w:rsid w:val="00445FDC"/>
    <w:rsid w:val="00446B00"/>
    <w:rsid w:val="0044737F"/>
    <w:rsid w:val="004506A7"/>
    <w:rsid w:val="00450787"/>
    <w:rsid w:val="00453222"/>
    <w:rsid w:val="004534C9"/>
    <w:rsid w:val="0045378A"/>
    <w:rsid w:val="00454451"/>
    <w:rsid w:val="00454D97"/>
    <w:rsid w:val="004555A8"/>
    <w:rsid w:val="00457F53"/>
    <w:rsid w:val="0046258E"/>
    <w:rsid w:val="00463202"/>
    <w:rsid w:val="00463712"/>
    <w:rsid w:val="00464BBD"/>
    <w:rsid w:val="0046665B"/>
    <w:rsid w:val="00466DCE"/>
    <w:rsid w:val="004703B4"/>
    <w:rsid w:val="00471805"/>
    <w:rsid w:val="00471F7F"/>
    <w:rsid w:val="00472B6D"/>
    <w:rsid w:val="00473032"/>
    <w:rsid w:val="00474498"/>
    <w:rsid w:val="004753E7"/>
    <w:rsid w:val="004762C5"/>
    <w:rsid w:val="0047791A"/>
    <w:rsid w:val="00480178"/>
    <w:rsid w:val="0048033B"/>
    <w:rsid w:val="00480AC1"/>
    <w:rsid w:val="00481549"/>
    <w:rsid w:val="004815F3"/>
    <w:rsid w:val="00482B62"/>
    <w:rsid w:val="0048327F"/>
    <w:rsid w:val="004838BB"/>
    <w:rsid w:val="004841F3"/>
    <w:rsid w:val="004876B8"/>
    <w:rsid w:val="00492331"/>
    <w:rsid w:val="00492465"/>
    <w:rsid w:val="004952F2"/>
    <w:rsid w:val="004953C3"/>
    <w:rsid w:val="004960F0"/>
    <w:rsid w:val="00496A37"/>
    <w:rsid w:val="004974D8"/>
    <w:rsid w:val="004A284F"/>
    <w:rsid w:val="004A336C"/>
    <w:rsid w:val="004A38FA"/>
    <w:rsid w:val="004A3CA5"/>
    <w:rsid w:val="004A4216"/>
    <w:rsid w:val="004A43EF"/>
    <w:rsid w:val="004A4C90"/>
    <w:rsid w:val="004A60A0"/>
    <w:rsid w:val="004B044E"/>
    <w:rsid w:val="004B0E83"/>
    <w:rsid w:val="004B1292"/>
    <w:rsid w:val="004B148E"/>
    <w:rsid w:val="004B4082"/>
    <w:rsid w:val="004B4CA5"/>
    <w:rsid w:val="004B59BA"/>
    <w:rsid w:val="004B5A61"/>
    <w:rsid w:val="004B7C10"/>
    <w:rsid w:val="004C0A73"/>
    <w:rsid w:val="004C0D67"/>
    <w:rsid w:val="004C1078"/>
    <w:rsid w:val="004C27B6"/>
    <w:rsid w:val="004C2A43"/>
    <w:rsid w:val="004C2E02"/>
    <w:rsid w:val="004C3474"/>
    <w:rsid w:val="004C3FE5"/>
    <w:rsid w:val="004C41E4"/>
    <w:rsid w:val="004C4C29"/>
    <w:rsid w:val="004C5B43"/>
    <w:rsid w:val="004C6FF8"/>
    <w:rsid w:val="004D0A49"/>
    <w:rsid w:val="004D1834"/>
    <w:rsid w:val="004D2950"/>
    <w:rsid w:val="004D4A48"/>
    <w:rsid w:val="004D55BB"/>
    <w:rsid w:val="004D5B77"/>
    <w:rsid w:val="004D5C0A"/>
    <w:rsid w:val="004D662B"/>
    <w:rsid w:val="004D69DD"/>
    <w:rsid w:val="004D6A49"/>
    <w:rsid w:val="004D6E13"/>
    <w:rsid w:val="004D7640"/>
    <w:rsid w:val="004E0F38"/>
    <w:rsid w:val="004E14E0"/>
    <w:rsid w:val="004E4E79"/>
    <w:rsid w:val="004E5D5E"/>
    <w:rsid w:val="004E5D9C"/>
    <w:rsid w:val="004E60C6"/>
    <w:rsid w:val="004F228C"/>
    <w:rsid w:val="004F234A"/>
    <w:rsid w:val="004F2818"/>
    <w:rsid w:val="004F66A4"/>
    <w:rsid w:val="0050112F"/>
    <w:rsid w:val="00501586"/>
    <w:rsid w:val="00502FC4"/>
    <w:rsid w:val="005040DB"/>
    <w:rsid w:val="00505EE3"/>
    <w:rsid w:val="005061AB"/>
    <w:rsid w:val="00506257"/>
    <w:rsid w:val="00506346"/>
    <w:rsid w:val="00510998"/>
    <w:rsid w:val="00511E73"/>
    <w:rsid w:val="005130B3"/>
    <w:rsid w:val="00514DCD"/>
    <w:rsid w:val="00515807"/>
    <w:rsid w:val="00515A27"/>
    <w:rsid w:val="00515EC8"/>
    <w:rsid w:val="00515FEB"/>
    <w:rsid w:val="00516E39"/>
    <w:rsid w:val="00517617"/>
    <w:rsid w:val="00520249"/>
    <w:rsid w:val="00521F56"/>
    <w:rsid w:val="005221F4"/>
    <w:rsid w:val="00522FC1"/>
    <w:rsid w:val="005236F4"/>
    <w:rsid w:val="00523EC9"/>
    <w:rsid w:val="005240E7"/>
    <w:rsid w:val="00524E3A"/>
    <w:rsid w:val="00525862"/>
    <w:rsid w:val="00526B47"/>
    <w:rsid w:val="00527617"/>
    <w:rsid w:val="005301F0"/>
    <w:rsid w:val="00530CE6"/>
    <w:rsid w:val="0053144C"/>
    <w:rsid w:val="0053370C"/>
    <w:rsid w:val="00534C69"/>
    <w:rsid w:val="00535249"/>
    <w:rsid w:val="005376C7"/>
    <w:rsid w:val="00537AB9"/>
    <w:rsid w:val="00537CE7"/>
    <w:rsid w:val="0054205A"/>
    <w:rsid w:val="00542E0F"/>
    <w:rsid w:val="00545453"/>
    <w:rsid w:val="00550535"/>
    <w:rsid w:val="00550A18"/>
    <w:rsid w:val="00550A43"/>
    <w:rsid w:val="00560045"/>
    <w:rsid w:val="00562EB0"/>
    <w:rsid w:val="005638ED"/>
    <w:rsid w:val="00565147"/>
    <w:rsid w:val="00565D7B"/>
    <w:rsid w:val="0056617C"/>
    <w:rsid w:val="0056780D"/>
    <w:rsid w:val="00575911"/>
    <w:rsid w:val="00575B91"/>
    <w:rsid w:val="00577057"/>
    <w:rsid w:val="00581EFF"/>
    <w:rsid w:val="00587732"/>
    <w:rsid w:val="005912CC"/>
    <w:rsid w:val="00591CB5"/>
    <w:rsid w:val="005922A5"/>
    <w:rsid w:val="005932D5"/>
    <w:rsid w:val="00595851"/>
    <w:rsid w:val="00596883"/>
    <w:rsid w:val="005975DE"/>
    <w:rsid w:val="00597F0B"/>
    <w:rsid w:val="005A009E"/>
    <w:rsid w:val="005A0D38"/>
    <w:rsid w:val="005A444D"/>
    <w:rsid w:val="005A4726"/>
    <w:rsid w:val="005A61A5"/>
    <w:rsid w:val="005B13C7"/>
    <w:rsid w:val="005B165D"/>
    <w:rsid w:val="005B1F98"/>
    <w:rsid w:val="005B2524"/>
    <w:rsid w:val="005B274D"/>
    <w:rsid w:val="005B2E6E"/>
    <w:rsid w:val="005B4715"/>
    <w:rsid w:val="005B4F17"/>
    <w:rsid w:val="005B57AC"/>
    <w:rsid w:val="005C34E1"/>
    <w:rsid w:val="005C38CD"/>
    <w:rsid w:val="005C3F4F"/>
    <w:rsid w:val="005C547D"/>
    <w:rsid w:val="005C5A5F"/>
    <w:rsid w:val="005C602E"/>
    <w:rsid w:val="005C6C67"/>
    <w:rsid w:val="005C72B9"/>
    <w:rsid w:val="005D1C3B"/>
    <w:rsid w:val="005D3612"/>
    <w:rsid w:val="005D4D49"/>
    <w:rsid w:val="005D559A"/>
    <w:rsid w:val="005D6C6A"/>
    <w:rsid w:val="005D6D7B"/>
    <w:rsid w:val="005D740F"/>
    <w:rsid w:val="005D755D"/>
    <w:rsid w:val="005D7CCD"/>
    <w:rsid w:val="005D7EE1"/>
    <w:rsid w:val="005E0081"/>
    <w:rsid w:val="005E23A8"/>
    <w:rsid w:val="005E2542"/>
    <w:rsid w:val="005E2580"/>
    <w:rsid w:val="005E2BB3"/>
    <w:rsid w:val="005E2E78"/>
    <w:rsid w:val="005E3B13"/>
    <w:rsid w:val="005E4024"/>
    <w:rsid w:val="005E4171"/>
    <w:rsid w:val="005E5D24"/>
    <w:rsid w:val="005E6571"/>
    <w:rsid w:val="005E7716"/>
    <w:rsid w:val="005E7E7D"/>
    <w:rsid w:val="005F0935"/>
    <w:rsid w:val="005F4790"/>
    <w:rsid w:val="005F57A1"/>
    <w:rsid w:val="005F6BA4"/>
    <w:rsid w:val="005F76D7"/>
    <w:rsid w:val="006001E9"/>
    <w:rsid w:val="006007A0"/>
    <w:rsid w:val="00600F01"/>
    <w:rsid w:val="0060101B"/>
    <w:rsid w:val="006018DC"/>
    <w:rsid w:val="00601F46"/>
    <w:rsid w:val="00602C03"/>
    <w:rsid w:val="00604F03"/>
    <w:rsid w:val="00604FDE"/>
    <w:rsid w:val="00605960"/>
    <w:rsid w:val="00607210"/>
    <w:rsid w:val="006100F6"/>
    <w:rsid w:val="00610712"/>
    <w:rsid w:val="00610940"/>
    <w:rsid w:val="00612273"/>
    <w:rsid w:val="00613540"/>
    <w:rsid w:val="006147B5"/>
    <w:rsid w:val="00614C2E"/>
    <w:rsid w:val="00615295"/>
    <w:rsid w:val="00616966"/>
    <w:rsid w:val="006203DF"/>
    <w:rsid w:val="00620A47"/>
    <w:rsid w:val="0062140E"/>
    <w:rsid w:val="006216D0"/>
    <w:rsid w:val="00621926"/>
    <w:rsid w:val="00625176"/>
    <w:rsid w:val="00625535"/>
    <w:rsid w:val="00626780"/>
    <w:rsid w:val="006272D5"/>
    <w:rsid w:val="00627A2E"/>
    <w:rsid w:val="00631558"/>
    <w:rsid w:val="00631E9F"/>
    <w:rsid w:val="00632174"/>
    <w:rsid w:val="00633602"/>
    <w:rsid w:val="006337C2"/>
    <w:rsid w:val="00634EC6"/>
    <w:rsid w:val="006371B5"/>
    <w:rsid w:val="006374D1"/>
    <w:rsid w:val="00637B7D"/>
    <w:rsid w:val="0064065E"/>
    <w:rsid w:val="006424BF"/>
    <w:rsid w:val="00644D29"/>
    <w:rsid w:val="00645E72"/>
    <w:rsid w:val="0064640D"/>
    <w:rsid w:val="006473BE"/>
    <w:rsid w:val="00651C05"/>
    <w:rsid w:val="00651FF0"/>
    <w:rsid w:val="0065333F"/>
    <w:rsid w:val="006542EE"/>
    <w:rsid w:val="0065565A"/>
    <w:rsid w:val="00655B1C"/>
    <w:rsid w:val="00655C74"/>
    <w:rsid w:val="00660C0D"/>
    <w:rsid w:val="00661087"/>
    <w:rsid w:val="00661661"/>
    <w:rsid w:val="00663221"/>
    <w:rsid w:val="00663381"/>
    <w:rsid w:val="00663952"/>
    <w:rsid w:val="00663C53"/>
    <w:rsid w:val="00664357"/>
    <w:rsid w:val="0066466F"/>
    <w:rsid w:val="00667B80"/>
    <w:rsid w:val="00672124"/>
    <w:rsid w:val="00680CFE"/>
    <w:rsid w:val="006819D2"/>
    <w:rsid w:val="00681C79"/>
    <w:rsid w:val="00683AE3"/>
    <w:rsid w:val="006841D6"/>
    <w:rsid w:val="00686189"/>
    <w:rsid w:val="00686B17"/>
    <w:rsid w:val="0068780F"/>
    <w:rsid w:val="00690CD6"/>
    <w:rsid w:val="00692B24"/>
    <w:rsid w:val="006943B9"/>
    <w:rsid w:val="00694B9C"/>
    <w:rsid w:val="00694BB0"/>
    <w:rsid w:val="00696692"/>
    <w:rsid w:val="006A037C"/>
    <w:rsid w:val="006A0A7D"/>
    <w:rsid w:val="006A0D92"/>
    <w:rsid w:val="006A1C87"/>
    <w:rsid w:val="006A5100"/>
    <w:rsid w:val="006A54C4"/>
    <w:rsid w:val="006A56A3"/>
    <w:rsid w:val="006A5BC9"/>
    <w:rsid w:val="006A6C63"/>
    <w:rsid w:val="006A6E92"/>
    <w:rsid w:val="006A7E9A"/>
    <w:rsid w:val="006B01C6"/>
    <w:rsid w:val="006B18E6"/>
    <w:rsid w:val="006B40AB"/>
    <w:rsid w:val="006B558A"/>
    <w:rsid w:val="006B7AAC"/>
    <w:rsid w:val="006C01FC"/>
    <w:rsid w:val="006C1B85"/>
    <w:rsid w:val="006C2302"/>
    <w:rsid w:val="006C2F81"/>
    <w:rsid w:val="006C3713"/>
    <w:rsid w:val="006C3EE4"/>
    <w:rsid w:val="006C5E6E"/>
    <w:rsid w:val="006C64C3"/>
    <w:rsid w:val="006C76AE"/>
    <w:rsid w:val="006D2CB9"/>
    <w:rsid w:val="006D2D23"/>
    <w:rsid w:val="006D306D"/>
    <w:rsid w:val="006D33A0"/>
    <w:rsid w:val="006D4463"/>
    <w:rsid w:val="006D53DA"/>
    <w:rsid w:val="006D6D6F"/>
    <w:rsid w:val="006E2917"/>
    <w:rsid w:val="006E3567"/>
    <w:rsid w:val="006E4D1B"/>
    <w:rsid w:val="006E4EB0"/>
    <w:rsid w:val="006E5ACA"/>
    <w:rsid w:val="006F062D"/>
    <w:rsid w:val="006F0704"/>
    <w:rsid w:val="006F4563"/>
    <w:rsid w:val="006F70FA"/>
    <w:rsid w:val="00700C15"/>
    <w:rsid w:val="00700DEC"/>
    <w:rsid w:val="00701CD0"/>
    <w:rsid w:val="0070327F"/>
    <w:rsid w:val="007034E7"/>
    <w:rsid w:val="0070476E"/>
    <w:rsid w:val="00704A36"/>
    <w:rsid w:val="007058B8"/>
    <w:rsid w:val="00705E4E"/>
    <w:rsid w:val="00705FD7"/>
    <w:rsid w:val="00706830"/>
    <w:rsid w:val="00706B0C"/>
    <w:rsid w:val="00707CFB"/>
    <w:rsid w:val="00710762"/>
    <w:rsid w:val="0071168E"/>
    <w:rsid w:val="0071187A"/>
    <w:rsid w:val="00711E3B"/>
    <w:rsid w:val="00711E79"/>
    <w:rsid w:val="0071238D"/>
    <w:rsid w:val="007125FE"/>
    <w:rsid w:val="00712630"/>
    <w:rsid w:val="007130C0"/>
    <w:rsid w:val="00722F44"/>
    <w:rsid w:val="00723A0A"/>
    <w:rsid w:val="007256C0"/>
    <w:rsid w:val="007313E5"/>
    <w:rsid w:val="007320E5"/>
    <w:rsid w:val="007341E2"/>
    <w:rsid w:val="00735628"/>
    <w:rsid w:val="007370AE"/>
    <w:rsid w:val="007402F5"/>
    <w:rsid w:val="0074137A"/>
    <w:rsid w:val="00741648"/>
    <w:rsid w:val="00743467"/>
    <w:rsid w:val="007450B5"/>
    <w:rsid w:val="00746DCE"/>
    <w:rsid w:val="00750D5C"/>
    <w:rsid w:val="00750FAD"/>
    <w:rsid w:val="007525DA"/>
    <w:rsid w:val="0075333C"/>
    <w:rsid w:val="007538AA"/>
    <w:rsid w:val="00754771"/>
    <w:rsid w:val="0075569A"/>
    <w:rsid w:val="00755C03"/>
    <w:rsid w:val="00756ABC"/>
    <w:rsid w:val="007578DF"/>
    <w:rsid w:val="00757EAC"/>
    <w:rsid w:val="00760F70"/>
    <w:rsid w:val="0076111E"/>
    <w:rsid w:val="00763529"/>
    <w:rsid w:val="00765508"/>
    <w:rsid w:val="00765D43"/>
    <w:rsid w:val="00767956"/>
    <w:rsid w:val="00767CC6"/>
    <w:rsid w:val="0077109A"/>
    <w:rsid w:val="00771A54"/>
    <w:rsid w:val="00773BA6"/>
    <w:rsid w:val="00774755"/>
    <w:rsid w:val="00775E7C"/>
    <w:rsid w:val="007762C8"/>
    <w:rsid w:val="007769C1"/>
    <w:rsid w:val="00777D0B"/>
    <w:rsid w:val="0078074B"/>
    <w:rsid w:val="00780D2C"/>
    <w:rsid w:val="00781682"/>
    <w:rsid w:val="007874C6"/>
    <w:rsid w:val="00787E17"/>
    <w:rsid w:val="00790B9F"/>
    <w:rsid w:val="00790D01"/>
    <w:rsid w:val="00791C4A"/>
    <w:rsid w:val="00793A5F"/>
    <w:rsid w:val="00794696"/>
    <w:rsid w:val="00794D43"/>
    <w:rsid w:val="007957B6"/>
    <w:rsid w:val="00795B62"/>
    <w:rsid w:val="007A0846"/>
    <w:rsid w:val="007A12F3"/>
    <w:rsid w:val="007A1383"/>
    <w:rsid w:val="007A1BFC"/>
    <w:rsid w:val="007A20F3"/>
    <w:rsid w:val="007A2244"/>
    <w:rsid w:val="007A28B3"/>
    <w:rsid w:val="007A4A5D"/>
    <w:rsid w:val="007A4D46"/>
    <w:rsid w:val="007A5901"/>
    <w:rsid w:val="007A7F5F"/>
    <w:rsid w:val="007B3311"/>
    <w:rsid w:val="007B46CE"/>
    <w:rsid w:val="007B52EA"/>
    <w:rsid w:val="007B7857"/>
    <w:rsid w:val="007C057B"/>
    <w:rsid w:val="007C0C55"/>
    <w:rsid w:val="007C1964"/>
    <w:rsid w:val="007C1A41"/>
    <w:rsid w:val="007C2063"/>
    <w:rsid w:val="007C21B0"/>
    <w:rsid w:val="007C65EC"/>
    <w:rsid w:val="007C74C8"/>
    <w:rsid w:val="007D0EE4"/>
    <w:rsid w:val="007D0F3A"/>
    <w:rsid w:val="007D4B4F"/>
    <w:rsid w:val="007D673B"/>
    <w:rsid w:val="007E0401"/>
    <w:rsid w:val="007E0581"/>
    <w:rsid w:val="007E4600"/>
    <w:rsid w:val="007E4DAD"/>
    <w:rsid w:val="007E5A54"/>
    <w:rsid w:val="007E6D0C"/>
    <w:rsid w:val="007E78A1"/>
    <w:rsid w:val="007E7CC7"/>
    <w:rsid w:val="007F0E8E"/>
    <w:rsid w:val="007F1284"/>
    <w:rsid w:val="007F2668"/>
    <w:rsid w:val="007F3A8E"/>
    <w:rsid w:val="007F60D3"/>
    <w:rsid w:val="007F64E0"/>
    <w:rsid w:val="007F6E3B"/>
    <w:rsid w:val="007F72E1"/>
    <w:rsid w:val="00800C22"/>
    <w:rsid w:val="00801795"/>
    <w:rsid w:val="00802E54"/>
    <w:rsid w:val="00805F19"/>
    <w:rsid w:val="0080630B"/>
    <w:rsid w:val="008066E5"/>
    <w:rsid w:val="008118D5"/>
    <w:rsid w:val="00811BD5"/>
    <w:rsid w:val="00812C25"/>
    <w:rsid w:val="00813A66"/>
    <w:rsid w:val="00814430"/>
    <w:rsid w:val="008146C1"/>
    <w:rsid w:val="00815112"/>
    <w:rsid w:val="00815795"/>
    <w:rsid w:val="008160F3"/>
    <w:rsid w:val="0081694A"/>
    <w:rsid w:val="00821108"/>
    <w:rsid w:val="008226E5"/>
    <w:rsid w:val="00822ED5"/>
    <w:rsid w:val="00823EF2"/>
    <w:rsid w:val="00824353"/>
    <w:rsid w:val="008259F5"/>
    <w:rsid w:val="008314D2"/>
    <w:rsid w:val="0083264F"/>
    <w:rsid w:val="0083382B"/>
    <w:rsid w:val="00834FD6"/>
    <w:rsid w:val="008353EF"/>
    <w:rsid w:val="00843065"/>
    <w:rsid w:val="0084354E"/>
    <w:rsid w:val="0084386A"/>
    <w:rsid w:val="008450AA"/>
    <w:rsid w:val="00850887"/>
    <w:rsid w:val="0085362F"/>
    <w:rsid w:val="008542B0"/>
    <w:rsid w:val="00854802"/>
    <w:rsid w:val="00856B40"/>
    <w:rsid w:val="00857298"/>
    <w:rsid w:val="00861980"/>
    <w:rsid w:val="00863641"/>
    <w:rsid w:val="00864BEE"/>
    <w:rsid w:val="00866ADA"/>
    <w:rsid w:val="00867713"/>
    <w:rsid w:val="008679FE"/>
    <w:rsid w:val="00867AAF"/>
    <w:rsid w:val="00867B0F"/>
    <w:rsid w:val="00870D57"/>
    <w:rsid w:val="0087107A"/>
    <w:rsid w:val="008710AC"/>
    <w:rsid w:val="00872C09"/>
    <w:rsid w:val="00872CF7"/>
    <w:rsid w:val="008737A6"/>
    <w:rsid w:val="0087592C"/>
    <w:rsid w:val="00875D8D"/>
    <w:rsid w:val="00877BB9"/>
    <w:rsid w:val="008810DD"/>
    <w:rsid w:val="008819B5"/>
    <w:rsid w:val="00881AEE"/>
    <w:rsid w:val="00884FFC"/>
    <w:rsid w:val="0088684F"/>
    <w:rsid w:val="00886DFA"/>
    <w:rsid w:val="0088750C"/>
    <w:rsid w:val="00887E85"/>
    <w:rsid w:val="00891782"/>
    <w:rsid w:val="00891FFB"/>
    <w:rsid w:val="00892E78"/>
    <w:rsid w:val="008933A9"/>
    <w:rsid w:val="00893CB3"/>
    <w:rsid w:val="00893D14"/>
    <w:rsid w:val="008948C2"/>
    <w:rsid w:val="00896C14"/>
    <w:rsid w:val="008A1FAB"/>
    <w:rsid w:val="008A298F"/>
    <w:rsid w:val="008A328B"/>
    <w:rsid w:val="008A43C3"/>
    <w:rsid w:val="008A727E"/>
    <w:rsid w:val="008B0137"/>
    <w:rsid w:val="008B0737"/>
    <w:rsid w:val="008B08B3"/>
    <w:rsid w:val="008B33CD"/>
    <w:rsid w:val="008B3A32"/>
    <w:rsid w:val="008B4C9B"/>
    <w:rsid w:val="008B61E7"/>
    <w:rsid w:val="008B65DB"/>
    <w:rsid w:val="008C0BE0"/>
    <w:rsid w:val="008C2115"/>
    <w:rsid w:val="008C249A"/>
    <w:rsid w:val="008C2DE9"/>
    <w:rsid w:val="008C32E5"/>
    <w:rsid w:val="008C71DD"/>
    <w:rsid w:val="008D0988"/>
    <w:rsid w:val="008D0A97"/>
    <w:rsid w:val="008D2577"/>
    <w:rsid w:val="008D3552"/>
    <w:rsid w:val="008D3AC0"/>
    <w:rsid w:val="008D3E50"/>
    <w:rsid w:val="008D4ACB"/>
    <w:rsid w:val="008D57F8"/>
    <w:rsid w:val="008D5D6B"/>
    <w:rsid w:val="008E0930"/>
    <w:rsid w:val="008E1D3F"/>
    <w:rsid w:val="008E225E"/>
    <w:rsid w:val="008E2A4E"/>
    <w:rsid w:val="008E4074"/>
    <w:rsid w:val="008E4743"/>
    <w:rsid w:val="008E4B4C"/>
    <w:rsid w:val="008E4ED9"/>
    <w:rsid w:val="008E51C2"/>
    <w:rsid w:val="008E53D4"/>
    <w:rsid w:val="008E55C8"/>
    <w:rsid w:val="008F17BD"/>
    <w:rsid w:val="008F2798"/>
    <w:rsid w:val="008F2EAA"/>
    <w:rsid w:val="008F4952"/>
    <w:rsid w:val="008F4E2C"/>
    <w:rsid w:val="008F7AA7"/>
    <w:rsid w:val="0090117A"/>
    <w:rsid w:val="00901B4D"/>
    <w:rsid w:val="0090447B"/>
    <w:rsid w:val="00905A99"/>
    <w:rsid w:val="009079B5"/>
    <w:rsid w:val="009102B0"/>
    <w:rsid w:val="009112F0"/>
    <w:rsid w:val="009113D3"/>
    <w:rsid w:val="00911B47"/>
    <w:rsid w:val="0091280D"/>
    <w:rsid w:val="00912861"/>
    <w:rsid w:val="00913853"/>
    <w:rsid w:val="00913C62"/>
    <w:rsid w:val="00914AEA"/>
    <w:rsid w:val="00916BF4"/>
    <w:rsid w:val="009203C5"/>
    <w:rsid w:val="00921102"/>
    <w:rsid w:val="009234A6"/>
    <w:rsid w:val="009241C2"/>
    <w:rsid w:val="009242D4"/>
    <w:rsid w:val="0092675A"/>
    <w:rsid w:val="00927B50"/>
    <w:rsid w:val="0093027E"/>
    <w:rsid w:val="00931CF9"/>
    <w:rsid w:val="009377D2"/>
    <w:rsid w:val="00940824"/>
    <w:rsid w:val="0094169E"/>
    <w:rsid w:val="009419DE"/>
    <w:rsid w:val="00941ADB"/>
    <w:rsid w:val="0094228B"/>
    <w:rsid w:val="00942C6F"/>
    <w:rsid w:val="00944A91"/>
    <w:rsid w:val="00946BE3"/>
    <w:rsid w:val="00950EAC"/>
    <w:rsid w:val="00953EAB"/>
    <w:rsid w:val="009541BC"/>
    <w:rsid w:val="0095431C"/>
    <w:rsid w:val="009556DB"/>
    <w:rsid w:val="00955AAB"/>
    <w:rsid w:val="00955D03"/>
    <w:rsid w:val="00957002"/>
    <w:rsid w:val="0095721A"/>
    <w:rsid w:val="009605DB"/>
    <w:rsid w:val="00961240"/>
    <w:rsid w:val="00961695"/>
    <w:rsid w:val="0096298A"/>
    <w:rsid w:val="00962AB6"/>
    <w:rsid w:val="00963031"/>
    <w:rsid w:val="00963727"/>
    <w:rsid w:val="0096377F"/>
    <w:rsid w:val="009661E0"/>
    <w:rsid w:val="0096685C"/>
    <w:rsid w:val="00967D21"/>
    <w:rsid w:val="00971D3D"/>
    <w:rsid w:val="00971F19"/>
    <w:rsid w:val="00975649"/>
    <w:rsid w:val="00975B2F"/>
    <w:rsid w:val="00976240"/>
    <w:rsid w:val="0097625F"/>
    <w:rsid w:val="00976602"/>
    <w:rsid w:val="0097779B"/>
    <w:rsid w:val="00981CB9"/>
    <w:rsid w:val="00985561"/>
    <w:rsid w:val="00991978"/>
    <w:rsid w:val="00992F04"/>
    <w:rsid w:val="0099732B"/>
    <w:rsid w:val="009A0439"/>
    <w:rsid w:val="009A0E62"/>
    <w:rsid w:val="009A2D96"/>
    <w:rsid w:val="009A3044"/>
    <w:rsid w:val="009A3A6A"/>
    <w:rsid w:val="009A3D53"/>
    <w:rsid w:val="009A4506"/>
    <w:rsid w:val="009A4C00"/>
    <w:rsid w:val="009A5372"/>
    <w:rsid w:val="009A668E"/>
    <w:rsid w:val="009A6FCF"/>
    <w:rsid w:val="009B0A36"/>
    <w:rsid w:val="009B1018"/>
    <w:rsid w:val="009B2915"/>
    <w:rsid w:val="009B312C"/>
    <w:rsid w:val="009B4B5C"/>
    <w:rsid w:val="009B5FEA"/>
    <w:rsid w:val="009C0BAC"/>
    <w:rsid w:val="009C28FA"/>
    <w:rsid w:val="009C35E4"/>
    <w:rsid w:val="009C4171"/>
    <w:rsid w:val="009C438C"/>
    <w:rsid w:val="009C54CE"/>
    <w:rsid w:val="009C5E3E"/>
    <w:rsid w:val="009C627A"/>
    <w:rsid w:val="009D06DC"/>
    <w:rsid w:val="009D0B94"/>
    <w:rsid w:val="009D36D8"/>
    <w:rsid w:val="009D4C52"/>
    <w:rsid w:val="009D4CF2"/>
    <w:rsid w:val="009D5915"/>
    <w:rsid w:val="009D7406"/>
    <w:rsid w:val="009E172E"/>
    <w:rsid w:val="009E250E"/>
    <w:rsid w:val="009E2C91"/>
    <w:rsid w:val="009E3BF8"/>
    <w:rsid w:val="009E4DF0"/>
    <w:rsid w:val="009E714F"/>
    <w:rsid w:val="009E75EA"/>
    <w:rsid w:val="009E7642"/>
    <w:rsid w:val="009F0FD0"/>
    <w:rsid w:val="009F1C0F"/>
    <w:rsid w:val="009F28CA"/>
    <w:rsid w:val="009F403B"/>
    <w:rsid w:val="009F4CEA"/>
    <w:rsid w:val="00A00092"/>
    <w:rsid w:val="00A00C18"/>
    <w:rsid w:val="00A00E61"/>
    <w:rsid w:val="00A0155F"/>
    <w:rsid w:val="00A023AD"/>
    <w:rsid w:val="00A0631C"/>
    <w:rsid w:val="00A06E2C"/>
    <w:rsid w:val="00A1015F"/>
    <w:rsid w:val="00A104B7"/>
    <w:rsid w:val="00A11E4A"/>
    <w:rsid w:val="00A136EA"/>
    <w:rsid w:val="00A144E0"/>
    <w:rsid w:val="00A15032"/>
    <w:rsid w:val="00A15218"/>
    <w:rsid w:val="00A21E53"/>
    <w:rsid w:val="00A21F43"/>
    <w:rsid w:val="00A22B68"/>
    <w:rsid w:val="00A25A88"/>
    <w:rsid w:val="00A27A31"/>
    <w:rsid w:val="00A27DBD"/>
    <w:rsid w:val="00A307A6"/>
    <w:rsid w:val="00A31214"/>
    <w:rsid w:val="00A3190C"/>
    <w:rsid w:val="00A3376E"/>
    <w:rsid w:val="00A33B84"/>
    <w:rsid w:val="00A358CE"/>
    <w:rsid w:val="00A35E4C"/>
    <w:rsid w:val="00A363B2"/>
    <w:rsid w:val="00A375A2"/>
    <w:rsid w:val="00A403EA"/>
    <w:rsid w:val="00A40E5F"/>
    <w:rsid w:val="00A43036"/>
    <w:rsid w:val="00A436CB"/>
    <w:rsid w:val="00A43727"/>
    <w:rsid w:val="00A44703"/>
    <w:rsid w:val="00A44AE4"/>
    <w:rsid w:val="00A45E88"/>
    <w:rsid w:val="00A45EB0"/>
    <w:rsid w:val="00A46070"/>
    <w:rsid w:val="00A467BF"/>
    <w:rsid w:val="00A46E03"/>
    <w:rsid w:val="00A4793A"/>
    <w:rsid w:val="00A504F6"/>
    <w:rsid w:val="00A51298"/>
    <w:rsid w:val="00A52049"/>
    <w:rsid w:val="00A52635"/>
    <w:rsid w:val="00A5709D"/>
    <w:rsid w:val="00A5745F"/>
    <w:rsid w:val="00A57D0E"/>
    <w:rsid w:val="00A60759"/>
    <w:rsid w:val="00A61352"/>
    <w:rsid w:val="00A6239F"/>
    <w:rsid w:val="00A6267D"/>
    <w:rsid w:val="00A62ECD"/>
    <w:rsid w:val="00A631DB"/>
    <w:rsid w:val="00A6467C"/>
    <w:rsid w:val="00A64691"/>
    <w:rsid w:val="00A65197"/>
    <w:rsid w:val="00A65D13"/>
    <w:rsid w:val="00A671A4"/>
    <w:rsid w:val="00A70A65"/>
    <w:rsid w:val="00A7195D"/>
    <w:rsid w:val="00A7324F"/>
    <w:rsid w:val="00A73962"/>
    <w:rsid w:val="00A73DF2"/>
    <w:rsid w:val="00A73EEA"/>
    <w:rsid w:val="00A7757C"/>
    <w:rsid w:val="00A804FF"/>
    <w:rsid w:val="00A831C8"/>
    <w:rsid w:val="00A83327"/>
    <w:rsid w:val="00A83FD1"/>
    <w:rsid w:val="00A90835"/>
    <w:rsid w:val="00A91D3A"/>
    <w:rsid w:val="00A9283A"/>
    <w:rsid w:val="00A93208"/>
    <w:rsid w:val="00A94385"/>
    <w:rsid w:val="00A949EE"/>
    <w:rsid w:val="00A94C53"/>
    <w:rsid w:val="00A956B7"/>
    <w:rsid w:val="00A95953"/>
    <w:rsid w:val="00A96346"/>
    <w:rsid w:val="00A97867"/>
    <w:rsid w:val="00AA19B9"/>
    <w:rsid w:val="00AA201B"/>
    <w:rsid w:val="00AA7316"/>
    <w:rsid w:val="00AA7467"/>
    <w:rsid w:val="00AB1E28"/>
    <w:rsid w:val="00AB2B87"/>
    <w:rsid w:val="00AB3046"/>
    <w:rsid w:val="00AB3820"/>
    <w:rsid w:val="00AB3DA5"/>
    <w:rsid w:val="00AB41A1"/>
    <w:rsid w:val="00AB4C52"/>
    <w:rsid w:val="00AB5518"/>
    <w:rsid w:val="00AB7ECA"/>
    <w:rsid w:val="00AC076F"/>
    <w:rsid w:val="00AC19A7"/>
    <w:rsid w:val="00AC62AA"/>
    <w:rsid w:val="00AC6308"/>
    <w:rsid w:val="00AC6A36"/>
    <w:rsid w:val="00AC7400"/>
    <w:rsid w:val="00AD02F5"/>
    <w:rsid w:val="00AD1A32"/>
    <w:rsid w:val="00AE157F"/>
    <w:rsid w:val="00AE2729"/>
    <w:rsid w:val="00AE304C"/>
    <w:rsid w:val="00AE31B4"/>
    <w:rsid w:val="00AE331B"/>
    <w:rsid w:val="00AE3B7E"/>
    <w:rsid w:val="00AE5E89"/>
    <w:rsid w:val="00AE7A2A"/>
    <w:rsid w:val="00AE7F0D"/>
    <w:rsid w:val="00AF1B11"/>
    <w:rsid w:val="00AF353A"/>
    <w:rsid w:val="00AF36A2"/>
    <w:rsid w:val="00AF3AAA"/>
    <w:rsid w:val="00AF3E45"/>
    <w:rsid w:val="00AF4FCB"/>
    <w:rsid w:val="00AF6643"/>
    <w:rsid w:val="00AF7361"/>
    <w:rsid w:val="00B0177E"/>
    <w:rsid w:val="00B05857"/>
    <w:rsid w:val="00B06AD3"/>
    <w:rsid w:val="00B06B6C"/>
    <w:rsid w:val="00B07221"/>
    <w:rsid w:val="00B07F15"/>
    <w:rsid w:val="00B07F34"/>
    <w:rsid w:val="00B11255"/>
    <w:rsid w:val="00B12109"/>
    <w:rsid w:val="00B1332C"/>
    <w:rsid w:val="00B13E67"/>
    <w:rsid w:val="00B14E84"/>
    <w:rsid w:val="00B20326"/>
    <w:rsid w:val="00B22222"/>
    <w:rsid w:val="00B2228B"/>
    <w:rsid w:val="00B223F5"/>
    <w:rsid w:val="00B237D9"/>
    <w:rsid w:val="00B24E39"/>
    <w:rsid w:val="00B25B06"/>
    <w:rsid w:val="00B315C1"/>
    <w:rsid w:val="00B315FF"/>
    <w:rsid w:val="00B31982"/>
    <w:rsid w:val="00B33450"/>
    <w:rsid w:val="00B34834"/>
    <w:rsid w:val="00B34F81"/>
    <w:rsid w:val="00B363B4"/>
    <w:rsid w:val="00B36D18"/>
    <w:rsid w:val="00B37E83"/>
    <w:rsid w:val="00B40E93"/>
    <w:rsid w:val="00B41940"/>
    <w:rsid w:val="00B42A1F"/>
    <w:rsid w:val="00B430E4"/>
    <w:rsid w:val="00B433A1"/>
    <w:rsid w:val="00B4342A"/>
    <w:rsid w:val="00B4388E"/>
    <w:rsid w:val="00B44E88"/>
    <w:rsid w:val="00B44F59"/>
    <w:rsid w:val="00B4514B"/>
    <w:rsid w:val="00B51076"/>
    <w:rsid w:val="00B5297A"/>
    <w:rsid w:val="00B52E1C"/>
    <w:rsid w:val="00B53ACF"/>
    <w:rsid w:val="00B55BE1"/>
    <w:rsid w:val="00B56394"/>
    <w:rsid w:val="00B5723A"/>
    <w:rsid w:val="00B57A04"/>
    <w:rsid w:val="00B6072B"/>
    <w:rsid w:val="00B61EFF"/>
    <w:rsid w:val="00B62862"/>
    <w:rsid w:val="00B63D1F"/>
    <w:rsid w:val="00B64117"/>
    <w:rsid w:val="00B64120"/>
    <w:rsid w:val="00B65AB1"/>
    <w:rsid w:val="00B67389"/>
    <w:rsid w:val="00B67466"/>
    <w:rsid w:val="00B67BE7"/>
    <w:rsid w:val="00B67E93"/>
    <w:rsid w:val="00B70739"/>
    <w:rsid w:val="00B712C6"/>
    <w:rsid w:val="00B73085"/>
    <w:rsid w:val="00B744B6"/>
    <w:rsid w:val="00B751C1"/>
    <w:rsid w:val="00B75CEA"/>
    <w:rsid w:val="00B77330"/>
    <w:rsid w:val="00B77E41"/>
    <w:rsid w:val="00B80402"/>
    <w:rsid w:val="00B8047B"/>
    <w:rsid w:val="00B807E1"/>
    <w:rsid w:val="00B808D5"/>
    <w:rsid w:val="00B80D90"/>
    <w:rsid w:val="00B81E50"/>
    <w:rsid w:val="00B84768"/>
    <w:rsid w:val="00B859B7"/>
    <w:rsid w:val="00B8607F"/>
    <w:rsid w:val="00B866E0"/>
    <w:rsid w:val="00B86B16"/>
    <w:rsid w:val="00B9165F"/>
    <w:rsid w:val="00B91CB7"/>
    <w:rsid w:val="00B92DB3"/>
    <w:rsid w:val="00B93F76"/>
    <w:rsid w:val="00B94FA5"/>
    <w:rsid w:val="00B9570E"/>
    <w:rsid w:val="00B95D8A"/>
    <w:rsid w:val="00B96AF6"/>
    <w:rsid w:val="00BA0C50"/>
    <w:rsid w:val="00BA242C"/>
    <w:rsid w:val="00BA2529"/>
    <w:rsid w:val="00BA2C9C"/>
    <w:rsid w:val="00BA3E0B"/>
    <w:rsid w:val="00BA4E35"/>
    <w:rsid w:val="00BA5B89"/>
    <w:rsid w:val="00BA75B8"/>
    <w:rsid w:val="00BA7B86"/>
    <w:rsid w:val="00BB088D"/>
    <w:rsid w:val="00BB0FE8"/>
    <w:rsid w:val="00BB1B63"/>
    <w:rsid w:val="00BB24D6"/>
    <w:rsid w:val="00BB2994"/>
    <w:rsid w:val="00BB3964"/>
    <w:rsid w:val="00BB5E76"/>
    <w:rsid w:val="00BB72A5"/>
    <w:rsid w:val="00BB74BA"/>
    <w:rsid w:val="00BC0615"/>
    <w:rsid w:val="00BC1154"/>
    <w:rsid w:val="00BC30E4"/>
    <w:rsid w:val="00BC46C1"/>
    <w:rsid w:val="00BC5156"/>
    <w:rsid w:val="00BC6723"/>
    <w:rsid w:val="00BC678E"/>
    <w:rsid w:val="00BC68A1"/>
    <w:rsid w:val="00BC6942"/>
    <w:rsid w:val="00BC6F3F"/>
    <w:rsid w:val="00BD012B"/>
    <w:rsid w:val="00BD06E3"/>
    <w:rsid w:val="00BD1E22"/>
    <w:rsid w:val="00BD4BF1"/>
    <w:rsid w:val="00BD5C61"/>
    <w:rsid w:val="00BE0A95"/>
    <w:rsid w:val="00BE0E73"/>
    <w:rsid w:val="00BE10C5"/>
    <w:rsid w:val="00BE3911"/>
    <w:rsid w:val="00BE3BF2"/>
    <w:rsid w:val="00BE3D21"/>
    <w:rsid w:val="00BE58F5"/>
    <w:rsid w:val="00BE667B"/>
    <w:rsid w:val="00BE6D92"/>
    <w:rsid w:val="00BF0F3E"/>
    <w:rsid w:val="00BF1CD9"/>
    <w:rsid w:val="00BF310E"/>
    <w:rsid w:val="00BF323D"/>
    <w:rsid w:val="00BF36DF"/>
    <w:rsid w:val="00BF6346"/>
    <w:rsid w:val="00BF6A28"/>
    <w:rsid w:val="00BF74C8"/>
    <w:rsid w:val="00C00B85"/>
    <w:rsid w:val="00C020E7"/>
    <w:rsid w:val="00C028B2"/>
    <w:rsid w:val="00C02A8D"/>
    <w:rsid w:val="00C02FA8"/>
    <w:rsid w:val="00C06629"/>
    <w:rsid w:val="00C104B3"/>
    <w:rsid w:val="00C116DF"/>
    <w:rsid w:val="00C1229C"/>
    <w:rsid w:val="00C13C0D"/>
    <w:rsid w:val="00C1546E"/>
    <w:rsid w:val="00C17EDD"/>
    <w:rsid w:val="00C2008A"/>
    <w:rsid w:val="00C21B31"/>
    <w:rsid w:val="00C225A1"/>
    <w:rsid w:val="00C24048"/>
    <w:rsid w:val="00C24A60"/>
    <w:rsid w:val="00C2578B"/>
    <w:rsid w:val="00C25C3B"/>
    <w:rsid w:val="00C25C49"/>
    <w:rsid w:val="00C25CF9"/>
    <w:rsid w:val="00C26EDD"/>
    <w:rsid w:val="00C275B7"/>
    <w:rsid w:val="00C27B33"/>
    <w:rsid w:val="00C302A1"/>
    <w:rsid w:val="00C30A23"/>
    <w:rsid w:val="00C332DE"/>
    <w:rsid w:val="00C3381D"/>
    <w:rsid w:val="00C33B85"/>
    <w:rsid w:val="00C340BD"/>
    <w:rsid w:val="00C346AC"/>
    <w:rsid w:val="00C3496E"/>
    <w:rsid w:val="00C36649"/>
    <w:rsid w:val="00C37C57"/>
    <w:rsid w:val="00C414F1"/>
    <w:rsid w:val="00C41746"/>
    <w:rsid w:val="00C42326"/>
    <w:rsid w:val="00C42DDC"/>
    <w:rsid w:val="00C4367A"/>
    <w:rsid w:val="00C436EB"/>
    <w:rsid w:val="00C43C03"/>
    <w:rsid w:val="00C44A2D"/>
    <w:rsid w:val="00C44E99"/>
    <w:rsid w:val="00C44F95"/>
    <w:rsid w:val="00C456CC"/>
    <w:rsid w:val="00C46968"/>
    <w:rsid w:val="00C4754F"/>
    <w:rsid w:val="00C50ED2"/>
    <w:rsid w:val="00C54144"/>
    <w:rsid w:val="00C5537E"/>
    <w:rsid w:val="00C561A1"/>
    <w:rsid w:val="00C5623D"/>
    <w:rsid w:val="00C574A8"/>
    <w:rsid w:val="00C576AC"/>
    <w:rsid w:val="00C57906"/>
    <w:rsid w:val="00C61641"/>
    <w:rsid w:val="00C62405"/>
    <w:rsid w:val="00C63A00"/>
    <w:rsid w:val="00C643A2"/>
    <w:rsid w:val="00C65CF8"/>
    <w:rsid w:val="00C71681"/>
    <w:rsid w:val="00C7179E"/>
    <w:rsid w:val="00C734A7"/>
    <w:rsid w:val="00C736EB"/>
    <w:rsid w:val="00C73990"/>
    <w:rsid w:val="00C739E3"/>
    <w:rsid w:val="00C771EB"/>
    <w:rsid w:val="00C778BE"/>
    <w:rsid w:val="00C817C5"/>
    <w:rsid w:val="00C81BD4"/>
    <w:rsid w:val="00C81FF2"/>
    <w:rsid w:val="00C8476A"/>
    <w:rsid w:val="00C855BB"/>
    <w:rsid w:val="00C86979"/>
    <w:rsid w:val="00C87411"/>
    <w:rsid w:val="00C906CB"/>
    <w:rsid w:val="00C92B89"/>
    <w:rsid w:val="00C92E63"/>
    <w:rsid w:val="00C9337F"/>
    <w:rsid w:val="00C93469"/>
    <w:rsid w:val="00C93CF6"/>
    <w:rsid w:val="00C94A92"/>
    <w:rsid w:val="00C95D8C"/>
    <w:rsid w:val="00C95FCA"/>
    <w:rsid w:val="00C97959"/>
    <w:rsid w:val="00C97BC2"/>
    <w:rsid w:val="00CA0E23"/>
    <w:rsid w:val="00CA5121"/>
    <w:rsid w:val="00CA5A96"/>
    <w:rsid w:val="00CA60D0"/>
    <w:rsid w:val="00CB03BC"/>
    <w:rsid w:val="00CB0ED2"/>
    <w:rsid w:val="00CB16CD"/>
    <w:rsid w:val="00CB3673"/>
    <w:rsid w:val="00CB41C9"/>
    <w:rsid w:val="00CB49AB"/>
    <w:rsid w:val="00CB4E28"/>
    <w:rsid w:val="00CB55F2"/>
    <w:rsid w:val="00CB6DDA"/>
    <w:rsid w:val="00CB7853"/>
    <w:rsid w:val="00CC0071"/>
    <w:rsid w:val="00CC1ACA"/>
    <w:rsid w:val="00CC2123"/>
    <w:rsid w:val="00CC436A"/>
    <w:rsid w:val="00CC50CD"/>
    <w:rsid w:val="00CC63AB"/>
    <w:rsid w:val="00CC65B7"/>
    <w:rsid w:val="00CC706C"/>
    <w:rsid w:val="00CC7596"/>
    <w:rsid w:val="00CD08B0"/>
    <w:rsid w:val="00CD2BC2"/>
    <w:rsid w:val="00CD4D60"/>
    <w:rsid w:val="00CD60B0"/>
    <w:rsid w:val="00CD6B69"/>
    <w:rsid w:val="00CD7851"/>
    <w:rsid w:val="00CE1140"/>
    <w:rsid w:val="00CE199A"/>
    <w:rsid w:val="00CE446A"/>
    <w:rsid w:val="00CE4A58"/>
    <w:rsid w:val="00CE51B5"/>
    <w:rsid w:val="00CF0A38"/>
    <w:rsid w:val="00CF3243"/>
    <w:rsid w:val="00CF3C28"/>
    <w:rsid w:val="00CF69A5"/>
    <w:rsid w:val="00CF7059"/>
    <w:rsid w:val="00D00C8F"/>
    <w:rsid w:val="00D01590"/>
    <w:rsid w:val="00D033F5"/>
    <w:rsid w:val="00D041E8"/>
    <w:rsid w:val="00D042E5"/>
    <w:rsid w:val="00D04DE0"/>
    <w:rsid w:val="00D04F54"/>
    <w:rsid w:val="00D05726"/>
    <w:rsid w:val="00D074BA"/>
    <w:rsid w:val="00D108F4"/>
    <w:rsid w:val="00D11FDC"/>
    <w:rsid w:val="00D12A5A"/>
    <w:rsid w:val="00D131CC"/>
    <w:rsid w:val="00D163C0"/>
    <w:rsid w:val="00D16CEF"/>
    <w:rsid w:val="00D203AC"/>
    <w:rsid w:val="00D2281A"/>
    <w:rsid w:val="00D23818"/>
    <w:rsid w:val="00D239C1"/>
    <w:rsid w:val="00D2459B"/>
    <w:rsid w:val="00D2508A"/>
    <w:rsid w:val="00D254DE"/>
    <w:rsid w:val="00D30F69"/>
    <w:rsid w:val="00D327A8"/>
    <w:rsid w:val="00D34F31"/>
    <w:rsid w:val="00D353FB"/>
    <w:rsid w:val="00D40C9B"/>
    <w:rsid w:val="00D41CB9"/>
    <w:rsid w:val="00D41EF7"/>
    <w:rsid w:val="00D41F6E"/>
    <w:rsid w:val="00D46B8D"/>
    <w:rsid w:val="00D47103"/>
    <w:rsid w:val="00D47594"/>
    <w:rsid w:val="00D500FA"/>
    <w:rsid w:val="00D502D7"/>
    <w:rsid w:val="00D52587"/>
    <w:rsid w:val="00D52CA6"/>
    <w:rsid w:val="00D5439C"/>
    <w:rsid w:val="00D54CC4"/>
    <w:rsid w:val="00D579CC"/>
    <w:rsid w:val="00D61A94"/>
    <w:rsid w:val="00D61B2B"/>
    <w:rsid w:val="00D632CC"/>
    <w:rsid w:val="00D63A0A"/>
    <w:rsid w:val="00D6411B"/>
    <w:rsid w:val="00D647B9"/>
    <w:rsid w:val="00D66A30"/>
    <w:rsid w:val="00D67B48"/>
    <w:rsid w:val="00D711D5"/>
    <w:rsid w:val="00D73785"/>
    <w:rsid w:val="00D742A2"/>
    <w:rsid w:val="00D7498A"/>
    <w:rsid w:val="00D75D64"/>
    <w:rsid w:val="00D8071C"/>
    <w:rsid w:val="00D8077E"/>
    <w:rsid w:val="00D80FBF"/>
    <w:rsid w:val="00D83EA6"/>
    <w:rsid w:val="00D8490E"/>
    <w:rsid w:val="00D85E7D"/>
    <w:rsid w:val="00D87718"/>
    <w:rsid w:val="00D92851"/>
    <w:rsid w:val="00D92AF4"/>
    <w:rsid w:val="00D92DE1"/>
    <w:rsid w:val="00D93066"/>
    <w:rsid w:val="00D95135"/>
    <w:rsid w:val="00D97D33"/>
    <w:rsid w:val="00DA0EFE"/>
    <w:rsid w:val="00DA101A"/>
    <w:rsid w:val="00DA2366"/>
    <w:rsid w:val="00DA5211"/>
    <w:rsid w:val="00DA6423"/>
    <w:rsid w:val="00DA7266"/>
    <w:rsid w:val="00DA7F93"/>
    <w:rsid w:val="00DB01C4"/>
    <w:rsid w:val="00DB074F"/>
    <w:rsid w:val="00DB1577"/>
    <w:rsid w:val="00DB1A15"/>
    <w:rsid w:val="00DB488A"/>
    <w:rsid w:val="00DB4E99"/>
    <w:rsid w:val="00DB5E60"/>
    <w:rsid w:val="00DB7F24"/>
    <w:rsid w:val="00DC05DB"/>
    <w:rsid w:val="00DC10BF"/>
    <w:rsid w:val="00DC1609"/>
    <w:rsid w:val="00DC16CD"/>
    <w:rsid w:val="00DC1AE8"/>
    <w:rsid w:val="00DC1C16"/>
    <w:rsid w:val="00DC394C"/>
    <w:rsid w:val="00DC481F"/>
    <w:rsid w:val="00DC4F17"/>
    <w:rsid w:val="00DC5012"/>
    <w:rsid w:val="00DC5773"/>
    <w:rsid w:val="00DC694D"/>
    <w:rsid w:val="00DC7076"/>
    <w:rsid w:val="00DD09DC"/>
    <w:rsid w:val="00DD24E8"/>
    <w:rsid w:val="00DD46A5"/>
    <w:rsid w:val="00DD688B"/>
    <w:rsid w:val="00DD6B75"/>
    <w:rsid w:val="00DD736F"/>
    <w:rsid w:val="00DD76D2"/>
    <w:rsid w:val="00DD7E69"/>
    <w:rsid w:val="00DD7FE7"/>
    <w:rsid w:val="00DE01A6"/>
    <w:rsid w:val="00DE033A"/>
    <w:rsid w:val="00DE1086"/>
    <w:rsid w:val="00DE1DBD"/>
    <w:rsid w:val="00DE208B"/>
    <w:rsid w:val="00DE2525"/>
    <w:rsid w:val="00DE34AD"/>
    <w:rsid w:val="00DE4F0E"/>
    <w:rsid w:val="00DE5859"/>
    <w:rsid w:val="00DE64D9"/>
    <w:rsid w:val="00DE7722"/>
    <w:rsid w:val="00DE7DF7"/>
    <w:rsid w:val="00DF1749"/>
    <w:rsid w:val="00DF21CA"/>
    <w:rsid w:val="00DF286B"/>
    <w:rsid w:val="00DF2EEC"/>
    <w:rsid w:val="00DF2FD8"/>
    <w:rsid w:val="00DF3E4E"/>
    <w:rsid w:val="00DF4400"/>
    <w:rsid w:val="00DF4B23"/>
    <w:rsid w:val="00DF4D8A"/>
    <w:rsid w:val="00DF5070"/>
    <w:rsid w:val="00DF6E14"/>
    <w:rsid w:val="00E00476"/>
    <w:rsid w:val="00E00DC5"/>
    <w:rsid w:val="00E01AB3"/>
    <w:rsid w:val="00E037E8"/>
    <w:rsid w:val="00E0529C"/>
    <w:rsid w:val="00E05496"/>
    <w:rsid w:val="00E05C02"/>
    <w:rsid w:val="00E06B47"/>
    <w:rsid w:val="00E07EB9"/>
    <w:rsid w:val="00E104FC"/>
    <w:rsid w:val="00E10916"/>
    <w:rsid w:val="00E138A9"/>
    <w:rsid w:val="00E14CCD"/>
    <w:rsid w:val="00E167FD"/>
    <w:rsid w:val="00E170F2"/>
    <w:rsid w:val="00E2069B"/>
    <w:rsid w:val="00E21348"/>
    <w:rsid w:val="00E21A32"/>
    <w:rsid w:val="00E24F3B"/>
    <w:rsid w:val="00E26A10"/>
    <w:rsid w:val="00E27479"/>
    <w:rsid w:val="00E308DF"/>
    <w:rsid w:val="00E30B1C"/>
    <w:rsid w:val="00E30C02"/>
    <w:rsid w:val="00E34E7E"/>
    <w:rsid w:val="00E35AC2"/>
    <w:rsid w:val="00E36CF1"/>
    <w:rsid w:val="00E37DB8"/>
    <w:rsid w:val="00E42343"/>
    <w:rsid w:val="00E425D5"/>
    <w:rsid w:val="00E44BF4"/>
    <w:rsid w:val="00E46652"/>
    <w:rsid w:val="00E46D6C"/>
    <w:rsid w:val="00E47112"/>
    <w:rsid w:val="00E50D81"/>
    <w:rsid w:val="00E5124A"/>
    <w:rsid w:val="00E540D9"/>
    <w:rsid w:val="00E554EF"/>
    <w:rsid w:val="00E55CC5"/>
    <w:rsid w:val="00E5628D"/>
    <w:rsid w:val="00E5628F"/>
    <w:rsid w:val="00E619DE"/>
    <w:rsid w:val="00E61DC9"/>
    <w:rsid w:val="00E61F82"/>
    <w:rsid w:val="00E62194"/>
    <w:rsid w:val="00E62D3C"/>
    <w:rsid w:val="00E63AEB"/>
    <w:rsid w:val="00E642E3"/>
    <w:rsid w:val="00E64CDD"/>
    <w:rsid w:val="00E651E9"/>
    <w:rsid w:val="00E658DB"/>
    <w:rsid w:val="00E65B18"/>
    <w:rsid w:val="00E65C99"/>
    <w:rsid w:val="00E65DD4"/>
    <w:rsid w:val="00E65EDE"/>
    <w:rsid w:val="00E72FDD"/>
    <w:rsid w:val="00E73583"/>
    <w:rsid w:val="00E73853"/>
    <w:rsid w:val="00E73B20"/>
    <w:rsid w:val="00E743F9"/>
    <w:rsid w:val="00E74E96"/>
    <w:rsid w:val="00E7750F"/>
    <w:rsid w:val="00E810E2"/>
    <w:rsid w:val="00E814AA"/>
    <w:rsid w:val="00E81CFD"/>
    <w:rsid w:val="00E82756"/>
    <w:rsid w:val="00E831A2"/>
    <w:rsid w:val="00E83B5D"/>
    <w:rsid w:val="00E846C3"/>
    <w:rsid w:val="00E85BB8"/>
    <w:rsid w:val="00E87F28"/>
    <w:rsid w:val="00E90520"/>
    <w:rsid w:val="00E90A0F"/>
    <w:rsid w:val="00E91006"/>
    <w:rsid w:val="00E9130A"/>
    <w:rsid w:val="00E91726"/>
    <w:rsid w:val="00E917DA"/>
    <w:rsid w:val="00E91C5F"/>
    <w:rsid w:val="00E929FF"/>
    <w:rsid w:val="00E92BC9"/>
    <w:rsid w:val="00E94E5B"/>
    <w:rsid w:val="00E94EA2"/>
    <w:rsid w:val="00E95B0B"/>
    <w:rsid w:val="00E95DBE"/>
    <w:rsid w:val="00E96C11"/>
    <w:rsid w:val="00E97626"/>
    <w:rsid w:val="00EA00BF"/>
    <w:rsid w:val="00EA064F"/>
    <w:rsid w:val="00EA1F72"/>
    <w:rsid w:val="00EA33E1"/>
    <w:rsid w:val="00EA4F5D"/>
    <w:rsid w:val="00EA565C"/>
    <w:rsid w:val="00EA75A7"/>
    <w:rsid w:val="00EA797B"/>
    <w:rsid w:val="00EA7EA2"/>
    <w:rsid w:val="00EB070D"/>
    <w:rsid w:val="00EB1D4E"/>
    <w:rsid w:val="00EB2DB1"/>
    <w:rsid w:val="00EB3700"/>
    <w:rsid w:val="00EB65BF"/>
    <w:rsid w:val="00EB6A5D"/>
    <w:rsid w:val="00EB73C1"/>
    <w:rsid w:val="00EB7A34"/>
    <w:rsid w:val="00EC07EF"/>
    <w:rsid w:val="00EC209C"/>
    <w:rsid w:val="00EC2741"/>
    <w:rsid w:val="00EC29EB"/>
    <w:rsid w:val="00EC37C8"/>
    <w:rsid w:val="00EC4EB5"/>
    <w:rsid w:val="00EC6D72"/>
    <w:rsid w:val="00ED0552"/>
    <w:rsid w:val="00ED1AFC"/>
    <w:rsid w:val="00ED35A7"/>
    <w:rsid w:val="00ED38CF"/>
    <w:rsid w:val="00ED483D"/>
    <w:rsid w:val="00ED4D4F"/>
    <w:rsid w:val="00ED4E06"/>
    <w:rsid w:val="00ED7FB5"/>
    <w:rsid w:val="00EE0C9A"/>
    <w:rsid w:val="00EE0D52"/>
    <w:rsid w:val="00EE2AAA"/>
    <w:rsid w:val="00EE336A"/>
    <w:rsid w:val="00EE3678"/>
    <w:rsid w:val="00EE4334"/>
    <w:rsid w:val="00EE7FC9"/>
    <w:rsid w:val="00EF0061"/>
    <w:rsid w:val="00EF053D"/>
    <w:rsid w:val="00EF1F75"/>
    <w:rsid w:val="00EF2C35"/>
    <w:rsid w:val="00EF43C2"/>
    <w:rsid w:val="00EF51D1"/>
    <w:rsid w:val="00EF5781"/>
    <w:rsid w:val="00EF681D"/>
    <w:rsid w:val="00EF6CB3"/>
    <w:rsid w:val="00EF6FE2"/>
    <w:rsid w:val="00EF72FA"/>
    <w:rsid w:val="00EF74A6"/>
    <w:rsid w:val="00F012EB"/>
    <w:rsid w:val="00F01FDF"/>
    <w:rsid w:val="00F02861"/>
    <w:rsid w:val="00F044D1"/>
    <w:rsid w:val="00F05796"/>
    <w:rsid w:val="00F058F0"/>
    <w:rsid w:val="00F05962"/>
    <w:rsid w:val="00F0604C"/>
    <w:rsid w:val="00F0624B"/>
    <w:rsid w:val="00F07B89"/>
    <w:rsid w:val="00F1146E"/>
    <w:rsid w:val="00F120F1"/>
    <w:rsid w:val="00F12137"/>
    <w:rsid w:val="00F13684"/>
    <w:rsid w:val="00F143A0"/>
    <w:rsid w:val="00F1662C"/>
    <w:rsid w:val="00F20EEF"/>
    <w:rsid w:val="00F21E39"/>
    <w:rsid w:val="00F22203"/>
    <w:rsid w:val="00F228DF"/>
    <w:rsid w:val="00F23F5D"/>
    <w:rsid w:val="00F24642"/>
    <w:rsid w:val="00F27D48"/>
    <w:rsid w:val="00F27E9E"/>
    <w:rsid w:val="00F3571F"/>
    <w:rsid w:val="00F37111"/>
    <w:rsid w:val="00F40392"/>
    <w:rsid w:val="00F42146"/>
    <w:rsid w:val="00F42F98"/>
    <w:rsid w:val="00F442BA"/>
    <w:rsid w:val="00F448F1"/>
    <w:rsid w:val="00F460DF"/>
    <w:rsid w:val="00F46556"/>
    <w:rsid w:val="00F50E2F"/>
    <w:rsid w:val="00F51A06"/>
    <w:rsid w:val="00F51C5F"/>
    <w:rsid w:val="00F52314"/>
    <w:rsid w:val="00F52C1B"/>
    <w:rsid w:val="00F55550"/>
    <w:rsid w:val="00F56197"/>
    <w:rsid w:val="00F5755E"/>
    <w:rsid w:val="00F575E8"/>
    <w:rsid w:val="00F61F54"/>
    <w:rsid w:val="00F623CA"/>
    <w:rsid w:val="00F62903"/>
    <w:rsid w:val="00F630A1"/>
    <w:rsid w:val="00F639D0"/>
    <w:rsid w:val="00F64518"/>
    <w:rsid w:val="00F666F2"/>
    <w:rsid w:val="00F66B37"/>
    <w:rsid w:val="00F6742E"/>
    <w:rsid w:val="00F679F8"/>
    <w:rsid w:val="00F703A7"/>
    <w:rsid w:val="00F70C54"/>
    <w:rsid w:val="00F71799"/>
    <w:rsid w:val="00F729DC"/>
    <w:rsid w:val="00F72F04"/>
    <w:rsid w:val="00F746DA"/>
    <w:rsid w:val="00F75443"/>
    <w:rsid w:val="00F76563"/>
    <w:rsid w:val="00F804E7"/>
    <w:rsid w:val="00F810DE"/>
    <w:rsid w:val="00F81702"/>
    <w:rsid w:val="00F825F0"/>
    <w:rsid w:val="00F83062"/>
    <w:rsid w:val="00F835C7"/>
    <w:rsid w:val="00F84FD7"/>
    <w:rsid w:val="00F86081"/>
    <w:rsid w:val="00F90F0B"/>
    <w:rsid w:val="00F92C4D"/>
    <w:rsid w:val="00F92DA6"/>
    <w:rsid w:val="00F943D4"/>
    <w:rsid w:val="00F9519C"/>
    <w:rsid w:val="00F95964"/>
    <w:rsid w:val="00F95C5A"/>
    <w:rsid w:val="00F960B5"/>
    <w:rsid w:val="00F96682"/>
    <w:rsid w:val="00FA006E"/>
    <w:rsid w:val="00FA01A5"/>
    <w:rsid w:val="00FA0817"/>
    <w:rsid w:val="00FA08CE"/>
    <w:rsid w:val="00FA14D5"/>
    <w:rsid w:val="00FA1D43"/>
    <w:rsid w:val="00FA287F"/>
    <w:rsid w:val="00FA2D8D"/>
    <w:rsid w:val="00FA6E1B"/>
    <w:rsid w:val="00FA7DA5"/>
    <w:rsid w:val="00FA7F41"/>
    <w:rsid w:val="00FB1439"/>
    <w:rsid w:val="00FB1B65"/>
    <w:rsid w:val="00FB34F0"/>
    <w:rsid w:val="00FB362C"/>
    <w:rsid w:val="00FB3972"/>
    <w:rsid w:val="00FB5022"/>
    <w:rsid w:val="00FB5A33"/>
    <w:rsid w:val="00FB5E70"/>
    <w:rsid w:val="00FB61F1"/>
    <w:rsid w:val="00FB68F7"/>
    <w:rsid w:val="00FB6FB6"/>
    <w:rsid w:val="00FB70AB"/>
    <w:rsid w:val="00FB77FD"/>
    <w:rsid w:val="00FC32D9"/>
    <w:rsid w:val="00FC368D"/>
    <w:rsid w:val="00FC5893"/>
    <w:rsid w:val="00FC5F27"/>
    <w:rsid w:val="00FC7E3F"/>
    <w:rsid w:val="00FD06CF"/>
    <w:rsid w:val="00FD19C2"/>
    <w:rsid w:val="00FD23B0"/>
    <w:rsid w:val="00FD31DA"/>
    <w:rsid w:val="00FD413A"/>
    <w:rsid w:val="00FD4236"/>
    <w:rsid w:val="00FD5809"/>
    <w:rsid w:val="00FD59F7"/>
    <w:rsid w:val="00FD6467"/>
    <w:rsid w:val="00FD6B64"/>
    <w:rsid w:val="00FD76C5"/>
    <w:rsid w:val="00FE1937"/>
    <w:rsid w:val="00FE19DA"/>
    <w:rsid w:val="00FE39D2"/>
    <w:rsid w:val="00FE763C"/>
    <w:rsid w:val="00FE7D51"/>
    <w:rsid w:val="00FF3A95"/>
    <w:rsid w:val="00FF4D43"/>
    <w:rsid w:val="00FF5694"/>
    <w:rsid w:val="00FF598A"/>
    <w:rsid w:val="00FF6035"/>
    <w:rsid w:val="00FF689C"/>
    <w:rsid w:val="00FF72C6"/>
    <w:rsid w:val="09844AF1"/>
    <w:rsid w:val="4801470B"/>
    <w:rsid w:val="7286F80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08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FAB"/>
    <w:pPr>
      <w:spacing w:after="200" w:line="276" w:lineRule="auto"/>
    </w:pPr>
    <w:rPr>
      <w:lang w:val="en-US" w:eastAsia="en-US"/>
    </w:rPr>
  </w:style>
  <w:style w:type="paragraph" w:styleId="Heading1">
    <w:name w:val="heading 1"/>
    <w:basedOn w:val="Normal"/>
    <w:next w:val="Normal"/>
    <w:link w:val="Heading1Char"/>
    <w:uiPriority w:val="99"/>
    <w:qFormat/>
    <w:rsid w:val="00F729DC"/>
    <w:pPr>
      <w:spacing w:after="0" w:line="240" w:lineRule="auto"/>
      <w:ind w:left="720" w:hanging="720"/>
      <w:jc w:val="both"/>
      <w:outlineLvl w:val="0"/>
    </w:pPr>
    <w:rPr>
      <w:rFonts w:ascii="Arial" w:hAnsi="Arial"/>
      <w:b/>
      <w:sz w:val="24"/>
      <w:szCs w:val="20"/>
      <w:u w:val="single"/>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29DC"/>
    <w:rPr>
      <w:rFonts w:ascii="Arial" w:hAnsi="Arial" w:cs="Times New Roman"/>
      <w:b/>
      <w:snapToGrid w:val="0"/>
      <w:sz w:val="24"/>
      <w:u w:val="single"/>
      <w:lang w:val="en-AU"/>
    </w:rPr>
  </w:style>
  <w:style w:type="paragraph" w:styleId="BalloonText">
    <w:name w:val="Balloon Text"/>
    <w:basedOn w:val="Normal"/>
    <w:link w:val="BalloonTextChar"/>
    <w:uiPriority w:val="99"/>
    <w:semiHidden/>
    <w:rsid w:val="00F55550"/>
    <w:pPr>
      <w:spacing w:after="0" w:line="240" w:lineRule="auto"/>
    </w:pPr>
    <w:rPr>
      <w:rFonts w:ascii="Tahoma" w:hAnsi="Tahoma"/>
      <w:sz w:val="16"/>
      <w:szCs w:val="20"/>
      <w:lang w:val="en-AU" w:eastAsia="ja-JP"/>
    </w:rPr>
  </w:style>
  <w:style w:type="character" w:customStyle="1" w:styleId="BalloonTextChar">
    <w:name w:val="Balloon Text Char"/>
    <w:basedOn w:val="DefaultParagraphFont"/>
    <w:link w:val="BalloonText"/>
    <w:uiPriority w:val="99"/>
    <w:semiHidden/>
    <w:locked/>
    <w:rsid w:val="00F55550"/>
    <w:rPr>
      <w:rFonts w:ascii="Tahoma" w:hAnsi="Tahoma" w:cs="Times New Roman"/>
      <w:sz w:val="16"/>
    </w:rPr>
  </w:style>
  <w:style w:type="paragraph" w:customStyle="1" w:styleId="ColorfulList-Accent11">
    <w:name w:val="Colorful List - Accent 11"/>
    <w:basedOn w:val="Normal"/>
    <w:uiPriority w:val="99"/>
    <w:rsid w:val="008A1FAB"/>
    <w:pPr>
      <w:ind w:left="720"/>
      <w:contextualSpacing/>
    </w:pPr>
  </w:style>
  <w:style w:type="paragraph" w:styleId="Header">
    <w:name w:val="header"/>
    <w:basedOn w:val="Normal"/>
    <w:link w:val="HeaderChar"/>
    <w:uiPriority w:val="99"/>
    <w:rsid w:val="008A1FAB"/>
    <w:pPr>
      <w:tabs>
        <w:tab w:val="center" w:pos="4680"/>
        <w:tab w:val="right" w:pos="9360"/>
      </w:tabs>
      <w:spacing w:after="0" w:line="240" w:lineRule="auto"/>
    </w:pPr>
    <w:rPr>
      <w:sz w:val="20"/>
      <w:szCs w:val="20"/>
      <w:lang w:val="en-AU" w:eastAsia="ja-JP"/>
    </w:rPr>
  </w:style>
  <w:style w:type="character" w:customStyle="1" w:styleId="HeaderChar">
    <w:name w:val="Header Char"/>
    <w:basedOn w:val="DefaultParagraphFont"/>
    <w:link w:val="Header"/>
    <w:uiPriority w:val="99"/>
    <w:locked/>
    <w:rsid w:val="008A1FAB"/>
    <w:rPr>
      <w:rFonts w:cs="Times New Roman"/>
    </w:rPr>
  </w:style>
  <w:style w:type="paragraph" w:styleId="Footer">
    <w:name w:val="footer"/>
    <w:basedOn w:val="Normal"/>
    <w:link w:val="FooterChar"/>
    <w:uiPriority w:val="99"/>
    <w:rsid w:val="008A1FAB"/>
    <w:pPr>
      <w:tabs>
        <w:tab w:val="center" w:pos="4680"/>
        <w:tab w:val="right" w:pos="9360"/>
      </w:tabs>
      <w:spacing w:after="0" w:line="240" w:lineRule="auto"/>
    </w:pPr>
    <w:rPr>
      <w:sz w:val="20"/>
      <w:szCs w:val="20"/>
      <w:lang w:val="en-AU" w:eastAsia="ja-JP"/>
    </w:rPr>
  </w:style>
  <w:style w:type="character" w:customStyle="1" w:styleId="FooterChar">
    <w:name w:val="Footer Char"/>
    <w:basedOn w:val="DefaultParagraphFont"/>
    <w:link w:val="Footer"/>
    <w:uiPriority w:val="99"/>
    <w:locked/>
    <w:rsid w:val="008A1FAB"/>
    <w:rPr>
      <w:rFonts w:cs="Times New Roman"/>
    </w:rPr>
  </w:style>
  <w:style w:type="paragraph" w:customStyle="1" w:styleId="TitleCountry">
    <w:name w:val="Title Country"/>
    <w:basedOn w:val="Normal"/>
    <w:uiPriority w:val="99"/>
    <w:rsid w:val="007874C6"/>
    <w:pPr>
      <w:tabs>
        <w:tab w:val="left" w:pos="720"/>
      </w:tabs>
      <w:spacing w:after="0" w:line="240" w:lineRule="auto"/>
      <w:jc w:val="center"/>
    </w:pPr>
    <w:rPr>
      <w:rFonts w:ascii="Times New Roman" w:eastAsia="Times New Roman" w:hAnsi="Times New Roman"/>
      <w:caps/>
      <w:szCs w:val="20"/>
      <w:lang w:val="en-GB"/>
    </w:rPr>
  </w:style>
  <w:style w:type="character" w:styleId="CommentReference">
    <w:name w:val="annotation reference"/>
    <w:basedOn w:val="DefaultParagraphFont"/>
    <w:uiPriority w:val="99"/>
    <w:semiHidden/>
    <w:rsid w:val="004506A7"/>
    <w:rPr>
      <w:rFonts w:cs="Times New Roman"/>
      <w:sz w:val="16"/>
    </w:rPr>
  </w:style>
  <w:style w:type="paragraph" w:styleId="CommentText">
    <w:name w:val="annotation text"/>
    <w:basedOn w:val="Normal"/>
    <w:link w:val="CommentTextChar"/>
    <w:uiPriority w:val="99"/>
    <w:rsid w:val="004506A7"/>
    <w:pPr>
      <w:spacing w:line="240" w:lineRule="auto"/>
    </w:pPr>
    <w:rPr>
      <w:sz w:val="20"/>
      <w:szCs w:val="20"/>
      <w:lang w:val="en-AU" w:eastAsia="ja-JP"/>
    </w:rPr>
  </w:style>
  <w:style w:type="character" w:customStyle="1" w:styleId="CommentTextChar">
    <w:name w:val="Comment Text Char"/>
    <w:basedOn w:val="DefaultParagraphFont"/>
    <w:link w:val="CommentText"/>
    <w:uiPriority w:val="99"/>
    <w:locked/>
    <w:rsid w:val="004506A7"/>
    <w:rPr>
      <w:rFonts w:cs="Times New Roman"/>
      <w:sz w:val="20"/>
    </w:rPr>
  </w:style>
  <w:style w:type="paragraph" w:styleId="CommentSubject">
    <w:name w:val="annotation subject"/>
    <w:basedOn w:val="CommentText"/>
    <w:next w:val="CommentText"/>
    <w:link w:val="CommentSubjectChar"/>
    <w:uiPriority w:val="99"/>
    <w:semiHidden/>
    <w:rsid w:val="004506A7"/>
    <w:rPr>
      <w:b/>
    </w:rPr>
  </w:style>
  <w:style w:type="character" w:customStyle="1" w:styleId="CommentSubjectChar">
    <w:name w:val="Comment Subject Char"/>
    <w:basedOn w:val="CommentTextChar"/>
    <w:link w:val="CommentSubject"/>
    <w:uiPriority w:val="99"/>
    <w:semiHidden/>
    <w:locked/>
    <w:rsid w:val="004506A7"/>
    <w:rPr>
      <w:rFonts w:cs="Times New Roman"/>
      <w:b/>
      <w:sz w:val="20"/>
    </w:rPr>
  </w:style>
  <w:style w:type="paragraph" w:customStyle="1" w:styleId="List1">
    <w:name w:val="List 1"/>
    <w:basedOn w:val="Normal"/>
    <w:uiPriority w:val="99"/>
    <w:rsid w:val="00F729DC"/>
    <w:pPr>
      <w:spacing w:after="0" w:line="240" w:lineRule="auto"/>
      <w:ind w:left="720" w:hanging="720"/>
      <w:jc w:val="both"/>
    </w:pPr>
    <w:rPr>
      <w:rFonts w:ascii="Arial" w:eastAsia="Times New Roman" w:hAnsi="Arial" w:cs="Arial"/>
      <w:b/>
      <w:sz w:val="24"/>
      <w:szCs w:val="24"/>
      <w:lang w:val="en-AU"/>
    </w:rPr>
  </w:style>
  <w:style w:type="paragraph" w:customStyle="1" w:styleId="BulletList2">
    <w:name w:val="Bullet List 2"/>
    <w:basedOn w:val="Normal"/>
    <w:uiPriority w:val="99"/>
    <w:rsid w:val="00F729DC"/>
    <w:pPr>
      <w:numPr>
        <w:numId w:val="1"/>
      </w:numPr>
      <w:spacing w:after="0" w:line="240" w:lineRule="auto"/>
      <w:jc w:val="both"/>
    </w:pPr>
    <w:rPr>
      <w:rFonts w:ascii="Arial" w:eastAsia="Times New Roman" w:hAnsi="Arial"/>
      <w:b/>
      <w:sz w:val="24"/>
      <w:szCs w:val="24"/>
      <w:lang w:val="en-GB"/>
    </w:rPr>
  </w:style>
  <w:style w:type="paragraph" w:styleId="Title">
    <w:name w:val="Title"/>
    <w:basedOn w:val="Normal"/>
    <w:next w:val="Normal"/>
    <w:link w:val="TitleChar"/>
    <w:uiPriority w:val="99"/>
    <w:qFormat/>
    <w:rsid w:val="00FF3A95"/>
    <w:pPr>
      <w:spacing w:after="0" w:line="240" w:lineRule="auto"/>
      <w:jc w:val="center"/>
    </w:pPr>
    <w:rPr>
      <w:rFonts w:ascii="Arial" w:hAnsi="Arial"/>
      <w:b/>
      <w:sz w:val="24"/>
      <w:szCs w:val="20"/>
      <w:lang w:val="en-AU" w:eastAsia="ja-JP"/>
    </w:rPr>
  </w:style>
  <w:style w:type="character" w:customStyle="1" w:styleId="TitleChar">
    <w:name w:val="Title Char"/>
    <w:basedOn w:val="DefaultParagraphFont"/>
    <w:link w:val="Title"/>
    <w:uiPriority w:val="99"/>
    <w:locked/>
    <w:rsid w:val="00FF3A95"/>
    <w:rPr>
      <w:rFonts w:ascii="Arial" w:hAnsi="Arial" w:cs="Times New Roman"/>
      <w:b/>
      <w:sz w:val="24"/>
      <w:lang w:val="en-AU"/>
    </w:rPr>
  </w:style>
  <w:style w:type="paragraph" w:customStyle="1" w:styleId="ColorfulShading-Accent11">
    <w:name w:val="Colorful Shading - Accent 11"/>
    <w:hidden/>
    <w:uiPriority w:val="99"/>
    <w:semiHidden/>
    <w:rsid w:val="00750FAD"/>
    <w:rPr>
      <w:lang w:val="en-US" w:eastAsia="en-US"/>
    </w:rPr>
  </w:style>
  <w:style w:type="table" w:styleId="TableGrid">
    <w:name w:val="Table Grid"/>
    <w:basedOn w:val="TableNormal"/>
    <w:uiPriority w:val="99"/>
    <w:rsid w:val="00F228D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uiPriority w:val="99"/>
    <w:rsid w:val="00D01590"/>
    <w:pPr>
      <w:numPr>
        <w:numId w:val="6"/>
      </w:numPr>
      <w:autoSpaceDE w:val="0"/>
      <w:autoSpaceDN w:val="0"/>
      <w:spacing w:before="360" w:after="0" w:line="240" w:lineRule="auto"/>
      <w:jc w:val="both"/>
    </w:pPr>
    <w:rPr>
      <w:rFonts w:ascii="Arial" w:eastAsia="Times New Roman" w:hAnsi="Arial"/>
      <w:sz w:val="24"/>
      <w:szCs w:val="20"/>
      <w:lang w:val="en-GB"/>
    </w:rPr>
  </w:style>
  <w:style w:type="paragraph" w:customStyle="1" w:styleId="ColorfulList-Accent12">
    <w:name w:val="Colorful List - Accent 12"/>
    <w:basedOn w:val="Normal"/>
    <w:uiPriority w:val="99"/>
    <w:rsid w:val="00C06629"/>
    <w:pPr>
      <w:spacing w:after="160" w:line="259" w:lineRule="auto"/>
      <w:ind w:left="720"/>
      <w:contextualSpacing/>
    </w:pPr>
    <w:rPr>
      <w:rFonts w:eastAsia="Times New Roman"/>
    </w:rPr>
  </w:style>
  <w:style w:type="paragraph" w:styleId="FootnoteText">
    <w:name w:val="footnote text"/>
    <w:basedOn w:val="Normal"/>
    <w:link w:val="FootnoteTextChar"/>
    <w:uiPriority w:val="99"/>
    <w:semiHidden/>
    <w:rsid w:val="00C06629"/>
    <w:pPr>
      <w:widowControl w:val="0"/>
      <w:spacing w:after="0" w:line="240" w:lineRule="auto"/>
      <w:jc w:val="both"/>
    </w:pPr>
    <w:rPr>
      <w:rFonts w:ascii="Century" w:eastAsia="MS Mincho" w:hAnsi="Century"/>
      <w:kern w:val="2"/>
      <w:sz w:val="20"/>
      <w:szCs w:val="20"/>
      <w:lang w:eastAsia="ja-JP"/>
    </w:rPr>
  </w:style>
  <w:style w:type="character" w:customStyle="1" w:styleId="FootnoteTextChar">
    <w:name w:val="Footnote Text Char"/>
    <w:basedOn w:val="DefaultParagraphFont"/>
    <w:link w:val="FootnoteText"/>
    <w:uiPriority w:val="99"/>
    <w:semiHidden/>
    <w:locked/>
    <w:rsid w:val="00C06629"/>
    <w:rPr>
      <w:rFonts w:ascii="Century" w:eastAsia="MS Mincho" w:hAnsi="Century" w:cs="Times New Roman"/>
      <w:kern w:val="2"/>
      <w:lang w:val="en-US" w:eastAsia="ja-JP"/>
    </w:rPr>
  </w:style>
  <w:style w:type="character" w:styleId="FootnoteReference">
    <w:name w:val="footnote reference"/>
    <w:basedOn w:val="DefaultParagraphFont"/>
    <w:uiPriority w:val="99"/>
    <w:semiHidden/>
    <w:rsid w:val="00C06629"/>
    <w:rPr>
      <w:rFonts w:cs="Times New Roman"/>
      <w:vertAlign w:val="superscript"/>
    </w:rPr>
  </w:style>
  <w:style w:type="paragraph" w:customStyle="1" w:styleId="ListParagraph1">
    <w:name w:val="List Paragraph1"/>
    <w:aliases w:val="Recommendation,List Paragraph11,Bulleted Para,NFP GP Bulleted List,FooterText,numbered,Paragraphe de liste1,Bulletr List Paragraph,列出段落,列出段落1,List Paragraph2,List Paragraph21,Listeafsnit1,Parágrafo da Lista1,リスト段落1,L,Text,CV text,Dot pt"/>
    <w:basedOn w:val="Normal"/>
    <w:link w:val="ListParagraphChar"/>
    <w:uiPriority w:val="99"/>
    <w:rsid w:val="008E4ED9"/>
    <w:pPr>
      <w:spacing w:after="160" w:line="259" w:lineRule="auto"/>
      <w:ind w:left="720"/>
      <w:contextualSpacing/>
    </w:pPr>
    <w:rPr>
      <w:szCs w:val="20"/>
      <w:lang w:val="en-AU"/>
    </w:rPr>
  </w:style>
  <w:style w:type="character" w:styleId="PageNumber">
    <w:name w:val="page number"/>
    <w:basedOn w:val="DefaultParagraphFont"/>
    <w:uiPriority w:val="99"/>
    <w:semiHidden/>
    <w:rsid w:val="000449AB"/>
    <w:rPr>
      <w:rFonts w:cs="Times New Roman"/>
    </w:rPr>
  </w:style>
  <w:style w:type="paragraph" w:styleId="Revision">
    <w:name w:val="Revision"/>
    <w:hidden/>
    <w:uiPriority w:val="99"/>
    <w:semiHidden/>
    <w:rsid w:val="00212861"/>
    <w:rPr>
      <w:lang w:val="en-US" w:eastAsia="en-US"/>
    </w:rPr>
  </w:style>
  <w:style w:type="paragraph" w:styleId="NormalWeb">
    <w:name w:val="Normal (Web)"/>
    <w:basedOn w:val="Normal"/>
    <w:uiPriority w:val="99"/>
    <w:rsid w:val="000D758B"/>
    <w:pPr>
      <w:spacing w:before="100" w:beforeAutospacing="1" w:after="100" w:afterAutospacing="1" w:line="240" w:lineRule="auto"/>
    </w:pPr>
    <w:rPr>
      <w:rFonts w:ascii="Times New Roman" w:eastAsia="Times New Roman" w:hAnsi="Times New Roman"/>
      <w:sz w:val="24"/>
      <w:szCs w:val="24"/>
      <w:lang w:val="en-ID"/>
    </w:rPr>
  </w:style>
  <w:style w:type="paragraph" w:styleId="ListParagraph">
    <w:name w:val="List Paragraph"/>
    <w:basedOn w:val="Normal"/>
    <w:uiPriority w:val="99"/>
    <w:qFormat/>
    <w:rsid w:val="00F86081"/>
    <w:pPr>
      <w:ind w:left="720"/>
      <w:contextualSpacing/>
    </w:pPr>
  </w:style>
  <w:style w:type="table" w:customStyle="1" w:styleId="TableGrid1">
    <w:name w:val="Table Grid1"/>
    <w:uiPriority w:val="99"/>
    <w:rsid w:val="00C2578B"/>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Recommendation Char,List Paragraph11 Char,Bulleted Para Char,NFP GP Bulleted List Char,FooterText Char,numbered Char,Paragraphe de liste1 Char,Bulletr List Paragraph Char,列出段落 Char,列出段落1 Char,List Paragraph2 Char,Listeafsnit1 Char"/>
    <w:link w:val="ListParagraph1"/>
    <w:uiPriority w:val="99"/>
    <w:locked/>
    <w:rsid w:val="00C2578B"/>
    <w:rPr>
      <w:sz w:val="22"/>
      <w:lang w:eastAsia="en-US"/>
    </w:rPr>
  </w:style>
  <w:style w:type="paragraph" w:customStyle="1" w:styleId="Default">
    <w:name w:val="Default"/>
    <w:uiPriority w:val="99"/>
    <w:rsid w:val="00B64117"/>
    <w:pPr>
      <w:autoSpaceDE w:val="0"/>
      <w:autoSpaceDN w:val="0"/>
      <w:adjustRightInd w:val="0"/>
    </w:pPr>
    <w:rPr>
      <w:rFonts w:ascii="Bookman Old Style" w:hAnsi="Bookman Old Style" w:cs="Bookman Old Style"/>
      <w:color w:val="000000"/>
      <w:sz w:val="24"/>
      <w:szCs w:val="24"/>
      <w:lang w:val="en-US" w:eastAsia="en-US"/>
    </w:rPr>
  </w:style>
  <w:style w:type="paragraph" w:customStyle="1" w:styleId="DM">
    <w:name w:val="DM"/>
    <w:basedOn w:val="Normal"/>
    <w:qFormat/>
    <w:rsid w:val="00A804FF"/>
    <w:pPr>
      <w:spacing w:after="240" w:line="240" w:lineRule="auto"/>
    </w:pPr>
    <w:rPr>
      <w:rFonts w:ascii="Arial" w:hAnsi="Arial" w:cs="Arial"/>
      <w:sz w:val="20"/>
      <w:szCs w:val="20"/>
      <w:lang w:val="en-GB"/>
    </w:rPr>
  </w:style>
  <w:style w:type="paragraph" w:customStyle="1" w:styleId="TOSM">
    <w:name w:val="TO &amp; SM"/>
    <w:basedOn w:val="Normal"/>
    <w:qFormat/>
    <w:rsid w:val="00A804FF"/>
    <w:pPr>
      <w:spacing w:after="120" w:line="240" w:lineRule="auto"/>
    </w:pPr>
    <w:rPr>
      <w:rFonts w:ascii="Arial" w:hAnsi="Arial" w:cs="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4547">
      <w:marLeft w:val="0"/>
      <w:marRight w:val="0"/>
      <w:marTop w:val="0"/>
      <w:marBottom w:val="0"/>
      <w:divBdr>
        <w:top w:val="none" w:sz="0" w:space="0" w:color="auto"/>
        <w:left w:val="none" w:sz="0" w:space="0" w:color="auto"/>
        <w:bottom w:val="none" w:sz="0" w:space="0" w:color="auto"/>
        <w:right w:val="none" w:sz="0" w:space="0" w:color="auto"/>
      </w:divBdr>
    </w:div>
    <w:div w:id="57554548">
      <w:marLeft w:val="0"/>
      <w:marRight w:val="0"/>
      <w:marTop w:val="0"/>
      <w:marBottom w:val="0"/>
      <w:divBdr>
        <w:top w:val="none" w:sz="0" w:space="0" w:color="auto"/>
        <w:left w:val="none" w:sz="0" w:space="0" w:color="auto"/>
        <w:bottom w:val="none" w:sz="0" w:space="0" w:color="auto"/>
        <w:right w:val="none" w:sz="0" w:space="0" w:color="auto"/>
      </w:divBdr>
      <w:divsChild>
        <w:div w:id="57554555">
          <w:marLeft w:val="0"/>
          <w:marRight w:val="0"/>
          <w:marTop w:val="0"/>
          <w:marBottom w:val="0"/>
          <w:divBdr>
            <w:top w:val="none" w:sz="0" w:space="0" w:color="auto"/>
            <w:left w:val="none" w:sz="0" w:space="0" w:color="auto"/>
            <w:bottom w:val="none" w:sz="0" w:space="0" w:color="auto"/>
            <w:right w:val="none" w:sz="0" w:space="0" w:color="auto"/>
          </w:divBdr>
          <w:divsChild>
            <w:div w:id="57554560">
              <w:marLeft w:val="0"/>
              <w:marRight w:val="0"/>
              <w:marTop w:val="0"/>
              <w:marBottom w:val="0"/>
              <w:divBdr>
                <w:top w:val="none" w:sz="0" w:space="0" w:color="auto"/>
                <w:left w:val="none" w:sz="0" w:space="0" w:color="auto"/>
                <w:bottom w:val="none" w:sz="0" w:space="0" w:color="auto"/>
                <w:right w:val="none" w:sz="0" w:space="0" w:color="auto"/>
              </w:divBdr>
              <w:divsChild>
                <w:div w:id="57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4551">
      <w:marLeft w:val="0"/>
      <w:marRight w:val="0"/>
      <w:marTop w:val="0"/>
      <w:marBottom w:val="0"/>
      <w:divBdr>
        <w:top w:val="none" w:sz="0" w:space="0" w:color="auto"/>
        <w:left w:val="none" w:sz="0" w:space="0" w:color="auto"/>
        <w:bottom w:val="none" w:sz="0" w:space="0" w:color="auto"/>
        <w:right w:val="none" w:sz="0" w:space="0" w:color="auto"/>
      </w:divBdr>
    </w:div>
    <w:div w:id="57554553">
      <w:marLeft w:val="0"/>
      <w:marRight w:val="0"/>
      <w:marTop w:val="0"/>
      <w:marBottom w:val="0"/>
      <w:divBdr>
        <w:top w:val="none" w:sz="0" w:space="0" w:color="auto"/>
        <w:left w:val="none" w:sz="0" w:space="0" w:color="auto"/>
        <w:bottom w:val="none" w:sz="0" w:space="0" w:color="auto"/>
        <w:right w:val="none" w:sz="0" w:space="0" w:color="auto"/>
      </w:divBdr>
      <w:divsChild>
        <w:div w:id="57554558">
          <w:marLeft w:val="0"/>
          <w:marRight w:val="0"/>
          <w:marTop w:val="0"/>
          <w:marBottom w:val="0"/>
          <w:divBdr>
            <w:top w:val="none" w:sz="0" w:space="0" w:color="auto"/>
            <w:left w:val="none" w:sz="0" w:space="0" w:color="auto"/>
            <w:bottom w:val="none" w:sz="0" w:space="0" w:color="auto"/>
            <w:right w:val="none" w:sz="0" w:space="0" w:color="auto"/>
          </w:divBdr>
          <w:divsChild>
            <w:div w:id="57554554">
              <w:marLeft w:val="0"/>
              <w:marRight w:val="0"/>
              <w:marTop w:val="0"/>
              <w:marBottom w:val="0"/>
              <w:divBdr>
                <w:top w:val="none" w:sz="0" w:space="0" w:color="auto"/>
                <w:left w:val="none" w:sz="0" w:space="0" w:color="auto"/>
                <w:bottom w:val="none" w:sz="0" w:space="0" w:color="auto"/>
                <w:right w:val="none" w:sz="0" w:space="0" w:color="auto"/>
              </w:divBdr>
              <w:divsChild>
                <w:div w:id="57554561">
                  <w:marLeft w:val="0"/>
                  <w:marRight w:val="0"/>
                  <w:marTop w:val="0"/>
                  <w:marBottom w:val="0"/>
                  <w:divBdr>
                    <w:top w:val="none" w:sz="0" w:space="0" w:color="auto"/>
                    <w:left w:val="none" w:sz="0" w:space="0" w:color="auto"/>
                    <w:bottom w:val="none" w:sz="0" w:space="0" w:color="auto"/>
                    <w:right w:val="none" w:sz="0" w:space="0" w:color="auto"/>
                  </w:divBdr>
                  <w:divsChild>
                    <w:div w:id="575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4556">
      <w:marLeft w:val="0"/>
      <w:marRight w:val="0"/>
      <w:marTop w:val="0"/>
      <w:marBottom w:val="0"/>
      <w:divBdr>
        <w:top w:val="none" w:sz="0" w:space="0" w:color="auto"/>
        <w:left w:val="none" w:sz="0" w:space="0" w:color="auto"/>
        <w:bottom w:val="none" w:sz="0" w:space="0" w:color="auto"/>
        <w:right w:val="none" w:sz="0" w:space="0" w:color="auto"/>
      </w:divBdr>
      <w:divsChild>
        <w:div w:id="57554559">
          <w:marLeft w:val="0"/>
          <w:marRight w:val="0"/>
          <w:marTop w:val="0"/>
          <w:marBottom w:val="0"/>
          <w:divBdr>
            <w:top w:val="none" w:sz="0" w:space="0" w:color="auto"/>
            <w:left w:val="none" w:sz="0" w:space="0" w:color="auto"/>
            <w:bottom w:val="none" w:sz="0" w:space="0" w:color="auto"/>
            <w:right w:val="none" w:sz="0" w:space="0" w:color="auto"/>
          </w:divBdr>
          <w:divsChild>
            <w:div w:id="57554549">
              <w:marLeft w:val="0"/>
              <w:marRight w:val="0"/>
              <w:marTop w:val="0"/>
              <w:marBottom w:val="0"/>
              <w:divBdr>
                <w:top w:val="none" w:sz="0" w:space="0" w:color="auto"/>
                <w:left w:val="none" w:sz="0" w:space="0" w:color="auto"/>
                <w:bottom w:val="none" w:sz="0" w:space="0" w:color="auto"/>
                <w:right w:val="none" w:sz="0" w:space="0" w:color="auto"/>
              </w:divBdr>
              <w:divsChild>
                <w:div w:id="57554563">
                  <w:marLeft w:val="0"/>
                  <w:marRight w:val="0"/>
                  <w:marTop w:val="0"/>
                  <w:marBottom w:val="0"/>
                  <w:divBdr>
                    <w:top w:val="none" w:sz="0" w:space="0" w:color="auto"/>
                    <w:left w:val="none" w:sz="0" w:space="0" w:color="auto"/>
                    <w:bottom w:val="none" w:sz="0" w:space="0" w:color="auto"/>
                    <w:right w:val="none" w:sz="0" w:space="0" w:color="auto"/>
                  </w:divBdr>
                  <w:divsChild>
                    <w:div w:id="575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4562">
      <w:marLeft w:val="0"/>
      <w:marRight w:val="0"/>
      <w:marTop w:val="0"/>
      <w:marBottom w:val="0"/>
      <w:divBdr>
        <w:top w:val="none" w:sz="0" w:space="0" w:color="auto"/>
        <w:left w:val="none" w:sz="0" w:space="0" w:color="auto"/>
        <w:bottom w:val="none" w:sz="0" w:space="0" w:color="auto"/>
        <w:right w:val="none" w:sz="0" w:space="0" w:color="auto"/>
      </w:divBdr>
    </w:div>
    <w:div w:id="57554564">
      <w:marLeft w:val="0"/>
      <w:marRight w:val="0"/>
      <w:marTop w:val="0"/>
      <w:marBottom w:val="0"/>
      <w:divBdr>
        <w:top w:val="none" w:sz="0" w:space="0" w:color="auto"/>
        <w:left w:val="none" w:sz="0" w:space="0" w:color="auto"/>
        <w:bottom w:val="none" w:sz="0" w:space="0" w:color="auto"/>
        <w:right w:val="none" w:sz="0" w:space="0" w:color="auto"/>
      </w:divBdr>
    </w:div>
    <w:div w:id="57554565">
      <w:marLeft w:val="0"/>
      <w:marRight w:val="0"/>
      <w:marTop w:val="0"/>
      <w:marBottom w:val="0"/>
      <w:divBdr>
        <w:top w:val="none" w:sz="0" w:space="0" w:color="auto"/>
        <w:left w:val="none" w:sz="0" w:space="0" w:color="auto"/>
        <w:bottom w:val="none" w:sz="0" w:space="0" w:color="auto"/>
        <w:right w:val="none" w:sz="0" w:space="0" w:color="auto"/>
      </w:divBdr>
    </w:div>
    <w:div w:id="57554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7808</Words>
  <Characters>42526</Characters>
  <Application>Microsoft Office Word</Application>
  <DocSecurity>0</DocSecurity>
  <Lines>2355</Lines>
  <Paragraphs>1079</Paragraphs>
  <ScaleCrop>false</ScaleCrop>
  <HeadingPairs>
    <vt:vector size="2" baseType="variant">
      <vt:variant>
        <vt:lpstr>Title</vt:lpstr>
      </vt:variant>
      <vt:variant>
        <vt:i4>1</vt:i4>
      </vt:variant>
    </vt:vector>
  </HeadingPairs>
  <TitlesOfParts>
    <vt:vector size="1" baseType="lpstr">
      <vt:lpstr>Annex 3. Schedules of Reservations and Non-conforming Measures for Investment - Indonesia</vt:lpstr>
    </vt:vector>
  </TitlesOfParts>
  <Company/>
  <LinksUpToDate>false</LinksUpToDate>
  <CharactersWithSpaces>49489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Schedules of Reservations and Non-conforming Measures for Investment - Indonesia</dc:title>
  <dc:subject/>
  <dc:creator/>
  <cp:keywords>[SEC=OFFICIAL]</cp:keywords>
  <dc:description/>
  <cp:lastModifiedBy/>
  <cp:revision>1</cp:revision>
  <dcterms:created xsi:type="dcterms:W3CDTF">2023-09-28T01:09:00Z</dcterms:created>
  <dcterms:modified xsi:type="dcterms:W3CDTF">2023-09-28T01:09:00Z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v=2022.1;a=SHA256;h=0D273AE8BF068F6C4E40C52DCCA94F376242E2B3869DCDE2E18E754D8B903F98</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2023-09-28T01:09:30Z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vt:lpwstr>
  </property>
  <property fmtid="{D5CDD505-2E9C-101B-9397-08002B2CF9AE}" pid="14" name="PM_Originating_FileId">
    <vt:lpwstr>6F0329EF9F604D8EA52CDDB7A17A30CE</vt:lpwstr>
  </property>
  <property fmtid="{D5CDD505-2E9C-101B-9397-08002B2CF9AE}" pid="15" name="PM_ProtectiveMarkingValue_Foot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C1A75D48704977DA393E56C63FA42687</vt:lpwstr>
  </property>
  <property fmtid="{D5CDD505-2E9C-101B-9397-08002B2CF9AE}" pid="24" name="PM_Hash_Salt">
    <vt:lpwstr>F9FAE53AFE34813C9DADCBAD888C46DF</vt:lpwstr>
  </property>
  <property fmtid="{D5CDD505-2E9C-101B-9397-08002B2CF9AE}" pid="25" name="PM_Hash_SHA1">
    <vt:lpwstr>3F5186D553695B8545AFDED0E29A2BE80067AAF5</vt:lpwstr>
  </property>
  <property fmtid="{D5CDD505-2E9C-101B-9397-08002B2CF9AE}" pid="26" name="PM_Caveats_Count">
    <vt:lpwstr>0</vt:lpwstr>
  </property>
</Properties>
</file>