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D4C4" w14:textId="77777777" w:rsidR="00000FD8" w:rsidRDefault="00000FD8" w:rsidP="00EC2264">
      <w:pPr>
        <w:pStyle w:val="Title"/>
        <w:rPr>
          <w:rFonts w:cs="Arial"/>
          <w:lang w:bidi="th-TH"/>
        </w:rPr>
      </w:pPr>
      <w:r w:rsidRPr="00EB7704">
        <w:rPr>
          <w:rFonts w:cs="Arial"/>
        </w:rPr>
        <w:t xml:space="preserve">ANNEX </w:t>
      </w:r>
      <w:r w:rsidRPr="00EB0955">
        <w:rPr>
          <w:rFonts w:cs="Arial"/>
          <w:lang w:bidi="th-TH"/>
        </w:rPr>
        <w:t>4</w:t>
      </w:r>
    </w:p>
    <w:p w14:paraId="028AC428" w14:textId="77777777" w:rsidR="00F63F8D" w:rsidRPr="001D42E8" w:rsidRDefault="00F63F8D" w:rsidP="00EC2264">
      <w:pPr>
        <w:jc w:val="center"/>
        <w:rPr>
          <w:lang w:bidi="th-TH"/>
        </w:rPr>
      </w:pPr>
    </w:p>
    <w:p w14:paraId="29B16A00" w14:textId="6D01867E" w:rsidR="00000FD8" w:rsidRPr="00E403AE" w:rsidRDefault="00000FD8" w:rsidP="00EC2264">
      <w:pPr>
        <w:pStyle w:val="Title"/>
        <w:rPr>
          <w:rFonts w:cs="Arial"/>
        </w:rPr>
      </w:pPr>
      <w:r w:rsidRPr="00E403AE">
        <w:rPr>
          <w:rFonts w:cs="Arial"/>
        </w:rPr>
        <w:t>SCHEDULE OF SPECIFIC COMMITMENTS ON</w:t>
      </w:r>
    </w:p>
    <w:p w14:paraId="163C5326" w14:textId="77777777" w:rsidR="00000FD8" w:rsidRPr="00E403AE" w:rsidRDefault="00000FD8" w:rsidP="00EC2264">
      <w:pPr>
        <w:pStyle w:val="Title"/>
        <w:rPr>
          <w:rFonts w:cs="Arial"/>
        </w:rPr>
      </w:pPr>
      <w:r w:rsidRPr="00E403AE">
        <w:rPr>
          <w:rFonts w:cs="Arial"/>
        </w:rPr>
        <w:t>THE MOVEMENT OF NATURAL PERSONS</w:t>
      </w:r>
    </w:p>
    <w:p w14:paraId="234EA7C8" w14:textId="77777777" w:rsidR="00000FD8" w:rsidRPr="00E403AE" w:rsidRDefault="00000FD8" w:rsidP="00EC2264">
      <w:pPr>
        <w:pStyle w:val="Title"/>
        <w:rPr>
          <w:rFonts w:cs="Arial"/>
        </w:rPr>
      </w:pPr>
    </w:p>
    <w:p w14:paraId="0BE3ADC3" w14:textId="6DA98CB2" w:rsidR="00B672B0" w:rsidRDefault="00000FD8" w:rsidP="00EC2264">
      <w:pPr>
        <w:pStyle w:val="Title"/>
        <w:rPr>
          <w:rFonts w:cs="Arial"/>
        </w:rPr>
      </w:pPr>
      <w:r w:rsidRPr="00E403AE">
        <w:rPr>
          <w:rFonts w:cs="Arial"/>
        </w:rPr>
        <w:t>MALAYSI</w:t>
      </w:r>
      <w:r w:rsidR="00A41505">
        <w:rPr>
          <w:rFonts w:cs="Arial"/>
        </w:rPr>
        <w:t>A</w:t>
      </w:r>
    </w:p>
    <w:p w14:paraId="34855B89" w14:textId="77777777" w:rsidR="00A41505" w:rsidRDefault="00A41505" w:rsidP="00EC2264">
      <w:pPr>
        <w:jc w:val="center"/>
        <w:rPr>
          <w:lang w:val="en-GB"/>
        </w:rPr>
      </w:pPr>
    </w:p>
    <w:p w14:paraId="303FC097" w14:textId="77777777" w:rsidR="00A41505" w:rsidRPr="00A41505" w:rsidRDefault="00A41505" w:rsidP="00EC2264">
      <w:pPr>
        <w:jc w:val="center"/>
        <w:rPr>
          <w:lang w:val="en-GB"/>
        </w:rPr>
      </w:pPr>
    </w:p>
    <w:p w14:paraId="6283966B" w14:textId="58F83FAE" w:rsidR="007A54D9" w:rsidRPr="00E403AE" w:rsidRDefault="007A54D9">
      <w:pPr>
        <w:pStyle w:val="NumberedList"/>
        <w:numPr>
          <w:ilvl w:val="0"/>
          <w:numId w:val="5"/>
        </w:numPr>
        <w:spacing w:before="0"/>
        <w:ind w:left="0" w:firstLine="0"/>
        <w:rPr>
          <w:rFonts w:cs="Arial"/>
        </w:rPr>
      </w:pPr>
      <w:r w:rsidRPr="00E403AE">
        <w:rPr>
          <w:rFonts w:cs="Arial"/>
        </w:rPr>
        <w:t>Malaysia</w:t>
      </w:r>
      <w:r w:rsidRPr="00E403AE">
        <w:rPr>
          <w:rFonts w:cs="Arial" w:hint="cs"/>
        </w:rPr>
        <w:t>’</w:t>
      </w:r>
      <w:r w:rsidRPr="00E403AE">
        <w:rPr>
          <w:rFonts w:cs="Arial"/>
        </w:rPr>
        <w:t xml:space="preserve">s commitments under </w:t>
      </w:r>
      <w:r w:rsidR="00521478">
        <w:rPr>
          <w:rFonts w:cs="Arial"/>
        </w:rPr>
        <w:t>Chapter 9 (</w:t>
      </w:r>
      <w:r w:rsidRPr="00E403AE">
        <w:rPr>
          <w:rFonts w:cs="Arial"/>
        </w:rPr>
        <w:t>Movement of Natural Persons</w:t>
      </w:r>
      <w:r w:rsidR="00521478">
        <w:rPr>
          <w:rFonts w:cs="Arial"/>
        </w:rPr>
        <w:t>)</w:t>
      </w:r>
      <w:r w:rsidRPr="00E403AE">
        <w:rPr>
          <w:rFonts w:cs="Arial"/>
        </w:rPr>
        <w:t xml:space="preserve"> </w:t>
      </w:r>
      <w:r w:rsidR="0013289A" w:rsidRPr="00E403AE">
        <w:rPr>
          <w:rFonts w:cs="Arial"/>
        </w:rPr>
        <w:t>with respect to</w:t>
      </w:r>
      <w:r w:rsidRPr="00E403AE">
        <w:rPr>
          <w:rFonts w:cs="Arial"/>
          <w:color w:val="FF0000"/>
          <w:spacing w:val="-9"/>
        </w:rPr>
        <w:t xml:space="preserve"> </w:t>
      </w:r>
      <w:r w:rsidRPr="00E403AE">
        <w:rPr>
          <w:rFonts w:cs="Arial"/>
        </w:rPr>
        <w:t>the</w:t>
      </w:r>
      <w:r w:rsidRPr="00E403AE">
        <w:rPr>
          <w:rFonts w:cs="Arial"/>
          <w:spacing w:val="-14"/>
        </w:rPr>
        <w:t xml:space="preserve"> </w:t>
      </w:r>
      <w:r w:rsidRPr="00E403AE">
        <w:rPr>
          <w:rFonts w:cs="Arial"/>
        </w:rPr>
        <w:t>temporary</w:t>
      </w:r>
      <w:r w:rsidRPr="00E403AE">
        <w:rPr>
          <w:rFonts w:cs="Arial"/>
          <w:spacing w:val="-15"/>
        </w:rPr>
        <w:t xml:space="preserve"> </w:t>
      </w:r>
      <w:r w:rsidRPr="00E403AE">
        <w:rPr>
          <w:rFonts w:cs="Arial"/>
        </w:rPr>
        <w:t>entry</w:t>
      </w:r>
      <w:r w:rsidRPr="00E403AE">
        <w:rPr>
          <w:rFonts w:cs="Arial"/>
          <w:spacing w:val="-14"/>
        </w:rPr>
        <w:t xml:space="preserve"> </w:t>
      </w:r>
      <w:r w:rsidRPr="00E403AE">
        <w:rPr>
          <w:rFonts w:cs="Arial"/>
        </w:rPr>
        <w:t>and</w:t>
      </w:r>
      <w:r w:rsidRPr="00E403AE">
        <w:rPr>
          <w:rFonts w:cs="Arial"/>
          <w:spacing w:val="-14"/>
        </w:rPr>
        <w:t xml:space="preserve"> </w:t>
      </w:r>
      <w:r w:rsidRPr="00E403AE">
        <w:rPr>
          <w:rFonts w:cs="Arial"/>
        </w:rPr>
        <w:t>temporary</w:t>
      </w:r>
      <w:r w:rsidRPr="00E403AE">
        <w:rPr>
          <w:rFonts w:cs="Arial"/>
          <w:spacing w:val="-14"/>
        </w:rPr>
        <w:t xml:space="preserve"> </w:t>
      </w:r>
      <w:r w:rsidRPr="00E403AE">
        <w:rPr>
          <w:rFonts w:cs="Arial"/>
        </w:rPr>
        <w:t>stay</w:t>
      </w:r>
      <w:r w:rsidRPr="00E403AE">
        <w:rPr>
          <w:rFonts w:cs="Arial"/>
          <w:spacing w:val="-9"/>
        </w:rPr>
        <w:t xml:space="preserve"> </w:t>
      </w:r>
      <w:r w:rsidRPr="00E403AE">
        <w:rPr>
          <w:rFonts w:cs="Arial"/>
        </w:rPr>
        <w:t>of</w:t>
      </w:r>
      <w:r w:rsidRPr="00E403AE">
        <w:rPr>
          <w:rFonts w:cs="Arial"/>
          <w:spacing w:val="-15"/>
        </w:rPr>
        <w:t xml:space="preserve"> </w:t>
      </w:r>
      <w:r w:rsidRPr="00E403AE">
        <w:rPr>
          <w:rFonts w:cs="Arial"/>
        </w:rPr>
        <w:t>natural</w:t>
      </w:r>
      <w:r w:rsidR="0013289A" w:rsidRPr="00E403AE">
        <w:rPr>
          <w:rFonts w:cs="Arial"/>
        </w:rPr>
        <w:t xml:space="preserve"> </w:t>
      </w:r>
      <w:r w:rsidRPr="00E403AE">
        <w:rPr>
          <w:rFonts w:cs="Arial"/>
        </w:rPr>
        <w:t>persons of a Party into the territory of Malaysia apply only in relation to the categories of</w:t>
      </w:r>
      <w:r w:rsidRPr="00E403AE">
        <w:rPr>
          <w:rFonts w:cs="Arial"/>
          <w:spacing w:val="1"/>
        </w:rPr>
        <w:t xml:space="preserve"> </w:t>
      </w:r>
      <w:r w:rsidRPr="00E403AE">
        <w:rPr>
          <w:rFonts w:cs="Arial"/>
        </w:rPr>
        <w:t>persons</w:t>
      </w:r>
      <w:r w:rsidRPr="00E403AE">
        <w:rPr>
          <w:rFonts w:cs="Arial"/>
          <w:spacing w:val="-3"/>
        </w:rPr>
        <w:t xml:space="preserve"> </w:t>
      </w:r>
      <w:r w:rsidRPr="00E403AE">
        <w:rPr>
          <w:rFonts w:cs="Arial"/>
        </w:rPr>
        <w:t>set</w:t>
      </w:r>
      <w:r w:rsidRPr="00E403AE">
        <w:rPr>
          <w:rFonts w:cs="Arial"/>
          <w:spacing w:val="-4"/>
        </w:rPr>
        <w:t xml:space="preserve"> </w:t>
      </w:r>
      <w:r w:rsidRPr="00E403AE">
        <w:rPr>
          <w:rFonts w:cs="Arial"/>
        </w:rPr>
        <w:t>out</w:t>
      </w:r>
      <w:r w:rsidRPr="00E403AE">
        <w:rPr>
          <w:rFonts w:cs="Arial"/>
          <w:spacing w:val="-4"/>
        </w:rPr>
        <w:t xml:space="preserve"> </w:t>
      </w:r>
      <w:r w:rsidRPr="00E403AE">
        <w:rPr>
          <w:rFonts w:cs="Arial"/>
        </w:rPr>
        <w:t>below.</w:t>
      </w:r>
    </w:p>
    <w:p w14:paraId="33D6AABE" w14:textId="77777777" w:rsidR="0007153F" w:rsidRPr="00EB0955" w:rsidRDefault="0007153F" w:rsidP="0007153F">
      <w:pPr>
        <w:pStyle w:val="TableParagraph"/>
        <w:tabs>
          <w:tab w:val="left" w:pos="362"/>
        </w:tabs>
        <w:ind w:left="362" w:right="90"/>
        <w:jc w:val="both"/>
        <w:rPr>
          <w:rFonts w:ascii="Arial" w:hAnsi="Arial" w:cs="Arial"/>
          <w:sz w:val="20"/>
          <w:szCs w:val="20"/>
          <w:lang w:val="en-GB"/>
        </w:rPr>
      </w:pPr>
    </w:p>
    <w:p w14:paraId="64443DE1" w14:textId="0B1D7AB9" w:rsidR="0007153F" w:rsidRPr="00E403AE" w:rsidRDefault="0007153F">
      <w:pPr>
        <w:pStyle w:val="NumberedList"/>
        <w:numPr>
          <w:ilvl w:val="0"/>
          <w:numId w:val="5"/>
        </w:numPr>
        <w:spacing w:before="0"/>
        <w:ind w:left="0" w:firstLine="0"/>
        <w:rPr>
          <w:rFonts w:cs="Arial"/>
        </w:rPr>
      </w:pPr>
      <w:r w:rsidRPr="00E403AE">
        <w:rPr>
          <w:rFonts w:cs="Arial"/>
        </w:rPr>
        <w:t>A natural person of a Party seeking temporary entry into the territory of Malaysia under Chapter 9 (Movement of Natural Persons) and this Schedule shall be required to obtain the necessary visa and documentation prior to entry, and provide the requisite information and documentation in support of such application. Entry shall be granted subject to the terms, conditions or limitations prescribed under Malaysia</w:t>
      </w:r>
      <w:r w:rsidRPr="00E403AE">
        <w:rPr>
          <w:rFonts w:cs="Arial" w:hint="cs"/>
        </w:rPr>
        <w:t>’</w:t>
      </w:r>
      <w:r w:rsidRPr="00E403AE">
        <w:rPr>
          <w:rFonts w:cs="Arial"/>
        </w:rPr>
        <w:t>s immigration laws and regulations.</w:t>
      </w:r>
    </w:p>
    <w:p w14:paraId="403B417A" w14:textId="77777777" w:rsidR="00491CFB" w:rsidRPr="00EB0955" w:rsidRDefault="00491CFB" w:rsidP="00491CFB">
      <w:pPr>
        <w:pStyle w:val="TableParagraph"/>
        <w:tabs>
          <w:tab w:val="left" w:pos="362"/>
        </w:tabs>
        <w:ind w:left="362" w:right="90"/>
        <w:jc w:val="both"/>
        <w:rPr>
          <w:rFonts w:ascii="Arial" w:hAnsi="Arial" w:cs="Arial"/>
          <w:sz w:val="20"/>
          <w:szCs w:val="20"/>
          <w:lang w:val="en-GB"/>
        </w:rPr>
      </w:pPr>
    </w:p>
    <w:p w14:paraId="05474AAB" w14:textId="0EA64B6E" w:rsidR="00491CFB" w:rsidRPr="00E403AE" w:rsidRDefault="00491CFB">
      <w:pPr>
        <w:pStyle w:val="NumberedList"/>
        <w:numPr>
          <w:ilvl w:val="0"/>
          <w:numId w:val="5"/>
        </w:numPr>
        <w:spacing w:before="0"/>
        <w:ind w:left="0" w:firstLine="0"/>
        <w:rPr>
          <w:rFonts w:cs="Arial"/>
        </w:rPr>
      </w:pPr>
      <w:r w:rsidRPr="00E403AE">
        <w:rPr>
          <w:rFonts w:cs="Arial"/>
        </w:rPr>
        <w:t>Malaysia remains unbound in respect of the supply of a service by a service supplier of a Party through the presence of natural persons of a Party in the territory of Malaysia, except as set out in this Schedule.</w:t>
      </w:r>
    </w:p>
    <w:p w14:paraId="3ACD72AE" w14:textId="450DAA3C" w:rsidR="001045DD" w:rsidRPr="00EB0955" w:rsidRDefault="001045DD" w:rsidP="001045DD">
      <w:pPr>
        <w:pStyle w:val="Default"/>
        <w:rPr>
          <w:sz w:val="20"/>
          <w:szCs w:val="20"/>
          <w:lang w:val="en-GB"/>
        </w:rPr>
      </w:pPr>
    </w:p>
    <w:p w14:paraId="29CEF118" w14:textId="1B46FE93" w:rsidR="001045DD" w:rsidRPr="00E403AE" w:rsidRDefault="001045DD">
      <w:pPr>
        <w:pStyle w:val="NumberedList"/>
        <w:numPr>
          <w:ilvl w:val="0"/>
          <w:numId w:val="5"/>
        </w:numPr>
        <w:spacing w:before="0"/>
        <w:ind w:left="0" w:firstLine="0"/>
        <w:rPr>
          <w:rFonts w:cs="Arial"/>
        </w:rPr>
      </w:pPr>
      <w:r w:rsidRPr="00E403AE">
        <w:rPr>
          <w:rFonts w:cs="Arial"/>
        </w:rPr>
        <w:t xml:space="preserve">For greater certainty, Malaysia remains unbound in respect of the supply of financial services by a service supplier of a Party through the presence of natural persons of a Party in the territory of Malaysia except as stipulated otherwise in the Appendix to </w:t>
      </w:r>
      <w:r w:rsidR="00134BC3" w:rsidRPr="00E403AE">
        <w:rPr>
          <w:rFonts w:cs="Arial"/>
        </w:rPr>
        <w:t xml:space="preserve">Annex </w:t>
      </w:r>
      <w:r w:rsidR="00844CF9" w:rsidRPr="00E403AE">
        <w:rPr>
          <w:rFonts w:cs="Arial"/>
        </w:rPr>
        <w:t>3</w:t>
      </w:r>
      <w:r w:rsidRPr="00E403AE">
        <w:rPr>
          <w:rFonts w:cs="Arial"/>
        </w:rPr>
        <w:t xml:space="preserve"> (Specific Commitments for Financial Services – Malaysia) read together with entry 43 in </w:t>
      </w:r>
      <w:r w:rsidR="00844CF9" w:rsidRPr="00E403AE">
        <w:rPr>
          <w:rFonts w:cs="Arial"/>
        </w:rPr>
        <w:t xml:space="preserve">List B </w:t>
      </w:r>
      <w:r w:rsidR="00F63F8D">
        <w:rPr>
          <w:rFonts w:cs="Arial"/>
        </w:rPr>
        <w:t xml:space="preserve">of Malaysia’s </w:t>
      </w:r>
      <w:r w:rsidR="00134BC3" w:rsidRPr="00E403AE">
        <w:rPr>
          <w:rFonts w:cs="Arial"/>
        </w:rPr>
        <w:t xml:space="preserve">Annex </w:t>
      </w:r>
      <w:r w:rsidR="00844CF9" w:rsidRPr="00E403AE">
        <w:rPr>
          <w:rFonts w:cs="Arial"/>
        </w:rPr>
        <w:t>3</w:t>
      </w:r>
      <w:r w:rsidR="00134BC3" w:rsidRPr="00E403AE">
        <w:rPr>
          <w:rFonts w:cs="Arial"/>
        </w:rPr>
        <w:t xml:space="preserve"> </w:t>
      </w:r>
      <w:r w:rsidR="00F63F8D">
        <w:rPr>
          <w:rFonts w:cs="Arial"/>
        </w:rPr>
        <w:t>(</w:t>
      </w:r>
      <w:r w:rsidRPr="00E403AE">
        <w:rPr>
          <w:rFonts w:cs="Arial"/>
        </w:rPr>
        <w:t>Schedule</w:t>
      </w:r>
      <w:r w:rsidR="001F500F" w:rsidRPr="00E403AE">
        <w:rPr>
          <w:rFonts w:cs="Arial"/>
        </w:rPr>
        <w:t xml:space="preserve">s of </w:t>
      </w:r>
      <w:r w:rsidRPr="00E403AE">
        <w:rPr>
          <w:rFonts w:cs="Arial"/>
        </w:rPr>
        <w:t>Non-Conforming Measures for Services</w:t>
      </w:r>
      <w:r w:rsidR="00F63F8D">
        <w:rPr>
          <w:rFonts w:cs="Arial"/>
        </w:rPr>
        <w:t>)</w:t>
      </w:r>
      <w:r w:rsidRPr="00E403AE">
        <w:rPr>
          <w:rFonts w:cs="Arial"/>
        </w:rPr>
        <w:t>.</w:t>
      </w:r>
    </w:p>
    <w:p w14:paraId="6D2E62BB" w14:textId="77777777" w:rsidR="007A54D9" w:rsidRPr="00EB0955" w:rsidRDefault="007A54D9" w:rsidP="007A54D9">
      <w:pPr>
        <w:pStyle w:val="TableParagraph"/>
        <w:spacing w:before="2"/>
        <w:rPr>
          <w:rFonts w:ascii="Arial" w:hAnsi="Arial" w:cs="Arial"/>
          <w:sz w:val="20"/>
          <w:szCs w:val="20"/>
          <w:lang w:val="en-GB"/>
        </w:rPr>
      </w:pPr>
    </w:p>
    <w:p w14:paraId="278E944D" w14:textId="31EE36DC" w:rsidR="007A54D9" w:rsidRPr="00E403AE" w:rsidRDefault="007A54D9">
      <w:pPr>
        <w:pStyle w:val="NumberedList"/>
        <w:numPr>
          <w:ilvl w:val="0"/>
          <w:numId w:val="5"/>
        </w:numPr>
        <w:spacing w:before="0"/>
        <w:ind w:left="0" w:firstLine="0"/>
        <w:rPr>
          <w:rFonts w:cs="Arial"/>
        </w:rPr>
      </w:pPr>
      <w:r w:rsidRPr="00E403AE">
        <w:rPr>
          <w:rFonts w:cs="Arial"/>
        </w:rPr>
        <w:t>In</w:t>
      </w:r>
      <w:r w:rsidRPr="00E403AE">
        <w:rPr>
          <w:rFonts w:cs="Arial"/>
          <w:spacing w:val="-5"/>
        </w:rPr>
        <w:t xml:space="preserve"> </w:t>
      </w:r>
      <w:r w:rsidRPr="00E403AE">
        <w:rPr>
          <w:rFonts w:cs="Arial"/>
        </w:rPr>
        <w:t>accordance</w:t>
      </w:r>
      <w:r w:rsidRPr="00E403AE">
        <w:rPr>
          <w:rFonts w:cs="Arial"/>
          <w:spacing w:val="-8"/>
        </w:rPr>
        <w:t xml:space="preserve"> </w:t>
      </w:r>
      <w:r w:rsidRPr="00E403AE">
        <w:rPr>
          <w:rFonts w:cs="Arial"/>
        </w:rPr>
        <w:t>with</w:t>
      </w:r>
      <w:r w:rsidR="009C2390" w:rsidRPr="00E403AE">
        <w:rPr>
          <w:rFonts w:cs="Arial"/>
        </w:rPr>
        <w:t xml:space="preserve"> </w:t>
      </w:r>
      <w:r w:rsidRPr="00E403AE">
        <w:rPr>
          <w:rFonts w:cs="Arial"/>
        </w:rPr>
        <w:t>Article</w:t>
      </w:r>
      <w:r w:rsidRPr="00E403AE">
        <w:rPr>
          <w:rFonts w:cs="Arial"/>
          <w:spacing w:val="-10"/>
        </w:rPr>
        <w:t xml:space="preserve"> </w:t>
      </w:r>
      <w:r w:rsidR="0013289A" w:rsidRPr="00E403AE">
        <w:rPr>
          <w:rFonts w:cs="Arial"/>
        </w:rPr>
        <w:t>5</w:t>
      </w:r>
      <w:r w:rsidR="0013289A" w:rsidRPr="00E403AE">
        <w:rPr>
          <w:rFonts w:cs="Arial"/>
          <w:spacing w:val="-10"/>
        </w:rPr>
        <w:t xml:space="preserve"> </w:t>
      </w:r>
      <w:r w:rsidRPr="00E403AE">
        <w:rPr>
          <w:rFonts w:cs="Arial"/>
        </w:rPr>
        <w:t>(Schedules</w:t>
      </w:r>
      <w:r w:rsidRPr="00E403AE">
        <w:rPr>
          <w:rFonts w:cs="Arial"/>
          <w:spacing w:val="-9"/>
        </w:rPr>
        <w:t xml:space="preserve"> </w:t>
      </w:r>
      <w:r w:rsidRPr="00E403AE">
        <w:rPr>
          <w:rFonts w:cs="Arial"/>
        </w:rPr>
        <w:t>of</w:t>
      </w:r>
      <w:r w:rsidRPr="00E403AE">
        <w:rPr>
          <w:rFonts w:cs="Arial"/>
          <w:spacing w:val="-6"/>
        </w:rPr>
        <w:t xml:space="preserve"> </w:t>
      </w:r>
      <w:r w:rsidR="0013289A" w:rsidRPr="00E403AE">
        <w:rPr>
          <w:rFonts w:cs="Arial"/>
          <w:spacing w:val="-6"/>
        </w:rPr>
        <w:t xml:space="preserve">Specific </w:t>
      </w:r>
      <w:r w:rsidRPr="00E403AE">
        <w:rPr>
          <w:rFonts w:cs="Arial"/>
        </w:rPr>
        <w:t>Commitments</w:t>
      </w:r>
      <w:r w:rsidRPr="00E403AE">
        <w:rPr>
          <w:rFonts w:cs="Arial"/>
          <w:spacing w:val="-6"/>
        </w:rPr>
        <w:t xml:space="preserve"> </w:t>
      </w:r>
      <w:r w:rsidR="0013289A" w:rsidRPr="00E403AE">
        <w:rPr>
          <w:rFonts w:cs="Arial"/>
          <w:spacing w:val="-6"/>
        </w:rPr>
        <w:t>on the Movement of Natural Persons</w:t>
      </w:r>
      <w:r w:rsidRPr="00E403AE">
        <w:rPr>
          <w:rFonts w:cs="Arial"/>
        </w:rPr>
        <w:t>)</w:t>
      </w:r>
      <w:r w:rsidR="00E403AE">
        <w:rPr>
          <w:rFonts w:cs="Arial"/>
        </w:rPr>
        <w:t xml:space="preserve"> of </w:t>
      </w:r>
      <w:r w:rsidR="00E403AE" w:rsidRPr="00E403AE">
        <w:rPr>
          <w:rFonts w:cs="Arial"/>
        </w:rPr>
        <w:t>Chapter 9 (Movement of Natural Persons)</w:t>
      </w:r>
      <w:r w:rsidRPr="00E403AE">
        <w:rPr>
          <w:rFonts w:cs="Arial"/>
        </w:rPr>
        <w:t>,</w:t>
      </w:r>
      <w:r w:rsidRPr="00E403AE">
        <w:rPr>
          <w:rFonts w:cs="Arial"/>
          <w:b/>
        </w:rPr>
        <w:t xml:space="preserve"> </w:t>
      </w:r>
      <w:r w:rsidRPr="00E403AE">
        <w:rPr>
          <w:rFonts w:cs="Arial"/>
        </w:rPr>
        <w:t>for the categories of persons set out in this</w:t>
      </w:r>
      <w:r w:rsidRPr="00E403AE">
        <w:rPr>
          <w:rFonts w:cs="Arial"/>
          <w:spacing w:val="1"/>
        </w:rPr>
        <w:t xml:space="preserve"> </w:t>
      </w:r>
      <w:r w:rsidRPr="00E403AE">
        <w:rPr>
          <w:rFonts w:cs="Arial"/>
        </w:rPr>
        <w:t>Schedule, Malaysia specifies below any terms, conditions, limitations or qualifications in</w:t>
      </w:r>
      <w:r w:rsidRPr="00E403AE">
        <w:rPr>
          <w:rFonts w:cs="Arial"/>
          <w:spacing w:val="1"/>
        </w:rPr>
        <w:t xml:space="preserve"> </w:t>
      </w:r>
      <w:r w:rsidRPr="00E403AE">
        <w:rPr>
          <w:rFonts w:cs="Arial"/>
        </w:rPr>
        <w:t>relation to</w:t>
      </w:r>
      <w:r w:rsidRPr="00E403AE">
        <w:rPr>
          <w:rFonts w:cs="Arial"/>
          <w:color w:val="FF0000"/>
        </w:rPr>
        <w:t xml:space="preserve"> </w:t>
      </w:r>
      <w:r w:rsidRPr="00E403AE">
        <w:rPr>
          <w:rFonts w:cs="Arial"/>
        </w:rPr>
        <w:t>the temporary entry and temporary stay of those natural</w:t>
      </w:r>
      <w:r w:rsidRPr="00E403AE">
        <w:rPr>
          <w:rFonts w:cs="Arial"/>
          <w:spacing w:val="1"/>
        </w:rPr>
        <w:t xml:space="preserve"> </w:t>
      </w:r>
      <w:r w:rsidRPr="00E403AE">
        <w:rPr>
          <w:rFonts w:cs="Arial"/>
        </w:rPr>
        <w:t>persons</w:t>
      </w:r>
      <w:r w:rsidRPr="00E403AE">
        <w:rPr>
          <w:rFonts w:cs="Arial"/>
          <w:spacing w:val="-4"/>
        </w:rPr>
        <w:t xml:space="preserve"> </w:t>
      </w:r>
      <w:r w:rsidRPr="00E403AE">
        <w:rPr>
          <w:rFonts w:cs="Arial"/>
        </w:rPr>
        <w:t>into</w:t>
      </w:r>
      <w:r w:rsidRPr="00E403AE">
        <w:rPr>
          <w:rFonts w:cs="Arial"/>
          <w:b/>
          <w:spacing w:val="2"/>
        </w:rPr>
        <w:t xml:space="preserve"> </w:t>
      </w:r>
      <w:r w:rsidRPr="00E403AE">
        <w:rPr>
          <w:rFonts w:cs="Arial"/>
        </w:rPr>
        <w:t>the</w:t>
      </w:r>
      <w:r w:rsidRPr="00E403AE">
        <w:rPr>
          <w:rFonts w:cs="Arial"/>
          <w:spacing w:val="-2"/>
        </w:rPr>
        <w:t xml:space="preserve"> </w:t>
      </w:r>
      <w:r w:rsidRPr="00E403AE">
        <w:rPr>
          <w:rFonts w:cs="Arial"/>
        </w:rPr>
        <w:t>territory of</w:t>
      </w:r>
      <w:r w:rsidRPr="00E403AE">
        <w:rPr>
          <w:rFonts w:cs="Arial"/>
          <w:spacing w:val="-2"/>
        </w:rPr>
        <w:t xml:space="preserve"> </w:t>
      </w:r>
      <w:r w:rsidRPr="00E403AE">
        <w:rPr>
          <w:rFonts w:cs="Arial"/>
        </w:rPr>
        <w:t>Malaysia.</w:t>
      </w:r>
    </w:p>
    <w:p w14:paraId="7BB12450" w14:textId="77777777" w:rsidR="0007153F" w:rsidRPr="00EB0955" w:rsidRDefault="0007153F" w:rsidP="00844CF9">
      <w:pPr>
        <w:pStyle w:val="TableParagraph"/>
        <w:tabs>
          <w:tab w:val="left" w:pos="324"/>
        </w:tabs>
        <w:ind w:left="362" w:right="91"/>
        <w:jc w:val="both"/>
        <w:rPr>
          <w:rFonts w:ascii="Arial" w:hAnsi="Arial" w:cs="Arial"/>
          <w:sz w:val="20"/>
          <w:szCs w:val="20"/>
          <w:lang w:val="en-GB"/>
        </w:rPr>
      </w:pPr>
    </w:p>
    <w:p w14:paraId="755B95D8" w14:textId="40D8C215" w:rsidR="00C25653" w:rsidRPr="00EB7704" w:rsidRDefault="0007153F">
      <w:pPr>
        <w:pStyle w:val="NumberedList"/>
        <w:numPr>
          <w:ilvl w:val="0"/>
          <w:numId w:val="5"/>
        </w:numPr>
        <w:spacing w:before="0"/>
        <w:ind w:left="0" w:firstLine="0"/>
        <w:rPr>
          <w:rFonts w:cs="Arial"/>
        </w:rPr>
      </w:pPr>
      <w:r w:rsidRPr="00E403AE">
        <w:rPr>
          <w:rFonts w:cs="Arial"/>
        </w:rPr>
        <w:t>The Schedules of other Parties shall not be used to interpret Malaysia’s commitments or obligations under Chapter 9 (Movement of Natural Persons) or other Chapters of this Agreement.</w:t>
      </w:r>
    </w:p>
    <w:p w14:paraId="69CA18A8" w14:textId="28FB31FB" w:rsidR="00C25653" w:rsidRDefault="00C25653" w:rsidP="00C25653">
      <w:pPr>
        <w:pStyle w:val="NumberedList"/>
        <w:numPr>
          <w:ilvl w:val="0"/>
          <w:numId w:val="0"/>
        </w:numPr>
        <w:spacing w:before="0"/>
        <w:rPr>
          <w:rFonts w:cs="Arial"/>
        </w:rPr>
      </w:pPr>
    </w:p>
    <w:p w14:paraId="47B939FB" w14:textId="5887F48A" w:rsidR="00491B8D" w:rsidRPr="00282ABE" w:rsidRDefault="00491B8D" w:rsidP="00282ABE">
      <w:pPr>
        <w:pStyle w:val="NumberedList"/>
        <w:numPr>
          <w:ilvl w:val="0"/>
          <w:numId w:val="0"/>
        </w:numPr>
        <w:spacing w:before="0"/>
        <w:jc w:val="center"/>
        <w:rPr>
          <w:rFonts w:cs="Arial"/>
          <w:b/>
        </w:rPr>
      </w:pPr>
      <w:r w:rsidRPr="00282ABE">
        <w:rPr>
          <w:b/>
        </w:rPr>
        <w:t>HORIZONTAL COMMITMENTS</w:t>
      </w:r>
    </w:p>
    <w:p w14:paraId="4DAB049B" w14:textId="34DC987C" w:rsidR="00C25653" w:rsidRPr="00EB7704" w:rsidRDefault="00C25653" w:rsidP="00C25653">
      <w:pPr>
        <w:pStyle w:val="NumberedList"/>
        <w:numPr>
          <w:ilvl w:val="0"/>
          <w:numId w:val="0"/>
        </w:numPr>
        <w:spacing w:before="0"/>
        <w:rPr>
          <w:rFonts w:cs="Arial"/>
        </w:rPr>
      </w:pPr>
    </w:p>
    <w:tbl>
      <w:tblPr>
        <w:tblStyle w:val="TableGrid1"/>
        <w:tblW w:w="7632" w:type="dxa"/>
        <w:tblLook w:val="04A0" w:firstRow="1" w:lastRow="0" w:firstColumn="1" w:lastColumn="0" w:noHBand="0" w:noVBand="1"/>
      </w:tblPr>
      <w:tblGrid>
        <w:gridCol w:w="3816"/>
        <w:gridCol w:w="3816"/>
      </w:tblGrid>
      <w:tr w:rsidR="00C25653" w:rsidRPr="00EB7704" w14:paraId="28D93CF4" w14:textId="77777777" w:rsidTr="005675CB">
        <w:trPr>
          <w:trHeight w:val="20"/>
          <w:tblHeader/>
        </w:trPr>
        <w:tc>
          <w:tcPr>
            <w:tcW w:w="3816" w:type="dxa"/>
          </w:tcPr>
          <w:p w14:paraId="38E591A5" w14:textId="77777777" w:rsidR="00C25653" w:rsidRPr="00EB7704" w:rsidRDefault="00C25653" w:rsidP="00C25653">
            <w:pPr>
              <w:jc w:val="center"/>
              <w:rPr>
                <w:rFonts w:ascii="Arial" w:eastAsia="Times New Roman" w:hAnsi="Arial" w:cs="Arial"/>
                <w:b/>
              </w:rPr>
            </w:pPr>
            <w:r w:rsidRPr="00EB7704">
              <w:rPr>
                <w:rFonts w:ascii="Arial" w:eastAsia="Times New Roman" w:hAnsi="Arial" w:cs="Arial"/>
                <w:b/>
              </w:rPr>
              <w:t>Description of Category</w:t>
            </w:r>
          </w:p>
        </w:tc>
        <w:tc>
          <w:tcPr>
            <w:tcW w:w="3816" w:type="dxa"/>
            <w:tcBorders>
              <w:bottom w:val="single" w:sz="4" w:space="0" w:color="auto"/>
            </w:tcBorders>
          </w:tcPr>
          <w:p w14:paraId="5A1142CD" w14:textId="77777777" w:rsidR="00C25653" w:rsidRPr="00EB7704" w:rsidRDefault="00C25653" w:rsidP="00C25653">
            <w:pPr>
              <w:jc w:val="center"/>
              <w:rPr>
                <w:rFonts w:ascii="Arial" w:eastAsia="Times New Roman" w:hAnsi="Arial" w:cs="Arial"/>
                <w:b/>
              </w:rPr>
            </w:pPr>
            <w:r w:rsidRPr="00EB7704">
              <w:rPr>
                <w:rFonts w:ascii="Arial" w:eastAsia="Times New Roman" w:hAnsi="Arial" w:cs="Arial"/>
                <w:b/>
              </w:rPr>
              <w:t>Conditions and Limitations</w:t>
            </w:r>
          </w:p>
          <w:p w14:paraId="633CA6D6" w14:textId="77777777" w:rsidR="00C25653" w:rsidRPr="00EB7704" w:rsidRDefault="00C25653" w:rsidP="00C25653">
            <w:pPr>
              <w:jc w:val="center"/>
              <w:rPr>
                <w:rFonts w:ascii="Arial" w:eastAsia="Times New Roman" w:hAnsi="Arial" w:cs="Arial"/>
                <w:b/>
              </w:rPr>
            </w:pPr>
            <w:r w:rsidRPr="00EB7704">
              <w:rPr>
                <w:rFonts w:ascii="Arial" w:eastAsia="Times New Roman" w:hAnsi="Arial" w:cs="Arial"/>
                <w:b/>
              </w:rPr>
              <w:t>(including length of stay)</w:t>
            </w:r>
          </w:p>
        </w:tc>
      </w:tr>
      <w:tr w:rsidR="00C25653" w:rsidRPr="00EB7704" w14:paraId="097160F2" w14:textId="77777777" w:rsidTr="005675CB">
        <w:trPr>
          <w:trHeight w:val="20"/>
        </w:trPr>
        <w:tc>
          <w:tcPr>
            <w:tcW w:w="7632" w:type="dxa"/>
            <w:gridSpan w:val="2"/>
          </w:tcPr>
          <w:p w14:paraId="310434FB" w14:textId="4650597E" w:rsidR="00C25653" w:rsidRPr="00EB0955" w:rsidRDefault="00C25653">
            <w:pPr>
              <w:pStyle w:val="ListParagraph"/>
              <w:numPr>
                <w:ilvl w:val="0"/>
                <w:numId w:val="23"/>
              </w:numPr>
              <w:rPr>
                <w:rFonts w:ascii="Arial" w:eastAsia="Times New Roman" w:hAnsi="Arial" w:cs="Arial"/>
                <w:b/>
              </w:rPr>
            </w:pPr>
            <w:r w:rsidRPr="00EB0955">
              <w:rPr>
                <w:rFonts w:ascii="Arial" w:hAnsi="Arial" w:cs="Arial"/>
                <w:b/>
              </w:rPr>
              <w:t>Intra-Corporate Transferee (ICT)</w:t>
            </w:r>
          </w:p>
        </w:tc>
      </w:tr>
      <w:tr w:rsidR="00C25653" w:rsidRPr="00EB7704" w14:paraId="77A9C344" w14:textId="77777777" w:rsidTr="005675CB">
        <w:trPr>
          <w:trHeight w:val="20"/>
        </w:trPr>
        <w:tc>
          <w:tcPr>
            <w:tcW w:w="3816" w:type="dxa"/>
          </w:tcPr>
          <w:p w14:paraId="0C1B909C" w14:textId="212A8E68" w:rsidR="00C25653" w:rsidRPr="001D42E8" w:rsidRDefault="00C25653">
            <w:pPr>
              <w:pStyle w:val="ListParagraph"/>
              <w:numPr>
                <w:ilvl w:val="0"/>
                <w:numId w:val="24"/>
              </w:numPr>
              <w:ind w:left="336" w:right="0"/>
              <w:rPr>
                <w:rFonts w:ascii="Arial" w:eastAsia="Times New Roman" w:hAnsi="Arial" w:cs="Arial"/>
              </w:rPr>
            </w:pPr>
            <w:r w:rsidRPr="001D42E8">
              <w:rPr>
                <w:rFonts w:ascii="Arial" w:eastAsia="Times New Roman" w:hAnsi="Arial" w:cs="Arial"/>
              </w:rPr>
              <w:t>Senior managers being persons within an organization that provides services within Malaysia:</w:t>
            </w:r>
          </w:p>
          <w:p w14:paraId="188776BC" w14:textId="77777777" w:rsidR="00C25653" w:rsidRPr="001D42E8" w:rsidRDefault="00C25653" w:rsidP="00C25653">
            <w:pPr>
              <w:ind w:left="360" w:hanging="360"/>
              <w:jc w:val="both"/>
              <w:rPr>
                <w:rFonts w:ascii="Arial" w:eastAsia="Times New Roman" w:hAnsi="Arial" w:cs="Arial"/>
              </w:rPr>
            </w:pPr>
          </w:p>
          <w:p w14:paraId="1FE2B768" w14:textId="79CBAEB6" w:rsidR="00C25653" w:rsidRPr="001D42E8" w:rsidRDefault="00C25653">
            <w:pPr>
              <w:pStyle w:val="ListParagraph"/>
              <w:numPr>
                <w:ilvl w:val="0"/>
                <w:numId w:val="15"/>
              </w:numPr>
              <w:ind w:right="28"/>
              <w:rPr>
                <w:rFonts w:ascii="Arial" w:eastAsia="Times New Roman" w:hAnsi="Arial" w:cs="Arial"/>
              </w:rPr>
            </w:pPr>
            <w:r w:rsidRPr="001D42E8">
              <w:rPr>
                <w:rFonts w:ascii="Arial" w:eastAsia="Times New Roman" w:hAnsi="Arial" w:cs="Arial"/>
              </w:rPr>
              <w:t>having proprietary information of the organisation;</w:t>
            </w:r>
          </w:p>
          <w:p w14:paraId="57A2D198" w14:textId="77777777" w:rsidR="00C25653" w:rsidRPr="001D42E8" w:rsidRDefault="00C25653" w:rsidP="00EB0955">
            <w:pPr>
              <w:ind w:left="360" w:right="28" w:hanging="360"/>
              <w:jc w:val="both"/>
              <w:rPr>
                <w:rFonts w:ascii="Arial" w:eastAsia="Times New Roman" w:hAnsi="Arial" w:cs="Arial"/>
              </w:rPr>
            </w:pPr>
          </w:p>
          <w:p w14:paraId="1C4F92A2" w14:textId="43E7F9E6" w:rsidR="00C25653" w:rsidRPr="001D42E8" w:rsidRDefault="00C25653">
            <w:pPr>
              <w:pStyle w:val="ListParagraph"/>
              <w:numPr>
                <w:ilvl w:val="0"/>
                <w:numId w:val="15"/>
              </w:numPr>
              <w:ind w:right="28"/>
              <w:rPr>
                <w:rFonts w:ascii="Arial" w:eastAsia="Times New Roman" w:hAnsi="Arial" w:cs="Arial"/>
              </w:rPr>
            </w:pPr>
            <w:r w:rsidRPr="001D42E8">
              <w:rPr>
                <w:rFonts w:ascii="Arial" w:eastAsia="Times New Roman" w:hAnsi="Arial" w:cs="Arial"/>
              </w:rPr>
              <w:t xml:space="preserve">exercise wide latitude in decision making relating to the </w:t>
            </w:r>
            <w:r w:rsidRPr="001D42E8">
              <w:rPr>
                <w:rFonts w:ascii="Arial" w:eastAsia="Times New Roman" w:hAnsi="Arial" w:cs="Arial"/>
              </w:rPr>
              <w:lastRenderedPageBreak/>
              <w:t>establishment, control and operation of the organization;</w:t>
            </w:r>
          </w:p>
          <w:p w14:paraId="5B2464FB" w14:textId="5EB9A64C" w:rsidR="00C25653" w:rsidRPr="001D42E8" w:rsidRDefault="00C25653">
            <w:pPr>
              <w:pStyle w:val="ListParagraph"/>
              <w:numPr>
                <w:ilvl w:val="0"/>
                <w:numId w:val="15"/>
              </w:numPr>
              <w:ind w:right="28"/>
              <w:rPr>
                <w:rFonts w:ascii="Arial" w:eastAsia="Times New Roman" w:hAnsi="Arial" w:cs="Arial"/>
              </w:rPr>
            </w:pPr>
            <w:r w:rsidRPr="001D42E8">
              <w:rPr>
                <w:rFonts w:ascii="Arial" w:eastAsia="Times New Roman" w:hAnsi="Arial" w:cs="Arial"/>
              </w:rPr>
              <w:t>primarily direct the management of the organisation; and</w:t>
            </w:r>
          </w:p>
          <w:p w14:paraId="1E42D644" w14:textId="77777777" w:rsidR="00C25653" w:rsidRPr="001D42E8" w:rsidRDefault="00C25653" w:rsidP="00EB0955">
            <w:pPr>
              <w:ind w:left="360" w:right="28" w:hanging="360"/>
              <w:jc w:val="both"/>
              <w:rPr>
                <w:rFonts w:ascii="Arial" w:eastAsia="Times New Roman" w:hAnsi="Arial" w:cs="Arial"/>
              </w:rPr>
            </w:pPr>
          </w:p>
          <w:p w14:paraId="7DC7D1F5" w14:textId="77777777" w:rsidR="001D42E8" w:rsidRDefault="00C25653" w:rsidP="001D42E8">
            <w:pPr>
              <w:pStyle w:val="ListParagraph"/>
              <w:numPr>
                <w:ilvl w:val="0"/>
                <w:numId w:val="15"/>
              </w:numPr>
              <w:ind w:right="28"/>
              <w:rPr>
                <w:rFonts w:ascii="Arial" w:eastAsia="Times New Roman" w:hAnsi="Arial" w:cs="Arial"/>
              </w:rPr>
            </w:pPr>
            <w:r w:rsidRPr="001D42E8">
              <w:rPr>
                <w:rFonts w:ascii="Arial" w:eastAsia="Times New Roman" w:hAnsi="Arial" w:cs="Arial"/>
              </w:rPr>
              <w:t>receive only general supervision or direction from the board of directors or partners of the organization.</w:t>
            </w:r>
          </w:p>
          <w:p w14:paraId="63561817" w14:textId="5D3596A5" w:rsidR="001D42E8" w:rsidRPr="00EC2264" w:rsidRDefault="001D42E8" w:rsidP="00EC2264">
            <w:pPr>
              <w:ind w:right="28"/>
              <w:rPr>
                <w:rFonts w:ascii="Arial" w:eastAsia="Times New Roman" w:hAnsi="Arial" w:cs="Arial"/>
              </w:rPr>
            </w:pPr>
          </w:p>
        </w:tc>
        <w:tc>
          <w:tcPr>
            <w:tcW w:w="3816" w:type="dxa"/>
            <w:tcBorders>
              <w:top w:val="single" w:sz="4" w:space="0" w:color="auto"/>
              <w:bottom w:val="single" w:sz="4" w:space="0" w:color="auto"/>
            </w:tcBorders>
          </w:tcPr>
          <w:p w14:paraId="56362EAF" w14:textId="63E24856" w:rsidR="00C25653" w:rsidRPr="001D42E8" w:rsidRDefault="00C25653" w:rsidP="00C25653">
            <w:pPr>
              <w:jc w:val="both"/>
              <w:rPr>
                <w:rFonts w:ascii="Arial" w:eastAsia="Times New Roman" w:hAnsi="Arial" w:cs="Arial"/>
              </w:rPr>
            </w:pPr>
            <w:r w:rsidRPr="001D42E8">
              <w:rPr>
                <w:rFonts w:ascii="Arial" w:hAnsi="Arial" w:cs="Arial"/>
                <w:w w:val="105"/>
              </w:rPr>
              <w:lastRenderedPageBreak/>
              <w:t>Entry and stay of natural persons</w:t>
            </w:r>
            <w:r w:rsidRPr="001D42E8">
              <w:rPr>
                <w:rFonts w:ascii="Arial" w:hAnsi="Arial" w:cs="Arial"/>
                <w:spacing w:val="-62"/>
                <w:w w:val="105"/>
              </w:rPr>
              <w:t xml:space="preserve"> </w:t>
            </w:r>
            <w:r w:rsidRPr="001D42E8">
              <w:rPr>
                <w:rFonts w:ascii="Arial" w:hAnsi="Arial" w:cs="Arial"/>
                <w:w w:val="105"/>
              </w:rPr>
              <w:t>defined</w:t>
            </w:r>
            <w:r w:rsidRPr="001D42E8">
              <w:rPr>
                <w:rFonts w:ascii="Arial" w:hAnsi="Arial" w:cs="Arial"/>
                <w:spacing w:val="-11"/>
                <w:w w:val="105"/>
              </w:rPr>
              <w:t xml:space="preserve"> </w:t>
            </w:r>
            <w:r w:rsidRPr="001D42E8">
              <w:rPr>
                <w:rFonts w:ascii="Arial" w:hAnsi="Arial" w:cs="Arial"/>
                <w:w w:val="105"/>
              </w:rPr>
              <w:t>in</w:t>
            </w:r>
            <w:r w:rsidRPr="001D42E8">
              <w:rPr>
                <w:rFonts w:ascii="Arial" w:hAnsi="Arial" w:cs="Arial"/>
                <w:spacing w:val="-11"/>
                <w:w w:val="105"/>
              </w:rPr>
              <w:t xml:space="preserve"> </w:t>
            </w:r>
            <w:r w:rsidRPr="001D42E8">
              <w:rPr>
                <w:rFonts w:ascii="Arial" w:hAnsi="Arial" w:cs="Arial"/>
                <w:w w:val="105"/>
              </w:rPr>
              <w:t>categories</w:t>
            </w:r>
            <w:r w:rsidRPr="001D42E8">
              <w:rPr>
                <w:rFonts w:ascii="Arial" w:hAnsi="Arial" w:cs="Arial"/>
                <w:spacing w:val="-13"/>
                <w:w w:val="105"/>
              </w:rPr>
              <w:t xml:space="preserve"> </w:t>
            </w:r>
            <w:r w:rsidRPr="001D42E8">
              <w:rPr>
                <w:rFonts w:ascii="Arial" w:hAnsi="Arial" w:cs="Arial"/>
                <w:w w:val="105"/>
              </w:rPr>
              <w:t>1</w:t>
            </w:r>
            <w:r w:rsidRPr="001D42E8">
              <w:rPr>
                <w:rFonts w:ascii="Arial" w:hAnsi="Arial" w:cs="Arial"/>
                <w:spacing w:val="-10"/>
                <w:w w:val="105"/>
              </w:rPr>
              <w:t xml:space="preserve"> </w:t>
            </w:r>
            <w:r w:rsidRPr="001D42E8">
              <w:rPr>
                <w:rFonts w:ascii="Arial" w:hAnsi="Arial" w:cs="Arial"/>
                <w:w w:val="105"/>
              </w:rPr>
              <w:t>(a)</w:t>
            </w:r>
            <w:r w:rsidRPr="001D42E8">
              <w:rPr>
                <w:rFonts w:ascii="Arial" w:hAnsi="Arial" w:cs="Arial"/>
                <w:spacing w:val="-12"/>
                <w:w w:val="105"/>
              </w:rPr>
              <w:t xml:space="preserve"> </w:t>
            </w:r>
            <w:r w:rsidRPr="001D42E8">
              <w:rPr>
                <w:rFonts w:ascii="Arial" w:hAnsi="Arial" w:cs="Arial"/>
                <w:w w:val="105"/>
              </w:rPr>
              <w:t>and</w:t>
            </w:r>
            <w:r w:rsidRPr="001D42E8">
              <w:rPr>
                <w:rFonts w:ascii="Arial" w:hAnsi="Arial" w:cs="Arial"/>
                <w:spacing w:val="-10"/>
                <w:w w:val="105"/>
              </w:rPr>
              <w:t xml:space="preserve"> </w:t>
            </w:r>
            <w:r w:rsidRPr="001D42E8">
              <w:rPr>
                <w:rFonts w:ascii="Arial" w:hAnsi="Arial" w:cs="Arial"/>
                <w:w w:val="105"/>
              </w:rPr>
              <w:t>(b)</w:t>
            </w:r>
            <w:r w:rsidR="00D93A21">
              <w:rPr>
                <w:rFonts w:ascii="Arial" w:hAnsi="Arial" w:cs="Arial"/>
                <w:w w:val="105"/>
              </w:rPr>
              <w:t xml:space="preserve"> shall not </w:t>
            </w:r>
            <w:r w:rsidRPr="001D42E8">
              <w:rPr>
                <w:rFonts w:ascii="Arial" w:hAnsi="Arial" w:cs="Arial"/>
                <w:w w:val="105"/>
              </w:rPr>
              <w:t>exceed</w:t>
            </w:r>
            <w:r w:rsidRPr="001D42E8">
              <w:rPr>
                <w:rFonts w:ascii="Arial" w:hAnsi="Arial" w:cs="Arial"/>
                <w:spacing w:val="1"/>
                <w:w w:val="105"/>
              </w:rPr>
              <w:t xml:space="preserve"> </w:t>
            </w:r>
            <w:r w:rsidRPr="001D42E8">
              <w:rPr>
                <w:rFonts w:ascii="Arial" w:hAnsi="Arial" w:cs="Arial"/>
                <w:w w:val="105"/>
              </w:rPr>
              <w:t>a</w:t>
            </w:r>
            <w:r w:rsidRPr="001D42E8">
              <w:rPr>
                <w:rFonts w:ascii="Arial" w:hAnsi="Arial" w:cs="Arial"/>
                <w:spacing w:val="1"/>
                <w:w w:val="105"/>
              </w:rPr>
              <w:t xml:space="preserve"> </w:t>
            </w:r>
            <w:r w:rsidRPr="001D42E8">
              <w:rPr>
                <w:rFonts w:ascii="Arial" w:hAnsi="Arial" w:cs="Arial"/>
                <w:w w:val="105"/>
              </w:rPr>
              <w:t>total</w:t>
            </w:r>
            <w:r w:rsidRPr="001D42E8">
              <w:rPr>
                <w:rFonts w:ascii="Arial" w:hAnsi="Arial" w:cs="Arial"/>
                <w:spacing w:val="1"/>
                <w:w w:val="105"/>
              </w:rPr>
              <w:t xml:space="preserve"> </w:t>
            </w:r>
            <w:r w:rsidRPr="001D42E8">
              <w:rPr>
                <w:rFonts w:ascii="Arial" w:hAnsi="Arial" w:cs="Arial"/>
                <w:w w:val="105"/>
              </w:rPr>
              <w:t>of</w:t>
            </w:r>
            <w:r w:rsidRPr="001D42E8">
              <w:rPr>
                <w:rFonts w:ascii="Arial" w:hAnsi="Arial" w:cs="Arial"/>
                <w:spacing w:val="1"/>
                <w:w w:val="105"/>
              </w:rPr>
              <w:t xml:space="preserve"> </w:t>
            </w:r>
            <w:r w:rsidRPr="001D42E8">
              <w:rPr>
                <w:rFonts w:ascii="Arial" w:hAnsi="Arial" w:cs="Arial"/>
                <w:w w:val="105"/>
              </w:rPr>
              <w:t>10</w:t>
            </w:r>
            <w:r w:rsidRPr="001D42E8">
              <w:rPr>
                <w:rFonts w:ascii="Arial" w:hAnsi="Arial" w:cs="Arial"/>
                <w:spacing w:val="1"/>
                <w:w w:val="105"/>
              </w:rPr>
              <w:t xml:space="preserve"> </w:t>
            </w:r>
            <w:r w:rsidRPr="001D42E8">
              <w:rPr>
                <w:rFonts w:ascii="Arial" w:hAnsi="Arial" w:cs="Arial"/>
                <w:w w:val="105"/>
              </w:rPr>
              <w:t>years.</w:t>
            </w:r>
          </w:p>
        </w:tc>
      </w:tr>
      <w:tr w:rsidR="00C25653" w:rsidRPr="00EB7704" w14:paraId="54B667FA" w14:textId="77777777" w:rsidTr="005675CB">
        <w:trPr>
          <w:trHeight w:val="20"/>
        </w:trPr>
        <w:tc>
          <w:tcPr>
            <w:tcW w:w="3816" w:type="dxa"/>
          </w:tcPr>
          <w:p w14:paraId="64ED3CF3" w14:textId="41B9D03A" w:rsidR="00C25653" w:rsidRPr="00EB7704" w:rsidRDefault="00C25653" w:rsidP="00EC2264">
            <w:pPr>
              <w:pStyle w:val="ListParagraph"/>
              <w:numPr>
                <w:ilvl w:val="0"/>
                <w:numId w:val="24"/>
              </w:numPr>
              <w:spacing w:before="0"/>
              <w:ind w:left="336" w:right="0"/>
              <w:rPr>
                <w:rFonts w:ascii="Arial" w:hAnsi="Arial" w:cs="Arial"/>
              </w:rPr>
            </w:pPr>
            <w:r w:rsidRPr="00EB7704">
              <w:rPr>
                <w:rFonts w:ascii="Arial" w:hAnsi="Arial" w:cs="Arial"/>
              </w:rPr>
              <w:t>Three</w:t>
            </w:r>
            <w:r w:rsidRPr="00EB7704">
              <w:rPr>
                <w:rFonts w:ascii="Arial" w:hAnsi="Arial" w:cs="Arial"/>
                <w:spacing w:val="15"/>
              </w:rPr>
              <w:t xml:space="preserve"> </w:t>
            </w:r>
            <w:r w:rsidRPr="00EB7704">
              <w:rPr>
                <w:rFonts w:ascii="Arial" w:hAnsi="Arial" w:cs="Arial"/>
              </w:rPr>
              <w:t>specialists</w:t>
            </w:r>
            <w:r w:rsidRPr="00EB7704">
              <w:rPr>
                <w:rFonts w:ascii="Arial" w:hAnsi="Arial" w:cs="Arial"/>
                <w:spacing w:val="15"/>
              </w:rPr>
              <w:t xml:space="preserve"> </w:t>
            </w:r>
            <w:r w:rsidRPr="00EB7704">
              <w:rPr>
                <w:rFonts w:ascii="Arial" w:hAnsi="Arial" w:cs="Arial"/>
              </w:rPr>
              <w:t>or</w:t>
            </w:r>
            <w:r w:rsidRPr="00EB7704">
              <w:rPr>
                <w:rFonts w:ascii="Arial" w:hAnsi="Arial" w:cs="Arial"/>
                <w:spacing w:val="15"/>
              </w:rPr>
              <w:t xml:space="preserve"> </w:t>
            </w:r>
            <w:r w:rsidRPr="00EB7704">
              <w:rPr>
                <w:rFonts w:ascii="Arial" w:hAnsi="Arial" w:cs="Arial"/>
              </w:rPr>
              <w:t>experts</w:t>
            </w:r>
            <w:r w:rsidRPr="00EB7704">
              <w:rPr>
                <w:rFonts w:ascii="Arial" w:hAnsi="Arial" w:cs="Arial"/>
                <w:spacing w:val="14"/>
              </w:rPr>
              <w:t xml:space="preserve"> </w:t>
            </w:r>
            <w:r w:rsidRPr="00EB7704">
              <w:rPr>
                <w:rFonts w:ascii="Arial" w:hAnsi="Arial" w:cs="Arial"/>
              </w:rPr>
              <w:t>per</w:t>
            </w:r>
            <w:r w:rsidRPr="00EB7704">
              <w:rPr>
                <w:rFonts w:ascii="Arial" w:hAnsi="Arial" w:cs="Arial"/>
                <w:spacing w:val="-58"/>
              </w:rPr>
              <w:t xml:space="preserve"> </w:t>
            </w:r>
            <w:r w:rsidRPr="00EB7704">
              <w:rPr>
                <w:rFonts w:ascii="Arial" w:hAnsi="Arial" w:cs="Arial"/>
                <w:w w:val="105"/>
              </w:rPr>
              <w:t>organization that provides</w:t>
            </w:r>
            <w:r w:rsidRPr="00EB7704">
              <w:rPr>
                <w:rFonts w:ascii="Arial" w:hAnsi="Arial" w:cs="Arial"/>
                <w:spacing w:val="1"/>
                <w:w w:val="105"/>
              </w:rPr>
              <w:t xml:space="preserve"> </w:t>
            </w:r>
            <w:r w:rsidRPr="00EB7704">
              <w:rPr>
                <w:rFonts w:ascii="Arial" w:hAnsi="Arial" w:cs="Arial"/>
                <w:spacing w:val="-1"/>
                <w:w w:val="105"/>
              </w:rPr>
              <w:t xml:space="preserve">services within </w:t>
            </w:r>
            <w:r w:rsidRPr="00EB7704">
              <w:rPr>
                <w:rFonts w:ascii="Arial" w:hAnsi="Arial" w:cs="Arial"/>
                <w:w w:val="105"/>
              </w:rPr>
              <w:t>Malaysia being</w:t>
            </w:r>
            <w:r w:rsidR="00EF4F31">
              <w:rPr>
                <w:rFonts w:ascii="Arial" w:hAnsi="Arial" w:cs="Arial"/>
                <w:w w:val="105"/>
              </w:rPr>
              <w:t xml:space="preserve"> persons</w:t>
            </w:r>
            <w:r w:rsidRPr="00EB7704">
              <w:rPr>
                <w:rFonts w:ascii="Arial" w:hAnsi="Arial" w:cs="Arial"/>
                <w:spacing w:val="16"/>
              </w:rPr>
              <w:t xml:space="preserve"> </w:t>
            </w:r>
            <w:r w:rsidRPr="00EB7704">
              <w:rPr>
                <w:rFonts w:ascii="Arial" w:hAnsi="Arial" w:cs="Arial"/>
              </w:rPr>
              <w:t>within</w:t>
            </w:r>
            <w:r w:rsidRPr="00EB7704">
              <w:rPr>
                <w:rFonts w:ascii="Arial" w:hAnsi="Arial" w:cs="Arial"/>
                <w:spacing w:val="18"/>
              </w:rPr>
              <w:t xml:space="preserve"> </w:t>
            </w:r>
            <w:r w:rsidRPr="00EB7704">
              <w:rPr>
                <w:rFonts w:ascii="Arial" w:hAnsi="Arial" w:cs="Arial"/>
              </w:rPr>
              <w:t>the</w:t>
            </w:r>
            <w:r w:rsidRPr="00EB7704">
              <w:rPr>
                <w:rFonts w:ascii="Arial" w:hAnsi="Arial" w:cs="Arial"/>
                <w:spacing w:val="18"/>
              </w:rPr>
              <w:t xml:space="preserve"> </w:t>
            </w:r>
            <w:r w:rsidRPr="00EB7704">
              <w:rPr>
                <w:rFonts w:ascii="Arial" w:hAnsi="Arial" w:cs="Arial"/>
              </w:rPr>
              <w:t>organization</w:t>
            </w:r>
            <w:r w:rsidRPr="00EB7704">
              <w:rPr>
                <w:rFonts w:ascii="Arial" w:hAnsi="Arial" w:cs="Arial"/>
                <w:spacing w:val="1"/>
              </w:rPr>
              <w:t xml:space="preserve"> </w:t>
            </w:r>
            <w:r w:rsidRPr="00EB7704">
              <w:rPr>
                <w:rFonts w:ascii="Arial" w:hAnsi="Arial" w:cs="Arial"/>
                <w:w w:val="105"/>
              </w:rPr>
              <w:t>who possess knowledge at an</w:t>
            </w:r>
            <w:r w:rsidRPr="00EB7704">
              <w:rPr>
                <w:rFonts w:ascii="Arial" w:hAnsi="Arial" w:cs="Arial"/>
                <w:spacing w:val="1"/>
                <w:w w:val="105"/>
              </w:rPr>
              <w:t xml:space="preserve"> </w:t>
            </w:r>
            <w:r w:rsidRPr="00EB7704">
              <w:rPr>
                <w:rFonts w:ascii="Arial" w:hAnsi="Arial" w:cs="Arial"/>
                <w:w w:val="105"/>
              </w:rPr>
              <w:t>advanced level of continued</w:t>
            </w:r>
            <w:r w:rsidRPr="00EB7704">
              <w:rPr>
                <w:rFonts w:ascii="Arial" w:hAnsi="Arial" w:cs="Arial"/>
                <w:spacing w:val="1"/>
                <w:w w:val="105"/>
              </w:rPr>
              <w:t xml:space="preserve"> </w:t>
            </w:r>
            <w:r w:rsidRPr="00EB7704">
              <w:rPr>
                <w:rFonts w:ascii="Arial" w:hAnsi="Arial" w:cs="Arial"/>
                <w:w w:val="105"/>
              </w:rPr>
              <w:t>expertise and who possess</w:t>
            </w:r>
            <w:r w:rsidRPr="00EB7704">
              <w:rPr>
                <w:rFonts w:ascii="Arial" w:hAnsi="Arial" w:cs="Arial"/>
                <w:spacing w:val="1"/>
                <w:w w:val="105"/>
              </w:rPr>
              <w:t xml:space="preserve"> </w:t>
            </w:r>
            <w:r w:rsidRPr="00EB7704">
              <w:rPr>
                <w:rFonts w:ascii="Arial" w:hAnsi="Arial" w:cs="Arial"/>
                <w:w w:val="105"/>
              </w:rPr>
              <w:t>proprietary knowledge of the</w:t>
            </w:r>
            <w:r w:rsidRPr="00EB7704">
              <w:rPr>
                <w:rFonts w:ascii="Arial" w:hAnsi="Arial" w:cs="Arial"/>
                <w:spacing w:val="1"/>
                <w:w w:val="105"/>
              </w:rPr>
              <w:t xml:space="preserve"> </w:t>
            </w:r>
            <w:r w:rsidRPr="00EB7704">
              <w:rPr>
                <w:rFonts w:ascii="Arial" w:hAnsi="Arial" w:cs="Arial"/>
                <w:w w:val="105"/>
              </w:rPr>
              <w:t>organization's new service</w:t>
            </w:r>
            <w:r w:rsidRPr="00EB7704">
              <w:rPr>
                <w:rFonts w:ascii="Arial" w:hAnsi="Arial" w:cs="Arial"/>
                <w:spacing w:val="1"/>
                <w:w w:val="105"/>
              </w:rPr>
              <w:t xml:space="preserve"> </w:t>
            </w:r>
            <w:r w:rsidRPr="00EB7704">
              <w:rPr>
                <w:rFonts w:ascii="Arial" w:hAnsi="Arial" w:cs="Arial"/>
                <w:w w:val="105"/>
              </w:rPr>
              <w:t>products and technology,</w:t>
            </w:r>
            <w:r w:rsidRPr="00EB7704">
              <w:rPr>
                <w:rFonts w:ascii="Arial" w:hAnsi="Arial" w:cs="Arial"/>
                <w:spacing w:val="1"/>
                <w:w w:val="105"/>
              </w:rPr>
              <w:t xml:space="preserve"> </w:t>
            </w:r>
            <w:r w:rsidRPr="00EB7704">
              <w:rPr>
                <w:rFonts w:ascii="Arial" w:hAnsi="Arial" w:cs="Arial"/>
                <w:w w:val="105"/>
              </w:rPr>
              <w:t>research equipment and</w:t>
            </w:r>
            <w:r w:rsidRPr="00EB7704">
              <w:rPr>
                <w:rFonts w:ascii="Arial" w:hAnsi="Arial" w:cs="Arial"/>
                <w:spacing w:val="1"/>
                <w:w w:val="105"/>
              </w:rPr>
              <w:t xml:space="preserve"> </w:t>
            </w:r>
            <w:r w:rsidRPr="00EB7704">
              <w:rPr>
                <w:rFonts w:ascii="Arial" w:hAnsi="Arial" w:cs="Arial"/>
                <w:w w:val="105"/>
              </w:rPr>
              <w:t>techniques</w:t>
            </w:r>
            <w:r w:rsidRPr="00EB7704">
              <w:rPr>
                <w:rFonts w:ascii="Arial" w:hAnsi="Arial" w:cs="Arial"/>
                <w:spacing w:val="-11"/>
                <w:w w:val="105"/>
              </w:rPr>
              <w:t xml:space="preserve"> </w:t>
            </w:r>
            <w:r w:rsidRPr="00EB7704">
              <w:rPr>
                <w:rFonts w:ascii="Arial" w:hAnsi="Arial" w:cs="Arial"/>
                <w:w w:val="105"/>
              </w:rPr>
              <w:t>or</w:t>
            </w:r>
            <w:r w:rsidRPr="00EB7704">
              <w:rPr>
                <w:rFonts w:ascii="Arial" w:hAnsi="Arial" w:cs="Arial"/>
                <w:spacing w:val="-12"/>
                <w:w w:val="105"/>
              </w:rPr>
              <w:t xml:space="preserve"> </w:t>
            </w:r>
            <w:r w:rsidRPr="00EB7704">
              <w:rPr>
                <w:rFonts w:ascii="Arial" w:hAnsi="Arial" w:cs="Arial"/>
                <w:w w:val="105"/>
              </w:rPr>
              <w:t>management.</w:t>
            </w:r>
          </w:p>
          <w:p w14:paraId="6E0A8D57" w14:textId="77777777" w:rsidR="001D42E8" w:rsidRDefault="001D42E8" w:rsidP="001D42E8">
            <w:pPr>
              <w:pStyle w:val="TableParagraph"/>
              <w:spacing w:line="247" w:lineRule="auto"/>
              <w:ind w:left="340" w:right="17"/>
              <w:jc w:val="both"/>
              <w:rPr>
                <w:rFonts w:ascii="Arial" w:hAnsi="Arial" w:cs="Arial"/>
                <w:w w:val="105"/>
              </w:rPr>
            </w:pPr>
          </w:p>
          <w:p w14:paraId="7C481030" w14:textId="559C7392" w:rsidR="00C25653" w:rsidRDefault="00C25653" w:rsidP="001D42E8">
            <w:pPr>
              <w:pStyle w:val="TableParagraph"/>
              <w:spacing w:line="247" w:lineRule="auto"/>
              <w:ind w:left="340" w:right="17"/>
              <w:jc w:val="both"/>
              <w:rPr>
                <w:rFonts w:ascii="Arial" w:hAnsi="Arial" w:cs="Arial"/>
                <w:w w:val="105"/>
              </w:rPr>
            </w:pPr>
            <w:r w:rsidRPr="00EB7704">
              <w:rPr>
                <w:rFonts w:ascii="Arial" w:hAnsi="Arial" w:cs="Arial"/>
                <w:w w:val="105"/>
              </w:rPr>
              <w:t>Additional specialists or</w:t>
            </w:r>
            <w:r w:rsidRPr="00EB7704">
              <w:rPr>
                <w:rFonts w:ascii="Arial" w:hAnsi="Arial" w:cs="Arial"/>
                <w:spacing w:val="1"/>
                <w:w w:val="105"/>
              </w:rPr>
              <w:t xml:space="preserve"> </w:t>
            </w:r>
            <w:r w:rsidRPr="00EB7704">
              <w:rPr>
                <w:rFonts w:ascii="Arial" w:hAnsi="Arial" w:cs="Arial"/>
                <w:w w:val="105"/>
              </w:rPr>
              <w:t>experts may be allowed</w:t>
            </w:r>
            <w:r w:rsidRPr="00EB7704">
              <w:rPr>
                <w:rFonts w:ascii="Arial" w:hAnsi="Arial" w:cs="Arial"/>
                <w:spacing w:val="1"/>
                <w:w w:val="105"/>
              </w:rPr>
              <w:t xml:space="preserve"> </w:t>
            </w:r>
            <w:r w:rsidRPr="00EB7704">
              <w:rPr>
                <w:rFonts w:ascii="Arial" w:hAnsi="Arial" w:cs="Arial"/>
                <w:w w:val="105"/>
              </w:rPr>
              <w:t>subject</w:t>
            </w:r>
            <w:r w:rsidRPr="00EB7704">
              <w:rPr>
                <w:rFonts w:ascii="Arial" w:hAnsi="Arial" w:cs="Arial"/>
                <w:spacing w:val="-15"/>
                <w:w w:val="105"/>
              </w:rPr>
              <w:t xml:space="preserve"> </w:t>
            </w:r>
            <w:r w:rsidRPr="00EB7704">
              <w:rPr>
                <w:rFonts w:ascii="Arial" w:hAnsi="Arial" w:cs="Arial"/>
                <w:w w:val="105"/>
              </w:rPr>
              <w:t>to</w:t>
            </w:r>
            <w:r w:rsidRPr="00EB7704">
              <w:rPr>
                <w:rFonts w:ascii="Arial" w:hAnsi="Arial" w:cs="Arial"/>
                <w:spacing w:val="-11"/>
                <w:w w:val="105"/>
              </w:rPr>
              <w:t xml:space="preserve"> </w:t>
            </w:r>
            <w:r w:rsidRPr="00EB7704">
              <w:rPr>
                <w:rFonts w:ascii="Arial" w:hAnsi="Arial" w:cs="Arial"/>
                <w:w w:val="105"/>
              </w:rPr>
              <w:t>market</w:t>
            </w:r>
            <w:r w:rsidRPr="00EB7704">
              <w:rPr>
                <w:rFonts w:ascii="Arial" w:hAnsi="Arial" w:cs="Arial"/>
                <w:spacing w:val="-14"/>
                <w:w w:val="105"/>
              </w:rPr>
              <w:t xml:space="preserve"> </w:t>
            </w:r>
            <w:r w:rsidRPr="00EB7704">
              <w:rPr>
                <w:rFonts w:ascii="Arial" w:hAnsi="Arial" w:cs="Arial"/>
                <w:w w:val="105"/>
              </w:rPr>
              <w:t>test</w:t>
            </w:r>
            <w:r w:rsidRPr="00EB7704">
              <w:rPr>
                <w:rFonts w:ascii="Arial" w:hAnsi="Arial" w:cs="Arial"/>
                <w:spacing w:val="-14"/>
                <w:w w:val="105"/>
              </w:rPr>
              <w:t xml:space="preserve"> </w:t>
            </w:r>
            <w:r w:rsidRPr="00EB7704">
              <w:rPr>
                <w:rFonts w:ascii="Arial" w:hAnsi="Arial" w:cs="Arial"/>
                <w:w w:val="105"/>
              </w:rPr>
              <w:t>and</w:t>
            </w:r>
            <w:r w:rsidRPr="00EB7704">
              <w:rPr>
                <w:rFonts w:ascii="Arial" w:hAnsi="Arial" w:cs="Arial"/>
                <w:spacing w:val="-13"/>
                <w:w w:val="105"/>
              </w:rPr>
              <w:t xml:space="preserve"> </w:t>
            </w:r>
            <w:r w:rsidRPr="00EB7704">
              <w:rPr>
                <w:rFonts w:ascii="Arial" w:hAnsi="Arial" w:cs="Arial"/>
                <w:w w:val="105"/>
              </w:rPr>
              <w:t>the</w:t>
            </w:r>
            <w:r w:rsidRPr="00EB7704">
              <w:rPr>
                <w:rFonts w:ascii="Arial" w:hAnsi="Arial" w:cs="Arial"/>
                <w:spacing w:val="-61"/>
                <w:w w:val="105"/>
              </w:rPr>
              <w:t xml:space="preserve"> </w:t>
            </w:r>
            <w:r w:rsidRPr="00EB7704">
              <w:rPr>
                <w:rFonts w:ascii="Arial" w:hAnsi="Arial" w:cs="Arial"/>
              </w:rPr>
              <w:t>training</w:t>
            </w:r>
            <w:r w:rsidRPr="00EB7704">
              <w:rPr>
                <w:rFonts w:ascii="Arial" w:hAnsi="Arial" w:cs="Arial"/>
                <w:spacing w:val="18"/>
              </w:rPr>
              <w:t xml:space="preserve"> </w:t>
            </w:r>
            <w:r w:rsidRPr="00EB7704">
              <w:rPr>
                <w:rFonts w:ascii="Arial" w:hAnsi="Arial" w:cs="Arial"/>
              </w:rPr>
              <w:t>of</w:t>
            </w:r>
            <w:r w:rsidRPr="00EB7704">
              <w:rPr>
                <w:rFonts w:ascii="Arial" w:hAnsi="Arial" w:cs="Arial"/>
                <w:spacing w:val="19"/>
              </w:rPr>
              <w:t xml:space="preserve"> </w:t>
            </w:r>
            <w:r w:rsidRPr="00EB7704">
              <w:rPr>
                <w:rFonts w:ascii="Arial" w:hAnsi="Arial" w:cs="Arial"/>
              </w:rPr>
              <w:t>Malaysians</w:t>
            </w:r>
            <w:r w:rsidRPr="00EB7704">
              <w:rPr>
                <w:rFonts w:ascii="Arial" w:hAnsi="Arial" w:cs="Arial"/>
                <w:spacing w:val="17"/>
              </w:rPr>
              <w:t xml:space="preserve"> </w:t>
            </w:r>
            <w:r w:rsidRPr="00EB7704">
              <w:rPr>
                <w:rFonts w:ascii="Arial" w:hAnsi="Arial" w:cs="Arial"/>
              </w:rPr>
              <w:t>through</w:t>
            </w:r>
            <w:r w:rsidRPr="00EB7704">
              <w:rPr>
                <w:rFonts w:ascii="Arial" w:hAnsi="Arial" w:cs="Arial"/>
                <w:spacing w:val="-58"/>
              </w:rPr>
              <w:t xml:space="preserve"> </w:t>
            </w:r>
            <w:r w:rsidRPr="00EB7704">
              <w:rPr>
                <w:rFonts w:ascii="Arial" w:hAnsi="Arial" w:cs="Arial"/>
                <w:w w:val="105"/>
              </w:rPr>
              <w:t>an acceptable training</w:t>
            </w:r>
            <w:r w:rsidRPr="00EB7704">
              <w:rPr>
                <w:rFonts w:ascii="Arial" w:hAnsi="Arial" w:cs="Arial"/>
                <w:spacing w:val="1"/>
                <w:w w:val="105"/>
              </w:rPr>
              <w:t xml:space="preserve"> </w:t>
            </w:r>
            <w:r w:rsidRPr="00EB7704">
              <w:rPr>
                <w:rFonts w:ascii="Arial" w:hAnsi="Arial" w:cs="Arial"/>
                <w:w w:val="105"/>
              </w:rPr>
              <w:t>programme in the relevant</w:t>
            </w:r>
            <w:r w:rsidRPr="00EB7704">
              <w:rPr>
                <w:rFonts w:ascii="Arial" w:hAnsi="Arial" w:cs="Arial"/>
                <w:spacing w:val="1"/>
                <w:w w:val="105"/>
              </w:rPr>
              <w:t xml:space="preserve"> </w:t>
            </w:r>
            <w:r w:rsidRPr="00EB7704">
              <w:rPr>
                <w:rFonts w:ascii="Arial" w:hAnsi="Arial" w:cs="Arial"/>
                <w:w w:val="105"/>
              </w:rPr>
              <w:t>services</w:t>
            </w:r>
            <w:r w:rsidRPr="00EB7704">
              <w:rPr>
                <w:rFonts w:ascii="Arial" w:hAnsi="Arial" w:cs="Arial"/>
                <w:spacing w:val="-15"/>
                <w:w w:val="105"/>
              </w:rPr>
              <w:t xml:space="preserve"> </w:t>
            </w:r>
            <w:r w:rsidRPr="00EB7704">
              <w:rPr>
                <w:rFonts w:ascii="Arial" w:hAnsi="Arial" w:cs="Arial"/>
                <w:w w:val="105"/>
              </w:rPr>
              <w:t>sector</w:t>
            </w:r>
            <w:r w:rsidRPr="00EB7704">
              <w:rPr>
                <w:rFonts w:ascii="Arial" w:hAnsi="Arial" w:cs="Arial"/>
                <w:spacing w:val="-15"/>
                <w:w w:val="105"/>
              </w:rPr>
              <w:t xml:space="preserve"> </w:t>
            </w:r>
            <w:r w:rsidRPr="00EB7704">
              <w:rPr>
                <w:rFonts w:ascii="Arial" w:hAnsi="Arial" w:cs="Arial"/>
                <w:w w:val="105"/>
              </w:rPr>
              <w:t>or</w:t>
            </w:r>
            <w:r w:rsidRPr="00EB7704">
              <w:rPr>
                <w:rFonts w:ascii="Arial" w:hAnsi="Arial" w:cs="Arial"/>
                <w:spacing w:val="-14"/>
                <w:w w:val="105"/>
              </w:rPr>
              <w:t xml:space="preserve"> </w:t>
            </w:r>
            <w:r w:rsidRPr="00EB7704">
              <w:rPr>
                <w:rFonts w:ascii="Arial" w:hAnsi="Arial" w:cs="Arial"/>
                <w:w w:val="105"/>
              </w:rPr>
              <w:t>subsector:</w:t>
            </w:r>
          </w:p>
          <w:p w14:paraId="3E6C238B" w14:textId="77777777" w:rsidR="001D42E8" w:rsidRPr="00EB7704" w:rsidRDefault="001D42E8" w:rsidP="00EC2264">
            <w:pPr>
              <w:pStyle w:val="TableParagraph"/>
              <w:spacing w:line="247" w:lineRule="auto"/>
              <w:ind w:left="340" w:right="17"/>
              <w:jc w:val="both"/>
              <w:rPr>
                <w:rFonts w:ascii="Arial" w:hAnsi="Arial" w:cs="Arial"/>
              </w:rPr>
            </w:pPr>
          </w:p>
          <w:p w14:paraId="73A20070" w14:textId="3EF4033C" w:rsidR="00C25653" w:rsidRPr="00EB7704" w:rsidRDefault="00C25653" w:rsidP="00EC2264">
            <w:pPr>
              <w:pStyle w:val="TableParagraph"/>
              <w:spacing w:line="247" w:lineRule="auto"/>
              <w:ind w:left="340" w:right="17"/>
              <w:jc w:val="both"/>
              <w:rPr>
                <w:rFonts w:ascii="Arial" w:hAnsi="Arial" w:cs="Arial"/>
                <w:w w:val="105"/>
              </w:rPr>
            </w:pPr>
            <w:r w:rsidRPr="00EB7704">
              <w:rPr>
                <w:rFonts w:ascii="Arial" w:hAnsi="Arial" w:cs="Arial"/>
                <w:spacing w:val="-1"/>
                <w:w w:val="105"/>
              </w:rPr>
              <w:t>Provided</w:t>
            </w:r>
            <w:r w:rsidRPr="00EB7704">
              <w:rPr>
                <w:rFonts w:ascii="Arial" w:hAnsi="Arial" w:cs="Arial"/>
                <w:spacing w:val="-15"/>
                <w:w w:val="105"/>
              </w:rPr>
              <w:t xml:space="preserve"> </w:t>
            </w:r>
            <w:r w:rsidRPr="00EB7704">
              <w:rPr>
                <w:rFonts w:ascii="Arial" w:hAnsi="Arial" w:cs="Arial"/>
                <w:spacing w:val="-1"/>
                <w:w w:val="105"/>
              </w:rPr>
              <w:t>that</w:t>
            </w:r>
            <w:r w:rsidRPr="00EB7704">
              <w:rPr>
                <w:rFonts w:ascii="Arial" w:hAnsi="Arial" w:cs="Arial"/>
                <w:spacing w:val="-14"/>
                <w:w w:val="105"/>
              </w:rPr>
              <w:t xml:space="preserve"> </w:t>
            </w:r>
            <w:r w:rsidRPr="00EB7704">
              <w:rPr>
                <w:rFonts w:ascii="Arial" w:hAnsi="Arial" w:cs="Arial"/>
                <w:spacing w:val="-1"/>
                <w:w w:val="105"/>
              </w:rPr>
              <w:t>such</w:t>
            </w:r>
            <w:r w:rsidRPr="00EB7704">
              <w:rPr>
                <w:rFonts w:ascii="Arial" w:hAnsi="Arial" w:cs="Arial"/>
                <w:spacing w:val="-14"/>
                <w:w w:val="105"/>
              </w:rPr>
              <w:t xml:space="preserve"> </w:t>
            </w:r>
            <w:r w:rsidRPr="00EB7704">
              <w:rPr>
                <w:rFonts w:ascii="Arial" w:hAnsi="Arial" w:cs="Arial"/>
                <w:w w:val="105"/>
              </w:rPr>
              <w:t>persons</w:t>
            </w:r>
            <w:r w:rsidRPr="00EB7704">
              <w:rPr>
                <w:rFonts w:ascii="Arial" w:hAnsi="Arial" w:cs="Arial"/>
                <w:spacing w:val="-15"/>
                <w:w w:val="105"/>
              </w:rPr>
              <w:t xml:space="preserve"> </w:t>
            </w:r>
            <w:r w:rsidRPr="00EB7704">
              <w:rPr>
                <w:rFonts w:ascii="Arial" w:hAnsi="Arial" w:cs="Arial"/>
                <w:w w:val="105"/>
              </w:rPr>
              <w:t>are</w:t>
            </w:r>
            <w:r w:rsidRPr="00EB7704">
              <w:rPr>
                <w:rFonts w:ascii="Arial" w:hAnsi="Arial" w:cs="Arial"/>
                <w:spacing w:val="-61"/>
                <w:w w:val="105"/>
              </w:rPr>
              <w:t xml:space="preserve"> </w:t>
            </w:r>
            <w:r w:rsidRPr="00EB7704">
              <w:rPr>
                <w:rFonts w:ascii="Arial" w:hAnsi="Arial" w:cs="Arial"/>
                <w:w w:val="105"/>
              </w:rPr>
              <w:t>employees of the foreign</w:t>
            </w:r>
            <w:r w:rsidRPr="00EB7704">
              <w:rPr>
                <w:rFonts w:ascii="Arial" w:hAnsi="Arial" w:cs="Arial"/>
                <w:spacing w:val="1"/>
                <w:w w:val="105"/>
              </w:rPr>
              <w:t xml:space="preserve"> </w:t>
            </w:r>
            <w:r w:rsidRPr="00EB7704">
              <w:rPr>
                <w:rFonts w:ascii="Arial" w:hAnsi="Arial" w:cs="Arial"/>
                <w:spacing w:val="-1"/>
                <w:w w:val="105"/>
              </w:rPr>
              <w:t>service</w:t>
            </w:r>
            <w:r w:rsidRPr="00EB7704">
              <w:rPr>
                <w:rFonts w:ascii="Arial" w:hAnsi="Arial" w:cs="Arial"/>
                <w:spacing w:val="-15"/>
                <w:w w:val="105"/>
              </w:rPr>
              <w:t xml:space="preserve"> </w:t>
            </w:r>
            <w:r w:rsidRPr="00EB7704">
              <w:rPr>
                <w:rFonts w:ascii="Arial" w:hAnsi="Arial" w:cs="Arial"/>
                <w:spacing w:val="-1"/>
                <w:w w:val="105"/>
              </w:rPr>
              <w:t>supplier</w:t>
            </w:r>
            <w:r w:rsidRPr="00EB7704">
              <w:rPr>
                <w:rFonts w:ascii="Arial" w:hAnsi="Arial" w:cs="Arial"/>
                <w:spacing w:val="-14"/>
                <w:w w:val="105"/>
              </w:rPr>
              <w:t xml:space="preserve"> </w:t>
            </w:r>
            <w:r w:rsidRPr="00EB7704">
              <w:rPr>
                <w:rFonts w:ascii="Arial" w:hAnsi="Arial" w:cs="Arial"/>
                <w:spacing w:val="-1"/>
                <w:w w:val="105"/>
              </w:rPr>
              <w:t>and</w:t>
            </w:r>
            <w:r w:rsidRPr="00EB7704">
              <w:rPr>
                <w:rFonts w:ascii="Arial" w:hAnsi="Arial" w:cs="Arial"/>
                <w:spacing w:val="-15"/>
                <w:w w:val="105"/>
              </w:rPr>
              <w:t xml:space="preserve"> </w:t>
            </w:r>
            <w:r w:rsidRPr="00EB7704">
              <w:rPr>
                <w:rFonts w:ascii="Arial" w:hAnsi="Arial" w:cs="Arial"/>
                <w:spacing w:val="-1"/>
                <w:w w:val="105"/>
              </w:rPr>
              <w:t>have</w:t>
            </w:r>
            <w:r w:rsidRPr="00EB7704">
              <w:rPr>
                <w:rFonts w:ascii="Arial" w:hAnsi="Arial" w:cs="Arial"/>
                <w:spacing w:val="-14"/>
                <w:w w:val="105"/>
              </w:rPr>
              <w:t xml:space="preserve"> </w:t>
            </w:r>
            <w:r w:rsidRPr="00EB7704">
              <w:rPr>
                <w:rFonts w:ascii="Arial" w:hAnsi="Arial" w:cs="Arial"/>
                <w:w w:val="105"/>
              </w:rPr>
              <w:t>been</w:t>
            </w:r>
            <w:r w:rsidRPr="00EB7704">
              <w:rPr>
                <w:rFonts w:ascii="Arial" w:hAnsi="Arial" w:cs="Arial"/>
                <w:spacing w:val="-61"/>
                <w:w w:val="105"/>
              </w:rPr>
              <w:t xml:space="preserve"> </w:t>
            </w:r>
            <w:r w:rsidRPr="00EB7704">
              <w:rPr>
                <w:rFonts w:ascii="Arial" w:hAnsi="Arial" w:cs="Arial"/>
                <w:w w:val="105"/>
              </w:rPr>
              <w:t>in the employment of that</w:t>
            </w:r>
            <w:r w:rsidRPr="00EB7704">
              <w:rPr>
                <w:rFonts w:ascii="Arial" w:hAnsi="Arial" w:cs="Arial"/>
                <w:spacing w:val="1"/>
                <w:w w:val="105"/>
              </w:rPr>
              <w:t xml:space="preserve"> </w:t>
            </w:r>
            <w:r w:rsidRPr="00EB7704">
              <w:rPr>
                <w:rFonts w:ascii="Arial" w:hAnsi="Arial" w:cs="Arial"/>
                <w:w w:val="105"/>
              </w:rPr>
              <w:t>foreign service supplier for a</w:t>
            </w:r>
            <w:r w:rsidRPr="00EB7704">
              <w:rPr>
                <w:rFonts w:ascii="Arial" w:hAnsi="Arial" w:cs="Arial"/>
                <w:spacing w:val="1"/>
                <w:w w:val="105"/>
              </w:rPr>
              <w:t xml:space="preserve"> </w:t>
            </w:r>
            <w:r w:rsidRPr="00EB7704">
              <w:rPr>
                <w:rFonts w:ascii="Arial" w:hAnsi="Arial" w:cs="Arial"/>
                <w:w w:val="105"/>
              </w:rPr>
              <w:t>period of not less than one</w:t>
            </w:r>
            <w:r w:rsidRPr="00EB7704">
              <w:rPr>
                <w:rFonts w:ascii="Arial" w:hAnsi="Arial" w:cs="Arial"/>
                <w:spacing w:val="1"/>
                <w:w w:val="105"/>
              </w:rPr>
              <w:t xml:space="preserve"> </w:t>
            </w:r>
            <w:r w:rsidRPr="00EB7704">
              <w:rPr>
                <w:rFonts w:ascii="Arial" w:hAnsi="Arial" w:cs="Arial"/>
              </w:rPr>
              <w:t>year</w:t>
            </w:r>
            <w:r w:rsidRPr="00EB7704">
              <w:rPr>
                <w:rFonts w:ascii="Arial" w:hAnsi="Arial" w:cs="Arial"/>
                <w:spacing w:val="20"/>
              </w:rPr>
              <w:t xml:space="preserve"> </w:t>
            </w:r>
            <w:r w:rsidRPr="00EB7704">
              <w:rPr>
                <w:rFonts w:ascii="Arial" w:hAnsi="Arial" w:cs="Arial"/>
              </w:rPr>
              <w:t>immediately</w:t>
            </w:r>
            <w:r w:rsidRPr="00EB7704">
              <w:rPr>
                <w:rFonts w:ascii="Arial" w:hAnsi="Arial" w:cs="Arial"/>
                <w:spacing w:val="22"/>
              </w:rPr>
              <w:t xml:space="preserve"> </w:t>
            </w:r>
            <w:r w:rsidRPr="00EB7704">
              <w:rPr>
                <w:rFonts w:ascii="Arial" w:hAnsi="Arial" w:cs="Arial"/>
              </w:rPr>
              <w:t>preceding</w:t>
            </w:r>
            <w:r w:rsidRPr="00EB7704">
              <w:rPr>
                <w:rFonts w:ascii="Arial" w:hAnsi="Arial" w:cs="Arial"/>
                <w:spacing w:val="22"/>
              </w:rPr>
              <w:t xml:space="preserve"> </w:t>
            </w:r>
            <w:r w:rsidRPr="00EB7704">
              <w:rPr>
                <w:rFonts w:ascii="Arial" w:hAnsi="Arial" w:cs="Arial"/>
              </w:rPr>
              <w:t>the</w:t>
            </w:r>
            <w:r w:rsidRPr="00EB7704">
              <w:rPr>
                <w:rFonts w:ascii="Arial" w:hAnsi="Arial" w:cs="Arial"/>
                <w:spacing w:val="-58"/>
              </w:rPr>
              <w:t xml:space="preserve"> </w:t>
            </w:r>
            <w:r w:rsidRPr="00EB7704">
              <w:rPr>
                <w:rFonts w:ascii="Arial" w:hAnsi="Arial" w:cs="Arial"/>
                <w:w w:val="105"/>
              </w:rPr>
              <w:t>date of their application for a</w:t>
            </w:r>
            <w:r w:rsidRPr="00EB7704">
              <w:rPr>
                <w:rFonts w:ascii="Arial" w:hAnsi="Arial" w:cs="Arial"/>
                <w:spacing w:val="1"/>
                <w:w w:val="105"/>
              </w:rPr>
              <w:t xml:space="preserve"> </w:t>
            </w:r>
            <w:r w:rsidRPr="00EB7704">
              <w:rPr>
                <w:rFonts w:ascii="Arial" w:hAnsi="Arial" w:cs="Arial"/>
                <w:w w:val="105"/>
              </w:rPr>
              <w:t>work permit and he is to serv</w:t>
            </w:r>
            <w:r w:rsidR="00EF4F31">
              <w:rPr>
                <w:rFonts w:ascii="Arial" w:hAnsi="Arial" w:cs="Arial"/>
                <w:w w:val="105"/>
              </w:rPr>
              <w:t>e i</w:t>
            </w:r>
            <w:r w:rsidRPr="00EB7704">
              <w:rPr>
                <w:rFonts w:ascii="Arial" w:hAnsi="Arial" w:cs="Arial"/>
                <w:w w:val="105"/>
              </w:rPr>
              <w:t>n</w:t>
            </w:r>
            <w:r w:rsidRPr="00EB7704">
              <w:rPr>
                <w:rFonts w:ascii="Arial" w:hAnsi="Arial" w:cs="Arial"/>
                <w:spacing w:val="-9"/>
                <w:w w:val="105"/>
              </w:rPr>
              <w:t xml:space="preserve"> </w:t>
            </w:r>
            <w:r w:rsidRPr="00EB7704">
              <w:rPr>
                <w:rFonts w:ascii="Arial" w:hAnsi="Arial" w:cs="Arial"/>
                <w:w w:val="105"/>
              </w:rPr>
              <w:t>at</w:t>
            </w:r>
            <w:r w:rsidRPr="00EB7704">
              <w:rPr>
                <w:rFonts w:ascii="Arial" w:hAnsi="Arial" w:cs="Arial"/>
                <w:spacing w:val="-9"/>
                <w:w w:val="105"/>
              </w:rPr>
              <w:t xml:space="preserve"> </w:t>
            </w:r>
            <w:r w:rsidRPr="00EB7704">
              <w:rPr>
                <w:rFonts w:ascii="Arial" w:hAnsi="Arial" w:cs="Arial"/>
                <w:w w:val="105"/>
              </w:rPr>
              <w:t>least</w:t>
            </w:r>
            <w:r w:rsidRPr="00EB7704">
              <w:rPr>
                <w:rFonts w:ascii="Arial" w:hAnsi="Arial" w:cs="Arial"/>
                <w:spacing w:val="-8"/>
                <w:w w:val="105"/>
              </w:rPr>
              <w:t xml:space="preserve"> </w:t>
            </w:r>
            <w:r w:rsidRPr="00EB7704">
              <w:rPr>
                <w:rFonts w:ascii="Arial" w:hAnsi="Arial" w:cs="Arial"/>
                <w:w w:val="105"/>
              </w:rPr>
              <w:t>a</w:t>
            </w:r>
            <w:r w:rsidRPr="00EB7704">
              <w:rPr>
                <w:rFonts w:ascii="Arial" w:hAnsi="Arial" w:cs="Arial"/>
                <w:spacing w:val="-8"/>
                <w:w w:val="105"/>
              </w:rPr>
              <w:t xml:space="preserve"> </w:t>
            </w:r>
            <w:r w:rsidRPr="00EB7704">
              <w:rPr>
                <w:rFonts w:ascii="Arial" w:hAnsi="Arial" w:cs="Arial"/>
                <w:w w:val="105"/>
              </w:rPr>
              <w:t>similar</w:t>
            </w:r>
            <w:r w:rsidRPr="00EB7704">
              <w:rPr>
                <w:rFonts w:ascii="Arial" w:hAnsi="Arial" w:cs="Arial"/>
                <w:spacing w:val="-8"/>
                <w:w w:val="105"/>
              </w:rPr>
              <w:t xml:space="preserve"> </w:t>
            </w:r>
            <w:r w:rsidRPr="00EB7704">
              <w:rPr>
                <w:rFonts w:ascii="Arial" w:hAnsi="Arial" w:cs="Arial"/>
                <w:w w:val="105"/>
              </w:rPr>
              <w:t>capacity.</w:t>
            </w:r>
          </w:p>
          <w:p w14:paraId="295F0811" w14:textId="77777777" w:rsidR="00C25653" w:rsidRPr="00E403AE" w:rsidRDefault="00C25653" w:rsidP="001D42E8">
            <w:pPr>
              <w:jc w:val="both"/>
              <w:rPr>
                <w:rFonts w:ascii="Arial" w:eastAsia="Times New Roman" w:hAnsi="Arial" w:cs="Arial"/>
              </w:rPr>
            </w:pPr>
          </w:p>
        </w:tc>
        <w:tc>
          <w:tcPr>
            <w:tcW w:w="3816" w:type="dxa"/>
            <w:tcBorders>
              <w:top w:val="single" w:sz="4" w:space="0" w:color="auto"/>
              <w:bottom w:val="single" w:sz="4" w:space="0" w:color="auto"/>
            </w:tcBorders>
          </w:tcPr>
          <w:p w14:paraId="3DC54A0B" w14:textId="3BD0D389" w:rsidR="00C25653" w:rsidRPr="00EB7704" w:rsidRDefault="00C25653">
            <w:pPr>
              <w:jc w:val="both"/>
              <w:rPr>
                <w:rFonts w:ascii="Arial" w:eastAsia="Times New Roman" w:hAnsi="Arial" w:cs="Arial"/>
              </w:rPr>
            </w:pPr>
          </w:p>
        </w:tc>
      </w:tr>
      <w:tr w:rsidR="00C25653" w:rsidRPr="00EB7704" w14:paraId="7E7A46EE" w14:textId="77777777" w:rsidTr="005675CB">
        <w:trPr>
          <w:trHeight w:val="20"/>
        </w:trPr>
        <w:tc>
          <w:tcPr>
            <w:tcW w:w="7632" w:type="dxa"/>
            <w:gridSpan w:val="2"/>
            <w:tcBorders>
              <w:bottom w:val="single" w:sz="4" w:space="0" w:color="auto"/>
            </w:tcBorders>
          </w:tcPr>
          <w:p w14:paraId="74BFD5CE" w14:textId="093573A0" w:rsidR="00C25653" w:rsidRPr="00EB7704" w:rsidRDefault="009E2C46">
            <w:pPr>
              <w:pStyle w:val="ListParagraph"/>
              <w:numPr>
                <w:ilvl w:val="0"/>
                <w:numId w:val="23"/>
              </w:numPr>
              <w:rPr>
                <w:rFonts w:ascii="Arial" w:eastAsia="Times New Roman" w:hAnsi="Arial" w:cs="Arial"/>
                <w:b/>
              </w:rPr>
            </w:pPr>
            <w:r w:rsidRPr="00EB0955">
              <w:rPr>
                <w:rFonts w:ascii="Arial" w:hAnsi="Arial" w:cs="Arial"/>
                <w:b/>
              </w:rPr>
              <w:t>Other</w:t>
            </w:r>
          </w:p>
        </w:tc>
      </w:tr>
      <w:tr w:rsidR="009E2C46" w:rsidRPr="00EB7704" w14:paraId="374BA962" w14:textId="77777777" w:rsidTr="005675CB">
        <w:trPr>
          <w:trHeight w:val="20"/>
        </w:trPr>
        <w:tc>
          <w:tcPr>
            <w:tcW w:w="3816" w:type="dxa"/>
            <w:tcBorders>
              <w:bottom w:val="single" w:sz="4" w:space="0" w:color="auto"/>
            </w:tcBorders>
          </w:tcPr>
          <w:p w14:paraId="79F190F7" w14:textId="6D40510A" w:rsidR="009E2C46" w:rsidRPr="00EC2264" w:rsidRDefault="009E2C46" w:rsidP="001D42E8">
            <w:pPr>
              <w:pStyle w:val="TableParagraph"/>
              <w:numPr>
                <w:ilvl w:val="0"/>
                <w:numId w:val="25"/>
              </w:numPr>
              <w:ind w:left="336" w:right="17"/>
              <w:jc w:val="both"/>
              <w:rPr>
                <w:rFonts w:ascii="Arial" w:hAnsi="Arial" w:cs="Arial"/>
              </w:rPr>
            </w:pPr>
            <w:r w:rsidRPr="00EB7704">
              <w:rPr>
                <w:rFonts w:ascii="Arial" w:hAnsi="Arial" w:cs="Arial"/>
                <w:w w:val="105"/>
              </w:rPr>
              <w:t>Specialists or experts being</w:t>
            </w:r>
            <w:r w:rsidRPr="00EB7704">
              <w:rPr>
                <w:rFonts w:ascii="Arial" w:hAnsi="Arial" w:cs="Arial"/>
                <w:spacing w:val="1"/>
                <w:w w:val="105"/>
              </w:rPr>
              <w:t xml:space="preserve"> </w:t>
            </w:r>
            <w:r w:rsidRPr="00EB7704">
              <w:rPr>
                <w:rFonts w:ascii="Arial" w:hAnsi="Arial" w:cs="Arial"/>
                <w:w w:val="105"/>
              </w:rPr>
              <w:t>persons who possess</w:t>
            </w:r>
            <w:r w:rsidRPr="00EB7704">
              <w:rPr>
                <w:rFonts w:ascii="Arial" w:hAnsi="Arial" w:cs="Arial"/>
                <w:spacing w:val="1"/>
                <w:w w:val="105"/>
              </w:rPr>
              <w:t xml:space="preserve"> </w:t>
            </w:r>
            <w:r w:rsidRPr="00EB7704">
              <w:rPr>
                <w:rFonts w:ascii="Arial" w:hAnsi="Arial" w:cs="Arial"/>
                <w:w w:val="105"/>
              </w:rPr>
              <w:t>knowledge at an advanced</w:t>
            </w:r>
            <w:r w:rsidRPr="00EB7704">
              <w:rPr>
                <w:rFonts w:ascii="Arial" w:hAnsi="Arial" w:cs="Arial"/>
                <w:spacing w:val="1"/>
                <w:w w:val="105"/>
              </w:rPr>
              <w:t xml:space="preserve"> </w:t>
            </w:r>
            <w:r w:rsidRPr="00EB7704">
              <w:rPr>
                <w:rFonts w:ascii="Arial" w:hAnsi="Arial" w:cs="Arial"/>
                <w:spacing w:val="-2"/>
                <w:w w:val="105"/>
              </w:rPr>
              <w:t>level</w:t>
            </w:r>
            <w:r w:rsidRPr="00EB7704">
              <w:rPr>
                <w:rFonts w:ascii="Arial" w:hAnsi="Arial" w:cs="Arial"/>
                <w:spacing w:val="-13"/>
                <w:w w:val="105"/>
              </w:rPr>
              <w:t xml:space="preserve"> </w:t>
            </w:r>
            <w:r w:rsidRPr="00EB7704">
              <w:rPr>
                <w:rFonts w:ascii="Arial" w:hAnsi="Arial" w:cs="Arial"/>
                <w:spacing w:val="-1"/>
                <w:w w:val="105"/>
              </w:rPr>
              <w:t>of</w:t>
            </w:r>
            <w:r w:rsidRPr="00EB7704">
              <w:rPr>
                <w:rFonts w:ascii="Arial" w:hAnsi="Arial" w:cs="Arial"/>
                <w:spacing w:val="-14"/>
                <w:w w:val="105"/>
              </w:rPr>
              <w:t xml:space="preserve"> </w:t>
            </w:r>
            <w:r w:rsidRPr="00EB7704">
              <w:rPr>
                <w:rFonts w:ascii="Arial" w:hAnsi="Arial" w:cs="Arial"/>
                <w:spacing w:val="-1"/>
                <w:w w:val="105"/>
              </w:rPr>
              <w:t>continued</w:t>
            </w:r>
            <w:r w:rsidRPr="00EB7704">
              <w:rPr>
                <w:rFonts w:ascii="Arial" w:hAnsi="Arial" w:cs="Arial"/>
                <w:spacing w:val="-13"/>
                <w:w w:val="105"/>
              </w:rPr>
              <w:t xml:space="preserve"> </w:t>
            </w:r>
            <w:r w:rsidRPr="00EB7704">
              <w:rPr>
                <w:rFonts w:ascii="Arial" w:hAnsi="Arial" w:cs="Arial"/>
                <w:spacing w:val="-1"/>
                <w:w w:val="105"/>
              </w:rPr>
              <w:t>expertise</w:t>
            </w:r>
            <w:r w:rsidRPr="00EB7704">
              <w:rPr>
                <w:rFonts w:ascii="Arial" w:hAnsi="Arial" w:cs="Arial"/>
                <w:spacing w:val="-12"/>
                <w:w w:val="105"/>
              </w:rPr>
              <w:t xml:space="preserve"> </w:t>
            </w:r>
            <w:r w:rsidRPr="00EB7704">
              <w:rPr>
                <w:rFonts w:ascii="Arial" w:hAnsi="Arial" w:cs="Arial"/>
                <w:spacing w:val="-1"/>
                <w:w w:val="105"/>
              </w:rPr>
              <w:t>and</w:t>
            </w:r>
            <w:r w:rsidR="00F02195">
              <w:rPr>
                <w:rFonts w:ascii="Arial" w:hAnsi="Arial" w:cs="Arial"/>
                <w:spacing w:val="-1"/>
                <w:w w:val="105"/>
              </w:rPr>
              <w:t xml:space="preserve"> </w:t>
            </w:r>
            <w:r w:rsidRPr="00EB7704">
              <w:rPr>
                <w:rFonts w:ascii="Arial" w:hAnsi="Arial" w:cs="Arial"/>
                <w:w w:val="105"/>
              </w:rPr>
              <w:t>subject to market test and the</w:t>
            </w:r>
            <w:r w:rsidRPr="00EB7704">
              <w:rPr>
                <w:rFonts w:ascii="Arial" w:hAnsi="Arial" w:cs="Arial"/>
                <w:spacing w:val="1"/>
                <w:w w:val="105"/>
              </w:rPr>
              <w:t xml:space="preserve"> </w:t>
            </w:r>
            <w:r w:rsidRPr="00EB7704">
              <w:rPr>
                <w:rFonts w:ascii="Arial" w:hAnsi="Arial" w:cs="Arial"/>
                <w:w w:val="105"/>
              </w:rPr>
              <w:t>employment</w:t>
            </w:r>
            <w:r w:rsidRPr="00EB7704">
              <w:rPr>
                <w:rFonts w:ascii="Arial" w:hAnsi="Arial" w:cs="Arial"/>
                <w:spacing w:val="-15"/>
                <w:w w:val="105"/>
              </w:rPr>
              <w:t xml:space="preserve"> </w:t>
            </w:r>
            <w:r w:rsidRPr="00EB7704">
              <w:rPr>
                <w:rFonts w:ascii="Arial" w:hAnsi="Arial" w:cs="Arial"/>
                <w:w w:val="105"/>
              </w:rPr>
              <w:t>of</w:t>
            </w:r>
            <w:r w:rsidRPr="00EB7704">
              <w:rPr>
                <w:rFonts w:ascii="Arial" w:hAnsi="Arial" w:cs="Arial"/>
                <w:spacing w:val="-12"/>
                <w:w w:val="105"/>
              </w:rPr>
              <w:t xml:space="preserve"> </w:t>
            </w:r>
            <w:r w:rsidRPr="00EB7704">
              <w:rPr>
                <w:rFonts w:ascii="Arial" w:hAnsi="Arial" w:cs="Arial"/>
                <w:w w:val="105"/>
              </w:rPr>
              <w:t>Malaysians</w:t>
            </w:r>
            <w:r w:rsidRPr="00EB7704">
              <w:rPr>
                <w:rFonts w:ascii="Arial" w:hAnsi="Arial" w:cs="Arial"/>
                <w:spacing w:val="-14"/>
                <w:w w:val="105"/>
              </w:rPr>
              <w:t xml:space="preserve"> </w:t>
            </w:r>
            <w:r w:rsidRPr="00EB7704">
              <w:rPr>
                <w:rFonts w:ascii="Arial" w:hAnsi="Arial" w:cs="Arial"/>
                <w:w w:val="105"/>
              </w:rPr>
              <w:t xml:space="preserve">as </w:t>
            </w:r>
            <w:r w:rsidRPr="00EB7704">
              <w:rPr>
                <w:rFonts w:ascii="Arial" w:hAnsi="Arial" w:cs="Arial"/>
              </w:rPr>
              <w:t>counterparts</w:t>
            </w:r>
            <w:r w:rsidRPr="00EB7704">
              <w:rPr>
                <w:rFonts w:ascii="Arial" w:hAnsi="Arial" w:cs="Arial"/>
                <w:spacing w:val="23"/>
              </w:rPr>
              <w:t xml:space="preserve"> </w:t>
            </w:r>
            <w:r w:rsidRPr="00EB7704">
              <w:rPr>
                <w:rFonts w:ascii="Arial" w:hAnsi="Arial" w:cs="Arial"/>
              </w:rPr>
              <w:t>and/or</w:t>
            </w:r>
            <w:r w:rsidRPr="00EB7704">
              <w:rPr>
                <w:rFonts w:ascii="Arial" w:hAnsi="Arial" w:cs="Arial"/>
                <w:spacing w:val="24"/>
              </w:rPr>
              <w:t xml:space="preserve"> </w:t>
            </w:r>
            <w:r w:rsidRPr="00EB7704">
              <w:rPr>
                <w:rFonts w:ascii="Arial" w:hAnsi="Arial" w:cs="Arial"/>
              </w:rPr>
              <w:t>training</w:t>
            </w:r>
            <w:r w:rsidRPr="00EB7704">
              <w:rPr>
                <w:rFonts w:ascii="Arial" w:hAnsi="Arial" w:cs="Arial"/>
                <w:spacing w:val="23"/>
              </w:rPr>
              <w:t xml:space="preserve"> </w:t>
            </w:r>
            <w:r w:rsidRPr="00EB7704">
              <w:rPr>
                <w:rFonts w:ascii="Arial" w:hAnsi="Arial" w:cs="Arial"/>
              </w:rPr>
              <w:t>of Malaysians through</w:t>
            </w:r>
            <w:r w:rsidRPr="00EB7704">
              <w:rPr>
                <w:rFonts w:ascii="Arial" w:hAnsi="Arial" w:cs="Arial"/>
                <w:spacing w:val="1"/>
              </w:rPr>
              <w:t xml:space="preserve"> </w:t>
            </w:r>
            <w:r w:rsidRPr="00EB7704">
              <w:rPr>
                <w:rFonts w:ascii="Arial" w:hAnsi="Arial" w:cs="Arial"/>
              </w:rPr>
              <w:t>acceptable</w:t>
            </w:r>
            <w:r w:rsidRPr="00EB7704">
              <w:rPr>
                <w:rFonts w:ascii="Arial" w:hAnsi="Arial" w:cs="Arial"/>
                <w:spacing w:val="-59"/>
              </w:rPr>
              <w:t xml:space="preserve"> </w:t>
            </w:r>
            <w:r w:rsidRPr="00EB7704">
              <w:rPr>
                <w:rFonts w:ascii="Arial" w:hAnsi="Arial" w:cs="Arial"/>
                <w:w w:val="105"/>
              </w:rPr>
              <w:t>training programmes in the</w:t>
            </w:r>
            <w:r w:rsidRPr="00EB7704">
              <w:rPr>
                <w:rFonts w:ascii="Arial" w:hAnsi="Arial" w:cs="Arial"/>
                <w:spacing w:val="1"/>
                <w:w w:val="105"/>
              </w:rPr>
              <w:t xml:space="preserve"> </w:t>
            </w:r>
            <w:r w:rsidRPr="00EB7704">
              <w:rPr>
                <w:rFonts w:ascii="Arial" w:hAnsi="Arial" w:cs="Arial"/>
                <w:w w:val="105"/>
              </w:rPr>
              <w:t>relevant services sector or</w:t>
            </w:r>
            <w:r w:rsidRPr="00EB7704">
              <w:rPr>
                <w:rFonts w:ascii="Arial" w:hAnsi="Arial" w:cs="Arial"/>
                <w:spacing w:val="1"/>
                <w:w w:val="105"/>
              </w:rPr>
              <w:t xml:space="preserve"> </w:t>
            </w:r>
            <w:r w:rsidRPr="00EB7704">
              <w:rPr>
                <w:rFonts w:ascii="Arial" w:hAnsi="Arial" w:cs="Arial"/>
                <w:w w:val="105"/>
              </w:rPr>
              <w:t>subsector;</w:t>
            </w:r>
          </w:p>
          <w:p w14:paraId="5EFA1DD4" w14:textId="034B470E" w:rsidR="001D42E8" w:rsidRPr="00EB0955" w:rsidRDefault="001D42E8" w:rsidP="00EC2264">
            <w:pPr>
              <w:pStyle w:val="TableParagraph"/>
              <w:ind w:left="336" w:right="17"/>
              <w:jc w:val="both"/>
              <w:rPr>
                <w:rFonts w:ascii="Arial" w:hAnsi="Arial" w:cs="Arial"/>
              </w:rPr>
            </w:pPr>
          </w:p>
        </w:tc>
        <w:tc>
          <w:tcPr>
            <w:tcW w:w="3816" w:type="dxa"/>
            <w:tcBorders>
              <w:top w:val="nil"/>
              <w:bottom w:val="single" w:sz="4" w:space="0" w:color="auto"/>
            </w:tcBorders>
          </w:tcPr>
          <w:p w14:paraId="696C575B" w14:textId="77777777" w:rsidR="009E2C46" w:rsidRPr="00EB7704" w:rsidRDefault="009E2C46" w:rsidP="00EC2264">
            <w:pPr>
              <w:pStyle w:val="TableParagraph"/>
              <w:ind w:left="101" w:right="90"/>
              <w:jc w:val="both"/>
              <w:rPr>
                <w:rFonts w:ascii="Arial" w:hAnsi="Arial" w:cs="Arial"/>
              </w:rPr>
            </w:pPr>
            <w:r w:rsidRPr="00EB7704">
              <w:rPr>
                <w:rFonts w:ascii="Arial" w:hAnsi="Arial" w:cs="Arial"/>
                <w:w w:val="105"/>
              </w:rPr>
              <w:t>Entry and stay of natural persons</w:t>
            </w:r>
            <w:r w:rsidRPr="00EB7704">
              <w:rPr>
                <w:rFonts w:ascii="Arial" w:hAnsi="Arial" w:cs="Arial"/>
                <w:spacing w:val="-62"/>
                <w:w w:val="105"/>
              </w:rPr>
              <w:t xml:space="preserve"> </w:t>
            </w:r>
            <w:r w:rsidRPr="00EB7704">
              <w:rPr>
                <w:rFonts w:ascii="Arial" w:hAnsi="Arial" w:cs="Arial"/>
                <w:w w:val="105"/>
              </w:rPr>
              <w:t>defined</w:t>
            </w:r>
            <w:r w:rsidRPr="00EB7704">
              <w:rPr>
                <w:rFonts w:ascii="Arial" w:hAnsi="Arial" w:cs="Arial"/>
                <w:spacing w:val="-11"/>
                <w:w w:val="105"/>
              </w:rPr>
              <w:t xml:space="preserve"> </w:t>
            </w:r>
            <w:r w:rsidRPr="00EB7704">
              <w:rPr>
                <w:rFonts w:ascii="Arial" w:hAnsi="Arial" w:cs="Arial"/>
                <w:w w:val="105"/>
              </w:rPr>
              <w:t>in</w:t>
            </w:r>
            <w:r w:rsidRPr="00EB7704">
              <w:rPr>
                <w:rFonts w:ascii="Arial" w:hAnsi="Arial" w:cs="Arial"/>
                <w:spacing w:val="-11"/>
                <w:w w:val="105"/>
              </w:rPr>
              <w:t xml:space="preserve"> </w:t>
            </w:r>
            <w:r w:rsidRPr="00EB7704">
              <w:rPr>
                <w:rFonts w:ascii="Arial" w:hAnsi="Arial" w:cs="Arial"/>
                <w:w w:val="105"/>
              </w:rPr>
              <w:t>categories</w:t>
            </w:r>
            <w:r w:rsidRPr="00EB7704">
              <w:rPr>
                <w:rFonts w:ascii="Arial" w:hAnsi="Arial" w:cs="Arial"/>
                <w:spacing w:val="-13"/>
                <w:w w:val="105"/>
              </w:rPr>
              <w:t xml:space="preserve"> </w:t>
            </w:r>
            <w:r w:rsidRPr="00EB7704">
              <w:rPr>
                <w:rFonts w:ascii="Arial" w:hAnsi="Arial" w:cs="Arial"/>
                <w:w w:val="105"/>
              </w:rPr>
              <w:t>2</w:t>
            </w:r>
            <w:r w:rsidRPr="00EB7704">
              <w:rPr>
                <w:rFonts w:ascii="Arial" w:hAnsi="Arial" w:cs="Arial"/>
                <w:spacing w:val="-10"/>
                <w:w w:val="105"/>
              </w:rPr>
              <w:t xml:space="preserve"> </w:t>
            </w:r>
            <w:r w:rsidRPr="00EB7704">
              <w:rPr>
                <w:rFonts w:ascii="Arial" w:hAnsi="Arial" w:cs="Arial"/>
                <w:w w:val="105"/>
              </w:rPr>
              <w:t>(a)</w:t>
            </w:r>
            <w:r w:rsidRPr="00EB7704">
              <w:rPr>
                <w:rFonts w:ascii="Arial" w:hAnsi="Arial" w:cs="Arial"/>
                <w:spacing w:val="-12"/>
                <w:w w:val="105"/>
              </w:rPr>
              <w:t xml:space="preserve"> </w:t>
            </w:r>
            <w:r w:rsidRPr="00EB7704">
              <w:rPr>
                <w:rFonts w:ascii="Arial" w:hAnsi="Arial" w:cs="Arial"/>
                <w:w w:val="105"/>
              </w:rPr>
              <w:t>and</w:t>
            </w:r>
            <w:r w:rsidRPr="00EB7704">
              <w:rPr>
                <w:rFonts w:ascii="Arial" w:hAnsi="Arial" w:cs="Arial"/>
                <w:spacing w:val="-10"/>
                <w:w w:val="105"/>
              </w:rPr>
              <w:t xml:space="preserve"> </w:t>
            </w:r>
            <w:r w:rsidRPr="00EB7704">
              <w:rPr>
                <w:rFonts w:ascii="Arial" w:hAnsi="Arial" w:cs="Arial"/>
                <w:w w:val="105"/>
              </w:rPr>
              <w:t>(b)</w:t>
            </w:r>
            <w:r w:rsidRPr="00EB7704">
              <w:rPr>
                <w:rFonts w:ascii="Arial" w:hAnsi="Arial" w:cs="Arial"/>
                <w:spacing w:val="-61"/>
                <w:w w:val="105"/>
              </w:rPr>
              <w:t xml:space="preserve"> </w:t>
            </w:r>
            <w:r w:rsidRPr="00EB7704">
              <w:rPr>
                <w:rFonts w:ascii="Arial" w:hAnsi="Arial" w:cs="Arial"/>
                <w:w w:val="105"/>
              </w:rPr>
              <w:t>shall</w:t>
            </w:r>
            <w:r w:rsidRPr="00EB7704">
              <w:rPr>
                <w:rFonts w:ascii="Arial" w:hAnsi="Arial" w:cs="Arial"/>
                <w:spacing w:val="1"/>
                <w:w w:val="105"/>
              </w:rPr>
              <w:t xml:space="preserve"> </w:t>
            </w:r>
            <w:r w:rsidRPr="00EB7704">
              <w:rPr>
                <w:rFonts w:ascii="Arial" w:hAnsi="Arial" w:cs="Arial"/>
                <w:w w:val="105"/>
              </w:rPr>
              <w:t>not</w:t>
            </w:r>
            <w:r w:rsidRPr="00EB7704">
              <w:rPr>
                <w:rFonts w:ascii="Arial" w:hAnsi="Arial" w:cs="Arial"/>
                <w:spacing w:val="1"/>
                <w:w w:val="105"/>
              </w:rPr>
              <w:t xml:space="preserve"> </w:t>
            </w:r>
            <w:r w:rsidRPr="00EB7704">
              <w:rPr>
                <w:rFonts w:ascii="Arial" w:hAnsi="Arial" w:cs="Arial"/>
                <w:w w:val="105"/>
              </w:rPr>
              <w:t>exceed</w:t>
            </w:r>
            <w:r w:rsidRPr="00EB7704">
              <w:rPr>
                <w:rFonts w:ascii="Arial" w:hAnsi="Arial" w:cs="Arial"/>
                <w:spacing w:val="1"/>
                <w:w w:val="105"/>
              </w:rPr>
              <w:t xml:space="preserve"> </w:t>
            </w:r>
            <w:r w:rsidRPr="00EB7704">
              <w:rPr>
                <w:rFonts w:ascii="Arial" w:hAnsi="Arial" w:cs="Arial"/>
                <w:w w:val="105"/>
              </w:rPr>
              <w:t>a</w:t>
            </w:r>
            <w:r w:rsidRPr="00EB7704">
              <w:rPr>
                <w:rFonts w:ascii="Arial" w:hAnsi="Arial" w:cs="Arial"/>
                <w:spacing w:val="1"/>
                <w:w w:val="105"/>
              </w:rPr>
              <w:t xml:space="preserve"> </w:t>
            </w:r>
            <w:r w:rsidRPr="00EB7704">
              <w:rPr>
                <w:rFonts w:ascii="Arial" w:hAnsi="Arial" w:cs="Arial"/>
                <w:w w:val="105"/>
              </w:rPr>
              <w:t>total</w:t>
            </w:r>
            <w:r w:rsidRPr="00EB7704">
              <w:rPr>
                <w:rFonts w:ascii="Arial" w:hAnsi="Arial" w:cs="Arial"/>
                <w:spacing w:val="1"/>
                <w:w w:val="105"/>
              </w:rPr>
              <w:t xml:space="preserve"> </w:t>
            </w:r>
            <w:r w:rsidRPr="00EB7704">
              <w:rPr>
                <w:rFonts w:ascii="Arial" w:hAnsi="Arial" w:cs="Arial"/>
                <w:w w:val="105"/>
              </w:rPr>
              <w:t>of</w:t>
            </w:r>
            <w:r w:rsidRPr="00EB7704">
              <w:rPr>
                <w:rFonts w:ascii="Arial" w:hAnsi="Arial" w:cs="Arial"/>
                <w:spacing w:val="1"/>
                <w:w w:val="105"/>
              </w:rPr>
              <w:t xml:space="preserve"> </w:t>
            </w:r>
            <w:r w:rsidRPr="00EB7704">
              <w:rPr>
                <w:rFonts w:ascii="Arial" w:hAnsi="Arial" w:cs="Arial"/>
                <w:w w:val="105"/>
              </w:rPr>
              <w:t>10</w:t>
            </w:r>
            <w:r w:rsidRPr="00EB7704">
              <w:rPr>
                <w:rFonts w:ascii="Arial" w:hAnsi="Arial" w:cs="Arial"/>
                <w:spacing w:val="1"/>
                <w:w w:val="105"/>
              </w:rPr>
              <w:t xml:space="preserve"> </w:t>
            </w:r>
            <w:r w:rsidRPr="00EB7704">
              <w:rPr>
                <w:rFonts w:ascii="Arial" w:hAnsi="Arial" w:cs="Arial"/>
                <w:w w:val="105"/>
              </w:rPr>
              <w:t>years.</w:t>
            </w:r>
          </w:p>
          <w:p w14:paraId="7C603976" w14:textId="77777777" w:rsidR="009E2C46" w:rsidRPr="00EB7704" w:rsidRDefault="009E2C46" w:rsidP="00EC2264">
            <w:pPr>
              <w:pStyle w:val="TableParagraph"/>
              <w:rPr>
                <w:rFonts w:ascii="Arial" w:hAnsi="Arial" w:cs="Arial"/>
                <w:b/>
              </w:rPr>
            </w:pPr>
          </w:p>
          <w:p w14:paraId="2AEFFC19" w14:textId="77777777" w:rsidR="009E2C46" w:rsidRPr="00EB7704" w:rsidRDefault="009E2C46" w:rsidP="00EC2264">
            <w:pPr>
              <w:pStyle w:val="TableParagraph"/>
              <w:ind w:left="101"/>
              <w:rPr>
                <w:rFonts w:ascii="Arial" w:hAnsi="Arial" w:cs="Arial"/>
              </w:rPr>
            </w:pPr>
            <w:r w:rsidRPr="00EB7704">
              <w:rPr>
                <w:rFonts w:ascii="Arial" w:hAnsi="Arial" w:cs="Arial"/>
                <w:w w:val="105"/>
              </w:rPr>
              <w:t>For category 2 (c), the period of</w:t>
            </w:r>
            <w:r w:rsidRPr="00EB7704">
              <w:rPr>
                <w:rFonts w:ascii="Arial" w:hAnsi="Arial" w:cs="Arial"/>
                <w:spacing w:val="1"/>
                <w:w w:val="105"/>
              </w:rPr>
              <w:t xml:space="preserve"> </w:t>
            </w:r>
            <w:r w:rsidRPr="00EB7704">
              <w:rPr>
                <w:rFonts w:ascii="Arial" w:hAnsi="Arial" w:cs="Arial"/>
                <w:w w:val="105"/>
              </w:rPr>
              <w:t>stay</w:t>
            </w:r>
            <w:r w:rsidRPr="00EB7704">
              <w:rPr>
                <w:rFonts w:ascii="Arial" w:hAnsi="Arial" w:cs="Arial"/>
                <w:spacing w:val="-4"/>
                <w:w w:val="105"/>
              </w:rPr>
              <w:t xml:space="preserve"> </w:t>
            </w:r>
            <w:r w:rsidRPr="00EB7704">
              <w:rPr>
                <w:rFonts w:ascii="Arial" w:hAnsi="Arial" w:cs="Arial"/>
                <w:w w:val="105"/>
              </w:rPr>
              <w:t>shall</w:t>
            </w:r>
            <w:r w:rsidRPr="00EB7704">
              <w:rPr>
                <w:rFonts w:ascii="Arial" w:hAnsi="Arial" w:cs="Arial"/>
                <w:spacing w:val="-4"/>
                <w:w w:val="105"/>
              </w:rPr>
              <w:t xml:space="preserve"> </w:t>
            </w:r>
            <w:r w:rsidRPr="00EB7704">
              <w:rPr>
                <w:rFonts w:ascii="Arial" w:hAnsi="Arial" w:cs="Arial"/>
                <w:w w:val="105"/>
              </w:rPr>
              <w:t>not</w:t>
            </w:r>
            <w:r w:rsidRPr="00EB7704">
              <w:rPr>
                <w:rFonts w:ascii="Arial" w:hAnsi="Arial" w:cs="Arial"/>
                <w:spacing w:val="-4"/>
                <w:w w:val="105"/>
              </w:rPr>
              <w:t xml:space="preserve"> </w:t>
            </w:r>
            <w:r w:rsidRPr="00EB7704">
              <w:rPr>
                <w:rFonts w:ascii="Arial" w:hAnsi="Arial" w:cs="Arial"/>
                <w:w w:val="105"/>
              </w:rPr>
              <w:t>exceed</w:t>
            </w:r>
            <w:r w:rsidRPr="00EB7704">
              <w:rPr>
                <w:rFonts w:ascii="Arial" w:hAnsi="Arial" w:cs="Arial"/>
                <w:spacing w:val="-4"/>
                <w:w w:val="105"/>
              </w:rPr>
              <w:t xml:space="preserve"> </w:t>
            </w:r>
            <w:r w:rsidRPr="00EB7704">
              <w:rPr>
                <w:rFonts w:ascii="Arial" w:hAnsi="Arial" w:cs="Arial"/>
                <w:w w:val="105"/>
              </w:rPr>
              <w:t>a</w:t>
            </w:r>
            <w:r w:rsidRPr="00EB7704">
              <w:rPr>
                <w:rFonts w:ascii="Arial" w:hAnsi="Arial" w:cs="Arial"/>
                <w:spacing w:val="-3"/>
                <w:w w:val="105"/>
              </w:rPr>
              <w:t xml:space="preserve"> </w:t>
            </w:r>
            <w:r w:rsidRPr="00EB7704">
              <w:rPr>
                <w:rFonts w:ascii="Arial" w:hAnsi="Arial" w:cs="Arial"/>
                <w:w w:val="105"/>
              </w:rPr>
              <w:t>total</w:t>
            </w:r>
            <w:r w:rsidRPr="00EB7704">
              <w:rPr>
                <w:rFonts w:ascii="Arial" w:hAnsi="Arial" w:cs="Arial"/>
                <w:spacing w:val="-5"/>
                <w:w w:val="105"/>
              </w:rPr>
              <w:t xml:space="preserve"> </w:t>
            </w:r>
            <w:r w:rsidRPr="00EB7704">
              <w:rPr>
                <w:rFonts w:ascii="Arial" w:hAnsi="Arial" w:cs="Arial"/>
                <w:w w:val="105"/>
              </w:rPr>
              <w:t>of</w:t>
            </w:r>
            <w:r w:rsidRPr="00EB7704">
              <w:rPr>
                <w:rFonts w:ascii="Arial" w:hAnsi="Arial" w:cs="Arial"/>
                <w:spacing w:val="-5"/>
                <w:w w:val="105"/>
              </w:rPr>
              <w:t xml:space="preserve"> </w:t>
            </w:r>
            <w:r w:rsidRPr="00EB7704">
              <w:rPr>
                <w:rFonts w:ascii="Arial" w:hAnsi="Arial" w:cs="Arial"/>
                <w:w w:val="105"/>
              </w:rPr>
              <w:t>90 days.</w:t>
            </w:r>
          </w:p>
          <w:p w14:paraId="53A709DF" w14:textId="77777777" w:rsidR="009E2C46" w:rsidRPr="00EB7704" w:rsidRDefault="009E2C46" w:rsidP="00EC2264">
            <w:pPr>
              <w:pStyle w:val="TableParagraph"/>
              <w:rPr>
                <w:rFonts w:ascii="Arial" w:hAnsi="Arial" w:cs="Arial"/>
                <w:b/>
              </w:rPr>
            </w:pPr>
          </w:p>
          <w:p w14:paraId="630AFAFD" w14:textId="7372458C" w:rsidR="009E2C46" w:rsidRPr="00EB7704" w:rsidRDefault="009E2C46" w:rsidP="001D42E8">
            <w:pPr>
              <w:ind w:left="119"/>
              <w:jc w:val="both"/>
              <w:rPr>
                <w:rFonts w:ascii="Arial" w:eastAsia="Times New Roman" w:hAnsi="Arial" w:cs="Arial"/>
              </w:rPr>
            </w:pPr>
            <w:r w:rsidRPr="00EB7704">
              <w:rPr>
                <w:rFonts w:ascii="Arial" w:hAnsi="Arial" w:cs="Arial"/>
                <w:w w:val="105"/>
              </w:rPr>
              <w:t>For category 2(d), the period of</w:t>
            </w:r>
            <w:r w:rsidRPr="00EB7704">
              <w:rPr>
                <w:rFonts w:ascii="Arial" w:hAnsi="Arial" w:cs="Arial"/>
                <w:spacing w:val="1"/>
                <w:w w:val="105"/>
              </w:rPr>
              <w:t xml:space="preserve"> </w:t>
            </w:r>
            <w:r w:rsidRPr="00EB7704">
              <w:rPr>
                <w:rFonts w:ascii="Arial" w:hAnsi="Arial" w:cs="Arial"/>
                <w:w w:val="105"/>
              </w:rPr>
              <w:t>stay</w:t>
            </w:r>
            <w:r w:rsidRPr="00EB7704">
              <w:rPr>
                <w:rFonts w:ascii="Arial" w:hAnsi="Arial" w:cs="Arial"/>
                <w:spacing w:val="-7"/>
                <w:w w:val="105"/>
              </w:rPr>
              <w:t xml:space="preserve"> </w:t>
            </w:r>
            <w:r w:rsidRPr="00EB7704">
              <w:rPr>
                <w:rFonts w:ascii="Arial" w:hAnsi="Arial" w:cs="Arial"/>
                <w:w w:val="105"/>
              </w:rPr>
              <w:t>shall</w:t>
            </w:r>
            <w:r w:rsidRPr="00EB7704">
              <w:rPr>
                <w:rFonts w:ascii="Arial" w:hAnsi="Arial" w:cs="Arial"/>
                <w:spacing w:val="-8"/>
                <w:w w:val="105"/>
              </w:rPr>
              <w:t xml:space="preserve"> </w:t>
            </w:r>
            <w:r w:rsidRPr="00EB7704">
              <w:rPr>
                <w:rFonts w:ascii="Arial" w:hAnsi="Arial" w:cs="Arial"/>
                <w:w w:val="105"/>
              </w:rPr>
              <w:t>not</w:t>
            </w:r>
            <w:r w:rsidRPr="00EB7704">
              <w:rPr>
                <w:rFonts w:ascii="Arial" w:hAnsi="Arial" w:cs="Arial"/>
                <w:spacing w:val="-7"/>
                <w:w w:val="105"/>
              </w:rPr>
              <w:t xml:space="preserve"> </w:t>
            </w:r>
            <w:r w:rsidRPr="00EB7704">
              <w:rPr>
                <w:rFonts w:ascii="Arial" w:hAnsi="Arial" w:cs="Arial"/>
                <w:w w:val="105"/>
              </w:rPr>
              <w:t>exceed</w:t>
            </w:r>
            <w:r w:rsidRPr="00EB7704">
              <w:rPr>
                <w:rFonts w:ascii="Arial" w:hAnsi="Arial" w:cs="Arial"/>
                <w:spacing w:val="-8"/>
                <w:w w:val="105"/>
              </w:rPr>
              <w:t xml:space="preserve"> </w:t>
            </w:r>
            <w:r w:rsidRPr="00EB7704">
              <w:rPr>
                <w:rFonts w:ascii="Arial" w:hAnsi="Arial" w:cs="Arial"/>
                <w:w w:val="105"/>
              </w:rPr>
              <w:t>a</w:t>
            </w:r>
            <w:r w:rsidRPr="00EB7704">
              <w:rPr>
                <w:rFonts w:ascii="Arial" w:hAnsi="Arial" w:cs="Arial"/>
                <w:spacing w:val="-6"/>
                <w:w w:val="105"/>
              </w:rPr>
              <w:t xml:space="preserve"> </w:t>
            </w:r>
            <w:r w:rsidRPr="00EB7704">
              <w:rPr>
                <w:rFonts w:ascii="Arial" w:hAnsi="Arial" w:cs="Arial"/>
                <w:w w:val="105"/>
              </w:rPr>
              <w:t>total</w:t>
            </w:r>
            <w:r w:rsidRPr="00EB7704">
              <w:rPr>
                <w:rFonts w:ascii="Arial" w:hAnsi="Arial" w:cs="Arial"/>
                <w:spacing w:val="-7"/>
                <w:w w:val="105"/>
              </w:rPr>
              <w:t xml:space="preserve"> </w:t>
            </w:r>
            <w:r w:rsidRPr="00EB7704">
              <w:rPr>
                <w:rFonts w:ascii="Arial" w:hAnsi="Arial" w:cs="Arial"/>
                <w:w w:val="105"/>
              </w:rPr>
              <w:t>of</w:t>
            </w:r>
            <w:r w:rsidRPr="00EB7704">
              <w:rPr>
                <w:rFonts w:ascii="Arial" w:hAnsi="Arial" w:cs="Arial"/>
                <w:spacing w:val="-8"/>
                <w:w w:val="105"/>
              </w:rPr>
              <w:t xml:space="preserve"> </w:t>
            </w:r>
            <w:r w:rsidR="00F63F8D" w:rsidRPr="00F63F8D">
              <w:rPr>
                <w:rFonts w:ascii="Arial" w:hAnsi="Arial" w:cs="Arial"/>
                <w:spacing w:val="-8"/>
                <w:w w:val="105"/>
              </w:rPr>
              <w:t>six months</w:t>
            </w:r>
            <w:r w:rsidR="00F63F8D">
              <w:rPr>
                <w:rFonts w:ascii="Arial" w:hAnsi="Arial" w:cs="Arial"/>
                <w:spacing w:val="-8"/>
                <w:w w:val="105"/>
              </w:rPr>
              <w:t>.</w:t>
            </w:r>
            <w:r w:rsidR="00F63F8D" w:rsidRPr="00F63F8D" w:rsidDel="00F63F8D">
              <w:rPr>
                <w:rFonts w:ascii="Arial" w:hAnsi="Arial" w:cs="Arial"/>
                <w:spacing w:val="-8"/>
                <w:w w:val="105"/>
              </w:rPr>
              <w:t xml:space="preserve"> </w:t>
            </w:r>
          </w:p>
        </w:tc>
      </w:tr>
      <w:tr w:rsidR="00C25653" w:rsidRPr="00EB7704" w14:paraId="44FF3D8D" w14:textId="77777777" w:rsidTr="00EB0955">
        <w:trPr>
          <w:trHeight w:val="323"/>
        </w:trPr>
        <w:tc>
          <w:tcPr>
            <w:tcW w:w="3816" w:type="dxa"/>
            <w:tcBorders>
              <w:top w:val="single" w:sz="4" w:space="0" w:color="auto"/>
              <w:bottom w:val="single" w:sz="4" w:space="0" w:color="auto"/>
            </w:tcBorders>
          </w:tcPr>
          <w:p w14:paraId="08ECE649" w14:textId="59205578" w:rsidR="00C25653" w:rsidRPr="00EC2264" w:rsidRDefault="009E2C46" w:rsidP="001D42E8">
            <w:pPr>
              <w:pStyle w:val="TableParagraph"/>
              <w:numPr>
                <w:ilvl w:val="0"/>
                <w:numId w:val="25"/>
              </w:numPr>
              <w:ind w:left="331" w:right="14"/>
              <w:jc w:val="both"/>
              <w:rPr>
                <w:rFonts w:ascii="Arial" w:eastAsia="Times New Roman" w:hAnsi="Arial" w:cs="Arial"/>
              </w:rPr>
            </w:pPr>
            <w:r w:rsidRPr="00EB7704">
              <w:rPr>
                <w:rFonts w:ascii="Arial" w:hAnsi="Arial" w:cs="Arial"/>
                <w:w w:val="105"/>
              </w:rPr>
              <w:t>Professionals being persons</w:t>
            </w:r>
            <w:r w:rsidRPr="00EB7704">
              <w:rPr>
                <w:rFonts w:ascii="Arial" w:hAnsi="Arial" w:cs="Arial"/>
                <w:spacing w:val="1"/>
                <w:w w:val="105"/>
              </w:rPr>
              <w:t xml:space="preserve"> </w:t>
            </w:r>
            <w:r w:rsidRPr="00EB7704">
              <w:rPr>
                <w:rFonts w:ascii="Arial" w:hAnsi="Arial" w:cs="Arial"/>
                <w:w w:val="105"/>
              </w:rPr>
              <w:t>who possess necessary</w:t>
            </w:r>
            <w:r w:rsidRPr="00EB7704">
              <w:rPr>
                <w:rFonts w:ascii="Arial" w:hAnsi="Arial" w:cs="Arial"/>
                <w:spacing w:val="1"/>
                <w:w w:val="105"/>
              </w:rPr>
              <w:t xml:space="preserve"> </w:t>
            </w:r>
            <w:r w:rsidRPr="00EB7704">
              <w:rPr>
                <w:rFonts w:ascii="Arial" w:hAnsi="Arial" w:cs="Arial"/>
                <w:w w:val="105"/>
              </w:rPr>
              <w:t xml:space="preserve">academic </w:t>
            </w:r>
            <w:r w:rsidRPr="00EB7704">
              <w:rPr>
                <w:rFonts w:ascii="Arial" w:hAnsi="Arial" w:cs="Arial"/>
                <w:w w:val="105"/>
              </w:rPr>
              <w:lastRenderedPageBreak/>
              <w:t>credentials,</w:t>
            </w:r>
            <w:r w:rsidRPr="00EB7704">
              <w:rPr>
                <w:rFonts w:ascii="Arial" w:hAnsi="Arial" w:cs="Arial"/>
                <w:spacing w:val="1"/>
                <w:w w:val="105"/>
              </w:rPr>
              <w:t xml:space="preserve"> </w:t>
            </w:r>
            <w:r w:rsidRPr="00EB7704">
              <w:rPr>
                <w:rFonts w:ascii="Arial" w:hAnsi="Arial" w:cs="Arial"/>
                <w:w w:val="105"/>
              </w:rPr>
              <w:t>professional qualifications,</w:t>
            </w:r>
            <w:r w:rsidRPr="00EB7704">
              <w:rPr>
                <w:rFonts w:ascii="Arial" w:hAnsi="Arial" w:cs="Arial"/>
                <w:spacing w:val="1"/>
                <w:w w:val="105"/>
              </w:rPr>
              <w:t xml:space="preserve"> </w:t>
            </w:r>
            <w:r w:rsidRPr="00EB7704">
              <w:rPr>
                <w:rFonts w:ascii="Arial" w:hAnsi="Arial" w:cs="Arial"/>
                <w:w w:val="105"/>
              </w:rPr>
              <w:t>experience and/or expertise</w:t>
            </w:r>
            <w:r w:rsidRPr="00EB7704">
              <w:rPr>
                <w:rFonts w:ascii="Arial" w:hAnsi="Arial" w:cs="Arial"/>
                <w:spacing w:val="1"/>
                <w:w w:val="105"/>
              </w:rPr>
              <w:t xml:space="preserve"> </w:t>
            </w:r>
            <w:r w:rsidRPr="00EB7704">
              <w:rPr>
                <w:rFonts w:ascii="Arial" w:hAnsi="Arial" w:cs="Arial"/>
                <w:w w:val="105"/>
              </w:rPr>
              <w:t>which have been duly</w:t>
            </w:r>
            <w:r w:rsidRPr="00EB7704">
              <w:rPr>
                <w:rFonts w:ascii="Arial" w:hAnsi="Arial" w:cs="Arial"/>
                <w:spacing w:val="1"/>
                <w:w w:val="105"/>
              </w:rPr>
              <w:t xml:space="preserve"> </w:t>
            </w:r>
            <w:r w:rsidRPr="00EB7704">
              <w:rPr>
                <w:rFonts w:ascii="Arial" w:hAnsi="Arial" w:cs="Arial"/>
                <w:spacing w:val="-1"/>
                <w:w w:val="105"/>
              </w:rPr>
              <w:t xml:space="preserve">recognized by </w:t>
            </w:r>
            <w:r w:rsidRPr="00EB7704">
              <w:rPr>
                <w:rFonts w:ascii="Arial" w:hAnsi="Arial" w:cs="Arial"/>
                <w:w w:val="105"/>
              </w:rPr>
              <w:t>the professional</w:t>
            </w:r>
            <w:r w:rsidRPr="00EB7704">
              <w:rPr>
                <w:rFonts w:ascii="Arial" w:hAnsi="Arial" w:cs="Arial"/>
                <w:spacing w:val="-62"/>
                <w:w w:val="105"/>
              </w:rPr>
              <w:t xml:space="preserve"> </w:t>
            </w:r>
            <w:r w:rsidRPr="00EB7704">
              <w:rPr>
                <w:rFonts w:ascii="Arial" w:hAnsi="Arial" w:cs="Arial"/>
                <w:w w:val="105"/>
              </w:rPr>
              <w:t>bodies in Malaysia and</w:t>
            </w:r>
            <w:r w:rsidRPr="00EB7704">
              <w:rPr>
                <w:rFonts w:ascii="Arial" w:hAnsi="Arial" w:cs="Arial"/>
                <w:spacing w:val="1"/>
                <w:w w:val="105"/>
              </w:rPr>
              <w:t xml:space="preserve"> </w:t>
            </w:r>
            <w:r w:rsidRPr="00EB7704">
              <w:rPr>
                <w:rFonts w:ascii="Arial" w:hAnsi="Arial" w:cs="Arial"/>
              </w:rPr>
              <w:t>registered</w:t>
            </w:r>
            <w:r w:rsidRPr="00EB7704">
              <w:rPr>
                <w:rFonts w:ascii="Arial" w:hAnsi="Arial" w:cs="Arial"/>
                <w:spacing w:val="18"/>
              </w:rPr>
              <w:t xml:space="preserve"> </w:t>
            </w:r>
            <w:r w:rsidRPr="00EB7704">
              <w:rPr>
                <w:rFonts w:ascii="Arial" w:hAnsi="Arial" w:cs="Arial"/>
              </w:rPr>
              <w:t>with</w:t>
            </w:r>
            <w:r w:rsidRPr="00EB7704">
              <w:rPr>
                <w:rFonts w:ascii="Arial" w:hAnsi="Arial" w:cs="Arial"/>
                <w:spacing w:val="19"/>
              </w:rPr>
              <w:t xml:space="preserve"> </w:t>
            </w:r>
            <w:r w:rsidRPr="00EB7704">
              <w:rPr>
                <w:rFonts w:ascii="Arial" w:hAnsi="Arial" w:cs="Arial"/>
              </w:rPr>
              <w:t>those</w:t>
            </w:r>
            <w:r w:rsidRPr="00EB7704">
              <w:rPr>
                <w:rFonts w:ascii="Arial" w:hAnsi="Arial" w:cs="Arial"/>
                <w:spacing w:val="18"/>
              </w:rPr>
              <w:t xml:space="preserve"> </w:t>
            </w:r>
            <w:r w:rsidRPr="00EB7704">
              <w:rPr>
                <w:rFonts w:ascii="Arial" w:hAnsi="Arial" w:cs="Arial"/>
              </w:rPr>
              <w:t>respective</w:t>
            </w:r>
            <w:r w:rsidRPr="00EB7704">
              <w:rPr>
                <w:rFonts w:ascii="Arial" w:hAnsi="Arial" w:cs="Arial"/>
                <w:spacing w:val="-58"/>
              </w:rPr>
              <w:t xml:space="preserve"> </w:t>
            </w:r>
            <w:r w:rsidRPr="00EB7704">
              <w:rPr>
                <w:rFonts w:ascii="Arial" w:hAnsi="Arial" w:cs="Arial"/>
                <w:w w:val="105"/>
              </w:rPr>
              <w:t>professional bodies; and are</w:t>
            </w:r>
            <w:r w:rsidRPr="00EB7704">
              <w:rPr>
                <w:rFonts w:ascii="Arial" w:hAnsi="Arial" w:cs="Arial"/>
                <w:spacing w:val="1"/>
                <w:w w:val="105"/>
              </w:rPr>
              <w:t xml:space="preserve"> </w:t>
            </w:r>
            <w:r w:rsidRPr="00EB7704">
              <w:rPr>
                <w:rFonts w:ascii="Arial" w:hAnsi="Arial" w:cs="Arial"/>
                <w:w w:val="105"/>
              </w:rPr>
              <w:t>carrying out respective</w:t>
            </w:r>
            <w:r w:rsidRPr="00EB7704">
              <w:rPr>
                <w:rFonts w:ascii="Arial" w:hAnsi="Arial" w:cs="Arial"/>
                <w:spacing w:val="1"/>
                <w:w w:val="105"/>
              </w:rPr>
              <w:t xml:space="preserve"> </w:t>
            </w:r>
            <w:r w:rsidRPr="00EB7704">
              <w:rPr>
                <w:rFonts w:ascii="Arial" w:hAnsi="Arial" w:cs="Arial"/>
                <w:w w:val="105"/>
              </w:rPr>
              <w:t>professional</w:t>
            </w:r>
            <w:r w:rsidRPr="00EB7704">
              <w:rPr>
                <w:rFonts w:ascii="Arial" w:hAnsi="Arial" w:cs="Arial"/>
                <w:spacing w:val="-9"/>
                <w:w w:val="105"/>
              </w:rPr>
              <w:t xml:space="preserve"> </w:t>
            </w:r>
            <w:r w:rsidRPr="00EB7704">
              <w:rPr>
                <w:rFonts w:ascii="Arial" w:hAnsi="Arial" w:cs="Arial"/>
                <w:w w:val="105"/>
              </w:rPr>
              <w:t>activities;</w:t>
            </w:r>
          </w:p>
          <w:p w14:paraId="6CADD689" w14:textId="365F8137" w:rsidR="001D42E8" w:rsidRPr="00EB7704" w:rsidRDefault="001D42E8" w:rsidP="00EC2264">
            <w:pPr>
              <w:pStyle w:val="TableParagraph"/>
              <w:ind w:left="331" w:right="14"/>
              <w:jc w:val="both"/>
              <w:rPr>
                <w:rFonts w:ascii="Arial" w:eastAsia="Times New Roman" w:hAnsi="Arial" w:cs="Arial"/>
              </w:rPr>
            </w:pPr>
          </w:p>
        </w:tc>
        <w:tc>
          <w:tcPr>
            <w:tcW w:w="3816" w:type="dxa"/>
            <w:tcBorders>
              <w:top w:val="single" w:sz="4" w:space="0" w:color="auto"/>
              <w:bottom w:val="single" w:sz="4" w:space="0" w:color="auto"/>
            </w:tcBorders>
          </w:tcPr>
          <w:p w14:paraId="640C3FFA" w14:textId="517D2AE7" w:rsidR="00C25653" w:rsidRPr="00EB7704" w:rsidRDefault="00C25653" w:rsidP="00C25653">
            <w:pPr>
              <w:jc w:val="both"/>
              <w:rPr>
                <w:rFonts w:ascii="Arial" w:eastAsia="Times New Roman" w:hAnsi="Arial" w:cs="Arial"/>
              </w:rPr>
            </w:pPr>
          </w:p>
        </w:tc>
      </w:tr>
      <w:tr w:rsidR="009E2C46" w:rsidRPr="00EB7704" w14:paraId="61563A14" w14:textId="77777777" w:rsidTr="00EB0955">
        <w:trPr>
          <w:trHeight w:val="323"/>
        </w:trPr>
        <w:tc>
          <w:tcPr>
            <w:tcW w:w="3816" w:type="dxa"/>
            <w:tcBorders>
              <w:top w:val="single" w:sz="4" w:space="0" w:color="auto"/>
              <w:bottom w:val="single" w:sz="4" w:space="0" w:color="auto"/>
            </w:tcBorders>
          </w:tcPr>
          <w:p w14:paraId="207F1973" w14:textId="0FDAF427" w:rsidR="009E2C46" w:rsidRDefault="00CE7C5E" w:rsidP="00EC2264">
            <w:pPr>
              <w:pStyle w:val="TableParagraph"/>
              <w:numPr>
                <w:ilvl w:val="0"/>
                <w:numId w:val="25"/>
              </w:numPr>
              <w:ind w:left="331" w:right="14"/>
              <w:jc w:val="both"/>
              <w:rPr>
                <w:rFonts w:ascii="Arial" w:hAnsi="Arial" w:cs="Arial"/>
                <w:w w:val="105"/>
              </w:rPr>
            </w:pPr>
            <w:r w:rsidRPr="00EB7704">
              <w:rPr>
                <w:rFonts w:ascii="Arial" w:hAnsi="Arial" w:cs="Arial"/>
                <w:w w:val="105"/>
              </w:rPr>
              <w:t>Business visitors being</w:t>
            </w:r>
            <w:r w:rsidRPr="00EB7704">
              <w:rPr>
                <w:rFonts w:ascii="Arial" w:hAnsi="Arial" w:cs="Arial"/>
                <w:spacing w:val="1"/>
                <w:w w:val="105"/>
              </w:rPr>
              <w:t xml:space="preserve"> </w:t>
            </w:r>
            <w:r w:rsidRPr="00EB7704">
              <w:rPr>
                <w:rFonts w:ascii="Arial" w:hAnsi="Arial" w:cs="Arial"/>
                <w:w w:val="105"/>
              </w:rPr>
              <w:t>persons not based within</w:t>
            </w:r>
            <w:r w:rsidRPr="00EB7704">
              <w:rPr>
                <w:rFonts w:ascii="Arial" w:hAnsi="Arial" w:cs="Arial"/>
                <w:spacing w:val="1"/>
                <w:w w:val="105"/>
              </w:rPr>
              <w:t xml:space="preserve"> </w:t>
            </w:r>
            <w:r w:rsidRPr="00EB7704">
              <w:rPr>
                <w:rFonts w:ascii="Arial" w:hAnsi="Arial" w:cs="Arial"/>
                <w:w w:val="105"/>
              </w:rPr>
              <w:t>Malaysia, receiving no</w:t>
            </w:r>
            <w:r w:rsidRPr="00EB7704">
              <w:rPr>
                <w:rFonts w:ascii="Arial" w:hAnsi="Arial" w:cs="Arial"/>
                <w:spacing w:val="1"/>
                <w:w w:val="105"/>
              </w:rPr>
              <w:t xml:space="preserve"> </w:t>
            </w:r>
            <w:r w:rsidRPr="00EB7704">
              <w:rPr>
                <w:rFonts w:ascii="Arial" w:hAnsi="Arial" w:cs="Arial"/>
                <w:w w:val="105"/>
              </w:rPr>
              <w:t>remuneration from a source</w:t>
            </w:r>
            <w:r w:rsidRPr="00EB7704">
              <w:rPr>
                <w:rFonts w:ascii="Arial" w:hAnsi="Arial" w:cs="Arial"/>
                <w:spacing w:val="1"/>
                <w:w w:val="105"/>
              </w:rPr>
              <w:t xml:space="preserve"> </w:t>
            </w:r>
            <w:r w:rsidRPr="00EB7704">
              <w:rPr>
                <w:rFonts w:ascii="Arial" w:hAnsi="Arial" w:cs="Arial"/>
                <w:w w:val="105"/>
              </w:rPr>
              <w:t>located within Malaysia, who</w:t>
            </w:r>
            <w:r w:rsidRPr="00EB7704">
              <w:rPr>
                <w:rFonts w:ascii="Arial" w:hAnsi="Arial" w:cs="Arial"/>
                <w:spacing w:val="1"/>
                <w:w w:val="105"/>
              </w:rPr>
              <w:t xml:space="preserve"> </w:t>
            </w:r>
            <w:r w:rsidRPr="00EB7704">
              <w:rPr>
                <w:rFonts w:ascii="Arial" w:hAnsi="Arial" w:cs="Arial"/>
                <w:w w:val="105"/>
              </w:rPr>
              <w:t>have been employed for at</w:t>
            </w:r>
            <w:r w:rsidRPr="00EB7704">
              <w:rPr>
                <w:rFonts w:ascii="Arial" w:hAnsi="Arial" w:cs="Arial"/>
                <w:spacing w:val="1"/>
                <w:w w:val="105"/>
              </w:rPr>
              <w:t xml:space="preserve"> </w:t>
            </w:r>
            <w:r w:rsidRPr="00EB7704">
              <w:rPr>
                <w:rFonts w:ascii="Arial" w:hAnsi="Arial" w:cs="Arial"/>
                <w:w w:val="105"/>
              </w:rPr>
              <w:t>least one year by a foreign</w:t>
            </w:r>
            <w:r w:rsidRPr="00EB7704">
              <w:rPr>
                <w:rFonts w:ascii="Arial" w:hAnsi="Arial" w:cs="Arial"/>
                <w:spacing w:val="1"/>
                <w:w w:val="105"/>
              </w:rPr>
              <w:t xml:space="preserve"> </w:t>
            </w:r>
            <w:r w:rsidRPr="00EB7704">
              <w:rPr>
                <w:rFonts w:ascii="Arial" w:hAnsi="Arial" w:cs="Arial"/>
                <w:w w:val="105"/>
              </w:rPr>
              <w:t>service supplier, whose entry</w:t>
            </w:r>
            <w:r w:rsidRPr="00EB7704">
              <w:rPr>
                <w:rFonts w:ascii="Arial" w:hAnsi="Arial" w:cs="Arial"/>
                <w:spacing w:val="1"/>
                <w:w w:val="105"/>
              </w:rPr>
              <w:t xml:space="preserve"> </w:t>
            </w:r>
            <w:r w:rsidRPr="00EB7704">
              <w:rPr>
                <w:rFonts w:ascii="Arial" w:hAnsi="Arial" w:cs="Arial"/>
                <w:w w:val="105"/>
              </w:rPr>
              <w:t>and temporary stay is for the</w:t>
            </w:r>
            <w:r w:rsidRPr="00EB7704">
              <w:rPr>
                <w:rFonts w:ascii="Arial" w:hAnsi="Arial" w:cs="Arial"/>
                <w:spacing w:val="1"/>
                <w:w w:val="105"/>
              </w:rPr>
              <w:t xml:space="preserve"> </w:t>
            </w:r>
            <w:r w:rsidRPr="00EB7704">
              <w:rPr>
                <w:rFonts w:ascii="Arial" w:hAnsi="Arial" w:cs="Arial"/>
                <w:w w:val="105"/>
              </w:rPr>
              <w:t>purposes of negotiating for the</w:t>
            </w:r>
            <w:r w:rsidRPr="00EB7704">
              <w:rPr>
                <w:rFonts w:ascii="Arial" w:hAnsi="Arial" w:cs="Arial"/>
                <w:spacing w:val="-62"/>
                <w:w w:val="105"/>
              </w:rPr>
              <w:t xml:space="preserve"> </w:t>
            </w:r>
            <w:r w:rsidRPr="00EB7704">
              <w:rPr>
                <w:rFonts w:ascii="Arial" w:hAnsi="Arial" w:cs="Arial"/>
                <w:spacing w:val="-1"/>
                <w:w w:val="105"/>
              </w:rPr>
              <w:t>sale</w:t>
            </w:r>
            <w:r w:rsidRPr="00EB7704">
              <w:rPr>
                <w:rFonts w:ascii="Arial" w:hAnsi="Arial" w:cs="Arial"/>
                <w:spacing w:val="-15"/>
                <w:w w:val="105"/>
              </w:rPr>
              <w:t xml:space="preserve"> </w:t>
            </w:r>
            <w:r w:rsidRPr="00EB7704">
              <w:rPr>
                <w:rFonts w:ascii="Arial" w:hAnsi="Arial" w:cs="Arial"/>
                <w:w w:val="105"/>
              </w:rPr>
              <w:t>of</w:t>
            </w:r>
            <w:r w:rsidRPr="00EB7704">
              <w:rPr>
                <w:rFonts w:ascii="Arial" w:hAnsi="Arial" w:cs="Arial"/>
                <w:spacing w:val="-14"/>
                <w:w w:val="105"/>
              </w:rPr>
              <w:t xml:space="preserve"> </w:t>
            </w:r>
            <w:r w:rsidRPr="00EB7704">
              <w:rPr>
                <w:rFonts w:ascii="Arial" w:hAnsi="Arial" w:cs="Arial"/>
                <w:w w:val="105"/>
              </w:rPr>
              <w:t>services</w:t>
            </w:r>
            <w:r w:rsidRPr="00EB7704">
              <w:rPr>
                <w:rFonts w:ascii="Arial" w:hAnsi="Arial" w:cs="Arial"/>
                <w:spacing w:val="-16"/>
                <w:w w:val="105"/>
              </w:rPr>
              <w:t xml:space="preserve"> </w:t>
            </w:r>
            <w:r w:rsidRPr="00EB7704">
              <w:rPr>
                <w:rFonts w:ascii="Arial" w:hAnsi="Arial" w:cs="Arial"/>
                <w:w w:val="105"/>
              </w:rPr>
              <w:t>or</w:t>
            </w:r>
            <w:r w:rsidRPr="00EB7704">
              <w:rPr>
                <w:rFonts w:ascii="Arial" w:hAnsi="Arial" w:cs="Arial"/>
                <w:spacing w:val="-14"/>
                <w:w w:val="105"/>
              </w:rPr>
              <w:t xml:space="preserve"> </w:t>
            </w:r>
            <w:r w:rsidRPr="00EB7704">
              <w:rPr>
                <w:rFonts w:ascii="Arial" w:hAnsi="Arial" w:cs="Arial"/>
                <w:w w:val="105"/>
              </w:rPr>
              <w:t>entering</w:t>
            </w:r>
            <w:r w:rsidRPr="00EB7704">
              <w:rPr>
                <w:rFonts w:ascii="Arial" w:hAnsi="Arial" w:cs="Arial"/>
                <w:spacing w:val="-15"/>
                <w:w w:val="105"/>
              </w:rPr>
              <w:t xml:space="preserve"> </w:t>
            </w:r>
            <w:r w:rsidRPr="00EB7704">
              <w:rPr>
                <w:rFonts w:ascii="Arial" w:hAnsi="Arial" w:cs="Arial"/>
                <w:w w:val="105"/>
              </w:rPr>
              <w:t>into</w:t>
            </w:r>
            <w:r w:rsidRPr="00EB7704">
              <w:rPr>
                <w:rFonts w:ascii="Arial" w:hAnsi="Arial" w:cs="Arial"/>
                <w:spacing w:val="-61"/>
                <w:w w:val="105"/>
              </w:rPr>
              <w:t xml:space="preserve"> </w:t>
            </w:r>
            <w:r w:rsidRPr="00EB7704">
              <w:rPr>
                <w:rFonts w:ascii="Arial" w:hAnsi="Arial" w:cs="Arial"/>
                <w:w w:val="105"/>
              </w:rPr>
              <w:t>agreements</w:t>
            </w:r>
            <w:r w:rsidRPr="00EB7704">
              <w:rPr>
                <w:rFonts w:ascii="Arial" w:hAnsi="Arial" w:cs="Arial"/>
                <w:spacing w:val="-16"/>
                <w:w w:val="105"/>
              </w:rPr>
              <w:t xml:space="preserve"> </w:t>
            </w:r>
            <w:r w:rsidRPr="00EB7704">
              <w:rPr>
                <w:rFonts w:ascii="Arial" w:hAnsi="Arial" w:cs="Arial"/>
                <w:w w:val="105"/>
              </w:rPr>
              <w:t>to</w:t>
            </w:r>
            <w:r w:rsidRPr="00EB7704">
              <w:rPr>
                <w:rFonts w:ascii="Arial" w:hAnsi="Arial" w:cs="Arial"/>
                <w:spacing w:val="-16"/>
                <w:w w:val="105"/>
              </w:rPr>
              <w:t xml:space="preserve"> </w:t>
            </w:r>
            <w:r w:rsidRPr="00EB7704">
              <w:rPr>
                <w:rFonts w:ascii="Arial" w:hAnsi="Arial" w:cs="Arial"/>
                <w:w w:val="105"/>
              </w:rPr>
              <w:t>sell</w:t>
            </w:r>
            <w:r w:rsidRPr="00EB7704">
              <w:rPr>
                <w:rFonts w:ascii="Arial" w:hAnsi="Arial" w:cs="Arial"/>
                <w:spacing w:val="-16"/>
                <w:w w:val="105"/>
              </w:rPr>
              <w:t xml:space="preserve"> </w:t>
            </w:r>
            <w:r w:rsidRPr="00EB7704">
              <w:rPr>
                <w:rFonts w:ascii="Arial" w:hAnsi="Arial" w:cs="Arial"/>
                <w:w w:val="105"/>
              </w:rPr>
              <w:t>services</w:t>
            </w:r>
            <w:r w:rsidRPr="00EB7704">
              <w:rPr>
                <w:rFonts w:ascii="Arial" w:hAnsi="Arial" w:cs="Arial"/>
                <w:spacing w:val="-16"/>
                <w:w w:val="105"/>
              </w:rPr>
              <w:t xml:space="preserve"> </w:t>
            </w:r>
            <w:r w:rsidRPr="00EB7704">
              <w:rPr>
                <w:rFonts w:ascii="Arial" w:hAnsi="Arial" w:cs="Arial"/>
                <w:w w:val="105"/>
              </w:rPr>
              <w:t>for</w:t>
            </w:r>
            <w:r w:rsidRPr="00EB7704">
              <w:rPr>
                <w:rFonts w:ascii="Arial" w:hAnsi="Arial" w:cs="Arial"/>
                <w:spacing w:val="-61"/>
                <w:w w:val="105"/>
              </w:rPr>
              <w:t xml:space="preserve"> </w:t>
            </w:r>
            <w:r w:rsidRPr="00EB7704">
              <w:rPr>
                <w:rFonts w:ascii="Arial" w:hAnsi="Arial" w:cs="Arial"/>
                <w:w w:val="105"/>
              </w:rPr>
              <w:t>that service supplier and who</w:t>
            </w:r>
            <w:r w:rsidRPr="00EB7704">
              <w:rPr>
                <w:rFonts w:ascii="Arial" w:hAnsi="Arial" w:cs="Arial"/>
                <w:spacing w:val="1"/>
                <w:w w:val="105"/>
              </w:rPr>
              <w:t xml:space="preserve"> </w:t>
            </w:r>
            <w:r w:rsidRPr="00EB7704">
              <w:rPr>
                <w:rFonts w:ascii="Arial" w:hAnsi="Arial" w:cs="Arial"/>
                <w:w w:val="105"/>
              </w:rPr>
              <w:t>will not engage in direct sales</w:t>
            </w:r>
            <w:r w:rsidRPr="00EB7704">
              <w:rPr>
                <w:rFonts w:ascii="Arial" w:hAnsi="Arial" w:cs="Arial"/>
                <w:spacing w:val="1"/>
                <w:w w:val="105"/>
              </w:rPr>
              <w:t xml:space="preserve"> </w:t>
            </w:r>
            <w:r w:rsidRPr="00EB7704">
              <w:rPr>
                <w:rFonts w:ascii="Arial" w:hAnsi="Arial" w:cs="Arial"/>
                <w:w w:val="105"/>
              </w:rPr>
              <w:t>to</w:t>
            </w:r>
            <w:r w:rsidRPr="00EB7704">
              <w:rPr>
                <w:rFonts w:ascii="Arial" w:hAnsi="Arial" w:cs="Arial"/>
                <w:spacing w:val="-5"/>
                <w:w w:val="105"/>
              </w:rPr>
              <w:t xml:space="preserve"> </w:t>
            </w:r>
            <w:r w:rsidRPr="00EB7704">
              <w:rPr>
                <w:rFonts w:ascii="Arial" w:hAnsi="Arial" w:cs="Arial"/>
                <w:w w:val="105"/>
              </w:rPr>
              <w:t>the</w:t>
            </w:r>
            <w:r w:rsidRPr="00EB7704">
              <w:rPr>
                <w:rFonts w:ascii="Arial" w:hAnsi="Arial" w:cs="Arial"/>
                <w:spacing w:val="-5"/>
                <w:w w:val="105"/>
              </w:rPr>
              <w:t xml:space="preserve"> </w:t>
            </w:r>
            <w:r w:rsidRPr="00EB7704">
              <w:rPr>
                <w:rFonts w:ascii="Arial" w:hAnsi="Arial" w:cs="Arial"/>
                <w:w w:val="105"/>
              </w:rPr>
              <w:t>general</w:t>
            </w:r>
            <w:r w:rsidRPr="00EB7704">
              <w:rPr>
                <w:rFonts w:ascii="Arial" w:hAnsi="Arial" w:cs="Arial"/>
                <w:spacing w:val="-4"/>
                <w:w w:val="105"/>
              </w:rPr>
              <w:t xml:space="preserve"> </w:t>
            </w:r>
            <w:r w:rsidRPr="00EB7704">
              <w:rPr>
                <w:rFonts w:ascii="Arial" w:hAnsi="Arial" w:cs="Arial"/>
                <w:w w:val="105"/>
              </w:rPr>
              <w:t>public</w:t>
            </w:r>
            <w:r w:rsidR="006C6535">
              <w:rPr>
                <w:rFonts w:ascii="Arial" w:hAnsi="Arial" w:cs="Arial"/>
                <w:w w:val="105"/>
              </w:rPr>
              <w:t>; and</w:t>
            </w:r>
          </w:p>
          <w:p w14:paraId="0093A32D" w14:textId="118F6654" w:rsidR="00E403AE" w:rsidRPr="00EB7704" w:rsidRDefault="00E403AE" w:rsidP="00EB0955">
            <w:pPr>
              <w:pStyle w:val="TableParagraph"/>
              <w:spacing w:line="247" w:lineRule="auto"/>
              <w:ind w:left="336" w:right="17"/>
              <w:jc w:val="both"/>
              <w:rPr>
                <w:rFonts w:ascii="Arial" w:hAnsi="Arial" w:cs="Arial"/>
                <w:w w:val="105"/>
              </w:rPr>
            </w:pPr>
          </w:p>
        </w:tc>
        <w:tc>
          <w:tcPr>
            <w:tcW w:w="3816" w:type="dxa"/>
            <w:tcBorders>
              <w:top w:val="single" w:sz="4" w:space="0" w:color="auto"/>
              <w:bottom w:val="single" w:sz="4" w:space="0" w:color="auto"/>
            </w:tcBorders>
          </w:tcPr>
          <w:p w14:paraId="3AE79545" w14:textId="77777777" w:rsidR="009E2C46" w:rsidRPr="00EB7704" w:rsidRDefault="009E2C46" w:rsidP="00C25653">
            <w:pPr>
              <w:jc w:val="both"/>
              <w:rPr>
                <w:rFonts w:ascii="Arial" w:eastAsia="Times New Roman" w:hAnsi="Arial" w:cs="Arial"/>
              </w:rPr>
            </w:pPr>
          </w:p>
        </w:tc>
      </w:tr>
      <w:tr w:rsidR="00CE7C5E" w:rsidRPr="00EB7704" w14:paraId="1B52D7B9" w14:textId="77777777" w:rsidTr="005675CB">
        <w:trPr>
          <w:trHeight w:val="323"/>
        </w:trPr>
        <w:tc>
          <w:tcPr>
            <w:tcW w:w="3816" w:type="dxa"/>
            <w:tcBorders>
              <w:top w:val="single" w:sz="4" w:space="0" w:color="auto"/>
            </w:tcBorders>
          </w:tcPr>
          <w:p w14:paraId="4FE221E3" w14:textId="2AB02A80" w:rsidR="00CE7C5E" w:rsidRPr="00EB0955" w:rsidRDefault="00CE7C5E" w:rsidP="00EC2264">
            <w:pPr>
              <w:pStyle w:val="TableParagraph"/>
              <w:numPr>
                <w:ilvl w:val="0"/>
                <w:numId w:val="25"/>
              </w:numPr>
              <w:ind w:left="331" w:right="14"/>
              <w:jc w:val="both"/>
              <w:rPr>
                <w:rFonts w:ascii="Arial" w:hAnsi="Arial" w:cs="Arial"/>
              </w:rPr>
            </w:pPr>
            <w:r w:rsidRPr="00EB0955">
              <w:rPr>
                <w:rFonts w:ascii="Arial" w:hAnsi="Arial" w:cs="Arial"/>
                <w:w w:val="105"/>
              </w:rPr>
              <w:t>Installers</w:t>
            </w:r>
            <w:r w:rsidRPr="00EB7704">
              <w:rPr>
                <w:rFonts w:ascii="Arial" w:hAnsi="Arial" w:cs="Arial"/>
                <w:spacing w:val="-15"/>
                <w:w w:val="105"/>
              </w:rPr>
              <w:t xml:space="preserve"> </w:t>
            </w:r>
            <w:r w:rsidRPr="00EB7704">
              <w:rPr>
                <w:rFonts w:ascii="Arial" w:hAnsi="Arial" w:cs="Arial"/>
                <w:spacing w:val="-1"/>
                <w:w w:val="105"/>
              </w:rPr>
              <w:t>or</w:t>
            </w:r>
            <w:r w:rsidRPr="00EB7704">
              <w:rPr>
                <w:rFonts w:ascii="Arial" w:hAnsi="Arial" w:cs="Arial"/>
                <w:spacing w:val="-15"/>
                <w:w w:val="105"/>
              </w:rPr>
              <w:t xml:space="preserve"> </w:t>
            </w:r>
            <w:r w:rsidRPr="00EB7704">
              <w:rPr>
                <w:rFonts w:ascii="Arial" w:hAnsi="Arial" w:cs="Arial"/>
                <w:w w:val="105"/>
              </w:rPr>
              <w:t>maintainers</w:t>
            </w:r>
            <w:r w:rsidRPr="00EB7704">
              <w:rPr>
                <w:rFonts w:ascii="Arial" w:hAnsi="Arial" w:cs="Arial"/>
                <w:spacing w:val="-15"/>
                <w:w w:val="105"/>
              </w:rPr>
              <w:t xml:space="preserve"> </w:t>
            </w:r>
            <w:r w:rsidRPr="00EB7704">
              <w:rPr>
                <w:rFonts w:ascii="Arial" w:hAnsi="Arial" w:cs="Arial"/>
                <w:w w:val="105"/>
              </w:rPr>
              <w:t>being persons who are installers or</w:t>
            </w:r>
            <w:r w:rsidRPr="00EB7704">
              <w:rPr>
                <w:rFonts w:ascii="Arial" w:hAnsi="Arial" w:cs="Arial"/>
                <w:spacing w:val="-62"/>
                <w:w w:val="105"/>
              </w:rPr>
              <w:t xml:space="preserve"> </w:t>
            </w:r>
            <w:r w:rsidRPr="00EB7704">
              <w:rPr>
                <w:rFonts w:ascii="Arial" w:hAnsi="Arial" w:cs="Arial"/>
                <w:w w:val="105"/>
              </w:rPr>
              <w:t>maintainers of machinery</w:t>
            </w:r>
            <w:r w:rsidRPr="00EB7704">
              <w:rPr>
                <w:rFonts w:ascii="Arial" w:hAnsi="Arial" w:cs="Arial"/>
                <w:spacing w:val="1"/>
                <w:w w:val="105"/>
              </w:rPr>
              <w:t xml:space="preserve"> </w:t>
            </w:r>
            <w:r w:rsidRPr="00EB7704">
              <w:rPr>
                <w:rFonts w:ascii="Arial" w:hAnsi="Arial" w:cs="Arial"/>
                <w:w w:val="105"/>
              </w:rPr>
              <w:t>and/or</w:t>
            </w:r>
            <w:r w:rsidRPr="00EB7704">
              <w:rPr>
                <w:rFonts w:ascii="Arial" w:hAnsi="Arial" w:cs="Arial"/>
                <w:spacing w:val="1"/>
                <w:w w:val="105"/>
              </w:rPr>
              <w:t xml:space="preserve"> </w:t>
            </w:r>
            <w:r w:rsidRPr="00EB7704">
              <w:rPr>
                <w:rFonts w:ascii="Arial" w:hAnsi="Arial" w:cs="Arial"/>
                <w:w w:val="105"/>
              </w:rPr>
              <w:t>equipment who is</w:t>
            </w:r>
            <w:r w:rsidRPr="00EB7704">
              <w:rPr>
                <w:rFonts w:ascii="Arial" w:hAnsi="Arial" w:cs="Arial"/>
                <w:spacing w:val="1"/>
                <w:w w:val="105"/>
              </w:rPr>
              <w:t xml:space="preserve"> </w:t>
            </w:r>
            <w:r w:rsidRPr="00EB7704">
              <w:rPr>
                <w:rFonts w:ascii="Arial" w:hAnsi="Arial" w:cs="Arial"/>
                <w:w w:val="105"/>
              </w:rPr>
              <w:t>employed</w:t>
            </w:r>
            <w:r w:rsidRPr="00EB7704">
              <w:rPr>
                <w:rFonts w:ascii="Arial" w:hAnsi="Arial" w:cs="Arial"/>
                <w:spacing w:val="-11"/>
                <w:w w:val="105"/>
              </w:rPr>
              <w:t xml:space="preserve"> </w:t>
            </w:r>
            <w:r w:rsidRPr="00EB7704">
              <w:rPr>
                <w:rFonts w:ascii="Arial" w:hAnsi="Arial" w:cs="Arial"/>
                <w:w w:val="105"/>
              </w:rPr>
              <w:t>or</w:t>
            </w:r>
            <w:r w:rsidRPr="00EB7704">
              <w:rPr>
                <w:rFonts w:ascii="Arial" w:hAnsi="Arial" w:cs="Arial"/>
                <w:spacing w:val="-10"/>
                <w:w w:val="105"/>
              </w:rPr>
              <w:t xml:space="preserve"> </w:t>
            </w:r>
            <w:r w:rsidRPr="00EB7704">
              <w:rPr>
                <w:rFonts w:ascii="Arial" w:hAnsi="Arial" w:cs="Arial"/>
                <w:w w:val="105"/>
              </w:rPr>
              <w:t>appointed</w:t>
            </w:r>
            <w:r w:rsidRPr="00EB7704">
              <w:rPr>
                <w:rFonts w:ascii="Arial" w:hAnsi="Arial" w:cs="Arial"/>
                <w:spacing w:val="-10"/>
                <w:w w:val="105"/>
              </w:rPr>
              <w:t xml:space="preserve"> </w:t>
            </w:r>
            <w:r w:rsidRPr="00EB7704">
              <w:rPr>
                <w:rFonts w:ascii="Arial" w:hAnsi="Arial" w:cs="Arial"/>
                <w:w w:val="105"/>
              </w:rPr>
              <w:t>by</w:t>
            </w:r>
            <w:r w:rsidRPr="00EB7704">
              <w:rPr>
                <w:rFonts w:ascii="Arial" w:hAnsi="Arial" w:cs="Arial"/>
                <w:spacing w:val="-10"/>
                <w:w w:val="105"/>
              </w:rPr>
              <w:t xml:space="preserve"> </w:t>
            </w:r>
            <w:r w:rsidRPr="00EB7704">
              <w:rPr>
                <w:rFonts w:ascii="Arial" w:hAnsi="Arial" w:cs="Arial"/>
                <w:w w:val="105"/>
              </w:rPr>
              <w:t xml:space="preserve">a </w:t>
            </w:r>
            <w:r w:rsidRPr="00EB7704">
              <w:rPr>
                <w:rFonts w:ascii="Arial" w:hAnsi="Arial" w:cs="Arial"/>
              </w:rPr>
              <w:t>supplying</w:t>
            </w:r>
            <w:r w:rsidRPr="00EB7704">
              <w:rPr>
                <w:rFonts w:ascii="Arial" w:hAnsi="Arial" w:cs="Arial"/>
                <w:spacing w:val="20"/>
              </w:rPr>
              <w:t xml:space="preserve"> </w:t>
            </w:r>
            <w:r w:rsidRPr="00EB7704">
              <w:rPr>
                <w:rFonts w:ascii="Arial" w:hAnsi="Arial" w:cs="Arial"/>
              </w:rPr>
              <w:t>company,</w:t>
            </w:r>
            <w:r w:rsidRPr="00EB7704">
              <w:rPr>
                <w:rFonts w:ascii="Arial" w:hAnsi="Arial" w:cs="Arial"/>
                <w:spacing w:val="19"/>
              </w:rPr>
              <w:t xml:space="preserve"> </w:t>
            </w:r>
            <w:r w:rsidRPr="00EB7704">
              <w:rPr>
                <w:rFonts w:ascii="Arial" w:hAnsi="Arial" w:cs="Arial"/>
              </w:rPr>
              <w:t xml:space="preserve">where </w:t>
            </w:r>
            <w:r w:rsidRPr="00EB7704">
              <w:rPr>
                <w:rFonts w:ascii="Arial" w:hAnsi="Arial" w:cs="Arial"/>
                <w:w w:val="105"/>
              </w:rPr>
              <w:t>such installation and/or</w:t>
            </w:r>
            <w:r w:rsidRPr="00EB7704">
              <w:rPr>
                <w:rFonts w:ascii="Arial" w:hAnsi="Arial" w:cs="Arial"/>
                <w:spacing w:val="1"/>
                <w:w w:val="105"/>
              </w:rPr>
              <w:t xml:space="preserve"> </w:t>
            </w:r>
            <w:r w:rsidRPr="00EB7704">
              <w:rPr>
                <w:rFonts w:ascii="Arial" w:hAnsi="Arial" w:cs="Arial"/>
                <w:w w:val="105"/>
              </w:rPr>
              <w:t>maintaining by the supplying</w:t>
            </w:r>
            <w:r w:rsidRPr="00EB7704">
              <w:rPr>
                <w:rFonts w:ascii="Arial" w:hAnsi="Arial" w:cs="Arial"/>
                <w:spacing w:val="1"/>
                <w:w w:val="105"/>
              </w:rPr>
              <w:t xml:space="preserve"> </w:t>
            </w:r>
            <w:r w:rsidRPr="00EB7704">
              <w:rPr>
                <w:rFonts w:ascii="Arial" w:hAnsi="Arial" w:cs="Arial"/>
                <w:w w:val="105"/>
              </w:rPr>
              <w:t>company is a condition of</w:t>
            </w:r>
            <w:r w:rsidRPr="00EB7704">
              <w:rPr>
                <w:rFonts w:ascii="Arial" w:hAnsi="Arial" w:cs="Arial"/>
                <w:spacing w:val="1"/>
                <w:w w:val="105"/>
              </w:rPr>
              <w:t xml:space="preserve"> </w:t>
            </w:r>
            <w:r w:rsidRPr="00EB7704">
              <w:rPr>
                <w:rFonts w:ascii="Arial" w:hAnsi="Arial" w:cs="Arial"/>
                <w:w w:val="105"/>
              </w:rPr>
              <w:t>purchase of the said</w:t>
            </w:r>
            <w:r w:rsidRPr="00EB7704">
              <w:rPr>
                <w:rFonts w:ascii="Arial" w:hAnsi="Arial" w:cs="Arial"/>
                <w:spacing w:val="1"/>
                <w:w w:val="105"/>
              </w:rPr>
              <w:t xml:space="preserve"> </w:t>
            </w:r>
            <w:r w:rsidRPr="00EB7704">
              <w:rPr>
                <w:rFonts w:ascii="Arial" w:hAnsi="Arial" w:cs="Arial"/>
              </w:rPr>
              <w:t>machinery</w:t>
            </w:r>
            <w:r w:rsidRPr="00EB7704">
              <w:rPr>
                <w:rFonts w:ascii="Arial" w:hAnsi="Arial" w:cs="Arial"/>
                <w:spacing w:val="14"/>
              </w:rPr>
              <w:t xml:space="preserve"> </w:t>
            </w:r>
            <w:r w:rsidRPr="00EB7704">
              <w:rPr>
                <w:rFonts w:ascii="Arial" w:hAnsi="Arial" w:cs="Arial"/>
              </w:rPr>
              <w:t>and/or</w:t>
            </w:r>
            <w:r w:rsidRPr="00EB7704">
              <w:rPr>
                <w:rFonts w:ascii="Arial" w:hAnsi="Arial" w:cs="Arial"/>
                <w:spacing w:val="18"/>
              </w:rPr>
              <w:t xml:space="preserve"> </w:t>
            </w:r>
            <w:r w:rsidRPr="00EB7704">
              <w:rPr>
                <w:rFonts w:ascii="Arial" w:hAnsi="Arial" w:cs="Arial"/>
              </w:rPr>
              <w:t>equipment;</w:t>
            </w:r>
            <w:r w:rsidRPr="00EB7704">
              <w:rPr>
                <w:rFonts w:ascii="Arial" w:hAnsi="Arial" w:cs="Arial"/>
                <w:spacing w:val="1"/>
              </w:rPr>
              <w:t xml:space="preserve"> </w:t>
            </w:r>
            <w:r w:rsidRPr="00EB7704">
              <w:rPr>
                <w:rFonts w:ascii="Arial" w:hAnsi="Arial" w:cs="Arial"/>
                <w:w w:val="105"/>
              </w:rPr>
              <w:t>and are not performing</w:t>
            </w:r>
            <w:r w:rsidRPr="00EB7704">
              <w:rPr>
                <w:rFonts w:ascii="Arial" w:hAnsi="Arial" w:cs="Arial"/>
                <w:spacing w:val="1"/>
                <w:w w:val="105"/>
              </w:rPr>
              <w:t xml:space="preserve"> </w:t>
            </w:r>
            <w:r w:rsidRPr="00EB7704">
              <w:rPr>
                <w:rFonts w:ascii="Arial" w:hAnsi="Arial" w:cs="Arial"/>
                <w:spacing w:val="-1"/>
                <w:w w:val="105"/>
              </w:rPr>
              <w:t>activities</w:t>
            </w:r>
            <w:r w:rsidRPr="00EB7704">
              <w:rPr>
                <w:rFonts w:ascii="Arial" w:hAnsi="Arial" w:cs="Arial"/>
                <w:spacing w:val="-13"/>
                <w:w w:val="105"/>
              </w:rPr>
              <w:t xml:space="preserve"> </w:t>
            </w:r>
            <w:r w:rsidRPr="00EB7704">
              <w:rPr>
                <w:rFonts w:ascii="Arial" w:hAnsi="Arial" w:cs="Arial"/>
                <w:spacing w:val="-1"/>
                <w:w w:val="105"/>
              </w:rPr>
              <w:t>which</w:t>
            </w:r>
            <w:r w:rsidRPr="00EB7704">
              <w:rPr>
                <w:rFonts w:ascii="Arial" w:hAnsi="Arial" w:cs="Arial"/>
                <w:spacing w:val="-12"/>
                <w:w w:val="105"/>
              </w:rPr>
              <w:t xml:space="preserve"> </w:t>
            </w:r>
            <w:r w:rsidRPr="00EB7704">
              <w:rPr>
                <w:rFonts w:ascii="Arial" w:hAnsi="Arial" w:cs="Arial"/>
                <w:spacing w:val="-1"/>
                <w:w w:val="105"/>
              </w:rPr>
              <w:t>are</w:t>
            </w:r>
            <w:r w:rsidRPr="00EB7704">
              <w:rPr>
                <w:rFonts w:ascii="Arial" w:hAnsi="Arial" w:cs="Arial"/>
                <w:spacing w:val="-13"/>
                <w:w w:val="105"/>
              </w:rPr>
              <w:t xml:space="preserve"> </w:t>
            </w:r>
            <w:r w:rsidRPr="00EB7704">
              <w:rPr>
                <w:rFonts w:ascii="Arial" w:hAnsi="Arial" w:cs="Arial"/>
                <w:spacing w:val="-1"/>
                <w:w w:val="105"/>
              </w:rPr>
              <w:t>not</w:t>
            </w:r>
            <w:r w:rsidRPr="00EB7704">
              <w:rPr>
                <w:rFonts w:ascii="Arial" w:hAnsi="Arial" w:cs="Arial"/>
                <w:spacing w:val="-14"/>
                <w:w w:val="105"/>
              </w:rPr>
              <w:t xml:space="preserve"> </w:t>
            </w:r>
            <w:r w:rsidRPr="00EB7704">
              <w:rPr>
                <w:rFonts w:ascii="Arial" w:hAnsi="Arial" w:cs="Arial"/>
                <w:spacing w:val="-1"/>
                <w:w w:val="105"/>
              </w:rPr>
              <w:t>related</w:t>
            </w:r>
            <w:r w:rsidRPr="00EB7704">
              <w:rPr>
                <w:rFonts w:ascii="Arial" w:hAnsi="Arial" w:cs="Arial"/>
                <w:spacing w:val="-61"/>
                <w:w w:val="105"/>
              </w:rPr>
              <w:t xml:space="preserve"> </w:t>
            </w:r>
            <w:r w:rsidRPr="00EB7704">
              <w:rPr>
                <w:rFonts w:ascii="Arial" w:hAnsi="Arial" w:cs="Arial"/>
              </w:rPr>
              <w:t>to</w:t>
            </w:r>
            <w:r w:rsidRPr="00EB7704">
              <w:rPr>
                <w:rFonts w:ascii="Arial" w:hAnsi="Arial" w:cs="Arial"/>
                <w:spacing w:val="16"/>
              </w:rPr>
              <w:t xml:space="preserve"> </w:t>
            </w:r>
            <w:r w:rsidRPr="00EB7704">
              <w:rPr>
                <w:rFonts w:ascii="Arial" w:hAnsi="Arial" w:cs="Arial"/>
              </w:rPr>
              <w:t>the</w:t>
            </w:r>
            <w:r w:rsidRPr="00EB7704">
              <w:rPr>
                <w:rFonts w:ascii="Arial" w:hAnsi="Arial" w:cs="Arial"/>
                <w:spacing w:val="17"/>
              </w:rPr>
              <w:t xml:space="preserve"> </w:t>
            </w:r>
            <w:r w:rsidRPr="00EB7704">
              <w:rPr>
                <w:rFonts w:ascii="Arial" w:hAnsi="Arial" w:cs="Arial"/>
              </w:rPr>
              <w:t>Installing</w:t>
            </w:r>
            <w:r w:rsidRPr="00EB7704">
              <w:rPr>
                <w:rFonts w:ascii="Arial" w:hAnsi="Arial" w:cs="Arial"/>
                <w:spacing w:val="16"/>
              </w:rPr>
              <w:t xml:space="preserve"> </w:t>
            </w:r>
            <w:r w:rsidRPr="00EB7704">
              <w:rPr>
                <w:rFonts w:ascii="Arial" w:hAnsi="Arial" w:cs="Arial"/>
              </w:rPr>
              <w:t>or</w:t>
            </w:r>
            <w:r w:rsidRPr="00EB7704">
              <w:rPr>
                <w:rFonts w:ascii="Arial" w:hAnsi="Arial" w:cs="Arial"/>
                <w:spacing w:val="17"/>
              </w:rPr>
              <w:t xml:space="preserve"> </w:t>
            </w:r>
            <w:r w:rsidRPr="00EB7704">
              <w:rPr>
                <w:rFonts w:ascii="Arial" w:hAnsi="Arial" w:cs="Arial"/>
              </w:rPr>
              <w:t>maintaining</w:t>
            </w:r>
            <w:r w:rsidRPr="00EB7704">
              <w:rPr>
                <w:rFonts w:ascii="Arial" w:hAnsi="Arial" w:cs="Arial"/>
                <w:spacing w:val="-58"/>
              </w:rPr>
              <w:t xml:space="preserve"> </w:t>
            </w:r>
            <w:r w:rsidRPr="00EB7704">
              <w:rPr>
                <w:rFonts w:ascii="Arial" w:hAnsi="Arial" w:cs="Arial"/>
                <w:w w:val="105"/>
              </w:rPr>
              <w:t>activities which is the subject</w:t>
            </w:r>
            <w:r w:rsidRPr="00EB7704">
              <w:rPr>
                <w:rFonts w:ascii="Arial" w:hAnsi="Arial" w:cs="Arial"/>
                <w:spacing w:val="1"/>
                <w:w w:val="105"/>
              </w:rPr>
              <w:t xml:space="preserve"> </w:t>
            </w:r>
            <w:r w:rsidRPr="00EB7704">
              <w:rPr>
                <w:rFonts w:ascii="Arial" w:hAnsi="Arial" w:cs="Arial"/>
                <w:w w:val="105"/>
              </w:rPr>
              <w:t>of</w:t>
            </w:r>
            <w:r w:rsidRPr="00EB7704">
              <w:rPr>
                <w:rFonts w:ascii="Arial" w:hAnsi="Arial" w:cs="Arial"/>
                <w:spacing w:val="-6"/>
                <w:w w:val="105"/>
              </w:rPr>
              <w:t xml:space="preserve"> </w:t>
            </w:r>
            <w:r w:rsidRPr="00EB7704">
              <w:rPr>
                <w:rFonts w:ascii="Arial" w:hAnsi="Arial" w:cs="Arial"/>
                <w:w w:val="105"/>
              </w:rPr>
              <w:t>the</w:t>
            </w:r>
            <w:r w:rsidRPr="00EB7704">
              <w:rPr>
                <w:rFonts w:ascii="Arial" w:hAnsi="Arial" w:cs="Arial"/>
                <w:spacing w:val="-3"/>
                <w:w w:val="105"/>
              </w:rPr>
              <w:t xml:space="preserve"> </w:t>
            </w:r>
            <w:r w:rsidRPr="00EB7704">
              <w:rPr>
                <w:rFonts w:ascii="Arial" w:hAnsi="Arial" w:cs="Arial"/>
                <w:w w:val="105"/>
              </w:rPr>
              <w:t>contract.</w:t>
            </w:r>
          </w:p>
          <w:p w14:paraId="61AE188B" w14:textId="5361555F" w:rsidR="00E403AE" w:rsidRPr="00EB0955" w:rsidRDefault="00E403AE" w:rsidP="00EB0955">
            <w:pPr>
              <w:pStyle w:val="TableParagraph"/>
              <w:spacing w:line="247" w:lineRule="auto"/>
              <w:ind w:left="336" w:right="17"/>
              <w:jc w:val="both"/>
              <w:rPr>
                <w:rFonts w:ascii="Arial" w:hAnsi="Arial" w:cs="Arial"/>
              </w:rPr>
            </w:pPr>
          </w:p>
        </w:tc>
        <w:tc>
          <w:tcPr>
            <w:tcW w:w="3816" w:type="dxa"/>
            <w:tcBorders>
              <w:top w:val="single" w:sz="4" w:space="0" w:color="auto"/>
              <w:bottom w:val="single" w:sz="4" w:space="0" w:color="auto"/>
            </w:tcBorders>
          </w:tcPr>
          <w:p w14:paraId="6EF07F5C" w14:textId="77777777" w:rsidR="00CE7C5E" w:rsidRPr="00EB7704" w:rsidRDefault="00CE7C5E" w:rsidP="00C25653">
            <w:pPr>
              <w:jc w:val="both"/>
              <w:rPr>
                <w:rFonts w:ascii="Arial" w:eastAsia="Times New Roman" w:hAnsi="Arial" w:cs="Arial"/>
              </w:rPr>
            </w:pPr>
          </w:p>
        </w:tc>
      </w:tr>
    </w:tbl>
    <w:p w14:paraId="58DD3A30" w14:textId="77777777" w:rsidR="00E403AE" w:rsidRDefault="00E403AE">
      <w:pPr>
        <w:rPr>
          <w:rFonts w:ascii="Arial" w:eastAsia="Times New Roman" w:hAnsi="Arial" w:cs="Arial"/>
          <w:sz w:val="20"/>
          <w:szCs w:val="20"/>
          <w:lang w:val="en-GB"/>
        </w:rPr>
      </w:pPr>
      <w:r>
        <w:rPr>
          <w:rFonts w:cs="Arial"/>
        </w:rPr>
        <w:br w:type="page"/>
      </w:r>
    </w:p>
    <w:p w14:paraId="0C1C286B" w14:textId="41CAB73B" w:rsidR="00143C84" w:rsidRDefault="00143C84">
      <w:pPr>
        <w:jc w:val="center"/>
        <w:rPr>
          <w:rFonts w:ascii="Arial" w:hAnsi="Arial" w:cs="Arial"/>
          <w:b/>
          <w:sz w:val="20"/>
          <w:szCs w:val="20"/>
          <w:lang w:val="en-GB"/>
        </w:rPr>
      </w:pPr>
      <w:r w:rsidRPr="00EB0955">
        <w:rPr>
          <w:rFonts w:ascii="Arial" w:hAnsi="Arial" w:cs="Arial"/>
          <w:b/>
          <w:sz w:val="20"/>
          <w:szCs w:val="20"/>
          <w:lang w:val="en-GB"/>
        </w:rPr>
        <w:lastRenderedPageBreak/>
        <w:t>Appendix</w:t>
      </w:r>
    </w:p>
    <w:p w14:paraId="06C09D16" w14:textId="77777777" w:rsidR="00E403AE" w:rsidRPr="00EB0955" w:rsidRDefault="00E403AE" w:rsidP="00EB0955">
      <w:pPr>
        <w:jc w:val="center"/>
        <w:rPr>
          <w:rFonts w:ascii="Arial" w:hAnsi="Arial" w:cs="Arial"/>
          <w:b/>
          <w:sz w:val="20"/>
          <w:szCs w:val="20"/>
          <w:lang w:val="en-GB"/>
        </w:rPr>
      </w:pPr>
    </w:p>
    <w:p w14:paraId="517BC46B" w14:textId="5C297012" w:rsidR="00FB155A" w:rsidRPr="00EB0955" w:rsidRDefault="007A68E9" w:rsidP="00EB0955">
      <w:pPr>
        <w:jc w:val="center"/>
        <w:rPr>
          <w:rFonts w:ascii="Arial" w:hAnsi="Arial" w:cs="Arial"/>
          <w:b/>
          <w:sz w:val="20"/>
          <w:szCs w:val="20"/>
          <w:lang w:val="en-GB"/>
        </w:rPr>
      </w:pPr>
      <w:r w:rsidRPr="00EB0955">
        <w:rPr>
          <w:rFonts w:ascii="Arial" w:hAnsi="Arial" w:cs="Arial"/>
          <w:b/>
          <w:sz w:val="20"/>
          <w:szCs w:val="20"/>
          <w:lang w:val="en-GB"/>
        </w:rPr>
        <w:t>SECTORAL</w:t>
      </w:r>
      <w:r w:rsidRPr="00EB0955">
        <w:rPr>
          <w:rFonts w:ascii="Arial" w:hAnsi="Arial" w:cs="Arial"/>
          <w:b/>
          <w:spacing w:val="-10"/>
          <w:sz w:val="20"/>
          <w:szCs w:val="20"/>
          <w:lang w:val="en-GB"/>
        </w:rPr>
        <w:t xml:space="preserve"> </w:t>
      </w:r>
      <w:r w:rsidR="005C3A90">
        <w:rPr>
          <w:rFonts w:ascii="Arial" w:hAnsi="Arial" w:cs="Arial"/>
          <w:b/>
          <w:sz w:val="20"/>
          <w:szCs w:val="20"/>
          <w:lang w:val="en-GB"/>
        </w:rPr>
        <w:t xml:space="preserve">SPECIFIC COMMITMENTS </w:t>
      </w:r>
      <w:r w:rsidR="0036571D" w:rsidRPr="00EB0955">
        <w:rPr>
          <w:rFonts w:ascii="Arial" w:hAnsi="Arial" w:cs="Arial"/>
          <w:b/>
          <w:sz w:val="20"/>
          <w:szCs w:val="20"/>
          <w:lang w:val="en-GB"/>
        </w:rPr>
        <w:t>EXCEPT FINANCIAL SERVICES</w:t>
      </w:r>
    </w:p>
    <w:p w14:paraId="485174A6" w14:textId="77777777" w:rsidR="00E96165" w:rsidRPr="00EB0955" w:rsidRDefault="00E96165" w:rsidP="001D109C">
      <w:pPr>
        <w:spacing w:before="93" w:after="3"/>
        <w:rPr>
          <w:rFonts w:ascii="Arial" w:hAnsi="Arial" w:cs="Arial"/>
          <w:b/>
          <w:sz w:val="19"/>
          <w:lang w:val="en-GB"/>
        </w:rPr>
      </w:pPr>
    </w:p>
    <w:tbl>
      <w:tblPr>
        <w:tblW w:w="7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6"/>
        <w:gridCol w:w="3816"/>
      </w:tblGrid>
      <w:tr w:rsidR="00471BF5" w:rsidRPr="00EB7704" w14:paraId="7580AE91" w14:textId="77777777" w:rsidTr="00EB0955">
        <w:trPr>
          <w:trHeight w:val="58"/>
          <w:tblHeader/>
        </w:trPr>
        <w:tc>
          <w:tcPr>
            <w:tcW w:w="3816" w:type="dxa"/>
          </w:tcPr>
          <w:p w14:paraId="142B276C" w14:textId="77777777" w:rsidR="00E96165" w:rsidRPr="00EB0955" w:rsidRDefault="00E96165" w:rsidP="00EB0955">
            <w:pPr>
              <w:pStyle w:val="TableParagraph"/>
              <w:spacing w:line="213" w:lineRule="exact"/>
              <w:jc w:val="center"/>
              <w:rPr>
                <w:rFonts w:ascii="Arial" w:hAnsi="Arial" w:cs="Arial"/>
                <w:b/>
                <w:sz w:val="20"/>
                <w:szCs w:val="20"/>
                <w:lang w:val="en-GB"/>
              </w:rPr>
            </w:pPr>
            <w:r w:rsidRPr="00EB0955">
              <w:rPr>
                <w:rFonts w:ascii="Arial" w:hAnsi="Arial" w:cs="Arial"/>
                <w:b/>
                <w:sz w:val="20"/>
                <w:szCs w:val="20"/>
                <w:lang w:val="en-GB"/>
              </w:rPr>
              <w:t>Sector</w:t>
            </w:r>
            <w:r w:rsidRPr="00EB0955">
              <w:rPr>
                <w:rFonts w:ascii="Arial" w:hAnsi="Arial" w:cs="Arial"/>
                <w:b/>
                <w:spacing w:val="-7"/>
                <w:sz w:val="20"/>
                <w:szCs w:val="20"/>
                <w:lang w:val="en-GB"/>
              </w:rPr>
              <w:t xml:space="preserve"> </w:t>
            </w:r>
            <w:r w:rsidRPr="00EB0955">
              <w:rPr>
                <w:rFonts w:ascii="Arial" w:hAnsi="Arial" w:cs="Arial"/>
                <w:b/>
                <w:sz w:val="20"/>
                <w:szCs w:val="20"/>
                <w:lang w:val="en-GB"/>
              </w:rPr>
              <w:t>or</w:t>
            </w:r>
            <w:r w:rsidRPr="00EB0955">
              <w:rPr>
                <w:rFonts w:ascii="Arial" w:hAnsi="Arial" w:cs="Arial"/>
                <w:b/>
                <w:spacing w:val="-8"/>
                <w:sz w:val="20"/>
                <w:szCs w:val="20"/>
                <w:lang w:val="en-GB"/>
              </w:rPr>
              <w:t xml:space="preserve"> </w:t>
            </w:r>
            <w:r w:rsidRPr="00EB0955">
              <w:rPr>
                <w:rFonts w:ascii="Arial" w:hAnsi="Arial" w:cs="Arial"/>
                <w:b/>
                <w:sz w:val="20"/>
                <w:szCs w:val="20"/>
                <w:lang w:val="en-GB"/>
              </w:rPr>
              <w:t>Subsector</w:t>
            </w:r>
          </w:p>
        </w:tc>
        <w:tc>
          <w:tcPr>
            <w:tcW w:w="3816" w:type="dxa"/>
          </w:tcPr>
          <w:p w14:paraId="6FDB2D68" w14:textId="79FDC613" w:rsidR="00257A59" w:rsidRDefault="00E96165" w:rsidP="00EB0955">
            <w:pPr>
              <w:pStyle w:val="TableParagraph"/>
              <w:spacing w:line="213" w:lineRule="exact"/>
              <w:jc w:val="center"/>
              <w:rPr>
                <w:rFonts w:ascii="Arial" w:hAnsi="Arial" w:cs="Arial"/>
                <w:b/>
                <w:sz w:val="20"/>
                <w:szCs w:val="20"/>
                <w:lang w:val="en-GB"/>
              </w:rPr>
            </w:pPr>
            <w:r w:rsidRPr="00EB0955">
              <w:rPr>
                <w:rFonts w:ascii="Arial" w:hAnsi="Arial" w:cs="Arial"/>
                <w:b/>
                <w:sz w:val="20"/>
                <w:szCs w:val="20"/>
                <w:lang w:val="en-GB"/>
              </w:rPr>
              <w:t>Conditions</w:t>
            </w:r>
            <w:r w:rsidRPr="00EB0955">
              <w:rPr>
                <w:rFonts w:ascii="Arial" w:hAnsi="Arial" w:cs="Arial"/>
                <w:b/>
                <w:spacing w:val="31"/>
                <w:sz w:val="20"/>
                <w:szCs w:val="20"/>
                <w:lang w:val="en-GB"/>
              </w:rPr>
              <w:t xml:space="preserve"> </w:t>
            </w:r>
            <w:r w:rsidRPr="00EB0955">
              <w:rPr>
                <w:rFonts w:ascii="Arial" w:hAnsi="Arial" w:cs="Arial"/>
                <w:b/>
                <w:sz w:val="20"/>
                <w:szCs w:val="20"/>
                <w:lang w:val="en-GB"/>
              </w:rPr>
              <w:t>and</w:t>
            </w:r>
            <w:r w:rsidRPr="00EB0955">
              <w:rPr>
                <w:rFonts w:ascii="Arial" w:hAnsi="Arial" w:cs="Arial"/>
                <w:b/>
                <w:spacing w:val="31"/>
                <w:sz w:val="20"/>
                <w:szCs w:val="20"/>
                <w:lang w:val="en-GB"/>
              </w:rPr>
              <w:t xml:space="preserve"> </w:t>
            </w:r>
            <w:r w:rsidRPr="00EB0955">
              <w:rPr>
                <w:rFonts w:ascii="Arial" w:hAnsi="Arial" w:cs="Arial"/>
                <w:b/>
                <w:sz w:val="20"/>
                <w:szCs w:val="20"/>
                <w:lang w:val="en-GB"/>
              </w:rPr>
              <w:t>Limitations</w:t>
            </w:r>
          </w:p>
          <w:p w14:paraId="569418F3" w14:textId="72317ED2" w:rsidR="00E96165" w:rsidRPr="00EB0955" w:rsidRDefault="00E96165" w:rsidP="00EB0955">
            <w:pPr>
              <w:pStyle w:val="TableParagraph"/>
              <w:spacing w:line="213" w:lineRule="exact"/>
              <w:jc w:val="center"/>
              <w:rPr>
                <w:rFonts w:ascii="Arial" w:hAnsi="Arial" w:cs="Arial"/>
                <w:b/>
                <w:sz w:val="20"/>
                <w:szCs w:val="20"/>
                <w:lang w:val="en-GB"/>
              </w:rPr>
            </w:pPr>
            <w:r w:rsidRPr="00EB0955">
              <w:rPr>
                <w:rFonts w:ascii="Arial" w:hAnsi="Arial" w:cs="Arial"/>
                <w:b/>
                <w:spacing w:val="-1"/>
                <w:w w:val="105"/>
                <w:sz w:val="20"/>
                <w:szCs w:val="20"/>
                <w:lang w:val="en-GB"/>
              </w:rPr>
              <w:t>(Including</w:t>
            </w:r>
            <w:r w:rsidRPr="00EB0955">
              <w:rPr>
                <w:rFonts w:ascii="Arial" w:hAnsi="Arial" w:cs="Arial"/>
                <w:b/>
                <w:spacing w:val="-14"/>
                <w:w w:val="105"/>
                <w:sz w:val="20"/>
                <w:szCs w:val="20"/>
                <w:lang w:val="en-GB"/>
              </w:rPr>
              <w:t xml:space="preserve"> </w:t>
            </w:r>
            <w:r w:rsidRPr="00EB0955">
              <w:rPr>
                <w:rFonts w:ascii="Arial" w:hAnsi="Arial" w:cs="Arial"/>
                <w:b/>
                <w:spacing w:val="-1"/>
                <w:w w:val="105"/>
                <w:sz w:val="20"/>
                <w:szCs w:val="20"/>
                <w:lang w:val="en-GB"/>
              </w:rPr>
              <w:t>Length</w:t>
            </w:r>
            <w:r w:rsidRPr="00EB0955">
              <w:rPr>
                <w:rFonts w:ascii="Arial" w:hAnsi="Arial" w:cs="Arial"/>
                <w:b/>
                <w:spacing w:val="-14"/>
                <w:w w:val="105"/>
                <w:sz w:val="20"/>
                <w:szCs w:val="20"/>
                <w:lang w:val="en-GB"/>
              </w:rPr>
              <w:t xml:space="preserve"> </w:t>
            </w:r>
            <w:r w:rsidRPr="00EB0955">
              <w:rPr>
                <w:rFonts w:ascii="Arial" w:hAnsi="Arial" w:cs="Arial"/>
                <w:b/>
                <w:w w:val="105"/>
                <w:sz w:val="20"/>
                <w:szCs w:val="20"/>
                <w:lang w:val="en-GB"/>
              </w:rPr>
              <w:t>of</w:t>
            </w:r>
            <w:r w:rsidRPr="00EB0955">
              <w:rPr>
                <w:rFonts w:ascii="Arial" w:hAnsi="Arial" w:cs="Arial"/>
                <w:b/>
                <w:spacing w:val="-14"/>
                <w:w w:val="105"/>
                <w:sz w:val="20"/>
                <w:szCs w:val="20"/>
                <w:lang w:val="en-GB"/>
              </w:rPr>
              <w:t xml:space="preserve"> </w:t>
            </w:r>
            <w:r w:rsidRPr="00EB0955">
              <w:rPr>
                <w:rFonts w:ascii="Arial" w:hAnsi="Arial" w:cs="Arial"/>
                <w:b/>
                <w:w w:val="105"/>
                <w:sz w:val="20"/>
                <w:szCs w:val="20"/>
                <w:lang w:val="en-GB"/>
              </w:rPr>
              <w:t>Stay)</w:t>
            </w:r>
          </w:p>
        </w:tc>
      </w:tr>
      <w:tr w:rsidR="00E96165" w:rsidRPr="00EB7704" w14:paraId="2E32ECFE" w14:textId="77777777" w:rsidTr="00EB0955">
        <w:trPr>
          <w:trHeight w:val="922"/>
        </w:trPr>
        <w:tc>
          <w:tcPr>
            <w:tcW w:w="3816" w:type="dxa"/>
          </w:tcPr>
          <w:p w14:paraId="6AC37438" w14:textId="66847C92" w:rsidR="008A3E6B" w:rsidRDefault="008A3E6B">
            <w:pPr>
              <w:pStyle w:val="TableParagraph"/>
              <w:numPr>
                <w:ilvl w:val="0"/>
                <w:numId w:val="26"/>
              </w:numPr>
              <w:spacing w:beforeLines="30" w:before="72" w:afterLines="30" w:after="72"/>
              <w:ind w:left="461"/>
              <w:rPr>
                <w:rFonts w:ascii="Arial" w:hAnsi="Arial" w:cs="Arial"/>
                <w:b/>
                <w:sz w:val="20"/>
                <w:szCs w:val="20"/>
                <w:lang w:val="en-GB"/>
              </w:rPr>
            </w:pPr>
            <w:r w:rsidRPr="008A3E6B">
              <w:rPr>
                <w:rFonts w:ascii="Arial" w:hAnsi="Arial" w:cs="Arial"/>
                <w:b/>
                <w:bCs/>
                <w:sz w:val="20"/>
                <w:szCs w:val="20"/>
                <w:lang w:val="en-GB"/>
              </w:rPr>
              <w:t>Professional</w:t>
            </w:r>
            <w:r w:rsidRPr="008A3E6B">
              <w:rPr>
                <w:rFonts w:ascii="Arial" w:hAnsi="Arial" w:cs="Arial"/>
                <w:b/>
                <w:bCs/>
                <w:spacing w:val="-13"/>
                <w:sz w:val="20"/>
                <w:szCs w:val="20"/>
                <w:lang w:val="en-GB"/>
              </w:rPr>
              <w:t xml:space="preserve"> </w:t>
            </w:r>
            <w:r w:rsidRPr="002C25A9">
              <w:rPr>
                <w:rFonts w:ascii="Arial" w:hAnsi="Arial" w:cs="Arial"/>
                <w:b/>
                <w:sz w:val="20"/>
                <w:szCs w:val="20"/>
                <w:lang w:val="en-GB"/>
              </w:rPr>
              <w:t>Services</w:t>
            </w:r>
          </w:p>
          <w:p w14:paraId="7B438374" w14:textId="77777777" w:rsidR="008A3E6B" w:rsidRDefault="008A3E6B" w:rsidP="00257A59">
            <w:pPr>
              <w:pStyle w:val="TableParagraph"/>
              <w:spacing w:line="237" w:lineRule="auto"/>
              <w:ind w:left="101" w:right="117"/>
              <w:jc w:val="both"/>
              <w:rPr>
                <w:rFonts w:ascii="Arial" w:hAnsi="Arial" w:cs="Arial"/>
                <w:spacing w:val="-1"/>
                <w:sz w:val="20"/>
                <w:szCs w:val="20"/>
                <w:lang w:val="en-GB"/>
              </w:rPr>
            </w:pPr>
          </w:p>
          <w:p w14:paraId="4B49BD39" w14:textId="078124F0" w:rsidR="00E96165" w:rsidRPr="00EB0955" w:rsidRDefault="00E9616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pacing w:val="-1"/>
                <w:sz w:val="20"/>
                <w:szCs w:val="20"/>
                <w:lang w:val="en-GB"/>
              </w:rPr>
              <w:t>Legal Services</w:t>
            </w:r>
            <w:r w:rsidR="004745D6">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4"/>
                <w:sz w:val="20"/>
                <w:szCs w:val="20"/>
                <w:lang w:val="en-GB"/>
              </w:rPr>
              <w:t xml:space="preserve"> </w:t>
            </w:r>
            <w:r w:rsidRPr="00EB0955">
              <w:rPr>
                <w:rFonts w:ascii="Arial" w:hAnsi="Arial" w:cs="Arial"/>
                <w:sz w:val="20"/>
                <w:szCs w:val="20"/>
                <w:lang w:val="en-GB"/>
              </w:rPr>
              <w:t>8619)</w:t>
            </w:r>
          </w:p>
          <w:p w14:paraId="66ED1650" w14:textId="77777777" w:rsidR="00E96165" w:rsidRPr="00EB0955" w:rsidRDefault="00E96165" w:rsidP="00EB0955">
            <w:pPr>
              <w:pStyle w:val="TableParagraph"/>
              <w:ind w:right="117"/>
              <w:rPr>
                <w:rFonts w:ascii="Arial" w:hAnsi="Arial" w:cs="Arial"/>
                <w:b/>
                <w:sz w:val="20"/>
                <w:szCs w:val="20"/>
                <w:lang w:val="en-GB"/>
              </w:rPr>
            </w:pPr>
          </w:p>
          <w:p w14:paraId="307DD667" w14:textId="77777777" w:rsidR="00E96165" w:rsidRPr="00EB0955" w:rsidRDefault="00E9616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z w:val="20"/>
                <w:szCs w:val="20"/>
                <w:lang w:val="en-GB"/>
              </w:rPr>
              <w:t>Covering advisory and</w:t>
            </w:r>
            <w:r w:rsidRPr="00EB0955">
              <w:rPr>
                <w:rFonts w:ascii="Arial" w:hAnsi="Arial" w:cs="Arial"/>
                <w:spacing w:val="1"/>
                <w:sz w:val="20"/>
                <w:szCs w:val="20"/>
                <w:lang w:val="en-GB"/>
              </w:rPr>
              <w:t xml:space="preserve"> </w:t>
            </w:r>
            <w:r w:rsidRPr="00EB0955">
              <w:rPr>
                <w:rFonts w:ascii="Arial" w:hAnsi="Arial" w:cs="Arial"/>
                <w:sz w:val="20"/>
                <w:szCs w:val="20"/>
                <w:lang w:val="en-GB"/>
              </w:rPr>
              <w:t>consultancy services relating</w:t>
            </w:r>
            <w:r w:rsidRPr="00EB0955">
              <w:rPr>
                <w:rFonts w:ascii="Arial" w:hAnsi="Arial" w:cs="Arial"/>
                <w:spacing w:val="-50"/>
                <w:sz w:val="20"/>
                <w:szCs w:val="20"/>
                <w:lang w:val="en-GB"/>
              </w:rPr>
              <w:t xml:space="preserve"> </w:t>
            </w:r>
            <w:r w:rsidRPr="00EB0955">
              <w:rPr>
                <w:rFonts w:ascii="Arial" w:hAnsi="Arial" w:cs="Arial"/>
                <w:sz w:val="20"/>
                <w:szCs w:val="20"/>
                <w:lang w:val="en-GB"/>
              </w:rPr>
              <w:t>only to home country laws,</w:t>
            </w:r>
            <w:r w:rsidRPr="00EB0955">
              <w:rPr>
                <w:rFonts w:ascii="Arial" w:hAnsi="Arial" w:cs="Arial"/>
                <w:spacing w:val="1"/>
                <w:sz w:val="20"/>
                <w:szCs w:val="20"/>
                <w:lang w:val="en-GB"/>
              </w:rPr>
              <w:t xml:space="preserve"> </w:t>
            </w:r>
            <w:r w:rsidRPr="00EB0955">
              <w:rPr>
                <w:rFonts w:ascii="Arial" w:hAnsi="Arial" w:cs="Arial"/>
                <w:spacing w:val="-1"/>
                <w:sz w:val="20"/>
                <w:szCs w:val="20"/>
                <w:lang w:val="en-GB"/>
              </w:rPr>
              <w:t>international</w:t>
            </w:r>
            <w:r w:rsidRPr="00EB0955">
              <w:rPr>
                <w:rFonts w:ascii="Arial" w:hAnsi="Arial" w:cs="Arial"/>
                <w:spacing w:val="-9"/>
                <w:sz w:val="20"/>
                <w:szCs w:val="20"/>
                <w:lang w:val="en-GB"/>
              </w:rPr>
              <w:t xml:space="preserve"> </w:t>
            </w:r>
            <w:r w:rsidRPr="00EB0955">
              <w:rPr>
                <w:rFonts w:ascii="Arial" w:hAnsi="Arial" w:cs="Arial"/>
                <w:sz w:val="20"/>
                <w:szCs w:val="20"/>
                <w:lang w:val="en-GB"/>
              </w:rPr>
              <w:t>law</w:t>
            </w:r>
            <w:r w:rsidRPr="00EB0955">
              <w:rPr>
                <w:rFonts w:ascii="Arial" w:hAnsi="Arial" w:cs="Arial"/>
                <w:spacing w:val="-9"/>
                <w:sz w:val="20"/>
                <w:szCs w:val="20"/>
                <w:lang w:val="en-GB"/>
              </w:rPr>
              <w:t xml:space="preserve"> </w:t>
            </w:r>
            <w:r w:rsidRPr="00EB0955">
              <w:rPr>
                <w:rFonts w:ascii="Arial" w:hAnsi="Arial" w:cs="Arial"/>
                <w:sz w:val="20"/>
                <w:szCs w:val="20"/>
                <w:lang w:val="en-GB"/>
              </w:rPr>
              <w:t>and</w:t>
            </w:r>
            <w:r w:rsidRPr="00EB0955">
              <w:rPr>
                <w:rFonts w:ascii="Arial" w:hAnsi="Arial" w:cs="Arial"/>
                <w:spacing w:val="-10"/>
                <w:sz w:val="20"/>
                <w:szCs w:val="20"/>
                <w:lang w:val="en-GB"/>
              </w:rPr>
              <w:t xml:space="preserve"> </w:t>
            </w:r>
            <w:r w:rsidRPr="00EB0955">
              <w:rPr>
                <w:rFonts w:ascii="Arial" w:hAnsi="Arial" w:cs="Arial"/>
                <w:sz w:val="20"/>
                <w:szCs w:val="20"/>
                <w:lang w:val="en-GB"/>
              </w:rPr>
              <w:t>offshore</w:t>
            </w:r>
            <w:r w:rsidRPr="00EB0955">
              <w:rPr>
                <w:rFonts w:ascii="Arial" w:hAnsi="Arial" w:cs="Arial"/>
                <w:spacing w:val="-49"/>
                <w:sz w:val="20"/>
                <w:szCs w:val="20"/>
                <w:lang w:val="en-GB"/>
              </w:rPr>
              <w:t xml:space="preserve"> </w:t>
            </w:r>
            <w:r w:rsidRPr="00EB0955">
              <w:rPr>
                <w:rFonts w:ascii="Arial" w:hAnsi="Arial" w:cs="Arial"/>
                <w:sz w:val="20"/>
                <w:szCs w:val="20"/>
                <w:lang w:val="en-GB"/>
              </w:rPr>
              <w:t>corporation</w:t>
            </w:r>
            <w:r w:rsidRPr="00EB0955">
              <w:rPr>
                <w:rFonts w:ascii="Arial" w:hAnsi="Arial" w:cs="Arial"/>
                <w:spacing w:val="-10"/>
                <w:sz w:val="20"/>
                <w:szCs w:val="20"/>
                <w:lang w:val="en-GB"/>
              </w:rPr>
              <w:t xml:space="preserve"> </w:t>
            </w:r>
            <w:r w:rsidRPr="00EB0955">
              <w:rPr>
                <w:rFonts w:ascii="Arial" w:hAnsi="Arial" w:cs="Arial"/>
                <w:sz w:val="20"/>
                <w:szCs w:val="20"/>
                <w:lang w:val="en-GB"/>
              </w:rPr>
              <w:t>laws</w:t>
            </w:r>
            <w:r w:rsidRPr="00EB0955">
              <w:rPr>
                <w:rFonts w:ascii="Arial" w:hAnsi="Arial" w:cs="Arial"/>
                <w:spacing w:val="-7"/>
                <w:sz w:val="20"/>
                <w:szCs w:val="20"/>
                <w:lang w:val="en-GB"/>
              </w:rPr>
              <w:t xml:space="preserve"> </w:t>
            </w:r>
            <w:r w:rsidRPr="00EB0955">
              <w:rPr>
                <w:rFonts w:ascii="Arial" w:hAnsi="Arial" w:cs="Arial"/>
                <w:sz w:val="20"/>
                <w:szCs w:val="20"/>
                <w:lang w:val="en-GB"/>
              </w:rPr>
              <w:t>of</w:t>
            </w:r>
            <w:r w:rsidRPr="00EB0955">
              <w:rPr>
                <w:rFonts w:ascii="Arial" w:hAnsi="Arial" w:cs="Arial"/>
                <w:spacing w:val="-8"/>
                <w:sz w:val="20"/>
                <w:szCs w:val="20"/>
                <w:lang w:val="en-GB"/>
              </w:rPr>
              <w:t xml:space="preserve"> </w:t>
            </w:r>
            <w:r w:rsidRPr="00EB0955">
              <w:rPr>
                <w:rFonts w:ascii="Arial" w:hAnsi="Arial" w:cs="Arial"/>
                <w:sz w:val="20"/>
                <w:szCs w:val="20"/>
                <w:lang w:val="en-GB"/>
              </w:rPr>
              <w:t>Malaysia.</w:t>
            </w:r>
          </w:p>
        </w:tc>
        <w:tc>
          <w:tcPr>
            <w:tcW w:w="3816" w:type="dxa"/>
          </w:tcPr>
          <w:p w14:paraId="6CEA4235" w14:textId="77777777" w:rsidR="00CF042B" w:rsidRDefault="00CF042B" w:rsidP="00CF042B">
            <w:pPr>
              <w:pStyle w:val="TableParagraph"/>
              <w:spacing w:before="120"/>
              <w:ind w:left="144" w:right="144"/>
              <w:jc w:val="both"/>
              <w:rPr>
                <w:rFonts w:ascii="Arial" w:hAnsi="Arial" w:cs="Arial"/>
                <w:sz w:val="20"/>
                <w:szCs w:val="20"/>
                <w:lang w:val="en-GB"/>
              </w:rPr>
            </w:pPr>
          </w:p>
          <w:p w14:paraId="470EC403" w14:textId="6E1313C4" w:rsidR="00E96165" w:rsidRPr="00EB0955" w:rsidRDefault="00E96165" w:rsidP="00CF042B">
            <w:pPr>
              <w:pStyle w:val="TableParagraph"/>
              <w:spacing w:before="120"/>
              <w:ind w:left="144" w:right="144"/>
              <w:jc w:val="both"/>
              <w:rPr>
                <w:rFonts w:ascii="Arial" w:hAnsi="Arial" w:cs="Arial"/>
                <w:sz w:val="20"/>
                <w:szCs w:val="20"/>
                <w:lang w:val="en-GB"/>
              </w:rPr>
            </w:pPr>
            <w:r w:rsidRPr="00EB0955">
              <w:rPr>
                <w:rFonts w:ascii="Arial" w:hAnsi="Arial" w:cs="Arial"/>
                <w:sz w:val="20"/>
                <w:szCs w:val="20"/>
                <w:lang w:val="en-GB"/>
              </w:rPr>
              <w:t>Unbound.</w:t>
            </w:r>
          </w:p>
          <w:p w14:paraId="0C431847" w14:textId="657E9522" w:rsidR="00E96165" w:rsidRPr="00EB0955" w:rsidRDefault="00E96165" w:rsidP="00EB0955">
            <w:pPr>
              <w:pStyle w:val="TableParagraph"/>
              <w:spacing w:before="120"/>
              <w:ind w:left="144" w:right="144"/>
              <w:jc w:val="both"/>
              <w:rPr>
                <w:rFonts w:ascii="Arial" w:hAnsi="Arial" w:cs="Arial"/>
                <w:sz w:val="20"/>
                <w:szCs w:val="20"/>
                <w:lang w:val="en-GB"/>
              </w:rPr>
            </w:pPr>
            <w:r w:rsidRPr="00EB0955">
              <w:rPr>
                <w:rFonts w:ascii="Arial" w:hAnsi="Arial" w:cs="Arial"/>
                <w:sz w:val="20"/>
                <w:szCs w:val="20"/>
                <w:lang w:val="en-GB"/>
              </w:rPr>
              <w:t xml:space="preserve">Foreign lawyers providing legal services in Malaysia on a </w:t>
            </w:r>
            <w:r w:rsidRPr="00EB0955">
              <w:rPr>
                <w:rFonts w:ascii="Arial" w:hAnsi="Arial" w:cs="Arial" w:hint="cs"/>
                <w:sz w:val="20"/>
                <w:szCs w:val="20"/>
                <w:lang w:val="en-GB"/>
              </w:rPr>
              <w:t>“</w:t>
            </w:r>
            <w:r w:rsidRPr="00EB0955">
              <w:rPr>
                <w:rFonts w:ascii="Arial" w:hAnsi="Arial" w:cs="Arial"/>
                <w:sz w:val="20"/>
                <w:szCs w:val="20"/>
                <w:lang w:val="en-GB"/>
              </w:rPr>
              <w:t>fly in and fly out</w:t>
            </w:r>
            <w:r w:rsidRPr="00EB0955">
              <w:rPr>
                <w:rFonts w:ascii="Arial" w:hAnsi="Arial" w:cs="Arial" w:hint="cs"/>
                <w:sz w:val="20"/>
                <w:szCs w:val="20"/>
                <w:lang w:val="en-GB"/>
              </w:rPr>
              <w:t>”</w:t>
            </w:r>
            <w:r w:rsidRPr="00EB0955">
              <w:rPr>
                <w:rFonts w:ascii="Arial" w:hAnsi="Arial" w:cs="Arial"/>
                <w:sz w:val="20"/>
                <w:szCs w:val="20"/>
                <w:lang w:val="en-GB"/>
              </w:rPr>
              <w:t xml:space="preserve"> basis shall be subject to the provisions under </w:t>
            </w:r>
            <w:r w:rsidR="005C3A90">
              <w:rPr>
                <w:rFonts w:ascii="Arial" w:hAnsi="Arial" w:cs="Arial"/>
                <w:sz w:val="20"/>
                <w:szCs w:val="20"/>
                <w:lang w:val="en-GB"/>
              </w:rPr>
              <w:t>S</w:t>
            </w:r>
            <w:r w:rsidR="005C3A90" w:rsidRPr="00EB0955">
              <w:rPr>
                <w:rFonts w:ascii="Arial" w:hAnsi="Arial" w:cs="Arial"/>
                <w:sz w:val="20"/>
                <w:szCs w:val="20"/>
                <w:lang w:val="en-GB"/>
              </w:rPr>
              <w:t xml:space="preserve">ection </w:t>
            </w:r>
            <w:r w:rsidRPr="00EB0955">
              <w:rPr>
                <w:rFonts w:ascii="Arial" w:hAnsi="Arial" w:cs="Arial"/>
                <w:sz w:val="20"/>
                <w:szCs w:val="20"/>
                <w:lang w:val="en-GB"/>
              </w:rPr>
              <w:t>37(2B) (b) of the Legal Profession Act 1976 [Act 166].</w:t>
            </w:r>
          </w:p>
          <w:p w14:paraId="47A8870F" w14:textId="0679DDEA" w:rsidR="00E96165" w:rsidRPr="00EB0955" w:rsidRDefault="00E96165" w:rsidP="00EB0955">
            <w:pPr>
              <w:pStyle w:val="TableParagraph"/>
              <w:ind w:left="101"/>
              <w:rPr>
                <w:rFonts w:ascii="Arial" w:hAnsi="Arial" w:cs="Arial"/>
                <w:sz w:val="20"/>
                <w:szCs w:val="20"/>
                <w:lang w:val="en-GB"/>
              </w:rPr>
            </w:pPr>
          </w:p>
        </w:tc>
      </w:tr>
      <w:tr w:rsidR="00471BF5" w:rsidRPr="00EB7704" w14:paraId="4B84B6A7" w14:textId="77777777" w:rsidTr="00E90746">
        <w:trPr>
          <w:trHeight w:val="922"/>
        </w:trPr>
        <w:tc>
          <w:tcPr>
            <w:tcW w:w="3816" w:type="dxa"/>
          </w:tcPr>
          <w:p w14:paraId="72BA85E4" w14:textId="77777777" w:rsidR="00E96165" w:rsidRPr="00EB0955" w:rsidRDefault="00E9616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pacing w:val="-1"/>
                <w:sz w:val="20"/>
                <w:szCs w:val="20"/>
                <w:lang w:val="en-GB"/>
              </w:rPr>
              <w:t>Accounting,</w:t>
            </w:r>
            <w:r w:rsidRPr="00EB0955">
              <w:rPr>
                <w:rFonts w:ascii="Arial" w:hAnsi="Arial" w:cs="Arial"/>
                <w:spacing w:val="-12"/>
                <w:sz w:val="20"/>
                <w:szCs w:val="20"/>
                <w:lang w:val="en-GB"/>
              </w:rPr>
              <w:t xml:space="preserve"> </w:t>
            </w:r>
            <w:r w:rsidRPr="00EB0955">
              <w:rPr>
                <w:rFonts w:ascii="Arial" w:hAnsi="Arial" w:cs="Arial"/>
                <w:sz w:val="20"/>
                <w:szCs w:val="20"/>
                <w:lang w:val="en-GB"/>
              </w:rPr>
              <w:t>auditing</w:t>
            </w:r>
            <w:r w:rsidRPr="00EB0955">
              <w:rPr>
                <w:rFonts w:ascii="Arial" w:hAnsi="Arial" w:cs="Arial"/>
                <w:spacing w:val="-11"/>
                <w:sz w:val="20"/>
                <w:szCs w:val="20"/>
                <w:lang w:val="en-GB"/>
              </w:rPr>
              <w:t xml:space="preserve"> </w:t>
            </w:r>
            <w:r w:rsidRPr="00EB0955">
              <w:rPr>
                <w:rFonts w:ascii="Arial" w:hAnsi="Arial" w:cs="Arial"/>
                <w:sz w:val="20"/>
                <w:szCs w:val="20"/>
                <w:lang w:val="en-GB"/>
              </w:rPr>
              <w:t>and</w:t>
            </w:r>
            <w:r w:rsidRPr="00EB0955">
              <w:rPr>
                <w:rFonts w:ascii="Arial" w:hAnsi="Arial" w:cs="Arial"/>
                <w:spacing w:val="-50"/>
                <w:sz w:val="20"/>
                <w:szCs w:val="20"/>
                <w:lang w:val="en-GB"/>
              </w:rPr>
              <w:t xml:space="preserve"> </w:t>
            </w:r>
            <w:r w:rsidRPr="00EB0955">
              <w:rPr>
                <w:rFonts w:ascii="Arial" w:hAnsi="Arial" w:cs="Arial"/>
                <w:sz w:val="20"/>
                <w:szCs w:val="20"/>
                <w:lang w:val="en-GB"/>
              </w:rPr>
              <w:t>bookkeeping services</w:t>
            </w:r>
            <w:r w:rsidRPr="00EB0955">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862)</w:t>
            </w:r>
          </w:p>
        </w:tc>
        <w:tc>
          <w:tcPr>
            <w:tcW w:w="3816" w:type="dxa"/>
          </w:tcPr>
          <w:p w14:paraId="32E0ED49" w14:textId="75865320" w:rsidR="00E96165" w:rsidRDefault="00E96165" w:rsidP="00EB0955">
            <w:pPr>
              <w:pStyle w:val="TableParagraph"/>
              <w:spacing w:line="237" w:lineRule="auto"/>
              <w:ind w:left="144" w:right="144"/>
              <w:jc w:val="both"/>
              <w:rPr>
                <w:rFonts w:ascii="Arial" w:hAnsi="Arial" w:cs="Arial"/>
                <w:sz w:val="20"/>
                <w:szCs w:val="20"/>
                <w:lang w:val="en-GB"/>
              </w:rPr>
            </w:pPr>
            <w:r w:rsidRPr="00EB0955">
              <w:rPr>
                <w:rFonts w:ascii="Arial" w:hAnsi="Arial" w:cs="Arial"/>
                <w:sz w:val="20"/>
                <w:szCs w:val="20"/>
                <w:lang w:val="en-GB"/>
              </w:rPr>
              <w:t>5 specialists/experts for each</w:t>
            </w:r>
            <w:r w:rsidRPr="00EB0955">
              <w:rPr>
                <w:rFonts w:ascii="Arial" w:hAnsi="Arial" w:cs="Arial"/>
                <w:spacing w:val="1"/>
                <w:sz w:val="20"/>
                <w:szCs w:val="20"/>
                <w:lang w:val="en-GB"/>
              </w:rPr>
              <w:t xml:space="preserve"> </w:t>
            </w:r>
            <w:r w:rsidRPr="00EB0955">
              <w:rPr>
                <w:rFonts w:ascii="Arial" w:hAnsi="Arial" w:cs="Arial"/>
                <w:sz w:val="20"/>
                <w:szCs w:val="20"/>
                <w:lang w:val="en-GB"/>
              </w:rPr>
              <w:t>institution, subject to registration</w:t>
            </w:r>
            <w:r w:rsidRPr="00EB0955">
              <w:rPr>
                <w:rFonts w:ascii="Arial" w:hAnsi="Arial" w:cs="Arial"/>
                <w:spacing w:val="1"/>
                <w:sz w:val="20"/>
                <w:szCs w:val="20"/>
                <w:lang w:val="en-GB"/>
              </w:rPr>
              <w:t xml:space="preserve"> </w:t>
            </w:r>
            <w:r w:rsidRPr="00EB0955">
              <w:rPr>
                <w:rFonts w:ascii="Arial" w:hAnsi="Arial" w:cs="Arial"/>
                <w:sz w:val="20"/>
                <w:szCs w:val="20"/>
                <w:lang w:val="en-GB"/>
              </w:rPr>
              <w:t>with MIA and fulfilment of residency</w:t>
            </w:r>
            <w:r w:rsidRPr="00EB0955">
              <w:rPr>
                <w:rFonts w:ascii="Arial" w:hAnsi="Arial" w:cs="Arial"/>
                <w:spacing w:val="-50"/>
                <w:sz w:val="20"/>
                <w:szCs w:val="20"/>
                <w:lang w:val="en-GB"/>
              </w:rPr>
              <w:t xml:space="preserve"> </w:t>
            </w:r>
            <w:r w:rsidRPr="00EB0955">
              <w:rPr>
                <w:rFonts w:ascii="Arial" w:hAnsi="Arial" w:cs="Arial"/>
                <w:sz w:val="20"/>
                <w:szCs w:val="20"/>
                <w:lang w:val="en-GB"/>
              </w:rPr>
              <w:t>requirements.</w:t>
            </w:r>
            <w:r w:rsidRPr="00EB0955">
              <w:rPr>
                <w:rFonts w:ascii="Arial" w:hAnsi="Arial" w:cs="Arial"/>
                <w:spacing w:val="34"/>
                <w:sz w:val="20"/>
                <w:szCs w:val="20"/>
                <w:lang w:val="en-GB"/>
              </w:rPr>
              <w:t xml:space="preserve"> </w:t>
            </w:r>
            <w:r w:rsidRPr="00EB0955">
              <w:rPr>
                <w:rFonts w:ascii="Arial" w:hAnsi="Arial" w:cs="Arial"/>
                <w:sz w:val="20"/>
                <w:szCs w:val="20"/>
                <w:lang w:val="en-GB"/>
              </w:rPr>
              <w:t>Entry</w:t>
            </w:r>
            <w:r w:rsidRPr="00EB0955">
              <w:rPr>
                <w:rFonts w:ascii="Arial" w:hAnsi="Arial" w:cs="Arial"/>
                <w:spacing w:val="-11"/>
                <w:sz w:val="20"/>
                <w:szCs w:val="20"/>
                <w:lang w:val="en-GB"/>
              </w:rPr>
              <w:t xml:space="preserve"> </w:t>
            </w:r>
            <w:r w:rsidRPr="00EB0955">
              <w:rPr>
                <w:rFonts w:ascii="Arial" w:hAnsi="Arial" w:cs="Arial"/>
                <w:sz w:val="20"/>
                <w:szCs w:val="20"/>
                <w:lang w:val="en-GB"/>
              </w:rPr>
              <w:t>shall</w:t>
            </w:r>
            <w:r w:rsidRPr="00EB0955">
              <w:rPr>
                <w:rFonts w:ascii="Arial" w:hAnsi="Arial" w:cs="Arial"/>
                <w:spacing w:val="-9"/>
                <w:sz w:val="20"/>
                <w:szCs w:val="20"/>
                <w:lang w:val="en-GB"/>
              </w:rPr>
              <w:t xml:space="preserve"> </w:t>
            </w:r>
            <w:r w:rsidRPr="00EB0955">
              <w:rPr>
                <w:rFonts w:ascii="Arial" w:hAnsi="Arial" w:cs="Arial"/>
                <w:sz w:val="20"/>
                <w:szCs w:val="20"/>
                <w:lang w:val="en-GB"/>
              </w:rPr>
              <w:t>be</w:t>
            </w:r>
            <w:r w:rsidRPr="00EB0955">
              <w:rPr>
                <w:rFonts w:ascii="Arial" w:hAnsi="Arial" w:cs="Arial"/>
                <w:spacing w:val="-11"/>
                <w:sz w:val="20"/>
                <w:szCs w:val="20"/>
                <w:lang w:val="en-GB"/>
              </w:rPr>
              <w:t xml:space="preserve"> </w:t>
            </w:r>
            <w:proofErr w:type="gramStart"/>
            <w:r w:rsidRPr="00EB0955">
              <w:rPr>
                <w:rFonts w:ascii="Arial" w:hAnsi="Arial" w:cs="Arial"/>
                <w:sz w:val="20"/>
                <w:szCs w:val="20"/>
                <w:lang w:val="en-GB"/>
              </w:rPr>
              <w:t>limited</w:t>
            </w:r>
            <w:r w:rsidR="00780513">
              <w:rPr>
                <w:rFonts w:ascii="Arial" w:hAnsi="Arial" w:cs="Arial"/>
                <w:sz w:val="20"/>
                <w:szCs w:val="20"/>
                <w:lang w:val="en-GB"/>
              </w:rPr>
              <w:t xml:space="preserve"> </w:t>
            </w:r>
            <w:r w:rsidRPr="00EB0955">
              <w:rPr>
                <w:rFonts w:ascii="Arial" w:hAnsi="Arial" w:cs="Arial"/>
                <w:spacing w:val="-50"/>
                <w:sz w:val="20"/>
                <w:szCs w:val="20"/>
                <w:lang w:val="en-GB"/>
              </w:rPr>
              <w:t xml:space="preserve"> </w:t>
            </w:r>
            <w:r w:rsidRPr="00EB0955">
              <w:rPr>
                <w:rFonts w:ascii="Arial" w:hAnsi="Arial" w:cs="Arial"/>
                <w:sz w:val="20"/>
                <w:szCs w:val="20"/>
                <w:lang w:val="en-GB"/>
              </w:rPr>
              <w:t>to</w:t>
            </w:r>
            <w:proofErr w:type="gramEnd"/>
            <w:r w:rsidRPr="00EB0955">
              <w:rPr>
                <w:rFonts w:ascii="Arial" w:hAnsi="Arial" w:cs="Arial"/>
                <w:sz w:val="20"/>
                <w:szCs w:val="20"/>
                <w:lang w:val="en-GB"/>
              </w:rPr>
              <w:t xml:space="preserve"> maximum period of two years,</w:t>
            </w:r>
            <w:r w:rsidRPr="00EB0955">
              <w:rPr>
                <w:rFonts w:ascii="Arial" w:hAnsi="Arial" w:cs="Arial"/>
                <w:spacing w:val="1"/>
                <w:sz w:val="20"/>
                <w:szCs w:val="20"/>
                <w:lang w:val="en-GB"/>
              </w:rPr>
              <w:t xml:space="preserve"> </w:t>
            </w:r>
            <w:r w:rsidRPr="00EB0955">
              <w:rPr>
                <w:rFonts w:ascii="Arial" w:hAnsi="Arial" w:cs="Arial"/>
                <w:sz w:val="20"/>
                <w:szCs w:val="20"/>
                <w:lang w:val="en-GB"/>
              </w:rPr>
              <w:t>subject</w:t>
            </w:r>
            <w:r w:rsidRPr="00EB0955">
              <w:rPr>
                <w:rFonts w:ascii="Arial" w:hAnsi="Arial" w:cs="Arial"/>
                <w:spacing w:val="-3"/>
                <w:sz w:val="20"/>
                <w:szCs w:val="20"/>
                <w:lang w:val="en-GB"/>
              </w:rPr>
              <w:t xml:space="preserve"> </w:t>
            </w:r>
            <w:r w:rsidRPr="00EB0955">
              <w:rPr>
                <w:rFonts w:ascii="Arial" w:hAnsi="Arial" w:cs="Arial"/>
                <w:sz w:val="20"/>
                <w:szCs w:val="20"/>
                <w:lang w:val="en-GB"/>
              </w:rPr>
              <w:t>to</w:t>
            </w:r>
            <w:r w:rsidRPr="00EB0955">
              <w:rPr>
                <w:rFonts w:ascii="Arial" w:hAnsi="Arial" w:cs="Arial"/>
                <w:spacing w:val="-4"/>
                <w:sz w:val="20"/>
                <w:szCs w:val="20"/>
                <w:lang w:val="en-GB"/>
              </w:rPr>
              <w:t xml:space="preserve"> </w:t>
            </w:r>
            <w:r w:rsidRPr="00EB0955">
              <w:rPr>
                <w:rFonts w:ascii="Arial" w:hAnsi="Arial" w:cs="Arial"/>
                <w:sz w:val="20"/>
                <w:szCs w:val="20"/>
                <w:lang w:val="en-GB"/>
              </w:rPr>
              <w:t>domestic</w:t>
            </w:r>
            <w:r w:rsidRPr="00EB0955">
              <w:rPr>
                <w:rFonts w:ascii="Arial" w:hAnsi="Arial" w:cs="Arial"/>
                <w:spacing w:val="-5"/>
                <w:sz w:val="20"/>
                <w:szCs w:val="20"/>
                <w:lang w:val="en-GB"/>
              </w:rPr>
              <w:t xml:space="preserve"> </w:t>
            </w:r>
            <w:r w:rsidRPr="00EB0955">
              <w:rPr>
                <w:rFonts w:ascii="Arial" w:hAnsi="Arial" w:cs="Arial"/>
                <w:sz w:val="20"/>
                <w:szCs w:val="20"/>
                <w:lang w:val="en-GB"/>
              </w:rPr>
              <w:t>regulations.</w:t>
            </w:r>
          </w:p>
          <w:p w14:paraId="5A56F03C" w14:textId="77777777" w:rsidR="00CF042B" w:rsidRPr="00EB0955" w:rsidRDefault="00CF042B" w:rsidP="00EB0955">
            <w:pPr>
              <w:pStyle w:val="TableParagraph"/>
              <w:spacing w:line="237" w:lineRule="auto"/>
              <w:ind w:left="144" w:right="144"/>
              <w:jc w:val="both"/>
              <w:rPr>
                <w:rFonts w:ascii="Arial" w:hAnsi="Arial" w:cs="Arial"/>
                <w:sz w:val="20"/>
                <w:szCs w:val="20"/>
                <w:lang w:val="en-GB"/>
              </w:rPr>
            </w:pPr>
          </w:p>
          <w:p w14:paraId="3604C1A3" w14:textId="77777777" w:rsidR="00E96165" w:rsidRPr="00EB0955" w:rsidRDefault="00E96165" w:rsidP="00EB0955">
            <w:pPr>
              <w:pStyle w:val="TableParagraph"/>
              <w:spacing w:line="237" w:lineRule="auto"/>
              <w:ind w:left="144" w:right="144"/>
              <w:jc w:val="both"/>
              <w:rPr>
                <w:rFonts w:ascii="Arial" w:hAnsi="Arial" w:cs="Arial"/>
                <w:sz w:val="20"/>
                <w:szCs w:val="20"/>
                <w:lang w:val="en-GB"/>
              </w:rPr>
            </w:pPr>
            <w:r w:rsidRPr="00EB0955">
              <w:rPr>
                <w:rFonts w:ascii="Arial" w:hAnsi="Arial" w:cs="Arial"/>
                <w:sz w:val="20"/>
                <w:szCs w:val="20"/>
                <w:lang w:val="en-GB"/>
              </w:rPr>
              <w:t>The</w:t>
            </w:r>
            <w:r w:rsidRPr="00EB0955">
              <w:rPr>
                <w:rFonts w:ascii="Arial" w:hAnsi="Arial" w:cs="Arial"/>
                <w:spacing w:val="-13"/>
                <w:sz w:val="20"/>
                <w:szCs w:val="20"/>
                <w:lang w:val="en-GB"/>
              </w:rPr>
              <w:t xml:space="preserve"> </w:t>
            </w:r>
            <w:r w:rsidRPr="00EB0955">
              <w:rPr>
                <w:rFonts w:ascii="Arial" w:hAnsi="Arial" w:cs="Arial"/>
                <w:sz w:val="20"/>
                <w:szCs w:val="20"/>
                <w:lang w:val="en-GB"/>
              </w:rPr>
              <w:t>qualifying</w:t>
            </w:r>
            <w:r w:rsidRPr="00EB0955">
              <w:rPr>
                <w:rFonts w:ascii="Arial" w:hAnsi="Arial" w:cs="Arial"/>
                <w:spacing w:val="-13"/>
                <w:sz w:val="20"/>
                <w:szCs w:val="20"/>
                <w:lang w:val="en-GB"/>
              </w:rPr>
              <w:t xml:space="preserve"> </w:t>
            </w:r>
            <w:r w:rsidRPr="00EB0955">
              <w:rPr>
                <w:rFonts w:ascii="Arial" w:hAnsi="Arial" w:cs="Arial"/>
                <w:sz w:val="20"/>
                <w:szCs w:val="20"/>
                <w:lang w:val="en-GB"/>
              </w:rPr>
              <w:t>examination</w:t>
            </w:r>
            <w:r w:rsidRPr="00EB0955">
              <w:rPr>
                <w:rFonts w:ascii="Arial" w:hAnsi="Arial" w:cs="Arial"/>
                <w:spacing w:val="-12"/>
                <w:sz w:val="20"/>
                <w:szCs w:val="20"/>
                <w:lang w:val="en-GB"/>
              </w:rPr>
              <w:t xml:space="preserve"> </w:t>
            </w:r>
            <w:r w:rsidRPr="00EB0955">
              <w:rPr>
                <w:rFonts w:ascii="Arial" w:hAnsi="Arial" w:cs="Arial"/>
                <w:sz w:val="20"/>
                <w:szCs w:val="20"/>
                <w:lang w:val="en-GB"/>
              </w:rPr>
              <w:t>to</w:t>
            </w:r>
            <w:r w:rsidRPr="00EB0955">
              <w:rPr>
                <w:rFonts w:ascii="Arial" w:hAnsi="Arial" w:cs="Arial"/>
                <w:spacing w:val="-50"/>
                <w:sz w:val="20"/>
                <w:szCs w:val="20"/>
                <w:lang w:val="en-GB"/>
              </w:rPr>
              <w:t xml:space="preserve"> </w:t>
            </w:r>
            <w:r w:rsidRPr="00EB0955">
              <w:rPr>
                <w:rFonts w:ascii="Arial" w:hAnsi="Arial" w:cs="Arial"/>
                <w:sz w:val="20"/>
                <w:szCs w:val="20"/>
                <w:lang w:val="en-GB"/>
              </w:rPr>
              <w:t>determine the competence</w:t>
            </w:r>
            <w:r w:rsidRPr="00EB0955">
              <w:rPr>
                <w:rFonts w:ascii="Arial" w:hAnsi="Arial" w:cs="Arial"/>
                <w:spacing w:val="1"/>
                <w:sz w:val="20"/>
                <w:szCs w:val="20"/>
                <w:lang w:val="en-GB"/>
              </w:rPr>
              <w:t xml:space="preserve"> </w:t>
            </w:r>
            <w:r w:rsidRPr="00EB0955">
              <w:rPr>
                <w:rFonts w:ascii="Arial" w:hAnsi="Arial" w:cs="Arial"/>
                <w:sz w:val="20"/>
                <w:szCs w:val="20"/>
                <w:lang w:val="en-GB"/>
              </w:rPr>
              <w:t>and ability to supply the</w:t>
            </w:r>
            <w:r w:rsidRPr="00EB0955">
              <w:rPr>
                <w:rFonts w:ascii="Arial" w:hAnsi="Arial" w:cs="Arial"/>
                <w:spacing w:val="1"/>
                <w:sz w:val="20"/>
                <w:szCs w:val="20"/>
                <w:lang w:val="en-GB"/>
              </w:rPr>
              <w:t xml:space="preserve"> </w:t>
            </w:r>
            <w:r w:rsidRPr="00EB0955">
              <w:rPr>
                <w:rFonts w:ascii="Arial" w:hAnsi="Arial" w:cs="Arial"/>
                <w:sz w:val="20"/>
                <w:szCs w:val="20"/>
                <w:lang w:val="en-GB"/>
              </w:rPr>
              <w:t>service for the purposes of</w:t>
            </w:r>
            <w:r w:rsidRPr="00EB0955">
              <w:rPr>
                <w:rFonts w:ascii="Arial" w:hAnsi="Arial" w:cs="Arial"/>
                <w:spacing w:val="1"/>
                <w:sz w:val="20"/>
                <w:szCs w:val="20"/>
                <w:lang w:val="en-GB"/>
              </w:rPr>
              <w:t xml:space="preserve"> </w:t>
            </w:r>
            <w:r w:rsidRPr="00EB0955">
              <w:rPr>
                <w:rFonts w:ascii="Arial" w:hAnsi="Arial" w:cs="Arial"/>
                <w:sz w:val="20"/>
                <w:szCs w:val="20"/>
                <w:lang w:val="en-GB"/>
              </w:rPr>
              <w:t>registration with the MIA will</w:t>
            </w:r>
            <w:r w:rsidRPr="00EB0955">
              <w:rPr>
                <w:rFonts w:ascii="Arial" w:hAnsi="Arial" w:cs="Arial"/>
                <w:spacing w:val="1"/>
                <w:sz w:val="20"/>
                <w:szCs w:val="20"/>
                <w:lang w:val="en-GB"/>
              </w:rPr>
              <w:t xml:space="preserve"> </w:t>
            </w:r>
            <w:r w:rsidRPr="00EB0955">
              <w:rPr>
                <w:rFonts w:ascii="Arial" w:hAnsi="Arial" w:cs="Arial"/>
                <w:sz w:val="20"/>
                <w:szCs w:val="20"/>
                <w:lang w:val="en-GB"/>
              </w:rPr>
              <w:t>be conducted in the English</w:t>
            </w:r>
            <w:r w:rsidRPr="00EB0955">
              <w:rPr>
                <w:rFonts w:ascii="Arial" w:hAnsi="Arial" w:cs="Arial"/>
                <w:spacing w:val="1"/>
                <w:sz w:val="20"/>
                <w:szCs w:val="20"/>
                <w:lang w:val="en-GB"/>
              </w:rPr>
              <w:t xml:space="preserve"> </w:t>
            </w:r>
            <w:r w:rsidRPr="00EB0955">
              <w:rPr>
                <w:rFonts w:ascii="Arial" w:hAnsi="Arial" w:cs="Arial"/>
                <w:sz w:val="20"/>
                <w:szCs w:val="20"/>
                <w:lang w:val="en-GB"/>
              </w:rPr>
              <w:t>language.</w:t>
            </w:r>
          </w:p>
          <w:p w14:paraId="78AF6FD0" w14:textId="75A0D47D" w:rsidR="00E96165" w:rsidRPr="00EB0955" w:rsidRDefault="00E96165" w:rsidP="00EB0955">
            <w:pPr>
              <w:pStyle w:val="TableParagraph"/>
              <w:spacing w:line="237" w:lineRule="auto"/>
              <w:ind w:left="144" w:right="144"/>
              <w:jc w:val="both"/>
              <w:rPr>
                <w:rFonts w:ascii="Arial" w:hAnsi="Arial" w:cs="Arial"/>
                <w:sz w:val="20"/>
                <w:szCs w:val="20"/>
                <w:lang w:val="en-GB"/>
              </w:rPr>
            </w:pPr>
          </w:p>
        </w:tc>
      </w:tr>
      <w:tr w:rsidR="00E90746" w:rsidRPr="00EB7704" w14:paraId="60FBE02B" w14:textId="77777777" w:rsidTr="00E90746">
        <w:trPr>
          <w:trHeight w:val="922"/>
        </w:trPr>
        <w:tc>
          <w:tcPr>
            <w:tcW w:w="3816" w:type="dxa"/>
          </w:tcPr>
          <w:p w14:paraId="3D5FF1D8" w14:textId="0072BE71" w:rsidR="00E96165" w:rsidRPr="00EB0955" w:rsidRDefault="00E9616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pacing w:val="-1"/>
                <w:sz w:val="20"/>
                <w:szCs w:val="20"/>
                <w:lang w:val="en-GB"/>
              </w:rPr>
              <w:t>Taxation Services</w:t>
            </w:r>
            <w:r w:rsidR="004745D6">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7"/>
                <w:sz w:val="20"/>
                <w:szCs w:val="20"/>
                <w:lang w:val="en-GB"/>
              </w:rPr>
              <w:t xml:space="preserve"> </w:t>
            </w:r>
            <w:r w:rsidRPr="00EB0955">
              <w:rPr>
                <w:rFonts w:ascii="Arial" w:hAnsi="Arial" w:cs="Arial"/>
                <w:sz w:val="20"/>
                <w:szCs w:val="20"/>
                <w:lang w:val="en-GB"/>
              </w:rPr>
              <w:t>863</w:t>
            </w:r>
            <w:r w:rsidRPr="00EB0955">
              <w:rPr>
                <w:rFonts w:ascii="Arial" w:hAnsi="Arial" w:cs="Arial"/>
                <w:spacing w:val="-7"/>
                <w:sz w:val="20"/>
                <w:szCs w:val="20"/>
                <w:lang w:val="en-GB"/>
              </w:rPr>
              <w:t xml:space="preserve"> </w:t>
            </w:r>
            <w:r w:rsidRPr="00EB0955">
              <w:rPr>
                <w:rFonts w:ascii="Arial" w:hAnsi="Arial" w:cs="Arial"/>
                <w:sz w:val="20"/>
                <w:szCs w:val="20"/>
                <w:lang w:val="en-GB"/>
              </w:rPr>
              <w:t>/</w:t>
            </w:r>
            <w:r w:rsidRPr="00EB0955">
              <w:rPr>
                <w:rFonts w:ascii="Arial" w:hAnsi="Arial" w:cs="Arial"/>
                <w:spacing w:val="-4"/>
                <w:sz w:val="20"/>
                <w:szCs w:val="20"/>
                <w:lang w:val="en-GB"/>
              </w:rPr>
              <w:t xml:space="preserve"> </w:t>
            </w:r>
            <w:r w:rsidRPr="00EB0955">
              <w:rPr>
                <w:rFonts w:ascii="Arial" w:hAnsi="Arial" w:cs="Arial"/>
                <w:sz w:val="20"/>
                <w:szCs w:val="20"/>
                <w:lang w:val="en-GB"/>
              </w:rPr>
              <w:t>8630)</w:t>
            </w:r>
          </w:p>
        </w:tc>
        <w:tc>
          <w:tcPr>
            <w:tcW w:w="3816" w:type="dxa"/>
          </w:tcPr>
          <w:p w14:paraId="38526575" w14:textId="1BB97EB4" w:rsidR="00E96165" w:rsidRDefault="00F63F8D" w:rsidP="00EB0955">
            <w:pPr>
              <w:pStyle w:val="TableParagraph"/>
              <w:spacing w:line="237" w:lineRule="auto"/>
              <w:ind w:left="144" w:right="68"/>
              <w:jc w:val="both"/>
              <w:rPr>
                <w:rFonts w:ascii="Arial" w:hAnsi="Arial" w:cs="Arial"/>
                <w:sz w:val="20"/>
                <w:szCs w:val="20"/>
                <w:lang w:val="en-GB"/>
              </w:rPr>
            </w:pPr>
            <w:r>
              <w:rPr>
                <w:rFonts w:ascii="Arial" w:hAnsi="Arial" w:cs="Arial"/>
                <w:sz w:val="20"/>
                <w:szCs w:val="20"/>
                <w:lang w:val="en-GB"/>
              </w:rPr>
              <w:t>Two</w:t>
            </w:r>
            <w:r w:rsidR="00E96165" w:rsidRPr="00EB0955">
              <w:rPr>
                <w:rFonts w:ascii="Arial" w:hAnsi="Arial" w:cs="Arial"/>
                <w:sz w:val="20"/>
                <w:szCs w:val="20"/>
                <w:lang w:val="en-GB"/>
              </w:rPr>
              <w:t xml:space="preserve"> specialists/experts for each</w:t>
            </w:r>
            <w:r w:rsidR="00E96165" w:rsidRPr="00EB0955">
              <w:rPr>
                <w:rFonts w:ascii="Arial" w:hAnsi="Arial" w:cs="Arial"/>
                <w:spacing w:val="1"/>
                <w:sz w:val="20"/>
                <w:szCs w:val="20"/>
                <w:lang w:val="en-GB"/>
              </w:rPr>
              <w:t xml:space="preserve"> </w:t>
            </w:r>
            <w:r w:rsidR="00E96165" w:rsidRPr="00EB0955">
              <w:rPr>
                <w:rFonts w:ascii="Arial" w:hAnsi="Arial" w:cs="Arial"/>
                <w:sz w:val="20"/>
                <w:szCs w:val="20"/>
                <w:lang w:val="en-GB"/>
              </w:rPr>
              <w:t>institution, subject to registration as</w:t>
            </w:r>
            <w:r w:rsidR="00E96165" w:rsidRPr="00EB0955">
              <w:rPr>
                <w:rFonts w:ascii="Arial" w:hAnsi="Arial" w:cs="Arial"/>
                <w:spacing w:val="-50"/>
                <w:sz w:val="20"/>
                <w:szCs w:val="20"/>
                <w:lang w:val="en-GB"/>
              </w:rPr>
              <w:t xml:space="preserve"> </w:t>
            </w:r>
            <w:r w:rsidR="00E96165" w:rsidRPr="00EB0955">
              <w:rPr>
                <w:rFonts w:ascii="Arial" w:hAnsi="Arial" w:cs="Arial"/>
                <w:sz w:val="20"/>
                <w:szCs w:val="20"/>
                <w:lang w:val="en-GB"/>
              </w:rPr>
              <w:t>a tax agent under Section 153 of</w:t>
            </w:r>
            <w:r w:rsidR="00E96165" w:rsidRPr="00EB0955">
              <w:rPr>
                <w:rFonts w:ascii="Arial" w:hAnsi="Arial" w:cs="Arial"/>
                <w:spacing w:val="1"/>
                <w:sz w:val="20"/>
                <w:szCs w:val="20"/>
                <w:lang w:val="en-GB"/>
              </w:rPr>
              <w:t xml:space="preserve"> </w:t>
            </w:r>
            <w:r w:rsidR="00E96165" w:rsidRPr="00EB0955">
              <w:rPr>
                <w:rFonts w:ascii="Arial" w:hAnsi="Arial" w:cs="Arial"/>
                <w:sz w:val="20"/>
                <w:szCs w:val="20"/>
                <w:lang w:val="en-GB"/>
              </w:rPr>
              <w:t>the Income Tax Act 1967 and</w:t>
            </w:r>
            <w:r w:rsidR="00E96165" w:rsidRPr="00EB0955">
              <w:rPr>
                <w:rFonts w:ascii="Arial" w:hAnsi="Arial" w:cs="Arial"/>
                <w:spacing w:val="1"/>
                <w:sz w:val="20"/>
                <w:szCs w:val="20"/>
                <w:lang w:val="en-GB"/>
              </w:rPr>
              <w:t xml:space="preserve"> </w:t>
            </w:r>
            <w:r w:rsidR="00E96165" w:rsidRPr="00EB0955">
              <w:rPr>
                <w:rFonts w:ascii="Arial" w:hAnsi="Arial" w:cs="Arial"/>
                <w:sz w:val="20"/>
                <w:szCs w:val="20"/>
                <w:lang w:val="en-GB"/>
              </w:rPr>
              <w:t>fulfilment of residency</w:t>
            </w:r>
            <w:r w:rsidR="00E96165" w:rsidRPr="00EB0955">
              <w:rPr>
                <w:rFonts w:ascii="Arial" w:hAnsi="Arial" w:cs="Arial"/>
                <w:spacing w:val="1"/>
                <w:sz w:val="20"/>
                <w:szCs w:val="20"/>
                <w:lang w:val="en-GB"/>
              </w:rPr>
              <w:t xml:space="preserve"> </w:t>
            </w:r>
            <w:r w:rsidR="00E96165" w:rsidRPr="00EB0955">
              <w:rPr>
                <w:rFonts w:ascii="Arial" w:hAnsi="Arial" w:cs="Arial"/>
                <w:sz w:val="20"/>
                <w:szCs w:val="20"/>
                <w:lang w:val="en-GB"/>
              </w:rPr>
              <w:t>requirements</w:t>
            </w:r>
            <w:r w:rsidR="00BD0C8F" w:rsidRPr="00EB7704">
              <w:rPr>
                <w:rFonts w:ascii="Arial" w:hAnsi="Arial" w:cs="Arial"/>
                <w:sz w:val="20"/>
                <w:szCs w:val="20"/>
                <w:lang w:val="en-GB"/>
              </w:rPr>
              <w:t>.</w:t>
            </w:r>
          </w:p>
          <w:p w14:paraId="3E6404A9" w14:textId="77777777" w:rsidR="00F02195" w:rsidRPr="00EB0955" w:rsidRDefault="00F02195" w:rsidP="00EB0955">
            <w:pPr>
              <w:pStyle w:val="TableParagraph"/>
              <w:spacing w:line="237" w:lineRule="auto"/>
              <w:ind w:left="144" w:right="68"/>
              <w:jc w:val="both"/>
              <w:rPr>
                <w:rFonts w:ascii="Arial" w:hAnsi="Arial" w:cs="Arial"/>
                <w:spacing w:val="34"/>
                <w:sz w:val="20"/>
                <w:szCs w:val="20"/>
                <w:lang w:val="en-GB"/>
              </w:rPr>
            </w:pPr>
          </w:p>
          <w:p w14:paraId="5D42E78C" w14:textId="5A20D3DB" w:rsidR="00E96165" w:rsidRPr="00EB0955" w:rsidRDefault="00E96165" w:rsidP="00EB0955">
            <w:pPr>
              <w:pStyle w:val="TableParagraph"/>
              <w:spacing w:line="237" w:lineRule="auto"/>
              <w:ind w:left="144" w:right="68"/>
              <w:jc w:val="both"/>
              <w:rPr>
                <w:rFonts w:ascii="Arial" w:hAnsi="Arial" w:cs="Arial"/>
                <w:sz w:val="20"/>
                <w:szCs w:val="20"/>
                <w:lang w:val="en-GB"/>
              </w:rPr>
            </w:pPr>
            <w:r w:rsidRPr="00EB0955">
              <w:rPr>
                <w:rFonts w:ascii="Arial" w:hAnsi="Arial" w:cs="Arial"/>
                <w:sz w:val="20"/>
                <w:szCs w:val="20"/>
                <w:lang w:val="en-GB"/>
              </w:rPr>
              <w:t>Entry</w:t>
            </w:r>
            <w:r w:rsidRPr="00EB0955">
              <w:rPr>
                <w:rFonts w:ascii="Arial" w:hAnsi="Arial" w:cs="Arial"/>
                <w:spacing w:val="-11"/>
                <w:sz w:val="20"/>
                <w:szCs w:val="20"/>
                <w:lang w:val="en-GB"/>
              </w:rPr>
              <w:t xml:space="preserve"> </w:t>
            </w:r>
            <w:r w:rsidRPr="00EB0955">
              <w:rPr>
                <w:rFonts w:ascii="Arial" w:hAnsi="Arial" w:cs="Arial"/>
                <w:sz w:val="20"/>
                <w:szCs w:val="20"/>
                <w:lang w:val="en-GB"/>
              </w:rPr>
              <w:t>shall</w:t>
            </w:r>
            <w:r w:rsidRPr="00EB0955">
              <w:rPr>
                <w:rFonts w:ascii="Arial" w:hAnsi="Arial" w:cs="Arial"/>
                <w:spacing w:val="-9"/>
                <w:sz w:val="20"/>
                <w:szCs w:val="20"/>
                <w:lang w:val="en-GB"/>
              </w:rPr>
              <w:t xml:space="preserve"> </w:t>
            </w:r>
            <w:r w:rsidRPr="00EB0955">
              <w:rPr>
                <w:rFonts w:ascii="Arial" w:hAnsi="Arial" w:cs="Arial"/>
                <w:sz w:val="20"/>
                <w:szCs w:val="20"/>
                <w:lang w:val="en-GB"/>
              </w:rPr>
              <w:t>be</w:t>
            </w:r>
            <w:r w:rsidRPr="00EB0955">
              <w:rPr>
                <w:rFonts w:ascii="Arial" w:hAnsi="Arial" w:cs="Arial"/>
                <w:spacing w:val="-11"/>
                <w:sz w:val="20"/>
                <w:szCs w:val="20"/>
                <w:lang w:val="en-GB"/>
              </w:rPr>
              <w:t xml:space="preserve"> </w:t>
            </w:r>
            <w:r w:rsidRPr="00EB0955">
              <w:rPr>
                <w:rFonts w:ascii="Arial" w:hAnsi="Arial" w:cs="Arial"/>
                <w:sz w:val="20"/>
                <w:szCs w:val="20"/>
                <w:lang w:val="en-GB"/>
              </w:rPr>
              <w:t>limited to</w:t>
            </w:r>
            <w:r w:rsidRPr="00EB0955">
              <w:rPr>
                <w:rFonts w:ascii="Arial" w:hAnsi="Arial" w:cs="Arial"/>
                <w:spacing w:val="-9"/>
                <w:sz w:val="20"/>
                <w:szCs w:val="20"/>
                <w:lang w:val="en-GB"/>
              </w:rPr>
              <w:t xml:space="preserve"> </w:t>
            </w:r>
            <w:r w:rsidRPr="00EB0955">
              <w:rPr>
                <w:rFonts w:ascii="Arial" w:hAnsi="Arial" w:cs="Arial"/>
                <w:sz w:val="20"/>
                <w:szCs w:val="20"/>
                <w:lang w:val="en-GB"/>
              </w:rPr>
              <w:t>maximum</w:t>
            </w:r>
            <w:r w:rsidRPr="00EB0955">
              <w:rPr>
                <w:rFonts w:ascii="Arial" w:hAnsi="Arial" w:cs="Arial"/>
                <w:spacing w:val="-8"/>
                <w:sz w:val="20"/>
                <w:szCs w:val="20"/>
                <w:lang w:val="en-GB"/>
              </w:rPr>
              <w:t xml:space="preserve"> </w:t>
            </w:r>
            <w:r w:rsidRPr="00EB0955">
              <w:rPr>
                <w:rFonts w:ascii="Arial" w:hAnsi="Arial" w:cs="Arial"/>
                <w:sz w:val="20"/>
                <w:szCs w:val="20"/>
                <w:lang w:val="en-GB"/>
              </w:rPr>
              <w:t>period</w:t>
            </w:r>
            <w:r w:rsidRPr="00EB0955">
              <w:rPr>
                <w:rFonts w:ascii="Arial" w:hAnsi="Arial" w:cs="Arial"/>
                <w:spacing w:val="-8"/>
                <w:sz w:val="20"/>
                <w:szCs w:val="20"/>
                <w:lang w:val="en-GB"/>
              </w:rPr>
              <w:t xml:space="preserve"> </w:t>
            </w:r>
            <w:r w:rsidRPr="00EB0955">
              <w:rPr>
                <w:rFonts w:ascii="Arial" w:hAnsi="Arial" w:cs="Arial"/>
                <w:sz w:val="20"/>
                <w:szCs w:val="20"/>
                <w:lang w:val="en-GB"/>
              </w:rPr>
              <w:t>of</w:t>
            </w:r>
            <w:r w:rsidRPr="00EB0955">
              <w:rPr>
                <w:rFonts w:ascii="Arial" w:hAnsi="Arial" w:cs="Arial"/>
                <w:spacing w:val="-8"/>
                <w:sz w:val="20"/>
                <w:szCs w:val="20"/>
                <w:lang w:val="en-GB"/>
              </w:rPr>
              <w:t xml:space="preserve"> </w:t>
            </w:r>
            <w:r w:rsidRPr="00EB0955">
              <w:rPr>
                <w:rFonts w:ascii="Arial" w:hAnsi="Arial" w:cs="Arial"/>
                <w:sz w:val="20"/>
                <w:szCs w:val="20"/>
                <w:lang w:val="en-GB"/>
              </w:rPr>
              <w:t>two</w:t>
            </w:r>
            <w:r w:rsidRPr="00EB0955">
              <w:rPr>
                <w:rFonts w:ascii="Arial" w:hAnsi="Arial" w:cs="Arial"/>
                <w:spacing w:val="-6"/>
                <w:sz w:val="20"/>
                <w:szCs w:val="20"/>
                <w:lang w:val="en-GB"/>
              </w:rPr>
              <w:t xml:space="preserve"> </w:t>
            </w:r>
            <w:r w:rsidRPr="00EB0955">
              <w:rPr>
                <w:rFonts w:ascii="Arial" w:hAnsi="Arial" w:cs="Arial"/>
                <w:sz w:val="20"/>
                <w:szCs w:val="20"/>
                <w:lang w:val="en-GB"/>
              </w:rPr>
              <w:t>years,</w:t>
            </w:r>
            <w:r w:rsidRPr="00EB0955">
              <w:rPr>
                <w:rFonts w:ascii="Arial" w:hAnsi="Arial" w:cs="Arial"/>
                <w:spacing w:val="-50"/>
                <w:sz w:val="20"/>
                <w:szCs w:val="20"/>
                <w:lang w:val="en-GB"/>
              </w:rPr>
              <w:t xml:space="preserve"> </w:t>
            </w:r>
            <w:r w:rsidRPr="00EB0955">
              <w:rPr>
                <w:rFonts w:ascii="Arial" w:hAnsi="Arial" w:cs="Arial"/>
                <w:sz w:val="20"/>
                <w:szCs w:val="20"/>
                <w:lang w:val="en-GB"/>
              </w:rPr>
              <w:t>subject</w:t>
            </w:r>
            <w:r w:rsidRPr="00EB0955">
              <w:rPr>
                <w:rFonts w:ascii="Arial" w:hAnsi="Arial" w:cs="Arial"/>
                <w:spacing w:val="-7"/>
                <w:sz w:val="20"/>
                <w:szCs w:val="20"/>
                <w:lang w:val="en-GB"/>
              </w:rPr>
              <w:t xml:space="preserve"> </w:t>
            </w:r>
            <w:r w:rsidRPr="00EB0955">
              <w:rPr>
                <w:rFonts w:ascii="Arial" w:hAnsi="Arial" w:cs="Arial"/>
                <w:sz w:val="20"/>
                <w:szCs w:val="20"/>
                <w:lang w:val="en-GB"/>
              </w:rPr>
              <w:t>to</w:t>
            </w:r>
            <w:r w:rsidRPr="00EB0955">
              <w:rPr>
                <w:rFonts w:ascii="Arial" w:hAnsi="Arial" w:cs="Arial"/>
                <w:spacing w:val="-7"/>
                <w:sz w:val="20"/>
                <w:szCs w:val="20"/>
                <w:lang w:val="en-GB"/>
              </w:rPr>
              <w:t xml:space="preserve"> </w:t>
            </w:r>
            <w:r w:rsidRPr="00EB0955">
              <w:rPr>
                <w:rFonts w:ascii="Arial" w:hAnsi="Arial" w:cs="Arial"/>
                <w:sz w:val="20"/>
                <w:szCs w:val="20"/>
                <w:lang w:val="en-GB"/>
              </w:rPr>
              <w:t>domestic</w:t>
            </w:r>
            <w:r w:rsidRPr="00EB0955">
              <w:rPr>
                <w:rFonts w:ascii="Arial" w:hAnsi="Arial" w:cs="Arial"/>
                <w:spacing w:val="-8"/>
                <w:sz w:val="20"/>
                <w:szCs w:val="20"/>
                <w:lang w:val="en-GB"/>
              </w:rPr>
              <w:t xml:space="preserve"> </w:t>
            </w:r>
            <w:r w:rsidRPr="00EB0955">
              <w:rPr>
                <w:rFonts w:ascii="Arial" w:hAnsi="Arial" w:cs="Arial"/>
                <w:sz w:val="20"/>
                <w:szCs w:val="20"/>
                <w:lang w:val="en-GB"/>
              </w:rPr>
              <w:t>regulations.</w:t>
            </w:r>
          </w:p>
          <w:p w14:paraId="059B736D" w14:textId="791A0F78" w:rsidR="00E96165" w:rsidRPr="00EB0955" w:rsidRDefault="00E96165" w:rsidP="00EB0955">
            <w:pPr>
              <w:pStyle w:val="TableParagraph"/>
              <w:spacing w:line="216" w:lineRule="exact"/>
              <w:ind w:left="144" w:right="68"/>
              <w:rPr>
                <w:rFonts w:ascii="Arial" w:hAnsi="Arial" w:cs="Arial"/>
                <w:sz w:val="20"/>
                <w:szCs w:val="20"/>
                <w:lang w:val="en-GB"/>
              </w:rPr>
            </w:pPr>
          </w:p>
        </w:tc>
      </w:tr>
      <w:tr w:rsidR="00471BF5" w:rsidRPr="00EB7704" w14:paraId="481203ED" w14:textId="77777777" w:rsidTr="00E90746">
        <w:trPr>
          <w:trHeight w:val="922"/>
        </w:trPr>
        <w:tc>
          <w:tcPr>
            <w:tcW w:w="3816" w:type="dxa"/>
          </w:tcPr>
          <w:p w14:paraId="39D3A8D7" w14:textId="4D00B1D1" w:rsidR="00E96165" w:rsidRPr="00EB0955" w:rsidRDefault="00E96165" w:rsidP="00EB0955">
            <w:pPr>
              <w:pStyle w:val="TableParagraph"/>
              <w:spacing w:line="237" w:lineRule="auto"/>
              <w:ind w:left="101"/>
              <w:jc w:val="both"/>
              <w:rPr>
                <w:rFonts w:ascii="Arial" w:hAnsi="Arial" w:cs="Arial"/>
                <w:sz w:val="20"/>
                <w:szCs w:val="20"/>
                <w:lang w:val="en-GB"/>
              </w:rPr>
            </w:pPr>
            <w:r w:rsidRPr="00EB0955">
              <w:rPr>
                <w:rFonts w:ascii="Arial" w:hAnsi="Arial" w:cs="Arial"/>
                <w:spacing w:val="-1"/>
                <w:sz w:val="20"/>
                <w:szCs w:val="20"/>
                <w:lang w:val="en-GB"/>
              </w:rPr>
              <w:t>Architectural services</w:t>
            </w:r>
            <w:r w:rsidR="004745D6">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8671)</w:t>
            </w:r>
          </w:p>
        </w:tc>
        <w:tc>
          <w:tcPr>
            <w:tcW w:w="3816" w:type="dxa"/>
          </w:tcPr>
          <w:p w14:paraId="7E4635A9" w14:textId="5A8F54A3" w:rsidR="00E96165" w:rsidRPr="00EB7704" w:rsidRDefault="00EC2264" w:rsidP="00EB0955">
            <w:pPr>
              <w:pStyle w:val="TableParagraph"/>
              <w:spacing w:line="213" w:lineRule="exact"/>
              <w:ind w:left="144" w:right="68"/>
              <w:jc w:val="both"/>
              <w:rPr>
                <w:rFonts w:ascii="Arial" w:hAnsi="Arial" w:cs="Arial"/>
                <w:sz w:val="20"/>
                <w:szCs w:val="20"/>
                <w:lang w:val="en-GB"/>
              </w:rPr>
            </w:pPr>
            <w:r w:rsidRPr="00EC2264">
              <w:rPr>
                <w:rFonts w:ascii="Arial" w:hAnsi="Arial" w:cs="Arial"/>
                <w:sz w:val="20"/>
                <w:szCs w:val="20"/>
                <w:lang w:val="en-GB"/>
              </w:rPr>
              <w:t xml:space="preserve">Two specialists/experts </w:t>
            </w:r>
            <w:r w:rsidR="00E96165" w:rsidRPr="00EB0955">
              <w:rPr>
                <w:rFonts w:ascii="Arial" w:hAnsi="Arial" w:cs="Arial"/>
                <w:sz w:val="20"/>
                <w:szCs w:val="20"/>
                <w:lang w:val="en-GB"/>
              </w:rPr>
              <w:t>per</w:t>
            </w:r>
            <w:r w:rsidR="00E96165" w:rsidRPr="00EB0955">
              <w:rPr>
                <w:rFonts w:ascii="Arial" w:hAnsi="Arial" w:cs="Arial"/>
                <w:spacing w:val="-12"/>
                <w:sz w:val="20"/>
                <w:szCs w:val="20"/>
                <w:lang w:val="en-GB"/>
              </w:rPr>
              <w:t xml:space="preserve"> </w:t>
            </w:r>
            <w:r w:rsidR="00E96165" w:rsidRPr="00EB0955">
              <w:rPr>
                <w:rFonts w:ascii="Arial" w:hAnsi="Arial" w:cs="Arial"/>
                <w:sz w:val="20"/>
                <w:szCs w:val="20"/>
                <w:lang w:val="en-GB"/>
              </w:rPr>
              <w:t>country and registration is subject to</w:t>
            </w:r>
            <w:r w:rsidR="00E96165" w:rsidRPr="00EB0955">
              <w:rPr>
                <w:rFonts w:ascii="Arial" w:hAnsi="Arial" w:cs="Arial"/>
                <w:spacing w:val="1"/>
                <w:sz w:val="20"/>
                <w:szCs w:val="20"/>
                <w:lang w:val="en-GB"/>
              </w:rPr>
              <w:t xml:space="preserve"> </w:t>
            </w:r>
            <w:r w:rsidR="00E96165" w:rsidRPr="00EB0955">
              <w:rPr>
                <w:rFonts w:ascii="Arial" w:hAnsi="Arial" w:cs="Arial"/>
                <w:spacing w:val="-1"/>
                <w:sz w:val="20"/>
                <w:szCs w:val="20"/>
                <w:lang w:val="en-GB"/>
              </w:rPr>
              <w:t>qualification</w:t>
            </w:r>
            <w:r w:rsidR="00E96165" w:rsidRPr="00EB0955">
              <w:rPr>
                <w:rFonts w:ascii="Arial" w:hAnsi="Arial" w:cs="Arial"/>
                <w:spacing w:val="-11"/>
                <w:sz w:val="20"/>
                <w:szCs w:val="20"/>
                <w:lang w:val="en-GB"/>
              </w:rPr>
              <w:t xml:space="preserve"> </w:t>
            </w:r>
            <w:r w:rsidR="00E96165" w:rsidRPr="00EB0955">
              <w:rPr>
                <w:rFonts w:ascii="Arial" w:hAnsi="Arial" w:cs="Arial"/>
                <w:sz w:val="20"/>
                <w:szCs w:val="20"/>
                <w:lang w:val="en-GB"/>
              </w:rPr>
              <w:t>of</w:t>
            </w:r>
            <w:r w:rsidR="00E96165" w:rsidRPr="00EB0955">
              <w:rPr>
                <w:rFonts w:ascii="Arial" w:hAnsi="Arial" w:cs="Arial"/>
                <w:spacing w:val="-9"/>
                <w:sz w:val="20"/>
                <w:szCs w:val="20"/>
                <w:lang w:val="en-GB"/>
              </w:rPr>
              <w:t xml:space="preserve"> </w:t>
            </w:r>
            <w:r w:rsidR="00E96165" w:rsidRPr="00EB0955">
              <w:rPr>
                <w:rFonts w:ascii="Arial" w:hAnsi="Arial" w:cs="Arial"/>
                <w:sz w:val="20"/>
                <w:szCs w:val="20"/>
                <w:lang w:val="en-GB"/>
              </w:rPr>
              <w:t>registration</w:t>
            </w:r>
            <w:r w:rsidR="00E96165" w:rsidRPr="00EB0955">
              <w:rPr>
                <w:rFonts w:ascii="Arial" w:hAnsi="Arial" w:cs="Arial"/>
                <w:spacing w:val="-11"/>
                <w:sz w:val="20"/>
                <w:szCs w:val="20"/>
                <w:lang w:val="en-GB"/>
              </w:rPr>
              <w:t xml:space="preserve"> </w:t>
            </w:r>
            <w:r w:rsidR="00E96165" w:rsidRPr="00EB0955">
              <w:rPr>
                <w:rFonts w:ascii="Arial" w:hAnsi="Arial" w:cs="Arial"/>
                <w:sz w:val="20"/>
                <w:szCs w:val="20"/>
                <w:lang w:val="en-GB"/>
              </w:rPr>
              <w:t xml:space="preserve">and domestic regulations. Temporary registration on annual basis and renewal subject to domestic regulation. </w:t>
            </w:r>
          </w:p>
          <w:p w14:paraId="2ED3359F" w14:textId="77777777" w:rsidR="00E90746" w:rsidRPr="00EB7704" w:rsidRDefault="00E90746" w:rsidP="00EB0955">
            <w:pPr>
              <w:pStyle w:val="TableParagraph"/>
              <w:spacing w:line="213" w:lineRule="exact"/>
              <w:ind w:left="144" w:right="68"/>
              <w:jc w:val="both"/>
              <w:rPr>
                <w:rFonts w:ascii="Arial" w:hAnsi="Arial" w:cs="Arial"/>
                <w:sz w:val="20"/>
                <w:szCs w:val="20"/>
                <w:lang w:val="en-GB"/>
              </w:rPr>
            </w:pPr>
          </w:p>
          <w:p w14:paraId="0BB1AC01" w14:textId="149DFF1D" w:rsidR="00E90746" w:rsidRPr="00EB7704" w:rsidRDefault="00E90746" w:rsidP="00EB0955">
            <w:pPr>
              <w:ind w:left="136" w:right="68"/>
              <w:jc w:val="both"/>
              <w:rPr>
                <w:rFonts w:ascii="Arial" w:hAnsi="Arial" w:cs="Arial"/>
                <w:sz w:val="20"/>
                <w:szCs w:val="20"/>
                <w:lang w:val="en-GB"/>
              </w:rPr>
            </w:pPr>
            <w:r w:rsidRPr="00EB7704">
              <w:rPr>
                <w:rFonts w:ascii="Arial" w:hAnsi="Arial" w:cs="Arial"/>
                <w:sz w:val="20"/>
                <w:szCs w:val="20"/>
                <w:lang w:val="en-GB"/>
              </w:rPr>
              <w:t xml:space="preserve">The qualifying examination to determine the competence and ability to supply the service for the purposes of registration with the </w:t>
            </w:r>
            <w:r w:rsidR="00F02195">
              <w:rPr>
                <w:rFonts w:ascii="Arial" w:hAnsi="Arial" w:cs="Arial"/>
                <w:sz w:val="20"/>
                <w:szCs w:val="20"/>
                <w:lang w:val="en-GB"/>
              </w:rPr>
              <w:t>professional bodies</w:t>
            </w:r>
            <w:r w:rsidR="00F02195" w:rsidRPr="00EB7704">
              <w:rPr>
                <w:rFonts w:ascii="Arial" w:hAnsi="Arial" w:cs="Arial"/>
                <w:sz w:val="20"/>
                <w:szCs w:val="20"/>
                <w:lang w:val="en-GB"/>
              </w:rPr>
              <w:t xml:space="preserve"> </w:t>
            </w:r>
            <w:r w:rsidRPr="00EB7704">
              <w:rPr>
                <w:rFonts w:ascii="Arial" w:hAnsi="Arial" w:cs="Arial"/>
                <w:sz w:val="20"/>
                <w:szCs w:val="20"/>
                <w:lang w:val="en-GB"/>
              </w:rPr>
              <w:t>will be conducted in the English language.</w:t>
            </w:r>
          </w:p>
          <w:p w14:paraId="2A05D05A" w14:textId="66859C8A" w:rsidR="00257A59" w:rsidRPr="00EB0955" w:rsidRDefault="00257A59" w:rsidP="00EB0955">
            <w:pPr>
              <w:pStyle w:val="TableParagraph"/>
              <w:spacing w:line="213" w:lineRule="exact"/>
              <w:ind w:left="144" w:right="68"/>
              <w:jc w:val="both"/>
              <w:rPr>
                <w:rFonts w:ascii="Arial" w:hAnsi="Arial" w:cs="Arial"/>
                <w:sz w:val="20"/>
                <w:szCs w:val="20"/>
                <w:lang w:val="en-GB"/>
              </w:rPr>
            </w:pPr>
          </w:p>
        </w:tc>
      </w:tr>
      <w:tr w:rsidR="00E90746" w:rsidRPr="00EB7704" w14:paraId="77AF4C54" w14:textId="77777777" w:rsidTr="00E90746">
        <w:trPr>
          <w:trHeight w:val="922"/>
        </w:trPr>
        <w:tc>
          <w:tcPr>
            <w:tcW w:w="3816" w:type="dxa"/>
          </w:tcPr>
          <w:p w14:paraId="38BB80AC" w14:textId="2EB284AE" w:rsidR="00E90746" w:rsidRPr="00EB0955" w:rsidRDefault="00E90746" w:rsidP="00EB0955">
            <w:pPr>
              <w:pStyle w:val="TableParagraph"/>
              <w:spacing w:line="237" w:lineRule="auto"/>
              <w:ind w:left="101" w:right="27"/>
              <w:jc w:val="both"/>
              <w:rPr>
                <w:rFonts w:ascii="Arial" w:hAnsi="Arial" w:cs="Arial"/>
                <w:sz w:val="20"/>
                <w:szCs w:val="20"/>
                <w:lang w:val="en-GB"/>
              </w:rPr>
            </w:pPr>
            <w:r w:rsidRPr="00EB0955">
              <w:rPr>
                <w:rFonts w:ascii="Arial" w:hAnsi="Arial" w:cs="Arial"/>
                <w:spacing w:val="-1"/>
                <w:sz w:val="20"/>
                <w:szCs w:val="20"/>
                <w:lang w:val="en-GB"/>
              </w:rPr>
              <w:t>Engineering services</w:t>
            </w:r>
            <w:r w:rsidR="004745D6">
              <w:rPr>
                <w:rFonts w:ascii="Arial" w:hAnsi="Arial" w:cs="Arial"/>
                <w:spacing w:val="-1"/>
                <w:sz w:val="20"/>
                <w:szCs w:val="20"/>
                <w:lang w:val="en-GB"/>
              </w:rPr>
              <w:t xml:space="preserve"> </w:t>
            </w:r>
            <w:r w:rsidRPr="00EB0955">
              <w:rPr>
                <w:rFonts w:ascii="Arial" w:hAnsi="Arial" w:cs="Arial"/>
                <w:sz w:val="20"/>
                <w:szCs w:val="20"/>
                <w:lang w:val="en-GB"/>
              </w:rPr>
              <w:t>(CPC</w:t>
            </w:r>
            <w:r w:rsidR="00257A59">
              <w:rPr>
                <w:rFonts w:ascii="Arial" w:hAnsi="Arial" w:cs="Arial"/>
                <w:spacing w:val="-2"/>
                <w:sz w:val="20"/>
                <w:szCs w:val="20"/>
                <w:lang w:val="en-GB"/>
              </w:rPr>
              <w:t xml:space="preserve"> </w:t>
            </w:r>
            <w:r w:rsidRPr="00EB0955">
              <w:rPr>
                <w:rFonts w:ascii="Arial" w:hAnsi="Arial" w:cs="Arial"/>
                <w:sz w:val="20"/>
                <w:szCs w:val="20"/>
                <w:lang w:val="en-GB"/>
              </w:rPr>
              <w:t>8672*)</w:t>
            </w:r>
          </w:p>
          <w:p w14:paraId="0C442AAB" w14:textId="77777777" w:rsidR="00E90746" w:rsidRPr="00EB0955" w:rsidRDefault="00E90746" w:rsidP="00EB0955">
            <w:pPr>
              <w:pStyle w:val="TableParagraph"/>
              <w:spacing w:before="5"/>
              <w:ind w:right="27"/>
              <w:jc w:val="both"/>
              <w:rPr>
                <w:rFonts w:ascii="Arial" w:hAnsi="Arial" w:cs="Arial"/>
                <w:b/>
                <w:sz w:val="20"/>
                <w:szCs w:val="20"/>
                <w:lang w:val="en-GB"/>
              </w:rPr>
            </w:pPr>
          </w:p>
          <w:p w14:paraId="2E258FFB" w14:textId="77777777" w:rsidR="00E90746" w:rsidRPr="00EB0955" w:rsidRDefault="00E90746" w:rsidP="00EB0955">
            <w:pPr>
              <w:pStyle w:val="TableParagraph"/>
              <w:spacing w:line="218" w:lineRule="exact"/>
              <w:ind w:left="101" w:right="27"/>
              <w:jc w:val="both"/>
              <w:rPr>
                <w:rFonts w:ascii="Arial" w:hAnsi="Arial" w:cs="Arial"/>
                <w:sz w:val="20"/>
                <w:szCs w:val="20"/>
                <w:lang w:val="en-GB"/>
              </w:rPr>
            </w:pPr>
            <w:r w:rsidRPr="00EB0955">
              <w:rPr>
                <w:rFonts w:ascii="Arial" w:hAnsi="Arial" w:cs="Arial"/>
                <w:sz w:val="20"/>
                <w:szCs w:val="20"/>
                <w:lang w:val="en-GB"/>
              </w:rPr>
              <w:t>covering:</w:t>
            </w:r>
          </w:p>
          <w:p w14:paraId="628DABF8" w14:textId="721149F3" w:rsidR="00E90746" w:rsidRPr="00EB7704" w:rsidRDefault="00E90746" w:rsidP="00EB0955">
            <w:pPr>
              <w:pStyle w:val="TableParagraph"/>
              <w:spacing w:line="237" w:lineRule="auto"/>
              <w:ind w:left="101" w:right="27"/>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9"/>
                <w:sz w:val="20"/>
                <w:szCs w:val="20"/>
                <w:lang w:val="en-GB"/>
              </w:rPr>
              <w:t xml:space="preserve"> </w:t>
            </w:r>
            <w:r w:rsidRPr="00EB0955">
              <w:rPr>
                <w:rFonts w:ascii="Arial" w:hAnsi="Arial" w:cs="Arial"/>
                <w:sz w:val="20"/>
                <w:szCs w:val="20"/>
                <w:lang w:val="en-GB"/>
              </w:rPr>
              <w:t>86721-</w:t>
            </w:r>
            <w:r w:rsidRPr="00EB0955">
              <w:rPr>
                <w:rFonts w:ascii="Arial" w:hAnsi="Arial" w:cs="Arial"/>
                <w:spacing w:val="-8"/>
                <w:sz w:val="20"/>
                <w:szCs w:val="20"/>
                <w:lang w:val="en-GB"/>
              </w:rPr>
              <w:t xml:space="preserve"> </w:t>
            </w:r>
            <w:r w:rsidRPr="00EB0955">
              <w:rPr>
                <w:rFonts w:ascii="Arial" w:hAnsi="Arial" w:cs="Arial"/>
                <w:sz w:val="20"/>
                <w:szCs w:val="20"/>
                <w:lang w:val="en-GB"/>
              </w:rPr>
              <w:t>86729)</w:t>
            </w:r>
          </w:p>
        </w:tc>
        <w:tc>
          <w:tcPr>
            <w:tcW w:w="3816" w:type="dxa"/>
          </w:tcPr>
          <w:p w14:paraId="1C4EF135" w14:textId="7B5B475D" w:rsidR="00E90746" w:rsidRDefault="00E90746" w:rsidP="00257A59">
            <w:pPr>
              <w:pStyle w:val="TableParagraph"/>
              <w:spacing w:line="237" w:lineRule="auto"/>
              <w:ind w:left="101" w:right="6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10"/>
                <w:sz w:val="20"/>
                <w:szCs w:val="20"/>
                <w:lang w:val="en-GB"/>
              </w:rPr>
              <w:t xml:space="preserve"> </w:t>
            </w:r>
            <w:r w:rsidRPr="00EB0955">
              <w:rPr>
                <w:rFonts w:ascii="Arial" w:hAnsi="Arial" w:cs="Arial"/>
                <w:sz w:val="20"/>
                <w:szCs w:val="20"/>
                <w:lang w:val="en-GB"/>
              </w:rPr>
              <w:t>except</w:t>
            </w:r>
            <w:r w:rsidRPr="00EB0955">
              <w:rPr>
                <w:rFonts w:ascii="Arial" w:hAnsi="Arial" w:cs="Arial"/>
                <w:spacing w:val="-9"/>
                <w:sz w:val="20"/>
                <w:szCs w:val="20"/>
                <w:lang w:val="en-GB"/>
              </w:rPr>
              <w:t xml:space="preserve"> </w:t>
            </w:r>
            <w:r w:rsidRPr="00EB0955">
              <w:rPr>
                <w:rFonts w:ascii="Arial" w:hAnsi="Arial" w:cs="Arial"/>
                <w:sz w:val="20"/>
                <w:szCs w:val="20"/>
                <w:lang w:val="en-GB"/>
              </w:rPr>
              <w:t>as</w:t>
            </w:r>
            <w:r w:rsidRPr="00EB0955">
              <w:rPr>
                <w:rFonts w:ascii="Arial" w:hAnsi="Arial" w:cs="Arial"/>
                <w:spacing w:val="-9"/>
                <w:sz w:val="20"/>
                <w:szCs w:val="20"/>
                <w:lang w:val="en-GB"/>
              </w:rPr>
              <w:t xml:space="preserve"> </w:t>
            </w:r>
            <w:r w:rsidRPr="00EB0955">
              <w:rPr>
                <w:rFonts w:ascii="Arial" w:hAnsi="Arial" w:cs="Arial"/>
                <w:sz w:val="20"/>
                <w:szCs w:val="20"/>
                <w:lang w:val="en-GB"/>
              </w:rPr>
              <w:t>indicated</w:t>
            </w:r>
            <w:r w:rsidRPr="00EB0955">
              <w:rPr>
                <w:rFonts w:ascii="Arial" w:hAnsi="Arial" w:cs="Arial"/>
                <w:spacing w:val="-9"/>
                <w:sz w:val="20"/>
                <w:szCs w:val="20"/>
                <w:lang w:val="en-GB"/>
              </w:rPr>
              <w:t xml:space="preserve"> </w:t>
            </w:r>
            <w:r w:rsidRPr="00EB0955">
              <w:rPr>
                <w:rFonts w:ascii="Arial" w:hAnsi="Arial" w:cs="Arial"/>
                <w:sz w:val="20"/>
                <w:szCs w:val="20"/>
                <w:lang w:val="en-GB"/>
              </w:rPr>
              <w:t>in</w:t>
            </w:r>
            <w:r w:rsidRPr="00EB0955">
              <w:rPr>
                <w:rFonts w:ascii="Arial" w:hAnsi="Arial" w:cs="Arial"/>
                <w:spacing w:val="-10"/>
                <w:sz w:val="20"/>
                <w:szCs w:val="20"/>
                <w:lang w:val="en-GB"/>
              </w:rPr>
              <w:t xml:space="preserve"> </w:t>
            </w:r>
            <w:r w:rsidRPr="00EB0955">
              <w:rPr>
                <w:rFonts w:ascii="Arial" w:hAnsi="Arial" w:cs="Arial"/>
                <w:sz w:val="20"/>
                <w:szCs w:val="20"/>
                <w:lang w:val="en-GB"/>
              </w:rPr>
              <w:t>the</w:t>
            </w:r>
            <w:r w:rsidRPr="00EB0955">
              <w:rPr>
                <w:rFonts w:ascii="Arial" w:hAnsi="Arial" w:cs="Arial"/>
                <w:spacing w:val="-49"/>
                <w:sz w:val="20"/>
                <w:szCs w:val="20"/>
                <w:lang w:val="en-GB"/>
              </w:rPr>
              <w:t xml:space="preserve"> </w:t>
            </w:r>
            <w:r w:rsidRPr="00EB0955">
              <w:rPr>
                <w:rFonts w:ascii="Arial" w:hAnsi="Arial" w:cs="Arial"/>
                <w:sz w:val="20"/>
                <w:szCs w:val="20"/>
                <w:lang w:val="en-GB"/>
              </w:rPr>
              <w:t xml:space="preserve">horizontal </w:t>
            </w:r>
            <w:r w:rsidR="005C3A90">
              <w:rPr>
                <w:rFonts w:ascii="Arial" w:hAnsi="Arial" w:cs="Arial"/>
                <w:sz w:val="20"/>
                <w:szCs w:val="20"/>
                <w:lang w:val="en-GB"/>
              </w:rPr>
              <w:t>commitments</w:t>
            </w:r>
            <w:r w:rsidR="005C3A90" w:rsidRPr="00EB0955">
              <w:rPr>
                <w:rFonts w:ascii="Arial" w:hAnsi="Arial" w:cs="Arial"/>
                <w:sz w:val="20"/>
                <w:szCs w:val="20"/>
                <w:lang w:val="en-GB"/>
              </w:rPr>
              <w:t xml:space="preserve"> </w:t>
            </w:r>
            <w:r w:rsidRPr="00EB0955">
              <w:rPr>
                <w:rFonts w:ascii="Arial" w:hAnsi="Arial" w:cs="Arial"/>
                <w:sz w:val="20"/>
                <w:szCs w:val="20"/>
                <w:lang w:val="en-GB"/>
              </w:rPr>
              <w:t>and in respect of</w:t>
            </w:r>
            <w:r w:rsidRPr="00EB0955">
              <w:rPr>
                <w:rFonts w:ascii="Arial" w:hAnsi="Arial" w:cs="Arial"/>
                <w:spacing w:val="1"/>
                <w:sz w:val="20"/>
                <w:szCs w:val="20"/>
                <w:lang w:val="en-GB"/>
              </w:rPr>
              <w:t xml:space="preserve"> </w:t>
            </w:r>
            <w:r w:rsidRPr="00EB0955">
              <w:rPr>
                <w:rFonts w:ascii="Arial" w:hAnsi="Arial" w:cs="Arial"/>
                <w:sz w:val="20"/>
                <w:szCs w:val="20"/>
                <w:lang w:val="en-GB"/>
              </w:rPr>
              <w:t>2 b), subject to temporary</w:t>
            </w:r>
            <w:r w:rsidRPr="00EB0955">
              <w:rPr>
                <w:rFonts w:ascii="Arial" w:hAnsi="Arial" w:cs="Arial"/>
                <w:spacing w:val="1"/>
                <w:sz w:val="20"/>
                <w:szCs w:val="20"/>
                <w:lang w:val="en-GB"/>
              </w:rPr>
              <w:t xml:space="preserve"> </w:t>
            </w:r>
            <w:r w:rsidRPr="00EB0955">
              <w:rPr>
                <w:rFonts w:ascii="Arial" w:hAnsi="Arial" w:cs="Arial"/>
                <w:sz w:val="20"/>
                <w:szCs w:val="20"/>
                <w:lang w:val="en-GB"/>
              </w:rPr>
              <w:t>registration for a period of one year</w:t>
            </w:r>
            <w:r w:rsidRPr="00EB0955">
              <w:rPr>
                <w:rFonts w:ascii="Arial" w:hAnsi="Arial" w:cs="Arial"/>
                <w:spacing w:val="-50"/>
                <w:sz w:val="20"/>
                <w:szCs w:val="20"/>
                <w:lang w:val="en-GB"/>
              </w:rPr>
              <w:t xml:space="preserve"> </w:t>
            </w:r>
            <w:r w:rsidRPr="00EB0955">
              <w:rPr>
                <w:rFonts w:ascii="Arial" w:hAnsi="Arial" w:cs="Arial"/>
                <w:sz w:val="20"/>
                <w:szCs w:val="20"/>
                <w:lang w:val="en-GB"/>
              </w:rPr>
              <w:t>per</w:t>
            </w:r>
            <w:r w:rsidRPr="00EB0955">
              <w:rPr>
                <w:rFonts w:ascii="Arial" w:hAnsi="Arial" w:cs="Arial"/>
                <w:spacing w:val="-3"/>
                <w:sz w:val="20"/>
                <w:szCs w:val="20"/>
                <w:lang w:val="en-GB"/>
              </w:rPr>
              <w:t xml:space="preserve"> </w:t>
            </w:r>
            <w:r w:rsidRPr="00EB0955">
              <w:rPr>
                <w:rFonts w:ascii="Arial" w:hAnsi="Arial" w:cs="Arial"/>
                <w:sz w:val="20"/>
                <w:szCs w:val="20"/>
                <w:lang w:val="en-GB"/>
              </w:rPr>
              <w:t>temporary</w:t>
            </w:r>
            <w:r w:rsidRPr="00EB0955">
              <w:rPr>
                <w:rFonts w:ascii="Arial" w:hAnsi="Arial" w:cs="Arial"/>
                <w:spacing w:val="-2"/>
                <w:sz w:val="20"/>
                <w:szCs w:val="20"/>
                <w:lang w:val="en-GB"/>
              </w:rPr>
              <w:t xml:space="preserve"> </w:t>
            </w:r>
            <w:r w:rsidRPr="00EB0955">
              <w:rPr>
                <w:rFonts w:ascii="Arial" w:hAnsi="Arial" w:cs="Arial"/>
                <w:sz w:val="20"/>
                <w:szCs w:val="20"/>
                <w:lang w:val="en-GB"/>
              </w:rPr>
              <w:lastRenderedPageBreak/>
              <w:t>registration.</w:t>
            </w:r>
          </w:p>
          <w:p w14:paraId="6B0FBB53" w14:textId="77777777" w:rsidR="008A3E6B" w:rsidRPr="00EB0955" w:rsidRDefault="008A3E6B" w:rsidP="00EB0955">
            <w:pPr>
              <w:pStyle w:val="TableParagraph"/>
              <w:spacing w:line="237" w:lineRule="auto"/>
              <w:ind w:left="101" w:right="68"/>
              <w:jc w:val="both"/>
              <w:rPr>
                <w:rFonts w:ascii="Arial" w:hAnsi="Arial" w:cs="Arial"/>
                <w:sz w:val="20"/>
                <w:szCs w:val="20"/>
                <w:lang w:val="en-GB"/>
              </w:rPr>
            </w:pPr>
          </w:p>
          <w:p w14:paraId="1B883089" w14:textId="77777777" w:rsidR="00E90746" w:rsidRPr="00EB0955" w:rsidRDefault="00E90746" w:rsidP="00EB0955">
            <w:pPr>
              <w:pStyle w:val="TableParagraph"/>
              <w:spacing w:line="237" w:lineRule="auto"/>
              <w:ind w:left="101" w:right="68"/>
              <w:rPr>
                <w:rFonts w:ascii="Arial" w:hAnsi="Arial" w:cs="Arial"/>
                <w:sz w:val="20"/>
                <w:szCs w:val="20"/>
                <w:lang w:val="en-GB"/>
              </w:rPr>
            </w:pPr>
          </w:p>
          <w:p w14:paraId="52BAA6AD" w14:textId="77777777" w:rsidR="00E90746" w:rsidRPr="00EB0955" w:rsidRDefault="00E90746" w:rsidP="00EB0955">
            <w:pPr>
              <w:pStyle w:val="TableParagraph"/>
              <w:spacing w:line="237" w:lineRule="auto"/>
              <w:ind w:left="101" w:right="68"/>
              <w:jc w:val="both"/>
              <w:rPr>
                <w:rFonts w:ascii="Arial" w:hAnsi="Arial" w:cs="Arial"/>
                <w:sz w:val="20"/>
                <w:szCs w:val="20"/>
                <w:lang w:val="en-GB"/>
              </w:rPr>
            </w:pPr>
            <w:r w:rsidRPr="00EB0955">
              <w:rPr>
                <w:rFonts w:ascii="Arial" w:hAnsi="Arial" w:cs="Arial"/>
                <w:sz w:val="20"/>
                <w:szCs w:val="20"/>
                <w:lang w:val="en-GB"/>
              </w:rPr>
              <w:t>Engineering services must be</w:t>
            </w:r>
            <w:r w:rsidRPr="00EB0955">
              <w:rPr>
                <w:rFonts w:ascii="Arial" w:hAnsi="Arial" w:cs="Arial"/>
                <w:spacing w:val="1"/>
                <w:sz w:val="20"/>
                <w:szCs w:val="20"/>
                <w:lang w:val="en-GB"/>
              </w:rPr>
              <w:t xml:space="preserve"> </w:t>
            </w:r>
            <w:r w:rsidRPr="00EB0955">
              <w:rPr>
                <w:rFonts w:ascii="Arial" w:hAnsi="Arial" w:cs="Arial"/>
                <w:sz w:val="20"/>
                <w:szCs w:val="20"/>
                <w:lang w:val="en-GB"/>
              </w:rPr>
              <w:t>authenticated by a registered</w:t>
            </w:r>
            <w:r w:rsidRPr="00EB0955">
              <w:rPr>
                <w:rFonts w:ascii="Arial" w:hAnsi="Arial" w:cs="Arial"/>
                <w:spacing w:val="1"/>
                <w:sz w:val="20"/>
                <w:szCs w:val="20"/>
                <w:lang w:val="en-GB"/>
              </w:rPr>
              <w:t xml:space="preserve"> </w:t>
            </w:r>
            <w:r w:rsidRPr="00EB0955">
              <w:rPr>
                <w:rFonts w:ascii="Arial" w:hAnsi="Arial" w:cs="Arial"/>
                <w:spacing w:val="-1"/>
                <w:sz w:val="20"/>
                <w:szCs w:val="20"/>
                <w:lang w:val="en-GB"/>
              </w:rPr>
              <w:t>professional</w:t>
            </w:r>
            <w:r w:rsidRPr="00EB0955">
              <w:rPr>
                <w:rFonts w:ascii="Arial" w:hAnsi="Arial" w:cs="Arial"/>
                <w:spacing w:val="-11"/>
                <w:sz w:val="20"/>
                <w:szCs w:val="20"/>
                <w:lang w:val="en-GB"/>
              </w:rPr>
              <w:t xml:space="preserve"> </w:t>
            </w:r>
            <w:r w:rsidRPr="00EB0955">
              <w:rPr>
                <w:rFonts w:ascii="Arial" w:hAnsi="Arial" w:cs="Arial"/>
                <w:sz w:val="20"/>
                <w:szCs w:val="20"/>
                <w:lang w:val="en-GB"/>
              </w:rPr>
              <w:t>engineer</w:t>
            </w:r>
            <w:r w:rsidRPr="00EB0955">
              <w:rPr>
                <w:rFonts w:ascii="Arial" w:hAnsi="Arial" w:cs="Arial"/>
                <w:spacing w:val="-10"/>
                <w:sz w:val="20"/>
                <w:szCs w:val="20"/>
                <w:lang w:val="en-GB"/>
              </w:rPr>
              <w:t xml:space="preserve"> </w:t>
            </w:r>
            <w:r w:rsidRPr="00EB0955">
              <w:rPr>
                <w:rFonts w:ascii="Arial" w:hAnsi="Arial" w:cs="Arial"/>
                <w:sz w:val="20"/>
                <w:szCs w:val="20"/>
                <w:lang w:val="en-GB"/>
              </w:rPr>
              <w:t>in</w:t>
            </w:r>
            <w:r w:rsidRPr="00EB0955">
              <w:rPr>
                <w:rFonts w:ascii="Arial" w:hAnsi="Arial" w:cs="Arial"/>
                <w:spacing w:val="-11"/>
                <w:sz w:val="20"/>
                <w:szCs w:val="20"/>
                <w:lang w:val="en-GB"/>
              </w:rPr>
              <w:t xml:space="preserve"> </w:t>
            </w:r>
            <w:r w:rsidRPr="00EB0955">
              <w:rPr>
                <w:rFonts w:ascii="Arial" w:hAnsi="Arial" w:cs="Arial"/>
                <w:sz w:val="20"/>
                <w:szCs w:val="20"/>
                <w:lang w:val="en-GB"/>
              </w:rPr>
              <w:t>Malaysia.</w:t>
            </w:r>
          </w:p>
          <w:p w14:paraId="5D990972" w14:textId="77777777" w:rsidR="00E90746" w:rsidRPr="00EB0955" w:rsidRDefault="00E90746" w:rsidP="00EB0955">
            <w:pPr>
              <w:pStyle w:val="TableParagraph"/>
              <w:spacing w:line="237" w:lineRule="auto"/>
              <w:ind w:right="68"/>
              <w:jc w:val="both"/>
              <w:rPr>
                <w:rFonts w:ascii="Arial" w:hAnsi="Arial" w:cs="Arial"/>
                <w:sz w:val="20"/>
                <w:szCs w:val="20"/>
                <w:lang w:val="en-GB"/>
              </w:rPr>
            </w:pPr>
          </w:p>
          <w:p w14:paraId="530C4902" w14:textId="158C72EE" w:rsidR="00E90746" w:rsidRPr="00EB0955" w:rsidRDefault="00E90746" w:rsidP="00EB0955">
            <w:pPr>
              <w:pStyle w:val="TableParagraph"/>
              <w:spacing w:line="237" w:lineRule="auto"/>
              <w:ind w:left="101" w:right="68"/>
              <w:jc w:val="both"/>
              <w:rPr>
                <w:rFonts w:ascii="Arial" w:hAnsi="Arial" w:cs="Arial"/>
                <w:sz w:val="20"/>
                <w:szCs w:val="20"/>
                <w:lang w:val="en-GB"/>
              </w:rPr>
            </w:pPr>
            <w:r w:rsidRPr="00EB0955">
              <w:rPr>
                <w:rFonts w:ascii="Arial" w:hAnsi="Arial" w:cs="Arial"/>
                <w:sz w:val="20"/>
                <w:szCs w:val="20"/>
                <w:lang w:val="en-GB"/>
              </w:rPr>
              <w:t>The</w:t>
            </w:r>
            <w:r w:rsidRPr="00EB0955">
              <w:rPr>
                <w:rFonts w:ascii="Arial" w:hAnsi="Arial" w:cs="Arial"/>
                <w:spacing w:val="-13"/>
                <w:sz w:val="20"/>
                <w:szCs w:val="20"/>
                <w:lang w:val="en-GB"/>
              </w:rPr>
              <w:t xml:space="preserve"> </w:t>
            </w:r>
            <w:r w:rsidRPr="00EB0955">
              <w:rPr>
                <w:rFonts w:ascii="Arial" w:hAnsi="Arial" w:cs="Arial"/>
                <w:sz w:val="20"/>
                <w:szCs w:val="20"/>
                <w:lang w:val="en-GB"/>
              </w:rPr>
              <w:t>qualifying</w:t>
            </w:r>
            <w:r w:rsidRPr="00EB0955">
              <w:rPr>
                <w:rFonts w:ascii="Arial" w:hAnsi="Arial" w:cs="Arial"/>
                <w:spacing w:val="-12"/>
                <w:sz w:val="20"/>
                <w:szCs w:val="20"/>
                <w:lang w:val="en-GB"/>
              </w:rPr>
              <w:t xml:space="preserve"> </w:t>
            </w:r>
            <w:r w:rsidRPr="00EB0955">
              <w:rPr>
                <w:rFonts w:ascii="Arial" w:hAnsi="Arial" w:cs="Arial"/>
                <w:sz w:val="20"/>
                <w:szCs w:val="20"/>
                <w:lang w:val="en-GB"/>
              </w:rPr>
              <w:t>examination</w:t>
            </w:r>
            <w:r w:rsidRPr="00EB0955">
              <w:rPr>
                <w:rFonts w:ascii="Arial" w:hAnsi="Arial" w:cs="Arial"/>
                <w:spacing w:val="-13"/>
                <w:sz w:val="20"/>
                <w:szCs w:val="20"/>
                <w:lang w:val="en-GB"/>
              </w:rPr>
              <w:t xml:space="preserve"> </w:t>
            </w:r>
            <w:r w:rsidRPr="00EB0955">
              <w:rPr>
                <w:rFonts w:ascii="Arial" w:hAnsi="Arial" w:cs="Arial"/>
                <w:sz w:val="20"/>
                <w:szCs w:val="20"/>
                <w:lang w:val="en-GB"/>
              </w:rPr>
              <w:t>to</w:t>
            </w:r>
            <w:r w:rsidRPr="00EB0955">
              <w:rPr>
                <w:rFonts w:ascii="Arial" w:hAnsi="Arial" w:cs="Arial"/>
                <w:spacing w:val="-50"/>
                <w:sz w:val="20"/>
                <w:szCs w:val="20"/>
                <w:lang w:val="en-GB"/>
              </w:rPr>
              <w:t xml:space="preserve"> </w:t>
            </w:r>
            <w:r w:rsidRPr="00EB0955">
              <w:rPr>
                <w:rFonts w:ascii="Arial" w:hAnsi="Arial" w:cs="Arial"/>
                <w:sz w:val="20"/>
                <w:szCs w:val="20"/>
                <w:lang w:val="en-GB"/>
              </w:rPr>
              <w:t>determine the competence</w:t>
            </w:r>
            <w:r w:rsidRPr="00EB0955">
              <w:rPr>
                <w:rFonts w:ascii="Arial" w:hAnsi="Arial" w:cs="Arial"/>
                <w:spacing w:val="1"/>
                <w:sz w:val="20"/>
                <w:szCs w:val="20"/>
                <w:lang w:val="en-GB"/>
              </w:rPr>
              <w:t xml:space="preserve"> </w:t>
            </w:r>
            <w:r w:rsidRPr="00EB0955">
              <w:rPr>
                <w:rFonts w:ascii="Arial" w:hAnsi="Arial" w:cs="Arial"/>
                <w:sz w:val="20"/>
                <w:szCs w:val="20"/>
                <w:lang w:val="en-GB"/>
              </w:rPr>
              <w:t>and ability to supply the</w:t>
            </w:r>
            <w:r w:rsidRPr="00EB0955">
              <w:rPr>
                <w:rFonts w:ascii="Arial" w:hAnsi="Arial" w:cs="Arial"/>
                <w:spacing w:val="1"/>
                <w:sz w:val="20"/>
                <w:szCs w:val="20"/>
                <w:lang w:val="en-GB"/>
              </w:rPr>
              <w:t xml:space="preserve"> </w:t>
            </w:r>
            <w:r w:rsidRPr="00EB0955">
              <w:rPr>
                <w:rFonts w:ascii="Arial" w:hAnsi="Arial" w:cs="Arial"/>
                <w:sz w:val="20"/>
                <w:szCs w:val="20"/>
                <w:lang w:val="en-GB"/>
              </w:rPr>
              <w:t>service for the purpose of</w:t>
            </w:r>
            <w:r w:rsidRPr="00EB0955">
              <w:rPr>
                <w:rFonts w:ascii="Arial" w:hAnsi="Arial" w:cs="Arial"/>
                <w:spacing w:val="1"/>
                <w:sz w:val="20"/>
                <w:szCs w:val="20"/>
                <w:lang w:val="en-GB"/>
              </w:rPr>
              <w:t xml:space="preserve"> </w:t>
            </w:r>
            <w:r w:rsidRPr="00EB0955">
              <w:rPr>
                <w:rFonts w:ascii="Arial" w:hAnsi="Arial" w:cs="Arial"/>
                <w:sz w:val="20"/>
                <w:szCs w:val="20"/>
                <w:lang w:val="en-GB"/>
              </w:rPr>
              <w:t>registration with the</w:t>
            </w:r>
            <w:r w:rsidRPr="00EB0955">
              <w:rPr>
                <w:rFonts w:ascii="Arial" w:hAnsi="Arial" w:cs="Arial"/>
                <w:spacing w:val="1"/>
                <w:sz w:val="20"/>
                <w:szCs w:val="20"/>
                <w:lang w:val="en-GB"/>
              </w:rPr>
              <w:t xml:space="preserve"> </w:t>
            </w:r>
            <w:r w:rsidRPr="00EB0955">
              <w:rPr>
                <w:rFonts w:ascii="Arial" w:hAnsi="Arial" w:cs="Arial"/>
                <w:sz w:val="20"/>
                <w:szCs w:val="20"/>
                <w:lang w:val="en-GB"/>
              </w:rPr>
              <w:t>professional bodies will be</w:t>
            </w:r>
            <w:r w:rsidRPr="00EB0955">
              <w:rPr>
                <w:rFonts w:ascii="Arial" w:hAnsi="Arial" w:cs="Arial"/>
                <w:spacing w:val="1"/>
                <w:sz w:val="20"/>
                <w:szCs w:val="20"/>
                <w:lang w:val="en-GB"/>
              </w:rPr>
              <w:t xml:space="preserve"> </w:t>
            </w:r>
            <w:r w:rsidRPr="00EB0955">
              <w:rPr>
                <w:rFonts w:ascii="Arial" w:hAnsi="Arial" w:cs="Arial"/>
                <w:sz w:val="20"/>
                <w:szCs w:val="20"/>
                <w:lang w:val="en-GB"/>
              </w:rPr>
              <w:t>conducted in English</w:t>
            </w:r>
            <w:r w:rsidRPr="00EB0955">
              <w:rPr>
                <w:rFonts w:ascii="Arial" w:hAnsi="Arial" w:cs="Arial"/>
                <w:spacing w:val="1"/>
                <w:sz w:val="20"/>
                <w:szCs w:val="20"/>
                <w:lang w:val="en-GB"/>
              </w:rPr>
              <w:t xml:space="preserve"> </w:t>
            </w:r>
            <w:r w:rsidRPr="00EB0955">
              <w:rPr>
                <w:rFonts w:ascii="Arial" w:hAnsi="Arial" w:cs="Arial"/>
                <w:spacing w:val="-1"/>
                <w:sz w:val="20"/>
                <w:szCs w:val="20"/>
                <w:lang w:val="en-GB"/>
              </w:rPr>
              <w:t>language. Other requirements</w:t>
            </w:r>
            <w:r w:rsidR="00F63F8D">
              <w:rPr>
                <w:rFonts w:ascii="Arial" w:hAnsi="Arial" w:cs="Arial"/>
                <w:sz w:val="20"/>
                <w:szCs w:val="20"/>
                <w:lang w:val="en-GB"/>
              </w:rPr>
              <w:t xml:space="preserve"> as</w:t>
            </w:r>
            <w:r w:rsidR="00EC2264">
              <w:rPr>
                <w:rFonts w:ascii="Arial" w:hAnsi="Arial" w:cs="Arial"/>
                <w:sz w:val="20"/>
                <w:szCs w:val="20"/>
                <w:lang w:val="en-GB"/>
              </w:rPr>
              <w:t xml:space="preserve"> </w:t>
            </w:r>
            <w:r w:rsidRPr="00EB0955">
              <w:rPr>
                <w:rFonts w:ascii="Arial" w:hAnsi="Arial" w:cs="Arial"/>
                <w:sz w:val="20"/>
                <w:szCs w:val="20"/>
                <w:lang w:val="en-GB"/>
              </w:rPr>
              <w:t>per in ASEAN Chartered</w:t>
            </w:r>
            <w:r w:rsidRPr="00EB0955">
              <w:rPr>
                <w:rFonts w:ascii="Arial" w:hAnsi="Arial" w:cs="Arial"/>
                <w:spacing w:val="1"/>
                <w:sz w:val="20"/>
                <w:szCs w:val="20"/>
                <w:lang w:val="en-GB"/>
              </w:rPr>
              <w:t xml:space="preserve"> </w:t>
            </w:r>
            <w:r w:rsidRPr="00EB0955">
              <w:rPr>
                <w:rFonts w:ascii="Arial" w:hAnsi="Arial" w:cs="Arial"/>
                <w:sz w:val="20"/>
                <w:szCs w:val="20"/>
                <w:lang w:val="en-GB"/>
              </w:rPr>
              <w:t>Professional</w:t>
            </w:r>
            <w:r w:rsidRPr="00EB0955">
              <w:rPr>
                <w:rFonts w:ascii="Arial" w:hAnsi="Arial" w:cs="Arial"/>
                <w:spacing w:val="-4"/>
                <w:sz w:val="20"/>
                <w:szCs w:val="20"/>
                <w:lang w:val="en-GB"/>
              </w:rPr>
              <w:t xml:space="preserve"> </w:t>
            </w:r>
            <w:r w:rsidRPr="00EB0955">
              <w:rPr>
                <w:rFonts w:ascii="Arial" w:hAnsi="Arial" w:cs="Arial"/>
                <w:sz w:val="20"/>
                <w:szCs w:val="20"/>
                <w:lang w:val="en-GB"/>
              </w:rPr>
              <w:t>Engineer (ACPE)</w:t>
            </w:r>
            <w:r w:rsidRPr="00EB0955">
              <w:rPr>
                <w:rFonts w:ascii="Arial" w:hAnsi="Arial" w:cs="Arial"/>
                <w:spacing w:val="-10"/>
                <w:sz w:val="20"/>
                <w:szCs w:val="20"/>
                <w:lang w:val="en-GB"/>
              </w:rPr>
              <w:t xml:space="preserve"> </w:t>
            </w:r>
            <w:r w:rsidRPr="00EB0955">
              <w:rPr>
                <w:rFonts w:ascii="Arial" w:hAnsi="Arial" w:cs="Arial"/>
                <w:sz w:val="20"/>
                <w:szCs w:val="20"/>
                <w:lang w:val="en-GB"/>
              </w:rPr>
              <w:t>Registry.</w:t>
            </w:r>
          </w:p>
          <w:p w14:paraId="700B2C4C" w14:textId="77777777" w:rsidR="00E90746" w:rsidRPr="00EB7704" w:rsidRDefault="00E90746" w:rsidP="00EB0955">
            <w:pPr>
              <w:pStyle w:val="TableParagraph"/>
              <w:spacing w:line="213" w:lineRule="exact"/>
              <w:ind w:left="144" w:right="68"/>
              <w:jc w:val="both"/>
              <w:rPr>
                <w:rFonts w:ascii="Arial" w:hAnsi="Arial" w:cs="Arial"/>
                <w:sz w:val="20"/>
                <w:szCs w:val="20"/>
                <w:lang w:val="en-GB"/>
              </w:rPr>
            </w:pPr>
          </w:p>
        </w:tc>
      </w:tr>
      <w:tr w:rsidR="00E90746" w:rsidRPr="00EB7704" w14:paraId="6A65BB32" w14:textId="77777777" w:rsidTr="00E90746">
        <w:trPr>
          <w:trHeight w:val="922"/>
        </w:trPr>
        <w:tc>
          <w:tcPr>
            <w:tcW w:w="3816" w:type="dxa"/>
          </w:tcPr>
          <w:p w14:paraId="7943B8D2" w14:textId="77777777" w:rsidR="00E90746" w:rsidRPr="00EB0955" w:rsidRDefault="00E90746" w:rsidP="00E90746">
            <w:pPr>
              <w:pStyle w:val="TableParagraph"/>
              <w:spacing w:line="237" w:lineRule="auto"/>
              <w:ind w:left="101" w:right="137"/>
              <w:jc w:val="both"/>
              <w:rPr>
                <w:rFonts w:ascii="Arial" w:hAnsi="Arial" w:cs="Arial"/>
                <w:sz w:val="20"/>
                <w:szCs w:val="20"/>
                <w:lang w:val="en-GB"/>
              </w:rPr>
            </w:pPr>
            <w:r w:rsidRPr="00EB0955">
              <w:rPr>
                <w:rFonts w:ascii="Arial" w:hAnsi="Arial" w:cs="Arial"/>
                <w:spacing w:val="-1"/>
                <w:sz w:val="20"/>
                <w:szCs w:val="20"/>
                <w:lang w:val="en-GB"/>
              </w:rPr>
              <w:lastRenderedPageBreak/>
              <w:t>Integrated</w:t>
            </w:r>
            <w:r w:rsidRPr="00EB0955">
              <w:rPr>
                <w:rFonts w:ascii="Arial" w:hAnsi="Arial" w:cs="Arial"/>
                <w:spacing w:val="-11"/>
                <w:sz w:val="20"/>
                <w:szCs w:val="20"/>
                <w:lang w:val="en-GB"/>
              </w:rPr>
              <w:t xml:space="preserve"> </w:t>
            </w:r>
            <w:r w:rsidRPr="00EB0955">
              <w:rPr>
                <w:rFonts w:ascii="Arial" w:hAnsi="Arial" w:cs="Arial"/>
                <w:spacing w:val="-1"/>
                <w:sz w:val="20"/>
                <w:szCs w:val="20"/>
                <w:lang w:val="en-GB"/>
              </w:rPr>
              <w:t>engineering</w:t>
            </w:r>
            <w:r w:rsidRPr="00EB0955">
              <w:rPr>
                <w:rFonts w:ascii="Arial" w:hAnsi="Arial" w:cs="Arial"/>
                <w:spacing w:val="-9"/>
                <w:sz w:val="20"/>
                <w:szCs w:val="20"/>
                <w:lang w:val="en-GB"/>
              </w:rPr>
              <w:t xml:space="preserve"> </w:t>
            </w:r>
            <w:r w:rsidRPr="00EB0955">
              <w:rPr>
                <w:rFonts w:ascii="Arial" w:hAnsi="Arial" w:cs="Arial"/>
                <w:sz w:val="20"/>
                <w:szCs w:val="20"/>
                <w:lang w:val="en-GB"/>
              </w:rPr>
              <w:t>services</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8673*)</w:t>
            </w:r>
          </w:p>
          <w:p w14:paraId="36165656" w14:textId="77777777" w:rsidR="00E90746" w:rsidRPr="00EB0955" w:rsidRDefault="00E90746" w:rsidP="00E90746">
            <w:pPr>
              <w:pStyle w:val="TableParagraph"/>
              <w:spacing w:before="7"/>
              <w:jc w:val="both"/>
              <w:rPr>
                <w:rFonts w:ascii="Arial" w:hAnsi="Arial" w:cs="Arial"/>
                <w:b/>
                <w:sz w:val="20"/>
                <w:szCs w:val="20"/>
                <w:lang w:val="en-GB"/>
              </w:rPr>
            </w:pPr>
          </w:p>
          <w:p w14:paraId="11FAF970" w14:textId="77777777" w:rsidR="00E90746" w:rsidRPr="00EB0955" w:rsidRDefault="00E90746" w:rsidP="00E90746">
            <w:pPr>
              <w:pStyle w:val="TableParagraph"/>
              <w:spacing w:line="217" w:lineRule="exact"/>
              <w:ind w:left="101"/>
              <w:jc w:val="both"/>
              <w:rPr>
                <w:rFonts w:ascii="Arial" w:hAnsi="Arial" w:cs="Arial"/>
                <w:sz w:val="20"/>
                <w:szCs w:val="20"/>
                <w:lang w:val="en-GB"/>
              </w:rPr>
            </w:pPr>
            <w:r w:rsidRPr="00EB0955">
              <w:rPr>
                <w:rFonts w:ascii="Arial" w:hAnsi="Arial" w:cs="Arial"/>
                <w:sz w:val="20"/>
                <w:szCs w:val="20"/>
                <w:lang w:val="en-GB"/>
              </w:rPr>
              <w:t>covering:</w:t>
            </w:r>
          </w:p>
          <w:p w14:paraId="643FE925" w14:textId="77777777" w:rsidR="00E90746" w:rsidRPr="00EB0955" w:rsidRDefault="00E90746" w:rsidP="00E90746">
            <w:pPr>
              <w:pStyle w:val="TableParagraph"/>
              <w:spacing w:line="216" w:lineRule="exact"/>
              <w:ind w:left="101"/>
              <w:jc w:val="both"/>
              <w:rPr>
                <w:rFonts w:ascii="Arial" w:hAnsi="Arial" w:cs="Arial"/>
                <w:sz w:val="20"/>
                <w:szCs w:val="20"/>
                <w:lang w:val="en-GB"/>
              </w:rPr>
            </w:pPr>
            <w:r w:rsidRPr="00EB0955">
              <w:rPr>
                <w:rFonts w:ascii="Arial" w:hAnsi="Arial" w:cs="Arial"/>
                <w:sz w:val="20"/>
                <w:szCs w:val="20"/>
                <w:lang w:val="en-GB"/>
              </w:rPr>
              <w:t>(CPC</w:t>
            </w:r>
            <w:r w:rsidRPr="00EB0955">
              <w:rPr>
                <w:rFonts w:ascii="Arial" w:hAnsi="Arial" w:cs="Arial"/>
                <w:spacing w:val="-10"/>
                <w:sz w:val="20"/>
                <w:szCs w:val="20"/>
                <w:lang w:val="en-GB"/>
              </w:rPr>
              <w:t xml:space="preserve"> </w:t>
            </w:r>
            <w:r w:rsidRPr="00EB0955">
              <w:rPr>
                <w:rFonts w:ascii="Arial" w:hAnsi="Arial" w:cs="Arial"/>
                <w:sz w:val="20"/>
                <w:szCs w:val="20"/>
                <w:lang w:val="en-GB"/>
              </w:rPr>
              <w:t>86731,</w:t>
            </w:r>
            <w:r w:rsidRPr="00EB0955">
              <w:rPr>
                <w:rFonts w:ascii="Arial" w:hAnsi="Arial" w:cs="Arial"/>
                <w:spacing w:val="-8"/>
                <w:sz w:val="20"/>
                <w:szCs w:val="20"/>
                <w:lang w:val="en-GB"/>
              </w:rPr>
              <w:t xml:space="preserve"> </w:t>
            </w:r>
            <w:r w:rsidRPr="00EB0955">
              <w:rPr>
                <w:rFonts w:ascii="Arial" w:hAnsi="Arial" w:cs="Arial"/>
                <w:sz w:val="20"/>
                <w:szCs w:val="20"/>
                <w:lang w:val="en-GB"/>
              </w:rPr>
              <w:t>86732,</w:t>
            </w:r>
            <w:r w:rsidRPr="00EB0955">
              <w:rPr>
                <w:rFonts w:ascii="Arial" w:hAnsi="Arial" w:cs="Arial"/>
                <w:spacing w:val="-8"/>
                <w:sz w:val="20"/>
                <w:szCs w:val="20"/>
                <w:lang w:val="en-GB"/>
              </w:rPr>
              <w:t xml:space="preserve"> </w:t>
            </w:r>
            <w:r w:rsidRPr="00EB0955">
              <w:rPr>
                <w:rFonts w:ascii="Arial" w:hAnsi="Arial" w:cs="Arial"/>
                <w:sz w:val="20"/>
                <w:szCs w:val="20"/>
                <w:lang w:val="en-GB"/>
              </w:rPr>
              <w:t>86733,</w:t>
            </w:r>
          </w:p>
          <w:p w14:paraId="5AEC1F4D" w14:textId="02E017C6" w:rsidR="00E90746" w:rsidRPr="00EB0955" w:rsidRDefault="00E90746" w:rsidP="00E90746">
            <w:pPr>
              <w:pStyle w:val="TableParagraph"/>
              <w:spacing w:line="237" w:lineRule="auto"/>
              <w:ind w:left="101" w:right="1004"/>
              <w:jc w:val="both"/>
              <w:rPr>
                <w:rFonts w:ascii="Arial" w:hAnsi="Arial" w:cs="Arial"/>
                <w:spacing w:val="-1"/>
                <w:sz w:val="20"/>
                <w:szCs w:val="20"/>
                <w:lang w:val="en-GB"/>
              </w:rPr>
            </w:pPr>
            <w:r w:rsidRPr="00EB0955">
              <w:rPr>
                <w:rFonts w:ascii="Arial" w:hAnsi="Arial" w:cs="Arial"/>
                <w:sz w:val="20"/>
                <w:szCs w:val="20"/>
                <w:lang w:val="en-GB"/>
              </w:rPr>
              <w:t>86739)</w:t>
            </w:r>
          </w:p>
        </w:tc>
        <w:tc>
          <w:tcPr>
            <w:tcW w:w="3816" w:type="dxa"/>
          </w:tcPr>
          <w:p w14:paraId="69FCA68C" w14:textId="4BFD5922" w:rsidR="00E90746" w:rsidRPr="00EB0955" w:rsidRDefault="00E90746" w:rsidP="00E90746">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10"/>
                <w:sz w:val="20"/>
                <w:szCs w:val="20"/>
                <w:lang w:val="en-GB"/>
              </w:rPr>
              <w:t xml:space="preserve"> </w:t>
            </w:r>
            <w:r w:rsidRPr="00EB0955">
              <w:rPr>
                <w:rFonts w:ascii="Arial" w:hAnsi="Arial" w:cs="Arial"/>
                <w:sz w:val="20"/>
                <w:szCs w:val="20"/>
                <w:lang w:val="en-GB"/>
              </w:rPr>
              <w:t>except</w:t>
            </w:r>
            <w:r w:rsidRPr="00EB0955">
              <w:rPr>
                <w:rFonts w:ascii="Arial" w:hAnsi="Arial" w:cs="Arial"/>
                <w:spacing w:val="-9"/>
                <w:sz w:val="20"/>
                <w:szCs w:val="20"/>
                <w:lang w:val="en-GB"/>
              </w:rPr>
              <w:t xml:space="preserve"> </w:t>
            </w:r>
            <w:r w:rsidRPr="00EB0955">
              <w:rPr>
                <w:rFonts w:ascii="Arial" w:hAnsi="Arial" w:cs="Arial"/>
                <w:sz w:val="20"/>
                <w:szCs w:val="20"/>
                <w:lang w:val="en-GB"/>
              </w:rPr>
              <w:t>as</w:t>
            </w:r>
            <w:r w:rsidRPr="00EB0955">
              <w:rPr>
                <w:rFonts w:ascii="Arial" w:hAnsi="Arial" w:cs="Arial"/>
                <w:spacing w:val="-9"/>
                <w:sz w:val="20"/>
                <w:szCs w:val="20"/>
                <w:lang w:val="en-GB"/>
              </w:rPr>
              <w:t xml:space="preserve"> </w:t>
            </w:r>
            <w:r w:rsidRPr="00EB0955">
              <w:rPr>
                <w:rFonts w:ascii="Arial" w:hAnsi="Arial" w:cs="Arial"/>
                <w:sz w:val="20"/>
                <w:szCs w:val="20"/>
                <w:lang w:val="en-GB"/>
              </w:rPr>
              <w:t>indicated</w:t>
            </w:r>
            <w:r w:rsidRPr="00EB0955">
              <w:rPr>
                <w:rFonts w:ascii="Arial" w:hAnsi="Arial" w:cs="Arial"/>
                <w:spacing w:val="-9"/>
                <w:sz w:val="20"/>
                <w:szCs w:val="20"/>
                <w:lang w:val="en-GB"/>
              </w:rPr>
              <w:t xml:space="preserve"> </w:t>
            </w:r>
            <w:r w:rsidRPr="00EB0955">
              <w:rPr>
                <w:rFonts w:ascii="Arial" w:hAnsi="Arial" w:cs="Arial"/>
                <w:sz w:val="20"/>
                <w:szCs w:val="20"/>
                <w:lang w:val="en-GB"/>
              </w:rPr>
              <w:t>in</w:t>
            </w:r>
            <w:r w:rsidRPr="00EB0955">
              <w:rPr>
                <w:rFonts w:ascii="Arial" w:hAnsi="Arial" w:cs="Arial"/>
                <w:spacing w:val="-10"/>
                <w:sz w:val="20"/>
                <w:szCs w:val="20"/>
                <w:lang w:val="en-GB"/>
              </w:rPr>
              <w:t xml:space="preserve"> </w:t>
            </w:r>
            <w:r w:rsidRPr="00EB0955">
              <w:rPr>
                <w:rFonts w:ascii="Arial" w:hAnsi="Arial" w:cs="Arial"/>
                <w:sz w:val="20"/>
                <w:szCs w:val="20"/>
                <w:lang w:val="en-GB"/>
              </w:rPr>
              <w:t>the</w:t>
            </w:r>
            <w:r w:rsidRPr="00EB0955">
              <w:rPr>
                <w:rFonts w:ascii="Arial" w:hAnsi="Arial" w:cs="Arial"/>
                <w:spacing w:val="-49"/>
                <w:sz w:val="20"/>
                <w:szCs w:val="20"/>
                <w:lang w:val="en-GB"/>
              </w:rPr>
              <w:t xml:space="preserve"> </w:t>
            </w:r>
            <w:r w:rsidRPr="00EB0955">
              <w:rPr>
                <w:rFonts w:ascii="Arial" w:hAnsi="Arial" w:cs="Arial"/>
                <w:sz w:val="20"/>
                <w:szCs w:val="20"/>
                <w:lang w:val="en-GB"/>
              </w:rPr>
              <w:t xml:space="preserve">horizontal </w:t>
            </w:r>
            <w:r w:rsidR="005C3A90">
              <w:rPr>
                <w:rFonts w:ascii="Arial" w:hAnsi="Arial" w:cs="Arial"/>
                <w:sz w:val="20"/>
                <w:szCs w:val="20"/>
                <w:lang w:val="en-GB"/>
              </w:rPr>
              <w:t xml:space="preserve">commitments </w:t>
            </w:r>
            <w:r w:rsidRPr="00EB0955">
              <w:rPr>
                <w:rFonts w:ascii="Arial" w:hAnsi="Arial" w:cs="Arial"/>
                <w:sz w:val="20"/>
                <w:szCs w:val="20"/>
                <w:lang w:val="en-GB"/>
              </w:rPr>
              <w:t>and in respect of</w:t>
            </w:r>
            <w:r w:rsidRPr="00EB0955">
              <w:rPr>
                <w:rFonts w:ascii="Arial" w:hAnsi="Arial" w:cs="Arial"/>
                <w:spacing w:val="1"/>
                <w:sz w:val="20"/>
                <w:szCs w:val="20"/>
                <w:lang w:val="en-GB"/>
              </w:rPr>
              <w:t xml:space="preserve"> </w:t>
            </w:r>
            <w:r w:rsidRPr="00EB0955">
              <w:rPr>
                <w:rFonts w:ascii="Arial" w:hAnsi="Arial" w:cs="Arial"/>
                <w:sz w:val="20"/>
                <w:szCs w:val="20"/>
                <w:lang w:val="en-GB"/>
              </w:rPr>
              <w:t>2 b), for a period of up to one year</w:t>
            </w:r>
            <w:r w:rsidRPr="00EB0955">
              <w:rPr>
                <w:rFonts w:ascii="Arial" w:hAnsi="Arial" w:cs="Arial"/>
                <w:spacing w:val="1"/>
                <w:sz w:val="20"/>
                <w:szCs w:val="20"/>
                <w:lang w:val="en-GB"/>
              </w:rPr>
              <w:t xml:space="preserve"> </w:t>
            </w:r>
            <w:r w:rsidRPr="00EB0955">
              <w:rPr>
                <w:rFonts w:ascii="Arial" w:hAnsi="Arial" w:cs="Arial"/>
                <w:sz w:val="20"/>
                <w:szCs w:val="20"/>
                <w:lang w:val="en-GB"/>
              </w:rPr>
              <w:t>or the duration necessary to</w:t>
            </w:r>
            <w:r w:rsidRPr="00EB0955">
              <w:rPr>
                <w:rFonts w:ascii="Arial" w:hAnsi="Arial" w:cs="Arial"/>
                <w:spacing w:val="1"/>
                <w:sz w:val="20"/>
                <w:szCs w:val="20"/>
                <w:lang w:val="en-GB"/>
              </w:rPr>
              <w:t xml:space="preserve"> </w:t>
            </w:r>
            <w:r w:rsidRPr="00EB0955">
              <w:rPr>
                <w:rFonts w:ascii="Arial" w:hAnsi="Arial" w:cs="Arial"/>
                <w:sz w:val="20"/>
                <w:szCs w:val="20"/>
                <w:lang w:val="en-GB"/>
              </w:rPr>
              <w:t>complete</w:t>
            </w:r>
            <w:r w:rsidRPr="00EB0955">
              <w:rPr>
                <w:rFonts w:ascii="Arial" w:hAnsi="Arial" w:cs="Arial"/>
                <w:spacing w:val="-3"/>
                <w:sz w:val="20"/>
                <w:szCs w:val="20"/>
                <w:lang w:val="en-GB"/>
              </w:rPr>
              <w:t xml:space="preserve"> </w:t>
            </w:r>
            <w:r w:rsidRPr="00EB0955">
              <w:rPr>
                <w:rFonts w:ascii="Arial" w:hAnsi="Arial" w:cs="Arial"/>
                <w:sz w:val="20"/>
                <w:szCs w:val="20"/>
                <w:lang w:val="en-GB"/>
              </w:rPr>
              <w:t>the</w:t>
            </w:r>
            <w:r w:rsidRPr="00EB0955">
              <w:rPr>
                <w:rFonts w:ascii="Arial" w:hAnsi="Arial" w:cs="Arial"/>
                <w:spacing w:val="-4"/>
                <w:sz w:val="20"/>
                <w:szCs w:val="20"/>
                <w:lang w:val="en-GB"/>
              </w:rPr>
              <w:t xml:space="preserve"> </w:t>
            </w:r>
            <w:r w:rsidRPr="00EB0955">
              <w:rPr>
                <w:rFonts w:ascii="Arial" w:hAnsi="Arial" w:cs="Arial"/>
                <w:sz w:val="20"/>
                <w:szCs w:val="20"/>
                <w:lang w:val="en-GB"/>
              </w:rPr>
              <w:t>services</w:t>
            </w:r>
            <w:r w:rsidRPr="00EB0955">
              <w:rPr>
                <w:rFonts w:ascii="Arial" w:hAnsi="Arial" w:cs="Arial"/>
                <w:spacing w:val="-4"/>
                <w:sz w:val="20"/>
                <w:szCs w:val="20"/>
                <w:lang w:val="en-GB"/>
              </w:rPr>
              <w:t xml:space="preserve"> </w:t>
            </w:r>
            <w:r w:rsidRPr="00EB0955">
              <w:rPr>
                <w:rFonts w:ascii="Arial" w:hAnsi="Arial" w:cs="Arial"/>
                <w:sz w:val="20"/>
                <w:szCs w:val="20"/>
                <w:lang w:val="en-GB"/>
              </w:rPr>
              <w:t>contract.</w:t>
            </w:r>
          </w:p>
          <w:p w14:paraId="1C8E3BBB" w14:textId="77777777" w:rsidR="00E90746" w:rsidRPr="00EB0955" w:rsidRDefault="00E90746" w:rsidP="00E90746">
            <w:pPr>
              <w:pStyle w:val="TableParagraph"/>
              <w:spacing w:line="237" w:lineRule="auto"/>
              <w:ind w:left="101" w:right="98"/>
              <w:rPr>
                <w:rFonts w:ascii="Arial" w:hAnsi="Arial" w:cs="Arial"/>
                <w:sz w:val="20"/>
                <w:szCs w:val="20"/>
                <w:lang w:val="en-GB"/>
              </w:rPr>
            </w:pPr>
          </w:p>
          <w:p w14:paraId="74C0764E" w14:textId="77777777" w:rsidR="00E90746" w:rsidRDefault="00E90746" w:rsidP="00E90746">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The</w:t>
            </w:r>
            <w:r w:rsidRPr="00EB0955">
              <w:rPr>
                <w:rFonts w:ascii="Arial" w:hAnsi="Arial" w:cs="Arial"/>
                <w:spacing w:val="-13"/>
                <w:sz w:val="20"/>
                <w:szCs w:val="20"/>
                <w:lang w:val="en-GB"/>
              </w:rPr>
              <w:t xml:space="preserve"> </w:t>
            </w:r>
            <w:r w:rsidRPr="00EB0955">
              <w:rPr>
                <w:rFonts w:ascii="Arial" w:hAnsi="Arial" w:cs="Arial"/>
                <w:sz w:val="20"/>
                <w:szCs w:val="20"/>
                <w:lang w:val="en-GB"/>
              </w:rPr>
              <w:t>qualifying</w:t>
            </w:r>
            <w:r w:rsidRPr="00EB0955">
              <w:rPr>
                <w:rFonts w:ascii="Arial" w:hAnsi="Arial" w:cs="Arial"/>
                <w:spacing w:val="-13"/>
                <w:sz w:val="20"/>
                <w:szCs w:val="20"/>
                <w:lang w:val="en-GB"/>
              </w:rPr>
              <w:t xml:space="preserve"> </w:t>
            </w:r>
            <w:r w:rsidRPr="00EB0955">
              <w:rPr>
                <w:rFonts w:ascii="Arial" w:hAnsi="Arial" w:cs="Arial"/>
                <w:sz w:val="20"/>
                <w:szCs w:val="20"/>
                <w:lang w:val="en-GB"/>
              </w:rPr>
              <w:t>examination</w:t>
            </w:r>
            <w:r w:rsidRPr="00EB0955">
              <w:rPr>
                <w:rFonts w:ascii="Arial" w:hAnsi="Arial" w:cs="Arial"/>
                <w:spacing w:val="-12"/>
                <w:sz w:val="20"/>
                <w:szCs w:val="20"/>
                <w:lang w:val="en-GB"/>
              </w:rPr>
              <w:t xml:space="preserve"> </w:t>
            </w:r>
            <w:r w:rsidRPr="00EB0955">
              <w:rPr>
                <w:rFonts w:ascii="Arial" w:hAnsi="Arial" w:cs="Arial"/>
                <w:sz w:val="20"/>
                <w:szCs w:val="20"/>
                <w:lang w:val="en-GB"/>
              </w:rPr>
              <w:t>to</w:t>
            </w:r>
            <w:r w:rsidRPr="00EB0955">
              <w:rPr>
                <w:rFonts w:ascii="Arial" w:hAnsi="Arial" w:cs="Arial"/>
                <w:spacing w:val="-50"/>
                <w:sz w:val="20"/>
                <w:szCs w:val="20"/>
                <w:lang w:val="en-GB"/>
              </w:rPr>
              <w:t xml:space="preserve"> </w:t>
            </w:r>
            <w:r w:rsidRPr="00EB0955">
              <w:rPr>
                <w:rFonts w:ascii="Arial" w:hAnsi="Arial" w:cs="Arial"/>
                <w:sz w:val="20"/>
                <w:szCs w:val="20"/>
                <w:lang w:val="en-GB"/>
              </w:rPr>
              <w:t>determine the competence</w:t>
            </w:r>
            <w:r w:rsidRPr="00EB0955">
              <w:rPr>
                <w:rFonts w:ascii="Arial" w:hAnsi="Arial" w:cs="Arial"/>
                <w:spacing w:val="1"/>
                <w:sz w:val="20"/>
                <w:szCs w:val="20"/>
                <w:lang w:val="en-GB"/>
              </w:rPr>
              <w:t xml:space="preserve"> </w:t>
            </w:r>
            <w:r w:rsidRPr="00EB0955">
              <w:rPr>
                <w:rFonts w:ascii="Arial" w:hAnsi="Arial" w:cs="Arial"/>
                <w:sz w:val="20"/>
                <w:szCs w:val="20"/>
                <w:lang w:val="en-GB"/>
              </w:rPr>
              <w:t>and ability to supply the</w:t>
            </w:r>
            <w:r w:rsidRPr="00EB0955">
              <w:rPr>
                <w:rFonts w:ascii="Arial" w:hAnsi="Arial" w:cs="Arial"/>
                <w:spacing w:val="1"/>
                <w:sz w:val="20"/>
                <w:szCs w:val="20"/>
                <w:lang w:val="en-GB"/>
              </w:rPr>
              <w:t xml:space="preserve"> </w:t>
            </w:r>
            <w:r w:rsidRPr="00EB0955">
              <w:rPr>
                <w:rFonts w:ascii="Arial" w:hAnsi="Arial" w:cs="Arial"/>
                <w:sz w:val="20"/>
                <w:szCs w:val="20"/>
                <w:lang w:val="en-GB"/>
              </w:rPr>
              <w:t>service for the purpose of</w:t>
            </w:r>
            <w:r w:rsidRPr="00EB0955">
              <w:rPr>
                <w:rFonts w:ascii="Arial" w:hAnsi="Arial" w:cs="Arial"/>
                <w:spacing w:val="1"/>
                <w:sz w:val="20"/>
                <w:szCs w:val="20"/>
                <w:lang w:val="en-GB"/>
              </w:rPr>
              <w:t xml:space="preserve"> </w:t>
            </w:r>
            <w:r w:rsidRPr="00EB0955">
              <w:rPr>
                <w:rFonts w:ascii="Arial" w:hAnsi="Arial" w:cs="Arial"/>
                <w:sz w:val="20"/>
                <w:szCs w:val="20"/>
                <w:lang w:val="en-GB"/>
              </w:rPr>
              <w:t>registration with the</w:t>
            </w:r>
            <w:r w:rsidRPr="00EB0955">
              <w:rPr>
                <w:rFonts w:ascii="Arial" w:hAnsi="Arial" w:cs="Arial"/>
                <w:spacing w:val="1"/>
                <w:sz w:val="20"/>
                <w:szCs w:val="20"/>
                <w:lang w:val="en-GB"/>
              </w:rPr>
              <w:t xml:space="preserve"> </w:t>
            </w:r>
            <w:r w:rsidRPr="00EB0955">
              <w:rPr>
                <w:rFonts w:ascii="Arial" w:hAnsi="Arial" w:cs="Arial"/>
                <w:sz w:val="20"/>
                <w:szCs w:val="20"/>
                <w:lang w:val="en-GB"/>
              </w:rPr>
              <w:t>professional bodies will be</w:t>
            </w:r>
            <w:r w:rsidRPr="00EB0955">
              <w:rPr>
                <w:rFonts w:ascii="Arial" w:hAnsi="Arial" w:cs="Arial"/>
                <w:spacing w:val="1"/>
                <w:sz w:val="20"/>
                <w:szCs w:val="20"/>
                <w:lang w:val="en-GB"/>
              </w:rPr>
              <w:t xml:space="preserve"> </w:t>
            </w:r>
            <w:r w:rsidRPr="00EB0955">
              <w:rPr>
                <w:rFonts w:ascii="Arial" w:hAnsi="Arial" w:cs="Arial"/>
                <w:sz w:val="20"/>
                <w:szCs w:val="20"/>
                <w:lang w:val="en-GB"/>
              </w:rPr>
              <w:t>conducted in English</w:t>
            </w:r>
            <w:r w:rsidRPr="00EB0955">
              <w:rPr>
                <w:rFonts w:ascii="Arial" w:hAnsi="Arial" w:cs="Arial"/>
                <w:spacing w:val="1"/>
                <w:sz w:val="20"/>
                <w:szCs w:val="20"/>
                <w:lang w:val="en-GB"/>
              </w:rPr>
              <w:t xml:space="preserve"> </w:t>
            </w:r>
            <w:r w:rsidRPr="00EB0955">
              <w:rPr>
                <w:rFonts w:ascii="Arial" w:hAnsi="Arial" w:cs="Arial"/>
                <w:sz w:val="20"/>
                <w:szCs w:val="20"/>
                <w:lang w:val="en-GB"/>
              </w:rPr>
              <w:t>language.</w:t>
            </w:r>
          </w:p>
          <w:p w14:paraId="2F79B01B" w14:textId="6853DFE0" w:rsidR="00CF042B" w:rsidRPr="00EB0955" w:rsidRDefault="00CF042B" w:rsidP="00E90746">
            <w:pPr>
              <w:pStyle w:val="TableParagraph"/>
              <w:spacing w:line="237" w:lineRule="auto"/>
              <w:ind w:left="101" w:right="98"/>
              <w:jc w:val="both"/>
              <w:rPr>
                <w:rFonts w:ascii="Arial" w:hAnsi="Arial" w:cs="Arial"/>
                <w:sz w:val="20"/>
                <w:szCs w:val="20"/>
                <w:lang w:val="en-GB"/>
              </w:rPr>
            </w:pPr>
          </w:p>
        </w:tc>
      </w:tr>
      <w:tr w:rsidR="00964C71" w:rsidRPr="00EB7704" w14:paraId="0FFBC9A3" w14:textId="77777777" w:rsidTr="00E90746">
        <w:trPr>
          <w:trHeight w:val="922"/>
        </w:trPr>
        <w:tc>
          <w:tcPr>
            <w:tcW w:w="3816" w:type="dxa"/>
          </w:tcPr>
          <w:p w14:paraId="565DC099" w14:textId="03B8F083" w:rsidR="00964C71" w:rsidRPr="00EB7704" w:rsidRDefault="00964C71" w:rsidP="00964C71">
            <w:pPr>
              <w:pStyle w:val="TableParagraph"/>
              <w:spacing w:line="237" w:lineRule="auto"/>
              <w:ind w:left="101" w:right="137"/>
              <w:jc w:val="both"/>
              <w:rPr>
                <w:rFonts w:ascii="Arial" w:hAnsi="Arial" w:cs="Arial"/>
                <w:spacing w:val="-1"/>
                <w:sz w:val="20"/>
                <w:szCs w:val="20"/>
                <w:lang w:val="en-GB"/>
              </w:rPr>
            </w:pPr>
            <w:r w:rsidRPr="00EB7704">
              <w:rPr>
                <w:rFonts w:ascii="Arial" w:hAnsi="Arial" w:cs="Arial"/>
                <w:sz w:val="20"/>
                <w:szCs w:val="20"/>
                <w:lang w:val="en-GB"/>
              </w:rPr>
              <w:t>Urban Planning Services</w:t>
            </w:r>
            <w:r w:rsidRPr="00EB7704">
              <w:rPr>
                <w:rFonts w:ascii="Arial" w:hAnsi="Arial" w:cs="Arial"/>
                <w:spacing w:val="1"/>
                <w:sz w:val="20"/>
                <w:szCs w:val="20"/>
                <w:lang w:val="en-GB"/>
              </w:rPr>
              <w:t xml:space="preserve"> </w:t>
            </w:r>
            <w:r w:rsidRPr="00EB7704">
              <w:rPr>
                <w:rFonts w:ascii="Arial" w:hAnsi="Arial" w:cs="Arial"/>
                <w:spacing w:val="-1"/>
                <w:sz w:val="20"/>
                <w:szCs w:val="20"/>
                <w:lang w:val="en-GB"/>
              </w:rPr>
              <w:t>covering</w:t>
            </w:r>
            <w:r w:rsidRPr="00EB7704">
              <w:rPr>
                <w:rFonts w:ascii="Arial" w:hAnsi="Arial" w:cs="Arial"/>
                <w:spacing w:val="-10"/>
                <w:sz w:val="20"/>
                <w:szCs w:val="20"/>
                <w:lang w:val="en-GB"/>
              </w:rPr>
              <w:t xml:space="preserve"> </w:t>
            </w:r>
            <w:r w:rsidRPr="00EB7704">
              <w:rPr>
                <w:rFonts w:ascii="Arial" w:hAnsi="Arial" w:cs="Arial"/>
                <w:spacing w:val="-1"/>
                <w:sz w:val="20"/>
                <w:szCs w:val="20"/>
                <w:lang w:val="en-GB"/>
              </w:rPr>
              <w:t>development</w:t>
            </w:r>
            <w:r w:rsidRPr="00EB7704">
              <w:rPr>
                <w:rFonts w:ascii="Arial" w:hAnsi="Arial" w:cs="Arial"/>
                <w:spacing w:val="-7"/>
                <w:sz w:val="20"/>
                <w:szCs w:val="20"/>
                <w:lang w:val="en-GB"/>
              </w:rPr>
              <w:t xml:space="preserve"> </w:t>
            </w:r>
            <w:r w:rsidRPr="00EB7704">
              <w:rPr>
                <w:rFonts w:ascii="Arial" w:hAnsi="Arial" w:cs="Arial"/>
                <w:sz w:val="20"/>
                <w:szCs w:val="20"/>
                <w:lang w:val="en-GB"/>
              </w:rPr>
              <w:t>services programmes regarding land</w:t>
            </w:r>
            <w:r w:rsidRPr="00EB7704">
              <w:rPr>
                <w:rFonts w:ascii="Arial" w:hAnsi="Arial" w:cs="Arial"/>
                <w:spacing w:val="1"/>
                <w:sz w:val="20"/>
                <w:szCs w:val="20"/>
                <w:lang w:val="en-GB"/>
              </w:rPr>
              <w:t xml:space="preserve"> </w:t>
            </w:r>
            <w:r w:rsidRPr="00EB7704">
              <w:rPr>
                <w:rFonts w:ascii="Arial" w:hAnsi="Arial" w:cs="Arial"/>
                <w:sz w:val="20"/>
                <w:szCs w:val="20"/>
                <w:lang w:val="en-GB"/>
              </w:rPr>
              <w:t>use, site selection, control and</w:t>
            </w:r>
            <w:r w:rsidRPr="00EB7704">
              <w:rPr>
                <w:rFonts w:ascii="Arial" w:hAnsi="Arial" w:cs="Arial"/>
                <w:spacing w:val="1"/>
                <w:sz w:val="20"/>
                <w:szCs w:val="20"/>
                <w:lang w:val="en-GB"/>
              </w:rPr>
              <w:t xml:space="preserve"> </w:t>
            </w:r>
            <w:r w:rsidRPr="00EB7704">
              <w:rPr>
                <w:rFonts w:ascii="Arial" w:hAnsi="Arial" w:cs="Arial"/>
                <w:sz w:val="20"/>
                <w:szCs w:val="20"/>
                <w:lang w:val="en-GB"/>
              </w:rPr>
              <w:t>utilisation, road systems and</w:t>
            </w:r>
            <w:r w:rsidRPr="00EB7704">
              <w:rPr>
                <w:rFonts w:ascii="Arial" w:hAnsi="Arial" w:cs="Arial"/>
                <w:spacing w:val="1"/>
                <w:sz w:val="20"/>
                <w:szCs w:val="20"/>
                <w:lang w:val="en-GB"/>
              </w:rPr>
              <w:t xml:space="preserve"> </w:t>
            </w:r>
            <w:r w:rsidRPr="00EB7704">
              <w:rPr>
                <w:rFonts w:ascii="Arial" w:hAnsi="Arial" w:cs="Arial"/>
                <w:sz w:val="20"/>
                <w:szCs w:val="20"/>
                <w:lang w:val="en-GB"/>
              </w:rPr>
              <w:t>servicing of land with a view to</w:t>
            </w:r>
            <w:r w:rsidRPr="00EB7704">
              <w:rPr>
                <w:rFonts w:ascii="Arial" w:hAnsi="Arial" w:cs="Arial"/>
                <w:spacing w:val="1"/>
                <w:sz w:val="20"/>
                <w:szCs w:val="20"/>
                <w:lang w:val="en-GB"/>
              </w:rPr>
              <w:t xml:space="preserve"> </w:t>
            </w:r>
            <w:r w:rsidRPr="00EB7704">
              <w:rPr>
                <w:rFonts w:ascii="Arial" w:hAnsi="Arial" w:cs="Arial"/>
                <w:sz w:val="20"/>
                <w:szCs w:val="20"/>
                <w:lang w:val="en-GB"/>
              </w:rPr>
              <w:t>creating and maintaining</w:t>
            </w:r>
            <w:r w:rsidRPr="00EB7704">
              <w:rPr>
                <w:rFonts w:ascii="Arial" w:hAnsi="Arial" w:cs="Arial"/>
                <w:spacing w:val="1"/>
                <w:sz w:val="20"/>
                <w:szCs w:val="20"/>
                <w:lang w:val="en-GB"/>
              </w:rPr>
              <w:t xml:space="preserve"> </w:t>
            </w:r>
            <w:r w:rsidRPr="00EB7704">
              <w:rPr>
                <w:rFonts w:ascii="Arial" w:hAnsi="Arial" w:cs="Arial"/>
                <w:sz w:val="20"/>
                <w:szCs w:val="20"/>
                <w:lang w:val="en-GB"/>
              </w:rPr>
              <w:t>systematic, coordinated urban</w:t>
            </w:r>
            <w:r w:rsidRPr="00EB7704">
              <w:rPr>
                <w:rFonts w:ascii="Arial" w:hAnsi="Arial" w:cs="Arial"/>
                <w:spacing w:val="1"/>
                <w:sz w:val="20"/>
                <w:szCs w:val="20"/>
                <w:lang w:val="en-GB"/>
              </w:rPr>
              <w:t xml:space="preserve"> </w:t>
            </w:r>
            <w:r w:rsidRPr="00EB7704">
              <w:rPr>
                <w:rFonts w:ascii="Arial" w:hAnsi="Arial" w:cs="Arial"/>
                <w:sz w:val="20"/>
                <w:szCs w:val="20"/>
                <w:lang w:val="en-GB"/>
              </w:rPr>
              <w:t>planning.</w:t>
            </w:r>
            <w:r w:rsidRPr="00EB7704">
              <w:rPr>
                <w:rFonts w:ascii="Arial" w:hAnsi="Arial" w:cs="Arial"/>
                <w:spacing w:val="49"/>
                <w:sz w:val="20"/>
                <w:szCs w:val="20"/>
                <w:lang w:val="en-GB"/>
              </w:rPr>
              <w:t xml:space="preserve"> </w:t>
            </w:r>
            <w:r w:rsidRPr="00EB7704">
              <w:rPr>
                <w:rFonts w:ascii="Arial" w:hAnsi="Arial" w:cs="Arial"/>
                <w:sz w:val="20"/>
                <w:szCs w:val="20"/>
                <w:lang w:val="en-GB"/>
              </w:rPr>
              <w:t>(CPC</w:t>
            </w:r>
            <w:r w:rsidRPr="00EB7704">
              <w:rPr>
                <w:rFonts w:ascii="Arial" w:hAnsi="Arial" w:cs="Arial"/>
                <w:spacing w:val="-3"/>
                <w:sz w:val="20"/>
                <w:szCs w:val="20"/>
                <w:lang w:val="en-GB"/>
              </w:rPr>
              <w:t xml:space="preserve"> </w:t>
            </w:r>
            <w:r w:rsidRPr="00EB7704">
              <w:rPr>
                <w:rFonts w:ascii="Arial" w:hAnsi="Arial" w:cs="Arial"/>
                <w:sz w:val="20"/>
                <w:szCs w:val="20"/>
                <w:lang w:val="en-GB"/>
              </w:rPr>
              <w:t>86741)</w:t>
            </w:r>
          </w:p>
        </w:tc>
        <w:tc>
          <w:tcPr>
            <w:tcW w:w="3816" w:type="dxa"/>
          </w:tcPr>
          <w:p w14:paraId="68EF9433" w14:textId="77777777" w:rsidR="00964C71" w:rsidRPr="00EB7704" w:rsidRDefault="00964C71" w:rsidP="00964C71">
            <w:pPr>
              <w:pStyle w:val="TableParagraph"/>
              <w:spacing w:line="215" w:lineRule="exact"/>
              <w:ind w:left="101"/>
              <w:jc w:val="both"/>
              <w:rPr>
                <w:rFonts w:ascii="Arial" w:hAnsi="Arial" w:cs="Arial"/>
                <w:sz w:val="20"/>
                <w:szCs w:val="20"/>
                <w:lang w:val="en-GB"/>
              </w:rPr>
            </w:pPr>
            <w:r w:rsidRPr="00EB7704">
              <w:rPr>
                <w:rFonts w:ascii="Arial" w:hAnsi="Arial" w:cs="Arial"/>
                <w:sz w:val="20"/>
                <w:szCs w:val="20"/>
                <w:lang w:val="en-GB"/>
              </w:rPr>
              <w:t>Unbound</w:t>
            </w:r>
            <w:r w:rsidRPr="00EB7704">
              <w:rPr>
                <w:rFonts w:ascii="Arial" w:hAnsi="Arial" w:cs="Arial"/>
                <w:spacing w:val="-10"/>
                <w:sz w:val="20"/>
                <w:szCs w:val="20"/>
                <w:lang w:val="en-GB"/>
              </w:rPr>
              <w:t xml:space="preserve"> </w:t>
            </w:r>
            <w:r w:rsidRPr="00EB7704">
              <w:rPr>
                <w:rFonts w:ascii="Arial" w:hAnsi="Arial" w:cs="Arial"/>
                <w:sz w:val="20"/>
                <w:szCs w:val="20"/>
                <w:lang w:val="en-GB"/>
              </w:rPr>
              <w:t>except</w:t>
            </w:r>
            <w:r w:rsidRPr="00EB7704">
              <w:rPr>
                <w:rFonts w:ascii="Arial" w:hAnsi="Arial" w:cs="Arial"/>
                <w:spacing w:val="-9"/>
                <w:sz w:val="20"/>
                <w:szCs w:val="20"/>
                <w:lang w:val="en-GB"/>
              </w:rPr>
              <w:t xml:space="preserve"> </w:t>
            </w:r>
            <w:r w:rsidRPr="00EB7704">
              <w:rPr>
                <w:rFonts w:ascii="Arial" w:hAnsi="Arial" w:cs="Arial"/>
                <w:sz w:val="20"/>
                <w:szCs w:val="20"/>
                <w:lang w:val="en-GB"/>
              </w:rPr>
              <w:t>for:</w:t>
            </w:r>
          </w:p>
          <w:p w14:paraId="4A1554B9" w14:textId="77777777" w:rsidR="00964C71" w:rsidRPr="00EB7704" w:rsidRDefault="00964C71" w:rsidP="00964C71">
            <w:pPr>
              <w:pStyle w:val="TableParagraph"/>
              <w:spacing w:before="8"/>
              <w:jc w:val="both"/>
              <w:rPr>
                <w:rFonts w:ascii="Arial" w:hAnsi="Arial" w:cs="Arial"/>
                <w:b/>
                <w:sz w:val="20"/>
                <w:szCs w:val="20"/>
                <w:lang w:val="en-GB"/>
              </w:rPr>
            </w:pPr>
          </w:p>
          <w:p w14:paraId="2F602223" w14:textId="72EA4FC3" w:rsidR="00964C71" w:rsidRDefault="00964C71">
            <w:pPr>
              <w:pStyle w:val="TableParagraph"/>
              <w:numPr>
                <w:ilvl w:val="0"/>
                <w:numId w:val="4"/>
              </w:numPr>
              <w:tabs>
                <w:tab w:val="left" w:pos="563"/>
                <w:tab w:val="left" w:pos="564"/>
              </w:tabs>
              <w:spacing w:line="237" w:lineRule="auto"/>
              <w:ind w:right="110"/>
              <w:jc w:val="both"/>
              <w:rPr>
                <w:rFonts w:ascii="Arial" w:hAnsi="Arial" w:cs="Arial"/>
                <w:sz w:val="20"/>
                <w:szCs w:val="20"/>
                <w:lang w:val="en-GB"/>
              </w:rPr>
            </w:pPr>
            <w:r w:rsidRPr="00EB7704">
              <w:rPr>
                <w:rFonts w:ascii="Arial" w:hAnsi="Arial" w:cs="Arial"/>
                <w:sz w:val="20"/>
                <w:szCs w:val="20"/>
                <w:lang w:val="en-GB"/>
              </w:rPr>
              <w:t>independent professionals</w:t>
            </w:r>
            <w:r w:rsidR="00E35AB2" w:rsidRPr="00EB7704">
              <w:rPr>
                <w:rStyle w:val="FootnoteReference"/>
                <w:rFonts w:ascii="Arial" w:hAnsi="Arial" w:cs="Arial"/>
                <w:sz w:val="20"/>
                <w:szCs w:val="20"/>
                <w:lang w:val="en-GB"/>
              </w:rPr>
              <w:footnoteReference w:id="1"/>
            </w:r>
            <w:r w:rsidRPr="00EB7704">
              <w:rPr>
                <w:rFonts w:ascii="Arial" w:hAnsi="Arial" w:cs="Arial"/>
                <w:spacing w:val="1"/>
                <w:sz w:val="20"/>
                <w:szCs w:val="20"/>
                <w:lang w:val="en-GB"/>
              </w:rPr>
              <w:t xml:space="preserve"> </w:t>
            </w:r>
            <w:r w:rsidRPr="00EB7704">
              <w:rPr>
                <w:rFonts w:ascii="Arial" w:hAnsi="Arial" w:cs="Arial"/>
                <w:sz w:val="20"/>
                <w:szCs w:val="20"/>
                <w:lang w:val="en-GB"/>
              </w:rPr>
              <w:t>with an employment contract</w:t>
            </w:r>
            <w:r w:rsidRPr="00EB7704">
              <w:rPr>
                <w:rFonts w:ascii="Arial" w:hAnsi="Arial" w:cs="Arial"/>
                <w:spacing w:val="1"/>
                <w:sz w:val="20"/>
                <w:szCs w:val="20"/>
                <w:lang w:val="en-GB"/>
              </w:rPr>
              <w:t xml:space="preserve"> </w:t>
            </w:r>
            <w:r w:rsidRPr="00EB7704">
              <w:rPr>
                <w:rFonts w:ascii="Arial" w:hAnsi="Arial" w:cs="Arial"/>
                <w:sz w:val="20"/>
                <w:szCs w:val="20"/>
                <w:lang w:val="en-GB"/>
              </w:rPr>
              <w:t>with a registered Malaysian</w:t>
            </w:r>
            <w:r w:rsidRPr="00EB7704">
              <w:rPr>
                <w:rFonts w:ascii="Arial" w:hAnsi="Arial" w:cs="Arial"/>
                <w:spacing w:val="1"/>
                <w:sz w:val="20"/>
                <w:szCs w:val="20"/>
                <w:lang w:val="en-GB"/>
              </w:rPr>
              <w:t xml:space="preserve"> </w:t>
            </w:r>
            <w:r w:rsidRPr="00EB7704">
              <w:rPr>
                <w:rFonts w:ascii="Arial" w:hAnsi="Arial" w:cs="Arial"/>
                <w:sz w:val="20"/>
                <w:szCs w:val="20"/>
                <w:lang w:val="en-GB"/>
              </w:rPr>
              <w:t>town planning company.</w:t>
            </w:r>
            <w:r w:rsidRPr="00EB7704">
              <w:rPr>
                <w:rFonts w:ascii="Arial" w:hAnsi="Arial" w:cs="Arial"/>
                <w:spacing w:val="1"/>
                <w:sz w:val="20"/>
                <w:szCs w:val="20"/>
                <w:lang w:val="en-GB"/>
              </w:rPr>
              <w:t xml:space="preserve"> </w:t>
            </w:r>
            <w:r w:rsidRPr="00EB7704">
              <w:rPr>
                <w:rFonts w:ascii="Arial" w:hAnsi="Arial" w:cs="Arial"/>
                <w:sz w:val="20"/>
                <w:szCs w:val="20"/>
                <w:lang w:val="en-GB"/>
              </w:rPr>
              <w:t>Independent professionals</w:t>
            </w:r>
            <w:r w:rsidRPr="00EB7704">
              <w:rPr>
                <w:rFonts w:ascii="Arial" w:hAnsi="Arial" w:cs="Arial"/>
                <w:spacing w:val="1"/>
                <w:sz w:val="20"/>
                <w:szCs w:val="20"/>
                <w:lang w:val="en-GB"/>
              </w:rPr>
              <w:t xml:space="preserve"> </w:t>
            </w:r>
            <w:r w:rsidRPr="00EB7704">
              <w:rPr>
                <w:rFonts w:ascii="Arial" w:hAnsi="Arial" w:cs="Arial"/>
                <w:sz w:val="20"/>
                <w:szCs w:val="20"/>
                <w:lang w:val="en-GB"/>
              </w:rPr>
              <w:t>must possess recognised</w:t>
            </w:r>
            <w:r w:rsidRPr="00EB7704">
              <w:rPr>
                <w:rFonts w:ascii="Arial" w:hAnsi="Arial" w:cs="Arial"/>
                <w:spacing w:val="1"/>
                <w:sz w:val="20"/>
                <w:szCs w:val="20"/>
                <w:lang w:val="en-GB"/>
              </w:rPr>
              <w:t xml:space="preserve"> </w:t>
            </w:r>
            <w:r w:rsidRPr="00EB7704">
              <w:rPr>
                <w:rFonts w:ascii="Arial" w:hAnsi="Arial" w:cs="Arial"/>
                <w:sz w:val="20"/>
                <w:szCs w:val="20"/>
                <w:lang w:val="en-GB"/>
              </w:rPr>
              <w:t>qualifications and obtained</w:t>
            </w:r>
            <w:r w:rsidRPr="00EB7704">
              <w:rPr>
                <w:rFonts w:ascii="Arial" w:hAnsi="Arial" w:cs="Arial"/>
                <w:spacing w:val="1"/>
                <w:sz w:val="20"/>
                <w:szCs w:val="20"/>
                <w:lang w:val="en-GB"/>
              </w:rPr>
              <w:t xml:space="preserve"> </w:t>
            </w:r>
            <w:r w:rsidRPr="00EB7704">
              <w:rPr>
                <w:rFonts w:ascii="Arial" w:hAnsi="Arial" w:cs="Arial"/>
                <w:sz w:val="20"/>
                <w:szCs w:val="20"/>
                <w:lang w:val="en-GB"/>
              </w:rPr>
              <w:t>temporary</w:t>
            </w:r>
            <w:r w:rsidRPr="00EB7704">
              <w:rPr>
                <w:rFonts w:ascii="Arial" w:hAnsi="Arial" w:cs="Arial"/>
                <w:spacing w:val="-13"/>
                <w:sz w:val="20"/>
                <w:szCs w:val="20"/>
                <w:lang w:val="en-GB"/>
              </w:rPr>
              <w:t xml:space="preserve"> </w:t>
            </w:r>
            <w:r w:rsidRPr="00EB7704">
              <w:rPr>
                <w:rFonts w:ascii="Arial" w:hAnsi="Arial" w:cs="Arial"/>
                <w:sz w:val="20"/>
                <w:szCs w:val="20"/>
                <w:lang w:val="en-GB"/>
              </w:rPr>
              <w:t>registration</w:t>
            </w:r>
            <w:r w:rsidRPr="00EB7704">
              <w:rPr>
                <w:rFonts w:ascii="Arial" w:hAnsi="Arial" w:cs="Arial"/>
                <w:spacing w:val="-11"/>
                <w:sz w:val="20"/>
                <w:szCs w:val="20"/>
                <w:lang w:val="en-GB"/>
              </w:rPr>
              <w:t xml:space="preserve"> </w:t>
            </w:r>
            <w:r w:rsidRPr="00EB7704">
              <w:rPr>
                <w:rFonts w:ascii="Arial" w:hAnsi="Arial" w:cs="Arial"/>
                <w:sz w:val="20"/>
                <w:szCs w:val="20"/>
                <w:lang w:val="en-GB"/>
              </w:rPr>
              <w:t>with</w:t>
            </w:r>
            <w:r w:rsidRPr="00EB7704">
              <w:rPr>
                <w:rFonts w:ascii="Arial" w:hAnsi="Arial" w:cs="Arial"/>
                <w:spacing w:val="-12"/>
                <w:sz w:val="20"/>
                <w:szCs w:val="20"/>
                <w:lang w:val="en-GB"/>
              </w:rPr>
              <w:t xml:space="preserve"> </w:t>
            </w:r>
            <w:r w:rsidRPr="00EB7704">
              <w:rPr>
                <w:rFonts w:ascii="Arial" w:hAnsi="Arial" w:cs="Arial"/>
                <w:sz w:val="20"/>
                <w:szCs w:val="20"/>
                <w:lang w:val="en-GB"/>
              </w:rPr>
              <w:t>the</w:t>
            </w:r>
            <w:r w:rsidRPr="00EB7704">
              <w:rPr>
                <w:rFonts w:ascii="Arial" w:hAnsi="Arial" w:cs="Arial"/>
                <w:spacing w:val="-50"/>
                <w:sz w:val="20"/>
                <w:szCs w:val="20"/>
                <w:lang w:val="en-GB"/>
              </w:rPr>
              <w:t xml:space="preserve"> </w:t>
            </w:r>
            <w:r w:rsidRPr="00EB7704">
              <w:rPr>
                <w:rFonts w:ascii="Arial" w:hAnsi="Arial" w:cs="Arial"/>
                <w:spacing w:val="-1"/>
                <w:sz w:val="20"/>
                <w:szCs w:val="20"/>
                <w:lang w:val="en-GB"/>
              </w:rPr>
              <w:t>relevant</w:t>
            </w:r>
            <w:r w:rsidRPr="00EB7704">
              <w:rPr>
                <w:rFonts w:ascii="Arial" w:hAnsi="Arial" w:cs="Arial"/>
                <w:spacing w:val="-10"/>
                <w:sz w:val="20"/>
                <w:szCs w:val="20"/>
                <w:lang w:val="en-GB"/>
              </w:rPr>
              <w:t xml:space="preserve"> </w:t>
            </w:r>
            <w:r w:rsidRPr="00EB7704">
              <w:rPr>
                <w:rFonts w:ascii="Arial" w:hAnsi="Arial" w:cs="Arial"/>
                <w:spacing w:val="-1"/>
                <w:sz w:val="20"/>
                <w:szCs w:val="20"/>
                <w:lang w:val="en-GB"/>
              </w:rPr>
              <w:t>regulatory</w:t>
            </w:r>
            <w:r w:rsidRPr="00EB7704">
              <w:rPr>
                <w:rFonts w:ascii="Arial" w:hAnsi="Arial" w:cs="Arial"/>
                <w:spacing w:val="-11"/>
                <w:sz w:val="20"/>
                <w:szCs w:val="20"/>
                <w:lang w:val="en-GB"/>
              </w:rPr>
              <w:t xml:space="preserve"> </w:t>
            </w:r>
            <w:r w:rsidRPr="00EB7704">
              <w:rPr>
                <w:rFonts w:ascii="Arial" w:hAnsi="Arial" w:cs="Arial"/>
                <w:sz w:val="20"/>
                <w:szCs w:val="20"/>
                <w:lang w:val="en-GB"/>
              </w:rPr>
              <w:t>authorities;</w:t>
            </w:r>
          </w:p>
          <w:p w14:paraId="6EC5D911" w14:textId="77777777" w:rsidR="00521478" w:rsidRPr="00EB7704" w:rsidRDefault="00521478" w:rsidP="00521478">
            <w:pPr>
              <w:pStyle w:val="TableParagraph"/>
              <w:tabs>
                <w:tab w:val="left" w:pos="563"/>
                <w:tab w:val="left" w:pos="564"/>
              </w:tabs>
              <w:spacing w:line="237" w:lineRule="auto"/>
              <w:ind w:left="563" w:right="110"/>
              <w:jc w:val="both"/>
              <w:rPr>
                <w:rFonts w:ascii="Arial" w:hAnsi="Arial" w:cs="Arial"/>
                <w:sz w:val="20"/>
                <w:szCs w:val="20"/>
                <w:lang w:val="en-GB"/>
              </w:rPr>
            </w:pPr>
          </w:p>
          <w:p w14:paraId="160A65E5" w14:textId="77777777" w:rsidR="00964C71" w:rsidRPr="00EB7704" w:rsidRDefault="00964C71">
            <w:pPr>
              <w:pStyle w:val="TableParagraph"/>
              <w:numPr>
                <w:ilvl w:val="0"/>
                <w:numId w:val="4"/>
              </w:numPr>
              <w:tabs>
                <w:tab w:val="left" w:pos="563"/>
                <w:tab w:val="left" w:pos="564"/>
              </w:tabs>
              <w:spacing w:before="1" w:line="237" w:lineRule="auto"/>
              <w:ind w:right="133"/>
              <w:jc w:val="both"/>
              <w:rPr>
                <w:rFonts w:ascii="Arial" w:hAnsi="Arial" w:cs="Arial"/>
                <w:sz w:val="20"/>
                <w:szCs w:val="20"/>
                <w:lang w:val="en-GB"/>
              </w:rPr>
            </w:pPr>
            <w:r w:rsidRPr="00EB7704">
              <w:rPr>
                <w:rFonts w:ascii="Arial" w:hAnsi="Arial" w:cs="Arial"/>
                <w:sz w:val="20"/>
                <w:szCs w:val="20"/>
                <w:lang w:val="en-GB"/>
              </w:rPr>
              <w:t>consultants (with recognised</w:t>
            </w:r>
            <w:r w:rsidRPr="00EB7704">
              <w:rPr>
                <w:rFonts w:ascii="Arial" w:hAnsi="Arial" w:cs="Arial"/>
                <w:spacing w:val="1"/>
                <w:sz w:val="20"/>
                <w:szCs w:val="20"/>
                <w:lang w:val="en-GB"/>
              </w:rPr>
              <w:t xml:space="preserve"> </w:t>
            </w:r>
            <w:r w:rsidRPr="00EB7704">
              <w:rPr>
                <w:rFonts w:ascii="Arial" w:hAnsi="Arial" w:cs="Arial"/>
                <w:sz w:val="20"/>
                <w:szCs w:val="20"/>
                <w:lang w:val="en-GB"/>
              </w:rPr>
              <w:t>qualifications and subject to</w:t>
            </w:r>
            <w:r w:rsidRPr="00EB7704">
              <w:rPr>
                <w:rFonts w:ascii="Arial" w:hAnsi="Arial" w:cs="Arial"/>
                <w:spacing w:val="1"/>
                <w:sz w:val="20"/>
                <w:szCs w:val="20"/>
                <w:lang w:val="en-GB"/>
              </w:rPr>
              <w:t xml:space="preserve"> </w:t>
            </w:r>
            <w:r w:rsidRPr="00EB7704">
              <w:rPr>
                <w:rFonts w:ascii="Arial" w:hAnsi="Arial" w:cs="Arial"/>
                <w:sz w:val="20"/>
                <w:szCs w:val="20"/>
                <w:lang w:val="en-GB"/>
              </w:rPr>
              <w:t>registration) for wholly public</w:t>
            </w:r>
            <w:r w:rsidRPr="00EB7704">
              <w:rPr>
                <w:rFonts w:ascii="Arial" w:hAnsi="Arial" w:cs="Arial"/>
                <w:spacing w:val="1"/>
                <w:sz w:val="20"/>
                <w:szCs w:val="20"/>
                <w:lang w:val="en-GB"/>
              </w:rPr>
              <w:t xml:space="preserve"> </w:t>
            </w:r>
            <w:r w:rsidRPr="00EB7704">
              <w:rPr>
                <w:rFonts w:ascii="Arial" w:hAnsi="Arial" w:cs="Arial"/>
                <w:sz w:val="20"/>
                <w:szCs w:val="20"/>
                <w:lang w:val="en-GB"/>
              </w:rPr>
              <w:t>funded projects and in</w:t>
            </w:r>
            <w:r w:rsidRPr="00EB7704">
              <w:rPr>
                <w:rFonts w:ascii="Arial" w:hAnsi="Arial" w:cs="Arial"/>
                <w:spacing w:val="1"/>
                <w:sz w:val="20"/>
                <w:szCs w:val="20"/>
                <w:lang w:val="en-GB"/>
              </w:rPr>
              <w:t xml:space="preserve"> </w:t>
            </w:r>
            <w:r w:rsidRPr="00EB7704">
              <w:rPr>
                <w:rFonts w:ascii="Arial" w:hAnsi="Arial" w:cs="Arial"/>
                <w:spacing w:val="-1"/>
                <w:sz w:val="20"/>
                <w:szCs w:val="20"/>
                <w:lang w:val="en-GB"/>
              </w:rPr>
              <w:t>collaboration</w:t>
            </w:r>
            <w:r w:rsidRPr="00EB7704">
              <w:rPr>
                <w:rFonts w:ascii="Arial" w:hAnsi="Arial" w:cs="Arial"/>
                <w:spacing w:val="-10"/>
                <w:sz w:val="20"/>
                <w:szCs w:val="20"/>
                <w:lang w:val="en-GB"/>
              </w:rPr>
              <w:t xml:space="preserve"> </w:t>
            </w:r>
            <w:r w:rsidRPr="00EB7704">
              <w:rPr>
                <w:rFonts w:ascii="Arial" w:hAnsi="Arial" w:cs="Arial"/>
                <w:sz w:val="20"/>
                <w:szCs w:val="20"/>
                <w:lang w:val="en-GB"/>
              </w:rPr>
              <w:t>with</w:t>
            </w:r>
            <w:r w:rsidRPr="00EB7704">
              <w:rPr>
                <w:rFonts w:ascii="Arial" w:hAnsi="Arial" w:cs="Arial"/>
                <w:spacing w:val="-9"/>
                <w:sz w:val="20"/>
                <w:szCs w:val="20"/>
                <w:lang w:val="en-GB"/>
              </w:rPr>
              <w:t xml:space="preserve"> </w:t>
            </w:r>
            <w:r w:rsidRPr="00EB7704">
              <w:rPr>
                <w:rFonts w:ascii="Arial" w:hAnsi="Arial" w:cs="Arial"/>
                <w:sz w:val="20"/>
                <w:szCs w:val="20"/>
                <w:lang w:val="en-GB"/>
              </w:rPr>
              <w:t>a</w:t>
            </w:r>
            <w:r w:rsidRPr="00EB7704">
              <w:rPr>
                <w:rFonts w:ascii="Arial" w:hAnsi="Arial" w:cs="Arial"/>
                <w:spacing w:val="-11"/>
                <w:sz w:val="20"/>
                <w:szCs w:val="20"/>
                <w:lang w:val="en-GB"/>
              </w:rPr>
              <w:t xml:space="preserve"> </w:t>
            </w:r>
            <w:r w:rsidRPr="00EB7704">
              <w:rPr>
                <w:rFonts w:ascii="Arial" w:hAnsi="Arial" w:cs="Arial"/>
                <w:sz w:val="20"/>
                <w:szCs w:val="20"/>
                <w:lang w:val="en-GB"/>
              </w:rPr>
              <w:t>Malaysian</w:t>
            </w:r>
            <w:r w:rsidRPr="00EB7704">
              <w:rPr>
                <w:rFonts w:ascii="Arial" w:hAnsi="Arial" w:cs="Arial"/>
                <w:spacing w:val="-49"/>
                <w:sz w:val="20"/>
                <w:szCs w:val="20"/>
                <w:lang w:val="en-GB"/>
              </w:rPr>
              <w:t xml:space="preserve"> </w:t>
            </w:r>
            <w:r w:rsidRPr="00EB7704">
              <w:rPr>
                <w:rFonts w:ascii="Arial" w:hAnsi="Arial" w:cs="Arial"/>
                <w:sz w:val="20"/>
                <w:szCs w:val="20"/>
                <w:lang w:val="en-GB"/>
              </w:rPr>
              <w:t>urban</w:t>
            </w:r>
            <w:r w:rsidRPr="00EB7704">
              <w:rPr>
                <w:rFonts w:ascii="Arial" w:hAnsi="Arial" w:cs="Arial"/>
                <w:spacing w:val="-5"/>
                <w:sz w:val="20"/>
                <w:szCs w:val="20"/>
                <w:lang w:val="en-GB"/>
              </w:rPr>
              <w:t xml:space="preserve"> </w:t>
            </w:r>
            <w:r w:rsidRPr="00EB7704">
              <w:rPr>
                <w:rFonts w:ascii="Arial" w:hAnsi="Arial" w:cs="Arial"/>
                <w:sz w:val="20"/>
                <w:szCs w:val="20"/>
                <w:lang w:val="en-GB"/>
              </w:rPr>
              <w:t>planning</w:t>
            </w:r>
            <w:r w:rsidRPr="00EB7704">
              <w:rPr>
                <w:rFonts w:ascii="Arial" w:hAnsi="Arial" w:cs="Arial"/>
                <w:spacing w:val="-5"/>
                <w:sz w:val="20"/>
                <w:szCs w:val="20"/>
                <w:lang w:val="en-GB"/>
              </w:rPr>
              <w:t xml:space="preserve"> </w:t>
            </w:r>
            <w:r w:rsidRPr="00EB7704">
              <w:rPr>
                <w:rFonts w:ascii="Arial" w:hAnsi="Arial" w:cs="Arial"/>
                <w:sz w:val="20"/>
                <w:szCs w:val="20"/>
                <w:lang w:val="en-GB"/>
              </w:rPr>
              <w:t>company.</w:t>
            </w:r>
          </w:p>
          <w:p w14:paraId="27F3B91E" w14:textId="77777777" w:rsidR="00964C71" w:rsidRPr="00EB7704" w:rsidRDefault="00964C71" w:rsidP="00964C71">
            <w:pPr>
              <w:pStyle w:val="TableParagraph"/>
              <w:tabs>
                <w:tab w:val="left" w:pos="563"/>
                <w:tab w:val="left" w:pos="564"/>
              </w:tabs>
              <w:spacing w:before="1" w:line="237" w:lineRule="auto"/>
              <w:ind w:left="563" w:right="133"/>
              <w:jc w:val="both"/>
              <w:rPr>
                <w:rFonts w:ascii="Arial" w:hAnsi="Arial" w:cs="Arial"/>
                <w:sz w:val="20"/>
                <w:szCs w:val="20"/>
                <w:lang w:val="en-GB"/>
              </w:rPr>
            </w:pPr>
          </w:p>
          <w:p w14:paraId="65B29B46" w14:textId="32F4037F" w:rsidR="00964C71" w:rsidRPr="00EB7704" w:rsidRDefault="00964C71" w:rsidP="00964C71">
            <w:pPr>
              <w:pStyle w:val="TableParagraph"/>
              <w:spacing w:line="237" w:lineRule="auto"/>
              <w:ind w:left="101" w:right="98"/>
              <w:jc w:val="both"/>
              <w:rPr>
                <w:rFonts w:ascii="Arial" w:hAnsi="Arial" w:cs="Arial"/>
                <w:sz w:val="20"/>
                <w:szCs w:val="20"/>
                <w:lang w:val="en-GB"/>
              </w:rPr>
            </w:pPr>
            <w:r w:rsidRPr="00EB7704">
              <w:rPr>
                <w:rFonts w:ascii="Arial" w:hAnsi="Arial" w:cs="Arial"/>
                <w:sz w:val="20"/>
                <w:szCs w:val="20"/>
                <w:lang w:val="en-GB"/>
              </w:rPr>
              <w:t>Any other requirements or</w:t>
            </w:r>
            <w:r w:rsidRPr="00EB7704">
              <w:rPr>
                <w:rFonts w:ascii="Arial" w:hAnsi="Arial" w:cs="Arial"/>
                <w:spacing w:val="1"/>
                <w:sz w:val="20"/>
                <w:szCs w:val="20"/>
                <w:lang w:val="en-GB"/>
              </w:rPr>
              <w:t xml:space="preserve"> </w:t>
            </w:r>
            <w:r w:rsidRPr="00EB7704">
              <w:rPr>
                <w:rFonts w:ascii="Arial" w:hAnsi="Arial" w:cs="Arial"/>
                <w:sz w:val="20"/>
                <w:szCs w:val="20"/>
                <w:lang w:val="en-GB"/>
              </w:rPr>
              <w:t>provisions</w:t>
            </w:r>
            <w:r w:rsidRPr="00EB7704">
              <w:rPr>
                <w:rFonts w:ascii="Arial" w:hAnsi="Arial" w:cs="Arial"/>
                <w:spacing w:val="-7"/>
                <w:sz w:val="20"/>
                <w:szCs w:val="20"/>
                <w:lang w:val="en-GB"/>
              </w:rPr>
              <w:t xml:space="preserve"> </w:t>
            </w:r>
            <w:r w:rsidRPr="00EB7704">
              <w:rPr>
                <w:rFonts w:ascii="Arial" w:hAnsi="Arial" w:cs="Arial"/>
                <w:sz w:val="20"/>
                <w:szCs w:val="20"/>
                <w:lang w:val="en-GB"/>
              </w:rPr>
              <w:t>as</w:t>
            </w:r>
            <w:r w:rsidRPr="00EB7704">
              <w:rPr>
                <w:rFonts w:ascii="Arial" w:hAnsi="Arial" w:cs="Arial"/>
                <w:spacing w:val="-9"/>
                <w:sz w:val="20"/>
                <w:szCs w:val="20"/>
                <w:lang w:val="en-GB"/>
              </w:rPr>
              <w:t xml:space="preserve"> </w:t>
            </w:r>
            <w:r w:rsidRPr="00EB7704">
              <w:rPr>
                <w:rFonts w:ascii="Arial" w:hAnsi="Arial" w:cs="Arial"/>
                <w:sz w:val="20"/>
                <w:szCs w:val="20"/>
                <w:lang w:val="en-GB"/>
              </w:rPr>
              <w:t>spelt</w:t>
            </w:r>
            <w:r w:rsidRPr="00EB7704">
              <w:rPr>
                <w:rFonts w:ascii="Arial" w:hAnsi="Arial" w:cs="Arial"/>
                <w:spacing w:val="-7"/>
                <w:sz w:val="20"/>
                <w:szCs w:val="20"/>
                <w:lang w:val="en-GB"/>
              </w:rPr>
              <w:t xml:space="preserve"> </w:t>
            </w:r>
            <w:r w:rsidRPr="00EB7704">
              <w:rPr>
                <w:rFonts w:ascii="Arial" w:hAnsi="Arial" w:cs="Arial"/>
                <w:sz w:val="20"/>
                <w:szCs w:val="20"/>
                <w:lang w:val="en-GB"/>
              </w:rPr>
              <w:t>out</w:t>
            </w:r>
            <w:r w:rsidRPr="00EB7704">
              <w:rPr>
                <w:rFonts w:ascii="Arial" w:hAnsi="Arial" w:cs="Arial"/>
                <w:spacing w:val="-8"/>
                <w:sz w:val="20"/>
                <w:szCs w:val="20"/>
                <w:lang w:val="en-GB"/>
              </w:rPr>
              <w:t xml:space="preserve"> </w:t>
            </w:r>
            <w:r w:rsidRPr="00EB7704">
              <w:rPr>
                <w:rFonts w:ascii="Arial" w:hAnsi="Arial" w:cs="Arial"/>
                <w:sz w:val="20"/>
                <w:szCs w:val="20"/>
                <w:lang w:val="en-GB"/>
              </w:rPr>
              <w:t>under</w:t>
            </w:r>
            <w:r w:rsidRPr="00EB7704">
              <w:rPr>
                <w:rFonts w:ascii="Arial" w:hAnsi="Arial" w:cs="Arial"/>
                <w:spacing w:val="-8"/>
                <w:sz w:val="20"/>
                <w:szCs w:val="20"/>
                <w:lang w:val="en-GB"/>
              </w:rPr>
              <w:t xml:space="preserve"> </w:t>
            </w:r>
            <w:r w:rsidRPr="00EB7704">
              <w:rPr>
                <w:rFonts w:ascii="Arial" w:hAnsi="Arial" w:cs="Arial"/>
                <w:sz w:val="20"/>
                <w:szCs w:val="20"/>
                <w:lang w:val="en-GB"/>
              </w:rPr>
              <w:t>the</w:t>
            </w:r>
            <w:r w:rsidR="00A92B87">
              <w:rPr>
                <w:rFonts w:ascii="Arial" w:hAnsi="Arial" w:cs="Arial"/>
                <w:sz w:val="20"/>
                <w:szCs w:val="20"/>
                <w:lang w:val="en-GB"/>
              </w:rPr>
              <w:t xml:space="preserve"> </w:t>
            </w:r>
            <w:r w:rsidRPr="00EB7704">
              <w:rPr>
                <w:rFonts w:ascii="Arial" w:hAnsi="Arial" w:cs="Arial"/>
                <w:spacing w:val="-50"/>
                <w:sz w:val="20"/>
                <w:szCs w:val="20"/>
                <w:lang w:val="en-GB"/>
              </w:rPr>
              <w:t xml:space="preserve"> </w:t>
            </w:r>
            <w:r w:rsidRPr="00EB7704">
              <w:rPr>
                <w:rFonts w:ascii="Arial" w:hAnsi="Arial" w:cs="Arial"/>
                <w:sz w:val="20"/>
                <w:szCs w:val="20"/>
                <w:lang w:val="en-GB"/>
              </w:rPr>
              <w:t>relevant</w:t>
            </w:r>
            <w:r w:rsidRPr="00EB7704">
              <w:rPr>
                <w:rFonts w:ascii="Arial" w:hAnsi="Arial" w:cs="Arial"/>
                <w:spacing w:val="-1"/>
                <w:sz w:val="20"/>
                <w:szCs w:val="20"/>
                <w:lang w:val="en-GB"/>
              </w:rPr>
              <w:t xml:space="preserve"> </w:t>
            </w:r>
            <w:r w:rsidRPr="00EB7704">
              <w:rPr>
                <w:rFonts w:ascii="Arial" w:hAnsi="Arial" w:cs="Arial"/>
                <w:sz w:val="20"/>
                <w:szCs w:val="20"/>
                <w:lang w:val="en-GB"/>
              </w:rPr>
              <w:t>legislation.</w:t>
            </w:r>
          </w:p>
        </w:tc>
      </w:tr>
      <w:tr w:rsidR="00BD0C8F" w:rsidRPr="00EB7704" w14:paraId="471A722D" w14:textId="77777777" w:rsidTr="00E90746">
        <w:trPr>
          <w:trHeight w:val="922"/>
        </w:trPr>
        <w:tc>
          <w:tcPr>
            <w:tcW w:w="3816" w:type="dxa"/>
          </w:tcPr>
          <w:p w14:paraId="52598E4C" w14:textId="4E22FE42" w:rsidR="00BD0C8F" w:rsidRPr="00EB7704" w:rsidRDefault="00BD0C8F" w:rsidP="00964C71">
            <w:pPr>
              <w:pStyle w:val="TableParagraph"/>
              <w:spacing w:line="237" w:lineRule="auto"/>
              <w:ind w:left="101" w:right="137"/>
              <w:jc w:val="both"/>
              <w:rPr>
                <w:rFonts w:ascii="Arial" w:hAnsi="Arial" w:cs="Arial"/>
                <w:sz w:val="20"/>
                <w:szCs w:val="20"/>
                <w:lang w:val="en-GB"/>
              </w:rPr>
            </w:pPr>
            <w:r w:rsidRPr="00EB7704">
              <w:rPr>
                <w:rFonts w:ascii="Arial" w:hAnsi="Arial" w:cs="Arial"/>
                <w:sz w:val="20"/>
                <w:szCs w:val="20"/>
                <w:lang w:val="en-GB"/>
              </w:rPr>
              <w:lastRenderedPageBreak/>
              <w:t>Landscaping services, covering the provision of advisory, planning and designing services for the aesthetic landscaping of golf courses and theme parks (CPC 86742*)</w:t>
            </w:r>
          </w:p>
        </w:tc>
        <w:tc>
          <w:tcPr>
            <w:tcW w:w="3816" w:type="dxa"/>
          </w:tcPr>
          <w:p w14:paraId="50B4E74E" w14:textId="791485C5" w:rsidR="00BD0C8F" w:rsidRPr="00EB7704" w:rsidRDefault="00BD0C8F" w:rsidP="00EB0955">
            <w:pPr>
              <w:pStyle w:val="TableParagraph"/>
              <w:spacing w:line="215" w:lineRule="exact"/>
              <w:ind w:left="101" w:right="68"/>
              <w:jc w:val="both"/>
              <w:rPr>
                <w:rFonts w:ascii="Arial" w:hAnsi="Arial" w:cs="Arial"/>
                <w:sz w:val="20"/>
                <w:szCs w:val="20"/>
                <w:lang w:val="en-GB"/>
              </w:rPr>
            </w:pPr>
            <w:r w:rsidRPr="00EB7704">
              <w:rPr>
                <w:rFonts w:ascii="Arial" w:hAnsi="Arial" w:cs="Arial"/>
                <w:sz w:val="20"/>
                <w:szCs w:val="20"/>
                <w:lang w:val="en-GB"/>
              </w:rPr>
              <w:t xml:space="preserve">Unbound, except as indicated in 1 a) and b) and 2 a) and c) in the horizontal </w:t>
            </w:r>
            <w:r w:rsidR="005C3A90">
              <w:rPr>
                <w:rFonts w:ascii="Arial" w:hAnsi="Arial" w:cs="Arial"/>
                <w:sz w:val="20"/>
                <w:szCs w:val="20"/>
                <w:lang w:val="en-GB"/>
              </w:rPr>
              <w:t>commitments</w:t>
            </w:r>
            <w:r w:rsidRPr="00EB7704">
              <w:rPr>
                <w:rFonts w:ascii="Arial" w:hAnsi="Arial" w:cs="Arial"/>
                <w:sz w:val="20"/>
                <w:szCs w:val="20"/>
                <w:lang w:val="en-GB"/>
              </w:rPr>
              <w:t>.</w:t>
            </w:r>
          </w:p>
        </w:tc>
      </w:tr>
      <w:tr w:rsidR="008C15F7" w:rsidRPr="00EB7704" w14:paraId="0BCCECD3" w14:textId="77777777" w:rsidTr="00E90746">
        <w:trPr>
          <w:trHeight w:val="922"/>
        </w:trPr>
        <w:tc>
          <w:tcPr>
            <w:tcW w:w="3816" w:type="dxa"/>
          </w:tcPr>
          <w:p w14:paraId="2512925E" w14:textId="721936B7" w:rsidR="008A3E6B" w:rsidRDefault="000D3133" w:rsidP="00EB0955">
            <w:pPr>
              <w:pStyle w:val="TableParagraph"/>
              <w:spacing w:line="237" w:lineRule="auto"/>
              <w:ind w:left="90" w:right="116"/>
              <w:jc w:val="both"/>
              <w:rPr>
                <w:rFonts w:ascii="Arial" w:hAnsi="Arial" w:cs="Arial"/>
                <w:b/>
                <w:bCs/>
                <w:spacing w:val="-1"/>
                <w:sz w:val="20"/>
                <w:szCs w:val="20"/>
                <w:lang w:val="en-GB"/>
              </w:rPr>
            </w:pPr>
            <w:r>
              <w:rPr>
                <w:rFonts w:ascii="Arial" w:hAnsi="Arial" w:cs="Arial"/>
                <w:b/>
                <w:bCs/>
                <w:sz w:val="20"/>
                <w:szCs w:val="20"/>
                <w:lang w:val="en-GB"/>
              </w:rPr>
              <w:t xml:space="preserve">B. </w:t>
            </w:r>
            <w:r w:rsidR="008A3E6B" w:rsidRPr="000D3133">
              <w:rPr>
                <w:rFonts w:ascii="Arial" w:hAnsi="Arial" w:cs="Arial"/>
                <w:b/>
                <w:bCs/>
                <w:sz w:val="20"/>
                <w:szCs w:val="20"/>
                <w:lang w:val="en-GB"/>
              </w:rPr>
              <w:t>Computer</w:t>
            </w:r>
            <w:r w:rsidR="008A3E6B" w:rsidRPr="002C25A9">
              <w:rPr>
                <w:rFonts w:ascii="Arial" w:hAnsi="Arial" w:cs="Arial"/>
                <w:b/>
                <w:bCs/>
                <w:spacing w:val="-1"/>
                <w:sz w:val="20"/>
                <w:szCs w:val="20"/>
                <w:lang w:val="en-GB"/>
              </w:rPr>
              <w:t xml:space="preserve"> and Related Services</w:t>
            </w:r>
            <w:r w:rsidR="008A3E6B" w:rsidRPr="008A3E6B" w:rsidDel="00257A59">
              <w:rPr>
                <w:rFonts w:ascii="Arial" w:hAnsi="Arial" w:cs="Arial"/>
                <w:b/>
                <w:bCs/>
                <w:spacing w:val="-1"/>
                <w:sz w:val="20"/>
                <w:szCs w:val="20"/>
                <w:lang w:val="en-GB"/>
              </w:rPr>
              <w:t xml:space="preserve"> </w:t>
            </w:r>
          </w:p>
          <w:p w14:paraId="303C2E75" w14:textId="77777777" w:rsidR="008A3E6B" w:rsidRPr="00EB0955" w:rsidRDefault="008A3E6B" w:rsidP="00EB0955">
            <w:pPr>
              <w:pStyle w:val="TableParagraph"/>
              <w:spacing w:line="237" w:lineRule="auto"/>
              <w:ind w:right="116"/>
              <w:jc w:val="both"/>
              <w:rPr>
                <w:rFonts w:ascii="Arial" w:hAnsi="Arial" w:cs="Arial"/>
                <w:b/>
                <w:bCs/>
                <w:spacing w:val="-1"/>
                <w:sz w:val="20"/>
                <w:szCs w:val="20"/>
                <w:lang w:val="en-GB"/>
              </w:rPr>
            </w:pPr>
          </w:p>
          <w:p w14:paraId="626D7FF4" w14:textId="2DBA0563" w:rsidR="008A3E6B" w:rsidRDefault="008A3E6B">
            <w:pPr>
              <w:pStyle w:val="TableParagraph"/>
              <w:numPr>
                <w:ilvl w:val="0"/>
                <w:numId w:val="16"/>
              </w:numPr>
              <w:spacing w:line="237" w:lineRule="auto"/>
              <w:ind w:left="720" w:right="116"/>
              <w:jc w:val="both"/>
              <w:rPr>
                <w:rFonts w:ascii="Arial" w:hAnsi="Arial" w:cs="Arial"/>
                <w:spacing w:val="-1"/>
                <w:sz w:val="20"/>
                <w:szCs w:val="20"/>
                <w:lang w:val="en-GB"/>
              </w:rPr>
            </w:pPr>
            <w:r w:rsidRPr="008A3E6B">
              <w:rPr>
                <w:rFonts w:ascii="Arial" w:hAnsi="Arial" w:cs="Arial"/>
                <w:spacing w:val="-1"/>
                <w:sz w:val="20"/>
                <w:szCs w:val="20"/>
                <w:lang w:val="en-GB"/>
              </w:rPr>
              <w:t>Consultancy services related to the installation of computer hardware (CPC 841)</w:t>
            </w:r>
          </w:p>
          <w:p w14:paraId="23503158" w14:textId="50AEF157" w:rsidR="008C15F7" w:rsidRPr="00EB7704" w:rsidRDefault="008C15F7">
            <w:pPr>
              <w:pStyle w:val="TableParagraph"/>
              <w:numPr>
                <w:ilvl w:val="0"/>
                <w:numId w:val="16"/>
              </w:numPr>
              <w:spacing w:line="237" w:lineRule="auto"/>
              <w:ind w:left="720" w:right="116"/>
              <w:jc w:val="both"/>
              <w:rPr>
                <w:rFonts w:ascii="Arial" w:hAnsi="Arial" w:cs="Arial"/>
                <w:spacing w:val="-1"/>
                <w:sz w:val="20"/>
                <w:szCs w:val="20"/>
                <w:lang w:val="en-GB"/>
              </w:rPr>
            </w:pPr>
            <w:r w:rsidRPr="00EB7704">
              <w:rPr>
                <w:rFonts w:ascii="Arial" w:hAnsi="Arial" w:cs="Arial"/>
                <w:spacing w:val="-1"/>
                <w:sz w:val="20"/>
                <w:szCs w:val="20"/>
                <w:lang w:val="en-GB"/>
              </w:rPr>
              <w:t>Software implementation service (CPC 842)</w:t>
            </w:r>
          </w:p>
          <w:p w14:paraId="5681B9E2" w14:textId="77777777" w:rsidR="008C15F7" w:rsidRPr="00EB7704" w:rsidRDefault="008C15F7">
            <w:pPr>
              <w:pStyle w:val="TableParagraph"/>
              <w:numPr>
                <w:ilvl w:val="0"/>
                <w:numId w:val="16"/>
              </w:numPr>
              <w:spacing w:line="237" w:lineRule="auto"/>
              <w:ind w:left="720" w:right="116"/>
              <w:jc w:val="both"/>
              <w:rPr>
                <w:rFonts w:ascii="Arial" w:hAnsi="Arial" w:cs="Arial"/>
                <w:spacing w:val="-1"/>
                <w:sz w:val="20"/>
                <w:szCs w:val="20"/>
                <w:lang w:val="en-GB"/>
              </w:rPr>
            </w:pPr>
            <w:r w:rsidRPr="00EB7704">
              <w:rPr>
                <w:rFonts w:ascii="Arial" w:hAnsi="Arial" w:cs="Arial"/>
                <w:spacing w:val="-1"/>
                <w:sz w:val="20"/>
                <w:szCs w:val="20"/>
                <w:lang w:val="en-GB"/>
              </w:rPr>
              <w:t>Data Processing Services (CPC 843)</w:t>
            </w:r>
          </w:p>
          <w:p w14:paraId="49C506CA" w14:textId="77777777" w:rsidR="008C15F7" w:rsidRPr="00EB7704" w:rsidRDefault="008C15F7">
            <w:pPr>
              <w:pStyle w:val="TableParagraph"/>
              <w:numPr>
                <w:ilvl w:val="0"/>
                <w:numId w:val="16"/>
              </w:numPr>
              <w:spacing w:line="237" w:lineRule="auto"/>
              <w:ind w:left="720" w:right="116"/>
              <w:jc w:val="both"/>
              <w:rPr>
                <w:rFonts w:ascii="Arial" w:hAnsi="Arial" w:cs="Arial"/>
                <w:spacing w:val="-1"/>
                <w:sz w:val="20"/>
                <w:szCs w:val="20"/>
                <w:lang w:val="en-GB"/>
              </w:rPr>
            </w:pPr>
            <w:r w:rsidRPr="00EB7704">
              <w:rPr>
                <w:rFonts w:ascii="Arial" w:hAnsi="Arial" w:cs="Arial"/>
                <w:spacing w:val="-1"/>
                <w:sz w:val="20"/>
                <w:szCs w:val="20"/>
                <w:lang w:val="en-GB"/>
              </w:rPr>
              <w:t>Data base services (CPC 844 / 84400)</w:t>
            </w:r>
          </w:p>
          <w:p w14:paraId="44CB23F2" w14:textId="77777777" w:rsidR="00BD0C8F" w:rsidRPr="00EB7704" w:rsidRDefault="00BD0C8F" w:rsidP="008C15F7">
            <w:pPr>
              <w:pStyle w:val="TableParagraph"/>
              <w:spacing w:line="237" w:lineRule="auto"/>
              <w:ind w:left="101" w:right="137"/>
              <w:jc w:val="both"/>
              <w:rPr>
                <w:rFonts w:ascii="Arial" w:hAnsi="Arial" w:cs="Arial"/>
                <w:spacing w:val="-1"/>
                <w:sz w:val="20"/>
                <w:szCs w:val="20"/>
                <w:lang w:val="en-GB"/>
              </w:rPr>
            </w:pPr>
          </w:p>
          <w:p w14:paraId="1C5D82C5" w14:textId="55D1CB1B" w:rsidR="008C15F7" w:rsidRPr="00EB7704" w:rsidRDefault="008C15F7" w:rsidP="008C15F7">
            <w:pPr>
              <w:pStyle w:val="TableParagraph"/>
              <w:spacing w:line="237" w:lineRule="auto"/>
              <w:ind w:left="101" w:right="137"/>
              <w:jc w:val="both"/>
              <w:rPr>
                <w:rFonts w:ascii="Arial" w:hAnsi="Arial" w:cs="Arial"/>
                <w:spacing w:val="-1"/>
                <w:sz w:val="20"/>
                <w:szCs w:val="20"/>
                <w:lang w:val="en-GB"/>
              </w:rPr>
            </w:pPr>
            <w:r w:rsidRPr="00EB7704">
              <w:rPr>
                <w:rFonts w:ascii="Arial" w:hAnsi="Arial" w:cs="Arial"/>
                <w:spacing w:val="-1"/>
                <w:sz w:val="20"/>
                <w:szCs w:val="20"/>
                <w:lang w:val="en-GB"/>
              </w:rPr>
              <w:t>Computer software development services covering development of new software for general application, including, ready-made software packaged for general application (CPC 842*)</w:t>
            </w:r>
          </w:p>
        </w:tc>
        <w:tc>
          <w:tcPr>
            <w:tcW w:w="3816" w:type="dxa"/>
          </w:tcPr>
          <w:p w14:paraId="4A6E7D62" w14:textId="48D948B2" w:rsidR="008C15F7" w:rsidRPr="00EB7704" w:rsidRDefault="008C15F7" w:rsidP="00257A59">
            <w:pPr>
              <w:pStyle w:val="TableParagraph"/>
              <w:spacing w:line="237" w:lineRule="auto"/>
              <w:ind w:left="101" w:right="98"/>
              <w:jc w:val="both"/>
              <w:rPr>
                <w:rFonts w:ascii="Arial" w:hAnsi="Arial" w:cs="Arial"/>
                <w:sz w:val="20"/>
                <w:szCs w:val="20"/>
                <w:lang w:val="en-GB"/>
              </w:rPr>
            </w:pPr>
            <w:r w:rsidRPr="00EB7704">
              <w:rPr>
                <w:rFonts w:ascii="Arial" w:hAnsi="Arial" w:cs="Arial"/>
                <w:sz w:val="20"/>
                <w:szCs w:val="20"/>
                <w:lang w:val="en-GB"/>
              </w:rPr>
              <w:t>Unbound, except as indicated in 1 a)</w:t>
            </w:r>
            <w:r w:rsidR="00257A59">
              <w:rPr>
                <w:rFonts w:ascii="Arial" w:hAnsi="Arial" w:cs="Arial"/>
                <w:sz w:val="20"/>
                <w:szCs w:val="20"/>
                <w:lang w:val="en-GB"/>
              </w:rPr>
              <w:t xml:space="preserve"> </w:t>
            </w:r>
            <w:r w:rsidRPr="00EB7704">
              <w:rPr>
                <w:rFonts w:ascii="Arial" w:hAnsi="Arial" w:cs="Arial"/>
                <w:sz w:val="20"/>
                <w:szCs w:val="20"/>
                <w:lang w:val="en-GB"/>
              </w:rPr>
              <w:t xml:space="preserve">and b) and 2 a) and c) in the horizontal </w:t>
            </w:r>
            <w:r w:rsidR="005C3A90">
              <w:rPr>
                <w:rFonts w:ascii="Arial" w:hAnsi="Arial" w:cs="Arial"/>
                <w:sz w:val="20"/>
                <w:szCs w:val="20"/>
                <w:lang w:val="en-GB"/>
              </w:rPr>
              <w:t>commitments</w:t>
            </w:r>
            <w:r w:rsidRPr="00EB7704">
              <w:rPr>
                <w:rFonts w:ascii="Arial" w:hAnsi="Arial" w:cs="Arial"/>
                <w:sz w:val="20"/>
                <w:szCs w:val="20"/>
                <w:lang w:val="en-GB"/>
              </w:rPr>
              <w:t>.</w:t>
            </w:r>
          </w:p>
        </w:tc>
      </w:tr>
      <w:tr w:rsidR="008C15F7" w:rsidRPr="00EB7704" w14:paraId="11DC7645" w14:textId="77777777" w:rsidTr="00E90746">
        <w:trPr>
          <w:trHeight w:val="922"/>
        </w:trPr>
        <w:tc>
          <w:tcPr>
            <w:tcW w:w="3816" w:type="dxa"/>
          </w:tcPr>
          <w:p w14:paraId="417C64F9" w14:textId="7BEBCB77" w:rsidR="000D3133" w:rsidRDefault="000D3133" w:rsidP="00C9748B">
            <w:pPr>
              <w:pStyle w:val="TableParagraph"/>
              <w:spacing w:line="237" w:lineRule="auto"/>
              <w:ind w:left="101" w:right="117"/>
              <w:jc w:val="both"/>
              <w:rPr>
                <w:rFonts w:ascii="Arial" w:hAnsi="Arial" w:cs="Arial"/>
                <w:b/>
                <w:sz w:val="20"/>
                <w:szCs w:val="20"/>
                <w:lang w:val="en-GB"/>
              </w:rPr>
            </w:pPr>
            <w:r>
              <w:rPr>
                <w:rFonts w:ascii="Arial" w:hAnsi="Arial" w:cs="Arial"/>
                <w:b/>
                <w:sz w:val="20"/>
                <w:szCs w:val="20"/>
                <w:lang w:val="en-GB"/>
              </w:rPr>
              <w:t>C. R</w:t>
            </w:r>
            <w:r w:rsidRPr="002C25A9">
              <w:rPr>
                <w:rFonts w:ascii="Arial" w:hAnsi="Arial" w:cs="Arial"/>
                <w:b/>
                <w:sz w:val="20"/>
                <w:szCs w:val="20"/>
                <w:lang w:val="en-GB"/>
              </w:rPr>
              <w:t>esearch and</w:t>
            </w:r>
            <w:r w:rsidRPr="002C25A9">
              <w:rPr>
                <w:rFonts w:ascii="Arial" w:hAnsi="Arial" w:cs="Arial"/>
                <w:b/>
                <w:spacing w:val="1"/>
                <w:sz w:val="20"/>
                <w:szCs w:val="20"/>
                <w:lang w:val="en-GB"/>
              </w:rPr>
              <w:t xml:space="preserve"> </w:t>
            </w:r>
            <w:r w:rsidRPr="002C25A9">
              <w:rPr>
                <w:rFonts w:ascii="Arial" w:hAnsi="Arial" w:cs="Arial"/>
                <w:b/>
                <w:spacing w:val="-2"/>
                <w:sz w:val="20"/>
                <w:szCs w:val="20"/>
                <w:lang w:val="en-GB"/>
              </w:rPr>
              <w:t>Development</w:t>
            </w:r>
            <w:r w:rsidRPr="002C25A9">
              <w:rPr>
                <w:rFonts w:ascii="Arial" w:hAnsi="Arial" w:cs="Arial"/>
                <w:b/>
                <w:spacing w:val="-6"/>
                <w:sz w:val="20"/>
                <w:szCs w:val="20"/>
                <w:lang w:val="en-GB"/>
              </w:rPr>
              <w:t xml:space="preserve"> </w:t>
            </w:r>
            <w:r w:rsidRPr="002C25A9">
              <w:rPr>
                <w:rFonts w:ascii="Arial" w:hAnsi="Arial" w:cs="Arial"/>
                <w:b/>
                <w:spacing w:val="-1"/>
                <w:sz w:val="20"/>
                <w:szCs w:val="20"/>
                <w:lang w:val="en-GB"/>
              </w:rPr>
              <w:t>Services</w:t>
            </w:r>
            <w:r w:rsidRPr="000D3133" w:rsidDel="00C9748B">
              <w:rPr>
                <w:rFonts w:ascii="Arial" w:hAnsi="Arial" w:cs="Arial"/>
                <w:b/>
                <w:sz w:val="20"/>
                <w:szCs w:val="20"/>
                <w:lang w:val="en-GB"/>
              </w:rPr>
              <w:t xml:space="preserve"> </w:t>
            </w:r>
          </w:p>
          <w:p w14:paraId="6C47D923" w14:textId="77777777" w:rsidR="000D3133" w:rsidRPr="00EB0955" w:rsidRDefault="000D3133" w:rsidP="008C15F7">
            <w:pPr>
              <w:pStyle w:val="TableParagraph"/>
              <w:spacing w:line="237" w:lineRule="auto"/>
              <w:ind w:left="101" w:right="840"/>
              <w:jc w:val="both"/>
              <w:rPr>
                <w:rFonts w:ascii="Arial" w:hAnsi="Arial" w:cs="Arial"/>
                <w:b/>
                <w:sz w:val="20"/>
                <w:szCs w:val="20"/>
                <w:lang w:val="en-GB"/>
              </w:rPr>
            </w:pPr>
          </w:p>
          <w:p w14:paraId="5A085953" w14:textId="43B25820" w:rsidR="008C15F7" w:rsidRPr="00C9748B" w:rsidRDefault="008C15F7" w:rsidP="00EB0955">
            <w:pPr>
              <w:pStyle w:val="TableParagraph"/>
              <w:spacing w:line="237" w:lineRule="auto"/>
              <w:ind w:left="101" w:right="117"/>
              <w:jc w:val="both"/>
              <w:rPr>
                <w:rFonts w:ascii="Arial" w:hAnsi="Arial" w:cs="Arial"/>
                <w:sz w:val="20"/>
                <w:szCs w:val="20"/>
                <w:lang w:val="en-GB"/>
              </w:rPr>
            </w:pPr>
            <w:r w:rsidRPr="00C9748B">
              <w:rPr>
                <w:rFonts w:ascii="Arial" w:hAnsi="Arial" w:cs="Arial"/>
                <w:sz w:val="20"/>
                <w:szCs w:val="20"/>
                <w:lang w:val="en-GB"/>
              </w:rPr>
              <w:t>Research and experimental</w:t>
            </w:r>
            <w:r w:rsidRPr="00C9748B">
              <w:rPr>
                <w:rFonts w:ascii="Arial" w:hAnsi="Arial" w:cs="Arial"/>
                <w:spacing w:val="1"/>
                <w:sz w:val="20"/>
                <w:szCs w:val="20"/>
                <w:lang w:val="en-GB"/>
              </w:rPr>
              <w:t xml:space="preserve"> </w:t>
            </w:r>
            <w:r w:rsidRPr="00C9748B">
              <w:rPr>
                <w:rFonts w:ascii="Arial" w:hAnsi="Arial" w:cs="Arial"/>
                <w:sz w:val="20"/>
                <w:szCs w:val="20"/>
                <w:lang w:val="en-GB"/>
              </w:rPr>
              <w:t>development</w:t>
            </w:r>
            <w:r w:rsidRPr="00C9748B">
              <w:rPr>
                <w:rFonts w:ascii="Arial" w:hAnsi="Arial" w:cs="Arial"/>
                <w:spacing w:val="-13"/>
                <w:sz w:val="20"/>
                <w:szCs w:val="20"/>
                <w:lang w:val="en-GB"/>
              </w:rPr>
              <w:t xml:space="preserve"> </w:t>
            </w:r>
            <w:r w:rsidRPr="00C9748B">
              <w:rPr>
                <w:rFonts w:ascii="Arial" w:hAnsi="Arial" w:cs="Arial"/>
                <w:sz w:val="20"/>
                <w:szCs w:val="20"/>
                <w:lang w:val="en-GB"/>
              </w:rPr>
              <w:t>services</w:t>
            </w:r>
            <w:r w:rsidRPr="00C9748B">
              <w:rPr>
                <w:rFonts w:ascii="Arial" w:hAnsi="Arial" w:cs="Arial"/>
                <w:spacing w:val="-12"/>
                <w:sz w:val="20"/>
                <w:szCs w:val="20"/>
                <w:lang w:val="en-GB"/>
              </w:rPr>
              <w:t xml:space="preserve"> </w:t>
            </w:r>
            <w:r w:rsidRPr="00C9748B">
              <w:rPr>
                <w:rFonts w:ascii="Arial" w:hAnsi="Arial" w:cs="Arial"/>
                <w:sz w:val="20"/>
                <w:szCs w:val="20"/>
                <w:lang w:val="en-GB"/>
              </w:rPr>
              <w:t>on</w:t>
            </w:r>
            <w:r w:rsidRPr="00C9748B">
              <w:rPr>
                <w:rFonts w:ascii="Arial" w:hAnsi="Arial" w:cs="Arial"/>
                <w:spacing w:val="-12"/>
                <w:sz w:val="20"/>
                <w:szCs w:val="20"/>
                <w:lang w:val="en-GB"/>
              </w:rPr>
              <w:t xml:space="preserve"> </w:t>
            </w:r>
            <w:r w:rsidRPr="00C9748B">
              <w:rPr>
                <w:rFonts w:ascii="Arial" w:hAnsi="Arial" w:cs="Arial"/>
                <w:sz w:val="20"/>
                <w:szCs w:val="20"/>
                <w:lang w:val="en-GB"/>
              </w:rPr>
              <w:t>social</w:t>
            </w:r>
            <w:r w:rsidR="004745D6">
              <w:rPr>
                <w:rFonts w:ascii="Arial" w:hAnsi="Arial" w:cs="Arial"/>
                <w:sz w:val="20"/>
                <w:szCs w:val="20"/>
                <w:lang w:val="en-GB"/>
              </w:rPr>
              <w:t xml:space="preserve"> </w:t>
            </w:r>
            <w:r w:rsidRPr="00C9748B">
              <w:rPr>
                <w:rFonts w:ascii="Arial" w:hAnsi="Arial" w:cs="Arial"/>
                <w:sz w:val="20"/>
                <w:szCs w:val="20"/>
                <w:lang w:val="en-GB"/>
              </w:rPr>
              <w:t>sciences</w:t>
            </w:r>
            <w:r w:rsidRPr="00C9748B">
              <w:rPr>
                <w:rFonts w:ascii="Arial" w:hAnsi="Arial" w:cs="Arial"/>
                <w:spacing w:val="-3"/>
                <w:sz w:val="20"/>
                <w:szCs w:val="20"/>
                <w:lang w:val="en-GB"/>
              </w:rPr>
              <w:t xml:space="preserve"> </w:t>
            </w:r>
            <w:r w:rsidRPr="00C9748B">
              <w:rPr>
                <w:rFonts w:ascii="Arial" w:hAnsi="Arial" w:cs="Arial"/>
                <w:sz w:val="20"/>
                <w:szCs w:val="20"/>
                <w:lang w:val="en-GB"/>
              </w:rPr>
              <w:t>and</w:t>
            </w:r>
            <w:r w:rsidRPr="00C9748B">
              <w:rPr>
                <w:rFonts w:ascii="Arial" w:hAnsi="Arial" w:cs="Arial"/>
                <w:spacing w:val="-4"/>
                <w:sz w:val="20"/>
                <w:szCs w:val="20"/>
                <w:lang w:val="en-GB"/>
              </w:rPr>
              <w:t xml:space="preserve"> </w:t>
            </w:r>
            <w:r w:rsidRPr="00C9748B">
              <w:rPr>
                <w:rFonts w:ascii="Arial" w:hAnsi="Arial" w:cs="Arial"/>
                <w:sz w:val="20"/>
                <w:szCs w:val="20"/>
                <w:lang w:val="en-GB"/>
              </w:rPr>
              <w:t>humanities</w:t>
            </w:r>
          </w:p>
          <w:p w14:paraId="0D57A537" w14:textId="77777777" w:rsidR="008C15F7" w:rsidRPr="00C9748B" w:rsidRDefault="008C15F7" w:rsidP="008C15F7">
            <w:pPr>
              <w:pStyle w:val="TableParagraph"/>
              <w:spacing w:before="9"/>
              <w:jc w:val="both"/>
              <w:rPr>
                <w:rFonts w:ascii="Arial" w:hAnsi="Arial" w:cs="Arial"/>
                <w:sz w:val="20"/>
                <w:szCs w:val="20"/>
                <w:lang w:val="en-GB"/>
              </w:rPr>
            </w:pPr>
          </w:p>
          <w:p w14:paraId="2D62D10A" w14:textId="62737915" w:rsidR="008C15F7" w:rsidRPr="00EB0955" w:rsidRDefault="008C15F7" w:rsidP="00C9748B">
            <w:pPr>
              <w:pStyle w:val="TableParagraph"/>
              <w:spacing w:line="217" w:lineRule="exact"/>
              <w:ind w:left="101"/>
              <w:jc w:val="both"/>
              <w:rPr>
                <w:rFonts w:ascii="Arial" w:hAnsi="Arial" w:cs="Arial"/>
                <w:sz w:val="20"/>
                <w:szCs w:val="20"/>
                <w:lang w:val="en-GB"/>
              </w:rPr>
            </w:pPr>
            <w:r w:rsidRPr="00C9748B">
              <w:rPr>
                <w:rFonts w:ascii="Arial" w:hAnsi="Arial" w:cs="Arial"/>
                <w:sz w:val="20"/>
                <w:szCs w:val="20"/>
                <w:lang w:val="en-GB"/>
              </w:rPr>
              <w:t>(CPC</w:t>
            </w:r>
            <w:r w:rsidRPr="00C9748B">
              <w:rPr>
                <w:rFonts w:ascii="Arial" w:hAnsi="Arial" w:cs="Arial"/>
                <w:spacing w:val="-8"/>
                <w:sz w:val="20"/>
                <w:szCs w:val="20"/>
                <w:lang w:val="en-GB"/>
              </w:rPr>
              <w:t xml:space="preserve"> </w:t>
            </w:r>
            <w:r w:rsidRPr="00C9748B">
              <w:rPr>
                <w:rFonts w:ascii="Arial" w:hAnsi="Arial" w:cs="Arial"/>
                <w:sz w:val="20"/>
                <w:szCs w:val="20"/>
                <w:lang w:val="en-GB"/>
              </w:rPr>
              <w:t>8520</w:t>
            </w:r>
            <w:r w:rsidRPr="00C9748B">
              <w:rPr>
                <w:rFonts w:ascii="Arial" w:hAnsi="Arial" w:cs="Arial"/>
                <w:spacing w:val="-8"/>
                <w:sz w:val="20"/>
                <w:szCs w:val="20"/>
                <w:lang w:val="en-GB"/>
              </w:rPr>
              <w:t xml:space="preserve"> </w:t>
            </w:r>
            <w:r w:rsidRPr="00C9748B">
              <w:rPr>
                <w:rFonts w:ascii="Arial" w:hAnsi="Arial" w:cs="Arial"/>
                <w:sz w:val="20"/>
                <w:szCs w:val="20"/>
                <w:lang w:val="en-GB"/>
              </w:rPr>
              <w:t>except</w:t>
            </w:r>
            <w:r w:rsidRPr="00C9748B">
              <w:rPr>
                <w:rFonts w:ascii="Arial" w:hAnsi="Arial" w:cs="Arial"/>
                <w:spacing w:val="-8"/>
                <w:sz w:val="20"/>
                <w:szCs w:val="20"/>
                <w:lang w:val="en-GB"/>
              </w:rPr>
              <w:t xml:space="preserve"> </w:t>
            </w:r>
            <w:r w:rsidRPr="00C9748B">
              <w:rPr>
                <w:rFonts w:ascii="Arial" w:hAnsi="Arial" w:cs="Arial"/>
                <w:sz w:val="20"/>
                <w:szCs w:val="20"/>
                <w:lang w:val="en-GB"/>
              </w:rPr>
              <w:t>85203</w:t>
            </w:r>
            <w:r w:rsidRPr="00C9748B">
              <w:rPr>
                <w:rFonts w:ascii="Arial" w:hAnsi="Arial" w:cs="Arial"/>
                <w:spacing w:val="-7"/>
                <w:sz w:val="20"/>
                <w:szCs w:val="20"/>
                <w:lang w:val="en-GB"/>
              </w:rPr>
              <w:t xml:space="preserve"> </w:t>
            </w:r>
            <w:r w:rsidRPr="00C9748B">
              <w:rPr>
                <w:rFonts w:ascii="Arial" w:hAnsi="Arial" w:cs="Arial"/>
                <w:sz w:val="20"/>
                <w:szCs w:val="20"/>
                <w:lang w:val="en-GB"/>
              </w:rPr>
              <w:t>an</w:t>
            </w:r>
            <w:r w:rsidR="00BD0C8F" w:rsidRPr="00EB7704">
              <w:rPr>
                <w:rFonts w:ascii="Arial" w:hAnsi="Arial" w:cs="Arial"/>
                <w:sz w:val="20"/>
                <w:szCs w:val="20"/>
                <w:lang w:val="en-GB"/>
              </w:rPr>
              <w:t xml:space="preserve">d </w:t>
            </w:r>
            <w:r w:rsidRPr="00EB0955">
              <w:rPr>
                <w:rFonts w:ascii="Arial" w:hAnsi="Arial" w:cs="Arial"/>
                <w:sz w:val="20"/>
                <w:szCs w:val="20"/>
                <w:lang w:val="en-GB"/>
              </w:rPr>
              <w:t>85204)</w:t>
            </w:r>
          </w:p>
        </w:tc>
        <w:tc>
          <w:tcPr>
            <w:tcW w:w="3816" w:type="dxa"/>
          </w:tcPr>
          <w:p w14:paraId="42FA27FA" w14:textId="70003E1D" w:rsidR="008C15F7" w:rsidRPr="00EB0955"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7"/>
                <w:sz w:val="20"/>
                <w:szCs w:val="20"/>
                <w:lang w:val="en-GB"/>
              </w:rPr>
              <w:t xml:space="preserve"> </w:t>
            </w:r>
            <w:r w:rsidRPr="00EB0955">
              <w:rPr>
                <w:rFonts w:ascii="Arial" w:hAnsi="Arial" w:cs="Arial"/>
                <w:sz w:val="20"/>
                <w:szCs w:val="20"/>
                <w:lang w:val="en-GB"/>
              </w:rPr>
              <w:t>except</w:t>
            </w:r>
            <w:r w:rsidRPr="00EB0955">
              <w:rPr>
                <w:rFonts w:ascii="Arial" w:hAnsi="Arial" w:cs="Arial"/>
                <w:spacing w:val="-8"/>
                <w:sz w:val="20"/>
                <w:szCs w:val="20"/>
                <w:lang w:val="en-GB"/>
              </w:rPr>
              <w:t xml:space="preserve"> </w:t>
            </w:r>
            <w:r w:rsidRPr="00EB0955">
              <w:rPr>
                <w:rFonts w:ascii="Arial" w:hAnsi="Arial" w:cs="Arial"/>
                <w:sz w:val="20"/>
                <w:szCs w:val="20"/>
                <w:lang w:val="en-GB"/>
              </w:rPr>
              <w:t>as</w:t>
            </w:r>
            <w:r w:rsidRPr="00EB0955">
              <w:rPr>
                <w:rFonts w:ascii="Arial" w:hAnsi="Arial" w:cs="Arial"/>
                <w:spacing w:val="-7"/>
                <w:sz w:val="20"/>
                <w:szCs w:val="20"/>
                <w:lang w:val="en-GB"/>
              </w:rPr>
              <w:t xml:space="preserve"> </w:t>
            </w:r>
            <w:r w:rsidRPr="00EB0955">
              <w:rPr>
                <w:rFonts w:ascii="Arial" w:hAnsi="Arial" w:cs="Arial"/>
                <w:sz w:val="20"/>
                <w:szCs w:val="20"/>
                <w:lang w:val="en-GB"/>
              </w:rPr>
              <w:t>indicated</w:t>
            </w:r>
            <w:r w:rsidRPr="00EB0955">
              <w:rPr>
                <w:rFonts w:ascii="Arial" w:hAnsi="Arial" w:cs="Arial"/>
                <w:spacing w:val="-8"/>
                <w:sz w:val="20"/>
                <w:szCs w:val="20"/>
                <w:lang w:val="en-GB"/>
              </w:rPr>
              <w:t xml:space="preserve"> </w:t>
            </w:r>
            <w:r w:rsidRPr="00EB0955">
              <w:rPr>
                <w:rFonts w:ascii="Arial" w:hAnsi="Arial" w:cs="Arial"/>
                <w:sz w:val="20"/>
                <w:szCs w:val="20"/>
                <w:lang w:val="en-GB"/>
              </w:rPr>
              <w:t>in</w:t>
            </w:r>
            <w:r w:rsidRPr="00EB0955">
              <w:rPr>
                <w:rFonts w:ascii="Arial" w:hAnsi="Arial" w:cs="Arial"/>
                <w:spacing w:val="-9"/>
                <w:sz w:val="20"/>
                <w:szCs w:val="20"/>
                <w:lang w:val="en-GB"/>
              </w:rPr>
              <w:t xml:space="preserve"> </w:t>
            </w:r>
            <w:r w:rsidRPr="00EB0955">
              <w:rPr>
                <w:rFonts w:ascii="Arial" w:hAnsi="Arial" w:cs="Arial"/>
                <w:sz w:val="20"/>
                <w:szCs w:val="20"/>
                <w:lang w:val="en-GB"/>
              </w:rPr>
              <w:t>1</w:t>
            </w:r>
            <w:r w:rsidRPr="00EB0955">
              <w:rPr>
                <w:rFonts w:ascii="Arial" w:hAnsi="Arial" w:cs="Arial"/>
                <w:spacing w:val="-8"/>
                <w:sz w:val="20"/>
                <w:szCs w:val="20"/>
                <w:lang w:val="en-GB"/>
              </w:rPr>
              <w:t xml:space="preserve"> </w:t>
            </w:r>
            <w:r w:rsidRPr="00EB0955">
              <w:rPr>
                <w:rFonts w:ascii="Arial" w:hAnsi="Arial" w:cs="Arial"/>
                <w:sz w:val="20"/>
                <w:szCs w:val="20"/>
                <w:lang w:val="en-GB"/>
              </w:rPr>
              <w:t>a)</w:t>
            </w:r>
            <w:r w:rsidRPr="00EB0955">
              <w:rPr>
                <w:rFonts w:ascii="Arial" w:hAnsi="Arial" w:cs="Arial"/>
                <w:spacing w:val="-50"/>
                <w:sz w:val="20"/>
                <w:szCs w:val="20"/>
                <w:lang w:val="en-GB"/>
              </w:rPr>
              <w:t xml:space="preserve"> </w:t>
            </w:r>
            <w:r w:rsidRPr="00EB0955">
              <w:rPr>
                <w:rFonts w:ascii="Arial" w:hAnsi="Arial" w:cs="Arial"/>
                <w:sz w:val="20"/>
                <w:szCs w:val="20"/>
                <w:lang w:val="en-GB"/>
              </w:rPr>
              <w:t>and b) and 2 a) and c) in 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1C245B78" w14:textId="77777777" w:rsidTr="00E90746">
        <w:trPr>
          <w:trHeight w:val="922"/>
        </w:trPr>
        <w:tc>
          <w:tcPr>
            <w:tcW w:w="3816" w:type="dxa"/>
          </w:tcPr>
          <w:p w14:paraId="0AE638CC" w14:textId="14484680" w:rsidR="000D3133" w:rsidRDefault="000D3133" w:rsidP="00C9748B">
            <w:pPr>
              <w:pStyle w:val="TableParagraph"/>
              <w:ind w:left="101" w:right="117"/>
              <w:jc w:val="both"/>
              <w:rPr>
                <w:rFonts w:ascii="Arial" w:hAnsi="Arial" w:cs="Arial"/>
                <w:b/>
                <w:sz w:val="20"/>
                <w:szCs w:val="20"/>
                <w:lang w:val="en-GB"/>
              </w:rPr>
            </w:pPr>
            <w:r>
              <w:rPr>
                <w:rFonts w:ascii="Arial" w:hAnsi="Arial" w:cs="Arial"/>
                <w:b/>
                <w:sz w:val="20"/>
                <w:szCs w:val="20"/>
                <w:lang w:val="en-GB"/>
              </w:rPr>
              <w:t xml:space="preserve">E. </w:t>
            </w:r>
            <w:r w:rsidRPr="002C25A9">
              <w:rPr>
                <w:rFonts w:ascii="Arial" w:hAnsi="Arial" w:cs="Arial"/>
                <w:b/>
                <w:sz w:val="20"/>
                <w:szCs w:val="20"/>
                <w:lang w:val="en-GB"/>
              </w:rPr>
              <w:t>Rental/Leasing</w:t>
            </w:r>
            <w:r w:rsidRPr="002C25A9">
              <w:rPr>
                <w:rFonts w:ascii="Arial" w:hAnsi="Arial" w:cs="Arial"/>
                <w:b/>
                <w:spacing w:val="-11"/>
                <w:sz w:val="20"/>
                <w:szCs w:val="20"/>
                <w:lang w:val="en-GB"/>
              </w:rPr>
              <w:t xml:space="preserve"> </w:t>
            </w:r>
            <w:r w:rsidRPr="002C25A9">
              <w:rPr>
                <w:rFonts w:ascii="Arial" w:hAnsi="Arial" w:cs="Arial"/>
                <w:b/>
                <w:sz w:val="20"/>
                <w:szCs w:val="20"/>
                <w:lang w:val="en-GB"/>
              </w:rPr>
              <w:t>Services</w:t>
            </w:r>
            <w:r w:rsidRPr="002C25A9">
              <w:rPr>
                <w:rFonts w:ascii="Arial" w:hAnsi="Arial" w:cs="Arial"/>
                <w:b/>
                <w:spacing w:val="-50"/>
                <w:sz w:val="20"/>
                <w:szCs w:val="20"/>
                <w:lang w:val="en-GB"/>
              </w:rPr>
              <w:t xml:space="preserve"> </w:t>
            </w:r>
            <w:r w:rsidRPr="002C25A9">
              <w:rPr>
                <w:rFonts w:ascii="Arial" w:hAnsi="Arial" w:cs="Arial"/>
                <w:b/>
                <w:sz w:val="20"/>
                <w:szCs w:val="20"/>
                <w:lang w:val="en-GB"/>
              </w:rPr>
              <w:t>without</w:t>
            </w:r>
            <w:r w:rsidRPr="002C25A9">
              <w:rPr>
                <w:rFonts w:ascii="Arial" w:hAnsi="Arial" w:cs="Arial"/>
                <w:b/>
                <w:spacing w:val="-4"/>
                <w:sz w:val="20"/>
                <w:szCs w:val="20"/>
                <w:lang w:val="en-GB"/>
              </w:rPr>
              <w:t xml:space="preserve"> </w:t>
            </w:r>
            <w:r w:rsidRPr="002C25A9">
              <w:rPr>
                <w:rFonts w:ascii="Arial" w:hAnsi="Arial" w:cs="Arial"/>
                <w:b/>
                <w:sz w:val="20"/>
                <w:szCs w:val="20"/>
                <w:lang w:val="en-GB"/>
              </w:rPr>
              <w:t>Operator</w:t>
            </w:r>
            <w:r w:rsidRPr="000D3133" w:rsidDel="00C9748B">
              <w:rPr>
                <w:rFonts w:ascii="Arial" w:hAnsi="Arial" w:cs="Arial"/>
                <w:b/>
                <w:sz w:val="20"/>
                <w:szCs w:val="20"/>
                <w:lang w:val="en-GB"/>
              </w:rPr>
              <w:t xml:space="preserve"> </w:t>
            </w:r>
          </w:p>
          <w:p w14:paraId="448CC880" w14:textId="77777777" w:rsidR="000D3133" w:rsidRPr="00EB0955" w:rsidRDefault="000D3133" w:rsidP="00EB0955">
            <w:pPr>
              <w:pStyle w:val="TableParagraph"/>
              <w:spacing w:line="237" w:lineRule="auto"/>
              <w:ind w:left="101" w:right="117"/>
              <w:jc w:val="both"/>
              <w:rPr>
                <w:rFonts w:ascii="Arial" w:hAnsi="Arial" w:cs="Arial"/>
                <w:b/>
                <w:sz w:val="20"/>
                <w:szCs w:val="20"/>
                <w:lang w:val="en-GB"/>
              </w:rPr>
            </w:pPr>
          </w:p>
          <w:p w14:paraId="1704A53E" w14:textId="77777777" w:rsidR="008C15F7" w:rsidRPr="00EB0955" w:rsidRDefault="008C15F7" w:rsidP="00EB0955">
            <w:pPr>
              <w:pStyle w:val="TableParagraph"/>
              <w:ind w:left="101" w:right="117"/>
              <w:jc w:val="both"/>
              <w:rPr>
                <w:rFonts w:ascii="Arial" w:hAnsi="Arial" w:cs="Arial"/>
                <w:sz w:val="20"/>
                <w:szCs w:val="20"/>
                <w:lang w:val="en-GB"/>
              </w:rPr>
            </w:pPr>
            <w:r w:rsidRPr="00EB0955">
              <w:rPr>
                <w:rFonts w:ascii="Arial" w:hAnsi="Arial" w:cs="Arial"/>
                <w:sz w:val="20"/>
                <w:szCs w:val="20"/>
                <w:lang w:val="en-GB"/>
              </w:rPr>
              <w:t>Relating to ships exclude</w:t>
            </w:r>
            <w:r w:rsidRPr="00EB0955">
              <w:rPr>
                <w:rFonts w:ascii="Arial" w:hAnsi="Arial" w:cs="Arial"/>
                <w:spacing w:val="1"/>
                <w:sz w:val="20"/>
                <w:szCs w:val="20"/>
                <w:lang w:val="en-GB"/>
              </w:rPr>
              <w:t xml:space="preserve"> </w:t>
            </w:r>
            <w:r w:rsidRPr="00EB0955">
              <w:rPr>
                <w:rFonts w:ascii="Arial" w:hAnsi="Arial" w:cs="Arial"/>
                <w:sz w:val="20"/>
                <w:szCs w:val="20"/>
                <w:lang w:val="en-GB"/>
              </w:rPr>
              <w:t>cabotage</w:t>
            </w:r>
            <w:r w:rsidRPr="00EB0955">
              <w:rPr>
                <w:rFonts w:ascii="Arial" w:hAnsi="Arial" w:cs="Arial"/>
                <w:spacing w:val="-13"/>
                <w:sz w:val="20"/>
                <w:szCs w:val="20"/>
                <w:lang w:val="en-GB"/>
              </w:rPr>
              <w:t xml:space="preserve"> </w:t>
            </w:r>
            <w:r w:rsidRPr="00EB0955">
              <w:rPr>
                <w:rFonts w:ascii="Arial" w:hAnsi="Arial" w:cs="Arial"/>
                <w:sz w:val="20"/>
                <w:szCs w:val="20"/>
                <w:lang w:val="en-GB"/>
              </w:rPr>
              <w:t>and</w:t>
            </w:r>
            <w:r w:rsidRPr="00EB0955">
              <w:rPr>
                <w:rFonts w:ascii="Arial" w:hAnsi="Arial" w:cs="Arial"/>
                <w:spacing w:val="-12"/>
                <w:sz w:val="20"/>
                <w:szCs w:val="20"/>
                <w:lang w:val="en-GB"/>
              </w:rPr>
              <w:t xml:space="preserve"> </w:t>
            </w:r>
            <w:r w:rsidRPr="00EB0955">
              <w:rPr>
                <w:rFonts w:ascii="Arial" w:hAnsi="Arial" w:cs="Arial"/>
                <w:sz w:val="20"/>
                <w:szCs w:val="20"/>
                <w:lang w:val="en-GB"/>
              </w:rPr>
              <w:t>offshore</w:t>
            </w:r>
            <w:r w:rsidRPr="00EB0955">
              <w:rPr>
                <w:rFonts w:ascii="Arial" w:hAnsi="Arial" w:cs="Arial"/>
                <w:spacing w:val="-12"/>
                <w:sz w:val="20"/>
                <w:szCs w:val="20"/>
                <w:lang w:val="en-GB"/>
              </w:rPr>
              <w:t xml:space="preserve"> </w:t>
            </w:r>
            <w:r w:rsidRPr="00EB0955">
              <w:rPr>
                <w:rFonts w:ascii="Arial" w:hAnsi="Arial" w:cs="Arial"/>
                <w:sz w:val="20"/>
                <w:szCs w:val="20"/>
                <w:lang w:val="en-GB"/>
              </w:rPr>
              <w:t>trades</w:t>
            </w:r>
            <w:r w:rsidRPr="00EB0955">
              <w:rPr>
                <w:rFonts w:ascii="Arial" w:hAnsi="Arial" w:cs="Arial"/>
                <w:spacing w:val="-49"/>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83103)</w:t>
            </w:r>
          </w:p>
          <w:p w14:paraId="284405C7" w14:textId="77777777" w:rsidR="008C15F7" w:rsidRPr="00EB0955" w:rsidRDefault="008C15F7" w:rsidP="00EB0955">
            <w:pPr>
              <w:pStyle w:val="TableParagraph"/>
              <w:spacing w:before="4"/>
              <w:ind w:right="117"/>
              <w:jc w:val="both"/>
              <w:rPr>
                <w:rFonts w:ascii="Arial" w:hAnsi="Arial" w:cs="Arial"/>
                <w:sz w:val="20"/>
                <w:szCs w:val="20"/>
                <w:lang w:val="en-GB"/>
              </w:rPr>
            </w:pPr>
          </w:p>
          <w:p w14:paraId="0E8F1FB5" w14:textId="549E7D5B" w:rsidR="008C15F7" w:rsidRPr="00EB7704" w:rsidRDefault="008C15F7"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Relating</w:t>
            </w:r>
            <w:r w:rsidRPr="00EB0955">
              <w:rPr>
                <w:rFonts w:ascii="Arial" w:hAnsi="Arial" w:cs="Arial"/>
                <w:spacing w:val="-10"/>
                <w:sz w:val="20"/>
                <w:szCs w:val="20"/>
                <w:lang w:val="en-GB"/>
              </w:rPr>
              <w:t xml:space="preserve"> </w:t>
            </w:r>
            <w:r w:rsidRPr="00EB0955">
              <w:rPr>
                <w:rFonts w:ascii="Arial" w:hAnsi="Arial" w:cs="Arial"/>
                <w:sz w:val="20"/>
                <w:szCs w:val="20"/>
                <w:lang w:val="en-GB"/>
              </w:rPr>
              <w:t>to</w:t>
            </w:r>
            <w:r w:rsidRPr="00EB0955">
              <w:rPr>
                <w:rFonts w:ascii="Arial" w:hAnsi="Arial" w:cs="Arial"/>
                <w:spacing w:val="-10"/>
                <w:sz w:val="20"/>
                <w:szCs w:val="20"/>
                <w:lang w:val="en-GB"/>
              </w:rPr>
              <w:t xml:space="preserve"> </w:t>
            </w:r>
            <w:r w:rsidRPr="00EB0955">
              <w:rPr>
                <w:rFonts w:ascii="Arial" w:hAnsi="Arial" w:cs="Arial"/>
                <w:sz w:val="20"/>
                <w:szCs w:val="20"/>
                <w:lang w:val="en-GB"/>
              </w:rPr>
              <w:t>aircraft</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3"/>
                <w:sz w:val="20"/>
                <w:szCs w:val="20"/>
                <w:lang w:val="en-GB"/>
              </w:rPr>
              <w:t xml:space="preserve"> </w:t>
            </w:r>
            <w:r w:rsidRPr="00EB0955">
              <w:rPr>
                <w:rFonts w:ascii="Arial" w:hAnsi="Arial" w:cs="Arial"/>
                <w:sz w:val="20"/>
                <w:szCs w:val="20"/>
                <w:lang w:val="en-GB"/>
              </w:rPr>
              <w:t>83104)</w:t>
            </w:r>
          </w:p>
        </w:tc>
        <w:tc>
          <w:tcPr>
            <w:tcW w:w="3816" w:type="dxa"/>
          </w:tcPr>
          <w:p w14:paraId="23C01CFA" w14:textId="3907AED8"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8"/>
                <w:sz w:val="20"/>
                <w:szCs w:val="20"/>
                <w:lang w:val="en-GB"/>
              </w:rPr>
              <w:t xml:space="preserve"> </w:t>
            </w:r>
            <w:r w:rsidRPr="00EB0955">
              <w:rPr>
                <w:rFonts w:ascii="Arial" w:hAnsi="Arial" w:cs="Arial"/>
                <w:sz w:val="20"/>
                <w:szCs w:val="20"/>
                <w:lang w:val="en-GB"/>
              </w:rPr>
              <w:t>except</w:t>
            </w:r>
            <w:r w:rsidRPr="00EB0955">
              <w:rPr>
                <w:rFonts w:ascii="Arial" w:hAnsi="Arial" w:cs="Arial"/>
                <w:spacing w:val="-10"/>
                <w:sz w:val="20"/>
                <w:szCs w:val="20"/>
                <w:lang w:val="en-GB"/>
              </w:rPr>
              <w:t xml:space="preserve"> </w:t>
            </w:r>
            <w:r w:rsidRPr="00EB0955">
              <w:rPr>
                <w:rFonts w:ascii="Arial" w:hAnsi="Arial" w:cs="Arial"/>
                <w:sz w:val="20"/>
                <w:szCs w:val="20"/>
                <w:lang w:val="en-GB"/>
              </w:rPr>
              <w:t>as</w:t>
            </w:r>
            <w:r w:rsidRPr="00EB0955">
              <w:rPr>
                <w:rFonts w:ascii="Arial" w:hAnsi="Arial" w:cs="Arial"/>
                <w:spacing w:val="-8"/>
                <w:sz w:val="20"/>
                <w:szCs w:val="20"/>
                <w:lang w:val="en-GB"/>
              </w:rPr>
              <w:t xml:space="preserve"> </w:t>
            </w:r>
            <w:r w:rsidRPr="00EB0955">
              <w:rPr>
                <w:rFonts w:ascii="Arial" w:hAnsi="Arial" w:cs="Arial"/>
                <w:sz w:val="20"/>
                <w:szCs w:val="20"/>
                <w:lang w:val="en-GB"/>
              </w:rPr>
              <w:t>indicated</w:t>
            </w:r>
            <w:r w:rsidRPr="00EB0955">
              <w:rPr>
                <w:rFonts w:ascii="Arial" w:hAnsi="Arial" w:cs="Arial"/>
                <w:spacing w:val="-10"/>
                <w:sz w:val="20"/>
                <w:szCs w:val="20"/>
                <w:lang w:val="en-GB"/>
              </w:rPr>
              <w:t xml:space="preserve"> </w:t>
            </w:r>
            <w:r w:rsidRPr="00EB0955">
              <w:rPr>
                <w:rFonts w:ascii="Arial" w:hAnsi="Arial" w:cs="Arial"/>
                <w:sz w:val="20"/>
                <w:szCs w:val="20"/>
                <w:lang w:val="en-GB"/>
              </w:rPr>
              <w:t>in</w:t>
            </w:r>
            <w:r w:rsidRPr="00EB0955">
              <w:rPr>
                <w:rFonts w:ascii="Arial" w:hAnsi="Arial" w:cs="Arial"/>
                <w:spacing w:val="-10"/>
                <w:sz w:val="20"/>
                <w:szCs w:val="20"/>
                <w:lang w:val="en-GB"/>
              </w:rPr>
              <w:t xml:space="preserve"> </w:t>
            </w:r>
            <w:r w:rsidRPr="00EB0955">
              <w:rPr>
                <w:rFonts w:ascii="Arial" w:hAnsi="Arial" w:cs="Arial"/>
                <w:sz w:val="20"/>
                <w:szCs w:val="20"/>
                <w:lang w:val="en-GB"/>
              </w:rPr>
              <w:t>the</w:t>
            </w:r>
            <w:r w:rsidRPr="00EB0955">
              <w:rPr>
                <w:rFonts w:ascii="Arial" w:hAnsi="Arial" w:cs="Arial"/>
                <w:spacing w:val="-50"/>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790F55BD" w14:textId="77777777" w:rsidTr="00E90746">
        <w:trPr>
          <w:trHeight w:val="922"/>
        </w:trPr>
        <w:tc>
          <w:tcPr>
            <w:tcW w:w="3816" w:type="dxa"/>
          </w:tcPr>
          <w:p w14:paraId="19D8243E" w14:textId="2BEBA987" w:rsidR="008C15F7" w:rsidRPr="00EB0955" w:rsidRDefault="008C15F7" w:rsidP="00C9748B">
            <w:pPr>
              <w:pStyle w:val="TableParagraph"/>
              <w:spacing w:line="237" w:lineRule="auto"/>
              <w:ind w:left="101" w:right="117"/>
              <w:jc w:val="both"/>
              <w:rPr>
                <w:rFonts w:ascii="Arial" w:hAnsi="Arial" w:cs="Arial"/>
                <w:sz w:val="20"/>
                <w:szCs w:val="20"/>
                <w:lang w:val="en-GB"/>
              </w:rPr>
            </w:pPr>
            <w:r w:rsidRPr="00EB0955">
              <w:rPr>
                <w:rFonts w:ascii="Arial" w:hAnsi="Arial" w:cs="Arial"/>
                <w:sz w:val="20"/>
                <w:szCs w:val="20"/>
                <w:lang w:val="en-GB"/>
              </w:rPr>
              <w:t>Leasing or rental services</w:t>
            </w:r>
            <w:r w:rsidRPr="00EB0955">
              <w:rPr>
                <w:rFonts w:ascii="Arial" w:hAnsi="Arial" w:cs="Arial"/>
                <w:spacing w:val="1"/>
                <w:sz w:val="20"/>
                <w:szCs w:val="20"/>
                <w:lang w:val="en-GB"/>
              </w:rPr>
              <w:t xml:space="preserve"> </w:t>
            </w:r>
            <w:r w:rsidRPr="00EB0955">
              <w:rPr>
                <w:rFonts w:ascii="Arial" w:hAnsi="Arial" w:cs="Arial"/>
                <w:sz w:val="20"/>
                <w:szCs w:val="20"/>
                <w:lang w:val="en-GB"/>
              </w:rPr>
              <w:t>relating to construction and</w:t>
            </w:r>
            <w:r w:rsidRPr="00EB0955">
              <w:rPr>
                <w:rFonts w:ascii="Arial" w:hAnsi="Arial" w:cs="Arial"/>
                <w:spacing w:val="1"/>
                <w:sz w:val="20"/>
                <w:szCs w:val="20"/>
                <w:lang w:val="en-GB"/>
              </w:rPr>
              <w:t xml:space="preserve"> </w:t>
            </w:r>
            <w:r w:rsidRPr="00EB0955">
              <w:rPr>
                <w:rFonts w:ascii="Arial" w:hAnsi="Arial" w:cs="Arial"/>
                <w:sz w:val="20"/>
                <w:szCs w:val="20"/>
                <w:lang w:val="en-GB"/>
              </w:rPr>
              <w:t>mining</w:t>
            </w:r>
            <w:r w:rsidRPr="00EB0955">
              <w:rPr>
                <w:rFonts w:ascii="Arial" w:hAnsi="Arial" w:cs="Arial"/>
                <w:spacing w:val="-14"/>
                <w:sz w:val="20"/>
                <w:szCs w:val="20"/>
                <w:lang w:val="en-GB"/>
              </w:rPr>
              <w:t xml:space="preserve"> </w:t>
            </w:r>
            <w:r w:rsidRPr="00EB0955">
              <w:rPr>
                <w:rFonts w:ascii="Arial" w:hAnsi="Arial" w:cs="Arial"/>
                <w:sz w:val="20"/>
                <w:szCs w:val="20"/>
                <w:lang w:val="en-GB"/>
              </w:rPr>
              <w:t>equipment</w:t>
            </w:r>
            <w:r w:rsidRPr="00EB0955">
              <w:rPr>
                <w:rFonts w:ascii="Arial" w:hAnsi="Arial" w:cs="Arial"/>
                <w:spacing w:val="-13"/>
                <w:sz w:val="20"/>
                <w:szCs w:val="20"/>
                <w:lang w:val="en-GB"/>
              </w:rPr>
              <w:t xml:space="preserve"> </w:t>
            </w:r>
            <w:r w:rsidRPr="00EB0955">
              <w:rPr>
                <w:rFonts w:ascii="Arial" w:hAnsi="Arial" w:cs="Arial"/>
                <w:sz w:val="20"/>
                <w:szCs w:val="20"/>
                <w:lang w:val="en-GB"/>
              </w:rPr>
              <w:t>and</w:t>
            </w:r>
            <w:r w:rsidRPr="00EB0955">
              <w:rPr>
                <w:rFonts w:ascii="Arial" w:hAnsi="Arial" w:cs="Arial"/>
                <w:spacing w:val="-13"/>
                <w:sz w:val="20"/>
                <w:szCs w:val="20"/>
                <w:lang w:val="en-GB"/>
              </w:rPr>
              <w:t xml:space="preserve"> </w:t>
            </w:r>
            <w:r w:rsidRPr="00EB0955">
              <w:rPr>
                <w:rFonts w:ascii="Arial" w:hAnsi="Arial" w:cs="Arial"/>
                <w:sz w:val="20"/>
                <w:szCs w:val="20"/>
                <w:lang w:val="en-GB"/>
              </w:rPr>
              <w:t>industrial</w:t>
            </w:r>
            <w:r w:rsidR="004745D6">
              <w:rPr>
                <w:rFonts w:ascii="Arial" w:hAnsi="Arial" w:cs="Arial"/>
                <w:sz w:val="20"/>
                <w:szCs w:val="20"/>
                <w:lang w:val="en-GB"/>
              </w:rPr>
              <w:t xml:space="preserve"> </w:t>
            </w:r>
            <w:r w:rsidRPr="00EB0955">
              <w:rPr>
                <w:rFonts w:ascii="Arial" w:hAnsi="Arial" w:cs="Arial"/>
                <w:sz w:val="20"/>
                <w:szCs w:val="20"/>
                <w:lang w:val="en-GB"/>
              </w:rPr>
              <w:t>plant</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3"/>
                <w:sz w:val="20"/>
                <w:szCs w:val="20"/>
                <w:lang w:val="en-GB"/>
              </w:rPr>
              <w:t xml:space="preserve"> </w:t>
            </w:r>
            <w:r w:rsidRPr="00EB0955">
              <w:rPr>
                <w:rFonts w:ascii="Arial" w:hAnsi="Arial" w:cs="Arial"/>
                <w:sz w:val="20"/>
                <w:szCs w:val="20"/>
                <w:lang w:val="en-GB"/>
              </w:rPr>
              <w:t>equipment</w:t>
            </w:r>
          </w:p>
          <w:p w14:paraId="33B9D9C5" w14:textId="13F32DE0" w:rsidR="008C15F7" w:rsidRPr="00EB7704" w:rsidRDefault="008C15F7" w:rsidP="00C9748B">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83107*)</w:t>
            </w:r>
          </w:p>
        </w:tc>
        <w:tc>
          <w:tcPr>
            <w:tcW w:w="3816" w:type="dxa"/>
          </w:tcPr>
          <w:p w14:paraId="7BE41BE7" w14:textId="730CB9DC"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8"/>
                <w:sz w:val="20"/>
                <w:szCs w:val="20"/>
                <w:lang w:val="en-GB"/>
              </w:rPr>
              <w:t xml:space="preserve"> </w:t>
            </w:r>
            <w:r w:rsidRPr="00EB0955">
              <w:rPr>
                <w:rFonts w:ascii="Arial" w:hAnsi="Arial" w:cs="Arial"/>
                <w:sz w:val="20"/>
                <w:szCs w:val="20"/>
                <w:lang w:val="en-GB"/>
              </w:rPr>
              <w:t>except</w:t>
            </w:r>
            <w:r w:rsidRPr="00EB0955">
              <w:rPr>
                <w:rFonts w:ascii="Arial" w:hAnsi="Arial" w:cs="Arial"/>
                <w:spacing w:val="-10"/>
                <w:sz w:val="20"/>
                <w:szCs w:val="20"/>
                <w:lang w:val="en-GB"/>
              </w:rPr>
              <w:t xml:space="preserve"> </w:t>
            </w:r>
            <w:r w:rsidRPr="00EB0955">
              <w:rPr>
                <w:rFonts w:ascii="Arial" w:hAnsi="Arial" w:cs="Arial"/>
                <w:sz w:val="20"/>
                <w:szCs w:val="20"/>
                <w:lang w:val="en-GB"/>
              </w:rPr>
              <w:t>as</w:t>
            </w:r>
            <w:r w:rsidRPr="00EB0955">
              <w:rPr>
                <w:rFonts w:ascii="Arial" w:hAnsi="Arial" w:cs="Arial"/>
                <w:spacing w:val="-8"/>
                <w:sz w:val="20"/>
                <w:szCs w:val="20"/>
                <w:lang w:val="en-GB"/>
              </w:rPr>
              <w:t xml:space="preserve"> </w:t>
            </w:r>
            <w:r w:rsidRPr="00EB0955">
              <w:rPr>
                <w:rFonts w:ascii="Arial" w:hAnsi="Arial" w:cs="Arial"/>
                <w:sz w:val="20"/>
                <w:szCs w:val="20"/>
                <w:lang w:val="en-GB"/>
              </w:rPr>
              <w:t>indicated</w:t>
            </w:r>
            <w:r w:rsidRPr="00EB0955">
              <w:rPr>
                <w:rFonts w:ascii="Arial" w:hAnsi="Arial" w:cs="Arial"/>
                <w:spacing w:val="-10"/>
                <w:sz w:val="20"/>
                <w:szCs w:val="20"/>
                <w:lang w:val="en-GB"/>
              </w:rPr>
              <w:t xml:space="preserve"> </w:t>
            </w:r>
            <w:r w:rsidRPr="00EB0955">
              <w:rPr>
                <w:rFonts w:ascii="Arial" w:hAnsi="Arial" w:cs="Arial"/>
                <w:sz w:val="20"/>
                <w:szCs w:val="20"/>
                <w:lang w:val="en-GB"/>
              </w:rPr>
              <w:t>in</w:t>
            </w:r>
            <w:r w:rsidRPr="00EB0955">
              <w:rPr>
                <w:rFonts w:ascii="Arial" w:hAnsi="Arial" w:cs="Arial"/>
                <w:spacing w:val="-10"/>
                <w:sz w:val="20"/>
                <w:szCs w:val="20"/>
                <w:lang w:val="en-GB"/>
              </w:rPr>
              <w:t xml:space="preserve"> </w:t>
            </w:r>
            <w:r w:rsidRPr="00EB0955">
              <w:rPr>
                <w:rFonts w:ascii="Arial" w:hAnsi="Arial" w:cs="Arial"/>
                <w:sz w:val="20"/>
                <w:szCs w:val="20"/>
                <w:lang w:val="en-GB"/>
              </w:rPr>
              <w:t>the</w:t>
            </w:r>
            <w:r w:rsidRPr="00EB0955">
              <w:rPr>
                <w:rFonts w:ascii="Arial" w:hAnsi="Arial" w:cs="Arial"/>
                <w:spacing w:val="-50"/>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0B26DF5E" w14:textId="77777777" w:rsidTr="000D3133">
        <w:trPr>
          <w:trHeight w:val="593"/>
        </w:trPr>
        <w:tc>
          <w:tcPr>
            <w:tcW w:w="3816" w:type="dxa"/>
          </w:tcPr>
          <w:p w14:paraId="20498E34" w14:textId="3A47C5D9" w:rsidR="008C15F7" w:rsidRDefault="000D3133" w:rsidP="008C15F7">
            <w:pPr>
              <w:pStyle w:val="TableParagraph"/>
              <w:spacing w:line="237" w:lineRule="auto"/>
              <w:ind w:left="101" w:right="114"/>
              <w:jc w:val="both"/>
              <w:rPr>
                <w:rFonts w:ascii="Arial" w:hAnsi="Arial" w:cs="Arial"/>
                <w:b/>
                <w:sz w:val="20"/>
                <w:szCs w:val="20"/>
                <w:lang w:val="en-GB"/>
              </w:rPr>
            </w:pPr>
            <w:r>
              <w:rPr>
                <w:rFonts w:ascii="Arial" w:hAnsi="Arial" w:cs="Arial"/>
                <w:b/>
                <w:sz w:val="20"/>
                <w:szCs w:val="20"/>
                <w:lang w:val="en-GB"/>
              </w:rPr>
              <w:t xml:space="preserve">F. </w:t>
            </w:r>
            <w:r w:rsidRPr="002C25A9">
              <w:rPr>
                <w:rFonts w:ascii="Arial" w:hAnsi="Arial" w:cs="Arial"/>
                <w:b/>
                <w:sz w:val="20"/>
                <w:szCs w:val="20"/>
                <w:lang w:val="en-GB"/>
              </w:rPr>
              <w:t>Other</w:t>
            </w:r>
            <w:r w:rsidRPr="002C25A9">
              <w:rPr>
                <w:rFonts w:ascii="Arial" w:hAnsi="Arial" w:cs="Arial"/>
                <w:b/>
                <w:spacing w:val="-10"/>
                <w:sz w:val="20"/>
                <w:szCs w:val="20"/>
                <w:lang w:val="en-GB"/>
              </w:rPr>
              <w:t xml:space="preserve"> </w:t>
            </w:r>
            <w:r w:rsidRPr="002C25A9">
              <w:rPr>
                <w:rFonts w:ascii="Arial" w:hAnsi="Arial" w:cs="Arial"/>
                <w:b/>
                <w:sz w:val="20"/>
                <w:szCs w:val="20"/>
                <w:lang w:val="en-GB"/>
              </w:rPr>
              <w:t>Business</w:t>
            </w:r>
            <w:r w:rsidRPr="002C25A9">
              <w:rPr>
                <w:rFonts w:ascii="Arial" w:hAnsi="Arial" w:cs="Arial"/>
                <w:b/>
                <w:spacing w:val="-10"/>
                <w:sz w:val="20"/>
                <w:szCs w:val="20"/>
                <w:lang w:val="en-GB"/>
              </w:rPr>
              <w:t xml:space="preserve"> </w:t>
            </w:r>
            <w:r w:rsidRPr="002C25A9">
              <w:rPr>
                <w:rFonts w:ascii="Arial" w:hAnsi="Arial" w:cs="Arial"/>
                <w:b/>
                <w:sz w:val="20"/>
                <w:szCs w:val="20"/>
                <w:lang w:val="en-GB"/>
              </w:rPr>
              <w:t>Services</w:t>
            </w:r>
            <w:r w:rsidRPr="000D3133" w:rsidDel="00C9748B">
              <w:rPr>
                <w:rFonts w:ascii="Arial" w:hAnsi="Arial" w:cs="Arial"/>
                <w:b/>
                <w:sz w:val="20"/>
                <w:szCs w:val="20"/>
                <w:lang w:val="en-GB"/>
              </w:rPr>
              <w:t xml:space="preserve"> </w:t>
            </w:r>
          </w:p>
          <w:p w14:paraId="1E6A758E" w14:textId="77777777" w:rsidR="000D3133" w:rsidRPr="000D3133" w:rsidRDefault="000D3133" w:rsidP="008C15F7">
            <w:pPr>
              <w:pStyle w:val="TableParagraph"/>
              <w:spacing w:line="237" w:lineRule="auto"/>
              <w:ind w:left="101" w:right="114"/>
              <w:jc w:val="both"/>
              <w:rPr>
                <w:rFonts w:ascii="Arial" w:hAnsi="Arial" w:cs="Arial"/>
                <w:b/>
                <w:sz w:val="10"/>
                <w:szCs w:val="10"/>
                <w:lang w:val="en-GB"/>
              </w:rPr>
            </w:pPr>
          </w:p>
          <w:p w14:paraId="5DCFA6AD" w14:textId="17BFD5D6" w:rsidR="008C15F7" w:rsidRPr="00EB7704" w:rsidRDefault="008C15F7" w:rsidP="008C15F7">
            <w:pPr>
              <w:pStyle w:val="TableParagraph"/>
              <w:spacing w:line="237" w:lineRule="auto"/>
              <w:ind w:left="101" w:right="114"/>
              <w:jc w:val="both"/>
              <w:rPr>
                <w:rFonts w:ascii="Arial" w:hAnsi="Arial" w:cs="Arial"/>
                <w:spacing w:val="-1"/>
                <w:sz w:val="20"/>
                <w:szCs w:val="20"/>
                <w:lang w:val="en-GB"/>
              </w:rPr>
            </w:pPr>
            <w:r w:rsidRPr="00EB0955">
              <w:rPr>
                <w:rFonts w:ascii="Arial" w:hAnsi="Arial" w:cs="Arial"/>
                <w:sz w:val="20"/>
                <w:szCs w:val="20"/>
                <w:lang w:val="en-GB"/>
              </w:rPr>
              <w:t>Advertising services</w:t>
            </w:r>
            <w:r w:rsidRPr="00EB0955">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11"/>
                <w:sz w:val="20"/>
                <w:szCs w:val="20"/>
                <w:lang w:val="en-GB"/>
              </w:rPr>
              <w:t xml:space="preserve"> </w:t>
            </w:r>
            <w:r w:rsidRPr="00EB0955">
              <w:rPr>
                <w:rFonts w:ascii="Arial" w:hAnsi="Arial" w:cs="Arial"/>
                <w:sz w:val="20"/>
                <w:szCs w:val="20"/>
                <w:lang w:val="en-GB"/>
              </w:rPr>
              <w:t>8711,</w:t>
            </w:r>
            <w:r w:rsidRPr="00EB0955">
              <w:rPr>
                <w:rFonts w:ascii="Arial" w:hAnsi="Arial" w:cs="Arial"/>
                <w:spacing w:val="-9"/>
                <w:sz w:val="20"/>
                <w:szCs w:val="20"/>
                <w:lang w:val="en-GB"/>
              </w:rPr>
              <w:t xml:space="preserve"> </w:t>
            </w:r>
            <w:r w:rsidRPr="00EB0955">
              <w:rPr>
                <w:rFonts w:ascii="Arial" w:hAnsi="Arial" w:cs="Arial"/>
                <w:sz w:val="20"/>
                <w:szCs w:val="20"/>
                <w:lang w:val="en-GB"/>
              </w:rPr>
              <w:t>8712,</w:t>
            </w:r>
            <w:r w:rsidRPr="00EB0955">
              <w:rPr>
                <w:rFonts w:ascii="Arial" w:hAnsi="Arial" w:cs="Arial"/>
                <w:spacing w:val="-9"/>
                <w:sz w:val="20"/>
                <w:szCs w:val="20"/>
                <w:lang w:val="en-GB"/>
              </w:rPr>
              <w:t xml:space="preserve"> </w:t>
            </w:r>
            <w:r w:rsidRPr="00EB0955">
              <w:rPr>
                <w:rFonts w:ascii="Arial" w:hAnsi="Arial" w:cs="Arial"/>
                <w:sz w:val="20"/>
                <w:szCs w:val="20"/>
                <w:lang w:val="en-GB"/>
              </w:rPr>
              <w:t>8719)</w:t>
            </w:r>
          </w:p>
        </w:tc>
        <w:tc>
          <w:tcPr>
            <w:tcW w:w="3816" w:type="dxa"/>
          </w:tcPr>
          <w:p w14:paraId="023A2194" w14:textId="3C5FECF2" w:rsidR="008C15F7" w:rsidRPr="00EB7704" w:rsidRDefault="00EB7704" w:rsidP="008C15F7">
            <w:pPr>
              <w:pStyle w:val="TableParagraph"/>
              <w:spacing w:line="237" w:lineRule="auto"/>
              <w:ind w:left="101" w:right="98"/>
              <w:jc w:val="both"/>
              <w:rPr>
                <w:rFonts w:ascii="Arial" w:hAnsi="Arial" w:cs="Arial"/>
                <w:sz w:val="20"/>
                <w:szCs w:val="20"/>
                <w:lang w:val="en-GB"/>
              </w:rPr>
            </w:pPr>
            <w:r w:rsidRPr="00EB7704">
              <w:rPr>
                <w:rFonts w:ascii="Arial" w:hAnsi="Arial" w:cs="Arial"/>
                <w:sz w:val="20"/>
                <w:szCs w:val="20"/>
                <w:lang w:val="en-GB"/>
              </w:rPr>
              <w:t xml:space="preserve">Unbound, except as indicated in 1 a) and b) and 2 a) and c) in the horizontal </w:t>
            </w:r>
            <w:r w:rsidR="005C3A90">
              <w:rPr>
                <w:rFonts w:ascii="Arial" w:hAnsi="Arial" w:cs="Arial"/>
                <w:sz w:val="20"/>
                <w:szCs w:val="20"/>
                <w:lang w:val="en-GB"/>
              </w:rPr>
              <w:t>commitments</w:t>
            </w:r>
            <w:r w:rsidRPr="00EB7704">
              <w:rPr>
                <w:rFonts w:ascii="Arial" w:hAnsi="Arial" w:cs="Arial"/>
                <w:sz w:val="20"/>
                <w:szCs w:val="20"/>
                <w:lang w:val="en-GB"/>
              </w:rPr>
              <w:t>.</w:t>
            </w:r>
          </w:p>
        </w:tc>
      </w:tr>
      <w:tr w:rsidR="008C15F7" w:rsidRPr="00EB7704" w14:paraId="11BB8898" w14:textId="77777777" w:rsidTr="00E90746">
        <w:trPr>
          <w:trHeight w:val="922"/>
        </w:trPr>
        <w:tc>
          <w:tcPr>
            <w:tcW w:w="3816" w:type="dxa"/>
          </w:tcPr>
          <w:p w14:paraId="5FC5DC66" w14:textId="6E7DF01E" w:rsidR="008C15F7" w:rsidRPr="00EB0955" w:rsidRDefault="008C15F7" w:rsidP="00C9748B">
            <w:pPr>
              <w:pStyle w:val="TableParagraph"/>
              <w:spacing w:line="215" w:lineRule="exact"/>
              <w:ind w:left="101"/>
              <w:jc w:val="both"/>
              <w:rPr>
                <w:rFonts w:ascii="Arial" w:hAnsi="Arial" w:cs="Arial"/>
                <w:sz w:val="20"/>
                <w:szCs w:val="20"/>
                <w:lang w:val="en-GB"/>
              </w:rPr>
            </w:pPr>
            <w:r w:rsidRPr="00EB0955">
              <w:rPr>
                <w:rFonts w:ascii="Arial" w:hAnsi="Arial" w:cs="Arial"/>
                <w:spacing w:val="-1"/>
                <w:sz w:val="20"/>
                <w:szCs w:val="20"/>
                <w:lang w:val="en-GB"/>
              </w:rPr>
              <w:t>Management</w:t>
            </w:r>
            <w:r w:rsidRPr="00EB0955">
              <w:rPr>
                <w:rFonts w:ascii="Arial" w:hAnsi="Arial" w:cs="Arial"/>
                <w:spacing w:val="-12"/>
                <w:sz w:val="20"/>
                <w:szCs w:val="20"/>
                <w:lang w:val="en-GB"/>
              </w:rPr>
              <w:t xml:space="preserve"> </w:t>
            </w:r>
            <w:r w:rsidRPr="00EB0955">
              <w:rPr>
                <w:rFonts w:ascii="Arial" w:hAnsi="Arial" w:cs="Arial"/>
                <w:sz w:val="20"/>
                <w:szCs w:val="20"/>
                <w:lang w:val="en-GB"/>
              </w:rPr>
              <w:t>Consulting</w:t>
            </w:r>
            <w:r w:rsidR="00C9748B">
              <w:rPr>
                <w:rFonts w:ascii="Arial" w:hAnsi="Arial" w:cs="Arial"/>
                <w:sz w:val="20"/>
                <w:szCs w:val="20"/>
                <w:lang w:val="en-GB"/>
              </w:rPr>
              <w:t xml:space="preserve"> </w:t>
            </w:r>
            <w:r w:rsidRPr="00EB0955">
              <w:rPr>
                <w:rFonts w:ascii="Arial" w:hAnsi="Arial" w:cs="Arial"/>
                <w:sz w:val="20"/>
                <w:szCs w:val="20"/>
                <w:lang w:val="en-GB"/>
              </w:rPr>
              <w:t>Services</w:t>
            </w:r>
            <w:r w:rsidRPr="00EB0955">
              <w:rPr>
                <w:rFonts w:ascii="Arial" w:hAnsi="Arial" w:cs="Arial"/>
                <w:spacing w:val="-12"/>
                <w:sz w:val="20"/>
                <w:szCs w:val="20"/>
                <w:lang w:val="en-GB"/>
              </w:rPr>
              <w:t xml:space="preserve"> </w:t>
            </w:r>
            <w:r w:rsidRPr="00EB0955">
              <w:rPr>
                <w:rFonts w:ascii="Arial" w:hAnsi="Arial" w:cs="Arial"/>
                <w:sz w:val="20"/>
                <w:szCs w:val="20"/>
                <w:lang w:val="en-GB"/>
              </w:rPr>
              <w:t>covering</w:t>
            </w:r>
          </w:p>
          <w:p w14:paraId="44A50EE5" w14:textId="77777777" w:rsidR="008C15F7" w:rsidRPr="00EB0955" w:rsidRDefault="008C15F7" w:rsidP="008C15F7">
            <w:pPr>
              <w:pStyle w:val="TableParagraph"/>
              <w:spacing w:before="9"/>
              <w:jc w:val="both"/>
              <w:rPr>
                <w:rFonts w:ascii="Arial" w:hAnsi="Arial" w:cs="Arial"/>
                <w:sz w:val="10"/>
                <w:szCs w:val="10"/>
                <w:lang w:val="en-GB"/>
              </w:rPr>
            </w:pPr>
          </w:p>
          <w:p w14:paraId="0B3938DE" w14:textId="77777777" w:rsidR="008C15F7" w:rsidRPr="00EB0955" w:rsidRDefault="008C15F7">
            <w:pPr>
              <w:pStyle w:val="TableParagraph"/>
              <w:numPr>
                <w:ilvl w:val="0"/>
                <w:numId w:val="18"/>
              </w:numPr>
              <w:spacing w:line="237" w:lineRule="auto"/>
              <w:ind w:left="540" w:right="118"/>
              <w:jc w:val="both"/>
              <w:rPr>
                <w:rFonts w:ascii="Arial" w:hAnsi="Arial" w:cs="Arial"/>
                <w:sz w:val="20"/>
                <w:szCs w:val="20"/>
                <w:lang w:val="en-GB"/>
              </w:rPr>
            </w:pPr>
            <w:r w:rsidRPr="00EB0955">
              <w:rPr>
                <w:rFonts w:ascii="Arial" w:hAnsi="Arial" w:cs="Arial"/>
                <w:sz w:val="20"/>
                <w:szCs w:val="20"/>
                <w:lang w:val="en-GB"/>
              </w:rPr>
              <w:t>covering advisory, guidance</w:t>
            </w:r>
            <w:r w:rsidRPr="00EB0955">
              <w:rPr>
                <w:rFonts w:ascii="Arial" w:hAnsi="Arial" w:cs="Arial"/>
                <w:spacing w:val="1"/>
                <w:sz w:val="20"/>
                <w:szCs w:val="20"/>
                <w:lang w:val="en-GB"/>
              </w:rPr>
              <w:t xml:space="preserve"> </w:t>
            </w:r>
            <w:r w:rsidRPr="00EB0955">
              <w:rPr>
                <w:rFonts w:ascii="Arial" w:hAnsi="Arial" w:cs="Arial"/>
                <w:sz w:val="20"/>
                <w:szCs w:val="20"/>
                <w:lang w:val="en-GB"/>
              </w:rPr>
              <w:t>and operational assistance</w:t>
            </w:r>
            <w:r w:rsidRPr="00EB0955">
              <w:rPr>
                <w:rFonts w:ascii="Arial" w:hAnsi="Arial" w:cs="Arial"/>
                <w:spacing w:val="1"/>
                <w:sz w:val="20"/>
                <w:szCs w:val="20"/>
                <w:lang w:val="en-GB"/>
              </w:rPr>
              <w:t xml:space="preserve"> </w:t>
            </w:r>
            <w:r w:rsidRPr="00EB0955">
              <w:rPr>
                <w:rFonts w:ascii="Arial" w:hAnsi="Arial" w:cs="Arial"/>
                <w:sz w:val="20"/>
                <w:szCs w:val="20"/>
                <w:lang w:val="en-GB"/>
              </w:rPr>
              <w:t>services concerning</w:t>
            </w:r>
            <w:r w:rsidRPr="00EB0955">
              <w:rPr>
                <w:rFonts w:ascii="Arial" w:hAnsi="Arial" w:cs="Arial"/>
                <w:spacing w:val="1"/>
                <w:sz w:val="20"/>
                <w:szCs w:val="20"/>
                <w:lang w:val="en-GB"/>
              </w:rPr>
              <w:t xml:space="preserve"> </w:t>
            </w:r>
            <w:r w:rsidRPr="00EB0955">
              <w:rPr>
                <w:rFonts w:ascii="Arial" w:hAnsi="Arial" w:cs="Arial"/>
                <w:sz w:val="20"/>
                <w:szCs w:val="20"/>
                <w:lang w:val="en-GB"/>
              </w:rPr>
              <w:t>management</w:t>
            </w:r>
            <w:r w:rsidRPr="00EB0955">
              <w:rPr>
                <w:rFonts w:ascii="Arial" w:hAnsi="Arial" w:cs="Arial"/>
                <w:spacing w:val="-13"/>
                <w:sz w:val="20"/>
                <w:szCs w:val="20"/>
                <w:lang w:val="en-GB"/>
              </w:rPr>
              <w:t xml:space="preserve"> </w:t>
            </w:r>
            <w:r w:rsidRPr="00EB0955">
              <w:rPr>
                <w:rFonts w:ascii="Arial" w:hAnsi="Arial" w:cs="Arial"/>
                <w:sz w:val="20"/>
                <w:szCs w:val="20"/>
                <w:lang w:val="en-GB"/>
              </w:rPr>
              <w:t>of</w:t>
            </w:r>
            <w:r w:rsidRPr="00EB0955">
              <w:rPr>
                <w:rFonts w:ascii="Arial" w:hAnsi="Arial" w:cs="Arial"/>
                <w:spacing w:val="-13"/>
                <w:sz w:val="20"/>
                <w:szCs w:val="20"/>
                <w:lang w:val="en-GB"/>
              </w:rPr>
              <w:t xml:space="preserve"> </w:t>
            </w:r>
            <w:r w:rsidRPr="00EB0955">
              <w:rPr>
                <w:rFonts w:ascii="Arial" w:hAnsi="Arial" w:cs="Arial"/>
                <w:sz w:val="20"/>
                <w:szCs w:val="20"/>
                <w:lang w:val="en-GB"/>
              </w:rPr>
              <w:t>the</w:t>
            </w:r>
            <w:r w:rsidRPr="00EB0955">
              <w:rPr>
                <w:rFonts w:ascii="Arial" w:hAnsi="Arial" w:cs="Arial"/>
                <w:spacing w:val="-13"/>
                <w:sz w:val="20"/>
                <w:szCs w:val="20"/>
                <w:lang w:val="en-GB"/>
              </w:rPr>
              <w:t xml:space="preserve"> </w:t>
            </w:r>
            <w:r w:rsidRPr="00EB0955">
              <w:rPr>
                <w:rFonts w:ascii="Arial" w:hAnsi="Arial" w:cs="Arial"/>
                <w:sz w:val="20"/>
                <w:szCs w:val="20"/>
                <w:lang w:val="en-GB"/>
              </w:rPr>
              <w:t>transmission</w:t>
            </w:r>
            <w:r w:rsidRPr="00EB0955">
              <w:rPr>
                <w:rFonts w:ascii="Arial" w:hAnsi="Arial" w:cs="Arial"/>
                <w:spacing w:val="-50"/>
                <w:sz w:val="20"/>
                <w:szCs w:val="20"/>
                <w:lang w:val="en-GB"/>
              </w:rPr>
              <w:t xml:space="preserve"> </w:t>
            </w:r>
            <w:r w:rsidRPr="00EB0955">
              <w:rPr>
                <w:rFonts w:ascii="Arial" w:hAnsi="Arial" w:cs="Arial"/>
                <w:sz w:val="20"/>
                <w:szCs w:val="20"/>
                <w:lang w:val="en-GB"/>
              </w:rPr>
              <w:t>of non-conventional energy</w:t>
            </w:r>
            <w:r w:rsidRPr="00EB0955">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8650*)</w:t>
            </w:r>
          </w:p>
          <w:p w14:paraId="13A3086F" w14:textId="77777777" w:rsidR="00EB7704" w:rsidRPr="000D3133" w:rsidRDefault="00EB7704" w:rsidP="00EB0955">
            <w:pPr>
              <w:pStyle w:val="TableParagraph"/>
              <w:spacing w:line="237" w:lineRule="auto"/>
              <w:ind w:left="540" w:right="298"/>
              <w:jc w:val="both"/>
              <w:rPr>
                <w:rFonts w:ascii="Arial" w:hAnsi="Arial" w:cs="Arial"/>
                <w:sz w:val="10"/>
                <w:szCs w:val="10"/>
                <w:lang w:val="en-GB"/>
              </w:rPr>
            </w:pPr>
          </w:p>
          <w:p w14:paraId="53D940F8" w14:textId="7CF765E1" w:rsidR="00F63F8D" w:rsidRDefault="008C15F7" w:rsidP="00F63F8D">
            <w:pPr>
              <w:pStyle w:val="TableParagraph"/>
              <w:numPr>
                <w:ilvl w:val="0"/>
                <w:numId w:val="18"/>
              </w:numPr>
              <w:spacing w:line="237" w:lineRule="auto"/>
              <w:ind w:left="540" w:right="117"/>
              <w:jc w:val="both"/>
              <w:rPr>
                <w:rFonts w:ascii="Arial" w:hAnsi="Arial" w:cs="Arial"/>
                <w:sz w:val="20"/>
                <w:szCs w:val="20"/>
                <w:lang w:val="en-GB"/>
              </w:rPr>
            </w:pPr>
            <w:r w:rsidRPr="00EB0955">
              <w:rPr>
                <w:rFonts w:ascii="Arial" w:hAnsi="Arial" w:cs="Arial"/>
                <w:spacing w:val="-1"/>
                <w:sz w:val="20"/>
                <w:szCs w:val="20"/>
                <w:lang w:val="en-GB"/>
              </w:rPr>
              <w:t>covering</w:t>
            </w:r>
            <w:r w:rsidRPr="00EB0955">
              <w:rPr>
                <w:rFonts w:ascii="Arial" w:hAnsi="Arial" w:cs="Arial"/>
                <w:spacing w:val="-9"/>
                <w:sz w:val="20"/>
                <w:szCs w:val="20"/>
                <w:lang w:val="en-GB"/>
              </w:rPr>
              <w:t xml:space="preserve"> </w:t>
            </w:r>
            <w:r w:rsidRPr="00EB0955">
              <w:rPr>
                <w:rFonts w:ascii="Arial" w:hAnsi="Arial" w:cs="Arial"/>
                <w:spacing w:val="-1"/>
                <w:sz w:val="20"/>
                <w:szCs w:val="20"/>
                <w:lang w:val="en-GB"/>
              </w:rPr>
              <w:t>advisory,</w:t>
            </w:r>
            <w:r w:rsidRPr="00EB0955">
              <w:rPr>
                <w:rFonts w:ascii="Arial" w:hAnsi="Arial" w:cs="Arial"/>
                <w:spacing w:val="-8"/>
                <w:sz w:val="20"/>
                <w:szCs w:val="20"/>
                <w:lang w:val="en-GB"/>
              </w:rPr>
              <w:t xml:space="preserve"> </w:t>
            </w:r>
            <w:r w:rsidRPr="00EB0955">
              <w:rPr>
                <w:rFonts w:ascii="Arial" w:hAnsi="Arial" w:cs="Arial"/>
                <w:sz w:val="20"/>
                <w:szCs w:val="20"/>
                <w:lang w:val="en-GB"/>
              </w:rPr>
              <w:t>guidance</w:t>
            </w:r>
            <w:r w:rsidRPr="00EB0955">
              <w:rPr>
                <w:rFonts w:ascii="Arial" w:hAnsi="Arial" w:cs="Arial"/>
                <w:spacing w:val="-50"/>
                <w:sz w:val="20"/>
                <w:szCs w:val="20"/>
                <w:lang w:val="en-GB"/>
              </w:rPr>
              <w:t xml:space="preserve"> </w:t>
            </w:r>
            <w:r w:rsidRPr="00EB0955">
              <w:rPr>
                <w:rFonts w:ascii="Arial" w:hAnsi="Arial" w:cs="Arial"/>
                <w:sz w:val="20"/>
                <w:szCs w:val="20"/>
                <w:lang w:val="en-GB"/>
              </w:rPr>
              <w:t>and operational assistance on</w:t>
            </w:r>
            <w:r w:rsidRPr="00EB0955">
              <w:rPr>
                <w:rFonts w:ascii="Arial" w:hAnsi="Arial" w:cs="Arial"/>
                <w:spacing w:val="-50"/>
                <w:sz w:val="20"/>
                <w:szCs w:val="20"/>
                <w:lang w:val="en-GB"/>
              </w:rPr>
              <w:t xml:space="preserve"> </w:t>
            </w:r>
            <w:r w:rsidRPr="00EB0955">
              <w:rPr>
                <w:rFonts w:ascii="Arial" w:hAnsi="Arial" w:cs="Arial"/>
                <w:sz w:val="20"/>
                <w:szCs w:val="20"/>
                <w:lang w:val="en-GB"/>
              </w:rPr>
              <w:t>environmental management</w:t>
            </w:r>
            <w:r w:rsidRPr="00EB0955">
              <w:rPr>
                <w:rFonts w:ascii="Arial" w:hAnsi="Arial" w:cs="Arial"/>
                <w:spacing w:val="1"/>
                <w:sz w:val="20"/>
                <w:szCs w:val="20"/>
                <w:lang w:val="en-GB"/>
              </w:rPr>
              <w:t xml:space="preserve"> </w:t>
            </w:r>
            <w:r w:rsidRPr="00EB0955">
              <w:rPr>
                <w:rFonts w:ascii="Arial" w:hAnsi="Arial" w:cs="Arial"/>
                <w:sz w:val="20"/>
                <w:szCs w:val="20"/>
                <w:lang w:val="en-GB"/>
              </w:rPr>
              <w:t>services including risk</w:t>
            </w:r>
            <w:r w:rsidRPr="00EB0955">
              <w:rPr>
                <w:rFonts w:ascii="Arial" w:hAnsi="Arial" w:cs="Arial"/>
                <w:spacing w:val="1"/>
                <w:sz w:val="20"/>
                <w:szCs w:val="20"/>
                <w:lang w:val="en-GB"/>
              </w:rPr>
              <w:t xml:space="preserve"> </w:t>
            </w:r>
            <w:r w:rsidRPr="00EB0955">
              <w:rPr>
                <w:rFonts w:ascii="Arial" w:hAnsi="Arial" w:cs="Arial"/>
                <w:sz w:val="20"/>
                <w:szCs w:val="20"/>
                <w:lang w:val="en-GB"/>
              </w:rPr>
              <w:t>assessment</w:t>
            </w:r>
            <w:r w:rsidRPr="00EB0955">
              <w:rPr>
                <w:rFonts w:ascii="Arial" w:hAnsi="Arial" w:cs="Arial"/>
                <w:spacing w:val="-3"/>
                <w:sz w:val="20"/>
                <w:szCs w:val="20"/>
                <w:lang w:val="en-GB"/>
              </w:rPr>
              <w:t xml:space="preserve"> </w:t>
            </w:r>
            <w:r w:rsidRPr="00EB0955">
              <w:rPr>
                <w:rFonts w:ascii="Arial" w:hAnsi="Arial" w:cs="Arial"/>
                <w:sz w:val="20"/>
                <w:szCs w:val="20"/>
                <w:lang w:val="en-GB"/>
              </w:rPr>
              <w:t>services</w:t>
            </w:r>
            <w:r w:rsidR="00EB7704" w:rsidRPr="00EB7704">
              <w:rPr>
                <w:rFonts w:ascii="Arial" w:hAnsi="Arial" w:cs="Arial"/>
                <w:sz w:val="20"/>
                <w:szCs w:val="20"/>
                <w:lang w:val="en-GB"/>
              </w:rPr>
              <w:t xml:space="preserve"> </w:t>
            </w: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8650*)</w:t>
            </w:r>
          </w:p>
          <w:p w14:paraId="510AAF1A" w14:textId="77777777" w:rsidR="00F63F8D" w:rsidRPr="00F63F8D" w:rsidRDefault="00F63F8D" w:rsidP="00F63F8D">
            <w:pPr>
              <w:pStyle w:val="TableParagraph"/>
              <w:spacing w:line="237" w:lineRule="auto"/>
              <w:ind w:left="540" w:right="117"/>
              <w:jc w:val="both"/>
              <w:rPr>
                <w:rFonts w:ascii="Arial" w:hAnsi="Arial" w:cs="Arial"/>
                <w:sz w:val="20"/>
                <w:szCs w:val="20"/>
                <w:lang w:val="en-GB"/>
              </w:rPr>
            </w:pPr>
          </w:p>
          <w:p w14:paraId="35048C9C" w14:textId="77777777" w:rsidR="008C15F7" w:rsidRPr="00EB0955" w:rsidRDefault="008C15F7">
            <w:pPr>
              <w:pStyle w:val="TableParagraph"/>
              <w:numPr>
                <w:ilvl w:val="0"/>
                <w:numId w:val="18"/>
              </w:numPr>
              <w:spacing w:line="237" w:lineRule="auto"/>
              <w:ind w:left="540" w:right="117"/>
              <w:jc w:val="both"/>
              <w:rPr>
                <w:rFonts w:ascii="Arial" w:hAnsi="Arial" w:cs="Arial"/>
                <w:sz w:val="20"/>
                <w:szCs w:val="20"/>
                <w:lang w:val="en-GB"/>
              </w:rPr>
            </w:pPr>
            <w:r w:rsidRPr="00EB0955">
              <w:rPr>
                <w:rFonts w:ascii="Arial" w:hAnsi="Arial" w:cs="Arial"/>
                <w:sz w:val="20"/>
                <w:szCs w:val="20"/>
                <w:lang w:val="en-GB"/>
              </w:rPr>
              <w:t>covering</w:t>
            </w:r>
            <w:r w:rsidRPr="00EB0955">
              <w:rPr>
                <w:rFonts w:ascii="Arial" w:hAnsi="Arial" w:cs="Arial"/>
                <w:spacing w:val="-13"/>
                <w:sz w:val="20"/>
                <w:szCs w:val="20"/>
                <w:lang w:val="en-GB"/>
              </w:rPr>
              <w:t xml:space="preserve"> </w:t>
            </w:r>
            <w:r w:rsidRPr="00EB0955">
              <w:rPr>
                <w:rFonts w:ascii="Arial" w:hAnsi="Arial" w:cs="Arial"/>
                <w:sz w:val="20"/>
                <w:szCs w:val="20"/>
                <w:lang w:val="en-GB"/>
              </w:rPr>
              <w:t>advisory</w:t>
            </w:r>
            <w:r w:rsidRPr="00EB0955">
              <w:rPr>
                <w:rFonts w:ascii="Arial" w:hAnsi="Arial" w:cs="Arial"/>
                <w:spacing w:val="-13"/>
                <w:sz w:val="20"/>
                <w:szCs w:val="20"/>
                <w:lang w:val="en-GB"/>
              </w:rPr>
              <w:t xml:space="preserve"> </w:t>
            </w:r>
            <w:r w:rsidRPr="00EB0955">
              <w:rPr>
                <w:rFonts w:ascii="Arial" w:hAnsi="Arial" w:cs="Arial"/>
                <w:sz w:val="20"/>
                <w:szCs w:val="20"/>
                <w:lang w:val="en-GB"/>
              </w:rPr>
              <w:t>and</w:t>
            </w:r>
            <w:r w:rsidRPr="00EB0955">
              <w:rPr>
                <w:rFonts w:ascii="Arial" w:hAnsi="Arial" w:cs="Arial"/>
                <w:spacing w:val="-49"/>
                <w:sz w:val="20"/>
                <w:szCs w:val="20"/>
                <w:lang w:val="en-GB"/>
              </w:rPr>
              <w:t xml:space="preserve"> </w:t>
            </w:r>
            <w:r w:rsidRPr="00EB0955">
              <w:rPr>
                <w:rFonts w:ascii="Arial" w:hAnsi="Arial" w:cs="Arial"/>
                <w:sz w:val="20"/>
                <w:szCs w:val="20"/>
                <w:lang w:val="en-GB"/>
              </w:rPr>
              <w:t>guidance in the field of</w:t>
            </w:r>
            <w:r w:rsidRPr="00EB0955">
              <w:rPr>
                <w:rFonts w:ascii="Arial" w:hAnsi="Arial" w:cs="Arial"/>
                <w:spacing w:val="1"/>
                <w:sz w:val="20"/>
                <w:szCs w:val="20"/>
                <w:lang w:val="en-GB"/>
              </w:rPr>
              <w:t xml:space="preserve"> </w:t>
            </w:r>
            <w:r w:rsidRPr="00EB0955">
              <w:rPr>
                <w:rFonts w:ascii="Arial" w:hAnsi="Arial" w:cs="Arial"/>
                <w:sz w:val="20"/>
                <w:szCs w:val="20"/>
                <w:lang w:val="en-GB"/>
              </w:rPr>
              <w:t>pharmacy</w:t>
            </w:r>
            <w:r w:rsidRPr="00EB0955">
              <w:rPr>
                <w:rFonts w:ascii="Arial" w:hAnsi="Arial" w:cs="Arial"/>
                <w:spacing w:val="-4"/>
                <w:sz w:val="20"/>
                <w:szCs w:val="20"/>
                <w:lang w:val="en-GB"/>
              </w:rPr>
              <w:t xml:space="preserve"> </w:t>
            </w:r>
            <w:r w:rsidRPr="00EB0955">
              <w:rPr>
                <w:rFonts w:ascii="Arial" w:hAnsi="Arial" w:cs="Arial"/>
                <w:sz w:val="20"/>
                <w:szCs w:val="20"/>
                <w:lang w:val="en-GB"/>
              </w:rPr>
              <w:t>as</w:t>
            </w:r>
            <w:r w:rsidRPr="00EB0955">
              <w:rPr>
                <w:rFonts w:ascii="Arial" w:hAnsi="Arial" w:cs="Arial"/>
                <w:spacing w:val="-4"/>
                <w:sz w:val="20"/>
                <w:szCs w:val="20"/>
                <w:lang w:val="en-GB"/>
              </w:rPr>
              <w:t xml:space="preserve"> </w:t>
            </w:r>
            <w:r w:rsidRPr="00EB0955">
              <w:rPr>
                <w:rFonts w:ascii="Arial" w:hAnsi="Arial" w:cs="Arial"/>
                <w:sz w:val="20"/>
                <w:szCs w:val="20"/>
                <w:lang w:val="en-GB"/>
              </w:rPr>
              <w:t>follows:</w:t>
            </w:r>
          </w:p>
          <w:p w14:paraId="0A931132" w14:textId="77777777" w:rsidR="008C15F7" w:rsidRPr="00EB0955" w:rsidRDefault="008C15F7" w:rsidP="00EB0955">
            <w:pPr>
              <w:pStyle w:val="TableParagraph"/>
              <w:spacing w:before="9"/>
              <w:ind w:right="117"/>
              <w:jc w:val="both"/>
              <w:rPr>
                <w:rFonts w:ascii="Arial" w:hAnsi="Arial" w:cs="Arial"/>
                <w:sz w:val="20"/>
                <w:szCs w:val="20"/>
                <w:lang w:val="en-GB"/>
              </w:rPr>
            </w:pPr>
          </w:p>
          <w:p w14:paraId="47075A72" w14:textId="043E4622" w:rsidR="008C15F7" w:rsidRPr="00EB0955" w:rsidRDefault="008C15F7">
            <w:pPr>
              <w:pStyle w:val="TableParagraph"/>
              <w:numPr>
                <w:ilvl w:val="0"/>
                <w:numId w:val="19"/>
              </w:numPr>
              <w:spacing w:before="1" w:line="237" w:lineRule="auto"/>
              <w:ind w:left="900" w:right="117"/>
              <w:jc w:val="both"/>
              <w:rPr>
                <w:rFonts w:ascii="Arial" w:hAnsi="Arial" w:cs="Arial"/>
                <w:sz w:val="20"/>
                <w:szCs w:val="20"/>
                <w:lang w:val="en-GB"/>
              </w:rPr>
            </w:pPr>
            <w:r w:rsidRPr="00EB0955">
              <w:rPr>
                <w:rFonts w:ascii="Arial" w:hAnsi="Arial" w:cs="Arial"/>
                <w:sz w:val="20"/>
                <w:szCs w:val="20"/>
                <w:lang w:val="en-GB"/>
              </w:rPr>
              <w:t>Basic material manufacturing</w:t>
            </w:r>
            <w:r w:rsidRPr="00EB0955">
              <w:rPr>
                <w:rFonts w:ascii="Arial" w:hAnsi="Arial" w:cs="Arial"/>
                <w:spacing w:val="1"/>
                <w:sz w:val="20"/>
                <w:szCs w:val="20"/>
                <w:lang w:val="en-GB"/>
              </w:rPr>
              <w:t xml:space="preserve"> </w:t>
            </w:r>
            <w:r w:rsidRPr="00EB0955">
              <w:rPr>
                <w:rFonts w:ascii="Arial" w:hAnsi="Arial" w:cs="Arial"/>
                <w:sz w:val="20"/>
                <w:szCs w:val="20"/>
                <w:lang w:val="en-GB"/>
              </w:rPr>
              <w:t>consultancy</w:t>
            </w:r>
            <w:r w:rsidRPr="00EB0955">
              <w:rPr>
                <w:rFonts w:ascii="Arial" w:hAnsi="Arial" w:cs="Arial"/>
                <w:spacing w:val="-13"/>
                <w:sz w:val="20"/>
                <w:szCs w:val="20"/>
                <w:lang w:val="en-GB"/>
              </w:rPr>
              <w:t xml:space="preserve"> </w:t>
            </w:r>
            <w:r w:rsidRPr="00EB0955">
              <w:rPr>
                <w:rFonts w:ascii="Arial" w:hAnsi="Arial" w:cs="Arial"/>
                <w:sz w:val="20"/>
                <w:szCs w:val="20"/>
                <w:lang w:val="en-GB"/>
              </w:rPr>
              <w:t>in</w:t>
            </w:r>
            <w:r w:rsidRPr="00EB0955">
              <w:rPr>
                <w:rFonts w:ascii="Arial" w:hAnsi="Arial" w:cs="Arial"/>
                <w:spacing w:val="-13"/>
                <w:sz w:val="20"/>
                <w:szCs w:val="20"/>
                <w:lang w:val="en-GB"/>
              </w:rPr>
              <w:t xml:space="preserve"> </w:t>
            </w:r>
            <w:r w:rsidRPr="00EB0955">
              <w:rPr>
                <w:rFonts w:ascii="Arial" w:hAnsi="Arial" w:cs="Arial"/>
                <w:sz w:val="20"/>
                <w:szCs w:val="20"/>
                <w:lang w:val="en-GB"/>
              </w:rPr>
              <w:t>the</w:t>
            </w:r>
            <w:r w:rsidRPr="00EB0955">
              <w:rPr>
                <w:rFonts w:ascii="Arial" w:hAnsi="Arial" w:cs="Arial"/>
                <w:spacing w:val="-12"/>
                <w:sz w:val="20"/>
                <w:szCs w:val="20"/>
                <w:lang w:val="en-GB"/>
              </w:rPr>
              <w:t xml:space="preserve"> </w:t>
            </w:r>
            <w:r w:rsidRPr="00EB0955">
              <w:rPr>
                <w:rFonts w:ascii="Arial" w:hAnsi="Arial" w:cs="Arial"/>
                <w:sz w:val="20"/>
                <w:szCs w:val="20"/>
                <w:lang w:val="en-GB"/>
              </w:rPr>
              <w:t>manufacture</w:t>
            </w:r>
            <w:r w:rsidRPr="00EB0955">
              <w:rPr>
                <w:rFonts w:ascii="Arial" w:hAnsi="Arial" w:cs="Arial"/>
                <w:spacing w:val="-49"/>
                <w:sz w:val="20"/>
                <w:szCs w:val="20"/>
                <w:lang w:val="en-GB"/>
              </w:rPr>
              <w:t xml:space="preserve"> </w:t>
            </w:r>
            <w:r w:rsidRPr="00EB0955">
              <w:rPr>
                <w:rFonts w:ascii="Arial" w:hAnsi="Arial" w:cs="Arial"/>
                <w:sz w:val="20"/>
                <w:szCs w:val="20"/>
                <w:lang w:val="en-GB"/>
              </w:rPr>
              <w:t>of</w:t>
            </w:r>
            <w:r w:rsidRPr="00EB0955">
              <w:rPr>
                <w:rFonts w:ascii="Arial" w:hAnsi="Arial" w:cs="Arial"/>
                <w:spacing w:val="-3"/>
                <w:sz w:val="20"/>
                <w:szCs w:val="20"/>
                <w:lang w:val="en-GB"/>
              </w:rPr>
              <w:t xml:space="preserve"> </w:t>
            </w:r>
            <w:r w:rsidRPr="00EB0955">
              <w:rPr>
                <w:rFonts w:ascii="Arial" w:hAnsi="Arial" w:cs="Arial"/>
                <w:sz w:val="20"/>
                <w:szCs w:val="20"/>
                <w:lang w:val="en-GB"/>
              </w:rPr>
              <w:t>drugs</w:t>
            </w:r>
            <w:r w:rsidRPr="00EB0955">
              <w:rPr>
                <w:rFonts w:ascii="Arial" w:hAnsi="Arial" w:cs="Arial"/>
                <w:spacing w:val="-4"/>
                <w:sz w:val="20"/>
                <w:szCs w:val="20"/>
                <w:lang w:val="en-GB"/>
              </w:rPr>
              <w:t xml:space="preserve"> </w:t>
            </w:r>
            <w:r w:rsidRPr="00EB0955">
              <w:rPr>
                <w:rFonts w:ascii="Arial" w:hAnsi="Arial" w:cs="Arial"/>
                <w:sz w:val="20"/>
                <w:szCs w:val="20"/>
                <w:lang w:val="en-GB"/>
              </w:rPr>
              <w:t>in</w:t>
            </w:r>
            <w:r w:rsidRPr="00EB0955">
              <w:rPr>
                <w:rFonts w:ascii="Arial" w:hAnsi="Arial" w:cs="Arial"/>
                <w:spacing w:val="-5"/>
                <w:sz w:val="20"/>
                <w:szCs w:val="20"/>
                <w:lang w:val="en-GB"/>
              </w:rPr>
              <w:t xml:space="preserve"> </w:t>
            </w:r>
            <w:r w:rsidRPr="00EB0955">
              <w:rPr>
                <w:rFonts w:ascii="Arial" w:hAnsi="Arial" w:cs="Arial"/>
                <w:sz w:val="20"/>
                <w:szCs w:val="20"/>
                <w:lang w:val="en-GB"/>
              </w:rPr>
              <w:t>raw</w:t>
            </w:r>
            <w:r w:rsidRPr="00EB0955">
              <w:rPr>
                <w:rFonts w:ascii="Arial" w:hAnsi="Arial" w:cs="Arial"/>
                <w:spacing w:val="-6"/>
                <w:sz w:val="20"/>
                <w:szCs w:val="20"/>
                <w:lang w:val="en-GB"/>
              </w:rPr>
              <w:t xml:space="preserve"> </w:t>
            </w:r>
            <w:r w:rsidRPr="00EB0955">
              <w:rPr>
                <w:rFonts w:ascii="Arial" w:hAnsi="Arial" w:cs="Arial"/>
                <w:sz w:val="20"/>
                <w:szCs w:val="20"/>
                <w:lang w:val="en-GB"/>
              </w:rPr>
              <w:t>material</w:t>
            </w:r>
            <w:r w:rsidRPr="00EB0955">
              <w:rPr>
                <w:rFonts w:ascii="Arial" w:hAnsi="Arial" w:cs="Arial"/>
                <w:spacing w:val="-3"/>
                <w:sz w:val="20"/>
                <w:szCs w:val="20"/>
                <w:lang w:val="en-GB"/>
              </w:rPr>
              <w:t xml:space="preserve"> </w:t>
            </w:r>
            <w:r w:rsidRPr="00EB0955">
              <w:rPr>
                <w:rFonts w:ascii="Arial" w:hAnsi="Arial" w:cs="Arial"/>
                <w:sz w:val="20"/>
                <w:szCs w:val="20"/>
                <w:lang w:val="en-GB"/>
              </w:rPr>
              <w:t>form;</w:t>
            </w:r>
          </w:p>
          <w:p w14:paraId="0025927F" w14:textId="77777777" w:rsidR="008C15F7" w:rsidRPr="00EB0955" w:rsidRDefault="008C15F7" w:rsidP="00EB0955">
            <w:pPr>
              <w:pStyle w:val="TableParagraph"/>
              <w:spacing w:before="8"/>
              <w:ind w:left="900" w:right="117"/>
              <w:jc w:val="both"/>
              <w:rPr>
                <w:rFonts w:ascii="Arial" w:hAnsi="Arial" w:cs="Arial"/>
                <w:sz w:val="20"/>
                <w:szCs w:val="20"/>
                <w:lang w:val="en-GB"/>
              </w:rPr>
            </w:pPr>
          </w:p>
          <w:p w14:paraId="3C71C5C3" w14:textId="641536FA" w:rsidR="008C15F7" w:rsidRPr="00EB0955" w:rsidRDefault="008C15F7">
            <w:pPr>
              <w:pStyle w:val="TableParagraph"/>
              <w:numPr>
                <w:ilvl w:val="0"/>
                <w:numId w:val="19"/>
              </w:numPr>
              <w:ind w:left="900" w:right="117"/>
              <w:jc w:val="both"/>
              <w:rPr>
                <w:rFonts w:ascii="Arial" w:hAnsi="Arial" w:cs="Arial"/>
                <w:sz w:val="20"/>
                <w:szCs w:val="20"/>
                <w:lang w:val="en-GB"/>
              </w:rPr>
            </w:pPr>
            <w:r w:rsidRPr="00EB0955">
              <w:rPr>
                <w:rFonts w:ascii="Arial" w:hAnsi="Arial" w:cs="Arial"/>
                <w:sz w:val="20"/>
                <w:szCs w:val="20"/>
                <w:lang w:val="en-GB"/>
              </w:rPr>
              <w:t>New</w:t>
            </w:r>
            <w:r w:rsidRPr="00EB0955">
              <w:rPr>
                <w:rFonts w:ascii="Arial" w:hAnsi="Arial" w:cs="Arial"/>
                <w:spacing w:val="-10"/>
                <w:sz w:val="20"/>
                <w:szCs w:val="20"/>
                <w:lang w:val="en-GB"/>
              </w:rPr>
              <w:t xml:space="preserve"> </w:t>
            </w:r>
            <w:r w:rsidRPr="00EB0955">
              <w:rPr>
                <w:rFonts w:ascii="Arial" w:hAnsi="Arial" w:cs="Arial"/>
                <w:sz w:val="20"/>
                <w:szCs w:val="20"/>
                <w:lang w:val="en-GB"/>
              </w:rPr>
              <w:t>systems</w:t>
            </w:r>
            <w:r w:rsidRPr="00EB0955">
              <w:rPr>
                <w:rFonts w:ascii="Arial" w:hAnsi="Arial" w:cs="Arial"/>
                <w:spacing w:val="-7"/>
                <w:sz w:val="20"/>
                <w:szCs w:val="20"/>
                <w:lang w:val="en-GB"/>
              </w:rPr>
              <w:t xml:space="preserve"> </w:t>
            </w:r>
            <w:r w:rsidRPr="00EB0955">
              <w:rPr>
                <w:rFonts w:ascii="Arial" w:hAnsi="Arial" w:cs="Arial"/>
                <w:sz w:val="20"/>
                <w:szCs w:val="20"/>
                <w:lang w:val="en-GB"/>
              </w:rPr>
              <w:t>of</w:t>
            </w:r>
            <w:r w:rsidRPr="00EB0955">
              <w:rPr>
                <w:rFonts w:ascii="Arial" w:hAnsi="Arial" w:cs="Arial"/>
                <w:spacing w:val="-7"/>
                <w:sz w:val="20"/>
                <w:szCs w:val="20"/>
                <w:lang w:val="en-GB"/>
              </w:rPr>
              <w:t xml:space="preserve"> </w:t>
            </w:r>
            <w:r w:rsidRPr="00EB0955">
              <w:rPr>
                <w:rFonts w:ascii="Arial" w:hAnsi="Arial" w:cs="Arial"/>
                <w:sz w:val="20"/>
                <w:szCs w:val="20"/>
                <w:lang w:val="en-GB"/>
              </w:rPr>
              <w:t>drug</w:t>
            </w:r>
            <w:r w:rsidRPr="00EB0955">
              <w:rPr>
                <w:rFonts w:ascii="Arial" w:hAnsi="Arial" w:cs="Arial"/>
                <w:spacing w:val="-8"/>
                <w:sz w:val="20"/>
                <w:szCs w:val="20"/>
                <w:lang w:val="en-GB"/>
              </w:rPr>
              <w:t xml:space="preserve"> </w:t>
            </w:r>
            <w:r w:rsidRPr="00EB0955">
              <w:rPr>
                <w:rFonts w:ascii="Arial" w:hAnsi="Arial" w:cs="Arial"/>
                <w:sz w:val="20"/>
                <w:szCs w:val="20"/>
                <w:lang w:val="en-GB"/>
              </w:rPr>
              <w:t>delivery;</w:t>
            </w:r>
          </w:p>
          <w:p w14:paraId="73BCA972" w14:textId="77777777" w:rsidR="008C15F7" w:rsidRPr="00EB0955" w:rsidRDefault="008C15F7" w:rsidP="00EB0955">
            <w:pPr>
              <w:pStyle w:val="TableParagraph"/>
              <w:spacing w:before="8"/>
              <w:ind w:left="900" w:right="117"/>
              <w:jc w:val="both"/>
              <w:rPr>
                <w:rFonts w:ascii="Arial" w:hAnsi="Arial" w:cs="Arial"/>
                <w:sz w:val="20"/>
                <w:szCs w:val="20"/>
                <w:lang w:val="en-GB"/>
              </w:rPr>
            </w:pPr>
          </w:p>
          <w:p w14:paraId="27BD8050" w14:textId="1CEB109B" w:rsidR="008C15F7" w:rsidRDefault="008C15F7">
            <w:pPr>
              <w:pStyle w:val="TableParagraph"/>
              <w:numPr>
                <w:ilvl w:val="0"/>
                <w:numId w:val="19"/>
              </w:numPr>
              <w:spacing w:before="1" w:line="237" w:lineRule="auto"/>
              <w:ind w:left="900" w:right="117"/>
              <w:jc w:val="both"/>
              <w:rPr>
                <w:rFonts w:ascii="Arial" w:hAnsi="Arial" w:cs="Arial"/>
                <w:sz w:val="20"/>
                <w:szCs w:val="20"/>
                <w:lang w:val="en-GB"/>
              </w:rPr>
            </w:pPr>
            <w:r w:rsidRPr="00EB0955">
              <w:rPr>
                <w:rFonts w:ascii="Arial" w:hAnsi="Arial" w:cs="Arial"/>
                <w:spacing w:val="-1"/>
                <w:sz w:val="20"/>
                <w:szCs w:val="20"/>
                <w:lang w:val="en-GB"/>
              </w:rPr>
              <w:t>Biotechnology-new techniques</w:t>
            </w:r>
            <w:r w:rsidRPr="00EB0955">
              <w:rPr>
                <w:rFonts w:ascii="Arial" w:hAnsi="Arial" w:cs="Arial"/>
                <w:spacing w:val="-50"/>
                <w:sz w:val="20"/>
                <w:szCs w:val="20"/>
                <w:lang w:val="en-GB"/>
              </w:rPr>
              <w:t xml:space="preserve"> </w:t>
            </w:r>
            <w:r w:rsidRPr="00EB0955">
              <w:rPr>
                <w:rFonts w:ascii="Arial" w:hAnsi="Arial" w:cs="Arial"/>
                <w:sz w:val="20"/>
                <w:szCs w:val="20"/>
                <w:lang w:val="en-GB"/>
              </w:rPr>
              <w:t>for influencing the process and</w:t>
            </w:r>
            <w:r w:rsidRPr="00EB0955">
              <w:rPr>
                <w:rFonts w:ascii="Arial" w:hAnsi="Arial" w:cs="Arial"/>
                <w:spacing w:val="-50"/>
                <w:sz w:val="20"/>
                <w:szCs w:val="20"/>
                <w:lang w:val="en-GB"/>
              </w:rPr>
              <w:t xml:space="preserve"> </w:t>
            </w:r>
            <w:r w:rsidRPr="00EB0955">
              <w:rPr>
                <w:rFonts w:ascii="Arial" w:hAnsi="Arial" w:cs="Arial"/>
                <w:sz w:val="20"/>
                <w:szCs w:val="20"/>
                <w:lang w:val="en-GB"/>
              </w:rPr>
              <w:t>products</w:t>
            </w:r>
            <w:r w:rsidRPr="00EB0955">
              <w:rPr>
                <w:rFonts w:ascii="Arial" w:hAnsi="Arial" w:cs="Arial"/>
                <w:spacing w:val="-2"/>
                <w:sz w:val="20"/>
                <w:szCs w:val="20"/>
                <w:lang w:val="en-GB"/>
              </w:rPr>
              <w:t xml:space="preserve"> </w:t>
            </w:r>
            <w:r w:rsidRPr="00EB0955">
              <w:rPr>
                <w:rFonts w:ascii="Arial" w:hAnsi="Arial" w:cs="Arial"/>
                <w:sz w:val="20"/>
                <w:szCs w:val="20"/>
                <w:lang w:val="en-GB"/>
              </w:rPr>
              <w:t>of</w:t>
            </w:r>
            <w:r w:rsidRPr="00EB0955">
              <w:rPr>
                <w:rFonts w:ascii="Arial" w:hAnsi="Arial" w:cs="Arial"/>
                <w:spacing w:val="-3"/>
                <w:sz w:val="20"/>
                <w:szCs w:val="20"/>
                <w:lang w:val="en-GB"/>
              </w:rPr>
              <w:t xml:space="preserve"> </w:t>
            </w:r>
            <w:r w:rsidRPr="00EB0955">
              <w:rPr>
                <w:rFonts w:ascii="Arial" w:hAnsi="Arial" w:cs="Arial"/>
                <w:sz w:val="20"/>
                <w:szCs w:val="20"/>
                <w:lang w:val="en-GB"/>
              </w:rPr>
              <w:t>living</w:t>
            </w:r>
            <w:r w:rsidRPr="00EB0955">
              <w:rPr>
                <w:rFonts w:ascii="Arial" w:hAnsi="Arial" w:cs="Arial"/>
                <w:spacing w:val="-2"/>
                <w:sz w:val="20"/>
                <w:szCs w:val="20"/>
                <w:lang w:val="en-GB"/>
              </w:rPr>
              <w:t xml:space="preserve"> </w:t>
            </w:r>
            <w:r w:rsidRPr="00EB0955">
              <w:rPr>
                <w:rFonts w:ascii="Arial" w:hAnsi="Arial" w:cs="Arial"/>
                <w:sz w:val="20"/>
                <w:szCs w:val="20"/>
                <w:lang w:val="en-GB"/>
              </w:rPr>
              <w:t>cells;</w:t>
            </w:r>
          </w:p>
          <w:p w14:paraId="39838DEB" w14:textId="77777777" w:rsidR="00C9748B" w:rsidRPr="00EB0955" w:rsidRDefault="00C9748B" w:rsidP="00EB0955">
            <w:pPr>
              <w:pStyle w:val="TableParagraph"/>
              <w:spacing w:before="1" w:line="237" w:lineRule="auto"/>
              <w:ind w:left="900" w:right="117"/>
              <w:jc w:val="both"/>
              <w:rPr>
                <w:rFonts w:ascii="Arial" w:hAnsi="Arial" w:cs="Arial"/>
                <w:sz w:val="20"/>
                <w:szCs w:val="20"/>
                <w:lang w:val="en-GB"/>
              </w:rPr>
            </w:pPr>
          </w:p>
          <w:p w14:paraId="609707D0" w14:textId="00E8C07C" w:rsidR="008C15F7" w:rsidRPr="00EB0955" w:rsidRDefault="008C15F7">
            <w:pPr>
              <w:pStyle w:val="TableParagraph"/>
              <w:numPr>
                <w:ilvl w:val="0"/>
                <w:numId w:val="19"/>
              </w:numPr>
              <w:spacing w:line="215" w:lineRule="exact"/>
              <w:ind w:left="900" w:right="117"/>
              <w:jc w:val="both"/>
              <w:rPr>
                <w:rFonts w:ascii="Arial" w:hAnsi="Arial" w:cs="Arial"/>
                <w:sz w:val="20"/>
                <w:szCs w:val="20"/>
                <w:lang w:val="en-GB"/>
              </w:rPr>
            </w:pPr>
            <w:r w:rsidRPr="00EB0955">
              <w:rPr>
                <w:rFonts w:ascii="Arial" w:hAnsi="Arial" w:cs="Arial"/>
                <w:sz w:val="20"/>
                <w:szCs w:val="20"/>
                <w:lang w:val="en-GB"/>
              </w:rPr>
              <w:t>New techniques in drug</w:t>
            </w:r>
            <w:r w:rsidRPr="00EB0955">
              <w:rPr>
                <w:rFonts w:ascii="Arial" w:hAnsi="Arial" w:cs="Arial"/>
                <w:spacing w:val="1"/>
                <w:sz w:val="20"/>
                <w:szCs w:val="20"/>
                <w:lang w:val="en-GB"/>
              </w:rPr>
              <w:t xml:space="preserve"> </w:t>
            </w:r>
            <w:r w:rsidRPr="00EB0955">
              <w:rPr>
                <w:rFonts w:ascii="Arial" w:hAnsi="Arial" w:cs="Arial"/>
                <w:sz w:val="20"/>
                <w:szCs w:val="20"/>
                <w:lang w:val="en-GB"/>
              </w:rPr>
              <w:t>development</w:t>
            </w:r>
            <w:r w:rsidRPr="00EB0955">
              <w:rPr>
                <w:rFonts w:ascii="Arial" w:hAnsi="Arial" w:cs="Arial"/>
                <w:spacing w:val="-13"/>
                <w:sz w:val="20"/>
                <w:szCs w:val="20"/>
                <w:lang w:val="en-GB"/>
              </w:rPr>
              <w:t xml:space="preserve"> </w:t>
            </w:r>
            <w:r w:rsidRPr="00EB0955">
              <w:rPr>
                <w:rFonts w:ascii="Arial" w:hAnsi="Arial" w:cs="Arial"/>
                <w:sz w:val="20"/>
                <w:szCs w:val="20"/>
                <w:lang w:val="en-GB"/>
              </w:rPr>
              <w:t>and</w:t>
            </w:r>
            <w:r w:rsidRPr="00EB0955">
              <w:rPr>
                <w:rFonts w:ascii="Arial" w:hAnsi="Arial" w:cs="Arial"/>
                <w:spacing w:val="-12"/>
                <w:sz w:val="20"/>
                <w:szCs w:val="20"/>
                <w:lang w:val="en-GB"/>
              </w:rPr>
              <w:t xml:space="preserve"> </w:t>
            </w:r>
            <w:r w:rsidRPr="00EB0955">
              <w:rPr>
                <w:rFonts w:ascii="Arial" w:hAnsi="Arial" w:cs="Arial"/>
                <w:sz w:val="20"/>
                <w:szCs w:val="20"/>
                <w:lang w:val="en-GB"/>
              </w:rPr>
              <w:t>methods</w:t>
            </w:r>
            <w:r w:rsidRPr="00EB0955">
              <w:rPr>
                <w:rFonts w:ascii="Arial" w:hAnsi="Arial" w:cs="Arial"/>
                <w:spacing w:val="-10"/>
                <w:sz w:val="20"/>
                <w:szCs w:val="20"/>
                <w:lang w:val="en-GB"/>
              </w:rPr>
              <w:t xml:space="preserve"> </w:t>
            </w:r>
            <w:r w:rsidRPr="00EB0955">
              <w:rPr>
                <w:rFonts w:ascii="Arial" w:hAnsi="Arial" w:cs="Arial"/>
                <w:sz w:val="20"/>
                <w:szCs w:val="20"/>
                <w:lang w:val="en-GB"/>
              </w:rPr>
              <w:t>of producing</w:t>
            </w:r>
            <w:r w:rsidRPr="00EB0955">
              <w:rPr>
                <w:rFonts w:ascii="Arial" w:hAnsi="Arial" w:cs="Arial"/>
                <w:spacing w:val="-10"/>
                <w:sz w:val="20"/>
                <w:szCs w:val="20"/>
                <w:lang w:val="en-GB"/>
              </w:rPr>
              <w:t xml:space="preserve"> </w:t>
            </w:r>
            <w:r w:rsidRPr="00EB0955">
              <w:rPr>
                <w:rFonts w:ascii="Arial" w:hAnsi="Arial" w:cs="Arial"/>
                <w:sz w:val="20"/>
                <w:szCs w:val="20"/>
                <w:lang w:val="en-GB"/>
              </w:rPr>
              <w:t>drugs</w:t>
            </w:r>
            <w:r w:rsidRPr="00EB0955">
              <w:rPr>
                <w:rFonts w:ascii="Arial" w:hAnsi="Arial" w:cs="Arial"/>
                <w:spacing w:val="-8"/>
                <w:sz w:val="20"/>
                <w:szCs w:val="20"/>
                <w:lang w:val="en-GB"/>
              </w:rPr>
              <w:t xml:space="preserve"> </w:t>
            </w:r>
            <w:r w:rsidRPr="00EB0955">
              <w:rPr>
                <w:rFonts w:ascii="Arial" w:hAnsi="Arial" w:cs="Arial"/>
                <w:sz w:val="20"/>
                <w:szCs w:val="20"/>
                <w:lang w:val="en-GB"/>
              </w:rPr>
              <w:t>and</w:t>
            </w:r>
            <w:r w:rsidRPr="00EB0955">
              <w:rPr>
                <w:rFonts w:ascii="Arial" w:hAnsi="Arial" w:cs="Arial"/>
                <w:spacing w:val="-10"/>
                <w:sz w:val="20"/>
                <w:szCs w:val="20"/>
                <w:lang w:val="en-GB"/>
              </w:rPr>
              <w:t xml:space="preserve"> </w:t>
            </w:r>
            <w:r w:rsidRPr="00EB0955">
              <w:rPr>
                <w:rFonts w:ascii="Arial" w:hAnsi="Arial" w:cs="Arial"/>
                <w:sz w:val="20"/>
                <w:szCs w:val="20"/>
                <w:lang w:val="en-GB"/>
              </w:rPr>
              <w:t>vaccine;</w:t>
            </w:r>
          </w:p>
          <w:p w14:paraId="1D13A5E9" w14:textId="77777777" w:rsidR="008C15F7" w:rsidRPr="00EB0955" w:rsidRDefault="008C15F7" w:rsidP="00EB0955">
            <w:pPr>
              <w:pStyle w:val="TableParagraph"/>
              <w:spacing w:before="9"/>
              <w:ind w:left="900" w:right="117"/>
              <w:jc w:val="both"/>
              <w:rPr>
                <w:rFonts w:ascii="Arial" w:hAnsi="Arial" w:cs="Arial"/>
                <w:sz w:val="20"/>
                <w:szCs w:val="20"/>
                <w:lang w:val="en-GB"/>
              </w:rPr>
            </w:pPr>
          </w:p>
          <w:p w14:paraId="15D08BFA" w14:textId="688CD8C1" w:rsidR="008C15F7" w:rsidRPr="00EB0955" w:rsidRDefault="008C15F7">
            <w:pPr>
              <w:pStyle w:val="TableParagraph"/>
              <w:numPr>
                <w:ilvl w:val="0"/>
                <w:numId w:val="19"/>
              </w:numPr>
              <w:spacing w:line="237" w:lineRule="auto"/>
              <w:ind w:left="900" w:right="117"/>
              <w:jc w:val="both"/>
              <w:rPr>
                <w:rFonts w:ascii="Arial" w:hAnsi="Arial" w:cs="Arial"/>
                <w:sz w:val="20"/>
                <w:szCs w:val="20"/>
                <w:lang w:val="en-GB"/>
              </w:rPr>
            </w:pPr>
            <w:r w:rsidRPr="00EB0955">
              <w:rPr>
                <w:rFonts w:ascii="Arial" w:hAnsi="Arial" w:cs="Arial"/>
                <w:spacing w:val="-1"/>
                <w:sz w:val="20"/>
                <w:szCs w:val="20"/>
                <w:lang w:val="en-GB"/>
              </w:rPr>
              <w:t>Vaccine</w:t>
            </w:r>
            <w:r w:rsidRPr="00EB0955">
              <w:rPr>
                <w:rFonts w:ascii="Arial" w:hAnsi="Arial" w:cs="Arial"/>
                <w:spacing w:val="-10"/>
                <w:sz w:val="20"/>
                <w:szCs w:val="20"/>
                <w:lang w:val="en-GB"/>
              </w:rPr>
              <w:t xml:space="preserve"> </w:t>
            </w:r>
            <w:r w:rsidRPr="00EB0955">
              <w:rPr>
                <w:rFonts w:ascii="Arial" w:hAnsi="Arial" w:cs="Arial"/>
                <w:sz w:val="20"/>
                <w:szCs w:val="20"/>
                <w:lang w:val="en-GB"/>
              </w:rPr>
              <w:t>production.</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8650*)</w:t>
            </w:r>
          </w:p>
          <w:p w14:paraId="7C96AF5D" w14:textId="77777777" w:rsidR="008C15F7" w:rsidRPr="00EB0955" w:rsidRDefault="008C15F7" w:rsidP="008C15F7">
            <w:pPr>
              <w:pStyle w:val="TableParagraph"/>
              <w:spacing w:before="10"/>
              <w:jc w:val="both"/>
              <w:rPr>
                <w:rFonts w:ascii="Arial" w:hAnsi="Arial" w:cs="Arial"/>
                <w:sz w:val="20"/>
                <w:szCs w:val="20"/>
                <w:lang w:val="en-GB"/>
              </w:rPr>
            </w:pPr>
          </w:p>
          <w:p w14:paraId="4FB2E1FF" w14:textId="3B44FB0C" w:rsidR="008C15F7" w:rsidRPr="00EB0955" w:rsidRDefault="008C15F7">
            <w:pPr>
              <w:pStyle w:val="TableParagraph"/>
              <w:numPr>
                <w:ilvl w:val="0"/>
                <w:numId w:val="18"/>
              </w:numPr>
              <w:spacing w:line="237" w:lineRule="auto"/>
              <w:ind w:right="117"/>
              <w:jc w:val="both"/>
              <w:rPr>
                <w:rFonts w:ascii="Arial" w:hAnsi="Arial" w:cs="Arial"/>
                <w:sz w:val="20"/>
                <w:szCs w:val="20"/>
                <w:lang w:val="en-GB"/>
              </w:rPr>
            </w:pPr>
            <w:r w:rsidRPr="00EB0955">
              <w:rPr>
                <w:rFonts w:ascii="Arial" w:hAnsi="Arial" w:cs="Arial"/>
                <w:sz w:val="20"/>
                <w:szCs w:val="20"/>
                <w:lang w:val="en-GB"/>
              </w:rPr>
              <w:t>covering</w:t>
            </w:r>
            <w:r w:rsidRPr="00EB0955">
              <w:rPr>
                <w:rFonts w:ascii="Arial" w:hAnsi="Arial" w:cs="Arial"/>
                <w:spacing w:val="-7"/>
                <w:sz w:val="20"/>
                <w:szCs w:val="20"/>
                <w:lang w:val="en-GB"/>
              </w:rPr>
              <w:t xml:space="preserve"> </w:t>
            </w:r>
            <w:r w:rsidRPr="00EB0955">
              <w:rPr>
                <w:rFonts w:ascii="Arial" w:hAnsi="Arial" w:cs="Arial"/>
                <w:sz w:val="20"/>
                <w:szCs w:val="20"/>
                <w:lang w:val="en-GB"/>
              </w:rPr>
              <w:t>advisory</w:t>
            </w:r>
            <w:r w:rsidRPr="00EB0955">
              <w:rPr>
                <w:rFonts w:ascii="Arial" w:hAnsi="Arial" w:cs="Arial"/>
                <w:spacing w:val="-7"/>
                <w:sz w:val="20"/>
                <w:szCs w:val="20"/>
                <w:lang w:val="en-GB"/>
              </w:rPr>
              <w:t xml:space="preserve"> </w:t>
            </w:r>
            <w:r w:rsidRPr="00EB0955">
              <w:rPr>
                <w:rFonts w:ascii="Arial" w:hAnsi="Arial" w:cs="Arial"/>
                <w:sz w:val="20"/>
                <w:szCs w:val="20"/>
                <w:lang w:val="en-GB"/>
              </w:rPr>
              <w:t>and</w:t>
            </w:r>
            <w:r w:rsidRPr="00EB0955">
              <w:rPr>
                <w:rFonts w:ascii="Arial" w:hAnsi="Arial" w:cs="Arial"/>
                <w:spacing w:val="-50"/>
                <w:sz w:val="20"/>
                <w:szCs w:val="20"/>
                <w:lang w:val="en-GB"/>
              </w:rPr>
              <w:t xml:space="preserve"> </w:t>
            </w:r>
            <w:r w:rsidRPr="00EB0955">
              <w:rPr>
                <w:rFonts w:ascii="Arial" w:hAnsi="Arial" w:cs="Arial"/>
                <w:sz w:val="20"/>
                <w:szCs w:val="20"/>
                <w:lang w:val="en-GB"/>
              </w:rPr>
              <w:t>guidance</w:t>
            </w:r>
            <w:r w:rsidRPr="00EB0955">
              <w:rPr>
                <w:rFonts w:ascii="Arial" w:hAnsi="Arial" w:cs="Arial"/>
                <w:spacing w:val="-12"/>
                <w:sz w:val="20"/>
                <w:szCs w:val="20"/>
                <w:lang w:val="en-GB"/>
              </w:rPr>
              <w:t xml:space="preserve"> </w:t>
            </w:r>
            <w:r w:rsidRPr="00EB0955">
              <w:rPr>
                <w:rFonts w:ascii="Arial" w:hAnsi="Arial" w:cs="Arial"/>
                <w:sz w:val="20"/>
                <w:szCs w:val="20"/>
                <w:lang w:val="en-GB"/>
              </w:rPr>
              <w:t>on</w:t>
            </w:r>
            <w:r w:rsidRPr="00EB0955">
              <w:rPr>
                <w:rFonts w:ascii="Arial" w:hAnsi="Arial" w:cs="Arial"/>
                <w:spacing w:val="-11"/>
                <w:sz w:val="20"/>
                <w:szCs w:val="20"/>
                <w:lang w:val="en-GB"/>
              </w:rPr>
              <w:t xml:space="preserve"> </w:t>
            </w:r>
            <w:r w:rsidRPr="00EB0955">
              <w:rPr>
                <w:rFonts w:ascii="Arial" w:hAnsi="Arial" w:cs="Arial"/>
                <w:sz w:val="20"/>
                <w:szCs w:val="20"/>
                <w:lang w:val="en-GB"/>
              </w:rPr>
              <w:t>International</w:t>
            </w:r>
            <w:r w:rsidR="00EB7704" w:rsidRPr="00EB7704">
              <w:rPr>
                <w:rFonts w:ascii="Arial" w:hAnsi="Arial" w:cs="Arial"/>
                <w:sz w:val="20"/>
                <w:szCs w:val="20"/>
                <w:lang w:val="en-GB"/>
              </w:rPr>
              <w:t xml:space="preserve"> </w:t>
            </w:r>
            <w:r w:rsidRPr="00EB0955">
              <w:rPr>
                <w:rFonts w:ascii="Arial" w:hAnsi="Arial" w:cs="Arial"/>
                <w:spacing w:val="-1"/>
                <w:sz w:val="20"/>
                <w:szCs w:val="20"/>
                <w:lang w:val="en-GB"/>
              </w:rPr>
              <w:t xml:space="preserve">Value-Added </w:t>
            </w:r>
            <w:r w:rsidRPr="00EB0955">
              <w:rPr>
                <w:rFonts w:ascii="Arial" w:hAnsi="Arial" w:cs="Arial"/>
                <w:sz w:val="20"/>
                <w:szCs w:val="20"/>
                <w:lang w:val="en-GB"/>
              </w:rPr>
              <w:t>Network Services,</w:t>
            </w:r>
            <w:r w:rsidRPr="00EB0955">
              <w:rPr>
                <w:rFonts w:ascii="Arial" w:hAnsi="Arial" w:cs="Arial"/>
                <w:spacing w:val="-50"/>
                <w:sz w:val="20"/>
                <w:szCs w:val="20"/>
                <w:lang w:val="en-GB"/>
              </w:rPr>
              <w:t xml:space="preserve"> </w:t>
            </w:r>
            <w:r w:rsidRPr="00EB0955">
              <w:rPr>
                <w:rFonts w:ascii="Arial" w:hAnsi="Arial" w:cs="Arial"/>
                <w:sz w:val="20"/>
                <w:szCs w:val="20"/>
                <w:lang w:val="en-GB"/>
              </w:rPr>
              <w:t>rural telecom development and</w:t>
            </w:r>
            <w:r w:rsidRPr="00EB0955">
              <w:rPr>
                <w:rFonts w:ascii="Arial" w:hAnsi="Arial" w:cs="Arial"/>
                <w:spacing w:val="1"/>
                <w:sz w:val="20"/>
                <w:szCs w:val="20"/>
                <w:lang w:val="en-GB"/>
              </w:rPr>
              <w:t xml:space="preserve"> </w:t>
            </w:r>
            <w:r w:rsidRPr="00EB0955">
              <w:rPr>
                <w:rFonts w:ascii="Arial" w:hAnsi="Arial" w:cs="Arial"/>
                <w:sz w:val="20"/>
                <w:szCs w:val="20"/>
                <w:lang w:val="en-GB"/>
              </w:rPr>
              <w:t>human</w:t>
            </w:r>
            <w:r w:rsidRPr="00EB0955">
              <w:rPr>
                <w:rFonts w:ascii="Arial" w:hAnsi="Arial" w:cs="Arial"/>
                <w:spacing w:val="-13"/>
                <w:sz w:val="20"/>
                <w:szCs w:val="20"/>
                <w:lang w:val="en-GB"/>
              </w:rPr>
              <w:t xml:space="preserve"> </w:t>
            </w:r>
            <w:r w:rsidRPr="00EB0955">
              <w:rPr>
                <w:rFonts w:ascii="Arial" w:hAnsi="Arial" w:cs="Arial"/>
                <w:sz w:val="20"/>
                <w:szCs w:val="20"/>
                <w:lang w:val="en-GB"/>
              </w:rPr>
              <w:t>resource</w:t>
            </w:r>
            <w:r w:rsidRPr="00EB0955">
              <w:rPr>
                <w:rFonts w:ascii="Arial" w:hAnsi="Arial" w:cs="Arial"/>
                <w:spacing w:val="-12"/>
                <w:sz w:val="20"/>
                <w:szCs w:val="20"/>
                <w:lang w:val="en-GB"/>
              </w:rPr>
              <w:t xml:space="preserve"> </w:t>
            </w:r>
            <w:r w:rsidRPr="00EB0955">
              <w:rPr>
                <w:rFonts w:ascii="Arial" w:hAnsi="Arial" w:cs="Arial"/>
                <w:sz w:val="20"/>
                <w:szCs w:val="20"/>
                <w:lang w:val="en-GB"/>
              </w:rPr>
              <w:t>development</w:t>
            </w:r>
            <w:r w:rsidRPr="00EB0955">
              <w:rPr>
                <w:rFonts w:ascii="Arial" w:hAnsi="Arial" w:cs="Arial"/>
                <w:spacing w:val="-11"/>
                <w:sz w:val="20"/>
                <w:szCs w:val="20"/>
                <w:lang w:val="en-GB"/>
              </w:rPr>
              <w:t xml:space="preserve"> </w:t>
            </w:r>
            <w:r w:rsidRPr="00EB0955">
              <w:rPr>
                <w:rFonts w:ascii="Arial" w:hAnsi="Arial" w:cs="Arial"/>
                <w:sz w:val="20"/>
                <w:szCs w:val="20"/>
                <w:lang w:val="en-GB"/>
              </w:rPr>
              <w:t>in</w:t>
            </w:r>
            <w:r w:rsidRPr="00EB0955">
              <w:rPr>
                <w:rFonts w:ascii="Arial" w:hAnsi="Arial" w:cs="Arial"/>
                <w:spacing w:val="-50"/>
                <w:sz w:val="20"/>
                <w:szCs w:val="20"/>
                <w:lang w:val="en-GB"/>
              </w:rPr>
              <w:t xml:space="preserve"> </w:t>
            </w:r>
            <w:r w:rsidRPr="00EB0955">
              <w:rPr>
                <w:rFonts w:ascii="Arial" w:hAnsi="Arial" w:cs="Arial"/>
                <w:sz w:val="20"/>
                <w:szCs w:val="20"/>
                <w:lang w:val="en-GB"/>
              </w:rPr>
              <w:t>telecommunications</w:t>
            </w:r>
            <w:r w:rsidR="00EB7704" w:rsidRPr="00EB7704">
              <w:rPr>
                <w:rFonts w:ascii="Arial" w:hAnsi="Arial" w:cs="Arial"/>
                <w:sz w:val="20"/>
                <w:szCs w:val="20"/>
                <w:lang w:val="en-GB"/>
              </w:rPr>
              <w:t xml:space="preserve"> </w:t>
            </w: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8650*)</w:t>
            </w:r>
          </w:p>
        </w:tc>
        <w:tc>
          <w:tcPr>
            <w:tcW w:w="3816" w:type="dxa"/>
          </w:tcPr>
          <w:p w14:paraId="1C94C0F7" w14:textId="3FC8EF3C" w:rsidR="008C15F7" w:rsidRPr="00EB7704" w:rsidRDefault="00EB7704" w:rsidP="00EB0955">
            <w:pPr>
              <w:pStyle w:val="TableParagraph"/>
              <w:spacing w:line="237" w:lineRule="auto"/>
              <w:ind w:left="101" w:right="76"/>
              <w:jc w:val="both"/>
              <w:rPr>
                <w:rFonts w:ascii="Arial" w:hAnsi="Arial" w:cs="Arial"/>
                <w:sz w:val="20"/>
                <w:szCs w:val="20"/>
                <w:lang w:val="en-GB"/>
              </w:rPr>
            </w:pPr>
            <w:r w:rsidRPr="00EB7704">
              <w:rPr>
                <w:rFonts w:ascii="Arial" w:hAnsi="Arial" w:cs="Arial"/>
                <w:sz w:val="20"/>
                <w:szCs w:val="20"/>
                <w:lang w:val="en-GB"/>
              </w:rPr>
              <w:lastRenderedPageBreak/>
              <w:t xml:space="preserve">Unbound, except as indicated in 1 a) and b) and 2 a) and c) in the horizontal </w:t>
            </w:r>
            <w:r w:rsidR="005C3A90">
              <w:rPr>
                <w:rFonts w:ascii="Arial" w:hAnsi="Arial" w:cs="Arial"/>
                <w:sz w:val="20"/>
                <w:szCs w:val="20"/>
                <w:lang w:val="en-GB"/>
              </w:rPr>
              <w:t>commitments</w:t>
            </w:r>
            <w:r w:rsidRPr="00EB7704">
              <w:rPr>
                <w:rFonts w:ascii="Arial" w:hAnsi="Arial" w:cs="Arial"/>
                <w:sz w:val="20"/>
                <w:szCs w:val="20"/>
                <w:lang w:val="en-GB"/>
              </w:rPr>
              <w:t>.</w:t>
            </w:r>
          </w:p>
        </w:tc>
      </w:tr>
      <w:tr w:rsidR="008C15F7" w:rsidRPr="00EB7704" w14:paraId="3718B00C" w14:textId="77777777" w:rsidTr="00E90746">
        <w:trPr>
          <w:trHeight w:val="922"/>
        </w:trPr>
        <w:tc>
          <w:tcPr>
            <w:tcW w:w="3816" w:type="dxa"/>
          </w:tcPr>
          <w:p w14:paraId="657EC73D" w14:textId="0AD37B16" w:rsidR="008C15F7" w:rsidRPr="00EB0955" w:rsidRDefault="008C15F7" w:rsidP="00EB0955">
            <w:pPr>
              <w:pStyle w:val="TableParagraph"/>
              <w:ind w:left="101" w:right="117"/>
              <w:jc w:val="both"/>
              <w:rPr>
                <w:rFonts w:ascii="Arial" w:hAnsi="Arial" w:cs="Arial"/>
                <w:sz w:val="20"/>
                <w:szCs w:val="20"/>
                <w:lang w:val="en-GB"/>
              </w:rPr>
            </w:pPr>
            <w:r w:rsidRPr="00EB0955">
              <w:rPr>
                <w:rFonts w:ascii="Arial" w:hAnsi="Arial" w:cs="Arial"/>
                <w:spacing w:val="-1"/>
                <w:sz w:val="20"/>
                <w:szCs w:val="20"/>
                <w:lang w:val="en-GB"/>
              </w:rPr>
              <w:t>Services</w:t>
            </w:r>
            <w:r w:rsidRPr="00EB0955">
              <w:rPr>
                <w:rFonts w:ascii="Arial" w:hAnsi="Arial" w:cs="Arial"/>
                <w:spacing w:val="-13"/>
                <w:sz w:val="20"/>
                <w:szCs w:val="20"/>
                <w:lang w:val="en-GB"/>
              </w:rPr>
              <w:t xml:space="preserve"> </w:t>
            </w:r>
            <w:r w:rsidRPr="00EB0955">
              <w:rPr>
                <w:rFonts w:ascii="Arial" w:hAnsi="Arial" w:cs="Arial"/>
                <w:sz w:val="20"/>
                <w:szCs w:val="20"/>
                <w:lang w:val="en-GB"/>
              </w:rPr>
              <w:t>incidental</w:t>
            </w:r>
            <w:r w:rsidRPr="00EB0955">
              <w:rPr>
                <w:rFonts w:ascii="Arial" w:hAnsi="Arial" w:cs="Arial"/>
                <w:spacing w:val="-12"/>
                <w:sz w:val="20"/>
                <w:szCs w:val="20"/>
                <w:lang w:val="en-GB"/>
              </w:rPr>
              <w:t xml:space="preserve"> </w:t>
            </w:r>
            <w:r w:rsidRPr="00EB0955">
              <w:rPr>
                <w:rFonts w:ascii="Arial" w:hAnsi="Arial" w:cs="Arial"/>
                <w:sz w:val="20"/>
                <w:szCs w:val="20"/>
                <w:lang w:val="en-GB"/>
              </w:rPr>
              <w:t>to</w:t>
            </w:r>
            <w:r w:rsidRPr="00EB0955">
              <w:rPr>
                <w:rFonts w:ascii="Arial" w:hAnsi="Arial" w:cs="Arial"/>
                <w:spacing w:val="-12"/>
                <w:sz w:val="20"/>
                <w:szCs w:val="20"/>
                <w:lang w:val="en-GB"/>
              </w:rPr>
              <w:t xml:space="preserve"> </w:t>
            </w:r>
            <w:r w:rsidRPr="00EB0955">
              <w:rPr>
                <w:rFonts w:ascii="Arial" w:hAnsi="Arial" w:cs="Arial"/>
                <w:sz w:val="20"/>
                <w:szCs w:val="20"/>
                <w:lang w:val="en-GB"/>
              </w:rPr>
              <w:t>agriculture</w:t>
            </w:r>
            <w:r w:rsidRPr="00EB0955">
              <w:rPr>
                <w:rFonts w:ascii="Arial" w:hAnsi="Arial" w:cs="Arial"/>
                <w:spacing w:val="-50"/>
                <w:sz w:val="20"/>
                <w:szCs w:val="20"/>
                <w:lang w:val="en-GB"/>
              </w:rPr>
              <w:t xml:space="preserve"> </w:t>
            </w:r>
            <w:r w:rsidRPr="00EB0955">
              <w:rPr>
                <w:rFonts w:ascii="Arial" w:hAnsi="Arial" w:cs="Arial"/>
                <w:sz w:val="20"/>
                <w:szCs w:val="20"/>
                <w:lang w:val="en-GB"/>
              </w:rPr>
              <w:t>and fishing covering only</w:t>
            </w:r>
            <w:r w:rsidRPr="00EB0955">
              <w:rPr>
                <w:rFonts w:ascii="Arial" w:hAnsi="Arial" w:cs="Arial"/>
                <w:spacing w:val="1"/>
                <w:sz w:val="20"/>
                <w:szCs w:val="20"/>
                <w:lang w:val="en-GB"/>
              </w:rPr>
              <w:t xml:space="preserve"> </w:t>
            </w:r>
            <w:r w:rsidRPr="00EB0955">
              <w:rPr>
                <w:rFonts w:ascii="Arial" w:hAnsi="Arial" w:cs="Arial"/>
                <w:sz w:val="20"/>
                <w:szCs w:val="20"/>
                <w:lang w:val="en-GB"/>
              </w:rPr>
              <w:t>specialised consultancy,</w:t>
            </w:r>
            <w:r w:rsidRPr="00EB0955">
              <w:rPr>
                <w:rFonts w:ascii="Arial" w:hAnsi="Arial" w:cs="Arial"/>
                <w:spacing w:val="1"/>
                <w:sz w:val="20"/>
                <w:szCs w:val="20"/>
                <w:lang w:val="en-GB"/>
              </w:rPr>
              <w:t xml:space="preserve"> </w:t>
            </w:r>
            <w:r w:rsidRPr="00EB0955">
              <w:rPr>
                <w:rFonts w:ascii="Arial" w:hAnsi="Arial" w:cs="Arial"/>
                <w:sz w:val="20"/>
                <w:szCs w:val="20"/>
                <w:lang w:val="en-GB"/>
              </w:rPr>
              <w:t>advisory and operational</w:t>
            </w:r>
            <w:r w:rsidRPr="00EB0955">
              <w:rPr>
                <w:rFonts w:ascii="Arial" w:hAnsi="Arial" w:cs="Arial"/>
                <w:spacing w:val="1"/>
                <w:sz w:val="20"/>
                <w:szCs w:val="20"/>
                <w:lang w:val="en-GB"/>
              </w:rPr>
              <w:t xml:space="preserve"> </w:t>
            </w:r>
            <w:r w:rsidRPr="00EB0955">
              <w:rPr>
                <w:rFonts w:ascii="Arial" w:hAnsi="Arial" w:cs="Arial"/>
                <w:sz w:val="20"/>
                <w:szCs w:val="20"/>
                <w:lang w:val="en-GB"/>
              </w:rPr>
              <w:t>assistance</w:t>
            </w:r>
            <w:r w:rsidRPr="00EB0955">
              <w:rPr>
                <w:rFonts w:ascii="Arial" w:hAnsi="Arial" w:cs="Arial"/>
                <w:spacing w:val="-10"/>
                <w:sz w:val="20"/>
                <w:szCs w:val="20"/>
                <w:lang w:val="en-GB"/>
              </w:rPr>
              <w:t xml:space="preserve"> </w:t>
            </w:r>
            <w:r w:rsidRPr="00EB0955">
              <w:rPr>
                <w:rFonts w:ascii="Arial" w:hAnsi="Arial" w:cs="Arial"/>
                <w:sz w:val="20"/>
                <w:szCs w:val="20"/>
                <w:lang w:val="en-GB"/>
              </w:rPr>
              <w:t>on</w:t>
            </w:r>
            <w:r w:rsidRPr="00EB0955">
              <w:rPr>
                <w:rFonts w:ascii="Arial" w:hAnsi="Arial" w:cs="Arial"/>
                <w:spacing w:val="-8"/>
                <w:sz w:val="20"/>
                <w:szCs w:val="20"/>
                <w:lang w:val="en-GB"/>
              </w:rPr>
              <w:t xml:space="preserve"> </w:t>
            </w:r>
            <w:r w:rsidRPr="00EB0955">
              <w:rPr>
                <w:rFonts w:ascii="Arial" w:hAnsi="Arial" w:cs="Arial"/>
                <w:sz w:val="20"/>
                <w:szCs w:val="20"/>
                <w:lang w:val="en-GB"/>
              </w:rPr>
              <w:t>crop</w:t>
            </w:r>
            <w:r w:rsidRPr="00EB0955">
              <w:rPr>
                <w:rFonts w:ascii="Arial" w:hAnsi="Arial" w:cs="Arial"/>
                <w:spacing w:val="-8"/>
                <w:sz w:val="20"/>
                <w:szCs w:val="20"/>
                <w:lang w:val="en-GB"/>
              </w:rPr>
              <w:t xml:space="preserve"> </w:t>
            </w:r>
            <w:r w:rsidRPr="00EB0955">
              <w:rPr>
                <w:rFonts w:ascii="Arial" w:hAnsi="Arial" w:cs="Arial"/>
                <w:sz w:val="20"/>
                <w:szCs w:val="20"/>
                <w:lang w:val="en-GB"/>
              </w:rPr>
              <w:t>and</w:t>
            </w:r>
            <w:r w:rsidRPr="00EB0955">
              <w:rPr>
                <w:rFonts w:ascii="Arial" w:hAnsi="Arial" w:cs="Arial"/>
                <w:spacing w:val="-10"/>
                <w:sz w:val="20"/>
                <w:szCs w:val="20"/>
                <w:lang w:val="en-GB"/>
              </w:rPr>
              <w:t xml:space="preserve"> </w:t>
            </w:r>
            <w:r w:rsidRPr="00EB0955">
              <w:rPr>
                <w:rFonts w:ascii="Arial" w:hAnsi="Arial" w:cs="Arial"/>
                <w:sz w:val="20"/>
                <w:szCs w:val="20"/>
                <w:lang w:val="en-GB"/>
              </w:rPr>
              <w:t>fisheries</w:t>
            </w:r>
            <w:r w:rsidRPr="00EB0955">
              <w:rPr>
                <w:rFonts w:ascii="Arial" w:hAnsi="Arial" w:cs="Arial"/>
                <w:spacing w:val="-49"/>
                <w:sz w:val="20"/>
                <w:szCs w:val="20"/>
                <w:lang w:val="en-GB"/>
              </w:rPr>
              <w:t xml:space="preserve"> </w:t>
            </w:r>
            <w:r w:rsidRPr="00EB0955">
              <w:rPr>
                <w:rFonts w:ascii="Arial" w:hAnsi="Arial" w:cs="Arial"/>
                <w:sz w:val="20"/>
                <w:szCs w:val="20"/>
                <w:lang w:val="en-GB"/>
              </w:rPr>
              <w:t>management, including, value-added services such as</w:t>
            </w:r>
            <w:r w:rsidRPr="00EB0955">
              <w:rPr>
                <w:rFonts w:ascii="Arial" w:hAnsi="Arial" w:cs="Arial"/>
                <w:spacing w:val="1"/>
                <w:sz w:val="20"/>
                <w:szCs w:val="20"/>
                <w:lang w:val="en-GB"/>
              </w:rPr>
              <w:t xml:space="preserve"> </w:t>
            </w:r>
            <w:r w:rsidRPr="00EB0955">
              <w:rPr>
                <w:rFonts w:ascii="Arial" w:hAnsi="Arial" w:cs="Arial"/>
                <w:sz w:val="20"/>
                <w:szCs w:val="20"/>
                <w:lang w:val="en-GB"/>
              </w:rPr>
              <w:t>preservation</w:t>
            </w:r>
            <w:r w:rsidRPr="00EB0955">
              <w:rPr>
                <w:rFonts w:ascii="Arial" w:hAnsi="Arial" w:cs="Arial"/>
                <w:spacing w:val="-6"/>
                <w:sz w:val="20"/>
                <w:szCs w:val="20"/>
                <w:lang w:val="en-GB"/>
              </w:rPr>
              <w:t xml:space="preserve"> </w:t>
            </w:r>
            <w:r w:rsidRPr="00EB0955">
              <w:rPr>
                <w:rFonts w:ascii="Arial" w:hAnsi="Arial" w:cs="Arial"/>
                <w:sz w:val="20"/>
                <w:szCs w:val="20"/>
                <w:lang w:val="en-GB"/>
              </w:rPr>
              <w:t>techniques,</w:t>
            </w:r>
            <w:r w:rsidRPr="00EB0955">
              <w:rPr>
                <w:rFonts w:ascii="Arial" w:hAnsi="Arial" w:cs="Arial"/>
                <w:spacing w:val="-6"/>
                <w:sz w:val="20"/>
                <w:szCs w:val="20"/>
                <w:lang w:val="en-GB"/>
              </w:rPr>
              <w:t xml:space="preserve"> </w:t>
            </w:r>
            <w:r w:rsidRPr="00EB0955">
              <w:rPr>
                <w:rFonts w:ascii="Arial" w:hAnsi="Arial" w:cs="Arial"/>
                <w:sz w:val="20"/>
                <w:szCs w:val="20"/>
                <w:lang w:val="en-GB"/>
              </w:rPr>
              <w:t>etc.</w:t>
            </w:r>
          </w:p>
          <w:p w14:paraId="027D4621" w14:textId="4BAE63F9" w:rsidR="008C15F7" w:rsidRPr="00EB7704" w:rsidRDefault="008C15F7"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7"/>
                <w:sz w:val="20"/>
                <w:szCs w:val="20"/>
                <w:lang w:val="en-GB"/>
              </w:rPr>
              <w:t xml:space="preserve"> </w:t>
            </w:r>
            <w:r w:rsidRPr="00EB0955">
              <w:rPr>
                <w:rFonts w:ascii="Arial" w:hAnsi="Arial" w:cs="Arial"/>
                <w:sz w:val="20"/>
                <w:szCs w:val="20"/>
                <w:lang w:val="en-GB"/>
              </w:rPr>
              <w:t>881*,</w:t>
            </w:r>
            <w:r w:rsidRPr="00EB0955">
              <w:rPr>
                <w:rFonts w:ascii="Arial" w:hAnsi="Arial" w:cs="Arial"/>
                <w:spacing w:val="-6"/>
                <w:sz w:val="20"/>
                <w:szCs w:val="20"/>
                <w:lang w:val="en-GB"/>
              </w:rPr>
              <w:t xml:space="preserve"> </w:t>
            </w:r>
            <w:r w:rsidRPr="00EB0955">
              <w:rPr>
                <w:rFonts w:ascii="Arial" w:hAnsi="Arial" w:cs="Arial"/>
                <w:sz w:val="20"/>
                <w:szCs w:val="20"/>
                <w:lang w:val="en-GB"/>
              </w:rPr>
              <w:t>882*)</w:t>
            </w:r>
          </w:p>
        </w:tc>
        <w:tc>
          <w:tcPr>
            <w:tcW w:w="3816" w:type="dxa"/>
          </w:tcPr>
          <w:p w14:paraId="1AF7FFAF" w14:textId="032ED526"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 (a)</w:t>
            </w:r>
            <w:r w:rsidRPr="00EB0955">
              <w:rPr>
                <w:rFonts w:ascii="Arial" w:hAnsi="Arial" w:cs="Arial"/>
                <w:spacing w:val="-50"/>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2788D300" w14:textId="77777777" w:rsidTr="00EB0955">
        <w:trPr>
          <w:trHeight w:val="377"/>
        </w:trPr>
        <w:tc>
          <w:tcPr>
            <w:tcW w:w="3816" w:type="dxa"/>
          </w:tcPr>
          <w:p w14:paraId="3CC4F48C" w14:textId="5A5547C2" w:rsidR="008C15F7" w:rsidRPr="00EB0955" w:rsidRDefault="008C15F7" w:rsidP="00EB0955">
            <w:pPr>
              <w:pStyle w:val="TableParagraph"/>
              <w:spacing w:line="237" w:lineRule="auto"/>
              <w:ind w:left="101" w:right="117"/>
              <w:rPr>
                <w:rFonts w:ascii="Arial" w:hAnsi="Arial" w:cs="Arial"/>
                <w:sz w:val="20"/>
                <w:szCs w:val="20"/>
                <w:lang w:val="en-GB"/>
              </w:rPr>
            </w:pPr>
            <w:r w:rsidRPr="00EB0955">
              <w:rPr>
                <w:rFonts w:ascii="Arial" w:hAnsi="Arial" w:cs="Arial"/>
                <w:sz w:val="20"/>
                <w:szCs w:val="20"/>
                <w:lang w:val="en-GB"/>
              </w:rPr>
              <w:t>Services incidental to</w:t>
            </w:r>
            <w:r w:rsidRPr="00EB0955">
              <w:rPr>
                <w:rFonts w:ascii="Arial" w:hAnsi="Arial" w:cs="Arial"/>
                <w:spacing w:val="1"/>
                <w:sz w:val="20"/>
                <w:szCs w:val="20"/>
                <w:lang w:val="en-GB"/>
              </w:rPr>
              <w:t xml:space="preserve"> </w:t>
            </w:r>
            <w:r w:rsidRPr="00EB0955">
              <w:rPr>
                <w:rFonts w:ascii="Arial" w:hAnsi="Arial" w:cs="Arial"/>
                <w:sz w:val="20"/>
                <w:szCs w:val="20"/>
                <w:lang w:val="en-GB"/>
              </w:rPr>
              <w:t>manufacturing</w:t>
            </w:r>
            <w:r w:rsidRPr="00EB0955">
              <w:rPr>
                <w:rFonts w:ascii="Arial" w:hAnsi="Arial" w:cs="Arial"/>
                <w:spacing w:val="-13"/>
                <w:sz w:val="20"/>
                <w:szCs w:val="20"/>
                <w:lang w:val="en-GB"/>
              </w:rPr>
              <w:t xml:space="preserve"> </w:t>
            </w:r>
            <w:r w:rsidRPr="00EB0955">
              <w:rPr>
                <w:rFonts w:ascii="Arial" w:hAnsi="Arial" w:cs="Arial"/>
                <w:sz w:val="20"/>
                <w:szCs w:val="20"/>
                <w:lang w:val="en-GB"/>
              </w:rPr>
              <w:t>(CPC</w:t>
            </w:r>
            <w:r w:rsidRPr="00EB0955">
              <w:rPr>
                <w:rFonts w:ascii="Arial" w:hAnsi="Arial" w:cs="Arial"/>
                <w:spacing w:val="-11"/>
                <w:sz w:val="20"/>
                <w:szCs w:val="20"/>
                <w:lang w:val="en-GB"/>
              </w:rPr>
              <w:t xml:space="preserve"> </w:t>
            </w:r>
            <w:r w:rsidRPr="00EB0955">
              <w:rPr>
                <w:rFonts w:ascii="Arial" w:hAnsi="Arial" w:cs="Arial"/>
                <w:sz w:val="20"/>
                <w:szCs w:val="20"/>
                <w:lang w:val="en-GB"/>
              </w:rPr>
              <w:t>884,</w:t>
            </w:r>
            <w:r w:rsidRPr="00EB0955">
              <w:rPr>
                <w:rFonts w:ascii="Arial" w:hAnsi="Arial" w:cs="Arial"/>
                <w:spacing w:val="-11"/>
                <w:sz w:val="20"/>
                <w:szCs w:val="20"/>
                <w:lang w:val="en-GB"/>
              </w:rPr>
              <w:t xml:space="preserve"> </w:t>
            </w:r>
            <w:r w:rsidRPr="00EB0955">
              <w:rPr>
                <w:rFonts w:ascii="Arial" w:hAnsi="Arial" w:cs="Arial"/>
                <w:sz w:val="20"/>
                <w:szCs w:val="20"/>
                <w:lang w:val="en-GB"/>
              </w:rPr>
              <w:t>885</w:t>
            </w:r>
            <w:r w:rsidR="00EB7704">
              <w:rPr>
                <w:rFonts w:ascii="Arial" w:hAnsi="Arial" w:cs="Arial"/>
                <w:sz w:val="20"/>
                <w:szCs w:val="20"/>
                <w:lang w:val="en-GB"/>
              </w:rPr>
              <w:t xml:space="preserve"> </w:t>
            </w:r>
            <w:r w:rsidRPr="00EB0955">
              <w:rPr>
                <w:rFonts w:ascii="Arial" w:hAnsi="Arial" w:cs="Arial"/>
                <w:sz w:val="20"/>
                <w:szCs w:val="20"/>
                <w:lang w:val="en-GB"/>
              </w:rPr>
              <w:t>except</w:t>
            </w:r>
            <w:r w:rsidRPr="00EB0955">
              <w:rPr>
                <w:rFonts w:ascii="Arial" w:hAnsi="Arial" w:cs="Arial"/>
                <w:spacing w:val="-8"/>
                <w:sz w:val="20"/>
                <w:szCs w:val="20"/>
                <w:lang w:val="en-GB"/>
              </w:rPr>
              <w:t xml:space="preserve"> </w:t>
            </w:r>
            <w:r w:rsidRPr="00EB0955">
              <w:rPr>
                <w:rFonts w:ascii="Arial" w:hAnsi="Arial" w:cs="Arial"/>
                <w:sz w:val="20"/>
                <w:szCs w:val="20"/>
                <w:lang w:val="en-GB"/>
              </w:rPr>
              <w:t>88442)</w:t>
            </w:r>
          </w:p>
        </w:tc>
        <w:tc>
          <w:tcPr>
            <w:tcW w:w="3816" w:type="dxa"/>
          </w:tcPr>
          <w:p w14:paraId="6AE67E51" w14:textId="49DA1998"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 (a)</w:t>
            </w:r>
            <w:r w:rsidRPr="00EB0955">
              <w:rPr>
                <w:rFonts w:ascii="Arial" w:hAnsi="Arial" w:cs="Arial"/>
                <w:spacing w:val="-50"/>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3D6FBD7E" w14:textId="77777777" w:rsidTr="00EB0955">
        <w:trPr>
          <w:trHeight w:val="404"/>
        </w:trPr>
        <w:tc>
          <w:tcPr>
            <w:tcW w:w="3816" w:type="dxa"/>
          </w:tcPr>
          <w:p w14:paraId="4768EA16" w14:textId="77777777" w:rsidR="008C15F7" w:rsidRPr="00EB0955" w:rsidRDefault="008C15F7" w:rsidP="00EB0955">
            <w:pPr>
              <w:pStyle w:val="TableParagraph"/>
              <w:spacing w:line="237" w:lineRule="auto"/>
              <w:ind w:left="101" w:right="117"/>
              <w:rPr>
                <w:rFonts w:ascii="Arial" w:hAnsi="Arial" w:cs="Arial"/>
                <w:sz w:val="20"/>
                <w:szCs w:val="20"/>
                <w:lang w:val="en-GB"/>
              </w:rPr>
            </w:pPr>
            <w:r w:rsidRPr="00EB0955">
              <w:rPr>
                <w:rFonts w:ascii="Arial" w:hAnsi="Arial" w:cs="Arial"/>
                <w:sz w:val="20"/>
                <w:szCs w:val="20"/>
                <w:lang w:val="en-GB"/>
              </w:rPr>
              <w:t>Technical</w:t>
            </w:r>
            <w:r w:rsidRPr="00EB0955">
              <w:rPr>
                <w:rFonts w:ascii="Arial" w:hAnsi="Arial" w:cs="Arial"/>
                <w:spacing w:val="-11"/>
                <w:sz w:val="20"/>
                <w:szCs w:val="20"/>
                <w:lang w:val="en-GB"/>
              </w:rPr>
              <w:t xml:space="preserve"> </w:t>
            </w:r>
            <w:r w:rsidRPr="00EB0955">
              <w:rPr>
                <w:rFonts w:ascii="Arial" w:hAnsi="Arial" w:cs="Arial"/>
                <w:sz w:val="20"/>
                <w:szCs w:val="20"/>
                <w:lang w:val="en-GB"/>
              </w:rPr>
              <w:t>Testing</w:t>
            </w:r>
            <w:r w:rsidRPr="00EB0955">
              <w:rPr>
                <w:rFonts w:ascii="Arial" w:hAnsi="Arial" w:cs="Arial"/>
                <w:spacing w:val="-11"/>
                <w:sz w:val="20"/>
                <w:szCs w:val="20"/>
                <w:lang w:val="en-GB"/>
              </w:rPr>
              <w:t xml:space="preserve"> </w:t>
            </w:r>
            <w:r w:rsidRPr="00EB0955">
              <w:rPr>
                <w:rFonts w:ascii="Arial" w:hAnsi="Arial" w:cs="Arial"/>
                <w:sz w:val="20"/>
                <w:szCs w:val="20"/>
                <w:lang w:val="en-GB"/>
              </w:rPr>
              <w:t>and</w:t>
            </w:r>
            <w:r w:rsidRPr="00EB0955">
              <w:rPr>
                <w:rFonts w:ascii="Arial" w:hAnsi="Arial" w:cs="Arial"/>
                <w:spacing w:val="-11"/>
                <w:sz w:val="20"/>
                <w:szCs w:val="20"/>
                <w:lang w:val="en-GB"/>
              </w:rPr>
              <w:t xml:space="preserve"> </w:t>
            </w:r>
            <w:r w:rsidRPr="00EB0955">
              <w:rPr>
                <w:rFonts w:ascii="Arial" w:hAnsi="Arial" w:cs="Arial"/>
                <w:sz w:val="20"/>
                <w:szCs w:val="20"/>
                <w:lang w:val="en-GB"/>
              </w:rPr>
              <w:t>Analysis</w:t>
            </w:r>
            <w:r w:rsidRPr="00EB0955">
              <w:rPr>
                <w:rFonts w:ascii="Arial" w:hAnsi="Arial" w:cs="Arial"/>
                <w:spacing w:val="-50"/>
                <w:sz w:val="20"/>
                <w:szCs w:val="20"/>
                <w:lang w:val="en-GB"/>
              </w:rPr>
              <w:t xml:space="preserve"> </w:t>
            </w:r>
            <w:r w:rsidRPr="00EB0955">
              <w:rPr>
                <w:rFonts w:ascii="Arial" w:hAnsi="Arial" w:cs="Arial"/>
                <w:sz w:val="20"/>
                <w:szCs w:val="20"/>
                <w:lang w:val="en-GB"/>
              </w:rPr>
              <w:t>Services</w:t>
            </w:r>
          </w:p>
          <w:p w14:paraId="15B720A9" w14:textId="1EE91AF2" w:rsidR="008C15F7" w:rsidRPr="00EB7704" w:rsidRDefault="008C15F7"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9"/>
                <w:sz w:val="20"/>
                <w:szCs w:val="20"/>
                <w:lang w:val="en-GB"/>
              </w:rPr>
              <w:t xml:space="preserve"> </w:t>
            </w:r>
            <w:r w:rsidRPr="00EB0955">
              <w:rPr>
                <w:rFonts w:ascii="Arial" w:hAnsi="Arial" w:cs="Arial"/>
                <w:sz w:val="20"/>
                <w:szCs w:val="20"/>
                <w:lang w:val="en-GB"/>
              </w:rPr>
              <w:t>8676</w:t>
            </w:r>
            <w:r w:rsidRPr="00EB0955">
              <w:rPr>
                <w:rFonts w:ascii="Arial" w:hAnsi="Arial" w:cs="Arial"/>
                <w:spacing w:val="-8"/>
                <w:sz w:val="20"/>
                <w:szCs w:val="20"/>
                <w:lang w:val="en-GB"/>
              </w:rPr>
              <w:t xml:space="preserve"> </w:t>
            </w:r>
            <w:r w:rsidRPr="00EB0955">
              <w:rPr>
                <w:rFonts w:ascii="Arial" w:hAnsi="Arial" w:cs="Arial"/>
                <w:sz w:val="20"/>
                <w:szCs w:val="20"/>
                <w:lang w:val="en-GB"/>
              </w:rPr>
              <w:t>except</w:t>
            </w:r>
            <w:r w:rsidRPr="00EB0955">
              <w:rPr>
                <w:rFonts w:ascii="Arial" w:hAnsi="Arial" w:cs="Arial"/>
                <w:spacing w:val="-8"/>
                <w:sz w:val="20"/>
                <w:szCs w:val="20"/>
                <w:lang w:val="en-GB"/>
              </w:rPr>
              <w:t xml:space="preserve"> </w:t>
            </w:r>
            <w:r w:rsidRPr="00EB0955">
              <w:rPr>
                <w:rFonts w:ascii="Arial" w:hAnsi="Arial" w:cs="Arial"/>
                <w:sz w:val="20"/>
                <w:szCs w:val="20"/>
                <w:lang w:val="en-GB"/>
              </w:rPr>
              <w:t>86764)</w:t>
            </w:r>
          </w:p>
        </w:tc>
        <w:tc>
          <w:tcPr>
            <w:tcW w:w="3816" w:type="dxa"/>
          </w:tcPr>
          <w:p w14:paraId="2D6CAE84" w14:textId="2DB42FE6"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 a)</w:t>
            </w:r>
            <w:r w:rsidRPr="00EB0955">
              <w:rPr>
                <w:rFonts w:ascii="Arial" w:hAnsi="Arial" w:cs="Arial"/>
                <w:spacing w:val="-50"/>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4D1A64AE" w14:textId="77777777" w:rsidTr="00E90746">
        <w:trPr>
          <w:trHeight w:val="922"/>
        </w:trPr>
        <w:tc>
          <w:tcPr>
            <w:tcW w:w="3816" w:type="dxa"/>
          </w:tcPr>
          <w:p w14:paraId="75E2859A" w14:textId="6E25A2B4" w:rsidR="008C15F7" w:rsidRPr="00EB0955" w:rsidRDefault="008C15F7" w:rsidP="00EB0955">
            <w:pPr>
              <w:pStyle w:val="TableParagraph"/>
              <w:tabs>
                <w:tab w:val="left" w:pos="2520"/>
              </w:tabs>
              <w:spacing w:line="237" w:lineRule="auto"/>
              <w:ind w:left="101" w:right="117"/>
              <w:rPr>
                <w:rFonts w:ascii="Arial" w:hAnsi="Arial" w:cs="Arial"/>
                <w:sz w:val="20"/>
                <w:szCs w:val="20"/>
                <w:lang w:val="en-GB"/>
              </w:rPr>
            </w:pPr>
            <w:r w:rsidRPr="00EB0955">
              <w:rPr>
                <w:rFonts w:ascii="Arial" w:hAnsi="Arial" w:cs="Arial"/>
                <w:spacing w:val="-1"/>
                <w:sz w:val="20"/>
                <w:szCs w:val="20"/>
                <w:lang w:val="en-GB"/>
              </w:rPr>
              <w:t>Convention Centre</w:t>
            </w:r>
            <w:r w:rsidR="004745D6">
              <w:rPr>
                <w:rFonts w:ascii="Arial" w:hAnsi="Arial" w:cs="Arial"/>
                <w:spacing w:val="-1"/>
                <w:sz w:val="20"/>
                <w:szCs w:val="20"/>
                <w:lang w:val="en-GB"/>
              </w:rPr>
              <w:t xml:space="preserve"> </w:t>
            </w:r>
            <w:r w:rsidRPr="00EB0955">
              <w:rPr>
                <w:rFonts w:ascii="Arial" w:hAnsi="Arial" w:cs="Arial"/>
                <w:sz w:val="20"/>
                <w:szCs w:val="20"/>
                <w:lang w:val="en-GB"/>
              </w:rPr>
              <w:t>(CPC</w:t>
            </w:r>
            <w:r w:rsidR="00EB7704">
              <w:rPr>
                <w:rFonts w:ascii="Arial" w:hAnsi="Arial" w:cs="Arial"/>
                <w:sz w:val="20"/>
                <w:szCs w:val="20"/>
                <w:lang w:val="en-GB"/>
              </w:rPr>
              <w:t xml:space="preserve"> </w:t>
            </w:r>
            <w:r w:rsidRPr="00EB0955">
              <w:rPr>
                <w:rFonts w:ascii="Arial" w:hAnsi="Arial" w:cs="Arial"/>
                <w:sz w:val="20"/>
                <w:szCs w:val="20"/>
                <w:lang w:val="en-GB"/>
              </w:rPr>
              <w:t>87909)</w:t>
            </w:r>
          </w:p>
          <w:p w14:paraId="38526067" w14:textId="53A23244" w:rsidR="008C15F7" w:rsidRPr="00EB7704" w:rsidRDefault="008C15F7"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Convention and exhibition</w:t>
            </w:r>
            <w:r w:rsidRPr="00EB0955">
              <w:rPr>
                <w:rFonts w:ascii="Arial" w:hAnsi="Arial" w:cs="Arial"/>
                <w:spacing w:val="1"/>
                <w:sz w:val="20"/>
                <w:szCs w:val="20"/>
                <w:lang w:val="en-GB"/>
              </w:rPr>
              <w:t xml:space="preserve"> </w:t>
            </w:r>
            <w:r w:rsidRPr="00EB0955">
              <w:rPr>
                <w:rFonts w:ascii="Arial" w:hAnsi="Arial" w:cs="Arial"/>
                <w:sz w:val="20"/>
                <w:szCs w:val="20"/>
                <w:lang w:val="en-GB"/>
              </w:rPr>
              <w:t>management services covering</w:t>
            </w:r>
            <w:r w:rsidRPr="00EB0955">
              <w:rPr>
                <w:rFonts w:ascii="Arial" w:hAnsi="Arial" w:cs="Arial"/>
                <w:spacing w:val="1"/>
                <w:sz w:val="20"/>
                <w:szCs w:val="20"/>
                <w:lang w:val="en-GB"/>
              </w:rPr>
              <w:t xml:space="preserve"> </w:t>
            </w:r>
            <w:r w:rsidRPr="00EB0955">
              <w:rPr>
                <w:rFonts w:ascii="Arial" w:hAnsi="Arial" w:cs="Arial"/>
                <w:sz w:val="20"/>
                <w:szCs w:val="20"/>
                <w:lang w:val="en-GB"/>
              </w:rPr>
              <w:t>the provision of planning,</w:t>
            </w:r>
            <w:r w:rsidRPr="00EB0955">
              <w:rPr>
                <w:rFonts w:ascii="Arial" w:hAnsi="Arial" w:cs="Arial"/>
                <w:spacing w:val="1"/>
                <w:sz w:val="20"/>
                <w:szCs w:val="20"/>
                <w:lang w:val="en-GB"/>
              </w:rPr>
              <w:t xml:space="preserve"> </w:t>
            </w:r>
            <w:r w:rsidRPr="00EB0955">
              <w:rPr>
                <w:rFonts w:ascii="Arial" w:hAnsi="Arial" w:cs="Arial"/>
                <w:spacing w:val="-1"/>
                <w:sz w:val="20"/>
                <w:szCs w:val="20"/>
                <w:lang w:val="en-GB"/>
              </w:rPr>
              <w:t xml:space="preserve">organisational, management </w:t>
            </w:r>
            <w:r w:rsidRPr="00EB0955">
              <w:rPr>
                <w:rFonts w:ascii="Arial" w:hAnsi="Arial" w:cs="Arial"/>
                <w:sz w:val="20"/>
                <w:szCs w:val="20"/>
                <w:lang w:val="en-GB"/>
              </w:rPr>
              <w:t>and</w:t>
            </w:r>
            <w:r w:rsidRPr="00EB0955">
              <w:rPr>
                <w:rFonts w:ascii="Arial" w:hAnsi="Arial" w:cs="Arial"/>
                <w:spacing w:val="-50"/>
                <w:sz w:val="20"/>
                <w:szCs w:val="20"/>
                <w:lang w:val="en-GB"/>
              </w:rPr>
              <w:t xml:space="preserve"> </w:t>
            </w:r>
            <w:r w:rsidRPr="00EB0955">
              <w:rPr>
                <w:rFonts w:ascii="Arial" w:hAnsi="Arial" w:cs="Arial"/>
                <w:sz w:val="20"/>
                <w:szCs w:val="20"/>
                <w:lang w:val="en-GB"/>
              </w:rPr>
              <w:t>marketing services for</w:t>
            </w:r>
            <w:r w:rsidRPr="00EB0955">
              <w:rPr>
                <w:rFonts w:ascii="Arial" w:hAnsi="Arial" w:cs="Arial"/>
                <w:spacing w:val="1"/>
                <w:sz w:val="20"/>
                <w:szCs w:val="20"/>
                <w:lang w:val="en-GB"/>
              </w:rPr>
              <w:t xml:space="preserve"> </w:t>
            </w:r>
            <w:r w:rsidRPr="00EB0955">
              <w:rPr>
                <w:rFonts w:ascii="Arial" w:hAnsi="Arial" w:cs="Arial"/>
                <w:sz w:val="20"/>
                <w:szCs w:val="20"/>
                <w:lang w:val="en-GB"/>
              </w:rPr>
              <w:t>conventions and other similar</w:t>
            </w:r>
            <w:r w:rsidRPr="00EB0955">
              <w:rPr>
                <w:rFonts w:ascii="Arial" w:hAnsi="Arial" w:cs="Arial"/>
                <w:spacing w:val="1"/>
                <w:sz w:val="20"/>
                <w:szCs w:val="20"/>
                <w:lang w:val="en-GB"/>
              </w:rPr>
              <w:t xml:space="preserve"> </w:t>
            </w:r>
            <w:r w:rsidRPr="00EB0955">
              <w:rPr>
                <w:rFonts w:ascii="Arial" w:hAnsi="Arial" w:cs="Arial"/>
                <w:sz w:val="20"/>
                <w:szCs w:val="20"/>
                <w:lang w:val="en-GB"/>
              </w:rPr>
              <w:t>events</w:t>
            </w:r>
          </w:p>
        </w:tc>
        <w:tc>
          <w:tcPr>
            <w:tcW w:w="3816" w:type="dxa"/>
          </w:tcPr>
          <w:p w14:paraId="4B4910E8" w14:textId="10EDFD3F"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 a)</w:t>
            </w:r>
            <w:r w:rsidRPr="00EB0955">
              <w:rPr>
                <w:rFonts w:ascii="Arial" w:hAnsi="Arial" w:cs="Arial"/>
                <w:spacing w:val="-50"/>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763E575C" w14:textId="77777777" w:rsidTr="00E90746">
        <w:trPr>
          <w:trHeight w:val="922"/>
        </w:trPr>
        <w:tc>
          <w:tcPr>
            <w:tcW w:w="3816" w:type="dxa"/>
          </w:tcPr>
          <w:p w14:paraId="1BEB9E11" w14:textId="7AAFED48" w:rsidR="008C15F7" w:rsidRPr="00EB7704" w:rsidRDefault="008C15F7" w:rsidP="008C15F7">
            <w:pPr>
              <w:pStyle w:val="TableParagraph"/>
              <w:spacing w:line="237" w:lineRule="auto"/>
              <w:ind w:left="101" w:right="114"/>
              <w:jc w:val="both"/>
              <w:rPr>
                <w:rFonts w:ascii="Arial" w:hAnsi="Arial" w:cs="Arial"/>
                <w:spacing w:val="-1"/>
                <w:sz w:val="20"/>
                <w:szCs w:val="20"/>
                <w:lang w:val="en-GB"/>
              </w:rPr>
            </w:pPr>
            <w:r w:rsidRPr="00EB0955">
              <w:rPr>
                <w:rFonts w:ascii="Arial" w:hAnsi="Arial" w:cs="Arial"/>
                <w:spacing w:val="-1"/>
                <w:sz w:val="20"/>
                <w:szCs w:val="20"/>
                <w:lang w:val="en-GB"/>
              </w:rPr>
              <w:lastRenderedPageBreak/>
              <w:t>Translation and interpretation</w:t>
            </w:r>
            <w:r w:rsidRPr="00EB0955">
              <w:rPr>
                <w:rFonts w:ascii="Arial" w:hAnsi="Arial" w:cs="Arial"/>
                <w:spacing w:val="-50"/>
                <w:sz w:val="20"/>
                <w:szCs w:val="20"/>
                <w:lang w:val="en-GB"/>
              </w:rPr>
              <w:t xml:space="preserve"> </w:t>
            </w:r>
            <w:r w:rsidRPr="00EB0955">
              <w:rPr>
                <w:rFonts w:ascii="Arial" w:hAnsi="Arial" w:cs="Arial"/>
                <w:sz w:val="20"/>
                <w:szCs w:val="20"/>
                <w:lang w:val="en-GB"/>
              </w:rPr>
              <w:t>services</w:t>
            </w:r>
            <w:r w:rsidRPr="00EB0955">
              <w:rPr>
                <w:rFonts w:ascii="Arial" w:hAnsi="Arial" w:cs="Arial"/>
                <w:spacing w:val="48"/>
                <w:sz w:val="20"/>
                <w:szCs w:val="20"/>
                <w:lang w:val="en-GB"/>
              </w:rPr>
              <w:t xml:space="preserve"> </w:t>
            </w:r>
            <w:r w:rsidRPr="00EB0955">
              <w:rPr>
                <w:rFonts w:ascii="Arial" w:hAnsi="Arial" w:cs="Arial"/>
                <w:sz w:val="20"/>
                <w:szCs w:val="20"/>
                <w:lang w:val="en-GB"/>
              </w:rPr>
              <w:t>(CPC</w:t>
            </w:r>
            <w:r w:rsidRPr="00EB0955">
              <w:rPr>
                <w:rFonts w:ascii="Arial" w:hAnsi="Arial" w:cs="Arial"/>
                <w:spacing w:val="-3"/>
                <w:sz w:val="20"/>
                <w:szCs w:val="20"/>
                <w:lang w:val="en-GB"/>
              </w:rPr>
              <w:t xml:space="preserve"> </w:t>
            </w:r>
            <w:r w:rsidRPr="00EB0955">
              <w:rPr>
                <w:rFonts w:ascii="Arial" w:hAnsi="Arial" w:cs="Arial"/>
                <w:sz w:val="20"/>
                <w:szCs w:val="20"/>
                <w:lang w:val="en-GB"/>
              </w:rPr>
              <w:t>87905)</w:t>
            </w:r>
          </w:p>
        </w:tc>
        <w:tc>
          <w:tcPr>
            <w:tcW w:w="3816" w:type="dxa"/>
          </w:tcPr>
          <w:p w14:paraId="391BB011" w14:textId="4A2EEB00"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No</w:t>
            </w:r>
            <w:r w:rsidRPr="00EB0955">
              <w:rPr>
                <w:rFonts w:ascii="Arial" w:hAnsi="Arial" w:cs="Arial"/>
                <w:spacing w:val="36"/>
                <w:sz w:val="20"/>
                <w:szCs w:val="20"/>
                <w:lang w:val="en-GB"/>
              </w:rPr>
              <w:t xml:space="preserve"> </w:t>
            </w:r>
            <w:r w:rsidRPr="00EB0955">
              <w:rPr>
                <w:rFonts w:ascii="Arial" w:hAnsi="Arial" w:cs="Arial"/>
                <w:sz w:val="20"/>
                <w:szCs w:val="20"/>
                <w:lang w:val="en-GB"/>
              </w:rPr>
              <w:t>limitation</w:t>
            </w:r>
            <w:r w:rsidRPr="00EB0955">
              <w:rPr>
                <w:rFonts w:ascii="Arial" w:hAnsi="Arial" w:cs="Arial"/>
                <w:spacing w:val="37"/>
                <w:sz w:val="20"/>
                <w:szCs w:val="20"/>
                <w:lang w:val="en-GB"/>
              </w:rPr>
              <w:t xml:space="preserve"> </w:t>
            </w:r>
            <w:r w:rsidRPr="00EB0955">
              <w:rPr>
                <w:rFonts w:ascii="Arial" w:hAnsi="Arial" w:cs="Arial"/>
                <w:sz w:val="20"/>
                <w:szCs w:val="20"/>
                <w:lang w:val="en-GB"/>
              </w:rPr>
              <w:t>subject</w:t>
            </w:r>
            <w:r w:rsidRPr="00EB0955">
              <w:rPr>
                <w:rFonts w:ascii="Arial" w:hAnsi="Arial" w:cs="Arial"/>
                <w:spacing w:val="38"/>
                <w:sz w:val="20"/>
                <w:szCs w:val="20"/>
                <w:lang w:val="en-GB"/>
              </w:rPr>
              <w:t xml:space="preserve"> </w:t>
            </w:r>
            <w:r w:rsidRPr="00EB0955">
              <w:rPr>
                <w:rFonts w:ascii="Arial" w:hAnsi="Arial" w:cs="Arial"/>
                <w:sz w:val="20"/>
                <w:szCs w:val="20"/>
                <w:lang w:val="en-GB"/>
              </w:rPr>
              <w:t>to</w:t>
            </w:r>
            <w:r w:rsidRPr="00EB0955">
              <w:rPr>
                <w:rFonts w:ascii="Arial" w:hAnsi="Arial" w:cs="Arial"/>
                <w:spacing w:val="35"/>
                <w:sz w:val="20"/>
                <w:szCs w:val="20"/>
                <w:lang w:val="en-GB"/>
              </w:rPr>
              <w:t xml:space="preserve"> </w:t>
            </w:r>
            <w:r w:rsidRPr="00EB0955">
              <w:rPr>
                <w:rFonts w:ascii="Arial" w:hAnsi="Arial" w:cs="Arial"/>
                <w:sz w:val="20"/>
                <w:szCs w:val="20"/>
                <w:lang w:val="en-GB"/>
              </w:rPr>
              <w:t>domestic</w:t>
            </w:r>
            <w:r w:rsidRPr="00EB0955">
              <w:rPr>
                <w:rFonts w:ascii="Arial" w:hAnsi="Arial" w:cs="Arial"/>
                <w:spacing w:val="-50"/>
                <w:sz w:val="20"/>
                <w:szCs w:val="20"/>
                <w:lang w:val="en-GB"/>
              </w:rPr>
              <w:t xml:space="preserve"> </w:t>
            </w:r>
            <w:r w:rsidRPr="00EB0955">
              <w:rPr>
                <w:rFonts w:ascii="Arial" w:hAnsi="Arial" w:cs="Arial"/>
                <w:sz w:val="20"/>
                <w:szCs w:val="20"/>
                <w:lang w:val="en-GB"/>
              </w:rPr>
              <w:t>regulation.</w:t>
            </w:r>
          </w:p>
        </w:tc>
      </w:tr>
      <w:tr w:rsidR="008C15F7" w:rsidRPr="00EB7704" w14:paraId="5FF931AE" w14:textId="77777777" w:rsidTr="00E90746">
        <w:trPr>
          <w:trHeight w:val="922"/>
        </w:trPr>
        <w:tc>
          <w:tcPr>
            <w:tcW w:w="3816" w:type="dxa"/>
          </w:tcPr>
          <w:p w14:paraId="14C6B300" w14:textId="04FA44FB" w:rsidR="008C15F7" w:rsidRPr="00EB7704" w:rsidRDefault="008C15F7" w:rsidP="008C15F7">
            <w:pPr>
              <w:pStyle w:val="TableParagraph"/>
              <w:spacing w:line="237" w:lineRule="auto"/>
              <w:ind w:left="101" w:right="114"/>
              <w:jc w:val="both"/>
              <w:rPr>
                <w:rFonts w:ascii="Arial" w:hAnsi="Arial" w:cs="Arial"/>
                <w:spacing w:val="-1"/>
                <w:sz w:val="20"/>
                <w:szCs w:val="20"/>
                <w:lang w:val="en-GB"/>
              </w:rPr>
            </w:pPr>
            <w:r w:rsidRPr="00EB0955">
              <w:rPr>
                <w:rFonts w:ascii="Arial" w:hAnsi="Arial" w:cs="Arial"/>
                <w:sz w:val="20"/>
                <w:szCs w:val="20"/>
                <w:lang w:val="en-GB"/>
              </w:rPr>
              <w:t>Student Placement Services,</w:t>
            </w:r>
            <w:r w:rsidRPr="00EB0955">
              <w:rPr>
                <w:rFonts w:ascii="Arial" w:hAnsi="Arial" w:cs="Arial"/>
                <w:spacing w:val="-50"/>
                <w:sz w:val="20"/>
                <w:szCs w:val="20"/>
                <w:lang w:val="en-GB"/>
              </w:rPr>
              <w:t xml:space="preserve"> </w:t>
            </w:r>
            <w:r w:rsidRPr="00EB0955">
              <w:rPr>
                <w:rFonts w:ascii="Arial" w:hAnsi="Arial" w:cs="Arial"/>
                <w:spacing w:val="-1"/>
                <w:sz w:val="20"/>
                <w:szCs w:val="20"/>
                <w:lang w:val="en-GB"/>
              </w:rPr>
              <w:t>covering</w:t>
            </w:r>
            <w:r w:rsidRPr="00EB0955">
              <w:rPr>
                <w:rFonts w:ascii="Arial" w:hAnsi="Arial" w:cs="Arial"/>
                <w:spacing w:val="-11"/>
                <w:sz w:val="20"/>
                <w:szCs w:val="20"/>
                <w:lang w:val="en-GB"/>
              </w:rPr>
              <w:t xml:space="preserve"> </w:t>
            </w:r>
            <w:r w:rsidRPr="00EB0955">
              <w:rPr>
                <w:rFonts w:ascii="Arial" w:hAnsi="Arial" w:cs="Arial"/>
                <w:spacing w:val="-1"/>
                <w:sz w:val="20"/>
                <w:szCs w:val="20"/>
                <w:lang w:val="en-GB"/>
              </w:rPr>
              <w:t>promoting,</w:t>
            </w:r>
            <w:r w:rsidRPr="00EB0955">
              <w:rPr>
                <w:rFonts w:ascii="Arial" w:hAnsi="Arial" w:cs="Arial"/>
                <w:spacing w:val="-10"/>
                <w:sz w:val="20"/>
                <w:szCs w:val="20"/>
                <w:lang w:val="en-GB"/>
              </w:rPr>
              <w:t xml:space="preserve"> </w:t>
            </w:r>
            <w:r w:rsidRPr="00EB0955">
              <w:rPr>
                <w:rFonts w:ascii="Arial" w:hAnsi="Arial" w:cs="Arial"/>
                <w:sz w:val="20"/>
                <w:szCs w:val="20"/>
                <w:lang w:val="en-GB"/>
              </w:rPr>
              <w:t>recruiting</w:t>
            </w:r>
            <w:r w:rsidRPr="00EB0955">
              <w:rPr>
                <w:rFonts w:ascii="Arial" w:hAnsi="Arial" w:cs="Arial"/>
                <w:spacing w:val="-50"/>
                <w:sz w:val="20"/>
                <w:szCs w:val="20"/>
                <w:lang w:val="en-GB"/>
              </w:rPr>
              <w:t xml:space="preserve"> </w:t>
            </w:r>
            <w:r w:rsidRPr="00EB0955">
              <w:rPr>
                <w:rFonts w:ascii="Arial" w:hAnsi="Arial" w:cs="Arial"/>
                <w:sz w:val="20"/>
                <w:szCs w:val="20"/>
                <w:lang w:val="en-GB"/>
              </w:rPr>
              <w:t>and facilitating students for</w:t>
            </w:r>
            <w:r w:rsidRPr="00EB0955">
              <w:rPr>
                <w:rFonts w:ascii="Arial" w:hAnsi="Arial" w:cs="Arial"/>
                <w:spacing w:val="1"/>
                <w:sz w:val="20"/>
                <w:szCs w:val="20"/>
                <w:lang w:val="en-GB"/>
              </w:rPr>
              <w:t xml:space="preserve"> </w:t>
            </w:r>
            <w:r w:rsidRPr="00EB0955">
              <w:rPr>
                <w:rFonts w:ascii="Arial" w:hAnsi="Arial" w:cs="Arial"/>
                <w:sz w:val="20"/>
                <w:szCs w:val="20"/>
                <w:lang w:val="en-GB"/>
              </w:rPr>
              <w:t>studies outside Malaysia</w:t>
            </w:r>
            <w:r w:rsidRPr="00EB0955">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87909)</w:t>
            </w:r>
          </w:p>
        </w:tc>
        <w:tc>
          <w:tcPr>
            <w:tcW w:w="3816" w:type="dxa"/>
          </w:tcPr>
          <w:p w14:paraId="25CDB72E" w14:textId="01F11FC8"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14"/>
                <w:sz w:val="20"/>
                <w:szCs w:val="20"/>
                <w:lang w:val="en-GB"/>
              </w:rPr>
              <w:t xml:space="preserve"> </w:t>
            </w:r>
            <w:r w:rsidRPr="00EB0955">
              <w:rPr>
                <w:rFonts w:ascii="Arial" w:hAnsi="Arial" w:cs="Arial"/>
                <w:sz w:val="20"/>
                <w:szCs w:val="20"/>
                <w:lang w:val="en-GB"/>
              </w:rPr>
              <w:t>except</w:t>
            </w:r>
            <w:r w:rsidRPr="00EB0955">
              <w:rPr>
                <w:rFonts w:ascii="Arial" w:hAnsi="Arial" w:cs="Arial"/>
                <w:spacing w:val="14"/>
                <w:sz w:val="20"/>
                <w:szCs w:val="20"/>
                <w:lang w:val="en-GB"/>
              </w:rPr>
              <w:t xml:space="preserve"> </w:t>
            </w:r>
            <w:r w:rsidRPr="00EB0955">
              <w:rPr>
                <w:rFonts w:ascii="Arial" w:hAnsi="Arial" w:cs="Arial"/>
                <w:sz w:val="20"/>
                <w:szCs w:val="20"/>
                <w:lang w:val="en-GB"/>
              </w:rPr>
              <w:t>as</w:t>
            </w:r>
            <w:r w:rsidRPr="00EB0955">
              <w:rPr>
                <w:rFonts w:ascii="Arial" w:hAnsi="Arial" w:cs="Arial"/>
                <w:spacing w:val="14"/>
                <w:sz w:val="20"/>
                <w:szCs w:val="20"/>
                <w:lang w:val="en-GB"/>
              </w:rPr>
              <w:t xml:space="preserve"> </w:t>
            </w:r>
            <w:r w:rsidRPr="00EB0955">
              <w:rPr>
                <w:rFonts w:ascii="Arial" w:hAnsi="Arial" w:cs="Arial"/>
                <w:sz w:val="20"/>
                <w:szCs w:val="20"/>
                <w:lang w:val="en-GB"/>
              </w:rPr>
              <w:t>indicated</w:t>
            </w:r>
            <w:r w:rsidRPr="00EB0955">
              <w:rPr>
                <w:rFonts w:ascii="Arial" w:hAnsi="Arial" w:cs="Arial"/>
                <w:spacing w:val="11"/>
                <w:sz w:val="20"/>
                <w:szCs w:val="20"/>
                <w:lang w:val="en-GB"/>
              </w:rPr>
              <w:t xml:space="preserve"> </w:t>
            </w:r>
            <w:r w:rsidRPr="00EB0955">
              <w:rPr>
                <w:rFonts w:ascii="Arial" w:hAnsi="Arial" w:cs="Arial"/>
                <w:sz w:val="20"/>
                <w:szCs w:val="20"/>
                <w:lang w:val="en-GB"/>
              </w:rPr>
              <w:t>in</w:t>
            </w:r>
            <w:r w:rsidRPr="00EB0955">
              <w:rPr>
                <w:rFonts w:ascii="Arial" w:hAnsi="Arial" w:cs="Arial"/>
                <w:spacing w:val="13"/>
                <w:sz w:val="20"/>
                <w:szCs w:val="20"/>
                <w:lang w:val="en-GB"/>
              </w:rPr>
              <w:t xml:space="preserve"> </w:t>
            </w:r>
            <w:r w:rsidRPr="00EB0955">
              <w:rPr>
                <w:rFonts w:ascii="Arial" w:hAnsi="Arial" w:cs="Arial"/>
                <w:sz w:val="20"/>
                <w:szCs w:val="20"/>
                <w:lang w:val="en-GB"/>
              </w:rPr>
              <w:t>the</w:t>
            </w:r>
            <w:r w:rsidRPr="00EB0955">
              <w:rPr>
                <w:rFonts w:ascii="Arial" w:hAnsi="Arial" w:cs="Arial"/>
                <w:spacing w:val="-50"/>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64782C14" w14:textId="77777777" w:rsidTr="00E90746">
        <w:trPr>
          <w:trHeight w:val="922"/>
        </w:trPr>
        <w:tc>
          <w:tcPr>
            <w:tcW w:w="3816" w:type="dxa"/>
          </w:tcPr>
          <w:p w14:paraId="196F3F2B" w14:textId="5E39EAF8" w:rsidR="008C15F7" w:rsidRPr="00EB7704" w:rsidRDefault="008C15F7" w:rsidP="008C15F7">
            <w:pPr>
              <w:pStyle w:val="TableParagraph"/>
              <w:spacing w:line="237" w:lineRule="auto"/>
              <w:ind w:left="101" w:right="114"/>
              <w:jc w:val="both"/>
              <w:rPr>
                <w:rFonts w:ascii="Arial" w:hAnsi="Arial" w:cs="Arial"/>
                <w:spacing w:val="-1"/>
                <w:sz w:val="20"/>
                <w:szCs w:val="20"/>
                <w:lang w:val="en-GB"/>
              </w:rPr>
            </w:pPr>
            <w:r w:rsidRPr="00EB0955">
              <w:rPr>
                <w:rFonts w:ascii="Arial" w:hAnsi="Arial" w:cs="Arial"/>
                <w:sz w:val="20"/>
                <w:szCs w:val="20"/>
                <w:lang w:val="en-GB"/>
              </w:rPr>
              <w:t>Market</w:t>
            </w:r>
            <w:r w:rsidRPr="00EB0955">
              <w:rPr>
                <w:rFonts w:ascii="Arial" w:hAnsi="Arial" w:cs="Arial"/>
                <w:spacing w:val="-9"/>
                <w:sz w:val="20"/>
                <w:szCs w:val="20"/>
                <w:lang w:val="en-GB"/>
              </w:rPr>
              <w:t xml:space="preserve"> </w:t>
            </w:r>
            <w:r w:rsidRPr="00EB0955">
              <w:rPr>
                <w:rFonts w:ascii="Arial" w:hAnsi="Arial" w:cs="Arial"/>
                <w:sz w:val="20"/>
                <w:szCs w:val="20"/>
                <w:lang w:val="en-GB"/>
              </w:rPr>
              <w:t>research</w:t>
            </w:r>
            <w:r w:rsidRPr="00EB0955">
              <w:rPr>
                <w:rFonts w:ascii="Arial" w:hAnsi="Arial" w:cs="Arial"/>
                <w:spacing w:val="-11"/>
                <w:sz w:val="20"/>
                <w:szCs w:val="20"/>
                <w:lang w:val="en-GB"/>
              </w:rPr>
              <w:t xml:space="preserve"> </w:t>
            </w:r>
            <w:r w:rsidRPr="00EB0955">
              <w:rPr>
                <w:rFonts w:ascii="Arial" w:hAnsi="Arial" w:cs="Arial"/>
                <w:sz w:val="20"/>
                <w:szCs w:val="20"/>
                <w:lang w:val="en-GB"/>
              </w:rPr>
              <w:t>and</w:t>
            </w:r>
            <w:r w:rsidRPr="00EB0955">
              <w:rPr>
                <w:rFonts w:ascii="Arial" w:hAnsi="Arial" w:cs="Arial"/>
                <w:spacing w:val="-11"/>
                <w:sz w:val="20"/>
                <w:szCs w:val="20"/>
                <w:lang w:val="en-GB"/>
              </w:rPr>
              <w:t xml:space="preserve"> </w:t>
            </w:r>
            <w:r w:rsidRPr="00EB0955">
              <w:rPr>
                <w:rFonts w:ascii="Arial" w:hAnsi="Arial" w:cs="Arial"/>
                <w:sz w:val="20"/>
                <w:szCs w:val="20"/>
                <w:lang w:val="en-GB"/>
              </w:rPr>
              <w:t>public</w:t>
            </w:r>
            <w:r w:rsidRPr="00EB0955">
              <w:rPr>
                <w:rFonts w:ascii="Arial" w:hAnsi="Arial" w:cs="Arial"/>
                <w:spacing w:val="-50"/>
                <w:sz w:val="20"/>
                <w:szCs w:val="20"/>
                <w:lang w:val="en-GB"/>
              </w:rPr>
              <w:t xml:space="preserve"> </w:t>
            </w:r>
            <w:r w:rsidRPr="00EB0955">
              <w:rPr>
                <w:rFonts w:ascii="Arial" w:hAnsi="Arial" w:cs="Arial"/>
                <w:sz w:val="20"/>
                <w:szCs w:val="20"/>
                <w:lang w:val="en-GB"/>
              </w:rPr>
              <w:t>opinion polling services</w:t>
            </w:r>
            <w:r w:rsidRPr="00EB0955">
              <w:rPr>
                <w:rFonts w:ascii="Arial" w:hAnsi="Arial" w:cs="Arial"/>
                <w:spacing w:val="1"/>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864)</w:t>
            </w:r>
          </w:p>
        </w:tc>
        <w:tc>
          <w:tcPr>
            <w:tcW w:w="3816" w:type="dxa"/>
          </w:tcPr>
          <w:p w14:paraId="5BD70F70" w14:textId="1A5CDD4D" w:rsidR="008C15F7" w:rsidRPr="00EB7704" w:rsidRDefault="008C15F7"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 (a)</w:t>
            </w:r>
            <w:r w:rsidRPr="00EB0955">
              <w:rPr>
                <w:rFonts w:ascii="Arial" w:hAnsi="Arial" w:cs="Arial"/>
                <w:spacing w:val="-50"/>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8C15F7" w:rsidRPr="00EB7704" w14:paraId="351CB333" w14:textId="77777777" w:rsidTr="000D3133">
        <w:trPr>
          <w:trHeight w:val="4409"/>
        </w:trPr>
        <w:tc>
          <w:tcPr>
            <w:tcW w:w="3816" w:type="dxa"/>
          </w:tcPr>
          <w:p w14:paraId="7A68DB78" w14:textId="77777777" w:rsidR="008C15F7" w:rsidRPr="00C9748B" w:rsidRDefault="008C15F7" w:rsidP="008C15F7">
            <w:pPr>
              <w:pStyle w:val="TableParagraph"/>
              <w:spacing w:line="237" w:lineRule="auto"/>
              <w:ind w:left="101" w:right="669"/>
              <w:jc w:val="both"/>
              <w:rPr>
                <w:rFonts w:ascii="Arial" w:hAnsi="Arial" w:cs="Arial"/>
                <w:sz w:val="20"/>
                <w:szCs w:val="20"/>
                <w:lang w:val="en-GB"/>
              </w:rPr>
            </w:pPr>
            <w:r w:rsidRPr="00C9748B">
              <w:rPr>
                <w:rFonts w:ascii="Arial" w:hAnsi="Arial" w:cs="Arial"/>
                <w:spacing w:val="-1"/>
                <w:sz w:val="20"/>
                <w:szCs w:val="20"/>
                <w:lang w:val="en-GB"/>
              </w:rPr>
              <w:t>Operational Headquarters</w:t>
            </w:r>
            <w:r w:rsidRPr="00C9748B">
              <w:rPr>
                <w:rFonts w:ascii="Arial" w:hAnsi="Arial" w:cs="Arial"/>
                <w:spacing w:val="-50"/>
                <w:sz w:val="20"/>
                <w:szCs w:val="20"/>
                <w:lang w:val="en-GB"/>
              </w:rPr>
              <w:t xml:space="preserve"> </w:t>
            </w:r>
            <w:r w:rsidRPr="00C9748B">
              <w:rPr>
                <w:rFonts w:ascii="Arial" w:hAnsi="Arial" w:cs="Arial"/>
                <w:sz w:val="20"/>
                <w:szCs w:val="20"/>
                <w:lang w:val="en-GB"/>
              </w:rPr>
              <w:t>(OHQ)</w:t>
            </w:r>
            <w:r w:rsidRPr="00C9748B">
              <w:rPr>
                <w:rFonts w:ascii="Arial" w:hAnsi="Arial" w:cs="Arial"/>
                <w:spacing w:val="-3"/>
                <w:sz w:val="20"/>
                <w:szCs w:val="20"/>
                <w:lang w:val="en-GB"/>
              </w:rPr>
              <w:t xml:space="preserve"> </w:t>
            </w:r>
            <w:r w:rsidRPr="00C9748B">
              <w:rPr>
                <w:rFonts w:ascii="Arial" w:hAnsi="Arial" w:cs="Arial"/>
                <w:sz w:val="20"/>
                <w:szCs w:val="20"/>
                <w:lang w:val="en-GB"/>
              </w:rPr>
              <w:t>Services</w:t>
            </w:r>
          </w:p>
          <w:p w14:paraId="23B87465" w14:textId="2B773817" w:rsidR="008C15F7" w:rsidRPr="00C9748B" w:rsidRDefault="008C15F7" w:rsidP="008C15F7">
            <w:pPr>
              <w:pStyle w:val="TableParagraph"/>
              <w:spacing w:line="237" w:lineRule="auto"/>
              <w:ind w:left="101" w:right="149"/>
              <w:jc w:val="both"/>
              <w:rPr>
                <w:rFonts w:ascii="Arial" w:hAnsi="Arial" w:cs="Arial"/>
                <w:sz w:val="20"/>
                <w:szCs w:val="20"/>
                <w:lang w:val="en-GB"/>
              </w:rPr>
            </w:pPr>
            <w:r w:rsidRPr="00C9748B">
              <w:rPr>
                <w:rFonts w:ascii="Arial" w:hAnsi="Arial" w:cs="Arial"/>
                <w:sz w:val="20"/>
                <w:szCs w:val="20"/>
                <w:lang w:val="en-GB"/>
              </w:rPr>
              <w:t>covering general management</w:t>
            </w:r>
            <w:r w:rsidRPr="00C9748B">
              <w:rPr>
                <w:rFonts w:ascii="Arial" w:hAnsi="Arial" w:cs="Arial"/>
                <w:spacing w:val="1"/>
                <w:sz w:val="20"/>
                <w:szCs w:val="20"/>
                <w:lang w:val="en-GB"/>
              </w:rPr>
              <w:t xml:space="preserve"> </w:t>
            </w:r>
            <w:r w:rsidRPr="00C9748B">
              <w:rPr>
                <w:rFonts w:ascii="Arial" w:hAnsi="Arial" w:cs="Arial"/>
                <w:sz w:val="20"/>
                <w:szCs w:val="20"/>
                <w:lang w:val="en-GB"/>
              </w:rPr>
              <w:t>and administration, business</w:t>
            </w:r>
            <w:r w:rsidRPr="00C9748B">
              <w:rPr>
                <w:rFonts w:ascii="Arial" w:hAnsi="Arial" w:cs="Arial"/>
                <w:spacing w:val="1"/>
                <w:sz w:val="20"/>
                <w:szCs w:val="20"/>
                <w:lang w:val="en-GB"/>
              </w:rPr>
              <w:t xml:space="preserve"> </w:t>
            </w:r>
            <w:r w:rsidRPr="00C9748B">
              <w:rPr>
                <w:rFonts w:ascii="Arial" w:hAnsi="Arial" w:cs="Arial"/>
                <w:sz w:val="20"/>
                <w:szCs w:val="20"/>
                <w:lang w:val="en-GB"/>
              </w:rPr>
              <w:t>planning, procurement of raw</w:t>
            </w:r>
            <w:r w:rsidRPr="00C9748B">
              <w:rPr>
                <w:rFonts w:ascii="Arial" w:hAnsi="Arial" w:cs="Arial"/>
                <w:spacing w:val="1"/>
                <w:sz w:val="20"/>
                <w:szCs w:val="20"/>
                <w:lang w:val="en-GB"/>
              </w:rPr>
              <w:t xml:space="preserve"> </w:t>
            </w:r>
            <w:r w:rsidRPr="00C9748B">
              <w:rPr>
                <w:rFonts w:ascii="Arial" w:hAnsi="Arial" w:cs="Arial"/>
                <w:sz w:val="20"/>
                <w:szCs w:val="20"/>
                <w:lang w:val="en-GB"/>
              </w:rPr>
              <w:t>materials, technical support,</w:t>
            </w:r>
            <w:r w:rsidRPr="00C9748B">
              <w:rPr>
                <w:rFonts w:ascii="Arial" w:hAnsi="Arial" w:cs="Arial"/>
                <w:spacing w:val="1"/>
                <w:sz w:val="20"/>
                <w:szCs w:val="20"/>
                <w:lang w:val="en-GB"/>
              </w:rPr>
              <w:t xml:space="preserve"> </w:t>
            </w:r>
            <w:r w:rsidRPr="00C9748B">
              <w:rPr>
                <w:rFonts w:ascii="Arial" w:hAnsi="Arial" w:cs="Arial"/>
                <w:sz w:val="20"/>
                <w:szCs w:val="20"/>
                <w:lang w:val="en-GB"/>
              </w:rPr>
              <w:t>marketing control and sales</w:t>
            </w:r>
            <w:r w:rsidRPr="00C9748B">
              <w:rPr>
                <w:rFonts w:ascii="Arial" w:hAnsi="Arial" w:cs="Arial"/>
                <w:spacing w:val="1"/>
                <w:sz w:val="20"/>
                <w:szCs w:val="20"/>
                <w:lang w:val="en-GB"/>
              </w:rPr>
              <w:t xml:space="preserve"> </w:t>
            </w:r>
            <w:r w:rsidRPr="00C9748B">
              <w:rPr>
                <w:rFonts w:ascii="Arial" w:hAnsi="Arial" w:cs="Arial"/>
                <w:spacing w:val="-1"/>
                <w:sz w:val="20"/>
                <w:szCs w:val="20"/>
                <w:lang w:val="en-GB"/>
              </w:rPr>
              <w:t>promotion</w:t>
            </w:r>
            <w:r w:rsidRPr="00C9748B">
              <w:rPr>
                <w:rFonts w:ascii="Arial" w:hAnsi="Arial" w:cs="Arial"/>
                <w:spacing w:val="-12"/>
                <w:sz w:val="20"/>
                <w:szCs w:val="20"/>
                <w:lang w:val="en-GB"/>
              </w:rPr>
              <w:t xml:space="preserve"> </w:t>
            </w:r>
            <w:r w:rsidRPr="00C9748B">
              <w:rPr>
                <w:rFonts w:ascii="Arial" w:hAnsi="Arial" w:cs="Arial"/>
                <w:sz w:val="20"/>
                <w:szCs w:val="20"/>
                <w:lang w:val="en-GB"/>
              </w:rPr>
              <w:t>planning,</w:t>
            </w:r>
            <w:r w:rsidRPr="00C9748B">
              <w:rPr>
                <w:rFonts w:ascii="Arial" w:hAnsi="Arial" w:cs="Arial"/>
                <w:spacing w:val="-11"/>
                <w:sz w:val="20"/>
                <w:szCs w:val="20"/>
                <w:lang w:val="en-GB"/>
              </w:rPr>
              <w:t xml:space="preserve"> </w:t>
            </w:r>
            <w:r w:rsidRPr="00C9748B">
              <w:rPr>
                <w:rFonts w:ascii="Arial" w:hAnsi="Arial" w:cs="Arial"/>
                <w:sz w:val="20"/>
                <w:szCs w:val="20"/>
                <w:lang w:val="en-GB"/>
              </w:rPr>
              <w:t>training</w:t>
            </w:r>
            <w:r w:rsidRPr="00C9748B">
              <w:rPr>
                <w:rFonts w:ascii="Arial" w:hAnsi="Arial" w:cs="Arial"/>
                <w:spacing w:val="-11"/>
                <w:sz w:val="20"/>
                <w:szCs w:val="20"/>
                <w:lang w:val="en-GB"/>
              </w:rPr>
              <w:t xml:space="preserve"> </w:t>
            </w:r>
            <w:r w:rsidRPr="00C9748B">
              <w:rPr>
                <w:rFonts w:ascii="Arial" w:hAnsi="Arial" w:cs="Arial"/>
                <w:sz w:val="20"/>
                <w:szCs w:val="20"/>
                <w:lang w:val="en-GB"/>
              </w:rPr>
              <w:t>and</w:t>
            </w:r>
            <w:r w:rsidRPr="00C9748B">
              <w:rPr>
                <w:rFonts w:ascii="Arial" w:hAnsi="Arial" w:cs="Arial"/>
                <w:spacing w:val="-50"/>
                <w:sz w:val="20"/>
                <w:szCs w:val="20"/>
                <w:lang w:val="en-GB"/>
              </w:rPr>
              <w:t xml:space="preserve"> </w:t>
            </w:r>
            <w:r w:rsidRPr="00C9748B">
              <w:rPr>
                <w:rFonts w:ascii="Arial" w:hAnsi="Arial" w:cs="Arial"/>
                <w:sz w:val="20"/>
                <w:szCs w:val="20"/>
                <w:lang w:val="en-GB"/>
              </w:rPr>
              <w:t>personnel management,</w:t>
            </w:r>
            <w:r w:rsidRPr="00C9748B">
              <w:rPr>
                <w:rFonts w:ascii="Arial" w:hAnsi="Arial" w:cs="Arial"/>
                <w:spacing w:val="1"/>
                <w:sz w:val="20"/>
                <w:szCs w:val="20"/>
                <w:lang w:val="en-GB"/>
              </w:rPr>
              <w:t xml:space="preserve"> </w:t>
            </w:r>
            <w:r w:rsidRPr="00C9748B">
              <w:rPr>
                <w:rFonts w:ascii="Arial" w:hAnsi="Arial" w:cs="Arial"/>
                <w:sz w:val="20"/>
                <w:szCs w:val="20"/>
                <w:lang w:val="en-GB"/>
              </w:rPr>
              <w:t>provision of treasury and fund</w:t>
            </w:r>
            <w:r w:rsidRPr="00C9748B">
              <w:rPr>
                <w:rFonts w:ascii="Arial" w:hAnsi="Arial" w:cs="Arial"/>
                <w:spacing w:val="1"/>
                <w:sz w:val="20"/>
                <w:szCs w:val="20"/>
                <w:lang w:val="en-GB"/>
              </w:rPr>
              <w:t xml:space="preserve"> </w:t>
            </w:r>
            <w:r w:rsidRPr="00C9748B">
              <w:rPr>
                <w:rFonts w:ascii="Arial" w:hAnsi="Arial" w:cs="Arial"/>
                <w:sz w:val="20"/>
                <w:szCs w:val="20"/>
                <w:lang w:val="en-GB"/>
              </w:rPr>
              <w:t>management services and</w:t>
            </w:r>
            <w:r w:rsidRPr="00C9748B">
              <w:rPr>
                <w:rFonts w:ascii="Arial" w:hAnsi="Arial" w:cs="Arial"/>
                <w:spacing w:val="1"/>
                <w:sz w:val="20"/>
                <w:szCs w:val="20"/>
                <w:lang w:val="en-GB"/>
              </w:rPr>
              <w:t xml:space="preserve"> </w:t>
            </w:r>
            <w:r w:rsidRPr="00C9748B">
              <w:rPr>
                <w:rFonts w:ascii="Arial" w:hAnsi="Arial" w:cs="Arial"/>
                <w:sz w:val="20"/>
                <w:szCs w:val="20"/>
                <w:lang w:val="en-GB"/>
              </w:rPr>
              <w:t>research and development</w:t>
            </w:r>
            <w:r w:rsidRPr="00C9748B">
              <w:rPr>
                <w:rFonts w:ascii="Arial" w:hAnsi="Arial" w:cs="Arial"/>
                <w:spacing w:val="1"/>
                <w:sz w:val="20"/>
                <w:szCs w:val="20"/>
                <w:lang w:val="en-GB"/>
              </w:rPr>
              <w:t xml:space="preserve"> </w:t>
            </w:r>
            <w:r w:rsidRPr="00C9748B">
              <w:rPr>
                <w:rFonts w:ascii="Arial" w:hAnsi="Arial" w:cs="Arial"/>
                <w:sz w:val="20"/>
                <w:szCs w:val="20"/>
                <w:lang w:val="en-GB"/>
              </w:rPr>
              <w:t>carried out by a company in</w:t>
            </w:r>
            <w:r w:rsidRPr="00C9748B">
              <w:rPr>
                <w:rFonts w:ascii="Arial" w:hAnsi="Arial" w:cs="Arial"/>
                <w:spacing w:val="1"/>
                <w:sz w:val="20"/>
                <w:szCs w:val="20"/>
                <w:lang w:val="en-GB"/>
              </w:rPr>
              <w:t xml:space="preserve"> </w:t>
            </w:r>
            <w:r w:rsidRPr="00C9748B">
              <w:rPr>
                <w:rFonts w:ascii="Arial" w:hAnsi="Arial" w:cs="Arial"/>
                <w:sz w:val="20"/>
                <w:szCs w:val="20"/>
                <w:lang w:val="en-GB"/>
              </w:rPr>
              <w:t>Malaysia for its offices and</w:t>
            </w:r>
            <w:r w:rsidRPr="00C9748B">
              <w:rPr>
                <w:rFonts w:ascii="Arial" w:hAnsi="Arial" w:cs="Arial"/>
                <w:spacing w:val="1"/>
                <w:sz w:val="20"/>
                <w:szCs w:val="20"/>
                <w:lang w:val="en-GB"/>
              </w:rPr>
              <w:t xml:space="preserve"> </w:t>
            </w:r>
            <w:r w:rsidRPr="00C9748B">
              <w:rPr>
                <w:rFonts w:ascii="Arial" w:hAnsi="Arial" w:cs="Arial"/>
                <w:sz w:val="20"/>
                <w:szCs w:val="20"/>
                <w:lang w:val="en-GB"/>
              </w:rPr>
              <w:t>related companies outside</w:t>
            </w:r>
            <w:r w:rsidRPr="00C9748B">
              <w:rPr>
                <w:rFonts w:ascii="Arial" w:hAnsi="Arial" w:cs="Arial"/>
                <w:spacing w:val="1"/>
                <w:sz w:val="20"/>
                <w:szCs w:val="20"/>
                <w:lang w:val="en-GB"/>
              </w:rPr>
              <w:t xml:space="preserve"> </w:t>
            </w:r>
            <w:r w:rsidRPr="00C9748B">
              <w:rPr>
                <w:rFonts w:ascii="Arial" w:hAnsi="Arial" w:cs="Arial"/>
                <w:sz w:val="20"/>
                <w:szCs w:val="20"/>
                <w:lang w:val="en-GB"/>
              </w:rPr>
              <w:t>Malaysia.</w:t>
            </w:r>
            <w:r w:rsidRPr="00C9748B">
              <w:rPr>
                <w:rFonts w:ascii="Arial" w:hAnsi="Arial" w:cs="Arial"/>
                <w:spacing w:val="32"/>
                <w:sz w:val="20"/>
                <w:szCs w:val="20"/>
                <w:lang w:val="en-GB"/>
              </w:rPr>
              <w:t xml:space="preserve"> </w:t>
            </w:r>
            <w:r w:rsidRPr="00C9748B">
              <w:rPr>
                <w:rFonts w:ascii="Arial" w:hAnsi="Arial" w:cs="Arial"/>
                <w:sz w:val="20"/>
                <w:szCs w:val="20"/>
                <w:lang w:val="en-GB"/>
              </w:rPr>
              <w:t>Services</w:t>
            </w:r>
            <w:r w:rsidRPr="00C9748B">
              <w:rPr>
                <w:rFonts w:ascii="Arial" w:hAnsi="Arial" w:cs="Arial"/>
                <w:spacing w:val="-9"/>
                <w:sz w:val="20"/>
                <w:szCs w:val="20"/>
                <w:lang w:val="en-GB"/>
              </w:rPr>
              <w:t xml:space="preserve"> </w:t>
            </w:r>
            <w:r w:rsidRPr="00C9748B">
              <w:rPr>
                <w:rFonts w:ascii="Arial" w:hAnsi="Arial" w:cs="Arial"/>
                <w:sz w:val="20"/>
                <w:szCs w:val="20"/>
                <w:lang w:val="en-GB"/>
              </w:rPr>
              <w:t>rendered</w:t>
            </w:r>
            <w:r w:rsidRPr="00C9748B">
              <w:rPr>
                <w:rFonts w:ascii="Arial" w:hAnsi="Arial" w:cs="Arial"/>
                <w:spacing w:val="-11"/>
                <w:sz w:val="20"/>
                <w:szCs w:val="20"/>
                <w:lang w:val="en-GB"/>
              </w:rPr>
              <w:t xml:space="preserve"> </w:t>
            </w:r>
            <w:r w:rsidRPr="00C9748B">
              <w:rPr>
                <w:rFonts w:ascii="Arial" w:hAnsi="Arial" w:cs="Arial"/>
                <w:sz w:val="20"/>
                <w:szCs w:val="20"/>
                <w:lang w:val="en-GB"/>
              </w:rPr>
              <w:t>by</w:t>
            </w:r>
            <w:r w:rsidRPr="00C9748B">
              <w:rPr>
                <w:rFonts w:ascii="Arial" w:hAnsi="Arial" w:cs="Arial"/>
                <w:spacing w:val="-49"/>
                <w:sz w:val="20"/>
                <w:szCs w:val="20"/>
                <w:lang w:val="en-GB"/>
              </w:rPr>
              <w:t xml:space="preserve"> </w:t>
            </w:r>
            <w:r w:rsidRPr="00C9748B">
              <w:rPr>
                <w:rFonts w:ascii="Arial" w:hAnsi="Arial" w:cs="Arial"/>
                <w:sz w:val="20"/>
                <w:szCs w:val="20"/>
                <w:lang w:val="en-GB"/>
              </w:rPr>
              <w:t>OHQ companies are limited to</w:t>
            </w:r>
            <w:r w:rsidRPr="00C9748B">
              <w:rPr>
                <w:rFonts w:ascii="Arial" w:hAnsi="Arial" w:cs="Arial"/>
                <w:spacing w:val="1"/>
                <w:sz w:val="20"/>
                <w:szCs w:val="20"/>
                <w:lang w:val="en-GB"/>
              </w:rPr>
              <w:t xml:space="preserve"> </w:t>
            </w:r>
            <w:r w:rsidRPr="00C9748B">
              <w:rPr>
                <w:rFonts w:ascii="Arial" w:hAnsi="Arial" w:cs="Arial"/>
                <w:sz w:val="20"/>
                <w:szCs w:val="20"/>
                <w:lang w:val="en-GB"/>
              </w:rPr>
              <w:t>establishments engaged in</w:t>
            </w:r>
            <w:r w:rsidRPr="00C9748B">
              <w:rPr>
                <w:rFonts w:ascii="Arial" w:hAnsi="Arial" w:cs="Arial"/>
                <w:spacing w:val="1"/>
                <w:sz w:val="20"/>
                <w:szCs w:val="20"/>
                <w:lang w:val="en-GB"/>
              </w:rPr>
              <w:t xml:space="preserve"> </w:t>
            </w:r>
            <w:r w:rsidRPr="00C9748B">
              <w:rPr>
                <w:rFonts w:ascii="Arial" w:hAnsi="Arial" w:cs="Arial"/>
                <w:sz w:val="20"/>
                <w:szCs w:val="20"/>
                <w:lang w:val="en-GB"/>
              </w:rPr>
              <w:t>business</w:t>
            </w:r>
            <w:r w:rsidRPr="00C9748B">
              <w:rPr>
                <w:rFonts w:ascii="Arial" w:hAnsi="Arial" w:cs="Arial"/>
                <w:spacing w:val="-8"/>
                <w:sz w:val="20"/>
                <w:szCs w:val="20"/>
                <w:lang w:val="en-GB"/>
              </w:rPr>
              <w:t xml:space="preserve"> </w:t>
            </w:r>
            <w:r w:rsidRPr="00C9748B">
              <w:rPr>
                <w:rFonts w:ascii="Arial" w:hAnsi="Arial" w:cs="Arial"/>
                <w:sz w:val="20"/>
                <w:szCs w:val="20"/>
                <w:lang w:val="en-GB"/>
              </w:rPr>
              <w:t>related</w:t>
            </w:r>
            <w:r w:rsidRPr="00C9748B">
              <w:rPr>
                <w:rFonts w:ascii="Arial" w:hAnsi="Arial" w:cs="Arial"/>
                <w:spacing w:val="-8"/>
                <w:sz w:val="20"/>
                <w:szCs w:val="20"/>
                <w:lang w:val="en-GB"/>
              </w:rPr>
              <w:t xml:space="preserve"> </w:t>
            </w:r>
            <w:r w:rsidRPr="00C9748B">
              <w:rPr>
                <w:rFonts w:ascii="Arial" w:hAnsi="Arial" w:cs="Arial"/>
                <w:sz w:val="20"/>
                <w:szCs w:val="20"/>
                <w:lang w:val="en-GB"/>
              </w:rPr>
              <w:t>to</w:t>
            </w:r>
            <w:r w:rsidRPr="00C9748B">
              <w:rPr>
                <w:rFonts w:ascii="Arial" w:hAnsi="Arial" w:cs="Arial"/>
                <w:spacing w:val="-7"/>
                <w:sz w:val="20"/>
                <w:szCs w:val="20"/>
                <w:lang w:val="en-GB"/>
              </w:rPr>
              <w:t xml:space="preserve"> </w:t>
            </w:r>
            <w:r w:rsidRPr="00C9748B">
              <w:rPr>
                <w:rFonts w:ascii="Arial" w:hAnsi="Arial" w:cs="Arial"/>
                <w:sz w:val="20"/>
                <w:szCs w:val="20"/>
                <w:lang w:val="en-GB"/>
              </w:rPr>
              <w:t>the</w:t>
            </w:r>
            <w:r w:rsidRPr="00C9748B">
              <w:rPr>
                <w:rFonts w:ascii="Arial" w:hAnsi="Arial" w:cs="Arial"/>
                <w:spacing w:val="-8"/>
                <w:sz w:val="20"/>
                <w:szCs w:val="20"/>
                <w:lang w:val="en-GB"/>
              </w:rPr>
              <w:t xml:space="preserve"> </w:t>
            </w:r>
            <w:r w:rsidRPr="00C9748B">
              <w:rPr>
                <w:rFonts w:ascii="Arial" w:hAnsi="Arial" w:cs="Arial"/>
                <w:sz w:val="20"/>
                <w:szCs w:val="20"/>
                <w:lang w:val="en-GB"/>
              </w:rPr>
              <w:t>followin</w:t>
            </w:r>
            <w:r w:rsidR="00521478">
              <w:rPr>
                <w:rFonts w:ascii="Arial" w:hAnsi="Arial" w:cs="Arial"/>
                <w:sz w:val="20"/>
                <w:szCs w:val="20"/>
                <w:lang w:val="en-GB"/>
              </w:rPr>
              <w:t xml:space="preserve">g </w:t>
            </w:r>
            <w:r w:rsidRPr="00C9748B">
              <w:rPr>
                <w:rFonts w:ascii="Arial" w:hAnsi="Arial" w:cs="Arial"/>
                <w:sz w:val="20"/>
                <w:szCs w:val="20"/>
                <w:lang w:val="en-GB"/>
              </w:rPr>
              <w:t>sectors or sub-sectors: Sea and</w:t>
            </w:r>
            <w:r w:rsidRPr="00C9748B">
              <w:rPr>
                <w:rFonts w:ascii="Arial" w:hAnsi="Arial" w:cs="Arial"/>
                <w:spacing w:val="-50"/>
                <w:sz w:val="20"/>
                <w:szCs w:val="20"/>
                <w:lang w:val="en-GB"/>
              </w:rPr>
              <w:t xml:space="preserve"> </w:t>
            </w:r>
            <w:r w:rsidRPr="00C9748B">
              <w:rPr>
                <w:rFonts w:ascii="Arial" w:hAnsi="Arial" w:cs="Arial"/>
                <w:sz w:val="20"/>
                <w:szCs w:val="20"/>
                <w:lang w:val="en-GB"/>
              </w:rPr>
              <w:t>air services, Communication</w:t>
            </w:r>
            <w:r w:rsidRPr="00C9748B">
              <w:rPr>
                <w:rFonts w:ascii="Arial" w:hAnsi="Arial" w:cs="Arial"/>
                <w:spacing w:val="1"/>
                <w:sz w:val="20"/>
                <w:szCs w:val="20"/>
                <w:lang w:val="en-GB"/>
              </w:rPr>
              <w:t xml:space="preserve"> </w:t>
            </w:r>
            <w:r w:rsidRPr="00C9748B">
              <w:rPr>
                <w:rFonts w:ascii="Arial" w:hAnsi="Arial" w:cs="Arial"/>
                <w:sz w:val="20"/>
                <w:szCs w:val="20"/>
                <w:lang w:val="en-GB"/>
              </w:rPr>
              <w:t>services, Tourism services,</w:t>
            </w:r>
            <w:r w:rsidRPr="00C9748B">
              <w:rPr>
                <w:rFonts w:ascii="Arial" w:hAnsi="Arial" w:cs="Arial"/>
                <w:spacing w:val="1"/>
                <w:sz w:val="20"/>
                <w:szCs w:val="20"/>
                <w:lang w:val="en-GB"/>
              </w:rPr>
              <w:t xml:space="preserve"> </w:t>
            </w:r>
            <w:r w:rsidRPr="00C9748B">
              <w:rPr>
                <w:rFonts w:ascii="Arial" w:hAnsi="Arial" w:cs="Arial"/>
                <w:sz w:val="20"/>
                <w:szCs w:val="20"/>
                <w:lang w:val="en-GB"/>
              </w:rPr>
              <w:t>Professional and Consulting</w:t>
            </w:r>
            <w:r w:rsidRPr="00C9748B">
              <w:rPr>
                <w:rFonts w:ascii="Arial" w:hAnsi="Arial" w:cs="Arial"/>
                <w:spacing w:val="1"/>
                <w:sz w:val="20"/>
                <w:szCs w:val="20"/>
                <w:lang w:val="en-GB"/>
              </w:rPr>
              <w:t xml:space="preserve"> </w:t>
            </w:r>
            <w:r w:rsidRPr="00C9748B">
              <w:rPr>
                <w:rFonts w:ascii="Arial" w:hAnsi="Arial" w:cs="Arial"/>
                <w:sz w:val="20"/>
                <w:szCs w:val="20"/>
                <w:lang w:val="en-GB"/>
              </w:rPr>
              <w:t>services</w:t>
            </w:r>
          </w:p>
          <w:p w14:paraId="6D6BF3DC" w14:textId="76560C72" w:rsidR="008C15F7" w:rsidRPr="00C9748B" w:rsidRDefault="008C15F7" w:rsidP="008C15F7">
            <w:pPr>
              <w:pStyle w:val="TableParagraph"/>
              <w:spacing w:line="237" w:lineRule="auto"/>
              <w:ind w:left="101" w:right="114"/>
              <w:jc w:val="both"/>
              <w:rPr>
                <w:rFonts w:ascii="Arial" w:hAnsi="Arial" w:cs="Arial"/>
                <w:sz w:val="20"/>
                <w:szCs w:val="20"/>
                <w:lang w:val="en-GB"/>
              </w:rPr>
            </w:pPr>
            <w:r w:rsidRPr="00C9748B">
              <w:rPr>
                <w:rFonts w:ascii="Arial" w:hAnsi="Arial" w:cs="Arial"/>
                <w:sz w:val="20"/>
                <w:szCs w:val="20"/>
                <w:lang w:val="en-GB"/>
              </w:rPr>
              <w:t>(CPC</w:t>
            </w:r>
            <w:r w:rsidRPr="00C9748B">
              <w:rPr>
                <w:rFonts w:ascii="Arial" w:hAnsi="Arial" w:cs="Arial"/>
                <w:spacing w:val="-8"/>
                <w:sz w:val="20"/>
                <w:szCs w:val="20"/>
                <w:lang w:val="en-GB"/>
              </w:rPr>
              <w:t xml:space="preserve"> </w:t>
            </w:r>
            <w:r w:rsidRPr="00C9748B">
              <w:rPr>
                <w:rFonts w:ascii="Arial" w:hAnsi="Arial" w:cs="Arial"/>
                <w:sz w:val="20"/>
                <w:szCs w:val="20"/>
                <w:lang w:val="en-GB"/>
              </w:rPr>
              <w:t>87909)</w:t>
            </w:r>
          </w:p>
        </w:tc>
        <w:tc>
          <w:tcPr>
            <w:tcW w:w="3816" w:type="dxa"/>
          </w:tcPr>
          <w:p w14:paraId="61773442" w14:textId="0AEE91CA" w:rsidR="008C15F7" w:rsidRPr="00C9748B" w:rsidRDefault="008C15F7" w:rsidP="008C15F7">
            <w:pPr>
              <w:pStyle w:val="TableParagraph"/>
              <w:spacing w:line="237" w:lineRule="auto"/>
              <w:ind w:left="101" w:right="98"/>
              <w:jc w:val="both"/>
              <w:rPr>
                <w:rFonts w:ascii="Arial" w:hAnsi="Arial" w:cs="Arial"/>
                <w:sz w:val="20"/>
                <w:szCs w:val="20"/>
                <w:lang w:val="en-GB"/>
              </w:rPr>
            </w:pPr>
            <w:r w:rsidRPr="00C9748B">
              <w:rPr>
                <w:rFonts w:ascii="Arial" w:hAnsi="Arial" w:cs="Arial"/>
                <w:sz w:val="20"/>
                <w:szCs w:val="20"/>
                <w:lang w:val="en-GB"/>
              </w:rPr>
              <w:t>Unbound,</w:t>
            </w:r>
            <w:r w:rsidRPr="00C9748B">
              <w:rPr>
                <w:rFonts w:ascii="Arial" w:hAnsi="Arial" w:cs="Arial"/>
                <w:spacing w:val="14"/>
                <w:sz w:val="20"/>
                <w:szCs w:val="20"/>
                <w:lang w:val="en-GB"/>
              </w:rPr>
              <w:t xml:space="preserve"> </w:t>
            </w:r>
            <w:r w:rsidRPr="00C9748B">
              <w:rPr>
                <w:rFonts w:ascii="Arial" w:hAnsi="Arial" w:cs="Arial"/>
                <w:sz w:val="20"/>
                <w:szCs w:val="20"/>
                <w:lang w:val="en-GB"/>
              </w:rPr>
              <w:t>except</w:t>
            </w:r>
            <w:r w:rsidRPr="00C9748B">
              <w:rPr>
                <w:rFonts w:ascii="Arial" w:hAnsi="Arial" w:cs="Arial"/>
                <w:spacing w:val="14"/>
                <w:sz w:val="20"/>
                <w:szCs w:val="20"/>
                <w:lang w:val="en-GB"/>
              </w:rPr>
              <w:t xml:space="preserve"> </w:t>
            </w:r>
            <w:r w:rsidRPr="00C9748B">
              <w:rPr>
                <w:rFonts w:ascii="Arial" w:hAnsi="Arial" w:cs="Arial"/>
                <w:sz w:val="20"/>
                <w:szCs w:val="20"/>
                <w:lang w:val="en-GB"/>
              </w:rPr>
              <w:t>as</w:t>
            </w:r>
            <w:r w:rsidRPr="00C9748B">
              <w:rPr>
                <w:rFonts w:ascii="Arial" w:hAnsi="Arial" w:cs="Arial"/>
                <w:spacing w:val="14"/>
                <w:sz w:val="20"/>
                <w:szCs w:val="20"/>
                <w:lang w:val="en-GB"/>
              </w:rPr>
              <w:t xml:space="preserve"> </w:t>
            </w:r>
            <w:r w:rsidRPr="00C9748B">
              <w:rPr>
                <w:rFonts w:ascii="Arial" w:hAnsi="Arial" w:cs="Arial"/>
                <w:sz w:val="20"/>
                <w:szCs w:val="20"/>
                <w:lang w:val="en-GB"/>
              </w:rPr>
              <w:t>indicated</w:t>
            </w:r>
            <w:r w:rsidRPr="00C9748B">
              <w:rPr>
                <w:rFonts w:ascii="Arial" w:hAnsi="Arial" w:cs="Arial"/>
                <w:spacing w:val="11"/>
                <w:sz w:val="20"/>
                <w:szCs w:val="20"/>
                <w:lang w:val="en-GB"/>
              </w:rPr>
              <w:t xml:space="preserve"> </w:t>
            </w:r>
            <w:r w:rsidRPr="00C9748B">
              <w:rPr>
                <w:rFonts w:ascii="Arial" w:hAnsi="Arial" w:cs="Arial"/>
                <w:sz w:val="20"/>
                <w:szCs w:val="20"/>
                <w:lang w:val="en-GB"/>
              </w:rPr>
              <w:t>in</w:t>
            </w:r>
            <w:r w:rsidRPr="00C9748B">
              <w:rPr>
                <w:rFonts w:ascii="Arial" w:hAnsi="Arial" w:cs="Arial"/>
                <w:spacing w:val="13"/>
                <w:sz w:val="20"/>
                <w:szCs w:val="20"/>
                <w:lang w:val="en-GB"/>
              </w:rPr>
              <w:t xml:space="preserve"> </w:t>
            </w:r>
            <w:r w:rsidRPr="00C9748B">
              <w:rPr>
                <w:rFonts w:ascii="Arial" w:hAnsi="Arial" w:cs="Arial"/>
                <w:sz w:val="20"/>
                <w:szCs w:val="20"/>
                <w:lang w:val="en-GB"/>
              </w:rPr>
              <w:t>the</w:t>
            </w:r>
            <w:r w:rsidRPr="00C9748B">
              <w:rPr>
                <w:rFonts w:ascii="Arial" w:hAnsi="Arial" w:cs="Arial"/>
                <w:spacing w:val="-50"/>
                <w:sz w:val="20"/>
                <w:szCs w:val="20"/>
                <w:lang w:val="en-GB"/>
              </w:rPr>
              <w:t xml:space="preserve"> </w:t>
            </w:r>
            <w:r w:rsidRPr="00C9748B">
              <w:rPr>
                <w:rFonts w:ascii="Arial" w:hAnsi="Arial" w:cs="Arial"/>
                <w:sz w:val="20"/>
                <w:szCs w:val="20"/>
                <w:lang w:val="en-GB"/>
              </w:rPr>
              <w:t>horizontal</w:t>
            </w:r>
            <w:r w:rsidRPr="00C9748B">
              <w:rPr>
                <w:rFonts w:ascii="Arial" w:hAnsi="Arial" w:cs="Arial"/>
                <w:spacing w:val="-2"/>
                <w:sz w:val="20"/>
                <w:szCs w:val="20"/>
                <w:lang w:val="en-GB"/>
              </w:rPr>
              <w:t xml:space="preserve"> </w:t>
            </w:r>
            <w:r w:rsidR="005C3A90">
              <w:rPr>
                <w:rFonts w:ascii="Arial" w:hAnsi="Arial" w:cs="Arial"/>
                <w:sz w:val="20"/>
                <w:szCs w:val="20"/>
                <w:lang w:val="en-GB"/>
              </w:rPr>
              <w:t>commitments</w:t>
            </w:r>
            <w:r w:rsidRPr="00C9748B">
              <w:rPr>
                <w:rFonts w:ascii="Arial" w:hAnsi="Arial" w:cs="Arial"/>
                <w:sz w:val="20"/>
                <w:szCs w:val="20"/>
                <w:lang w:val="en-GB"/>
              </w:rPr>
              <w:t>.</w:t>
            </w:r>
          </w:p>
        </w:tc>
      </w:tr>
      <w:tr w:rsidR="00517385" w:rsidRPr="00EB7704" w14:paraId="6EE0BD38" w14:textId="77777777" w:rsidTr="00E90746">
        <w:trPr>
          <w:trHeight w:val="922"/>
        </w:trPr>
        <w:tc>
          <w:tcPr>
            <w:tcW w:w="3816" w:type="dxa"/>
          </w:tcPr>
          <w:p w14:paraId="0E23581E" w14:textId="77777777" w:rsidR="00517385" w:rsidRDefault="00517385" w:rsidP="00517385">
            <w:pPr>
              <w:pStyle w:val="TableParagraph"/>
              <w:spacing w:line="213" w:lineRule="exact"/>
              <w:ind w:left="101"/>
              <w:rPr>
                <w:rFonts w:ascii="Arial"/>
                <w:b/>
                <w:sz w:val="19"/>
              </w:rPr>
            </w:pPr>
            <w:r>
              <w:rPr>
                <w:rFonts w:ascii="Arial"/>
                <w:b/>
                <w:spacing w:val="-1"/>
                <w:sz w:val="19"/>
              </w:rPr>
              <w:t>Basic</w:t>
            </w:r>
            <w:r>
              <w:rPr>
                <w:rFonts w:ascii="Arial"/>
                <w:b/>
                <w:spacing w:val="-10"/>
                <w:sz w:val="19"/>
              </w:rPr>
              <w:t xml:space="preserve"> </w:t>
            </w:r>
            <w:r>
              <w:rPr>
                <w:rFonts w:ascii="Arial"/>
                <w:b/>
                <w:spacing w:val="-1"/>
                <w:sz w:val="19"/>
              </w:rPr>
              <w:t>Telecommunications</w:t>
            </w:r>
          </w:p>
          <w:p w14:paraId="7CF83EC0" w14:textId="77777777" w:rsidR="00517385" w:rsidRPr="00517385" w:rsidRDefault="00517385" w:rsidP="00517385">
            <w:pPr>
              <w:pStyle w:val="TableParagraph"/>
              <w:spacing w:before="10"/>
              <w:ind w:left="461" w:hanging="360"/>
              <w:jc w:val="both"/>
              <w:rPr>
                <w:rFonts w:ascii="Arial" w:hAnsi="Arial" w:cs="Arial"/>
                <w:sz w:val="20"/>
                <w:szCs w:val="20"/>
              </w:rPr>
            </w:pPr>
          </w:p>
          <w:p w14:paraId="5A8C535E" w14:textId="77777777" w:rsidR="00517385" w:rsidRPr="00517385" w:rsidRDefault="00517385">
            <w:pPr>
              <w:pStyle w:val="TableParagraph"/>
              <w:numPr>
                <w:ilvl w:val="0"/>
                <w:numId w:val="3"/>
              </w:numPr>
              <w:spacing w:line="237" w:lineRule="auto"/>
              <w:ind w:left="461" w:right="738" w:hanging="360"/>
              <w:jc w:val="both"/>
              <w:rPr>
                <w:rFonts w:ascii="Arial" w:hAnsi="Arial" w:cs="Arial"/>
                <w:sz w:val="20"/>
                <w:szCs w:val="20"/>
              </w:rPr>
            </w:pPr>
            <w:r w:rsidRPr="00517385">
              <w:rPr>
                <w:rFonts w:ascii="Arial" w:hAnsi="Arial" w:cs="Arial"/>
                <w:sz w:val="20"/>
                <w:szCs w:val="20"/>
              </w:rPr>
              <w:t>Voice</w:t>
            </w:r>
            <w:r w:rsidRPr="00517385">
              <w:rPr>
                <w:rFonts w:ascii="Arial" w:hAnsi="Arial" w:cs="Arial"/>
                <w:spacing w:val="-9"/>
                <w:sz w:val="20"/>
                <w:szCs w:val="20"/>
              </w:rPr>
              <w:t xml:space="preserve"> </w:t>
            </w:r>
            <w:r w:rsidRPr="00517385">
              <w:rPr>
                <w:rFonts w:ascii="Arial" w:hAnsi="Arial" w:cs="Arial"/>
                <w:sz w:val="20"/>
                <w:szCs w:val="20"/>
              </w:rPr>
              <w:t>service</w:t>
            </w:r>
            <w:r w:rsidRPr="00517385">
              <w:rPr>
                <w:rFonts w:ascii="Arial" w:hAnsi="Arial" w:cs="Arial"/>
                <w:spacing w:val="-10"/>
                <w:sz w:val="20"/>
                <w:szCs w:val="20"/>
              </w:rPr>
              <w:t xml:space="preserve"> </w:t>
            </w:r>
            <w:r w:rsidRPr="00517385">
              <w:rPr>
                <w:rFonts w:ascii="Arial" w:hAnsi="Arial" w:cs="Arial"/>
                <w:sz w:val="20"/>
                <w:szCs w:val="20"/>
              </w:rPr>
              <w:t>(wired</w:t>
            </w:r>
            <w:r w:rsidRPr="00517385">
              <w:rPr>
                <w:rFonts w:ascii="Arial" w:hAnsi="Arial" w:cs="Arial"/>
                <w:spacing w:val="-9"/>
                <w:sz w:val="20"/>
                <w:szCs w:val="20"/>
              </w:rPr>
              <w:t xml:space="preserve"> </w:t>
            </w:r>
            <w:r w:rsidRPr="00517385">
              <w:rPr>
                <w:rFonts w:ascii="Arial" w:hAnsi="Arial" w:cs="Arial"/>
                <w:sz w:val="20"/>
                <w:szCs w:val="20"/>
              </w:rPr>
              <w:t>or</w:t>
            </w:r>
            <w:r w:rsidRPr="00517385">
              <w:rPr>
                <w:rFonts w:ascii="Arial" w:hAnsi="Arial" w:cs="Arial"/>
                <w:spacing w:val="-49"/>
                <w:sz w:val="20"/>
                <w:szCs w:val="20"/>
              </w:rPr>
              <w:t xml:space="preserve"> </w:t>
            </w:r>
            <w:r w:rsidRPr="00517385">
              <w:rPr>
                <w:rFonts w:ascii="Arial" w:hAnsi="Arial" w:cs="Arial"/>
                <w:sz w:val="20"/>
                <w:szCs w:val="20"/>
              </w:rPr>
              <w:t>wireless)</w:t>
            </w:r>
            <w:r w:rsidRPr="00517385">
              <w:rPr>
                <w:rFonts w:ascii="Arial" w:hAnsi="Arial" w:cs="Arial"/>
                <w:spacing w:val="-5"/>
                <w:sz w:val="20"/>
                <w:szCs w:val="20"/>
              </w:rPr>
              <w:t xml:space="preserve"> </w:t>
            </w:r>
            <w:r w:rsidRPr="00517385">
              <w:rPr>
                <w:rFonts w:ascii="Arial" w:hAnsi="Arial" w:cs="Arial"/>
                <w:sz w:val="20"/>
                <w:szCs w:val="20"/>
              </w:rPr>
              <w:t>(CPC</w:t>
            </w:r>
            <w:r w:rsidRPr="00517385">
              <w:rPr>
                <w:rFonts w:ascii="Arial" w:hAnsi="Arial" w:cs="Arial"/>
                <w:spacing w:val="-4"/>
                <w:sz w:val="20"/>
                <w:szCs w:val="20"/>
              </w:rPr>
              <w:t xml:space="preserve"> </w:t>
            </w:r>
            <w:r w:rsidRPr="00517385">
              <w:rPr>
                <w:rFonts w:ascii="Arial" w:hAnsi="Arial" w:cs="Arial"/>
                <w:sz w:val="20"/>
                <w:szCs w:val="20"/>
              </w:rPr>
              <w:t>7521)</w:t>
            </w:r>
          </w:p>
          <w:p w14:paraId="546734A8" w14:textId="77777777" w:rsidR="00517385" w:rsidRPr="00517385" w:rsidRDefault="00517385" w:rsidP="00517385">
            <w:pPr>
              <w:pStyle w:val="TableParagraph"/>
              <w:spacing w:before="10"/>
              <w:ind w:left="461" w:hanging="360"/>
              <w:jc w:val="both"/>
              <w:rPr>
                <w:rFonts w:ascii="Arial" w:hAnsi="Arial" w:cs="Arial"/>
                <w:sz w:val="20"/>
                <w:szCs w:val="20"/>
              </w:rPr>
            </w:pPr>
          </w:p>
          <w:p w14:paraId="165C065F" w14:textId="77777777" w:rsidR="00517385" w:rsidRPr="00517385" w:rsidRDefault="00517385">
            <w:pPr>
              <w:pStyle w:val="TableParagraph"/>
              <w:numPr>
                <w:ilvl w:val="0"/>
                <w:numId w:val="3"/>
              </w:numPr>
              <w:spacing w:line="237" w:lineRule="auto"/>
              <w:ind w:left="461" w:right="109" w:hanging="360"/>
              <w:jc w:val="both"/>
              <w:rPr>
                <w:rFonts w:ascii="Arial" w:hAnsi="Arial" w:cs="Arial"/>
                <w:sz w:val="20"/>
                <w:szCs w:val="20"/>
              </w:rPr>
            </w:pPr>
            <w:r w:rsidRPr="00517385">
              <w:rPr>
                <w:rFonts w:ascii="Arial" w:hAnsi="Arial" w:cs="Arial"/>
                <w:sz w:val="20"/>
                <w:szCs w:val="20"/>
              </w:rPr>
              <w:t>Packet-switched data</w:t>
            </w:r>
            <w:r w:rsidRPr="00517385">
              <w:rPr>
                <w:rFonts w:ascii="Arial" w:hAnsi="Arial" w:cs="Arial"/>
                <w:spacing w:val="1"/>
                <w:sz w:val="20"/>
                <w:szCs w:val="20"/>
              </w:rPr>
              <w:t xml:space="preserve"> </w:t>
            </w:r>
            <w:r w:rsidRPr="00517385">
              <w:rPr>
                <w:rFonts w:ascii="Arial" w:hAnsi="Arial" w:cs="Arial"/>
                <w:sz w:val="20"/>
                <w:szCs w:val="20"/>
              </w:rPr>
              <w:t>transmission services, including</w:t>
            </w:r>
            <w:r w:rsidRPr="00517385">
              <w:rPr>
                <w:rFonts w:ascii="Arial" w:hAnsi="Arial" w:cs="Arial"/>
                <w:spacing w:val="1"/>
                <w:sz w:val="20"/>
                <w:szCs w:val="20"/>
              </w:rPr>
              <w:t xml:space="preserve"> </w:t>
            </w:r>
            <w:r w:rsidRPr="00517385">
              <w:rPr>
                <w:rFonts w:ascii="Arial" w:hAnsi="Arial" w:cs="Arial"/>
                <w:spacing w:val="-1"/>
                <w:sz w:val="20"/>
                <w:szCs w:val="20"/>
              </w:rPr>
              <w:t>frame-relay</w:t>
            </w:r>
            <w:r w:rsidRPr="00517385">
              <w:rPr>
                <w:rFonts w:ascii="Arial" w:hAnsi="Arial" w:cs="Arial"/>
                <w:spacing w:val="-11"/>
                <w:sz w:val="20"/>
                <w:szCs w:val="20"/>
              </w:rPr>
              <w:t xml:space="preserve"> </w:t>
            </w:r>
            <w:r w:rsidRPr="00517385">
              <w:rPr>
                <w:rFonts w:ascii="Arial" w:hAnsi="Arial" w:cs="Arial"/>
                <w:sz w:val="20"/>
                <w:szCs w:val="20"/>
              </w:rPr>
              <w:t>services</w:t>
            </w:r>
            <w:r w:rsidRPr="00517385">
              <w:rPr>
                <w:rFonts w:ascii="Arial" w:hAnsi="Arial" w:cs="Arial"/>
                <w:spacing w:val="-9"/>
                <w:sz w:val="20"/>
                <w:szCs w:val="20"/>
              </w:rPr>
              <w:t xml:space="preserve"> </w:t>
            </w:r>
            <w:r w:rsidRPr="00517385">
              <w:rPr>
                <w:rFonts w:ascii="Arial" w:hAnsi="Arial" w:cs="Arial"/>
                <w:sz w:val="20"/>
                <w:szCs w:val="20"/>
              </w:rPr>
              <w:t>(CPC</w:t>
            </w:r>
            <w:r w:rsidRPr="00517385">
              <w:rPr>
                <w:rFonts w:ascii="Arial" w:hAnsi="Arial" w:cs="Arial"/>
                <w:spacing w:val="-10"/>
                <w:sz w:val="20"/>
                <w:szCs w:val="20"/>
              </w:rPr>
              <w:t xml:space="preserve"> </w:t>
            </w:r>
            <w:r w:rsidRPr="00517385">
              <w:rPr>
                <w:rFonts w:ascii="Arial" w:hAnsi="Arial" w:cs="Arial"/>
                <w:sz w:val="20"/>
                <w:szCs w:val="20"/>
              </w:rPr>
              <w:t>7523)</w:t>
            </w:r>
          </w:p>
          <w:p w14:paraId="636D2F38" w14:textId="77777777" w:rsidR="00517385" w:rsidRPr="00517385" w:rsidRDefault="00517385" w:rsidP="00517385">
            <w:pPr>
              <w:pStyle w:val="TableParagraph"/>
              <w:spacing w:before="9"/>
              <w:ind w:left="461" w:hanging="360"/>
              <w:jc w:val="both"/>
              <w:rPr>
                <w:rFonts w:ascii="Arial" w:hAnsi="Arial" w:cs="Arial"/>
                <w:sz w:val="20"/>
                <w:szCs w:val="20"/>
              </w:rPr>
            </w:pPr>
          </w:p>
          <w:p w14:paraId="6EB966D6" w14:textId="77777777" w:rsidR="00517385" w:rsidRPr="00517385" w:rsidRDefault="00517385">
            <w:pPr>
              <w:pStyle w:val="TableParagraph"/>
              <w:numPr>
                <w:ilvl w:val="0"/>
                <w:numId w:val="3"/>
              </w:numPr>
              <w:spacing w:line="237" w:lineRule="auto"/>
              <w:ind w:left="461" w:right="537" w:hanging="360"/>
              <w:jc w:val="both"/>
              <w:rPr>
                <w:rFonts w:ascii="Arial" w:hAnsi="Arial" w:cs="Arial"/>
                <w:sz w:val="20"/>
                <w:szCs w:val="20"/>
              </w:rPr>
            </w:pPr>
            <w:r w:rsidRPr="00517385">
              <w:rPr>
                <w:rFonts w:ascii="Arial" w:hAnsi="Arial" w:cs="Arial"/>
                <w:sz w:val="20"/>
                <w:szCs w:val="20"/>
              </w:rPr>
              <w:t>Circuit switched data</w:t>
            </w:r>
            <w:r w:rsidRPr="00517385">
              <w:rPr>
                <w:rFonts w:ascii="Arial" w:hAnsi="Arial" w:cs="Arial"/>
                <w:spacing w:val="1"/>
                <w:sz w:val="20"/>
                <w:szCs w:val="20"/>
              </w:rPr>
              <w:t xml:space="preserve"> </w:t>
            </w:r>
            <w:r w:rsidRPr="00517385">
              <w:rPr>
                <w:rFonts w:ascii="Arial" w:hAnsi="Arial" w:cs="Arial"/>
                <w:spacing w:val="-1"/>
                <w:sz w:val="20"/>
                <w:szCs w:val="20"/>
              </w:rPr>
              <w:t>transmission</w:t>
            </w:r>
            <w:r w:rsidRPr="00517385">
              <w:rPr>
                <w:rFonts w:ascii="Arial" w:hAnsi="Arial" w:cs="Arial"/>
                <w:spacing w:val="-10"/>
                <w:sz w:val="20"/>
                <w:szCs w:val="20"/>
              </w:rPr>
              <w:t xml:space="preserve"> </w:t>
            </w:r>
            <w:r w:rsidRPr="00517385">
              <w:rPr>
                <w:rFonts w:ascii="Arial" w:hAnsi="Arial" w:cs="Arial"/>
                <w:sz w:val="20"/>
                <w:szCs w:val="20"/>
              </w:rPr>
              <w:t>services</w:t>
            </w:r>
            <w:r w:rsidRPr="00517385">
              <w:rPr>
                <w:rFonts w:ascii="Arial" w:hAnsi="Arial" w:cs="Arial"/>
                <w:spacing w:val="-7"/>
                <w:sz w:val="20"/>
                <w:szCs w:val="20"/>
              </w:rPr>
              <w:t xml:space="preserve"> </w:t>
            </w:r>
            <w:r w:rsidRPr="00517385">
              <w:rPr>
                <w:rFonts w:ascii="Arial" w:hAnsi="Arial" w:cs="Arial"/>
                <w:sz w:val="20"/>
                <w:szCs w:val="20"/>
              </w:rPr>
              <w:t>(CPC</w:t>
            </w:r>
            <w:r w:rsidRPr="00517385">
              <w:rPr>
                <w:rFonts w:ascii="Arial" w:hAnsi="Arial" w:cs="Arial"/>
                <w:spacing w:val="-50"/>
                <w:sz w:val="20"/>
                <w:szCs w:val="20"/>
              </w:rPr>
              <w:t xml:space="preserve"> </w:t>
            </w:r>
            <w:r w:rsidRPr="00517385">
              <w:rPr>
                <w:rFonts w:ascii="Arial" w:hAnsi="Arial" w:cs="Arial"/>
                <w:sz w:val="20"/>
                <w:szCs w:val="20"/>
              </w:rPr>
              <w:t>7523)</w:t>
            </w:r>
          </w:p>
          <w:p w14:paraId="59AB045F" w14:textId="77777777" w:rsidR="00517385" w:rsidRPr="00517385" w:rsidRDefault="00517385" w:rsidP="00517385">
            <w:pPr>
              <w:pStyle w:val="TableParagraph"/>
              <w:spacing w:before="9"/>
              <w:ind w:left="461" w:hanging="360"/>
              <w:jc w:val="both"/>
              <w:rPr>
                <w:rFonts w:ascii="Arial" w:hAnsi="Arial" w:cs="Arial"/>
                <w:sz w:val="20"/>
                <w:szCs w:val="20"/>
              </w:rPr>
            </w:pPr>
          </w:p>
          <w:p w14:paraId="1E1EF3FE" w14:textId="4A253E54" w:rsidR="00517385" w:rsidRPr="00517385" w:rsidRDefault="00517385">
            <w:pPr>
              <w:pStyle w:val="TableParagraph"/>
              <w:numPr>
                <w:ilvl w:val="0"/>
                <w:numId w:val="3"/>
              </w:numPr>
              <w:spacing w:line="217" w:lineRule="exact"/>
              <w:ind w:left="461" w:hanging="360"/>
              <w:jc w:val="both"/>
              <w:rPr>
                <w:rFonts w:ascii="Arial" w:hAnsi="Arial" w:cs="Arial"/>
                <w:sz w:val="20"/>
                <w:szCs w:val="20"/>
              </w:rPr>
            </w:pPr>
            <w:r w:rsidRPr="00517385">
              <w:rPr>
                <w:rFonts w:ascii="Arial" w:hAnsi="Arial" w:cs="Arial"/>
                <w:sz w:val="20"/>
                <w:szCs w:val="20"/>
              </w:rPr>
              <w:t>Facsimile</w:t>
            </w:r>
            <w:r w:rsidRPr="00517385">
              <w:rPr>
                <w:rFonts w:ascii="Arial" w:hAnsi="Arial" w:cs="Arial"/>
                <w:spacing w:val="-10"/>
                <w:sz w:val="20"/>
                <w:szCs w:val="20"/>
              </w:rPr>
              <w:t xml:space="preserve"> </w:t>
            </w:r>
            <w:r w:rsidRPr="00517385">
              <w:rPr>
                <w:rFonts w:ascii="Arial" w:hAnsi="Arial" w:cs="Arial"/>
                <w:sz w:val="20"/>
                <w:szCs w:val="20"/>
              </w:rPr>
              <w:t>Service</w:t>
            </w:r>
            <w:r>
              <w:rPr>
                <w:rFonts w:ascii="Arial" w:hAnsi="Arial" w:cs="Arial"/>
                <w:sz w:val="20"/>
                <w:szCs w:val="20"/>
              </w:rPr>
              <w:t xml:space="preserve"> </w:t>
            </w:r>
            <w:r w:rsidRPr="00517385">
              <w:rPr>
                <w:rFonts w:ascii="Arial" w:hAnsi="Arial" w:cs="Arial"/>
                <w:sz w:val="20"/>
                <w:szCs w:val="20"/>
              </w:rPr>
              <w:t>(CPC</w:t>
            </w:r>
            <w:r w:rsidRPr="00517385">
              <w:rPr>
                <w:rFonts w:ascii="Arial" w:hAnsi="Arial" w:cs="Arial"/>
                <w:spacing w:val="-13"/>
                <w:sz w:val="20"/>
                <w:szCs w:val="20"/>
              </w:rPr>
              <w:t xml:space="preserve"> </w:t>
            </w:r>
            <w:r w:rsidRPr="00517385">
              <w:rPr>
                <w:rFonts w:ascii="Arial" w:hAnsi="Arial" w:cs="Arial"/>
                <w:sz w:val="20"/>
                <w:szCs w:val="20"/>
              </w:rPr>
              <w:t>7521**,</w:t>
            </w:r>
            <w:r w:rsidRPr="00517385">
              <w:rPr>
                <w:rFonts w:ascii="Arial" w:hAnsi="Arial" w:cs="Arial"/>
                <w:spacing w:val="-11"/>
                <w:sz w:val="20"/>
                <w:szCs w:val="20"/>
              </w:rPr>
              <w:t xml:space="preserve"> </w:t>
            </w:r>
            <w:r w:rsidRPr="00517385">
              <w:rPr>
                <w:rFonts w:ascii="Arial" w:hAnsi="Arial" w:cs="Arial"/>
                <w:sz w:val="20"/>
                <w:szCs w:val="20"/>
              </w:rPr>
              <w:t>PCPC</w:t>
            </w:r>
            <w:r w:rsidRPr="00517385">
              <w:rPr>
                <w:rFonts w:ascii="Arial" w:hAnsi="Arial" w:cs="Arial"/>
                <w:spacing w:val="-11"/>
                <w:sz w:val="20"/>
                <w:szCs w:val="20"/>
              </w:rPr>
              <w:t xml:space="preserve"> </w:t>
            </w:r>
            <w:r w:rsidRPr="00517385">
              <w:rPr>
                <w:rFonts w:ascii="Arial" w:hAnsi="Arial" w:cs="Arial"/>
                <w:sz w:val="20"/>
                <w:szCs w:val="20"/>
              </w:rPr>
              <w:t>7529**)</w:t>
            </w:r>
          </w:p>
          <w:p w14:paraId="24830A9A" w14:textId="77777777" w:rsidR="00517385" w:rsidRPr="00517385" w:rsidRDefault="00517385" w:rsidP="00517385">
            <w:pPr>
              <w:pStyle w:val="TableParagraph"/>
              <w:spacing w:before="9"/>
              <w:ind w:left="461" w:hanging="360"/>
              <w:jc w:val="both"/>
              <w:rPr>
                <w:rFonts w:ascii="Arial" w:hAnsi="Arial" w:cs="Arial"/>
                <w:sz w:val="20"/>
                <w:szCs w:val="20"/>
              </w:rPr>
            </w:pPr>
          </w:p>
          <w:p w14:paraId="3035B630" w14:textId="77777777" w:rsidR="00517385" w:rsidRDefault="00517385">
            <w:pPr>
              <w:pStyle w:val="TableParagraph"/>
              <w:numPr>
                <w:ilvl w:val="0"/>
                <w:numId w:val="3"/>
              </w:numPr>
              <w:spacing w:before="1" w:line="237" w:lineRule="auto"/>
              <w:ind w:left="461" w:right="253" w:hanging="360"/>
              <w:jc w:val="both"/>
              <w:rPr>
                <w:rFonts w:ascii="Arial" w:hAnsi="Arial" w:cs="Arial"/>
                <w:sz w:val="20"/>
                <w:szCs w:val="20"/>
              </w:rPr>
            </w:pPr>
            <w:r w:rsidRPr="00517385">
              <w:rPr>
                <w:rFonts w:ascii="Arial" w:hAnsi="Arial" w:cs="Arial"/>
                <w:sz w:val="20"/>
                <w:szCs w:val="20"/>
              </w:rPr>
              <w:t>Private</w:t>
            </w:r>
            <w:r w:rsidRPr="00517385">
              <w:rPr>
                <w:rFonts w:ascii="Arial" w:hAnsi="Arial" w:cs="Arial"/>
                <w:spacing w:val="-11"/>
                <w:sz w:val="20"/>
                <w:szCs w:val="20"/>
              </w:rPr>
              <w:t xml:space="preserve"> </w:t>
            </w:r>
            <w:r w:rsidRPr="00517385">
              <w:rPr>
                <w:rFonts w:ascii="Arial" w:hAnsi="Arial" w:cs="Arial"/>
                <w:sz w:val="20"/>
                <w:szCs w:val="20"/>
              </w:rPr>
              <w:t>leased</w:t>
            </w:r>
            <w:r w:rsidRPr="00517385">
              <w:rPr>
                <w:rFonts w:ascii="Arial" w:hAnsi="Arial" w:cs="Arial"/>
                <w:spacing w:val="-12"/>
                <w:sz w:val="20"/>
                <w:szCs w:val="20"/>
              </w:rPr>
              <w:t xml:space="preserve"> </w:t>
            </w:r>
            <w:r w:rsidRPr="00517385">
              <w:rPr>
                <w:rFonts w:ascii="Arial" w:hAnsi="Arial" w:cs="Arial"/>
                <w:sz w:val="20"/>
                <w:szCs w:val="20"/>
              </w:rPr>
              <w:t>circuit</w:t>
            </w:r>
            <w:r w:rsidRPr="00517385">
              <w:rPr>
                <w:rFonts w:ascii="Arial" w:hAnsi="Arial" w:cs="Arial"/>
                <w:spacing w:val="-10"/>
                <w:sz w:val="20"/>
                <w:szCs w:val="20"/>
              </w:rPr>
              <w:t xml:space="preserve"> </w:t>
            </w:r>
            <w:r w:rsidRPr="00517385">
              <w:rPr>
                <w:rFonts w:ascii="Arial" w:hAnsi="Arial" w:cs="Arial"/>
                <w:sz w:val="20"/>
                <w:szCs w:val="20"/>
              </w:rPr>
              <w:t>service</w:t>
            </w:r>
            <w:r w:rsidRPr="00517385">
              <w:rPr>
                <w:rFonts w:ascii="Arial" w:hAnsi="Arial" w:cs="Arial"/>
                <w:spacing w:val="-50"/>
                <w:sz w:val="20"/>
                <w:szCs w:val="20"/>
              </w:rPr>
              <w:t xml:space="preserve"> </w:t>
            </w:r>
            <w:r w:rsidRPr="00517385">
              <w:rPr>
                <w:rFonts w:ascii="Arial" w:hAnsi="Arial" w:cs="Arial"/>
                <w:sz w:val="20"/>
                <w:szCs w:val="20"/>
              </w:rPr>
              <w:t>(CPC</w:t>
            </w:r>
            <w:r w:rsidRPr="00517385">
              <w:rPr>
                <w:rFonts w:ascii="Arial" w:hAnsi="Arial" w:cs="Arial"/>
                <w:spacing w:val="-5"/>
                <w:sz w:val="20"/>
                <w:szCs w:val="20"/>
              </w:rPr>
              <w:t xml:space="preserve"> </w:t>
            </w:r>
            <w:r w:rsidRPr="00517385">
              <w:rPr>
                <w:rFonts w:ascii="Arial" w:hAnsi="Arial" w:cs="Arial"/>
                <w:sz w:val="20"/>
                <w:szCs w:val="20"/>
              </w:rPr>
              <w:t>7522**</w:t>
            </w:r>
            <w:r w:rsidRPr="00517385">
              <w:rPr>
                <w:rFonts w:ascii="Arial" w:hAnsi="Arial" w:cs="Arial"/>
                <w:spacing w:val="-5"/>
                <w:sz w:val="20"/>
                <w:szCs w:val="20"/>
              </w:rPr>
              <w:t xml:space="preserve"> </w:t>
            </w:r>
            <w:r w:rsidRPr="00517385">
              <w:rPr>
                <w:rFonts w:ascii="Arial" w:hAnsi="Arial" w:cs="Arial"/>
                <w:sz w:val="20"/>
                <w:szCs w:val="20"/>
              </w:rPr>
              <w:t>&amp;</w:t>
            </w:r>
            <w:r w:rsidRPr="00517385">
              <w:rPr>
                <w:rFonts w:ascii="Arial" w:hAnsi="Arial" w:cs="Arial"/>
                <w:spacing w:val="-4"/>
                <w:sz w:val="20"/>
                <w:szCs w:val="20"/>
              </w:rPr>
              <w:t xml:space="preserve"> </w:t>
            </w:r>
            <w:r w:rsidRPr="00517385">
              <w:rPr>
                <w:rFonts w:ascii="Arial" w:hAnsi="Arial" w:cs="Arial"/>
                <w:sz w:val="20"/>
                <w:szCs w:val="20"/>
              </w:rPr>
              <w:t>CPC</w:t>
            </w:r>
            <w:r w:rsidRPr="00517385">
              <w:rPr>
                <w:rFonts w:ascii="Arial" w:hAnsi="Arial" w:cs="Arial"/>
                <w:spacing w:val="-4"/>
                <w:sz w:val="20"/>
                <w:szCs w:val="20"/>
              </w:rPr>
              <w:t xml:space="preserve"> </w:t>
            </w:r>
            <w:r w:rsidRPr="00517385">
              <w:rPr>
                <w:rFonts w:ascii="Arial" w:hAnsi="Arial" w:cs="Arial"/>
                <w:sz w:val="20"/>
                <w:szCs w:val="20"/>
              </w:rPr>
              <w:t>7523**)</w:t>
            </w:r>
          </w:p>
          <w:p w14:paraId="34323042" w14:textId="77777777" w:rsidR="00517385" w:rsidRPr="00517385" w:rsidRDefault="00517385" w:rsidP="00517385">
            <w:pPr>
              <w:pStyle w:val="TableParagraph"/>
              <w:spacing w:before="1" w:line="237" w:lineRule="auto"/>
              <w:ind w:left="461" w:right="253"/>
              <w:jc w:val="both"/>
              <w:rPr>
                <w:rFonts w:ascii="Arial" w:hAnsi="Arial" w:cs="Arial"/>
                <w:sz w:val="20"/>
                <w:szCs w:val="20"/>
              </w:rPr>
            </w:pPr>
          </w:p>
          <w:p w14:paraId="3339BD47" w14:textId="7A147743" w:rsidR="00517385" w:rsidRPr="00D85EB4" w:rsidRDefault="00517385" w:rsidP="00D85EB4">
            <w:pPr>
              <w:pStyle w:val="TableParagraph"/>
              <w:numPr>
                <w:ilvl w:val="0"/>
                <w:numId w:val="3"/>
              </w:numPr>
              <w:spacing w:before="1" w:line="237" w:lineRule="auto"/>
              <w:ind w:left="461" w:right="253" w:hanging="360"/>
              <w:jc w:val="both"/>
              <w:rPr>
                <w:sz w:val="19"/>
              </w:rPr>
            </w:pPr>
            <w:r w:rsidRPr="00517385">
              <w:rPr>
                <w:rFonts w:ascii="Arial" w:hAnsi="Arial" w:cs="Arial"/>
                <w:sz w:val="20"/>
                <w:szCs w:val="20"/>
              </w:rPr>
              <w:t>Paging</w:t>
            </w:r>
            <w:r w:rsidRPr="00517385">
              <w:rPr>
                <w:rFonts w:ascii="Arial" w:hAnsi="Arial" w:cs="Arial"/>
                <w:spacing w:val="-10"/>
                <w:sz w:val="20"/>
                <w:szCs w:val="20"/>
              </w:rPr>
              <w:t xml:space="preserve"> </w:t>
            </w:r>
            <w:r w:rsidRPr="00517385">
              <w:rPr>
                <w:rFonts w:ascii="Arial" w:hAnsi="Arial" w:cs="Arial"/>
                <w:sz w:val="20"/>
                <w:szCs w:val="20"/>
              </w:rPr>
              <w:t>services</w:t>
            </w:r>
            <w:r w:rsidRPr="00517385">
              <w:rPr>
                <w:rFonts w:ascii="Arial" w:hAnsi="Arial" w:cs="Arial"/>
                <w:spacing w:val="-8"/>
                <w:sz w:val="20"/>
                <w:szCs w:val="20"/>
              </w:rPr>
              <w:t xml:space="preserve"> </w:t>
            </w:r>
            <w:r w:rsidRPr="00517385">
              <w:rPr>
                <w:rFonts w:ascii="Arial" w:hAnsi="Arial" w:cs="Arial"/>
                <w:sz w:val="20"/>
                <w:szCs w:val="20"/>
              </w:rPr>
              <w:t>(CPC</w:t>
            </w:r>
            <w:r w:rsidRPr="00517385">
              <w:rPr>
                <w:rFonts w:ascii="Arial" w:hAnsi="Arial" w:cs="Arial"/>
                <w:spacing w:val="-11"/>
                <w:sz w:val="20"/>
                <w:szCs w:val="20"/>
              </w:rPr>
              <w:t xml:space="preserve"> </w:t>
            </w:r>
            <w:r w:rsidRPr="00517385">
              <w:rPr>
                <w:rFonts w:ascii="Arial" w:hAnsi="Arial" w:cs="Arial"/>
                <w:sz w:val="20"/>
                <w:szCs w:val="20"/>
              </w:rPr>
              <w:t>75291)</w:t>
            </w:r>
          </w:p>
          <w:p w14:paraId="7DC286BD" w14:textId="6707C5A2" w:rsidR="00517385" w:rsidRPr="00EB0955" w:rsidRDefault="00517385" w:rsidP="00517385">
            <w:pPr>
              <w:pStyle w:val="TableParagraph"/>
              <w:spacing w:before="1" w:line="237" w:lineRule="auto"/>
              <w:ind w:right="253"/>
              <w:jc w:val="both"/>
              <w:rPr>
                <w:sz w:val="19"/>
              </w:rPr>
            </w:pPr>
          </w:p>
        </w:tc>
        <w:tc>
          <w:tcPr>
            <w:tcW w:w="3816" w:type="dxa"/>
          </w:tcPr>
          <w:p w14:paraId="2AB7F939" w14:textId="7C95F6DE" w:rsidR="00517385" w:rsidRPr="00EB0955" w:rsidRDefault="00517385" w:rsidP="00517385">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p>
        </w:tc>
      </w:tr>
      <w:tr w:rsidR="00517385" w:rsidRPr="00EB7704" w14:paraId="5449A700" w14:textId="77777777" w:rsidTr="00E90746">
        <w:trPr>
          <w:trHeight w:val="922"/>
        </w:trPr>
        <w:tc>
          <w:tcPr>
            <w:tcW w:w="3816" w:type="dxa"/>
          </w:tcPr>
          <w:p w14:paraId="517E7FD7" w14:textId="2D281153" w:rsidR="00517385" w:rsidRDefault="00517385" w:rsidP="00517385">
            <w:pPr>
              <w:pStyle w:val="TableParagraph"/>
              <w:spacing w:line="237" w:lineRule="auto"/>
              <w:ind w:left="101" w:right="120"/>
              <w:jc w:val="both"/>
              <w:rPr>
                <w:rFonts w:ascii="Arial"/>
                <w:b/>
                <w:sz w:val="19"/>
              </w:rPr>
            </w:pPr>
            <w:r>
              <w:rPr>
                <w:rFonts w:ascii="Arial"/>
                <w:b/>
                <w:spacing w:val="-2"/>
                <w:sz w:val="19"/>
              </w:rPr>
              <w:lastRenderedPageBreak/>
              <w:t xml:space="preserve">Other </w:t>
            </w:r>
            <w:r w:rsidR="00D85EB4" w:rsidRPr="00D85EB4">
              <w:rPr>
                <w:rFonts w:ascii="Arial"/>
                <w:b/>
                <w:spacing w:val="-2"/>
                <w:sz w:val="19"/>
              </w:rPr>
              <w:t>telecommunication services</w:t>
            </w:r>
          </w:p>
          <w:p w14:paraId="7CFB37F0" w14:textId="77777777" w:rsidR="00517385" w:rsidRDefault="00517385" w:rsidP="00517385">
            <w:pPr>
              <w:pStyle w:val="TableParagraph"/>
              <w:spacing w:before="7"/>
              <w:ind w:right="120"/>
              <w:jc w:val="both"/>
              <w:rPr>
                <w:sz w:val="18"/>
              </w:rPr>
            </w:pPr>
          </w:p>
          <w:p w14:paraId="4C9DF46A" w14:textId="69F2C998" w:rsidR="00517385" w:rsidRDefault="00517385">
            <w:pPr>
              <w:pStyle w:val="TableParagraph"/>
              <w:numPr>
                <w:ilvl w:val="0"/>
                <w:numId w:val="3"/>
              </w:numPr>
              <w:spacing w:line="237" w:lineRule="auto"/>
              <w:ind w:left="461" w:right="120" w:hanging="360"/>
              <w:jc w:val="both"/>
              <w:rPr>
                <w:sz w:val="19"/>
              </w:rPr>
            </w:pPr>
            <w:r>
              <w:rPr>
                <w:sz w:val="19"/>
              </w:rPr>
              <w:t>Domestic/International</w:t>
            </w:r>
            <w:r>
              <w:rPr>
                <w:spacing w:val="1"/>
                <w:sz w:val="19"/>
              </w:rPr>
              <w:t xml:space="preserve"> </w:t>
            </w:r>
            <w:r>
              <w:rPr>
                <w:sz w:val="19"/>
              </w:rPr>
              <w:t>satellite</w:t>
            </w:r>
            <w:r>
              <w:rPr>
                <w:spacing w:val="-12"/>
                <w:sz w:val="19"/>
              </w:rPr>
              <w:t xml:space="preserve"> </w:t>
            </w:r>
            <w:r>
              <w:rPr>
                <w:sz w:val="19"/>
              </w:rPr>
              <w:t>services</w:t>
            </w:r>
            <w:r>
              <w:rPr>
                <w:spacing w:val="-8"/>
                <w:sz w:val="19"/>
              </w:rPr>
              <w:t xml:space="preserve"> </w:t>
            </w:r>
            <w:r>
              <w:rPr>
                <w:sz w:val="19"/>
              </w:rPr>
              <w:t>and</w:t>
            </w:r>
            <w:r>
              <w:rPr>
                <w:spacing w:val="-12"/>
                <w:sz w:val="19"/>
              </w:rPr>
              <w:t xml:space="preserve"> </w:t>
            </w:r>
            <w:r>
              <w:rPr>
                <w:sz w:val="19"/>
              </w:rPr>
              <w:t>satellite</w:t>
            </w:r>
            <w:r>
              <w:rPr>
                <w:spacing w:val="-49"/>
                <w:sz w:val="19"/>
              </w:rPr>
              <w:t xml:space="preserve"> </w:t>
            </w:r>
            <w:r>
              <w:rPr>
                <w:sz w:val="19"/>
              </w:rPr>
              <w:t>links/capacities (inclusive of</w:t>
            </w:r>
            <w:r>
              <w:rPr>
                <w:spacing w:val="1"/>
                <w:sz w:val="19"/>
              </w:rPr>
              <w:t xml:space="preserve"> </w:t>
            </w:r>
            <w:r>
              <w:rPr>
                <w:sz w:val="19"/>
              </w:rPr>
              <w:t>mobile</w:t>
            </w:r>
            <w:r>
              <w:rPr>
                <w:spacing w:val="-2"/>
                <w:sz w:val="19"/>
              </w:rPr>
              <w:t xml:space="preserve"> </w:t>
            </w:r>
            <w:r>
              <w:rPr>
                <w:sz w:val="19"/>
              </w:rPr>
              <w:t>satellite)</w:t>
            </w:r>
          </w:p>
          <w:p w14:paraId="62B654A8" w14:textId="77777777" w:rsidR="00517385" w:rsidRDefault="00517385" w:rsidP="00517385">
            <w:pPr>
              <w:pStyle w:val="TableParagraph"/>
              <w:spacing w:before="9"/>
              <w:ind w:left="461" w:right="120" w:hanging="360"/>
              <w:jc w:val="both"/>
              <w:rPr>
                <w:sz w:val="18"/>
              </w:rPr>
            </w:pPr>
          </w:p>
          <w:p w14:paraId="07DA9C2F" w14:textId="77777777" w:rsidR="00517385" w:rsidRDefault="00517385">
            <w:pPr>
              <w:pStyle w:val="TableParagraph"/>
              <w:numPr>
                <w:ilvl w:val="0"/>
                <w:numId w:val="3"/>
              </w:numPr>
              <w:ind w:left="461" w:right="120" w:hanging="360"/>
              <w:jc w:val="both"/>
              <w:rPr>
                <w:sz w:val="19"/>
              </w:rPr>
            </w:pPr>
            <w:r>
              <w:rPr>
                <w:sz w:val="19"/>
              </w:rPr>
              <w:t>Satellite</w:t>
            </w:r>
            <w:r>
              <w:rPr>
                <w:spacing w:val="-6"/>
                <w:sz w:val="19"/>
              </w:rPr>
              <w:t xml:space="preserve"> </w:t>
            </w:r>
            <w:r>
              <w:rPr>
                <w:sz w:val="19"/>
              </w:rPr>
              <w:t>earth</w:t>
            </w:r>
            <w:r>
              <w:rPr>
                <w:spacing w:val="-7"/>
                <w:sz w:val="19"/>
              </w:rPr>
              <w:t xml:space="preserve"> </w:t>
            </w:r>
            <w:r>
              <w:rPr>
                <w:sz w:val="19"/>
              </w:rPr>
              <w:t>station</w:t>
            </w:r>
          </w:p>
          <w:p w14:paraId="68A660CF" w14:textId="77777777" w:rsidR="00517385" w:rsidRDefault="00517385" w:rsidP="00517385">
            <w:pPr>
              <w:pStyle w:val="TableParagraph"/>
              <w:spacing w:before="11"/>
              <w:ind w:left="461" w:right="120" w:hanging="360"/>
              <w:jc w:val="both"/>
              <w:rPr>
                <w:sz w:val="18"/>
              </w:rPr>
            </w:pPr>
          </w:p>
          <w:p w14:paraId="51DCC5B5" w14:textId="77777777" w:rsidR="00517385" w:rsidRDefault="00517385">
            <w:pPr>
              <w:pStyle w:val="TableParagraph"/>
              <w:numPr>
                <w:ilvl w:val="0"/>
                <w:numId w:val="3"/>
              </w:numPr>
              <w:spacing w:line="235" w:lineRule="auto"/>
              <w:ind w:left="461" w:right="120" w:hanging="360"/>
              <w:jc w:val="both"/>
              <w:rPr>
                <w:sz w:val="19"/>
              </w:rPr>
            </w:pPr>
            <w:r>
              <w:rPr>
                <w:spacing w:val="-1"/>
                <w:sz w:val="19"/>
              </w:rPr>
              <w:t>International</w:t>
            </w:r>
            <w:r>
              <w:rPr>
                <w:spacing w:val="-10"/>
                <w:sz w:val="19"/>
              </w:rPr>
              <w:t xml:space="preserve"> </w:t>
            </w:r>
            <w:r>
              <w:rPr>
                <w:sz w:val="19"/>
              </w:rPr>
              <w:t>switching</w:t>
            </w:r>
            <w:r>
              <w:rPr>
                <w:spacing w:val="-11"/>
                <w:sz w:val="19"/>
              </w:rPr>
              <w:t xml:space="preserve"> </w:t>
            </w:r>
            <w:r>
              <w:rPr>
                <w:sz w:val="19"/>
              </w:rPr>
              <w:t>and</w:t>
            </w:r>
            <w:r>
              <w:rPr>
                <w:spacing w:val="-50"/>
                <w:sz w:val="19"/>
              </w:rPr>
              <w:t xml:space="preserve"> </w:t>
            </w:r>
            <w:r>
              <w:rPr>
                <w:sz w:val="19"/>
              </w:rPr>
              <w:t>other</w:t>
            </w:r>
            <w:r>
              <w:rPr>
                <w:spacing w:val="-8"/>
                <w:sz w:val="19"/>
              </w:rPr>
              <w:t xml:space="preserve"> </w:t>
            </w:r>
            <w:r>
              <w:rPr>
                <w:sz w:val="19"/>
              </w:rPr>
              <w:t>international</w:t>
            </w:r>
            <w:r>
              <w:rPr>
                <w:spacing w:val="-7"/>
                <w:sz w:val="19"/>
              </w:rPr>
              <w:t xml:space="preserve"> </w:t>
            </w:r>
            <w:r>
              <w:rPr>
                <w:sz w:val="19"/>
              </w:rPr>
              <w:t>gateway</w:t>
            </w:r>
          </w:p>
          <w:p w14:paraId="1D9988CC" w14:textId="77777777" w:rsidR="00517385" w:rsidRDefault="00517385" w:rsidP="00517385">
            <w:pPr>
              <w:pStyle w:val="TableParagraph"/>
              <w:spacing w:before="2"/>
              <w:ind w:left="461" w:right="120" w:hanging="360"/>
              <w:jc w:val="both"/>
              <w:rPr>
                <w:sz w:val="19"/>
              </w:rPr>
            </w:pPr>
          </w:p>
          <w:p w14:paraId="2621BDFF" w14:textId="77777777" w:rsidR="00517385" w:rsidRDefault="00517385">
            <w:pPr>
              <w:pStyle w:val="TableParagraph"/>
              <w:numPr>
                <w:ilvl w:val="0"/>
                <w:numId w:val="3"/>
              </w:numPr>
              <w:spacing w:line="235" w:lineRule="auto"/>
              <w:ind w:left="461" w:right="120" w:hanging="360"/>
              <w:jc w:val="both"/>
              <w:rPr>
                <w:sz w:val="19"/>
              </w:rPr>
            </w:pPr>
            <w:r>
              <w:rPr>
                <w:sz w:val="19"/>
              </w:rPr>
              <w:t>Mobile services</w:t>
            </w:r>
            <w:r>
              <w:rPr>
                <w:spacing w:val="1"/>
                <w:sz w:val="19"/>
              </w:rPr>
              <w:t xml:space="preserve"> </w:t>
            </w:r>
            <w:r>
              <w:rPr>
                <w:spacing w:val="-1"/>
                <w:sz w:val="19"/>
              </w:rPr>
              <w:t>analogue/digital</w:t>
            </w:r>
            <w:r>
              <w:rPr>
                <w:spacing w:val="-12"/>
                <w:sz w:val="19"/>
              </w:rPr>
              <w:t xml:space="preserve"> </w:t>
            </w:r>
            <w:r>
              <w:rPr>
                <w:sz w:val="19"/>
              </w:rPr>
              <w:t>cellular</w:t>
            </w:r>
          </w:p>
          <w:p w14:paraId="7782A8D7" w14:textId="77777777" w:rsidR="00517385" w:rsidRDefault="00517385" w:rsidP="00517385">
            <w:pPr>
              <w:pStyle w:val="TableParagraph"/>
              <w:spacing w:before="10"/>
              <w:ind w:left="461" w:right="120" w:hanging="360"/>
              <w:jc w:val="both"/>
              <w:rPr>
                <w:sz w:val="18"/>
              </w:rPr>
            </w:pPr>
          </w:p>
          <w:p w14:paraId="6A942BB3" w14:textId="77777777" w:rsidR="00517385" w:rsidRDefault="00517385">
            <w:pPr>
              <w:pStyle w:val="TableParagraph"/>
              <w:numPr>
                <w:ilvl w:val="0"/>
                <w:numId w:val="3"/>
              </w:numPr>
              <w:ind w:left="461" w:right="120" w:hanging="360"/>
              <w:jc w:val="both"/>
              <w:rPr>
                <w:sz w:val="19"/>
              </w:rPr>
            </w:pPr>
            <w:r>
              <w:rPr>
                <w:sz w:val="19"/>
              </w:rPr>
              <w:t>Trunked</w:t>
            </w:r>
            <w:r>
              <w:rPr>
                <w:spacing w:val="-11"/>
                <w:sz w:val="19"/>
              </w:rPr>
              <w:t xml:space="preserve"> </w:t>
            </w:r>
            <w:r>
              <w:rPr>
                <w:sz w:val="19"/>
              </w:rPr>
              <w:t>radio</w:t>
            </w:r>
            <w:r>
              <w:rPr>
                <w:spacing w:val="-9"/>
                <w:sz w:val="19"/>
              </w:rPr>
              <w:t xml:space="preserve"> </w:t>
            </w:r>
            <w:r>
              <w:rPr>
                <w:sz w:val="19"/>
              </w:rPr>
              <w:t>services</w:t>
            </w:r>
          </w:p>
          <w:p w14:paraId="515D6BEF" w14:textId="77777777" w:rsidR="00517385" w:rsidRDefault="00517385" w:rsidP="00517385">
            <w:pPr>
              <w:pStyle w:val="TableParagraph"/>
              <w:spacing w:before="7"/>
              <w:ind w:left="461" w:right="120" w:hanging="360"/>
              <w:jc w:val="both"/>
              <w:rPr>
                <w:sz w:val="18"/>
              </w:rPr>
            </w:pPr>
          </w:p>
          <w:p w14:paraId="1DEFD9C5" w14:textId="77777777" w:rsidR="00517385" w:rsidRPr="00D85EB4" w:rsidRDefault="00517385">
            <w:pPr>
              <w:pStyle w:val="TableParagraph"/>
              <w:numPr>
                <w:ilvl w:val="0"/>
                <w:numId w:val="3"/>
              </w:numPr>
              <w:ind w:left="461" w:right="120" w:hanging="360"/>
              <w:jc w:val="both"/>
              <w:rPr>
                <w:rFonts w:ascii="Arial" w:hAnsi="Arial" w:cs="Arial"/>
                <w:spacing w:val="-1"/>
                <w:sz w:val="20"/>
                <w:szCs w:val="20"/>
                <w:lang w:val="en-GB"/>
              </w:rPr>
            </w:pPr>
            <w:r>
              <w:rPr>
                <w:sz w:val="19"/>
              </w:rPr>
              <w:t>Video</w:t>
            </w:r>
            <w:r>
              <w:rPr>
                <w:spacing w:val="-12"/>
                <w:sz w:val="19"/>
              </w:rPr>
              <w:t xml:space="preserve"> </w:t>
            </w:r>
            <w:r>
              <w:rPr>
                <w:sz w:val="19"/>
              </w:rPr>
              <w:t>transport</w:t>
            </w:r>
            <w:r>
              <w:rPr>
                <w:spacing w:val="-9"/>
                <w:sz w:val="19"/>
              </w:rPr>
              <w:t xml:space="preserve"> </w:t>
            </w:r>
            <w:r>
              <w:rPr>
                <w:sz w:val="19"/>
              </w:rPr>
              <w:t>services</w:t>
            </w:r>
          </w:p>
          <w:p w14:paraId="412EA939" w14:textId="196DA216" w:rsidR="00D85EB4" w:rsidRPr="00EB0955" w:rsidRDefault="00D85EB4" w:rsidP="00D85EB4">
            <w:pPr>
              <w:pStyle w:val="TableParagraph"/>
              <w:ind w:left="461" w:right="120"/>
              <w:jc w:val="both"/>
              <w:rPr>
                <w:rFonts w:ascii="Arial" w:hAnsi="Arial" w:cs="Arial"/>
                <w:spacing w:val="-1"/>
                <w:sz w:val="20"/>
                <w:szCs w:val="20"/>
                <w:lang w:val="en-GB"/>
              </w:rPr>
            </w:pPr>
          </w:p>
        </w:tc>
        <w:tc>
          <w:tcPr>
            <w:tcW w:w="3816" w:type="dxa"/>
          </w:tcPr>
          <w:p w14:paraId="361EBD1C" w14:textId="0B7DD13F" w:rsidR="00517385" w:rsidRPr="00EB0955" w:rsidRDefault="00517385" w:rsidP="00517385">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p>
        </w:tc>
      </w:tr>
      <w:tr w:rsidR="00517385" w:rsidRPr="00EB7704" w14:paraId="70BE66D8" w14:textId="77777777" w:rsidTr="00E90746">
        <w:trPr>
          <w:trHeight w:val="922"/>
        </w:trPr>
        <w:tc>
          <w:tcPr>
            <w:tcW w:w="3816" w:type="dxa"/>
          </w:tcPr>
          <w:p w14:paraId="67388BDB" w14:textId="106F2B41" w:rsidR="00517385" w:rsidRPr="00EB0955" w:rsidRDefault="0051738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z w:val="20"/>
                <w:szCs w:val="20"/>
                <w:lang w:val="en-GB"/>
              </w:rPr>
              <w:t>Data</w:t>
            </w:r>
            <w:r w:rsidRPr="00EB0955">
              <w:rPr>
                <w:rFonts w:ascii="Arial" w:hAnsi="Arial" w:cs="Arial"/>
                <w:spacing w:val="-12"/>
                <w:sz w:val="20"/>
                <w:szCs w:val="20"/>
                <w:lang w:val="en-GB"/>
              </w:rPr>
              <w:t xml:space="preserve"> </w:t>
            </w:r>
            <w:r w:rsidRPr="00EB0955">
              <w:rPr>
                <w:rFonts w:ascii="Arial" w:hAnsi="Arial" w:cs="Arial"/>
                <w:sz w:val="20"/>
                <w:szCs w:val="20"/>
                <w:lang w:val="en-GB"/>
              </w:rPr>
              <w:t>and</w:t>
            </w:r>
            <w:r w:rsidRPr="00EB0955">
              <w:rPr>
                <w:rFonts w:ascii="Arial" w:hAnsi="Arial" w:cs="Arial"/>
                <w:spacing w:val="-11"/>
                <w:sz w:val="20"/>
                <w:szCs w:val="20"/>
                <w:lang w:val="en-GB"/>
              </w:rPr>
              <w:t xml:space="preserve"> </w:t>
            </w:r>
            <w:r w:rsidRPr="00EB0955">
              <w:rPr>
                <w:rFonts w:ascii="Arial" w:hAnsi="Arial" w:cs="Arial"/>
                <w:sz w:val="20"/>
                <w:szCs w:val="20"/>
                <w:lang w:val="en-GB"/>
              </w:rPr>
              <w:t>message</w:t>
            </w:r>
            <w:r w:rsidRPr="00EB0955">
              <w:rPr>
                <w:rFonts w:ascii="Arial" w:hAnsi="Arial" w:cs="Arial"/>
                <w:spacing w:val="-12"/>
                <w:sz w:val="20"/>
                <w:szCs w:val="20"/>
                <w:lang w:val="en-GB"/>
              </w:rPr>
              <w:t xml:space="preserve"> </w:t>
            </w:r>
            <w:r w:rsidRPr="00EB0955">
              <w:rPr>
                <w:rFonts w:ascii="Arial" w:hAnsi="Arial" w:cs="Arial"/>
                <w:sz w:val="20"/>
                <w:szCs w:val="20"/>
                <w:lang w:val="en-GB"/>
              </w:rPr>
              <w:t>transmission</w:t>
            </w:r>
            <w:r>
              <w:rPr>
                <w:rFonts w:ascii="Arial" w:hAnsi="Arial" w:cs="Arial"/>
                <w:sz w:val="20"/>
                <w:szCs w:val="20"/>
                <w:lang w:val="en-GB"/>
              </w:rPr>
              <w:t xml:space="preserve"> </w:t>
            </w:r>
            <w:r w:rsidRPr="00EB0955">
              <w:rPr>
                <w:rFonts w:ascii="Arial" w:hAnsi="Arial" w:cs="Arial"/>
                <w:sz w:val="20"/>
                <w:szCs w:val="20"/>
                <w:lang w:val="en-GB"/>
              </w:rPr>
              <w:t>services</w:t>
            </w:r>
          </w:p>
          <w:p w14:paraId="7F5A3F4B" w14:textId="77777777" w:rsidR="00517385" w:rsidRPr="00EB0955" w:rsidRDefault="00517385" w:rsidP="00EB0955">
            <w:pPr>
              <w:pStyle w:val="TableParagraph"/>
              <w:spacing w:before="7"/>
              <w:ind w:right="117"/>
              <w:jc w:val="both"/>
              <w:rPr>
                <w:rFonts w:ascii="Arial" w:hAnsi="Arial" w:cs="Arial"/>
                <w:sz w:val="20"/>
                <w:szCs w:val="20"/>
                <w:lang w:val="en-GB"/>
              </w:rPr>
            </w:pPr>
          </w:p>
          <w:p w14:paraId="443B2206" w14:textId="77777777" w:rsidR="00517385" w:rsidRPr="00EB0955" w:rsidRDefault="0051738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z w:val="20"/>
                <w:szCs w:val="20"/>
                <w:lang w:val="en-GB"/>
              </w:rPr>
              <w:t>Covering</w:t>
            </w:r>
            <w:r w:rsidRPr="00EB0955">
              <w:rPr>
                <w:rFonts w:ascii="Arial" w:hAnsi="Arial" w:cs="Arial"/>
                <w:spacing w:val="-14"/>
                <w:sz w:val="20"/>
                <w:szCs w:val="20"/>
                <w:lang w:val="en-GB"/>
              </w:rPr>
              <w:t xml:space="preserve"> </w:t>
            </w:r>
            <w:r w:rsidRPr="00EB0955">
              <w:rPr>
                <w:rFonts w:ascii="Arial" w:hAnsi="Arial" w:cs="Arial"/>
                <w:sz w:val="20"/>
                <w:szCs w:val="20"/>
                <w:lang w:val="en-GB"/>
              </w:rPr>
              <w:t>electronic</w:t>
            </w:r>
            <w:r w:rsidRPr="00EB0955">
              <w:rPr>
                <w:rFonts w:ascii="Arial" w:hAnsi="Arial" w:cs="Arial"/>
                <w:spacing w:val="-10"/>
                <w:sz w:val="20"/>
                <w:szCs w:val="20"/>
                <w:lang w:val="en-GB"/>
              </w:rPr>
              <w:t xml:space="preserve"> </w:t>
            </w:r>
            <w:r w:rsidRPr="00EB0955">
              <w:rPr>
                <w:rFonts w:ascii="Arial" w:hAnsi="Arial" w:cs="Arial"/>
                <w:sz w:val="20"/>
                <w:szCs w:val="20"/>
                <w:lang w:val="en-GB"/>
              </w:rPr>
              <w:t>mail,</w:t>
            </w:r>
            <w:r w:rsidRPr="00EB0955">
              <w:rPr>
                <w:rFonts w:ascii="Arial" w:hAnsi="Arial" w:cs="Arial"/>
                <w:spacing w:val="-12"/>
                <w:sz w:val="20"/>
                <w:szCs w:val="20"/>
                <w:lang w:val="en-GB"/>
              </w:rPr>
              <w:t xml:space="preserve"> </w:t>
            </w:r>
            <w:r w:rsidRPr="00EB0955">
              <w:rPr>
                <w:rFonts w:ascii="Arial" w:hAnsi="Arial" w:cs="Arial"/>
                <w:sz w:val="20"/>
                <w:szCs w:val="20"/>
                <w:lang w:val="en-GB"/>
              </w:rPr>
              <w:t>voice</w:t>
            </w:r>
            <w:r w:rsidRPr="00EB0955">
              <w:rPr>
                <w:rFonts w:ascii="Arial" w:hAnsi="Arial" w:cs="Arial"/>
                <w:spacing w:val="-50"/>
                <w:sz w:val="20"/>
                <w:szCs w:val="20"/>
                <w:lang w:val="en-GB"/>
              </w:rPr>
              <w:t xml:space="preserve"> </w:t>
            </w:r>
            <w:r w:rsidRPr="00EB0955">
              <w:rPr>
                <w:rFonts w:ascii="Arial" w:hAnsi="Arial" w:cs="Arial"/>
                <w:sz w:val="20"/>
                <w:szCs w:val="20"/>
                <w:lang w:val="en-GB"/>
              </w:rPr>
              <w:t>mail, on-line information and</w:t>
            </w:r>
            <w:r w:rsidRPr="00EB0955">
              <w:rPr>
                <w:rFonts w:ascii="Arial" w:hAnsi="Arial" w:cs="Arial"/>
                <w:spacing w:val="1"/>
                <w:sz w:val="20"/>
                <w:szCs w:val="20"/>
                <w:lang w:val="en-GB"/>
              </w:rPr>
              <w:t xml:space="preserve"> </w:t>
            </w:r>
            <w:r w:rsidRPr="00EB0955">
              <w:rPr>
                <w:rFonts w:ascii="Arial" w:hAnsi="Arial" w:cs="Arial"/>
                <w:sz w:val="20"/>
                <w:szCs w:val="20"/>
                <w:lang w:val="en-GB"/>
              </w:rPr>
              <w:t>database retrieval, enhanced</w:t>
            </w:r>
            <w:r w:rsidRPr="00EB0955">
              <w:rPr>
                <w:rFonts w:ascii="Arial" w:hAnsi="Arial" w:cs="Arial"/>
                <w:spacing w:val="1"/>
                <w:sz w:val="20"/>
                <w:szCs w:val="20"/>
                <w:lang w:val="en-GB"/>
              </w:rPr>
              <w:t xml:space="preserve"> </w:t>
            </w:r>
            <w:r w:rsidRPr="00EB0955">
              <w:rPr>
                <w:rFonts w:ascii="Arial" w:hAnsi="Arial" w:cs="Arial"/>
                <w:sz w:val="20"/>
                <w:szCs w:val="20"/>
                <w:lang w:val="en-GB"/>
              </w:rPr>
              <w:t>facsimile, code and protocol</w:t>
            </w:r>
            <w:r w:rsidRPr="00EB0955">
              <w:rPr>
                <w:rFonts w:ascii="Arial" w:hAnsi="Arial" w:cs="Arial"/>
                <w:spacing w:val="1"/>
                <w:sz w:val="20"/>
                <w:szCs w:val="20"/>
                <w:lang w:val="en-GB"/>
              </w:rPr>
              <w:t xml:space="preserve"> </w:t>
            </w:r>
            <w:r w:rsidRPr="00EB0955">
              <w:rPr>
                <w:rFonts w:ascii="Arial" w:hAnsi="Arial" w:cs="Arial"/>
                <w:sz w:val="20"/>
                <w:szCs w:val="20"/>
                <w:lang w:val="en-GB"/>
              </w:rPr>
              <w:t>conversion</w:t>
            </w:r>
          </w:p>
          <w:p w14:paraId="17D1EAC2" w14:textId="2B950ABC" w:rsidR="00517385" w:rsidRPr="00EB0955" w:rsidRDefault="00517385" w:rsidP="00517385">
            <w:pPr>
              <w:pStyle w:val="TableParagraph"/>
              <w:spacing w:line="237" w:lineRule="auto"/>
              <w:ind w:left="101" w:right="669"/>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7523)</w:t>
            </w:r>
          </w:p>
        </w:tc>
        <w:tc>
          <w:tcPr>
            <w:tcW w:w="3816" w:type="dxa"/>
          </w:tcPr>
          <w:p w14:paraId="6B27CBB2" w14:textId="0FC99DE0" w:rsidR="00517385" w:rsidRPr="00EB0955" w:rsidRDefault="00517385" w:rsidP="00517385">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Two</w:t>
            </w:r>
            <w:r w:rsidRPr="00EB0955">
              <w:rPr>
                <w:rFonts w:ascii="Arial" w:hAnsi="Arial" w:cs="Arial"/>
                <w:spacing w:val="1"/>
                <w:sz w:val="20"/>
                <w:szCs w:val="20"/>
                <w:lang w:val="en-GB"/>
              </w:rPr>
              <w:t xml:space="preserve"> </w:t>
            </w:r>
            <w:r w:rsidRPr="00EB0955">
              <w:rPr>
                <w:rFonts w:ascii="Arial" w:hAnsi="Arial" w:cs="Arial"/>
                <w:sz w:val="20"/>
                <w:szCs w:val="20"/>
                <w:lang w:val="en-GB"/>
              </w:rPr>
              <w:t>specialists/experts</w:t>
            </w:r>
            <w:r w:rsidRPr="00EB0955">
              <w:rPr>
                <w:rFonts w:ascii="Arial" w:hAnsi="Arial" w:cs="Arial"/>
                <w:spacing w:val="1"/>
                <w:sz w:val="20"/>
                <w:szCs w:val="20"/>
                <w:lang w:val="en-GB"/>
              </w:rPr>
              <w:t xml:space="preserve"> </w:t>
            </w:r>
            <w:r w:rsidRPr="00EB0955">
              <w:rPr>
                <w:rFonts w:ascii="Arial" w:hAnsi="Arial" w:cs="Arial"/>
                <w:sz w:val="20"/>
                <w:szCs w:val="20"/>
                <w:lang w:val="en-GB"/>
              </w:rPr>
              <w:t>for</w:t>
            </w:r>
            <w:r w:rsidRPr="00EB0955">
              <w:rPr>
                <w:rFonts w:ascii="Arial" w:hAnsi="Arial" w:cs="Arial"/>
                <w:spacing w:val="1"/>
                <w:sz w:val="20"/>
                <w:szCs w:val="20"/>
                <w:lang w:val="en-GB"/>
              </w:rPr>
              <w:t xml:space="preserve"> </w:t>
            </w:r>
            <w:r w:rsidRPr="00EB0955">
              <w:rPr>
                <w:rFonts w:ascii="Arial" w:hAnsi="Arial" w:cs="Arial"/>
                <w:sz w:val="20"/>
                <w:szCs w:val="20"/>
                <w:lang w:val="en-GB"/>
              </w:rPr>
              <w:t>each</w:t>
            </w:r>
            <w:r w:rsidRPr="00EB0955">
              <w:rPr>
                <w:rFonts w:ascii="Arial" w:hAnsi="Arial" w:cs="Arial"/>
                <w:spacing w:val="1"/>
                <w:sz w:val="20"/>
                <w:szCs w:val="20"/>
                <w:lang w:val="en-GB"/>
              </w:rPr>
              <w:t xml:space="preserve"> </w:t>
            </w:r>
            <w:r w:rsidRPr="00EB0955">
              <w:rPr>
                <w:rFonts w:ascii="Arial" w:hAnsi="Arial" w:cs="Arial"/>
                <w:sz w:val="20"/>
                <w:szCs w:val="20"/>
                <w:lang w:val="en-GB"/>
              </w:rPr>
              <w:t>institution, for a maximum period of</w:t>
            </w:r>
            <w:r w:rsidRPr="00EB0955">
              <w:rPr>
                <w:rFonts w:ascii="Arial" w:hAnsi="Arial" w:cs="Arial"/>
                <w:spacing w:val="1"/>
                <w:sz w:val="20"/>
                <w:szCs w:val="20"/>
                <w:lang w:val="en-GB"/>
              </w:rPr>
              <w:t xml:space="preserve"> </w:t>
            </w:r>
            <w:r w:rsidRPr="00EB0955">
              <w:rPr>
                <w:rFonts w:ascii="Arial" w:hAnsi="Arial" w:cs="Arial"/>
                <w:sz w:val="20"/>
                <w:szCs w:val="20"/>
                <w:lang w:val="en-GB"/>
              </w:rPr>
              <w:t>two</w:t>
            </w:r>
            <w:r w:rsidRPr="00EB0955">
              <w:rPr>
                <w:rFonts w:ascii="Arial" w:hAnsi="Arial" w:cs="Arial"/>
                <w:spacing w:val="1"/>
                <w:sz w:val="20"/>
                <w:szCs w:val="20"/>
                <w:lang w:val="en-GB"/>
              </w:rPr>
              <w:t xml:space="preserve"> </w:t>
            </w:r>
            <w:r w:rsidRPr="00EB0955">
              <w:rPr>
                <w:rFonts w:ascii="Arial" w:hAnsi="Arial" w:cs="Arial"/>
                <w:sz w:val="20"/>
                <w:szCs w:val="20"/>
                <w:lang w:val="en-GB"/>
              </w:rPr>
              <w:t>years,</w:t>
            </w:r>
            <w:r w:rsidRPr="00EB0955">
              <w:rPr>
                <w:rFonts w:ascii="Arial" w:hAnsi="Arial" w:cs="Arial"/>
                <w:spacing w:val="1"/>
                <w:sz w:val="20"/>
                <w:szCs w:val="20"/>
                <w:lang w:val="en-GB"/>
              </w:rPr>
              <w:t xml:space="preserve"> </w:t>
            </w:r>
            <w:r w:rsidRPr="00EB0955">
              <w:rPr>
                <w:rFonts w:ascii="Arial" w:hAnsi="Arial" w:cs="Arial"/>
                <w:sz w:val="20"/>
                <w:szCs w:val="20"/>
                <w:lang w:val="en-GB"/>
              </w:rPr>
              <w:t>subject</w:t>
            </w:r>
            <w:r w:rsidRPr="00EB0955">
              <w:rPr>
                <w:rFonts w:ascii="Arial" w:hAnsi="Arial" w:cs="Arial"/>
                <w:spacing w:val="1"/>
                <w:sz w:val="20"/>
                <w:szCs w:val="20"/>
                <w:lang w:val="en-GB"/>
              </w:rPr>
              <w:t xml:space="preserve"> </w:t>
            </w:r>
            <w:r w:rsidRPr="00EB0955">
              <w:rPr>
                <w:rFonts w:ascii="Arial" w:hAnsi="Arial" w:cs="Arial"/>
                <w:sz w:val="20"/>
                <w:szCs w:val="20"/>
                <w:lang w:val="en-GB"/>
              </w:rPr>
              <w:t>to</w:t>
            </w:r>
            <w:r w:rsidRPr="00EB0955">
              <w:rPr>
                <w:rFonts w:ascii="Arial" w:hAnsi="Arial" w:cs="Arial"/>
                <w:spacing w:val="1"/>
                <w:sz w:val="20"/>
                <w:szCs w:val="20"/>
                <w:lang w:val="en-GB"/>
              </w:rPr>
              <w:t xml:space="preserve"> </w:t>
            </w:r>
            <w:r w:rsidRPr="00EB0955">
              <w:rPr>
                <w:rFonts w:ascii="Arial" w:hAnsi="Arial" w:cs="Arial"/>
                <w:sz w:val="20"/>
                <w:szCs w:val="20"/>
                <w:lang w:val="en-GB"/>
              </w:rPr>
              <w:t>domestic</w:t>
            </w:r>
            <w:r w:rsidRPr="00EB0955">
              <w:rPr>
                <w:rFonts w:ascii="Arial" w:hAnsi="Arial" w:cs="Arial"/>
                <w:spacing w:val="1"/>
                <w:sz w:val="20"/>
                <w:szCs w:val="20"/>
                <w:lang w:val="en-GB"/>
              </w:rPr>
              <w:t xml:space="preserve"> </w:t>
            </w:r>
            <w:r w:rsidRPr="00EB0955">
              <w:rPr>
                <w:rFonts w:ascii="Arial" w:hAnsi="Arial" w:cs="Arial"/>
                <w:sz w:val="20"/>
                <w:szCs w:val="20"/>
                <w:lang w:val="en-GB"/>
              </w:rPr>
              <w:t>regulations.</w:t>
            </w:r>
          </w:p>
        </w:tc>
      </w:tr>
      <w:tr w:rsidR="00517385" w:rsidRPr="00EB7704" w14:paraId="44A6518F" w14:textId="77777777" w:rsidTr="00E90746">
        <w:trPr>
          <w:trHeight w:val="922"/>
        </w:trPr>
        <w:tc>
          <w:tcPr>
            <w:tcW w:w="3816" w:type="dxa"/>
          </w:tcPr>
          <w:p w14:paraId="2C8EAF2A" w14:textId="77777777" w:rsidR="00517385" w:rsidRDefault="00517385" w:rsidP="00517385">
            <w:pPr>
              <w:pStyle w:val="TableParagraph"/>
              <w:spacing w:line="237" w:lineRule="auto"/>
              <w:ind w:left="101" w:right="752"/>
              <w:jc w:val="both"/>
              <w:rPr>
                <w:rFonts w:ascii="Arial" w:hAnsi="Arial" w:cs="Arial"/>
                <w:spacing w:val="-50"/>
                <w:sz w:val="20"/>
                <w:szCs w:val="20"/>
                <w:lang w:val="en-GB"/>
              </w:rPr>
            </w:pPr>
            <w:r w:rsidRPr="00EB0955">
              <w:rPr>
                <w:rFonts w:ascii="Arial" w:hAnsi="Arial" w:cs="Arial"/>
                <w:spacing w:val="-1"/>
                <w:sz w:val="20"/>
                <w:szCs w:val="20"/>
                <w:lang w:val="en-GB"/>
              </w:rPr>
              <w:t>Voice</w:t>
            </w:r>
            <w:r w:rsidRPr="00EB0955">
              <w:rPr>
                <w:rFonts w:ascii="Arial" w:hAnsi="Arial" w:cs="Arial"/>
                <w:spacing w:val="-10"/>
                <w:sz w:val="20"/>
                <w:szCs w:val="20"/>
                <w:lang w:val="en-GB"/>
              </w:rPr>
              <w:t xml:space="preserve"> </w:t>
            </w:r>
            <w:r w:rsidRPr="00EB0955">
              <w:rPr>
                <w:rFonts w:ascii="Arial" w:hAnsi="Arial" w:cs="Arial"/>
                <w:spacing w:val="-1"/>
                <w:sz w:val="20"/>
                <w:szCs w:val="20"/>
                <w:lang w:val="en-GB"/>
              </w:rPr>
              <w:t>telephone</w:t>
            </w:r>
            <w:r w:rsidRPr="00EB0955">
              <w:rPr>
                <w:rFonts w:ascii="Arial" w:hAnsi="Arial" w:cs="Arial"/>
                <w:spacing w:val="-9"/>
                <w:sz w:val="20"/>
                <w:szCs w:val="20"/>
                <w:lang w:val="en-GB"/>
              </w:rPr>
              <w:t xml:space="preserve"> </w:t>
            </w:r>
            <w:r w:rsidRPr="00EB0955">
              <w:rPr>
                <w:rFonts w:ascii="Arial" w:hAnsi="Arial" w:cs="Arial"/>
                <w:sz w:val="20"/>
                <w:szCs w:val="20"/>
                <w:lang w:val="en-GB"/>
              </w:rPr>
              <w:t>services</w:t>
            </w:r>
            <w:r w:rsidRPr="00EB0955">
              <w:rPr>
                <w:rFonts w:ascii="Arial" w:hAnsi="Arial" w:cs="Arial"/>
                <w:spacing w:val="-50"/>
                <w:sz w:val="20"/>
                <w:szCs w:val="20"/>
                <w:lang w:val="en-GB"/>
              </w:rPr>
              <w:t xml:space="preserve"> </w:t>
            </w:r>
          </w:p>
          <w:p w14:paraId="44BA4A1B" w14:textId="3DB51C0D" w:rsidR="00517385" w:rsidRPr="00EB0955" w:rsidRDefault="005F692E" w:rsidP="00517385">
            <w:pPr>
              <w:pStyle w:val="TableParagraph"/>
              <w:spacing w:line="237" w:lineRule="auto"/>
              <w:ind w:left="101" w:right="752"/>
              <w:jc w:val="both"/>
              <w:rPr>
                <w:rFonts w:ascii="Arial" w:hAnsi="Arial" w:cs="Arial"/>
                <w:sz w:val="20"/>
                <w:szCs w:val="20"/>
                <w:lang w:val="en-GB"/>
              </w:rPr>
            </w:pPr>
            <w:r>
              <w:rPr>
                <w:rFonts w:ascii="Arial" w:hAnsi="Arial" w:cs="Arial"/>
                <w:sz w:val="20"/>
                <w:szCs w:val="20"/>
                <w:lang w:val="en-GB"/>
              </w:rPr>
              <w:t>(</w:t>
            </w:r>
            <w:r w:rsidR="00517385" w:rsidRPr="00EB0955">
              <w:rPr>
                <w:rFonts w:ascii="Arial" w:hAnsi="Arial" w:cs="Arial"/>
                <w:sz w:val="20"/>
                <w:szCs w:val="20"/>
                <w:lang w:val="en-GB"/>
              </w:rPr>
              <w:t>CPC</w:t>
            </w:r>
            <w:r w:rsidR="00517385" w:rsidRPr="00EB0955">
              <w:rPr>
                <w:rFonts w:ascii="Arial" w:hAnsi="Arial" w:cs="Arial"/>
                <w:spacing w:val="-2"/>
                <w:sz w:val="20"/>
                <w:szCs w:val="20"/>
                <w:lang w:val="en-GB"/>
              </w:rPr>
              <w:t xml:space="preserve"> </w:t>
            </w:r>
            <w:r w:rsidR="00517385" w:rsidRPr="00EB0955">
              <w:rPr>
                <w:rFonts w:ascii="Arial" w:hAnsi="Arial" w:cs="Arial"/>
                <w:sz w:val="20"/>
                <w:szCs w:val="20"/>
                <w:lang w:val="en-GB"/>
              </w:rPr>
              <w:t>7521</w:t>
            </w:r>
            <w:r>
              <w:rPr>
                <w:rFonts w:ascii="Arial" w:hAnsi="Arial" w:cs="Arial"/>
                <w:sz w:val="20"/>
                <w:szCs w:val="20"/>
                <w:lang w:val="en-GB"/>
              </w:rPr>
              <w:t>)</w:t>
            </w:r>
          </w:p>
          <w:p w14:paraId="39B9BC56" w14:textId="77777777" w:rsidR="00517385" w:rsidRPr="00EB0955" w:rsidRDefault="00517385" w:rsidP="00517385">
            <w:pPr>
              <w:pStyle w:val="TableParagraph"/>
              <w:spacing w:before="8"/>
              <w:jc w:val="both"/>
              <w:rPr>
                <w:rFonts w:ascii="Arial" w:hAnsi="Arial" w:cs="Arial"/>
                <w:sz w:val="20"/>
                <w:szCs w:val="20"/>
                <w:lang w:val="en-GB"/>
              </w:rPr>
            </w:pPr>
          </w:p>
          <w:p w14:paraId="2AA9A0AE" w14:textId="77777777" w:rsidR="00517385" w:rsidRDefault="00517385" w:rsidP="00517385">
            <w:pPr>
              <w:pStyle w:val="TableParagraph"/>
              <w:spacing w:line="237" w:lineRule="auto"/>
              <w:ind w:left="101" w:right="759"/>
              <w:jc w:val="both"/>
              <w:rPr>
                <w:rFonts w:ascii="Arial" w:hAnsi="Arial" w:cs="Arial"/>
                <w:spacing w:val="-50"/>
                <w:sz w:val="20"/>
                <w:szCs w:val="20"/>
                <w:lang w:val="en-GB"/>
              </w:rPr>
            </w:pPr>
            <w:r w:rsidRPr="00EB0955">
              <w:rPr>
                <w:rFonts w:ascii="Arial" w:hAnsi="Arial" w:cs="Arial"/>
                <w:spacing w:val="-1"/>
                <w:sz w:val="20"/>
                <w:szCs w:val="20"/>
                <w:lang w:val="en-GB"/>
              </w:rPr>
              <w:t>Mobile</w:t>
            </w:r>
            <w:r w:rsidRPr="00EB0955">
              <w:rPr>
                <w:rFonts w:ascii="Arial" w:hAnsi="Arial" w:cs="Arial"/>
                <w:spacing w:val="-12"/>
                <w:sz w:val="20"/>
                <w:szCs w:val="20"/>
                <w:lang w:val="en-GB"/>
              </w:rPr>
              <w:t xml:space="preserve"> </w:t>
            </w:r>
            <w:r w:rsidRPr="00EB0955">
              <w:rPr>
                <w:rFonts w:ascii="Arial" w:hAnsi="Arial" w:cs="Arial"/>
                <w:sz w:val="20"/>
                <w:szCs w:val="20"/>
                <w:lang w:val="en-GB"/>
              </w:rPr>
              <w:t>telephone</w:t>
            </w:r>
            <w:r w:rsidRPr="00EB0955">
              <w:rPr>
                <w:rFonts w:ascii="Arial" w:hAnsi="Arial" w:cs="Arial"/>
                <w:spacing w:val="-11"/>
                <w:sz w:val="20"/>
                <w:szCs w:val="20"/>
                <w:lang w:val="en-GB"/>
              </w:rPr>
              <w:t xml:space="preserve"> </w:t>
            </w:r>
            <w:r w:rsidRPr="00EB0955">
              <w:rPr>
                <w:rFonts w:ascii="Arial" w:hAnsi="Arial" w:cs="Arial"/>
                <w:sz w:val="20"/>
                <w:szCs w:val="20"/>
                <w:lang w:val="en-GB"/>
              </w:rPr>
              <w:t>service</w:t>
            </w:r>
            <w:r w:rsidRPr="00EB0955">
              <w:rPr>
                <w:rFonts w:ascii="Arial" w:hAnsi="Arial" w:cs="Arial"/>
                <w:spacing w:val="-50"/>
                <w:sz w:val="20"/>
                <w:szCs w:val="20"/>
                <w:lang w:val="en-GB"/>
              </w:rPr>
              <w:t xml:space="preserve"> </w:t>
            </w:r>
          </w:p>
          <w:p w14:paraId="257AF082" w14:textId="1188736F" w:rsidR="00517385" w:rsidRPr="00EB0955" w:rsidRDefault="005F692E" w:rsidP="00517385">
            <w:pPr>
              <w:pStyle w:val="TableParagraph"/>
              <w:spacing w:line="237" w:lineRule="auto"/>
              <w:ind w:left="101" w:right="759"/>
              <w:jc w:val="both"/>
              <w:rPr>
                <w:rFonts w:ascii="Arial" w:hAnsi="Arial" w:cs="Arial"/>
                <w:sz w:val="20"/>
                <w:szCs w:val="20"/>
                <w:lang w:val="en-GB"/>
              </w:rPr>
            </w:pPr>
            <w:r>
              <w:rPr>
                <w:rFonts w:ascii="Arial" w:hAnsi="Arial" w:cs="Arial"/>
                <w:sz w:val="20"/>
                <w:szCs w:val="20"/>
                <w:lang w:val="en-GB"/>
              </w:rPr>
              <w:t>(</w:t>
            </w:r>
            <w:r w:rsidR="00517385" w:rsidRPr="00EB0955">
              <w:rPr>
                <w:rFonts w:ascii="Arial" w:hAnsi="Arial" w:cs="Arial"/>
                <w:sz w:val="20"/>
                <w:szCs w:val="20"/>
                <w:lang w:val="en-GB"/>
              </w:rPr>
              <w:t>CPC</w:t>
            </w:r>
            <w:r w:rsidR="00517385" w:rsidRPr="00EB0955">
              <w:rPr>
                <w:rFonts w:ascii="Arial" w:hAnsi="Arial" w:cs="Arial"/>
                <w:spacing w:val="-2"/>
                <w:sz w:val="20"/>
                <w:szCs w:val="20"/>
                <w:lang w:val="en-GB"/>
              </w:rPr>
              <w:t xml:space="preserve"> </w:t>
            </w:r>
            <w:r w:rsidR="00517385" w:rsidRPr="00EB0955">
              <w:rPr>
                <w:rFonts w:ascii="Arial" w:hAnsi="Arial" w:cs="Arial"/>
                <w:sz w:val="20"/>
                <w:szCs w:val="20"/>
                <w:lang w:val="en-GB"/>
              </w:rPr>
              <w:t>75213</w:t>
            </w:r>
            <w:r>
              <w:rPr>
                <w:rFonts w:ascii="Arial" w:hAnsi="Arial" w:cs="Arial"/>
                <w:sz w:val="20"/>
                <w:szCs w:val="20"/>
                <w:lang w:val="en-GB"/>
              </w:rPr>
              <w:t>)</w:t>
            </w:r>
          </w:p>
          <w:p w14:paraId="786966B7" w14:textId="77777777" w:rsidR="00517385" w:rsidRPr="00EB0955" w:rsidRDefault="00517385" w:rsidP="00517385">
            <w:pPr>
              <w:pStyle w:val="TableParagraph"/>
              <w:spacing w:before="9"/>
              <w:jc w:val="both"/>
              <w:rPr>
                <w:rFonts w:ascii="Arial" w:hAnsi="Arial" w:cs="Arial"/>
                <w:sz w:val="20"/>
                <w:szCs w:val="20"/>
                <w:lang w:val="en-GB"/>
              </w:rPr>
            </w:pPr>
          </w:p>
          <w:p w14:paraId="58E64672" w14:textId="77777777" w:rsidR="00517385" w:rsidRDefault="00517385" w:rsidP="00517385">
            <w:pPr>
              <w:pStyle w:val="TableParagraph"/>
              <w:spacing w:line="237" w:lineRule="auto"/>
              <w:ind w:left="101" w:right="1244"/>
              <w:jc w:val="both"/>
              <w:rPr>
                <w:rFonts w:ascii="Arial" w:hAnsi="Arial" w:cs="Arial"/>
                <w:spacing w:val="-50"/>
                <w:sz w:val="20"/>
                <w:szCs w:val="20"/>
                <w:lang w:val="en-GB"/>
              </w:rPr>
            </w:pPr>
            <w:r w:rsidRPr="00EB0955">
              <w:rPr>
                <w:rFonts w:ascii="Arial" w:hAnsi="Arial" w:cs="Arial"/>
                <w:spacing w:val="-1"/>
                <w:sz w:val="20"/>
                <w:szCs w:val="20"/>
                <w:lang w:val="en-GB"/>
              </w:rPr>
              <w:t>Telegraph services</w:t>
            </w:r>
            <w:r w:rsidRPr="00EB0955">
              <w:rPr>
                <w:rFonts w:ascii="Arial" w:hAnsi="Arial" w:cs="Arial"/>
                <w:spacing w:val="-50"/>
                <w:sz w:val="20"/>
                <w:szCs w:val="20"/>
                <w:lang w:val="en-GB"/>
              </w:rPr>
              <w:t xml:space="preserve"> </w:t>
            </w:r>
          </w:p>
          <w:p w14:paraId="7E968339" w14:textId="7C3D9E74" w:rsidR="00517385" w:rsidRPr="00EB0955" w:rsidRDefault="005F692E" w:rsidP="00517385">
            <w:pPr>
              <w:pStyle w:val="TableParagraph"/>
              <w:spacing w:line="237" w:lineRule="auto"/>
              <w:ind w:left="101" w:right="1244"/>
              <w:jc w:val="both"/>
              <w:rPr>
                <w:rFonts w:ascii="Arial" w:hAnsi="Arial" w:cs="Arial"/>
                <w:sz w:val="20"/>
                <w:szCs w:val="20"/>
                <w:lang w:val="en-GB"/>
              </w:rPr>
            </w:pPr>
            <w:r>
              <w:rPr>
                <w:rFonts w:ascii="Arial" w:hAnsi="Arial" w:cs="Arial"/>
                <w:sz w:val="20"/>
                <w:szCs w:val="20"/>
                <w:lang w:val="en-GB"/>
              </w:rPr>
              <w:t>(</w:t>
            </w:r>
            <w:r w:rsidR="00517385" w:rsidRPr="00EB0955">
              <w:rPr>
                <w:rFonts w:ascii="Arial" w:hAnsi="Arial" w:cs="Arial"/>
                <w:sz w:val="20"/>
                <w:szCs w:val="20"/>
                <w:lang w:val="en-GB"/>
              </w:rPr>
              <w:t>CPC</w:t>
            </w:r>
            <w:r w:rsidR="00517385" w:rsidRPr="00EB0955">
              <w:rPr>
                <w:rFonts w:ascii="Arial" w:hAnsi="Arial" w:cs="Arial"/>
                <w:spacing w:val="-2"/>
                <w:sz w:val="20"/>
                <w:szCs w:val="20"/>
                <w:lang w:val="en-GB"/>
              </w:rPr>
              <w:t xml:space="preserve"> </w:t>
            </w:r>
            <w:r w:rsidR="00517385" w:rsidRPr="00EB0955">
              <w:rPr>
                <w:rFonts w:ascii="Arial" w:hAnsi="Arial" w:cs="Arial"/>
                <w:sz w:val="20"/>
                <w:szCs w:val="20"/>
                <w:lang w:val="en-GB"/>
              </w:rPr>
              <w:t>7522</w:t>
            </w:r>
            <w:r>
              <w:rPr>
                <w:rFonts w:ascii="Arial" w:hAnsi="Arial" w:cs="Arial"/>
                <w:sz w:val="20"/>
                <w:szCs w:val="20"/>
                <w:lang w:val="en-GB"/>
              </w:rPr>
              <w:t>)</w:t>
            </w:r>
          </w:p>
          <w:p w14:paraId="6F350E93" w14:textId="77777777" w:rsidR="00517385" w:rsidRPr="00EB0955" w:rsidRDefault="00517385" w:rsidP="00517385">
            <w:pPr>
              <w:pStyle w:val="TableParagraph"/>
              <w:spacing w:before="10"/>
              <w:jc w:val="both"/>
              <w:rPr>
                <w:rFonts w:ascii="Arial" w:hAnsi="Arial" w:cs="Arial"/>
                <w:sz w:val="20"/>
                <w:szCs w:val="20"/>
                <w:lang w:val="en-GB"/>
              </w:rPr>
            </w:pPr>
          </w:p>
          <w:p w14:paraId="7A1BFC08" w14:textId="77777777" w:rsidR="005F692E" w:rsidRDefault="00517385" w:rsidP="00517385">
            <w:pPr>
              <w:pStyle w:val="TableParagraph"/>
              <w:spacing w:line="237" w:lineRule="auto"/>
              <w:ind w:left="101" w:right="669"/>
              <w:jc w:val="both"/>
              <w:rPr>
                <w:rFonts w:ascii="Arial" w:hAnsi="Arial" w:cs="Arial"/>
                <w:spacing w:val="-1"/>
                <w:sz w:val="20"/>
                <w:szCs w:val="20"/>
                <w:lang w:val="en-GB"/>
              </w:rPr>
            </w:pPr>
            <w:r w:rsidRPr="00EB0955">
              <w:rPr>
                <w:rFonts w:ascii="Arial" w:hAnsi="Arial" w:cs="Arial"/>
                <w:spacing w:val="-1"/>
                <w:sz w:val="20"/>
                <w:szCs w:val="20"/>
                <w:lang w:val="en-GB"/>
              </w:rPr>
              <w:t>Telex services</w:t>
            </w:r>
          </w:p>
          <w:p w14:paraId="5F37A2E8" w14:textId="750EA7B7" w:rsidR="00517385" w:rsidRPr="00EB0955" w:rsidRDefault="005F692E" w:rsidP="00517385">
            <w:pPr>
              <w:pStyle w:val="TableParagraph"/>
              <w:spacing w:line="237" w:lineRule="auto"/>
              <w:ind w:left="101" w:right="669"/>
              <w:jc w:val="both"/>
              <w:rPr>
                <w:rFonts w:ascii="Arial" w:hAnsi="Arial" w:cs="Arial"/>
                <w:spacing w:val="-1"/>
                <w:sz w:val="20"/>
                <w:szCs w:val="20"/>
                <w:lang w:val="en-GB"/>
              </w:rPr>
            </w:pPr>
            <w:r>
              <w:rPr>
                <w:rFonts w:ascii="Arial" w:hAnsi="Arial" w:cs="Arial"/>
                <w:spacing w:val="-1"/>
                <w:sz w:val="20"/>
                <w:szCs w:val="20"/>
                <w:lang w:val="en-GB"/>
              </w:rPr>
              <w:t>(</w:t>
            </w:r>
            <w:r w:rsidR="00517385" w:rsidRPr="00EB0955">
              <w:rPr>
                <w:rFonts w:ascii="Arial" w:hAnsi="Arial" w:cs="Arial"/>
                <w:spacing w:val="-50"/>
                <w:sz w:val="20"/>
                <w:szCs w:val="20"/>
                <w:lang w:val="en-GB"/>
              </w:rPr>
              <w:t xml:space="preserve"> </w:t>
            </w:r>
            <w:r w:rsidR="00517385" w:rsidRPr="00EB0955">
              <w:rPr>
                <w:rFonts w:ascii="Arial" w:hAnsi="Arial" w:cs="Arial"/>
                <w:sz w:val="20"/>
                <w:szCs w:val="20"/>
                <w:lang w:val="en-GB"/>
              </w:rPr>
              <w:t>CPC</w:t>
            </w:r>
            <w:r w:rsidR="00517385" w:rsidRPr="00EB0955">
              <w:rPr>
                <w:rFonts w:ascii="Arial" w:hAnsi="Arial" w:cs="Arial"/>
                <w:spacing w:val="-5"/>
                <w:sz w:val="20"/>
                <w:szCs w:val="20"/>
                <w:lang w:val="en-GB"/>
              </w:rPr>
              <w:t xml:space="preserve"> </w:t>
            </w:r>
            <w:r w:rsidR="00517385" w:rsidRPr="00EB0955">
              <w:rPr>
                <w:rFonts w:ascii="Arial" w:hAnsi="Arial" w:cs="Arial"/>
                <w:sz w:val="20"/>
                <w:szCs w:val="20"/>
                <w:lang w:val="en-GB"/>
              </w:rPr>
              <w:t>7523**</w:t>
            </w:r>
            <w:r>
              <w:rPr>
                <w:rFonts w:ascii="Arial" w:hAnsi="Arial" w:cs="Arial"/>
                <w:sz w:val="20"/>
                <w:szCs w:val="20"/>
                <w:lang w:val="en-GB"/>
              </w:rPr>
              <w:t>)</w:t>
            </w:r>
          </w:p>
        </w:tc>
        <w:tc>
          <w:tcPr>
            <w:tcW w:w="3816" w:type="dxa"/>
          </w:tcPr>
          <w:p w14:paraId="74719677" w14:textId="177859F9" w:rsidR="00517385" w:rsidRPr="00EB0955" w:rsidRDefault="00517385" w:rsidP="00517385">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p>
        </w:tc>
      </w:tr>
      <w:tr w:rsidR="00517385" w:rsidRPr="00EB7704" w14:paraId="2BD49DE6" w14:textId="77777777" w:rsidTr="00E90746">
        <w:trPr>
          <w:trHeight w:val="922"/>
        </w:trPr>
        <w:tc>
          <w:tcPr>
            <w:tcW w:w="3816" w:type="dxa"/>
          </w:tcPr>
          <w:p w14:paraId="7D400BD6" w14:textId="77777777" w:rsidR="005F692E" w:rsidRDefault="00517385" w:rsidP="00517385">
            <w:pPr>
              <w:pStyle w:val="TableParagraph"/>
              <w:spacing w:line="237" w:lineRule="auto"/>
              <w:ind w:left="101" w:right="669"/>
              <w:jc w:val="both"/>
              <w:rPr>
                <w:rFonts w:ascii="Arial" w:hAnsi="Arial" w:cs="Arial"/>
                <w:spacing w:val="-50"/>
                <w:sz w:val="20"/>
                <w:szCs w:val="20"/>
                <w:lang w:val="en-GB"/>
              </w:rPr>
            </w:pPr>
            <w:r w:rsidRPr="00EB0955">
              <w:rPr>
                <w:rFonts w:ascii="Arial" w:hAnsi="Arial" w:cs="Arial"/>
                <w:sz w:val="20"/>
                <w:szCs w:val="20"/>
                <w:lang w:val="en-GB"/>
              </w:rPr>
              <w:t>Mobile</w:t>
            </w:r>
            <w:r w:rsidRPr="00EB0955">
              <w:rPr>
                <w:rFonts w:ascii="Arial" w:hAnsi="Arial" w:cs="Arial"/>
                <w:spacing w:val="-13"/>
                <w:sz w:val="20"/>
                <w:szCs w:val="20"/>
                <w:lang w:val="en-GB"/>
              </w:rPr>
              <w:t xml:space="preserve"> </w:t>
            </w:r>
            <w:r w:rsidRPr="00EB0955">
              <w:rPr>
                <w:rFonts w:ascii="Arial" w:hAnsi="Arial" w:cs="Arial"/>
                <w:sz w:val="20"/>
                <w:szCs w:val="20"/>
                <w:lang w:val="en-GB"/>
              </w:rPr>
              <w:t>data</w:t>
            </w:r>
            <w:r w:rsidRPr="00EB0955">
              <w:rPr>
                <w:rFonts w:ascii="Arial" w:hAnsi="Arial" w:cs="Arial"/>
                <w:spacing w:val="-12"/>
                <w:sz w:val="20"/>
                <w:szCs w:val="20"/>
                <w:lang w:val="en-GB"/>
              </w:rPr>
              <w:t xml:space="preserve"> </w:t>
            </w:r>
            <w:r w:rsidRPr="00EB0955">
              <w:rPr>
                <w:rFonts w:ascii="Arial" w:hAnsi="Arial" w:cs="Arial"/>
                <w:sz w:val="20"/>
                <w:szCs w:val="20"/>
                <w:lang w:val="en-GB"/>
              </w:rPr>
              <w:t>services</w:t>
            </w:r>
            <w:r w:rsidRPr="00EB0955">
              <w:rPr>
                <w:rFonts w:ascii="Arial" w:hAnsi="Arial" w:cs="Arial"/>
                <w:spacing w:val="-50"/>
                <w:sz w:val="20"/>
                <w:szCs w:val="20"/>
                <w:lang w:val="en-GB"/>
              </w:rPr>
              <w:t xml:space="preserve"> </w:t>
            </w:r>
          </w:p>
          <w:p w14:paraId="430F31AE" w14:textId="1939F29A" w:rsidR="00517385" w:rsidRPr="00EB0955" w:rsidRDefault="00EC2264" w:rsidP="00517385">
            <w:pPr>
              <w:pStyle w:val="TableParagraph"/>
              <w:spacing w:line="237" w:lineRule="auto"/>
              <w:ind w:left="101" w:right="669"/>
              <w:jc w:val="both"/>
              <w:rPr>
                <w:rFonts w:ascii="Arial" w:hAnsi="Arial" w:cs="Arial"/>
                <w:spacing w:val="-1"/>
                <w:sz w:val="20"/>
                <w:szCs w:val="20"/>
                <w:lang w:val="en-GB"/>
              </w:rPr>
            </w:pPr>
            <w:r w:rsidRPr="00EC2264">
              <w:rPr>
                <w:rFonts w:ascii="Arial" w:hAnsi="Arial" w:cs="Arial"/>
                <w:spacing w:val="-1"/>
                <w:sz w:val="20"/>
                <w:szCs w:val="20"/>
                <w:lang w:val="en-GB"/>
              </w:rPr>
              <w:t>(CPC 7523**)</w:t>
            </w:r>
          </w:p>
        </w:tc>
        <w:tc>
          <w:tcPr>
            <w:tcW w:w="3816" w:type="dxa"/>
          </w:tcPr>
          <w:p w14:paraId="38F1B5B4" w14:textId="14E1B1E2" w:rsidR="00517385" w:rsidRPr="00EB0955" w:rsidRDefault="00517385" w:rsidP="00EB0955">
            <w:pPr>
              <w:pStyle w:val="TableParagraph"/>
              <w:spacing w:line="237" w:lineRule="auto"/>
              <w:ind w:left="101" w:right="119"/>
              <w:jc w:val="both"/>
              <w:rPr>
                <w:rFonts w:ascii="Arial" w:hAnsi="Arial" w:cs="Arial"/>
                <w:sz w:val="20"/>
                <w:szCs w:val="20"/>
                <w:lang w:val="en-GB"/>
              </w:rPr>
            </w:pPr>
            <w:r w:rsidRPr="00EB0955">
              <w:rPr>
                <w:rFonts w:ascii="Arial" w:hAnsi="Arial" w:cs="Arial"/>
                <w:sz w:val="20"/>
                <w:szCs w:val="20"/>
                <w:lang w:val="en-GB"/>
              </w:rPr>
              <w:t>Unbound except for two</w:t>
            </w:r>
            <w:r w:rsidRPr="00EB0955">
              <w:rPr>
                <w:rFonts w:ascii="Arial" w:hAnsi="Arial" w:cs="Arial"/>
                <w:spacing w:val="23"/>
                <w:sz w:val="20"/>
                <w:szCs w:val="20"/>
                <w:lang w:val="en-GB"/>
              </w:rPr>
              <w:t xml:space="preserve"> </w:t>
            </w:r>
            <w:r w:rsidRPr="00EB0955">
              <w:rPr>
                <w:rFonts w:ascii="Arial" w:hAnsi="Arial" w:cs="Arial"/>
                <w:sz w:val="20"/>
                <w:szCs w:val="20"/>
                <w:lang w:val="en-GB"/>
              </w:rPr>
              <w:t>specialists/experts</w:t>
            </w:r>
            <w:r w:rsidRPr="00EB0955">
              <w:rPr>
                <w:rFonts w:ascii="Arial" w:hAnsi="Arial" w:cs="Arial"/>
                <w:spacing w:val="24"/>
                <w:sz w:val="20"/>
                <w:szCs w:val="20"/>
                <w:lang w:val="en-GB"/>
              </w:rPr>
              <w:t xml:space="preserve"> </w:t>
            </w:r>
            <w:r w:rsidRPr="00EB0955">
              <w:rPr>
                <w:rFonts w:ascii="Arial" w:hAnsi="Arial" w:cs="Arial"/>
                <w:sz w:val="20"/>
                <w:szCs w:val="20"/>
                <w:lang w:val="en-GB"/>
              </w:rPr>
              <w:t>for</w:t>
            </w:r>
            <w:r w:rsidRPr="00EB0955">
              <w:rPr>
                <w:rFonts w:ascii="Arial" w:hAnsi="Arial" w:cs="Arial"/>
                <w:spacing w:val="22"/>
                <w:sz w:val="20"/>
                <w:szCs w:val="20"/>
                <w:lang w:val="en-GB"/>
              </w:rPr>
              <w:t xml:space="preserve"> </w:t>
            </w:r>
            <w:r w:rsidRPr="00EB0955">
              <w:rPr>
                <w:rFonts w:ascii="Arial" w:hAnsi="Arial" w:cs="Arial"/>
                <w:sz w:val="20"/>
                <w:szCs w:val="20"/>
                <w:lang w:val="en-GB"/>
              </w:rPr>
              <w:t>each</w:t>
            </w:r>
            <w:r w:rsidRPr="00EB0955">
              <w:rPr>
                <w:rFonts w:ascii="Arial" w:hAnsi="Arial" w:cs="Arial"/>
                <w:spacing w:val="-50"/>
                <w:sz w:val="20"/>
                <w:szCs w:val="20"/>
                <w:lang w:val="en-GB"/>
              </w:rPr>
              <w:t xml:space="preserve"> </w:t>
            </w:r>
            <w:r w:rsidRPr="00EB0955">
              <w:rPr>
                <w:rFonts w:ascii="Arial" w:hAnsi="Arial" w:cs="Arial"/>
                <w:sz w:val="20"/>
                <w:szCs w:val="20"/>
                <w:lang w:val="en-GB"/>
              </w:rPr>
              <w:t>institution,</w:t>
            </w:r>
            <w:r w:rsidRPr="00EB0955">
              <w:rPr>
                <w:rFonts w:ascii="Arial" w:hAnsi="Arial" w:cs="Arial"/>
                <w:spacing w:val="23"/>
                <w:sz w:val="20"/>
                <w:szCs w:val="20"/>
                <w:lang w:val="en-GB"/>
              </w:rPr>
              <w:t xml:space="preserve"> </w:t>
            </w:r>
            <w:r w:rsidRPr="00EB0955">
              <w:rPr>
                <w:rFonts w:ascii="Arial" w:hAnsi="Arial" w:cs="Arial"/>
                <w:sz w:val="20"/>
                <w:szCs w:val="20"/>
                <w:lang w:val="en-GB"/>
              </w:rPr>
              <w:t>for</w:t>
            </w:r>
            <w:r w:rsidRPr="00EB0955">
              <w:rPr>
                <w:rFonts w:ascii="Arial" w:hAnsi="Arial" w:cs="Arial"/>
                <w:spacing w:val="25"/>
                <w:sz w:val="20"/>
                <w:szCs w:val="20"/>
                <w:lang w:val="en-GB"/>
              </w:rPr>
              <w:t xml:space="preserve"> </w:t>
            </w:r>
            <w:r w:rsidRPr="00EB0955">
              <w:rPr>
                <w:rFonts w:ascii="Arial" w:hAnsi="Arial" w:cs="Arial"/>
                <w:sz w:val="20"/>
                <w:szCs w:val="20"/>
                <w:lang w:val="en-GB"/>
              </w:rPr>
              <w:t>a</w:t>
            </w:r>
            <w:r w:rsidRPr="00EB0955">
              <w:rPr>
                <w:rFonts w:ascii="Arial" w:hAnsi="Arial" w:cs="Arial"/>
                <w:spacing w:val="24"/>
                <w:sz w:val="20"/>
                <w:szCs w:val="20"/>
                <w:lang w:val="en-GB"/>
              </w:rPr>
              <w:t xml:space="preserve"> </w:t>
            </w:r>
            <w:r w:rsidRPr="00EB0955">
              <w:rPr>
                <w:rFonts w:ascii="Arial" w:hAnsi="Arial" w:cs="Arial"/>
                <w:sz w:val="20"/>
                <w:szCs w:val="20"/>
                <w:lang w:val="en-GB"/>
              </w:rPr>
              <w:t>maximum</w:t>
            </w:r>
            <w:r w:rsidRPr="00EB0955">
              <w:rPr>
                <w:rFonts w:ascii="Arial" w:hAnsi="Arial" w:cs="Arial"/>
                <w:spacing w:val="26"/>
                <w:sz w:val="20"/>
                <w:szCs w:val="20"/>
                <w:lang w:val="en-GB"/>
              </w:rPr>
              <w:t xml:space="preserve"> </w:t>
            </w:r>
            <w:r w:rsidRPr="00EB0955">
              <w:rPr>
                <w:rFonts w:ascii="Arial" w:hAnsi="Arial" w:cs="Arial"/>
                <w:sz w:val="20"/>
                <w:szCs w:val="20"/>
                <w:lang w:val="en-GB"/>
              </w:rPr>
              <w:t>period</w:t>
            </w:r>
            <w:r w:rsidRPr="00EB0955">
              <w:rPr>
                <w:rFonts w:ascii="Arial" w:hAnsi="Arial" w:cs="Arial"/>
                <w:spacing w:val="25"/>
                <w:sz w:val="20"/>
                <w:szCs w:val="20"/>
                <w:lang w:val="en-GB"/>
              </w:rPr>
              <w:t xml:space="preserve"> </w:t>
            </w:r>
            <w:r w:rsidRPr="00EB0955">
              <w:rPr>
                <w:rFonts w:ascii="Arial" w:hAnsi="Arial" w:cs="Arial"/>
                <w:sz w:val="20"/>
                <w:szCs w:val="20"/>
                <w:lang w:val="en-GB"/>
              </w:rPr>
              <w:t>of</w:t>
            </w:r>
            <w:r>
              <w:rPr>
                <w:rFonts w:ascii="Arial" w:hAnsi="Arial" w:cs="Arial"/>
                <w:sz w:val="20"/>
                <w:szCs w:val="20"/>
                <w:lang w:val="en-GB"/>
              </w:rPr>
              <w:t xml:space="preserve"> </w:t>
            </w:r>
            <w:r w:rsidRPr="00EB0955">
              <w:rPr>
                <w:rFonts w:ascii="Arial" w:hAnsi="Arial" w:cs="Arial"/>
                <w:sz w:val="20"/>
                <w:szCs w:val="20"/>
                <w:lang w:val="en-GB"/>
              </w:rPr>
              <w:t>two</w:t>
            </w:r>
            <w:r w:rsidRPr="00EB0955">
              <w:rPr>
                <w:rFonts w:ascii="Arial" w:hAnsi="Arial" w:cs="Arial"/>
                <w:spacing w:val="31"/>
                <w:sz w:val="20"/>
                <w:szCs w:val="20"/>
                <w:lang w:val="en-GB"/>
              </w:rPr>
              <w:t xml:space="preserve"> </w:t>
            </w:r>
            <w:r w:rsidRPr="00EB0955">
              <w:rPr>
                <w:rFonts w:ascii="Arial" w:hAnsi="Arial" w:cs="Arial"/>
                <w:sz w:val="20"/>
                <w:szCs w:val="20"/>
                <w:lang w:val="en-GB"/>
              </w:rPr>
              <w:t>years,</w:t>
            </w:r>
            <w:r w:rsidRPr="00EB0955">
              <w:rPr>
                <w:rFonts w:ascii="Arial" w:hAnsi="Arial" w:cs="Arial"/>
                <w:spacing w:val="32"/>
                <w:sz w:val="20"/>
                <w:szCs w:val="20"/>
                <w:lang w:val="en-GB"/>
              </w:rPr>
              <w:t xml:space="preserve"> </w:t>
            </w:r>
            <w:r w:rsidRPr="00EB0955">
              <w:rPr>
                <w:rFonts w:ascii="Arial" w:hAnsi="Arial" w:cs="Arial"/>
                <w:sz w:val="20"/>
                <w:szCs w:val="20"/>
                <w:lang w:val="en-GB"/>
              </w:rPr>
              <w:t>subject</w:t>
            </w:r>
            <w:r w:rsidRPr="00EB0955">
              <w:rPr>
                <w:rFonts w:ascii="Arial" w:hAnsi="Arial" w:cs="Arial"/>
                <w:spacing w:val="32"/>
                <w:sz w:val="20"/>
                <w:szCs w:val="20"/>
                <w:lang w:val="en-GB"/>
              </w:rPr>
              <w:t xml:space="preserve"> </w:t>
            </w:r>
            <w:r w:rsidRPr="00EB0955">
              <w:rPr>
                <w:rFonts w:ascii="Arial" w:hAnsi="Arial" w:cs="Arial"/>
                <w:sz w:val="20"/>
                <w:szCs w:val="20"/>
                <w:lang w:val="en-GB"/>
              </w:rPr>
              <w:t>to</w:t>
            </w:r>
            <w:r w:rsidRPr="00EB0955">
              <w:rPr>
                <w:rFonts w:ascii="Arial" w:hAnsi="Arial" w:cs="Arial"/>
                <w:spacing w:val="30"/>
                <w:sz w:val="20"/>
                <w:szCs w:val="20"/>
                <w:lang w:val="en-GB"/>
              </w:rPr>
              <w:t xml:space="preserve"> </w:t>
            </w:r>
            <w:r w:rsidR="00115314" w:rsidRPr="00EB7704">
              <w:rPr>
                <w:rFonts w:ascii="Arial" w:hAnsi="Arial" w:cs="Arial"/>
                <w:sz w:val="20"/>
                <w:szCs w:val="20"/>
                <w:lang w:val="en-GB"/>
              </w:rPr>
              <w:t>domestic</w:t>
            </w:r>
            <w:r w:rsidR="00115314">
              <w:rPr>
                <w:rFonts w:ascii="Arial" w:hAnsi="Arial" w:cs="Arial"/>
                <w:sz w:val="20"/>
                <w:szCs w:val="20"/>
                <w:lang w:val="en-GB"/>
              </w:rPr>
              <w:t xml:space="preserve"> </w:t>
            </w:r>
            <w:r w:rsidR="00D85EB4" w:rsidRPr="00D85EB4">
              <w:rPr>
                <w:rFonts w:ascii="Arial" w:hAnsi="Arial" w:cs="Arial"/>
                <w:sz w:val="20"/>
                <w:szCs w:val="20"/>
                <w:lang w:val="en-GB"/>
              </w:rPr>
              <w:t>regulations.</w:t>
            </w:r>
          </w:p>
        </w:tc>
      </w:tr>
      <w:tr w:rsidR="00517385" w:rsidRPr="00EB7704" w14:paraId="4F5A10FC" w14:textId="77777777" w:rsidTr="00E90746">
        <w:trPr>
          <w:trHeight w:val="922"/>
        </w:trPr>
        <w:tc>
          <w:tcPr>
            <w:tcW w:w="3816" w:type="dxa"/>
          </w:tcPr>
          <w:p w14:paraId="50AB1877" w14:textId="77777777" w:rsidR="00517385" w:rsidRPr="00EB0955" w:rsidRDefault="00517385" w:rsidP="00EB0955">
            <w:pPr>
              <w:pStyle w:val="TableParagraph"/>
              <w:spacing w:line="216" w:lineRule="exact"/>
              <w:ind w:left="101" w:right="117"/>
              <w:jc w:val="both"/>
              <w:rPr>
                <w:rFonts w:ascii="Arial" w:hAnsi="Arial" w:cs="Arial"/>
                <w:i/>
                <w:sz w:val="20"/>
                <w:szCs w:val="20"/>
                <w:lang w:val="en-GB"/>
              </w:rPr>
            </w:pPr>
            <w:proofErr w:type="spellStart"/>
            <w:r w:rsidRPr="00EB0955">
              <w:rPr>
                <w:rFonts w:ascii="Arial" w:hAnsi="Arial" w:cs="Arial"/>
                <w:i/>
                <w:spacing w:val="-1"/>
                <w:sz w:val="20"/>
                <w:szCs w:val="20"/>
                <w:lang w:val="en-GB"/>
              </w:rPr>
              <w:t>Audiovisual</w:t>
            </w:r>
            <w:proofErr w:type="spellEnd"/>
            <w:r w:rsidRPr="00EB0955">
              <w:rPr>
                <w:rFonts w:ascii="Arial" w:hAnsi="Arial" w:cs="Arial"/>
                <w:i/>
                <w:spacing w:val="-9"/>
                <w:sz w:val="20"/>
                <w:szCs w:val="20"/>
                <w:lang w:val="en-GB"/>
              </w:rPr>
              <w:t xml:space="preserve"> </w:t>
            </w:r>
            <w:r w:rsidRPr="00EB0955">
              <w:rPr>
                <w:rFonts w:ascii="Arial" w:hAnsi="Arial" w:cs="Arial"/>
                <w:i/>
                <w:sz w:val="20"/>
                <w:szCs w:val="20"/>
                <w:lang w:val="en-GB"/>
              </w:rPr>
              <w:t>Services</w:t>
            </w:r>
          </w:p>
          <w:p w14:paraId="4ED672E8" w14:textId="77777777" w:rsidR="00517385" w:rsidRPr="00EB0955" w:rsidRDefault="00517385" w:rsidP="00EB0955">
            <w:pPr>
              <w:pStyle w:val="TableParagraph"/>
              <w:spacing w:before="8"/>
              <w:ind w:right="117"/>
              <w:jc w:val="both"/>
              <w:rPr>
                <w:rFonts w:ascii="Arial" w:hAnsi="Arial" w:cs="Arial"/>
                <w:sz w:val="20"/>
                <w:szCs w:val="20"/>
                <w:lang w:val="en-GB"/>
              </w:rPr>
            </w:pPr>
          </w:p>
          <w:p w14:paraId="14031AC8" w14:textId="77777777" w:rsidR="00517385" w:rsidRPr="00EB0955" w:rsidRDefault="00517385"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z w:val="20"/>
                <w:szCs w:val="20"/>
                <w:lang w:val="en-GB"/>
              </w:rPr>
              <w:t>Motion</w:t>
            </w:r>
            <w:r w:rsidRPr="00EB0955">
              <w:rPr>
                <w:rFonts w:ascii="Arial" w:hAnsi="Arial" w:cs="Arial"/>
                <w:spacing w:val="-11"/>
                <w:sz w:val="20"/>
                <w:szCs w:val="20"/>
                <w:lang w:val="en-GB"/>
              </w:rPr>
              <w:t xml:space="preserve"> </w:t>
            </w:r>
            <w:r w:rsidRPr="00EB0955">
              <w:rPr>
                <w:rFonts w:ascii="Arial" w:hAnsi="Arial" w:cs="Arial"/>
                <w:sz w:val="20"/>
                <w:szCs w:val="20"/>
                <w:lang w:val="en-GB"/>
              </w:rPr>
              <w:t>picture,</w:t>
            </w:r>
            <w:r w:rsidRPr="00EB0955">
              <w:rPr>
                <w:rFonts w:ascii="Arial" w:hAnsi="Arial" w:cs="Arial"/>
                <w:spacing w:val="-10"/>
                <w:sz w:val="20"/>
                <w:szCs w:val="20"/>
                <w:lang w:val="en-GB"/>
              </w:rPr>
              <w:t xml:space="preserve"> </w:t>
            </w:r>
            <w:r w:rsidRPr="00EB0955">
              <w:rPr>
                <w:rFonts w:ascii="Arial" w:hAnsi="Arial" w:cs="Arial"/>
                <w:sz w:val="20"/>
                <w:szCs w:val="20"/>
                <w:lang w:val="en-GB"/>
              </w:rPr>
              <w:t>video</w:t>
            </w:r>
            <w:r w:rsidRPr="00EB0955">
              <w:rPr>
                <w:rFonts w:ascii="Arial" w:hAnsi="Arial" w:cs="Arial"/>
                <w:spacing w:val="-9"/>
                <w:sz w:val="20"/>
                <w:szCs w:val="20"/>
                <w:lang w:val="en-GB"/>
              </w:rPr>
              <w:t xml:space="preserve"> </w:t>
            </w:r>
            <w:r w:rsidRPr="00EB0955">
              <w:rPr>
                <w:rFonts w:ascii="Arial" w:hAnsi="Arial" w:cs="Arial"/>
                <w:sz w:val="20"/>
                <w:szCs w:val="20"/>
                <w:lang w:val="en-GB"/>
              </w:rPr>
              <w:t>tape</w:t>
            </w:r>
            <w:r w:rsidRPr="00EB0955">
              <w:rPr>
                <w:rFonts w:ascii="Arial" w:hAnsi="Arial" w:cs="Arial"/>
                <w:spacing w:val="-9"/>
                <w:sz w:val="20"/>
                <w:szCs w:val="20"/>
                <w:lang w:val="en-GB"/>
              </w:rPr>
              <w:t xml:space="preserve"> </w:t>
            </w:r>
            <w:r w:rsidRPr="00EB0955">
              <w:rPr>
                <w:rFonts w:ascii="Arial" w:hAnsi="Arial" w:cs="Arial"/>
                <w:sz w:val="20"/>
                <w:szCs w:val="20"/>
                <w:lang w:val="en-GB"/>
              </w:rPr>
              <w:t>and</w:t>
            </w:r>
            <w:r w:rsidRPr="00EB0955">
              <w:rPr>
                <w:rFonts w:ascii="Arial" w:hAnsi="Arial" w:cs="Arial"/>
                <w:spacing w:val="-50"/>
                <w:sz w:val="20"/>
                <w:szCs w:val="20"/>
                <w:lang w:val="en-GB"/>
              </w:rPr>
              <w:t xml:space="preserve"> </w:t>
            </w:r>
            <w:r w:rsidRPr="00EB0955">
              <w:rPr>
                <w:rFonts w:ascii="Arial" w:hAnsi="Arial" w:cs="Arial"/>
                <w:sz w:val="20"/>
                <w:szCs w:val="20"/>
                <w:lang w:val="en-GB"/>
              </w:rPr>
              <w:t>audio recording distribution</w:t>
            </w:r>
            <w:r w:rsidRPr="00EB0955">
              <w:rPr>
                <w:rFonts w:ascii="Arial" w:hAnsi="Arial" w:cs="Arial"/>
                <w:spacing w:val="1"/>
                <w:sz w:val="20"/>
                <w:szCs w:val="20"/>
                <w:lang w:val="en-GB"/>
              </w:rPr>
              <w:t xml:space="preserve"> </w:t>
            </w:r>
            <w:r w:rsidRPr="00EB0955">
              <w:rPr>
                <w:rFonts w:ascii="Arial" w:hAnsi="Arial" w:cs="Arial"/>
                <w:sz w:val="20"/>
                <w:szCs w:val="20"/>
                <w:lang w:val="en-GB"/>
              </w:rPr>
              <w:t>services</w:t>
            </w:r>
          </w:p>
          <w:p w14:paraId="10BD0A7E" w14:textId="56271EBB" w:rsidR="00517385" w:rsidRPr="00EB0955" w:rsidRDefault="00517385"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96113)</w:t>
            </w:r>
          </w:p>
        </w:tc>
        <w:tc>
          <w:tcPr>
            <w:tcW w:w="3816" w:type="dxa"/>
          </w:tcPr>
          <w:p w14:paraId="3F482FAF" w14:textId="15504BE2" w:rsidR="00517385" w:rsidRPr="00EB0955" w:rsidRDefault="00517385" w:rsidP="00517385">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 a)</w:t>
            </w:r>
            <w:r w:rsidRPr="00EB0955">
              <w:rPr>
                <w:rFonts w:ascii="Arial" w:hAnsi="Arial" w:cs="Arial"/>
                <w:spacing w:val="-50"/>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bl>
    <w:p w14:paraId="09988A0B" w14:textId="77777777" w:rsidR="0015606E" w:rsidRDefault="0015606E">
      <w:r>
        <w:br w:type="page"/>
      </w:r>
    </w:p>
    <w:tbl>
      <w:tblPr>
        <w:tblW w:w="7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6"/>
        <w:gridCol w:w="3816"/>
      </w:tblGrid>
      <w:tr w:rsidR="0015606E" w:rsidRPr="00EB7704" w14:paraId="22464251" w14:textId="77777777" w:rsidTr="00EB0955">
        <w:trPr>
          <w:trHeight w:val="432"/>
          <w:tblHeader/>
        </w:trPr>
        <w:tc>
          <w:tcPr>
            <w:tcW w:w="3816" w:type="dxa"/>
          </w:tcPr>
          <w:p w14:paraId="00D9D007" w14:textId="039D7A6E" w:rsidR="0015606E" w:rsidRPr="0015606E" w:rsidRDefault="0015606E" w:rsidP="00EB0955">
            <w:pPr>
              <w:pStyle w:val="TableParagraph"/>
              <w:spacing w:line="237" w:lineRule="auto"/>
              <w:ind w:left="101" w:right="117"/>
              <w:jc w:val="center"/>
              <w:rPr>
                <w:rFonts w:ascii="Arial" w:hAnsi="Arial" w:cs="Arial"/>
                <w:spacing w:val="-1"/>
                <w:sz w:val="20"/>
                <w:szCs w:val="20"/>
                <w:lang w:val="en-GB"/>
              </w:rPr>
            </w:pPr>
            <w:r w:rsidRPr="002C25A9">
              <w:rPr>
                <w:rFonts w:ascii="Arial" w:hAnsi="Arial" w:cs="Arial"/>
                <w:b/>
                <w:sz w:val="20"/>
                <w:szCs w:val="20"/>
                <w:lang w:val="en-GB"/>
              </w:rPr>
              <w:lastRenderedPageBreak/>
              <w:t>Sector</w:t>
            </w:r>
            <w:r w:rsidRPr="002C25A9">
              <w:rPr>
                <w:rFonts w:ascii="Arial" w:hAnsi="Arial" w:cs="Arial"/>
                <w:b/>
                <w:spacing w:val="-7"/>
                <w:sz w:val="20"/>
                <w:szCs w:val="20"/>
                <w:lang w:val="en-GB"/>
              </w:rPr>
              <w:t xml:space="preserve"> </w:t>
            </w:r>
            <w:r w:rsidRPr="002C25A9">
              <w:rPr>
                <w:rFonts w:ascii="Arial" w:hAnsi="Arial" w:cs="Arial"/>
                <w:b/>
                <w:sz w:val="20"/>
                <w:szCs w:val="20"/>
                <w:lang w:val="en-GB"/>
              </w:rPr>
              <w:t>or</w:t>
            </w:r>
            <w:r w:rsidRPr="002C25A9">
              <w:rPr>
                <w:rFonts w:ascii="Arial" w:hAnsi="Arial" w:cs="Arial"/>
                <w:b/>
                <w:spacing w:val="-8"/>
                <w:sz w:val="20"/>
                <w:szCs w:val="20"/>
                <w:lang w:val="en-GB"/>
              </w:rPr>
              <w:t xml:space="preserve"> </w:t>
            </w:r>
            <w:r w:rsidRPr="002C25A9">
              <w:rPr>
                <w:rFonts w:ascii="Arial" w:hAnsi="Arial" w:cs="Arial"/>
                <w:b/>
                <w:sz w:val="20"/>
                <w:szCs w:val="20"/>
                <w:lang w:val="en-GB"/>
              </w:rPr>
              <w:t>Subsector</w:t>
            </w:r>
          </w:p>
        </w:tc>
        <w:tc>
          <w:tcPr>
            <w:tcW w:w="3816" w:type="dxa"/>
          </w:tcPr>
          <w:p w14:paraId="4B6E85C8" w14:textId="77777777" w:rsidR="0015606E" w:rsidRDefault="0015606E" w:rsidP="0015606E">
            <w:pPr>
              <w:pStyle w:val="TableParagraph"/>
              <w:spacing w:line="213" w:lineRule="exact"/>
              <w:jc w:val="center"/>
              <w:rPr>
                <w:rFonts w:ascii="Arial" w:hAnsi="Arial" w:cs="Arial"/>
                <w:b/>
                <w:sz w:val="20"/>
                <w:szCs w:val="20"/>
                <w:lang w:val="en-GB"/>
              </w:rPr>
            </w:pPr>
            <w:r w:rsidRPr="002C25A9">
              <w:rPr>
                <w:rFonts w:ascii="Arial" w:hAnsi="Arial" w:cs="Arial"/>
                <w:b/>
                <w:sz w:val="20"/>
                <w:szCs w:val="20"/>
                <w:lang w:val="en-GB"/>
              </w:rPr>
              <w:t>Conditions</w:t>
            </w:r>
            <w:r w:rsidRPr="002C25A9">
              <w:rPr>
                <w:rFonts w:ascii="Arial" w:hAnsi="Arial" w:cs="Arial"/>
                <w:b/>
                <w:spacing w:val="31"/>
                <w:sz w:val="20"/>
                <w:szCs w:val="20"/>
                <w:lang w:val="en-GB"/>
              </w:rPr>
              <w:t xml:space="preserve"> </w:t>
            </w:r>
            <w:r w:rsidRPr="002C25A9">
              <w:rPr>
                <w:rFonts w:ascii="Arial" w:hAnsi="Arial" w:cs="Arial"/>
                <w:b/>
                <w:sz w:val="20"/>
                <w:szCs w:val="20"/>
                <w:lang w:val="en-GB"/>
              </w:rPr>
              <w:t>and</w:t>
            </w:r>
            <w:r w:rsidRPr="002C25A9">
              <w:rPr>
                <w:rFonts w:ascii="Arial" w:hAnsi="Arial" w:cs="Arial"/>
                <w:b/>
                <w:spacing w:val="31"/>
                <w:sz w:val="20"/>
                <w:szCs w:val="20"/>
                <w:lang w:val="en-GB"/>
              </w:rPr>
              <w:t xml:space="preserve"> </w:t>
            </w:r>
            <w:r w:rsidRPr="002C25A9">
              <w:rPr>
                <w:rFonts w:ascii="Arial" w:hAnsi="Arial" w:cs="Arial"/>
                <w:b/>
                <w:sz w:val="20"/>
                <w:szCs w:val="20"/>
                <w:lang w:val="en-GB"/>
              </w:rPr>
              <w:t>Limitations</w:t>
            </w:r>
          </w:p>
          <w:p w14:paraId="3F0E4A54" w14:textId="6A0F2FDB" w:rsidR="0015606E" w:rsidRPr="0015606E" w:rsidRDefault="0015606E" w:rsidP="00EB0955">
            <w:pPr>
              <w:pStyle w:val="TableParagraph"/>
              <w:spacing w:line="237" w:lineRule="auto"/>
              <w:ind w:left="101" w:right="98"/>
              <w:jc w:val="center"/>
              <w:rPr>
                <w:rFonts w:ascii="Arial" w:hAnsi="Arial" w:cs="Arial"/>
                <w:sz w:val="20"/>
                <w:szCs w:val="20"/>
                <w:lang w:val="en-GB"/>
              </w:rPr>
            </w:pPr>
            <w:r w:rsidRPr="002C25A9">
              <w:rPr>
                <w:rFonts w:ascii="Arial" w:hAnsi="Arial" w:cs="Arial"/>
                <w:b/>
                <w:spacing w:val="-1"/>
                <w:w w:val="105"/>
                <w:sz w:val="20"/>
                <w:szCs w:val="20"/>
                <w:lang w:val="en-GB"/>
              </w:rPr>
              <w:t>(Including</w:t>
            </w:r>
            <w:r w:rsidRPr="002C25A9">
              <w:rPr>
                <w:rFonts w:ascii="Arial" w:hAnsi="Arial" w:cs="Arial"/>
                <w:b/>
                <w:spacing w:val="-14"/>
                <w:w w:val="105"/>
                <w:sz w:val="20"/>
                <w:szCs w:val="20"/>
                <w:lang w:val="en-GB"/>
              </w:rPr>
              <w:t xml:space="preserve"> </w:t>
            </w:r>
            <w:r w:rsidRPr="002C25A9">
              <w:rPr>
                <w:rFonts w:ascii="Arial" w:hAnsi="Arial" w:cs="Arial"/>
                <w:b/>
                <w:spacing w:val="-1"/>
                <w:w w:val="105"/>
                <w:sz w:val="20"/>
                <w:szCs w:val="20"/>
                <w:lang w:val="en-GB"/>
              </w:rPr>
              <w:t>Length</w:t>
            </w:r>
            <w:r w:rsidRPr="002C25A9">
              <w:rPr>
                <w:rFonts w:ascii="Arial" w:hAnsi="Arial" w:cs="Arial"/>
                <w:b/>
                <w:spacing w:val="-14"/>
                <w:w w:val="105"/>
                <w:sz w:val="20"/>
                <w:szCs w:val="20"/>
                <w:lang w:val="en-GB"/>
              </w:rPr>
              <w:t xml:space="preserve"> </w:t>
            </w:r>
            <w:r w:rsidRPr="002C25A9">
              <w:rPr>
                <w:rFonts w:ascii="Arial" w:hAnsi="Arial" w:cs="Arial"/>
                <w:b/>
                <w:w w:val="105"/>
                <w:sz w:val="20"/>
                <w:szCs w:val="20"/>
                <w:lang w:val="en-GB"/>
              </w:rPr>
              <w:t>of</w:t>
            </w:r>
            <w:r w:rsidRPr="002C25A9">
              <w:rPr>
                <w:rFonts w:ascii="Arial" w:hAnsi="Arial" w:cs="Arial"/>
                <w:b/>
                <w:spacing w:val="-14"/>
                <w:w w:val="105"/>
                <w:sz w:val="20"/>
                <w:szCs w:val="20"/>
                <w:lang w:val="en-GB"/>
              </w:rPr>
              <w:t xml:space="preserve"> </w:t>
            </w:r>
            <w:r w:rsidRPr="002C25A9">
              <w:rPr>
                <w:rFonts w:ascii="Arial" w:hAnsi="Arial" w:cs="Arial"/>
                <w:b/>
                <w:w w:val="105"/>
                <w:sz w:val="20"/>
                <w:szCs w:val="20"/>
                <w:lang w:val="en-GB"/>
              </w:rPr>
              <w:t>Stay)</w:t>
            </w:r>
          </w:p>
        </w:tc>
      </w:tr>
      <w:tr w:rsidR="007F57B8" w:rsidRPr="00EB7704" w14:paraId="4EBB1741" w14:textId="77777777" w:rsidTr="00E90746">
        <w:trPr>
          <w:trHeight w:val="922"/>
        </w:trPr>
        <w:tc>
          <w:tcPr>
            <w:tcW w:w="3816" w:type="dxa"/>
          </w:tcPr>
          <w:p w14:paraId="3B491114" w14:textId="57892291" w:rsidR="007F57B8" w:rsidRDefault="007F57B8" w:rsidP="0015606E">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Pre-erection Work at Construction Site (CPC 511)</w:t>
            </w:r>
          </w:p>
          <w:p w14:paraId="2BF15A5A" w14:textId="77777777" w:rsidR="00EB7704" w:rsidRPr="0015606E" w:rsidRDefault="00EB7704" w:rsidP="0015606E">
            <w:pPr>
              <w:pStyle w:val="TableParagraph"/>
              <w:spacing w:line="237" w:lineRule="auto"/>
              <w:ind w:left="101" w:right="117"/>
              <w:jc w:val="both"/>
              <w:rPr>
                <w:rFonts w:ascii="Arial" w:hAnsi="Arial" w:cs="Arial"/>
                <w:spacing w:val="-1"/>
                <w:sz w:val="20"/>
                <w:szCs w:val="20"/>
                <w:lang w:val="en-GB"/>
              </w:rPr>
            </w:pPr>
          </w:p>
          <w:p w14:paraId="7D210D12" w14:textId="6523F367" w:rsidR="007F57B8" w:rsidRDefault="007F57B8" w:rsidP="0015606E">
            <w:pPr>
              <w:pStyle w:val="TableParagraph"/>
              <w:spacing w:line="237" w:lineRule="auto"/>
              <w:ind w:left="101" w:right="117"/>
              <w:jc w:val="both"/>
              <w:rPr>
                <w:rFonts w:ascii="Arial" w:hAnsi="Arial" w:cs="Arial"/>
                <w:spacing w:val="-1"/>
                <w:sz w:val="20"/>
                <w:szCs w:val="20"/>
                <w:lang w:val="en-GB"/>
              </w:rPr>
            </w:pPr>
            <w:r w:rsidRPr="0015606E">
              <w:rPr>
                <w:rFonts w:ascii="Arial" w:hAnsi="Arial" w:cs="Arial"/>
                <w:spacing w:val="-1"/>
                <w:sz w:val="20"/>
                <w:szCs w:val="20"/>
                <w:lang w:val="en-GB"/>
              </w:rPr>
              <w:t>Construction Work for Buildings (CPC 512)</w:t>
            </w:r>
            <w:r w:rsidRPr="0015606E">
              <w:rPr>
                <w:rFonts w:ascii="Arial" w:hAnsi="Arial" w:cs="Arial"/>
                <w:spacing w:val="-1"/>
                <w:sz w:val="20"/>
                <w:szCs w:val="20"/>
                <w:lang w:val="en-GB"/>
              </w:rPr>
              <w:tab/>
            </w:r>
          </w:p>
          <w:p w14:paraId="2F3DA5EA" w14:textId="77777777" w:rsidR="00EB7704" w:rsidRPr="00EB0955" w:rsidRDefault="00EB7704" w:rsidP="0015606E">
            <w:pPr>
              <w:pStyle w:val="TableParagraph"/>
              <w:spacing w:line="237" w:lineRule="auto"/>
              <w:ind w:left="101" w:right="117"/>
              <w:jc w:val="both"/>
              <w:rPr>
                <w:rFonts w:ascii="Arial" w:hAnsi="Arial" w:cs="Arial"/>
                <w:spacing w:val="-1"/>
                <w:sz w:val="20"/>
                <w:szCs w:val="20"/>
                <w:lang w:val="en-GB"/>
              </w:rPr>
            </w:pPr>
          </w:p>
          <w:p w14:paraId="49671518" w14:textId="77777777" w:rsidR="00EB7704" w:rsidRDefault="007F57B8" w:rsidP="0015606E">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Construction Work for Civil Engineering (CPC 5 13)</w:t>
            </w:r>
          </w:p>
          <w:p w14:paraId="77FF5F73" w14:textId="4300012C" w:rsidR="007F57B8" w:rsidRPr="00EB0955" w:rsidRDefault="007F57B8" w:rsidP="0015606E">
            <w:pPr>
              <w:pStyle w:val="TableParagraph"/>
              <w:spacing w:line="237" w:lineRule="auto"/>
              <w:ind w:left="101" w:right="117"/>
              <w:jc w:val="both"/>
              <w:rPr>
                <w:rFonts w:ascii="Arial" w:hAnsi="Arial" w:cs="Arial"/>
                <w:spacing w:val="-1"/>
                <w:sz w:val="20"/>
                <w:szCs w:val="20"/>
                <w:lang w:val="en-GB"/>
              </w:rPr>
            </w:pPr>
          </w:p>
          <w:p w14:paraId="1AFDBEFB" w14:textId="7239CF6C" w:rsidR="007F57B8" w:rsidRDefault="007F57B8" w:rsidP="0015606E">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Assembly and Erection of Prefabricated Constructions (CPC 514)</w:t>
            </w:r>
          </w:p>
          <w:p w14:paraId="4B7A83F6" w14:textId="77777777" w:rsidR="00EB7704" w:rsidRPr="00EB0955" w:rsidRDefault="00EB7704" w:rsidP="0015606E">
            <w:pPr>
              <w:pStyle w:val="TableParagraph"/>
              <w:spacing w:line="237" w:lineRule="auto"/>
              <w:ind w:left="101" w:right="117"/>
              <w:jc w:val="both"/>
              <w:rPr>
                <w:rFonts w:ascii="Arial" w:hAnsi="Arial" w:cs="Arial"/>
                <w:spacing w:val="-1"/>
                <w:sz w:val="20"/>
                <w:szCs w:val="20"/>
                <w:lang w:val="en-GB"/>
              </w:rPr>
            </w:pPr>
          </w:p>
          <w:p w14:paraId="139474EF" w14:textId="2ED7454A" w:rsidR="007F57B8" w:rsidRDefault="007F57B8" w:rsidP="0015606E">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Special Trade Construction (CPC 515)</w:t>
            </w:r>
          </w:p>
          <w:p w14:paraId="515B4BBC" w14:textId="77777777" w:rsidR="00EB7704" w:rsidRPr="00EB0955" w:rsidRDefault="00EB7704" w:rsidP="0015606E">
            <w:pPr>
              <w:pStyle w:val="TableParagraph"/>
              <w:spacing w:line="237" w:lineRule="auto"/>
              <w:ind w:left="101" w:right="117"/>
              <w:jc w:val="both"/>
              <w:rPr>
                <w:rFonts w:ascii="Arial" w:hAnsi="Arial" w:cs="Arial"/>
                <w:spacing w:val="-1"/>
                <w:sz w:val="20"/>
                <w:szCs w:val="20"/>
                <w:lang w:val="en-GB"/>
              </w:rPr>
            </w:pPr>
          </w:p>
          <w:p w14:paraId="4156AED2" w14:textId="138A06D2" w:rsidR="007F57B8" w:rsidRDefault="007F57B8" w:rsidP="0015606E">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Installation Work (CPC 516)</w:t>
            </w:r>
          </w:p>
          <w:p w14:paraId="4C181F51" w14:textId="77777777" w:rsidR="00EB7704" w:rsidRPr="00EB0955" w:rsidRDefault="00EB7704" w:rsidP="0015606E">
            <w:pPr>
              <w:pStyle w:val="TableParagraph"/>
              <w:spacing w:line="237" w:lineRule="auto"/>
              <w:ind w:left="101" w:right="117"/>
              <w:jc w:val="both"/>
              <w:rPr>
                <w:rFonts w:ascii="Arial" w:hAnsi="Arial" w:cs="Arial"/>
                <w:spacing w:val="-1"/>
                <w:sz w:val="20"/>
                <w:szCs w:val="20"/>
                <w:lang w:val="en-GB"/>
              </w:rPr>
            </w:pPr>
          </w:p>
          <w:p w14:paraId="2A45566C" w14:textId="31345F16" w:rsidR="007F57B8" w:rsidRPr="00EB0955" w:rsidRDefault="007F57B8" w:rsidP="0015606E">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Building Completion and Finishing Work (CPC 517)</w:t>
            </w:r>
          </w:p>
        </w:tc>
        <w:tc>
          <w:tcPr>
            <w:tcW w:w="3816" w:type="dxa"/>
          </w:tcPr>
          <w:p w14:paraId="41114619" w14:textId="6A77144A" w:rsidR="007F57B8" w:rsidRPr="00EB0955" w:rsidRDefault="007F57B8"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 xml:space="preserve">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7F57B8" w:rsidRPr="00EB7704" w14:paraId="28F0BCEE" w14:textId="77777777" w:rsidTr="00EB0955">
        <w:trPr>
          <w:trHeight w:val="413"/>
        </w:trPr>
        <w:tc>
          <w:tcPr>
            <w:tcW w:w="3816" w:type="dxa"/>
          </w:tcPr>
          <w:p w14:paraId="3F8B6107" w14:textId="3EC6DE44" w:rsidR="007F57B8" w:rsidRPr="00EB0955" w:rsidRDefault="007F57B8" w:rsidP="00EB0955">
            <w:pPr>
              <w:pStyle w:val="TableParagraph"/>
              <w:spacing w:line="237" w:lineRule="auto"/>
              <w:ind w:left="101" w:right="27"/>
              <w:jc w:val="both"/>
              <w:rPr>
                <w:rFonts w:ascii="Arial" w:hAnsi="Arial" w:cs="Arial"/>
                <w:spacing w:val="-1"/>
                <w:sz w:val="20"/>
                <w:szCs w:val="20"/>
                <w:lang w:val="en-GB"/>
              </w:rPr>
            </w:pPr>
            <w:r w:rsidRPr="00EB0955">
              <w:rPr>
                <w:rFonts w:ascii="Arial" w:hAnsi="Arial" w:cs="Arial"/>
                <w:spacing w:val="-1"/>
                <w:sz w:val="20"/>
                <w:szCs w:val="20"/>
                <w:lang w:val="en-GB"/>
              </w:rPr>
              <w:t xml:space="preserve">Primary education services </w:t>
            </w:r>
            <w:r w:rsidR="0015606E">
              <w:rPr>
                <w:rFonts w:ascii="Arial" w:hAnsi="Arial" w:cs="Arial"/>
                <w:spacing w:val="-1"/>
                <w:sz w:val="20"/>
                <w:szCs w:val="20"/>
                <w:lang w:val="en-GB"/>
              </w:rPr>
              <w:t>(</w:t>
            </w:r>
            <w:r w:rsidRPr="00EB0955">
              <w:rPr>
                <w:rFonts w:ascii="Arial" w:hAnsi="Arial" w:cs="Arial"/>
                <w:spacing w:val="-1"/>
                <w:sz w:val="20"/>
                <w:szCs w:val="20"/>
                <w:lang w:val="en-GB"/>
              </w:rPr>
              <w:t>CPC 921</w:t>
            </w:r>
            <w:r w:rsidR="0015606E">
              <w:rPr>
                <w:rFonts w:ascii="Arial" w:hAnsi="Arial" w:cs="Arial"/>
                <w:spacing w:val="-1"/>
                <w:sz w:val="20"/>
                <w:szCs w:val="20"/>
                <w:lang w:val="en-GB"/>
              </w:rPr>
              <w:t>)</w:t>
            </w:r>
          </w:p>
        </w:tc>
        <w:tc>
          <w:tcPr>
            <w:tcW w:w="3816" w:type="dxa"/>
          </w:tcPr>
          <w:p w14:paraId="611620AF" w14:textId="714EBF1E" w:rsidR="007F57B8" w:rsidRPr="00EB0955" w:rsidRDefault="007F57B8"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 xml:space="preserve">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7F57B8" w:rsidRPr="00EB7704" w14:paraId="671BF2B5" w14:textId="77777777" w:rsidTr="00EB0955">
        <w:trPr>
          <w:trHeight w:val="116"/>
        </w:trPr>
        <w:tc>
          <w:tcPr>
            <w:tcW w:w="3816" w:type="dxa"/>
          </w:tcPr>
          <w:p w14:paraId="50E79B26" w14:textId="6928D902" w:rsidR="007F57B8" w:rsidRPr="00EB0955" w:rsidRDefault="007F57B8" w:rsidP="007F57B8">
            <w:pPr>
              <w:pStyle w:val="TableParagraph"/>
              <w:spacing w:line="237" w:lineRule="auto"/>
              <w:ind w:left="100" w:right="301"/>
              <w:jc w:val="both"/>
              <w:rPr>
                <w:rFonts w:ascii="Arial" w:hAnsi="Arial" w:cs="Arial"/>
                <w:sz w:val="20"/>
                <w:szCs w:val="20"/>
                <w:lang w:val="en-GB"/>
              </w:rPr>
            </w:pPr>
            <w:r w:rsidRPr="00EB0955">
              <w:rPr>
                <w:rFonts w:ascii="Arial" w:hAnsi="Arial" w:cs="Arial"/>
                <w:spacing w:val="-1"/>
                <w:sz w:val="20"/>
                <w:szCs w:val="20"/>
                <w:lang w:val="en-GB"/>
              </w:rPr>
              <w:t>General</w:t>
            </w:r>
            <w:r w:rsidRPr="00EB0955">
              <w:rPr>
                <w:rFonts w:ascii="Arial" w:hAnsi="Arial" w:cs="Arial"/>
                <w:spacing w:val="-9"/>
                <w:sz w:val="20"/>
                <w:szCs w:val="20"/>
                <w:lang w:val="en-GB"/>
              </w:rPr>
              <w:t xml:space="preserve"> </w:t>
            </w:r>
            <w:r w:rsidRPr="00EB0955">
              <w:rPr>
                <w:rFonts w:ascii="Arial" w:hAnsi="Arial" w:cs="Arial"/>
                <w:spacing w:val="-1"/>
                <w:sz w:val="20"/>
                <w:szCs w:val="20"/>
                <w:lang w:val="en-GB"/>
              </w:rPr>
              <w:t>secondary</w:t>
            </w:r>
            <w:r w:rsidRPr="00EB0955">
              <w:rPr>
                <w:rFonts w:ascii="Arial" w:hAnsi="Arial" w:cs="Arial"/>
                <w:spacing w:val="-10"/>
                <w:sz w:val="20"/>
                <w:szCs w:val="20"/>
                <w:lang w:val="en-GB"/>
              </w:rPr>
              <w:t xml:space="preserve"> </w:t>
            </w:r>
            <w:r w:rsidR="00EC2264" w:rsidRPr="00EC2264">
              <w:rPr>
                <w:rFonts w:ascii="Arial" w:hAnsi="Arial" w:cs="Arial"/>
                <w:spacing w:val="-10"/>
                <w:sz w:val="20"/>
                <w:szCs w:val="20"/>
                <w:lang w:val="en-GB"/>
              </w:rPr>
              <w:t>education services</w:t>
            </w:r>
          </w:p>
          <w:p w14:paraId="34400C24" w14:textId="0A7DA064" w:rsidR="007F57B8" w:rsidRPr="00EB0955" w:rsidRDefault="0015606E" w:rsidP="007F57B8">
            <w:pPr>
              <w:pStyle w:val="TableParagraph"/>
              <w:spacing w:line="237" w:lineRule="auto"/>
              <w:ind w:left="101" w:right="669"/>
              <w:jc w:val="both"/>
              <w:rPr>
                <w:rFonts w:ascii="Arial" w:hAnsi="Arial" w:cs="Arial"/>
                <w:spacing w:val="-1"/>
                <w:sz w:val="20"/>
                <w:szCs w:val="20"/>
                <w:lang w:val="en-GB"/>
              </w:rPr>
            </w:pPr>
            <w:r>
              <w:rPr>
                <w:rFonts w:ascii="Arial" w:hAnsi="Arial" w:cs="Arial"/>
                <w:sz w:val="20"/>
                <w:szCs w:val="20"/>
                <w:lang w:val="en-GB"/>
              </w:rPr>
              <w:t>(</w:t>
            </w:r>
            <w:r w:rsidR="007F57B8" w:rsidRPr="00EB0955">
              <w:rPr>
                <w:rFonts w:ascii="Arial" w:hAnsi="Arial" w:cs="Arial"/>
                <w:sz w:val="20"/>
                <w:szCs w:val="20"/>
                <w:lang w:val="en-GB"/>
              </w:rPr>
              <w:t>CPC</w:t>
            </w:r>
            <w:r w:rsidR="007F57B8" w:rsidRPr="00EB0955">
              <w:rPr>
                <w:rFonts w:ascii="Arial" w:hAnsi="Arial" w:cs="Arial"/>
                <w:spacing w:val="-7"/>
                <w:sz w:val="20"/>
                <w:szCs w:val="20"/>
                <w:lang w:val="en-GB"/>
              </w:rPr>
              <w:t xml:space="preserve"> </w:t>
            </w:r>
            <w:r w:rsidR="007F57B8" w:rsidRPr="00EB0955">
              <w:rPr>
                <w:rFonts w:ascii="Arial" w:hAnsi="Arial" w:cs="Arial"/>
                <w:sz w:val="20"/>
                <w:szCs w:val="20"/>
                <w:lang w:val="en-GB"/>
              </w:rPr>
              <w:t>9221</w:t>
            </w:r>
            <w:r>
              <w:rPr>
                <w:rFonts w:ascii="Arial" w:hAnsi="Arial" w:cs="Arial"/>
                <w:sz w:val="20"/>
                <w:szCs w:val="20"/>
                <w:lang w:val="en-GB"/>
              </w:rPr>
              <w:t>)</w:t>
            </w:r>
          </w:p>
        </w:tc>
        <w:tc>
          <w:tcPr>
            <w:tcW w:w="3816" w:type="dxa"/>
          </w:tcPr>
          <w:p w14:paraId="181E8D35"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tc>
      </w:tr>
      <w:tr w:rsidR="007F57B8" w:rsidRPr="00EB7704" w14:paraId="3D6B4AEE" w14:textId="77777777" w:rsidTr="00E90746">
        <w:trPr>
          <w:trHeight w:val="922"/>
        </w:trPr>
        <w:tc>
          <w:tcPr>
            <w:tcW w:w="3816" w:type="dxa"/>
          </w:tcPr>
          <w:p w14:paraId="5C6C5F59" w14:textId="77777777" w:rsidR="007F57B8" w:rsidRPr="00EB0955" w:rsidRDefault="007F57B8" w:rsidP="00EB0955">
            <w:pPr>
              <w:pStyle w:val="TableParagraph"/>
              <w:spacing w:line="237" w:lineRule="auto"/>
              <w:ind w:left="100" w:right="117"/>
              <w:jc w:val="both"/>
              <w:rPr>
                <w:rFonts w:ascii="Arial" w:hAnsi="Arial" w:cs="Arial"/>
                <w:sz w:val="20"/>
                <w:szCs w:val="20"/>
                <w:lang w:val="en-GB"/>
              </w:rPr>
            </w:pPr>
            <w:r w:rsidRPr="00EB0955">
              <w:rPr>
                <w:rFonts w:ascii="Arial" w:hAnsi="Arial" w:cs="Arial"/>
                <w:sz w:val="20"/>
                <w:szCs w:val="20"/>
                <w:lang w:val="en-GB"/>
              </w:rPr>
              <w:t>Other education services</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7"/>
                <w:sz w:val="20"/>
                <w:szCs w:val="20"/>
                <w:lang w:val="en-GB"/>
              </w:rPr>
              <w:t xml:space="preserve"> </w:t>
            </w:r>
            <w:r w:rsidRPr="00EB0955">
              <w:rPr>
                <w:rFonts w:ascii="Arial" w:hAnsi="Arial" w:cs="Arial"/>
                <w:sz w:val="20"/>
                <w:szCs w:val="20"/>
                <w:lang w:val="en-GB"/>
              </w:rPr>
              <w:t>929</w:t>
            </w:r>
            <w:r w:rsidRPr="00EB0955">
              <w:rPr>
                <w:rFonts w:ascii="Arial" w:hAnsi="Arial" w:cs="Arial"/>
                <w:spacing w:val="-7"/>
                <w:sz w:val="20"/>
                <w:szCs w:val="20"/>
                <w:lang w:val="en-GB"/>
              </w:rPr>
              <w:t xml:space="preserve"> </w:t>
            </w:r>
            <w:r w:rsidRPr="00EB0955">
              <w:rPr>
                <w:rFonts w:ascii="Arial" w:hAnsi="Arial" w:cs="Arial"/>
                <w:sz w:val="20"/>
                <w:szCs w:val="20"/>
                <w:lang w:val="en-GB"/>
              </w:rPr>
              <w:t>/</w:t>
            </w:r>
            <w:r w:rsidRPr="00EB0955">
              <w:rPr>
                <w:rFonts w:ascii="Arial" w:hAnsi="Arial" w:cs="Arial"/>
                <w:spacing w:val="-5"/>
                <w:sz w:val="20"/>
                <w:szCs w:val="20"/>
                <w:lang w:val="en-GB"/>
              </w:rPr>
              <w:t xml:space="preserve"> </w:t>
            </w:r>
            <w:r w:rsidRPr="00EB0955">
              <w:rPr>
                <w:rFonts w:ascii="Arial" w:hAnsi="Arial" w:cs="Arial"/>
                <w:sz w:val="20"/>
                <w:szCs w:val="20"/>
                <w:lang w:val="en-GB"/>
              </w:rPr>
              <w:t>9290</w:t>
            </w:r>
            <w:r w:rsidRPr="00EB0955">
              <w:rPr>
                <w:rFonts w:ascii="Arial" w:hAnsi="Arial" w:cs="Arial"/>
                <w:spacing w:val="-7"/>
                <w:sz w:val="20"/>
                <w:szCs w:val="20"/>
                <w:lang w:val="en-GB"/>
              </w:rPr>
              <w:t xml:space="preserve"> </w:t>
            </w:r>
            <w:r w:rsidRPr="00EB0955">
              <w:rPr>
                <w:rFonts w:ascii="Arial" w:hAnsi="Arial" w:cs="Arial"/>
                <w:sz w:val="20"/>
                <w:szCs w:val="20"/>
                <w:lang w:val="en-GB"/>
              </w:rPr>
              <w:t>/</w:t>
            </w:r>
            <w:r w:rsidRPr="00EB0955">
              <w:rPr>
                <w:rFonts w:ascii="Arial" w:hAnsi="Arial" w:cs="Arial"/>
                <w:spacing w:val="-7"/>
                <w:sz w:val="20"/>
                <w:szCs w:val="20"/>
                <w:lang w:val="en-GB"/>
              </w:rPr>
              <w:t xml:space="preserve"> </w:t>
            </w:r>
            <w:r w:rsidRPr="00EB0955">
              <w:rPr>
                <w:rFonts w:ascii="Arial" w:hAnsi="Arial" w:cs="Arial"/>
                <w:sz w:val="20"/>
                <w:szCs w:val="20"/>
                <w:lang w:val="en-GB"/>
              </w:rPr>
              <w:t>92900)</w:t>
            </w:r>
          </w:p>
          <w:p w14:paraId="4492D3D7" w14:textId="77777777" w:rsidR="007F57B8" w:rsidRPr="00EB0955" w:rsidRDefault="007F57B8" w:rsidP="00EB0955">
            <w:pPr>
              <w:pStyle w:val="TableParagraph"/>
              <w:spacing w:before="7"/>
              <w:ind w:right="117"/>
              <w:jc w:val="both"/>
              <w:rPr>
                <w:rFonts w:ascii="Arial" w:hAnsi="Arial" w:cs="Arial"/>
                <w:sz w:val="20"/>
                <w:szCs w:val="20"/>
                <w:lang w:val="en-GB"/>
              </w:rPr>
            </w:pPr>
          </w:p>
          <w:p w14:paraId="4FD5B845" w14:textId="77777777" w:rsidR="007F57B8" w:rsidRPr="00EB0955" w:rsidRDefault="007F57B8" w:rsidP="00EB0955">
            <w:pPr>
              <w:pStyle w:val="TableParagraph"/>
              <w:spacing w:line="237" w:lineRule="auto"/>
              <w:ind w:left="100" w:right="117"/>
              <w:jc w:val="both"/>
              <w:rPr>
                <w:rFonts w:ascii="Arial" w:hAnsi="Arial" w:cs="Arial"/>
                <w:sz w:val="20"/>
                <w:szCs w:val="20"/>
                <w:lang w:val="en-GB"/>
              </w:rPr>
            </w:pPr>
            <w:r w:rsidRPr="00EB0955">
              <w:rPr>
                <w:rFonts w:ascii="Arial" w:hAnsi="Arial" w:cs="Arial"/>
                <w:sz w:val="20"/>
                <w:szCs w:val="20"/>
                <w:lang w:val="en-GB"/>
              </w:rPr>
              <w:t>Technical and vocational</w:t>
            </w:r>
            <w:r w:rsidRPr="00EB0955">
              <w:rPr>
                <w:rFonts w:ascii="Arial" w:hAnsi="Arial" w:cs="Arial"/>
                <w:spacing w:val="1"/>
                <w:sz w:val="20"/>
                <w:szCs w:val="20"/>
                <w:lang w:val="en-GB"/>
              </w:rPr>
              <w:t xml:space="preserve"> </w:t>
            </w:r>
            <w:r w:rsidRPr="00EB0955">
              <w:rPr>
                <w:rFonts w:ascii="Arial" w:hAnsi="Arial" w:cs="Arial"/>
                <w:spacing w:val="-1"/>
                <w:sz w:val="20"/>
                <w:szCs w:val="20"/>
                <w:lang w:val="en-GB"/>
              </w:rPr>
              <w:t>secondary</w:t>
            </w:r>
            <w:r w:rsidRPr="00EB0955">
              <w:rPr>
                <w:rFonts w:ascii="Arial" w:hAnsi="Arial" w:cs="Arial"/>
                <w:spacing w:val="-10"/>
                <w:sz w:val="20"/>
                <w:szCs w:val="20"/>
                <w:lang w:val="en-GB"/>
              </w:rPr>
              <w:t xml:space="preserve"> </w:t>
            </w:r>
            <w:r w:rsidRPr="00EB0955">
              <w:rPr>
                <w:rFonts w:ascii="Arial" w:hAnsi="Arial" w:cs="Arial"/>
                <w:spacing w:val="-1"/>
                <w:sz w:val="20"/>
                <w:szCs w:val="20"/>
                <w:lang w:val="en-GB"/>
              </w:rPr>
              <w:t>education</w:t>
            </w:r>
            <w:r w:rsidRPr="00EB0955">
              <w:rPr>
                <w:rFonts w:ascii="Arial" w:hAnsi="Arial" w:cs="Arial"/>
                <w:spacing w:val="-9"/>
                <w:sz w:val="20"/>
                <w:szCs w:val="20"/>
                <w:lang w:val="en-GB"/>
              </w:rPr>
              <w:t xml:space="preserve"> </w:t>
            </w:r>
            <w:r w:rsidRPr="00EB0955">
              <w:rPr>
                <w:rFonts w:ascii="Arial" w:hAnsi="Arial" w:cs="Arial"/>
                <w:sz w:val="20"/>
                <w:szCs w:val="20"/>
                <w:lang w:val="en-GB"/>
              </w:rPr>
              <w:t>services</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9223)</w:t>
            </w:r>
          </w:p>
          <w:p w14:paraId="550B0EC0" w14:textId="77777777" w:rsidR="007F57B8" w:rsidRPr="00EB0955" w:rsidRDefault="007F57B8" w:rsidP="00EB0955">
            <w:pPr>
              <w:pStyle w:val="TableParagraph"/>
              <w:spacing w:before="11"/>
              <w:ind w:right="117"/>
              <w:jc w:val="both"/>
              <w:rPr>
                <w:rFonts w:ascii="Arial" w:hAnsi="Arial" w:cs="Arial"/>
                <w:sz w:val="20"/>
                <w:szCs w:val="20"/>
                <w:lang w:val="en-GB"/>
              </w:rPr>
            </w:pPr>
          </w:p>
          <w:p w14:paraId="2441B3DE" w14:textId="77777777" w:rsidR="007F57B8" w:rsidRPr="00EB0955" w:rsidRDefault="007F57B8" w:rsidP="00EB0955">
            <w:pPr>
              <w:pStyle w:val="TableParagraph"/>
              <w:spacing w:line="237" w:lineRule="auto"/>
              <w:ind w:left="100" w:right="117"/>
              <w:jc w:val="both"/>
              <w:rPr>
                <w:rFonts w:ascii="Arial" w:hAnsi="Arial" w:cs="Arial"/>
                <w:sz w:val="20"/>
                <w:szCs w:val="20"/>
                <w:lang w:val="en-GB"/>
              </w:rPr>
            </w:pPr>
            <w:r w:rsidRPr="00EB0955">
              <w:rPr>
                <w:rFonts w:ascii="Arial" w:hAnsi="Arial" w:cs="Arial"/>
                <w:spacing w:val="-1"/>
                <w:sz w:val="20"/>
                <w:szCs w:val="20"/>
                <w:lang w:val="en-GB"/>
              </w:rPr>
              <w:t>Technical</w:t>
            </w:r>
            <w:r w:rsidRPr="00EB0955">
              <w:rPr>
                <w:rFonts w:ascii="Arial" w:hAnsi="Arial" w:cs="Arial"/>
                <w:spacing w:val="-12"/>
                <w:sz w:val="20"/>
                <w:szCs w:val="20"/>
                <w:lang w:val="en-GB"/>
              </w:rPr>
              <w:t xml:space="preserve"> </w:t>
            </w:r>
            <w:r w:rsidRPr="00EB0955">
              <w:rPr>
                <w:rFonts w:ascii="Arial" w:hAnsi="Arial" w:cs="Arial"/>
                <w:sz w:val="20"/>
                <w:szCs w:val="20"/>
                <w:lang w:val="en-GB"/>
              </w:rPr>
              <w:t>and</w:t>
            </w:r>
            <w:r w:rsidRPr="00EB0955">
              <w:rPr>
                <w:rFonts w:ascii="Arial" w:hAnsi="Arial" w:cs="Arial"/>
                <w:spacing w:val="-12"/>
                <w:sz w:val="20"/>
                <w:szCs w:val="20"/>
                <w:lang w:val="en-GB"/>
              </w:rPr>
              <w:t xml:space="preserve"> </w:t>
            </w:r>
            <w:r w:rsidRPr="00EB0955">
              <w:rPr>
                <w:rFonts w:ascii="Arial" w:hAnsi="Arial" w:cs="Arial"/>
                <w:sz w:val="20"/>
                <w:szCs w:val="20"/>
                <w:lang w:val="en-GB"/>
              </w:rPr>
              <w:t>vocational</w:t>
            </w:r>
            <w:r w:rsidRPr="00EB0955">
              <w:rPr>
                <w:rFonts w:ascii="Arial" w:hAnsi="Arial" w:cs="Arial"/>
                <w:spacing w:val="-50"/>
                <w:sz w:val="20"/>
                <w:szCs w:val="20"/>
                <w:lang w:val="en-GB"/>
              </w:rPr>
              <w:t xml:space="preserve"> </w:t>
            </w:r>
            <w:r w:rsidRPr="00EB0955">
              <w:rPr>
                <w:rFonts w:ascii="Arial" w:hAnsi="Arial" w:cs="Arial"/>
                <w:sz w:val="20"/>
                <w:szCs w:val="20"/>
                <w:lang w:val="en-GB"/>
              </w:rPr>
              <w:t>secondary school-type</w:t>
            </w:r>
            <w:r w:rsidRPr="00EB0955">
              <w:rPr>
                <w:rFonts w:ascii="Arial" w:hAnsi="Arial" w:cs="Arial"/>
                <w:spacing w:val="1"/>
                <w:sz w:val="20"/>
                <w:szCs w:val="20"/>
                <w:lang w:val="en-GB"/>
              </w:rPr>
              <w:t xml:space="preserve"> </w:t>
            </w:r>
            <w:r w:rsidRPr="00EB0955">
              <w:rPr>
                <w:rFonts w:ascii="Arial" w:hAnsi="Arial" w:cs="Arial"/>
                <w:sz w:val="20"/>
                <w:szCs w:val="20"/>
                <w:lang w:val="en-GB"/>
              </w:rPr>
              <w:t>education services for</w:t>
            </w:r>
            <w:r w:rsidRPr="00EB0955">
              <w:rPr>
                <w:rFonts w:ascii="Arial" w:hAnsi="Arial" w:cs="Arial"/>
                <w:spacing w:val="1"/>
                <w:sz w:val="20"/>
                <w:szCs w:val="20"/>
                <w:lang w:val="en-GB"/>
              </w:rPr>
              <w:t xml:space="preserve"> </w:t>
            </w:r>
            <w:r w:rsidRPr="00EB0955">
              <w:rPr>
                <w:rFonts w:ascii="Arial" w:hAnsi="Arial" w:cs="Arial"/>
                <w:sz w:val="20"/>
                <w:szCs w:val="20"/>
                <w:lang w:val="en-GB"/>
              </w:rPr>
              <w:t>handicapped</w:t>
            </w:r>
            <w:r w:rsidRPr="00EB0955">
              <w:rPr>
                <w:rFonts w:ascii="Arial" w:hAnsi="Arial" w:cs="Arial"/>
                <w:spacing w:val="-6"/>
                <w:sz w:val="20"/>
                <w:szCs w:val="20"/>
                <w:lang w:val="en-GB"/>
              </w:rPr>
              <w:t xml:space="preserve"> </w:t>
            </w:r>
            <w:r w:rsidRPr="00EB0955">
              <w:rPr>
                <w:rFonts w:ascii="Arial" w:hAnsi="Arial" w:cs="Arial"/>
                <w:sz w:val="20"/>
                <w:szCs w:val="20"/>
                <w:lang w:val="en-GB"/>
              </w:rPr>
              <w:t>students</w:t>
            </w:r>
          </w:p>
          <w:p w14:paraId="1727B554" w14:textId="079E1681" w:rsidR="007F57B8" w:rsidRPr="00EB0955" w:rsidRDefault="007F57B8"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9224)</w:t>
            </w:r>
          </w:p>
        </w:tc>
        <w:tc>
          <w:tcPr>
            <w:tcW w:w="3816" w:type="dxa"/>
          </w:tcPr>
          <w:p w14:paraId="696406F1" w14:textId="3D0569B3" w:rsidR="007F57B8" w:rsidRPr="00EB0955" w:rsidRDefault="007F57B8" w:rsidP="007F57B8">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48"/>
                <w:sz w:val="20"/>
                <w:szCs w:val="20"/>
                <w:lang w:val="en-GB"/>
              </w:rPr>
              <w:t xml:space="preserve"> </w:t>
            </w:r>
            <w:r w:rsidRPr="00EB0955">
              <w:rPr>
                <w:rFonts w:ascii="Arial" w:hAnsi="Arial" w:cs="Arial"/>
                <w:sz w:val="20"/>
                <w:szCs w:val="20"/>
                <w:lang w:val="en-GB"/>
              </w:rPr>
              <w:t>except</w:t>
            </w:r>
            <w:r w:rsidRPr="00EB0955">
              <w:rPr>
                <w:rFonts w:ascii="Arial" w:hAnsi="Arial" w:cs="Arial"/>
                <w:spacing w:val="45"/>
                <w:sz w:val="20"/>
                <w:szCs w:val="20"/>
                <w:lang w:val="en-GB"/>
              </w:rPr>
              <w:t xml:space="preserve"> </w:t>
            </w:r>
            <w:r w:rsidRPr="00EB0955">
              <w:rPr>
                <w:rFonts w:ascii="Arial" w:hAnsi="Arial" w:cs="Arial"/>
                <w:sz w:val="20"/>
                <w:szCs w:val="20"/>
                <w:lang w:val="en-GB"/>
              </w:rPr>
              <w:t>as</w:t>
            </w:r>
            <w:r w:rsidRPr="00EB0955">
              <w:rPr>
                <w:rFonts w:ascii="Arial" w:hAnsi="Arial" w:cs="Arial"/>
                <w:spacing w:val="46"/>
                <w:sz w:val="20"/>
                <w:szCs w:val="20"/>
                <w:lang w:val="en-GB"/>
              </w:rPr>
              <w:t xml:space="preserve"> </w:t>
            </w:r>
            <w:r w:rsidRPr="00EB0955">
              <w:rPr>
                <w:rFonts w:ascii="Arial" w:hAnsi="Arial" w:cs="Arial"/>
                <w:sz w:val="20"/>
                <w:szCs w:val="20"/>
                <w:lang w:val="en-GB"/>
              </w:rPr>
              <w:t>indicated</w:t>
            </w:r>
            <w:r w:rsidRPr="00EB0955">
              <w:rPr>
                <w:rFonts w:ascii="Arial" w:hAnsi="Arial" w:cs="Arial"/>
                <w:spacing w:val="45"/>
                <w:sz w:val="20"/>
                <w:szCs w:val="20"/>
                <w:lang w:val="en-GB"/>
              </w:rPr>
              <w:t xml:space="preserve"> </w:t>
            </w:r>
            <w:r w:rsidRPr="00EB0955">
              <w:rPr>
                <w:rFonts w:ascii="Arial" w:hAnsi="Arial" w:cs="Arial"/>
                <w:sz w:val="20"/>
                <w:szCs w:val="20"/>
                <w:lang w:val="en-GB"/>
              </w:rPr>
              <w:t>in</w:t>
            </w:r>
            <w:r w:rsidRPr="00EB0955">
              <w:rPr>
                <w:rFonts w:ascii="Arial" w:hAnsi="Arial" w:cs="Arial"/>
                <w:spacing w:val="45"/>
                <w:sz w:val="20"/>
                <w:szCs w:val="20"/>
                <w:lang w:val="en-GB"/>
              </w:rPr>
              <w:t xml:space="preserve"> </w:t>
            </w:r>
            <w:r w:rsidRPr="00EB0955">
              <w:rPr>
                <w:rFonts w:ascii="Arial" w:hAnsi="Arial" w:cs="Arial"/>
                <w:sz w:val="20"/>
                <w:szCs w:val="20"/>
                <w:lang w:val="en-GB"/>
              </w:rPr>
              <w:t>the</w:t>
            </w:r>
            <w:r w:rsidRPr="00EB0955">
              <w:rPr>
                <w:rFonts w:ascii="Arial" w:hAnsi="Arial" w:cs="Arial"/>
                <w:spacing w:val="-49"/>
                <w:sz w:val="20"/>
                <w:szCs w:val="20"/>
                <w:lang w:val="en-GB"/>
              </w:rPr>
              <w:t xml:space="preserve"> </w:t>
            </w:r>
            <w:r w:rsidRPr="00EB0955">
              <w:rPr>
                <w:rFonts w:ascii="Arial" w:hAnsi="Arial" w:cs="Arial"/>
                <w:sz w:val="20"/>
                <w:szCs w:val="20"/>
                <w:lang w:val="en-GB"/>
              </w:rPr>
              <w:t>horizontal</w:t>
            </w:r>
            <w:r w:rsidRPr="00EB0955">
              <w:rPr>
                <w:rFonts w:ascii="Arial" w:hAnsi="Arial" w:cs="Arial"/>
                <w:spacing w:val="-2"/>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7F57B8" w:rsidRPr="00EB7704" w14:paraId="793962B7" w14:textId="77777777" w:rsidTr="00E90746">
        <w:trPr>
          <w:trHeight w:val="922"/>
        </w:trPr>
        <w:tc>
          <w:tcPr>
            <w:tcW w:w="3816" w:type="dxa"/>
          </w:tcPr>
          <w:p w14:paraId="49FC42DF" w14:textId="77777777" w:rsidR="007F57B8" w:rsidRPr="00EB0955" w:rsidRDefault="007F57B8" w:rsidP="007F57B8">
            <w:pPr>
              <w:pStyle w:val="TableParagraph"/>
              <w:spacing w:line="237" w:lineRule="auto"/>
              <w:ind w:left="100" w:right="116"/>
              <w:jc w:val="both"/>
              <w:rPr>
                <w:rFonts w:ascii="Arial" w:hAnsi="Arial" w:cs="Arial"/>
                <w:sz w:val="20"/>
                <w:szCs w:val="20"/>
                <w:lang w:val="en-GB"/>
              </w:rPr>
            </w:pPr>
            <w:r w:rsidRPr="00EB0955">
              <w:rPr>
                <w:rFonts w:ascii="Arial" w:hAnsi="Arial" w:cs="Arial"/>
                <w:sz w:val="20"/>
                <w:szCs w:val="20"/>
                <w:lang w:val="en-GB"/>
              </w:rPr>
              <w:t>Other Higher Education</w:t>
            </w:r>
            <w:r w:rsidRPr="00EB0955">
              <w:rPr>
                <w:rFonts w:ascii="Arial" w:hAnsi="Arial" w:cs="Arial"/>
                <w:spacing w:val="1"/>
                <w:sz w:val="20"/>
                <w:szCs w:val="20"/>
                <w:lang w:val="en-GB"/>
              </w:rPr>
              <w:t xml:space="preserve"> </w:t>
            </w:r>
            <w:r w:rsidRPr="00EB0955">
              <w:rPr>
                <w:rFonts w:ascii="Arial" w:hAnsi="Arial" w:cs="Arial"/>
                <w:sz w:val="20"/>
                <w:szCs w:val="20"/>
                <w:lang w:val="en-GB"/>
              </w:rPr>
              <w:t>Services provided by privately</w:t>
            </w:r>
            <w:r w:rsidRPr="00EB0955">
              <w:rPr>
                <w:rFonts w:ascii="Arial" w:hAnsi="Arial" w:cs="Arial"/>
                <w:spacing w:val="1"/>
                <w:sz w:val="20"/>
                <w:szCs w:val="20"/>
                <w:lang w:val="en-GB"/>
              </w:rPr>
              <w:t xml:space="preserve"> </w:t>
            </w:r>
            <w:r w:rsidRPr="00EB0955">
              <w:rPr>
                <w:rFonts w:ascii="Arial" w:hAnsi="Arial" w:cs="Arial"/>
                <w:sz w:val="20"/>
                <w:szCs w:val="20"/>
                <w:lang w:val="en-GB"/>
              </w:rPr>
              <w:t>funded higher education</w:t>
            </w:r>
            <w:r w:rsidRPr="00EB0955">
              <w:rPr>
                <w:rFonts w:ascii="Arial" w:hAnsi="Arial" w:cs="Arial"/>
                <w:spacing w:val="1"/>
                <w:sz w:val="20"/>
                <w:szCs w:val="20"/>
                <w:lang w:val="en-GB"/>
              </w:rPr>
              <w:t xml:space="preserve"> </w:t>
            </w:r>
            <w:r w:rsidRPr="00EB0955">
              <w:rPr>
                <w:rFonts w:ascii="Arial" w:hAnsi="Arial" w:cs="Arial"/>
                <w:sz w:val="20"/>
                <w:szCs w:val="20"/>
                <w:lang w:val="en-GB"/>
              </w:rPr>
              <w:t>institutions excluding private</w:t>
            </w:r>
            <w:r w:rsidRPr="00EB0955">
              <w:rPr>
                <w:rFonts w:ascii="Arial" w:hAnsi="Arial" w:cs="Arial"/>
                <w:spacing w:val="1"/>
                <w:sz w:val="20"/>
                <w:szCs w:val="20"/>
                <w:lang w:val="en-GB"/>
              </w:rPr>
              <w:t xml:space="preserve"> </w:t>
            </w:r>
            <w:r w:rsidRPr="00EB0955">
              <w:rPr>
                <w:rFonts w:ascii="Arial" w:hAnsi="Arial" w:cs="Arial"/>
                <w:sz w:val="20"/>
                <w:szCs w:val="20"/>
                <w:lang w:val="en-GB"/>
              </w:rPr>
              <w:t>higher education institutions</w:t>
            </w:r>
            <w:r w:rsidRPr="00EB0955">
              <w:rPr>
                <w:rFonts w:ascii="Arial" w:hAnsi="Arial" w:cs="Arial"/>
                <w:spacing w:val="1"/>
                <w:sz w:val="20"/>
                <w:szCs w:val="20"/>
                <w:lang w:val="en-GB"/>
              </w:rPr>
              <w:t xml:space="preserve"> </w:t>
            </w:r>
            <w:r w:rsidRPr="00EB0955">
              <w:rPr>
                <w:rFonts w:ascii="Arial" w:hAnsi="Arial" w:cs="Arial"/>
                <w:sz w:val="20"/>
                <w:szCs w:val="20"/>
                <w:lang w:val="en-GB"/>
              </w:rPr>
              <w:t>with Malaysian Government</w:t>
            </w:r>
            <w:r w:rsidRPr="00EB0955">
              <w:rPr>
                <w:rFonts w:ascii="Arial" w:hAnsi="Arial" w:cs="Arial"/>
                <w:spacing w:val="1"/>
                <w:sz w:val="20"/>
                <w:szCs w:val="20"/>
                <w:lang w:val="en-GB"/>
              </w:rPr>
              <w:t xml:space="preserve"> </w:t>
            </w:r>
            <w:r w:rsidRPr="00EB0955">
              <w:rPr>
                <w:rFonts w:ascii="Arial" w:hAnsi="Arial" w:cs="Arial"/>
                <w:sz w:val="20"/>
                <w:szCs w:val="20"/>
                <w:lang w:val="en-GB"/>
              </w:rPr>
              <w:t>equity</w:t>
            </w:r>
            <w:r w:rsidRPr="00EB0955">
              <w:rPr>
                <w:rFonts w:ascii="Arial" w:hAnsi="Arial" w:cs="Arial"/>
                <w:spacing w:val="-11"/>
                <w:sz w:val="20"/>
                <w:szCs w:val="20"/>
                <w:lang w:val="en-GB"/>
              </w:rPr>
              <w:t xml:space="preserve"> </w:t>
            </w:r>
            <w:r w:rsidRPr="00EB0955">
              <w:rPr>
                <w:rFonts w:ascii="Arial" w:hAnsi="Arial" w:cs="Arial"/>
                <w:sz w:val="20"/>
                <w:szCs w:val="20"/>
                <w:lang w:val="en-GB"/>
              </w:rPr>
              <w:t>or</w:t>
            </w:r>
            <w:r w:rsidRPr="00EB0955">
              <w:rPr>
                <w:rFonts w:ascii="Arial" w:hAnsi="Arial" w:cs="Arial"/>
                <w:spacing w:val="-10"/>
                <w:sz w:val="20"/>
                <w:szCs w:val="20"/>
                <w:lang w:val="en-GB"/>
              </w:rPr>
              <w:t xml:space="preserve"> </w:t>
            </w:r>
            <w:r w:rsidRPr="00EB0955">
              <w:rPr>
                <w:rFonts w:ascii="Arial" w:hAnsi="Arial" w:cs="Arial"/>
                <w:sz w:val="20"/>
                <w:szCs w:val="20"/>
                <w:lang w:val="en-GB"/>
              </w:rPr>
              <w:t>that</w:t>
            </w:r>
            <w:r w:rsidRPr="00EB0955">
              <w:rPr>
                <w:rFonts w:ascii="Arial" w:hAnsi="Arial" w:cs="Arial"/>
                <w:spacing w:val="-10"/>
                <w:sz w:val="20"/>
                <w:szCs w:val="20"/>
                <w:lang w:val="en-GB"/>
              </w:rPr>
              <w:t xml:space="preserve"> </w:t>
            </w:r>
            <w:r w:rsidRPr="00EB0955">
              <w:rPr>
                <w:rFonts w:ascii="Arial" w:hAnsi="Arial" w:cs="Arial"/>
                <w:sz w:val="20"/>
                <w:szCs w:val="20"/>
                <w:lang w:val="en-GB"/>
              </w:rPr>
              <w:t>receive</w:t>
            </w:r>
            <w:r w:rsidRPr="00EB0955">
              <w:rPr>
                <w:rFonts w:ascii="Arial" w:hAnsi="Arial" w:cs="Arial"/>
                <w:spacing w:val="-11"/>
                <w:sz w:val="20"/>
                <w:szCs w:val="20"/>
                <w:lang w:val="en-GB"/>
              </w:rPr>
              <w:t xml:space="preserve"> </w:t>
            </w:r>
            <w:r w:rsidRPr="00EB0955">
              <w:rPr>
                <w:rFonts w:ascii="Arial" w:hAnsi="Arial" w:cs="Arial"/>
                <w:sz w:val="20"/>
                <w:szCs w:val="20"/>
                <w:lang w:val="en-GB"/>
              </w:rPr>
              <w:t>Malaysian</w:t>
            </w:r>
            <w:r w:rsidRPr="00EB0955">
              <w:rPr>
                <w:rFonts w:ascii="Arial" w:hAnsi="Arial" w:cs="Arial"/>
                <w:spacing w:val="-49"/>
                <w:sz w:val="20"/>
                <w:szCs w:val="20"/>
                <w:lang w:val="en-GB"/>
              </w:rPr>
              <w:t xml:space="preserve"> </w:t>
            </w:r>
            <w:r w:rsidRPr="00EB0955">
              <w:rPr>
                <w:rFonts w:ascii="Arial" w:hAnsi="Arial" w:cs="Arial"/>
                <w:sz w:val="20"/>
                <w:szCs w:val="20"/>
                <w:lang w:val="en-GB"/>
              </w:rPr>
              <w:t>government</w:t>
            </w:r>
            <w:r w:rsidRPr="00EB0955">
              <w:rPr>
                <w:rFonts w:ascii="Arial" w:hAnsi="Arial" w:cs="Arial"/>
                <w:spacing w:val="-4"/>
                <w:sz w:val="20"/>
                <w:szCs w:val="20"/>
                <w:lang w:val="en-GB"/>
              </w:rPr>
              <w:t xml:space="preserve"> </w:t>
            </w:r>
            <w:r w:rsidRPr="00EB0955">
              <w:rPr>
                <w:rFonts w:ascii="Arial" w:hAnsi="Arial" w:cs="Arial"/>
                <w:sz w:val="20"/>
                <w:szCs w:val="20"/>
                <w:lang w:val="en-GB"/>
              </w:rPr>
              <w:t>assistance</w:t>
            </w:r>
          </w:p>
          <w:p w14:paraId="48AE5635" w14:textId="6D9E37A8" w:rsidR="007F57B8" w:rsidRPr="00EB0955" w:rsidRDefault="007F57B8" w:rsidP="007F57B8">
            <w:pPr>
              <w:pStyle w:val="TableParagraph"/>
              <w:spacing w:line="237" w:lineRule="auto"/>
              <w:ind w:left="101" w:right="669"/>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8"/>
                <w:sz w:val="20"/>
                <w:szCs w:val="20"/>
                <w:lang w:val="en-GB"/>
              </w:rPr>
              <w:t xml:space="preserve"> </w:t>
            </w:r>
            <w:r w:rsidRPr="00EB0955">
              <w:rPr>
                <w:rFonts w:ascii="Arial" w:hAnsi="Arial" w:cs="Arial"/>
                <w:sz w:val="20"/>
                <w:szCs w:val="20"/>
                <w:lang w:val="en-GB"/>
              </w:rPr>
              <w:t>92390)</w:t>
            </w:r>
          </w:p>
        </w:tc>
        <w:tc>
          <w:tcPr>
            <w:tcW w:w="3816" w:type="dxa"/>
          </w:tcPr>
          <w:p w14:paraId="69CA0F48" w14:textId="7EC47C4E" w:rsidR="007F57B8" w:rsidRPr="00EB0955" w:rsidRDefault="007F57B8" w:rsidP="007F57B8">
            <w:pPr>
              <w:pStyle w:val="TableParagraph"/>
              <w:spacing w:line="237" w:lineRule="auto"/>
              <w:ind w:left="112" w:right="119" w:hanging="12"/>
              <w:jc w:val="both"/>
              <w:rPr>
                <w:rFonts w:ascii="Arial" w:hAnsi="Arial" w:cs="Arial"/>
                <w:sz w:val="20"/>
                <w:szCs w:val="20"/>
                <w:lang w:val="en-GB"/>
              </w:rPr>
            </w:pPr>
            <w:r w:rsidRPr="00EB0955">
              <w:rPr>
                <w:rFonts w:ascii="Arial" w:hAnsi="Arial" w:cs="Arial"/>
                <w:sz w:val="20"/>
                <w:szCs w:val="20"/>
                <w:lang w:val="en-GB"/>
              </w:rPr>
              <w:t>Entry</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stay</w:t>
            </w:r>
            <w:r w:rsidRPr="00EB0955">
              <w:rPr>
                <w:rFonts w:ascii="Arial" w:hAnsi="Arial" w:cs="Arial"/>
                <w:spacing w:val="1"/>
                <w:sz w:val="20"/>
                <w:szCs w:val="20"/>
                <w:lang w:val="en-GB"/>
              </w:rPr>
              <w:t xml:space="preserve"> </w:t>
            </w:r>
            <w:r w:rsidRPr="00EB0955">
              <w:rPr>
                <w:rFonts w:ascii="Arial" w:hAnsi="Arial" w:cs="Arial"/>
                <w:sz w:val="20"/>
                <w:szCs w:val="20"/>
                <w:lang w:val="en-GB"/>
              </w:rPr>
              <w:t>of</w:t>
            </w:r>
            <w:r w:rsidRPr="00EB0955">
              <w:rPr>
                <w:rFonts w:ascii="Arial" w:hAnsi="Arial" w:cs="Arial"/>
                <w:spacing w:val="1"/>
                <w:sz w:val="20"/>
                <w:szCs w:val="20"/>
                <w:lang w:val="en-GB"/>
              </w:rPr>
              <w:t xml:space="preserve"> </w:t>
            </w:r>
            <w:r w:rsidRPr="00EB0955">
              <w:rPr>
                <w:rFonts w:ascii="Arial" w:hAnsi="Arial" w:cs="Arial"/>
                <w:sz w:val="20"/>
                <w:szCs w:val="20"/>
                <w:lang w:val="en-GB"/>
              </w:rPr>
              <w:t>natural</w:t>
            </w:r>
            <w:r w:rsidRPr="00EB0955">
              <w:rPr>
                <w:rFonts w:ascii="Arial" w:hAnsi="Arial" w:cs="Arial"/>
                <w:spacing w:val="1"/>
                <w:sz w:val="20"/>
                <w:szCs w:val="20"/>
                <w:lang w:val="en-GB"/>
              </w:rPr>
              <w:t xml:space="preserve"> </w:t>
            </w:r>
            <w:r w:rsidRPr="00EB0955">
              <w:rPr>
                <w:rFonts w:ascii="Arial" w:hAnsi="Arial" w:cs="Arial"/>
                <w:sz w:val="20"/>
                <w:szCs w:val="20"/>
                <w:lang w:val="en-GB"/>
              </w:rPr>
              <w:t>persons</w:t>
            </w:r>
            <w:r w:rsidRPr="00EB0955">
              <w:rPr>
                <w:rFonts w:ascii="Arial" w:hAnsi="Arial" w:cs="Arial"/>
                <w:spacing w:val="1"/>
                <w:sz w:val="20"/>
                <w:szCs w:val="20"/>
                <w:lang w:val="en-GB"/>
              </w:rPr>
              <w:t xml:space="preserve"> </w:t>
            </w:r>
            <w:r w:rsidRPr="00EB0955">
              <w:rPr>
                <w:rFonts w:ascii="Arial" w:hAnsi="Arial" w:cs="Arial"/>
                <w:sz w:val="20"/>
                <w:szCs w:val="20"/>
                <w:lang w:val="en-GB"/>
              </w:rPr>
              <w:t>defined in categories 1(a), 1(b), 2(a),</w:t>
            </w:r>
            <w:r w:rsidRPr="00EB0955">
              <w:rPr>
                <w:rFonts w:ascii="Arial" w:hAnsi="Arial" w:cs="Arial"/>
                <w:spacing w:val="1"/>
                <w:sz w:val="20"/>
                <w:szCs w:val="20"/>
                <w:lang w:val="en-GB"/>
              </w:rPr>
              <w:t xml:space="preserve"> </w:t>
            </w:r>
            <w:r w:rsidRPr="00EB0955">
              <w:rPr>
                <w:rFonts w:ascii="Arial" w:hAnsi="Arial" w:cs="Arial"/>
                <w:sz w:val="20"/>
                <w:szCs w:val="20"/>
                <w:lang w:val="en-GB"/>
              </w:rPr>
              <w:t>2(b)</w:t>
            </w:r>
            <w:r w:rsidRPr="00EB0955">
              <w:rPr>
                <w:rFonts w:ascii="Arial" w:hAnsi="Arial" w:cs="Arial"/>
                <w:spacing w:val="23"/>
                <w:sz w:val="20"/>
                <w:szCs w:val="20"/>
                <w:lang w:val="en-GB"/>
              </w:rPr>
              <w:t xml:space="preserve"> </w:t>
            </w:r>
            <w:r w:rsidRPr="00EB0955">
              <w:rPr>
                <w:rFonts w:ascii="Arial" w:hAnsi="Arial" w:cs="Arial"/>
                <w:sz w:val="20"/>
                <w:szCs w:val="20"/>
                <w:lang w:val="en-GB"/>
              </w:rPr>
              <w:t>and</w:t>
            </w:r>
            <w:r w:rsidRPr="00EB0955">
              <w:rPr>
                <w:rFonts w:ascii="Arial" w:hAnsi="Arial" w:cs="Arial"/>
                <w:spacing w:val="22"/>
                <w:sz w:val="20"/>
                <w:szCs w:val="20"/>
                <w:lang w:val="en-GB"/>
              </w:rPr>
              <w:t xml:space="preserve"> </w:t>
            </w:r>
            <w:r w:rsidRPr="00EB0955">
              <w:rPr>
                <w:rFonts w:ascii="Arial" w:hAnsi="Arial" w:cs="Arial"/>
                <w:sz w:val="20"/>
                <w:szCs w:val="20"/>
                <w:lang w:val="en-GB"/>
              </w:rPr>
              <w:t>2(c)</w:t>
            </w:r>
            <w:r w:rsidRPr="00EB0955">
              <w:rPr>
                <w:rFonts w:ascii="Arial" w:hAnsi="Arial" w:cs="Arial"/>
                <w:spacing w:val="23"/>
                <w:sz w:val="20"/>
                <w:szCs w:val="20"/>
                <w:lang w:val="en-GB"/>
              </w:rPr>
              <w:t xml:space="preserve"> </w:t>
            </w:r>
            <w:r w:rsidRPr="00EB0955">
              <w:rPr>
                <w:rFonts w:ascii="Arial" w:hAnsi="Arial" w:cs="Arial"/>
                <w:sz w:val="20"/>
                <w:szCs w:val="20"/>
                <w:lang w:val="en-GB"/>
              </w:rPr>
              <w:t>shall</w:t>
            </w:r>
            <w:r w:rsidRPr="00EB0955">
              <w:rPr>
                <w:rFonts w:ascii="Arial" w:hAnsi="Arial" w:cs="Arial"/>
                <w:spacing w:val="22"/>
                <w:sz w:val="20"/>
                <w:szCs w:val="20"/>
                <w:lang w:val="en-GB"/>
              </w:rPr>
              <w:t xml:space="preserve"> </w:t>
            </w:r>
            <w:r w:rsidRPr="00EB0955">
              <w:rPr>
                <w:rFonts w:ascii="Arial" w:hAnsi="Arial" w:cs="Arial"/>
                <w:sz w:val="20"/>
                <w:szCs w:val="20"/>
                <w:lang w:val="en-GB"/>
              </w:rPr>
              <w:t>not</w:t>
            </w:r>
            <w:r w:rsidRPr="00EB0955">
              <w:rPr>
                <w:rFonts w:ascii="Arial" w:hAnsi="Arial" w:cs="Arial"/>
                <w:spacing w:val="24"/>
                <w:sz w:val="20"/>
                <w:szCs w:val="20"/>
                <w:lang w:val="en-GB"/>
              </w:rPr>
              <w:t xml:space="preserve"> </w:t>
            </w:r>
            <w:r w:rsidRPr="00EB0955">
              <w:rPr>
                <w:rFonts w:ascii="Arial" w:hAnsi="Arial" w:cs="Arial"/>
                <w:sz w:val="20"/>
                <w:szCs w:val="20"/>
                <w:lang w:val="en-GB"/>
              </w:rPr>
              <w:t>exceed</w:t>
            </w:r>
            <w:r w:rsidRPr="00EB0955">
              <w:rPr>
                <w:rFonts w:ascii="Arial" w:hAnsi="Arial" w:cs="Arial"/>
                <w:spacing w:val="22"/>
                <w:sz w:val="20"/>
                <w:szCs w:val="20"/>
                <w:lang w:val="en-GB"/>
              </w:rPr>
              <w:t xml:space="preserve"> </w:t>
            </w:r>
            <w:r w:rsidRPr="00EB0955">
              <w:rPr>
                <w:rFonts w:ascii="Arial" w:hAnsi="Arial" w:cs="Arial"/>
                <w:sz w:val="20"/>
                <w:szCs w:val="20"/>
                <w:lang w:val="en-GB"/>
              </w:rPr>
              <w:t>a</w:t>
            </w:r>
            <w:r w:rsidRPr="00EB0955">
              <w:rPr>
                <w:rFonts w:ascii="Arial" w:hAnsi="Arial" w:cs="Arial"/>
                <w:spacing w:val="22"/>
                <w:sz w:val="20"/>
                <w:szCs w:val="20"/>
                <w:lang w:val="en-GB"/>
              </w:rPr>
              <w:t xml:space="preserve"> </w:t>
            </w:r>
            <w:r w:rsidRPr="00EB0955">
              <w:rPr>
                <w:rFonts w:ascii="Arial" w:hAnsi="Arial" w:cs="Arial"/>
                <w:sz w:val="20"/>
                <w:szCs w:val="20"/>
                <w:lang w:val="en-GB"/>
              </w:rPr>
              <w:t>tot</w:t>
            </w:r>
            <w:r w:rsidR="00D85EB4">
              <w:rPr>
                <w:rFonts w:ascii="Arial" w:hAnsi="Arial" w:cs="Arial"/>
                <w:sz w:val="20"/>
                <w:szCs w:val="20"/>
                <w:lang w:val="en-GB"/>
              </w:rPr>
              <w:t>al o</w:t>
            </w:r>
            <w:r w:rsidRPr="00EB0955">
              <w:rPr>
                <w:rFonts w:ascii="Arial" w:hAnsi="Arial" w:cs="Arial"/>
                <w:sz w:val="20"/>
                <w:szCs w:val="20"/>
                <w:lang w:val="en-GB"/>
              </w:rPr>
              <w:t>f 10</w:t>
            </w:r>
            <w:r w:rsidRPr="00EB0955">
              <w:rPr>
                <w:rFonts w:ascii="Arial" w:hAnsi="Arial" w:cs="Arial"/>
                <w:spacing w:val="-1"/>
                <w:sz w:val="20"/>
                <w:szCs w:val="20"/>
                <w:lang w:val="en-GB"/>
              </w:rPr>
              <w:t xml:space="preserve"> </w:t>
            </w:r>
            <w:r w:rsidRPr="00EB0955">
              <w:rPr>
                <w:rFonts w:ascii="Arial" w:hAnsi="Arial" w:cs="Arial"/>
                <w:sz w:val="20"/>
                <w:szCs w:val="20"/>
                <w:lang w:val="en-GB"/>
              </w:rPr>
              <w:t>years.</w:t>
            </w:r>
          </w:p>
          <w:p w14:paraId="07B922B0" w14:textId="77777777" w:rsidR="007F57B8" w:rsidRPr="00EB0955" w:rsidRDefault="007F57B8" w:rsidP="007F57B8">
            <w:pPr>
              <w:pStyle w:val="TableParagraph"/>
              <w:spacing w:before="8"/>
              <w:ind w:right="119"/>
              <w:rPr>
                <w:rFonts w:ascii="Arial" w:hAnsi="Arial" w:cs="Arial"/>
                <w:sz w:val="20"/>
                <w:szCs w:val="20"/>
                <w:lang w:val="en-GB"/>
              </w:rPr>
            </w:pPr>
          </w:p>
          <w:p w14:paraId="016FC637" w14:textId="032C9E51" w:rsidR="007F57B8" w:rsidRPr="00EB0955" w:rsidRDefault="007F57B8" w:rsidP="007F57B8">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1"/>
                <w:sz w:val="20"/>
                <w:szCs w:val="20"/>
                <w:lang w:val="en-GB"/>
              </w:rPr>
              <w:t xml:space="preserve"> </w:t>
            </w:r>
            <w:r w:rsidRPr="00EB0955">
              <w:rPr>
                <w:rFonts w:ascii="Arial" w:hAnsi="Arial" w:cs="Arial"/>
                <w:sz w:val="20"/>
                <w:szCs w:val="20"/>
                <w:lang w:val="en-GB"/>
              </w:rPr>
              <w:t>except</w:t>
            </w:r>
            <w:r w:rsidRPr="00EB0955">
              <w:rPr>
                <w:rFonts w:ascii="Arial" w:hAnsi="Arial" w:cs="Arial"/>
                <w:spacing w:val="1"/>
                <w:sz w:val="20"/>
                <w:szCs w:val="20"/>
                <w:lang w:val="en-GB"/>
              </w:rPr>
              <w:t xml:space="preserve"> </w:t>
            </w:r>
            <w:r w:rsidRPr="00EB0955">
              <w:rPr>
                <w:rFonts w:ascii="Arial" w:hAnsi="Arial" w:cs="Arial"/>
                <w:sz w:val="20"/>
                <w:szCs w:val="20"/>
                <w:lang w:val="en-GB"/>
              </w:rPr>
              <w:t>for</w:t>
            </w:r>
            <w:r w:rsidRPr="00EB0955">
              <w:rPr>
                <w:rFonts w:ascii="Arial" w:hAnsi="Arial" w:cs="Arial"/>
                <w:spacing w:val="53"/>
                <w:sz w:val="20"/>
                <w:szCs w:val="20"/>
                <w:lang w:val="en-GB"/>
              </w:rPr>
              <w:t xml:space="preserve"> </w:t>
            </w:r>
            <w:r w:rsidRPr="00EB0955">
              <w:rPr>
                <w:rFonts w:ascii="Arial" w:hAnsi="Arial" w:cs="Arial"/>
                <w:sz w:val="20"/>
                <w:szCs w:val="20"/>
                <w:lang w:val="en-GB"/>
              </w:rPr>
              <w:t>measures</w:t>
            </w:r>
            <w:r w:rsidRPr="00EB0955">
              <w:rPr>
                <w:rFonts w:ascii="Arial" w:hAnsi="Arial" w:cs="Arial"/>
                <w:spacing w:val="1"/>
                <w:sz w:val="20"/>
                <w:szCs w:val="20"/>
                <w:lang w:val="en-GB"/>
              </w:rPr>
              <w:t xml:space="preserve"> </w:t>
            </w:r>
            <w:r w:rsidRPr="00EB0955">
              <w:rPr>
                <w:rFonts w:ascii="Arial" w:hAnsi="Arial" w:cs="Arial"/>
                <w:sz w:val="20"/>
                <w:szCs w:val="20"/>
                <w:lang w:val="en-GB"/>
              </w:rPr>
              <w:t>affecting the entry and temporary stay</w:t>
            </w:r>
            <w:r w:rsidRPr="00EB0955">
              <w:rPr>
                <w:rFonts w:ascii="Arial" w:hAnsi="Arial" w:cs="Arial"/>
                <w:spacing w:val="1"/>
                <w:sz w:val="20"/>
                <w:szCs w:val="20"/>
                <w:lang w:val="en-GB"/>
              </w:rPr>
              <w:t xml:space="preserve"> </w:t>
            </w:r>
            <w:r w:rsidRPr="00EB0955">
              <w:rPr>
                <w:rFonts w:ascii="Arial" w:hAnsi="Arial" w:cs="Arial"/>
                <w:sz w:val="20"/>
                <w:szCs w:val="20"/>
                <w:lang w:val="en-GB"/>
              </w:rPr>
              <w:t>of</w:t>
            </w:r>
            <w:r w:rsidRPr="00EB0955">
              <w:rPr>
                <w:rFonts w:ascii="Arial" w:hAnsi="Arial" w:cs="Arial"/>
                <w:spacing w:val="-3"/>
                <w:sz w:val="20"/>
                <w:szCs w:val="20"/>
                <w:lang w:val="en-GB"/>
              </w:rPr>
              <w:t xml:space="preserve"> </w:t>
            </w:r>
            <w:r w:rsidRPr="00EB0955">
              <w:rPr>
                <w:rFonts w:ascii="Arial" w:hAnsi="Arial" w:cs="Arial"/>
                <w:sz w:val="20"/>
                <w:szCs w:val="20"/>
                <w:lang w:val="en-GB"/>
              </w:rPr>
              <w:t>natural</w:t>
            </w:r>
            <w:r w:rsidRPr="00EB0955">
              <w:rPr>
                <w:rFonts w:ascii="Arial" w:hAnsi="Arial" w:cs="Arial"/>
                <w:spacing w:val="-4"/>
                <w:sz w:val="20"/>
                <w:szCs w:val="20"/>
                <w:lang w:val="en-GB"/>
              </w:rPr>
              <w:t xml:space="preserve"> </w:t>
            </w:r>
            <w:r w:rsidRPr="00EB0955">
              <w:rPr>
                <w:rFonts w:ascii="Arial" w:hAnsi="Arial" w:cs="Arial"/>
                <w:sz w:val="20"/>
                <w:szCs w:val="20"/>
                <w:lang w:val="en-GB"/>
              </w:rPr>
              <w:t>persons</w:t>
            </w:r>
            <w:r w:rsidRPr="00EB0955">
              <w:rPr>
                <w:rFonts w:ascii="Arial" w:hAnsi="Arial" w:cs="Arial"/>
                <w:spacing w:val="-4"/>
                <w:sz w:val="20"/>
                <w:szCs w:val="20"/>
                <w:lang w:val="en-GB"/>
              </w:rPr>
              <w:t xml:space="preserve"> </w:t>
            </w:r>
            <w:r w:rsidRPr="00EB0955">
              <w:rPr>
                <w:rFonts w:ascii="Arial" w:hAnsi="Arial" w:cs="Arial"/>
                <w:sz w:val="20"/>
                <w:szCs w:val="20"/>
                <w:lang w:val="en-GB"/>
              </w:rPr>
              <w:t>defined</w:t>
            </w:r>
            <w:r w:rsidRPr="00EB0955">
              <w:rPr>
                <w:rFonts w:ascii="Arial" w:hAnsi="Arial" w:cs="Arial"/>
                <w:spacing w:val="-4"/>
                <w:sz w:val="20"/>
                <w:szCs w:val="20"/>
                <w:lang w:val="en-GB"/>
              </w:rPr>
              <w:t xml:space="preserve"> </w:t>
            </w:r>
            <w:r w:rsidRPr="00EB0955">
              <w:rPr>
                <w:rFonts w:ascii="Arial" w:hAnsi="Arial" w:cs="Arial"/>
                <w:sz w:val="20"/>
                <w:szCs w:val="20"/>
                <w:lang w:val="en-GB"/>
              </w:rPr>
              <w:t>below:</w:t>
            </w:r>
          </w:p>
          <w:p w14:paraId="61C237E1" w14:textId="72E6A441"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425E3926" w14:textId="41309CB1" w:rsidR="007F57B8" w:rsidRDefault="007F57B8">
            <w:pPr>
              <w:pStyle w:val="TableParagraph"/>
              <w:numPr>
                <w:ilvl w:val="0"/>
                <w:numId w:val="27"/>
              </w:numPr>
              <w:ind w:left="461" w:right="101"/>
              <w:jc w:val="both"/>
              <w:rPr>
                <w:rFonts w:ascii="Arial" w:hAnsi="Arial" w:cs="Arial"/>
                <w:sz w:val="20"/>
                <w:szCs w:val="20"/>
                <w:lang w:val="en-GB"/>
              </w:rPr>
            </w:pPr>
            <w:r w:rsidRPr="00EB0955">
              <w:rPr>
                <w:rFonts w:ascii="Arial" w:hAnsi="Arial" w:cs="Arial"/>
                <w:sz w:val="20"/>
                <w:szCs w:val="20"/>
                <w:lang w:val="en-GB"/>
              </w:rPr>
              <w:t>Intra-corporate Transferees</w:t>
            </w:r>
          </w:p>
          <w:p w14:paraId="55E5E972" w14:textId="77777777" w:rsidR="00EB7704" w:rsidRPr="00EB0955" w:rsidRDefault="00EB7704" w:rsidP="007F57B8">
            <w:pPr>
              <w:pStyle w:val="TableParagraph"/>
              <w:spacing w:line="237" w:lineRule="auto"/>
              <w:ind w:left="101" w:right="98"/>
              <w:jc w:val="both"/>
              <w:rPr>
                <w:rFonts w:ascii="Arial" w:hAnsi="Arial" w:cs="Arial"/>
                <w:sz w:val="20"/>
                <w:szCs w:val="20"/>
                <w:lang w:val="en-GB"/>
              </w:rPr>
            </w:pPr>
          </w:p>
          <w:p w14:paraId="12F11E42" w14:textId="39B2DAAC" w:rsidR="007F57B8" w:rsidRDefault="0015606E" w:rsidP="00EC2264">
            <w:pPr>
              <w:pStyle w:val="TableParagraph"/>
              <w:spacing w:line="237" w:lineRule="auto"/>
              <w:ind w:left="858" w:right="98" w:hanging="360"/>
              <w:jc w:val="both"/>
              <w:rPr>
                <w:rFonts w:ascii="Arial" w:hAnsi="Arial" w:cs="Arial"/>
                <w:sz w:val="20"/>
                <w:szCs w:val="20"/>
                <w:lang w:val="en-GB"/>
              </w:rPr>
            </w:pPr>
            <w:r>
              <w:rPr>
                <w:rFonts w:ascii="Arial" w:hAnsi="Arial" w:cs="Arial"/>
                <w:sz w:val="20"/>
                <w:szCs w:val="20"/>
                <w:lang w:val="en-GB"/>
              </w:rPr>
              <w:t xml:space="preserve">a) </w:t>
            </w:r>
            <w:r w:rsidR="00D85EB4">
              <w:rPr>
                <w:rFonts w:ascii="Arial" w:hAnsi="Arial" w:cs="Arial"/>
                <w:sz w:val="20"/>
                <w:szCs w:val="20"/>
                <w:lang w:val="en-GB"/>
              </w:rPr>
              <w:tab/>
            </w:r>
            <w:r w:rsidR="00EB7704" w:rsidRPr="00EB7704">
              <w:rPr>
                <w:rFonts w:ascii="Arial" w:hAnsi="Arial" w:cs="Arial"/>
                <w:sz w:val="20"/>
                <w:szCs w:val="20"/>
                <w:lang w:val="en-GB"/>
              </w:rPr>
              <w:t>senior managers being persons with an organization having propriety information of the organization and who exercise wide latitude in decision making relating to the establishment, and receive only general supervision or direction from the board of directors or partners of the organisation.</w:t>
            </w:r>
          </w:p>
          <w:p w14:paraId="103405AD" w14:textId="77777777" w:rsidR="0015606E" w:rsidRPr="00EB0955" w:rsidRDefault="0015606E" w:rsidP="00EC2264">
            <w:pPr>
              <w:pStyle w:val="TableParagraph"/>
              <w:spacing w:line="237" w:lineRule="auto"/>
              <w:ind w:right="98"/>
              <w:jc w:val="both"/>
              <w:rPr>
                <w:rFonts w:ascii="Arial" w:hAnsi="Arial" w:cs="Arial"/>
                <w:sz w:val="20"/>
                <w:szCs w:val="20"/>
                <w:lang w:val="en-GB"/>
              </w:rPr>
            </w:pPr>
          </w:p>
          <w:p w14:paraId="47227CB4" w14:textId="5F8E2F16" w:rsidR="007F57B8" w:rsidRPr="00EB0955" w:rsidRDefault="003D4E47" w:rsidP="00D85EB4">
            <w:pPr>
              <w:pStyle w:val="TableParagraph"/>
              <w:spacing w:line="237" w:lineRule="auto"/>
              <w:ind w:left="867" w:right="98" w:hanging="360"/>
              <w:jc w:val="both"/>
              <w:rPr>
                <w:rFonts w:ascii="Arial" w:hAnsi="Arial" w:cs="Arial"/>
                <w:sz w:val="20"/>
                <w:szCs w:val="20"/>
                <w:lang w:val="en-GB"/>
              </w:rPr>
            </w:pPr>
            <w:r>
              <w:rPr>
                <w:rFonts w:ascii="Arial" w:hAnsi="Arial" w:cs="Arial"/>
                <w:sz w:val="20"/>
                <w:szCs w:val="20"/>
                <w:lang w:val="en-GB"/>
              </w:rPr>
              <w:lastRenderedPageBreak/>
              <w:t>b)</w:t>
            </w:r>
            <w:r w:rsidR="00D85EB4">
              <w:rPr>
                <w:rFonts w:ascii="Arial" w:hAnsi="Arial" w:cs="Arial"/>
                <w:sz w:val="20"/>
                <w:szCs w:val="20"/>
                <w:lang w:val="en-GB"/>
              </w:rPr>
              <w:tab/>
            </w:r>
            <w:r w:rsidR="007F57B8" w:rsidRPr="00EB0955">
              <w:rPr>
                <w:rFonts w:ascii="Arial" w:hAnsi="Arial" w:cs="Arial"/>
                <w:sz w:val="20"/>
                <w:szCs w:val="20"/>
                <w:lang w:val="en-GB"/>
              </w:rPr>
              <w:t>Lecturers and experts</w:t>
            </w:r>
          </w:p>
          <w:p w14:paraId="1116DE1C"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35538E0C" w14:textId="77777777" w:rsidR="007F57B8" w:rsidRPr="00EB0955" w:rsidRDefault="007F57B8" w:rsidP="00D85EB4">
            <w:pPr>
              <w:pStyle w:val="TableParagraph"/>
              <w:spacing w:line="237" w:lineRule="auto"/>
              <w:ind w:left="867" w:right="98"/>
              <w:jc w:val="both"/>
              <w:rPr>
                <w:rFonts w:ascii="Arial" w:hAnsi="Arial" w:cs="Arial"/>
                <w:sz w:val="20"/>
                <w:szCs w:val="20"/>
                <w:lang w:val="en-GB"/>
              </w:rPr>
            </w:pPr>
            <w:r w:rsidRPr="00EB0955">
              <w:rPr>
                <w:rFonts w:ascii="Arial" w:hAnsi="Arial" w:cs="Arial"/>
                <w:sz w:val="20"/>
                <w:szCs w:val="20"/>
                <w:lang w:val="en-GB"/>
              </w:rPr>
              <w:t>10 lecturers and/or experts but not more than 20% of lecturers employed in an educational institution who possess the necessary qualifications, knowledge, credentials or experience</w:t>
            </w:r>
          </w:p>
          <w:p w14:paraId="617D2CD6"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1A2DFCB7" w14:textId="490CD459" w:rsidR="007F57B8" w:rsidRPr="00EB0955" w:rsidRDefault="007F57B8">
            <w:pPr>
              <w:pStyle w:val="TableParagraph"/>
              <w:numPr>
                <w:ilvl w:val="0"/>
                <w:numId w:val="27"/>
              </w:numPr>
              <w:ind w:left="461" w:right="101"/>
              <w:jc w:val="both"/>
              <w:rPr>
                <w:rFonts w:ascii="Arial" w:hAnsi="Arial" w:cs="Arial"/>
                <w:sz w:val="20"/>
                <w:szCs w:val="20"/>
                <w:lang w:val="en-GB"/>
              </w:rPr>
            </w:pPr>
            <w:r w:rsidRPr="00EB0955">
              <w:rPr>
                <w:rFonts w:ascii="Arial" w:hAnsi="Arial" w:cs="Arial"/>
                <w:sz w:val="20"/>
                <w:szCs w:val="20"/>
                <w:lang w:val="en-GB"/>
              </w:rPr>
              <w:t>Others</w:t>
            </w:r>
          </w:p>
          <w:p w14:paraId="7144AC54"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72940707" w14:textId="77777777" w:rsidR="007F57B8" w:rsidRPr="00EB0955" w:rsidRDefault="007F57B8" w:rsidP="00D85EB4">
            <w:pPr>
              <w:pStyle w:val="TableParagraph"/>
              <w:spacing w:line="237" w:lineRule="auto"/>
              <w:ind w:left="507" w:right="98"/>
              <w:jc w:val="both"/>
              <w:rPr>
                <w:rFonts w:ascii="Arial" w:hAnsi="Arial" w:cs="Arial"/>
                <w:sz w:val="20"/>
                <w:szCs w:val="20"/>
                <w:lang w:val="en-GB"/>
              </w:rPr>
            </w:pPr>
            <w:r w:rsidRPr="00EB0955">
              <w:rPr>
                <w:rFonts w:ascii="Arial" w:hAnsi="Arial" w:cs="Arial"/>
                <w:sz w:val="20"/>
                <w:szCs w:val="20"/>
                <w:lang w:val="en-GB"/>
              </w:rPr>
              <w:t>(a) Professionals</w:t>
            </w:r>
          </w:p>
          <w:p w14:paraId="33DE82C4"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7A4B7057" w14:textId="7801575A" w:rsidR="007F57B8" w:rsidRPr="00EB0955" w:rsidRDefault="00D85EB4" w:rsidP="00EC2264">
            <w:pPr>
              <w:pStyle w:val="TableParagraph"/>
              <w:spacing w:line="237" w:lineRule="auto"/>
              <w:ind w:left="777" w:right="98"/>
              <w:jc w:val="both"/>
              <w:rPr>
                <w:rFonts w:ascii="Arial" w:hAnsi="Arial" w:cs="Arial"/>
                <w:sz w:val="20"/>
                <w:szCs w:val="20"/>
                <w:lang w:val="en-GB"/>
              </w:rPr>
            </w:pPr>
            <w:r>
              <w:rPr>
                <w:rFonts w:ascii="Arial" w:hAnsi="Arial" w:cs="Arial"/>
                <w:sz w:val="20"/>
                <w:szCs w:val="20"/>
                <w:lang w:val="en-GB"/>
              </w:rPr>
              <w:t>Two</w:t>
            </w:r>
            <w:r w:rsidR="007F57B8" w:rsidRPr="00EB0955">
              <w:rPr>
                <w:rFonts w:ascii="Arial" w:hAnsi="Arial" w:cs="Arial"/>
                <w:sz w:val="20"/>
                <w:szCs w:val="20"/>
                <w:lang w:val="en-GB"/>
              </w:rPr>
              <w:t xml:space="preserve"> professionals being persons who possess necessary professional qualifications, industry and/or who are employed on the basis of their expertise in an educational institution.</w:t>
            </w:r>
          </w:p>
          <w:p w14:paraId="3B21C353"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194F1B99" w14:textId="77777777" w:rsidR="007F57B8" w:rsidRPr="00EB0955" w:rsidRDefault="007F57B8" w:rsidP="00D85EB4">
            <w:pPr>
              <w:pStyle w:val="TableParagraph"/>
              <w:spacing w:line="237" w:lineRule="auto"/>
              <w:ind w:left="507" w:right="98"/>
              <w:jc w:val="both"/>
              <w:rPr>
                <w:rFonts w:ascii="Arial" w:hAnsi="Arial" w:cs="Arial"/>
                <w:sz w:val="20"/>
                <w:szCs w:val="20"/>
                <w:lang w:val="en-GB"/>
              </w:rPr>
            </w:pPr>
            <w:r w:rsidRPr="00EB0955">
              <w:rPr>
                <w:rFonts w:ascii="Arial" w:hAnsi="Arial" w:cs="Arial"/>
                <w:sz w:val="20"/>
                <w:szCs w:val="20"/>
                <w:lang w:val="en-GB"/>
              </w:rPr>
              <w:t>(b) Business visitors</w:t>
            </w:r>
          </w:p>
          <w:p w14:paraId="0AE28B43"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5262C1F6" w14:textId="57C01CF9" w:rsidR="007F57B8" w:rsidRPr="00EB0955" w:rsidRDefault="007F57B8" w:rsidP="00D85EB4">
            <w:pPr>
              <w:pStyle w:val="TableParagraph"/>
              <w:spacing w:line="237" w:lineRule="auto"/>
              <w:ind w:left="777" w:right="98"/>
              <w:jc w:val="both"/>
              <w:rPr>
                <w:rFonts w:ascii="Arial" w:hAnsi="Arial" w:cs="Arial"/>
                <w:sz w:val="20"/>
                <w:szCs w:val="20"/>
                <w:lang w:val="en-GB"/>
              </w:rPr>
            </w:pPr>
            <w:r w:rsidRPr="00EB0955">
              <w:rPr>
                <w:rFonts w:ascii="Arial" w:hAnsi="Arial" w:cs="Arial"/>
                <w:sz w:val="20"/>
                <w:szCs w:val="20"/>
                <w:lang w:val="en-GB"/>
              </w:rPr>
              <w:t>Business visitors being persons not based within Malaysia, receiving no remuneration from a source located</w:t>
            </w:r>
            <w:r w:rsidR="0015606E">
              <w:rPr>
                <w:rFonts w:ascii="Arial" w:hAnsi="Arial" w:cs="Arial"/>
                <w:sz w:val="20"/>
                <w:szCs w:val="20"/>
                <w:lang w:val="en-GB"/>
              </w:rPr>
              <w:t xml:space="preserve"> </w:t>
            </w:r>
            <w:r w:rsidRPr="00EB0955">
              <w:rPr>
                <w:rFonts w:ascii="Arial" w:hAnsi="Arial" w:cs="Arial"/>
                <w:sz w:val="20"/>
                <w:szCs w:val="20"/>
                <w:lang w:val="en-GB"/>
              </w:rPr>
              <w:t>within Malaysia who is an investor or who have been employed for at least one year by a foreign educational institution,</w:t>
            </w:r>
            <w:r w:rsidR="003D4E47">
              <w:rPr>
                <w:rFonts w:ascii="Arial" w:hAnsi="Arial" w:cs="Arial"/>
                <w:sz w:val="20"/>
                <w:szCs w:val="20"/>
                <w:lang w:val="en-GB"/>
              </w:rPr>
              <w:t xml:space="preserve"> </w:t>
            </w:r>
            <w:r w:rsidRPr="00EB0955">
              <w:rPr>
                <w:rFonts w:ascii="Arial" w:hAnsi="Arial" w:cs="Arial"/>
                <w:sz w:val="20"/>
                <w:szCs w:val="20"/>
                <w:lang w:val="en-GB"/>
              </w:rPr>
              <w:t>whose entry and temporary stay is for the purposes of evaluating business opportunities.</w:t>
            </w:r>
          </w:p>
          <w:p w14:paraId="31B7DD80"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75B936E3" w14:textId="77777777" w:rsidR="007F57B8" w:rsidRPr="00EB0955" w:rsidRDefault="007F57B8" w:rsidP="00D85EB4">
            <w:pPr>
              <w:pStyle w:val="TableParagraph"/>
              <w:spacing w:line="237" w:lineRule="auto"/>
              <w:ind w:left="507" w:right="98"/>
              <w:jc w:val="both"/>
              <w:rPr>
                <w:rFonts w:ascii="Arial" w:hAnsi="Arial" w:cs="Arial"/>
                <w:sz w:val="20"/>
                <w:szCs w:val="20"/>
                <w:lang w:val="en-GB"/>
              </w:rPr>
            </w:pPr>
            <w:r w:rsidRPr="00EB0955">
              <w:rPr>
                <w:rFonts w:ascii="Arial" w:hAnsi="Arial" w:cs="Arial"/>
                <w:sz w:val="20"/>
                <w:szCs w:val="20"/>
                <w:lang w:val="en-GB"/>
              </w:rPr>
              <w:t>(c) Contractual Service Suppliers</w:t>
            </w:r>
          </w:p>
          <w:p w14:paraId="5D7B95EE"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6933A1DA" w14:textId="77777777" w:rsidR="007F57B8" w:rsidRPr="00EB0955" w:rsidRDefault="007F57B8" w:rsidP="00D85EB4">
            <w:pPr>
              <w:pStyle w:val="TableParagraph"/>
              <w:spacing w:line="237" w:lineRule="auto"/>
              <w:ind w:left="777" w:right="98"/>
              <w:jc w:val="both"/>
              <w:rPr>
                <w:rFonts w:ascii="Arial" w:hAnsi="Arial" w:cs="Arial"/>
                <w:sz w:val="20"/>
                <w:szCs w:val="20"/>
                <w:lang w:val="en-GB"/>
              </w:rPr>
            </w:pPr>
            <w:r w:rsidRPr="00EB0955">
              <w:rPr>
                <w:rFonts w:ascii="Arial" w:hAnsi="Arial" w:cs="Arial"/>
                <w:sz w:val="20"/>
                <w:szCs w:val="20"/>
                <w:lang w:val="en-GB"/>
              </w:rPr>
              <w:t>(</w:t>
            </w:r>
            <w:proofErr w:type="spellStart"/>
            <w:r w:rsidRPr="00EB0955">
              <w:rPr>
                <w:rFonts w:ascii="Arial" w:hAnsi="Arial" w:cs="Arial"/>
                <w:sz w:val="20"/>
                <w:szCs w:val="20"/>
                <w:lang w:val="en-GB"/>
              </w:rPr>
              <w:t>i</w:t>
            </w:r>
            <w:proofErr w:type="spellEnd"/>
            <w:r w:rsidRPr="00EB0955">
              <w:rPr>
                <w:rFonts w:ascii="Arial" w:hAnsi="Arial" w:cs="Arial"/>
                <w:sz w:val="20"/>
                <w:szCs w:val="20"/>
                <w:lang w:val="en-GB"/>
              </w:rPr>
              <w:t>) Independent Professionals</w:t>
            </w:r>
          </w:p>
          <w:p w14:paraId="7CD51297" w14:textId="77777777" w:rsidR="007F57B8" w:rsidRPr="00EB0955" w:rsidRDefault="007F57B8" w:rsidP="007F57B8">
            <w:pPr>
              <w:pStyle w:val="TableParagraph"/>
              <w:spacing w:line="237" w:lineRule="auto"/>
              <w:ind w:left="101" w:right="98"/>
              <w:jc w:val="both"/>
              <w:rPr>
                <w:rFonts w:ascii="Arial" w:hAnsi="Arial" w:cs="Arial"/>
                <w:sz w:val="10"/>
                <w:szCs w:val="10"/>
                <w:lang w:val="en-GB"/>
              </w:rPr>
            </w:pPr>
          </w:p>
          <w:p w14:paraId="1537285D" w14:textId="00245B52" w:rsidR="007F57B8" w:rsidRPr="00EB0955" w:rsidRDefault="007F57B8" w:rsidP="00D85EB4">
            <w:pPr>
              <w:pStyle w:val="TableParagraph"/>
              <w:numPr>
                <w:ilvl w:val="0"/>
                <w:numId w:val="20"/>
              </w:numPr>
              <w:spacing w:line="237" w:lineRule="auto"/>
              <w:ind w:left="1317" w:right="98" w:hanging="270"/>
              <w:jc w:val="both"/>
              <w:rPr>
                <w:rFonts w:ascii="Arial" w:hAnsi="Arial" w:cs="Arial"/>
                <w:sz w:val="20"/>
                <w:szCs w:val="20"/>
                <w:lang w:val="en-GB"/>
              </w:rPr>
            </w:pPr>
            <w:r w:rsidRPr="00EB0955">
              <w:rPr>
                <w:rFonts w:ascii="Arial" w:hAnsi="Arial" w:cs="Arial"/>
                <w:sz w:val="20"/>
                <w:szCs w:val="20"/>
                <w:lang w:val="en-GB"/>
              </w:rPr>
              <w:t>the natural person has obtained a service contract in the territory of the Party where the service is to be provided;</w:t>
            </w:r>
          </w:p>
          <w:p w14:paraId="001434DB" w14:textId="77777777" w:rsidR="007F57B8" w:rsidRPr="00EB0955" w:rsidRDefault="007F57B8" w:rsidP="00D85EB4">
            <w:pPr>
              <w:pStyle w:val="TableParagraph"/>
              <w:spacing w:line="237" w:lineRule="auto"/>
              <w:ind w:left="1317" w:right="98" w:hanging="270"/>
              <w:jc w:val="both"/>
              <w:rPr>
                <w:rFonts w:ascii="Arial" w:hAnsi="Arial" w:cs="Arial"/>
                <w:sz w:val="10"/>
                <w:szCs w:val="10"/>
                <w:lang w:val="en-GB"/>
              </w:rPr>
            </w:pPr>
          </w:p>
          <w:p w14:paraId="223C6A76" w14:textId="2A76E3AC" w:rsidR="007F57B8" w:rsidRPr="00EB0955" w:rsidRDefault="007F57B8" w:rsidP="00D85EB4">
            <w:pPr>
              <w:pStyle w:val="TableParagraph"/>
              <w:numPr>
                <w:ilvl w:val="0"/>
                <w:numId w:val="20"/>
              </w:numPr>
              <w:spacing w:line="237" w:lineRule="auto"/>
              <w:ind w:left="1317" w:right="98" w:hanging="270"/>
              <w:jc w:val="both"/>
              <w:rPr>
                <w:rFonts w:ascii="Arial" w:hAnsi="Arial" w:cs="Arial"/>
                <w:sz w:val="20"/>
                <w:szCs w:val="20"/>
                <w:lang w:val="en-GB"/>
              </w:rPr>
            </w:pPr>
            <w:r w:rsidRPr="00EB0955">
              <w:rPr>
                <w:rFonts w:ascii="Arial" w:hAnsi="Arial" w:cs="Arial"/>
                <w:sz w:val="20"/>
                <w:szCs w:val="20"/>
                <w:lang w:val="en-GB"/>
              </w:rPr>
              <w:t>possess</w:t>
            </w:r>
            <w:r w:rsidR="003D4E47">
              <w:rPr>
                <w:rFonts w:ascii="Arial" w:hAnsi="Arial" w:cs="Arial"/>
                <w:sz w:val="20"/>
                <w:szCs w:val="20"/>
                <w:lang w:val="en-GB"/>
              </w:rPr>
              <w:t xml:space="preserve"> </w:t>
            </w:r>
            <w:r w:rsidRPr="00EB0955">
              <w:rPr>
                <w:rFonts w:ascii="Arial" w:hAnsi="Arial" w:cs="Arial"/>
                <w:sz w:val="20"/>
                <w:szCs w:val="20"/>
                <w:lang w:val="en-GB"/>
              </w:rPr>
              <w:t>appropriate educational</w:t>
            </w:r>
            <w:r w:rsidR="003D4E47">
              <w:rPr>
                <w:rFonts w:ascii="Arial" w:hAnsi="Arial" w:cs="Arial"/>
                <w:sz w:val="20"/>
                <w:szCs w:val="20"/>
                <w:lang w:val="en-GB"/>
              </w:rPr>
              <w:t xml:space="preserve"> </w:t>
            </w:r>
            <w:r w:rsidRPr="00EB0955">
              <w:rPr>
                <w:rFonts w:ascii="Arial" w:hAnsi="Arial" w:cs="Arial"/>
                <w:sz w:val="20"/>
                <w:szCs w:val="20"/>
                <w:lang w:val="en-GB"/>
              </w:rPr>
              <w:t>and   professional</w:t>
            </w:r>
            <w:r w:rsidR="003D4E47">
              <w:rPr>
                <w:rFonts w:ascii="Arial" w:hAnsi="Arial" w:cs="Arial"/>
                <w:sz w:val="20"/>
                <w:szCs w:val="20"/>
                <w:lang w:val="en-GB"/>
              </w:rPr>
              <w:t xml:space="preserve"> </w:t>
            </w:r>
            <w:r w:rsidRPr="00EB0955">
              <w:rPr>
                <w:rFonts w:ascii="Arial" w:hAnsi="Arial" w:cs="Arial"/>
                <w:sz w:val="20"/>
                <w:szCs w:val="20"/>
                <w:lang w:val="en-GB"/>
              </w:rPr>
              <w:t>qualification relevant to the service to be provided and/or recognized by and registered with professional bodies;</w:t>
            </w:r>
          </w:p>
          <w:p w14:paraId="02CCED7D" w14:textId="77777777" w:rsidR="007F57B8" w:rsidRPr="00EB0955" w:rsidRDefault="007F57B8" w:rsidP="00D85EB4">
            <w:pPr>
              <w:pStyle w:val="TableParagraph"/>
              <w:spacing w:line="237" w:lineRule="auto"/>
              <w:ind w:left="1317" w:right="98" w:hanging="270"/>
              <w:jc w:val="both"/>
              <w:rPr>
                <w:rFonts w:ascii="Arial" w:hAnsi="Arial" w:cs="Arial"/>
                <w:sz w:val="10"/>
                <w:szCs w:val="10"/>
                <w:lang w:val="en-GB"/>
              </w:rPr>
            </w:pPr>
          </w:p>
          <w:p w14:paraId="0ABF9381" w14:textId="2E09081D" w:rsidR="007F57B8" w:rsidRPr="00EB0955" w:rsidRDefault="007F57B8" w:rsidP="00D85EB4">
            <w:pPr>
              <w:pStyle w:val="TableParagraph"/>
              <w:numPr>
                <w:ilvl w:val="0"/>
                <w:numId w:val="20"/>
              </w:numPr>
              <w:spacing w:line="237" w:lineRule="auto"/>
              <w:ind w:left="1317" w:right="98" w:hanging="270"/>
              <w:jc w:val="both"/>
              <w:rPr>
                <w:rFonts w:ascii="Arial" w:hAnsi="Arial" w:cs="Arial"/>
                <w:sz w:val="20"/>
                <w:szCs w:val="20"/>
                <w:lang w:val="en-GB"/>
              </w:rPr>
            </w:pPr>
            <w:r w:rsidRPr="00EB0955">
              <w:rPr>
                <w:rFonts w:ascii="Arial" w:hAnsi="Arial" w:cs="Arial"/>
                <w:sz w:val="20"/>
                <w:szCs w:val="20"/>
                <w:lang w:val="en-GB"/>
              </w:rPr>
              <w:lastRenderedPageBreak/>
              <w:t>commitment relates only to the service activity which is subject of the contract; it does not confer entitlement to exercise the professional title;</w:t>
            </w:r>
          </w:p>
          <w:p w14:paraId="728A6D17" w14:textId="77777777" w:rsidR="007F57B8" w:rsidRPr="00EB0955" w:rsidRDefault="007F57B8" w:rsidP="00D85EB4">
            <w:pPr>
              <w:pStyle w:val="TableParagraph"/>
              <w:spacing w:line="237" w:lineRule="auto"/>
              <w:ind w:left="1317" w:right="98" w:hanging="270"/>
              <w:jc w:val="both"/>
              <w:rPr>
                <w:rFonts w:ascii="Arial" w:hAnsi="Arial" w:cs="Arial"/>
                <w:sz w:val="20"/>
                <w:szCs w:val="20"/>
                <w:lang w:val="en-GB"/>
              </w:rPr>
            </w:pPr>
          </w:p>
          <w:p w14:paraId="43880927" w14:textId="4BB282DD" w:rsidR="007F57B8" w:rsidRPr="00EB0955" w:rsidRDefault="007F57B8" w:rsidP="00D85EB4">
            <w:pPr>
              <w:pStyle w:val="TableParagraph"/>
              <w:numPr>
                <w:ilvl w:val="0"/>
                <w:numId w:val="20"/>
              </w:numPr>
              <w:spacing w:line="237" w:lineRule="auto"/>
              <w:ind w:left="1317" w:right="98" w:hanging="270"/>
              <w:jc w:val="both"/>
              <w:rPr>
                <w:rFonts w:ascii="Arial" w:hAnsi="Arial" w:cs="Arial"/>
                <w:sz w:val="20"/>
                <w:szCs w:val="20"/>
                <w:lang w:val="en-GB"/>
              </w:rPr>
            </w:pPr>
            <w:r w:rsidRPr="00EB0955">
              <w:rPr>
                <w:rFonts w:ascii="Arial" w:hAnsi="Arial" w:cs="Arial"/>
                <w:sz w:val="20"/>
                <w:szCs w:val="20"/>
                <w:lang w:val="en-GB"/>
              </w:rPr>
              <w:t xml:space="preserve">commitment applies only to the list of </w:t>
            </w:r>
            <w:r w:rsidR="003D4E47" w:rsidRPr="00EB7704">
              <w:rPr>
                <w:rFonts w:ascii="Arial" w:hAnsi="Arial" w:cs="Arial"/>
                <w:sz w:val="20"/>
                <w:szCs w:val="20"/>
                <w:lang w:val="en-GB"/>
              </w:rPr>
              <w:t>categories</w:t>
            </w:r>
            <w:r w:rsidRPr="00EB0955">
              <w:rPr>
                <w:rFonts w:ascii="Arial" w:hAnsi="Arial" w:cs="Arial"/>
                <w:sz w:val="20"/>
                <w:szCs w:val="20"/>
                <w:lang w:val="en-GB"/>
              </w:rPr>
              <w:t xml:space="preserve"> specified in the schedule.</w:t>
            </w:r>
          </w:p>
          <w:p w14:paraId="54D3E6D2" w14:textId="77777777" w:rsidR="007F57B8" w:rsidRPr="00EB0955" w:rsidRDefault="007F57B8" w:rsidP="007F57B8">
            <w:pPr>
              <w:pStyle w:val="TableParagraph"/>
              <w:spacing w:line="237" w:lineRule="auto"/>
              <w:ind w:left="101" w:right="98"/>
              <w:jc w:val="both"/>
              <w:rPr>
                <w:rFonts w:ascii="Arial" w:hAnsi="Arial" w:cs="Arial"/>
                <w:sz w:val="20"/>
                <w:szCs w:val="20"/>
                <w:lang w:val="en-GB"/>
              </w:rPr>
            </w:pPr>
          </w:p>
          <w:p w14:paraId="59A13024" w14:textId="77777777" w:rsidR="00D85EB4" w:rsidRDefault="007F57B8" w:rsidP="00D85EB4">
            <w:pPr>
              <w:pStyle w:val="TableParagraph"/>
              <w:spacing w:line="237" w:lineRule="auto"/>
              <w:ind w:left="777" w:right="98"/>
              <w:jc w:val="both"/>
              <w:rPr>
                <w:rFonts w:ascii="Arial" w:hAnsi="Arial" w:cs="Arial"/>
                <w:sz w:val="20"/>
                <w:szCs w:val="20"/>
                <w:lang w:val="en-GB"/>
              </w:rPr>
            </w:pPr>
            <w:r w:rsidRPr="00EB0955">
              <w:rPr>
                <w:rFonts w:ascii="Arial" w:hAnsi="Arial" w:cs="Arial"/>
                <w:sz w:val="20"/>
                <w:szCs w:val="20"/>
                <w:lang w:val="en-GB"/>
              </w:rPr>
              <w:t>(ii) Employees of Juridical</w:t>
            </w:r>
          </w:p>
          <w:p w14:paraId="604AF555" w14:textId="1F8203E5" w:rsidR="007F57B8" w:rsidRPr="00EB0955" w:rsidRDefault="00D85EB4" w:rsidP="00D85EB4">
            <w:pPr>
              <w:pStyle w:val="TableParagraph"/>
              <w:spacing w:line="237" w:lineRule="auto"/>
              <w:ind w:left="777" w:right="98"/>
              <w:jc w:val="both"/>
              <w:rPr>
                <w:rFonts w:ascii="Arial" w:hAnsi="Arial" w:cs="Arial"/>
                <w:sz w:val="20"/>
                <w:szCs w:val="20"/>
                <w:lang w:val="en-GB"/>
              </w:rPr>
            </w:pPr>
            <w:r>
              <w:rPr>
                <w:rFonts w:ascii="Arial" w:hAnsi="Arial" w:cs="Arial"/>
                <w:sz w:val="20"/>
                <w:szCs w:val="20"/>
                <w:lang w:val="en-GB"/>
              </w:rPr>
              <w:t xml:space="preserve">     </w:t>
            </w:r>
            <w:r w:rsidR="007F57B8" w:rsidRPr="00EB0955">
              <w:rPr>
                <w:rFonts w:ascii="Arial" w:hAnsi="Arial" w:cs="Arial"/>
                <w:sz w:val="20"/>
                <w:szCs w:val="20"/>
                <w:lang w:val="en-GB"/>
              </w:rPr>
              <w:t>Persons</w:t>
            </w:r>
          </w:p>
          <w:p w14:paraId="3747FE64" w14:textId="3C705A9B" w:rsidR="007A359A" w:rsidRDefault="007A359A" w:rsidP="007F57B8">
            <w:pPr>
              <w:pStyle w:val="TableParagraph"/>
              <w:spacing w:line="237" w:lineRule="auto"/>
              <w:ind w:left="101" w:right="98"/>
              <w:jc w:val="both"/>
              <w:rPr>
                <w:rFonts w:ascii="Arial" w:hAnsi="Arial" w:cs="Arial"/>
                <w:sz w:val="20"/>
                <w:szCs w:val="20"/>
                <w:lang w:val="en-GB"/>
              </w:rPr>
            </w:pPr>
          </w:p>
          <w:p w14:paraId="27934F9D" w14:textId="77777777" w:rsidR="007A359A" w:rsidRPr="007A359A" w:rsidRDefault="007A359A" w:rsidP="00D85EB4">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Engaged in the supply of a service on a temporary basis as employees of a juridical person supplying the service, with no commercial presence in the territory of the Party where the service is to be provided;</w:t>
            </w:r>
          </w:p>
          <w:p w14:paraId="59620437" w14:textId="77777777" w:rsidR="007A359A" w:rsidRPr="007A359A" w:rsidRDefault="007A359A" w:rsidP="00D85EB4">
            <w:pPr>
              <w:pStyle w:val="TableParagraph"/>
              <w:spacing w:line="237" w:lineRule="auto"/>
              <w:ind w:left="1407" w:right="98"/>
              <w:jc w:val="both"/>
              <w:rPr>
                <w:rFonts w:ascii="Arial" w:hAnsi="Arial" w:cs="Arial"/>
                <w:sz w:val="20"/>
                <w:szCs w:val="20"/>
                <w:lang w:val="en-GB"/>
              </w:rPr>
            </w:pPr>
          </w:p>
          <w:p w14:paraId="20488514" w14:textId="77777777" w:rsidR="007A359A" w:rsidRPr="007A359A" w:rsidRDefault="007A359A" w:rsidP="00D85EB4">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The juridical person has obtained a service contract to be provided in the territory of another Party;</w:t>
            </w:r>
          </w:p>
          <w:p w14:paraId="1926149A" w14:textId="77777777" w:rsidR="007A359A" w:rsidRPr="007A359A" w:rsidRDefault="007A359A" w:rsidP="00D85EB4">
            <w:pPr>
              <w:pStyle w:val="TableParagraph"/>
              <w:spacing w:line="237" w:lineRule="auto"/>
              <w:ind w:left="1407" w:right="98"/>
              <w:jc w:val="both"/>
              <w:rPr>
                <w:rFonts w:ascii="Arial" w:hAnsi="Arial" w:cs="Arial"/>
                <w:sz w:val="20"/>
                <w:szCs w:val="20"/>
                <w:lang w:val="en-GB"/>
              </w:rPr>
            </w:pPr>
          </w:p>
          <w:p w14:paraId="64F12498" w14:textId="77777777" w:rsidR="007A359A" w:rsidRPr="007A359A" w:rsidRDefault="007A359A" w:rsidP="00D85EB4">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The employees receive remuneration from their employer while abroad;</w:t>
            </w:r>
          </w:p>
          <w:p w14:paraId="1215D475" w14:textId="77777777" w:rsidR="007A359A" w:rsidRPr="007A359A" w:rsidRDefault="007A359A" w:rsidP="00D85EB4">
            <w:pPr>
              <w:pStyle w:val="TableParagraph"/>
              <w:spacing w:line="237" w:lineRule="auto"/>
              <w:ind w:left="1407" w:right="98"/>
              <w:jc w:val="both"/>
              <w:rPr>
                <w:rFonts w:ascii="Arial" w:hAnsi="Arial" w:cs="Arial"/>
                <w:sz w:val="20"/>
                <w:szCs w:val="20"/>
                <w:lang w:val="en-GB"/>
              </w:rPr>
            </w:pPr>
          </w:p>
          <w:p w14:paraId="6A843BEE" w14:textId="77777777" w:rsidR="007A359A" w:rsidRPr="007A359A" w:rsidRDefault="007A359A" w:rsidP="00D85EB4">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The employees may not engage in other employment in the territory of the Party where the service is to be provided;</w:t>
            </w:r>
          </w:p>
          <w:p w14:paraId="6DFC18D6" w14:textId="77777777" w:rsidR="007A359A" w:rsidRPr="007A359A" w:rsidRDefault="007A359A" w:rsidP="00D85EB4">
            <w:pPr>
              <w:pStyle w:val="TableParagraph"/>
              <w:spacing w:line="237" w:lineRule="auto"/>
              <w:ind w:left="1407" w:right="98"/>
              <w:jc w:val="both"/>
              <w:rPr>
                <w:rFonts w:ascii="Arial" w:hAnsi="Arial" w:cs="Arial"/>
                <w:sz w:val="20"/>
                <w:szCs w:val="20"/>
                <w:lang w:val="en-GB"/>
              </w:rPr>
            </w:pPr>
          </w:p>
          <w:p w14:paraId="7B51C1D9" w14:textId="77777777" w:rsidR="007A359A" w:rsidRPr="007A359A" w:rsidRDefault="007A359A" w:rsidP="00D85EB4">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The employees have appropriate educational and professional qualifications relevant to the service to be provided;</w:t>
            </w:r>
          </w:p>
          <w:p w14:paraId="0A86A8A2" w14:textId="77777777" w:rsidR="007A359A" w:rsidRPr="007A359A" w:rsidRDefault="007A359A" w:rsidP="00D85EB4">
            <w:pPr>
              <w:pStyle w:val="TableParagraph"/>
              <w:spacing w:line="237" w:lineRule="auto"/>
              <w:ind w:left="1407" w:right="98"/>
              <w:jc w:val="both"/>
              <w:rPr>
                <w:rFonts w:ascii="Arial" w:hAnsi="Arial" w:cs="Arial"/>
                <w:sz w:val="20"/>
                <w:szCs w:val="20"/>
                <w:lang w:val="en-GB"/>
              </w:rPr>
            </w:pPr>
          </w:p>
          <w:p w14:paraId="6AFFF9A2" w14:textId="698F3B41" w:rsidR="007A359A" w:rsidRPr="007A359A" w:rsidRDefault="007A359A" w:rsidP="00D85EB4">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 xml:space="preserve">Commitment relates only to the service activity which is the subject of the contract; it does not confer entitlement to exercise the professional </w:t>
            </w:r>
            <w:r w:rsidRPr="007A359A">
              <w:rPr>
                <w:rFonts w:ascii="Arial" w:hAnsi="Arial" w:cs="Arial"/>
                <w:sz w:val="20"/>
                <w:szCs w:val="20"/>
                <w:lang w:val="en-GB"/>
              </w:rPr>
              <w:lastRenderedPageBreak/>
              <w:t>title</w:t>
            </w:r>
            <w:r w:rsidR="008A3E6B">
              <w:rPr>
                <w:rFonts w:ascii="Arial" w:hAnsi="Arial" w:cs="Arial"/>
                <w:sz w:val="20"/>
                <w:szCs w:val="20"/>
                <w:lang w:val="en-GB"/>
              </w:rPr>
              <w:t xml:space="preserve"> </w:t>
            </w:r>
            <w:r w:rsidRPr="007A359A">
              <w:rPr>
                <w:rFonts w:ascii="Arial" w:hAnsi="Arial" w:cs="Arial"/>
                <w:sz w:val="20"/>
                <w:szCs w:val="20"/>
                <w:lang w:val="en-GB"/>
              </w:rPr>
              <w:t>of the Party concerned;</w:t>
            </w:r>
          </w:p>
          <w:p w14:paraId="7918B130" w14:textId="77777777" w:rsidR="007A359A" w:rsidRPr="007A359A" w:rsidRDefault="007A359A" w:rsidP="00D85EB4">
            <w:pPr>
              <w:pStyle w:val="TableParagraph"/>
              <w:spacing w:line="237" w:lineRule="auto"/>
              <w:ind w:left="1407" w:right="98"/>
              <w:jc w:val="both"/>
              <w:rPr>
                <w:rFonts w:ascii="Arial" w:hAnsi="Arial" w:cs="Arial"/>
                <w:sz w:val="20"/>
                <w:szCs w:val="20"/>
                <w:lang w:val="en-GB"/>
              </w:rPr>
            </w:pPr>
          </w:p>
          <w:p w14:paraId="41ECA618" w14:textId="7FED475B" w:rsidR="008A3E6B" w:rsidRPr="00D85EB4" w:rsidRDefault="007A359A" w:rsidP="00EB0955">
            <w:pPr>
              <w:pStyle w:val="TableParagraph"/>
              <w:numPr>
                <w:ilvl w:val="0"/>
                <w:numId w:val="21"/>
              </w:numPr>
              <w:spacing w:line="237" w:lineRule="auto"/>
              <w:ind w:left="1407" w:right="98"/>
              <w:jc w:val="both"/>
              <w:rPr>
                <w:rFonts w:ascii="Arial" w:hAnsi="Arial" w:cs="Arial"/>
                <w:sz w:val="20"/>
                <w:szCs w:val="20"/>
                <w:lang w:val="en-GB"/>
              </w:rPr>
            </w:pPr>
            <w:r w:rsidRPr="007A359A">
              <w:rPr>
                <w:rFonts w:ascii="Arial" w:hAnsi="Arial" w:cs="Arial"/>
                <w:sz w:val="20"/>
                <w:szCs w:val="20"/>
                <w:lang w:val="en-GB"/>
              </w:rPr>
              <w:t xml:space="preserve">Commitment applies only to the List of Categories specified and the employee provides the service as a professional/specialist in the </w:t>
            </w:r>
            <w:r w:rsidR="005955DF" w:rsidRPr="007A359A">
              <w:rPr>
                <w:rFonts w:ascii="Arial" w:hAnsi="Arial" w:cs="Arial"/>
                <w:sz w:val="20"/>
                <w:szCs w:val="20"/>
                <w:lang w:val="en-GB"/>
              </w:rPr>
              <w:t>specified</w:t>
            </w:r>
            <w:r w:rsidRPr="007A359A">
              <w:rPr>
                <w:rFonts w:ascii="Arial" w:hAnsi="Arial" w:cs="Arial"/>
                <w:sz w:val="20"/>
                <w:szCs w:val="20"/>
                <w:lang w:val="en-GB"/>
              </w:rPr>
              <w:t xml:space="preserve"> sector.</w:t>
            </w:r>
          </w:p>
          <w:p w14:paraId="632E106F" w14:textId="624B6508" w:rsidR="007F57B8" w:rsidRPr="00EB0955" w:rsidRDefault="007F57B8" w:rsidP="00EB0955">
            <w:pPr>
              <w:pStyle w:val="TableParagraph"/>
              <w:spacing w:line="237" w:lineRule="auto"/>
              <w:ind w:left="101" w:right="98"/>
              <w:jc w:val="both"/>
              <w:rPr>
                <w:rFonts w:ascii="Arial" w:hAnsi="Arial" w:cs="Arial"/>
                <w:sz w:val="20"/>
                <w:szCs w:val="20"/>
                <w:lang w:val="en-GB"/>
              </w:rPr>
            </w:pPr>
          </w:p>
        </w:tc>
      </w:tr>
      <w:tr w:rsidR="007F57B8" w:rsidRPr="00EB7704" w14:paraId="2F24B70E" w14:textId="77777777" w:rsidTr="00E90746">
        <w:trPr>
          <w:trHeight w:val="922"/>
        </w:trPr>
        <w:tc>
          <w:tcPr>
            <w:tcW w:w="3816" w:type="dxa"/>
          </w:tcPr>
          <w:p w14:paraId="391D9D86" w14:textId="7F0147C7" w:rsidR="007F57B8" w:rsidRPr="00EB0955" w:rsidRDefault="007F57B8">
            <w:pPr>
              <w:pStyle w:val="TableParagraph"/>
              <w:spacing w:line="237" w:lineRule="auto"/>
              <w:ind w:left="101" w:right="114"/>
              <w:jc w:val="both"/>
              <w:rPr>
                <w:rFonts w:ascii="Arial" w:hAnsi="Arial" w:cs="Arial"/>
                <w:spacing w:val="-1"/>
                <w:sz w:val="20"/>
                <w:szCs w:val="20"/>
                <w:lang w:val="en-GB"/>
              </w:rPr>
            </w:pPr>
            <w:r w:rsidRPr="008A3E6B">
              <w:rPr>
                <w:rFonts w:ascii="Arial" w:hAnsi="Arial" w:cs="Arial"/>
                <w:spacing w:val="-1"/>
                <w:sz w:val="20"/>
                <w:szCs w:val="20"/>
                <w:lang w:val="en-GB"/>
              </w:rPr>
              <w:lastRenderedPageBreak/>
              <w:t>Medical speciality services covering forensic medicine, nuclear medicine, geriatrics, micro vascular surgery, neurosurgery, cardiothoracic surgery, plastic surgery, clinical immunology and oncology,</w:t>
            </w:r>
            <w:r w:rsidR="00AC4A38" w:rsidRPr="008A3E6B">
              <w:rPr>
                <w:rFonts w:ascii="Arial" w:hAnsi="Arial" w:cs="Arial"/>
                <w:spacing w:val="-1"/>
                <w:sz w:val="20"/>
                <w:szCs w:val="20"/>
                <w:lang w:val="en-GB"/>
              </w:rPr>
              <w:t xml:space="preserve"> </w:t>
            </w:r>
            <w:r w:rsidRPr="008A3E6B">
              <w:rPr>
                <w:rFonts w:ascii="Arial" w:hAnsi="Arial" w:cs="Arial"/>
                <w:spacing w:val="-1"/>
                <w:sz w:val="20"/>
                <w:szCs w:val="20"/>
                <w:lang w:val="en-GB"/>
              </w:rPr>
              <w:t>traumatology, anaesthesiology,</w:t>
            </w:r>
            <w:r w:rsidR="00613B1E">
              <w:rPr>
                <w:rFonts w:ascii="Arial" w:hAnsi="Arial" w:cs="Arial"/>
                <w:spacing w:val="-1"/>
                <w:sz w:val="20"/>
                <w:szCs w:val="20"/>
                <w:lang w:val="en-GB"/>
              </w:rPr>
              <w:t xml:space="preserve"> </w:t>
            </w:r>
            <w:r w:rsidR="00613B1E" w:rsidRPr="00EB0955">
              <w:rPr>
                <w:rFonts w:ascii="Arial" w:hAnsi="Arial" w:cs="Arial"/>
                <w:spacing w:val="-1"/>
                <w:sz w:val="20"/>
                <w:szCs w:val="20"/>
                <w:lang w:val="en-GB"/>
              </w:rPr>
              <w:t>intensive</w:t>
            </w:r>
            <w:r w:rsidR="00613B1E" w:rsidRPr="00EB0955">
              <w:rPr>
                <w:rFonts w:ascii="Arial" w:hAnsi="Arial" w:cs="Arial"/>
                <w:spacing w:val="-10"/>
                <w:sz w:val="20"/>
                <w:szCs w:val="20"/>
                <w:lang w:val="en-GB"/>
              </w:rPr>
              <w:t xml:space="preserve"> </w:t>
            </w:r>
            <w:r w:rsidR="00613B1E" w:rsidRPr="00EB0955">
              <w:rPr>
                <w:rFonts w:ascii="Arial" w:hAnsi="Arial" w:cs="Arial"/>
                <w:sz w:val="20"/>
                <w:szCs w:val="20"/>
                <w:lang w:val="en-GB"/>
              </w:rPr>
              <w:t>care</w:t>
            </w:r>
            <w:r w:rsidR="00613B1E" w:rsidRPr="00EB0955">
              <w:rPr>
                <w:rFonts w:ascii="Arial" w:hAnsi="Arial" w:cs="Arial"/>
                <w:spacing w:val="-9"/>
                <w:sz w:val="20"/>
                <w:szCs w:val="20"/>
                <w:lang w:val="en-GB"/>
              </w:rPr>
              <w:t xml:space="preserve"> </w:t>
            </w:r>
            <w:r w:rsidR="00613B1E" w:rsidRPr="00EB0955">
              <w:rPr>
                <w:rFonts w:ascii="Arial" w:hAnsi="Arial" w:cs="Arial"/>
                <w:sz w:val="20"/>
                <w:szCs w:val="20"/>
                <w:lang w:val="en-GB"/>
              </w:rPr>
              <w:t>specialist,</w:t>
            </w:r>
            <w:r w:rsidR="00613B1E" w:rsidRPr="00EB0955">
              <w:rPr>
                <w:rFonts w:ascii="Arial" w:hAnsi="Arial" w:cs="Arial"/>
                <w:spacing w:val="-11"/>
                <w:sz w:val="20"/>
                <w:szCs w:val="20"/>
                <w:lang w:val="en-GB"/>
              </w:rPr>
              <w:t xml:space="preserve"> </w:t>
            </w:r>
            <w:r w:rsidR="00613B1E" w:rsidRPr="00EB0955">
              <w:rPr>
                <w:rFonts w:ascii="Arial" w:hAnsi="Arial" w:cs="Arial"/>
                <w:sz w:val="20"/>
                <w:szCs w:val="20"/>
                <w:lang w:val="en-GB"/>
              </w:rPr>
              <w:t>child</w:t>
            </w:r>
            <w:r w:rsidR="00613B1E" w:rsidRPr="00EB0955">
              <w:rPr>
                <w:rFonts w:ascii="Arial" w:hAnsi="Arial" w:cs="Arial"/>
                <w:spacing w:val="-50"/>
                <w:sz w:val="20"/>
                <w:szCs w:val="20"/>
                <w:lang w:val="en-GB"/>
              </w:rPr>
              <w:t xml:space="preserve"> </w:t>
            </w:r>
            <w:r w:rsidR="00613B1E" w:rsidRPr="00EB0955">
              <w:rPr>
                <w:rFonts w:ascii="Arial" w:hAnsi="Arial" w:cs="Arial"/>
                <w:sz w:val="20"/>
                <w:szCs w:val="20"/>
                <w:lang w:val="en-GB"/>
              </w:rPr>
              <w:t>psychiatry and physical</w:t>
            </w:r>
            <w:r w:rsidR="00613B1E" w:rsidRPr="00EB0955">
              <w:rPr>
                <w:rFonts w:ascii="Arial" w:hAnsi="Arial" w:cs="Arial"/>
                <w:spacing w:val="1"/>
                <w:sz w:val="20"/>
                <w:szCs w:val="20"/>
                <w:lang w:val="en-GB"/>
              </w:rPr>
              <w:t xml:space="preserve"> </w:t>
            </w:r>
            <w:r w:rsidR="00613B1E" w:rsidRPr="00EB0955">
              <w:rPr>
                <w:rFonts w:ascii="Arial" w:hAnsi="Arial" w:cs="Arial"/>
                <w:sz w:val="20"/>
                <w:szCs w:val="20"/>
                <w:lang w:val="en-GB"/>
              </w:rPr>
              <w:t>medicine</w:t>
            </w:r>
            <w:r w:rsidR="00613B1E" w:rsidRPr="00EB0955">
              <w:rPr>
                <w:rFonts w:ascii="Arial" w:hAnsi="Arial" w:cs="Arial"/>
                <w:spacing w:val="-4"/>
                <w:sz w:val="20"/>
                <w:szCs w:val="20"/>
                <w:lang w:val="en-GB"/>
              </w:rPr>
              <w:t xml:space="preserve"> </w:t>
            </w:r>
            <w:r w:rsidR="00613B1E" w:rsidRPr="00EB0955">
              <w:rPr>
                <w:rFonts w:ascii="Arial" w:hAnsi="Arial" w:cs="Arial"/>
                <w:sz w:val="20"/>
                <w:szCs w:val="20"/>
                <w:lang w:val="en-GB"/>
              </w:rPr>
              <w:t>(CPC</w:t>
            </w:r>
            <w:r w:rsidR="00613B1E" w:rsidRPr="00EB0955">
              <w:rPr>
                <w:rFonts w:ascii="Arial" w:hAnsi="Arial" w:cs="Arial"/>
                <w:spacing w:val="-3"/>
                <w:sz w:val="20"/>
                <w:szCs w:val="20"/>
                <w:lang w:val="en-GB"/>
              </w:rPr>
              <w:t xml:space="preserve"> </w:t>
            </w:r>
            <w:r w:rsidR="00613B1E" w:rsidRPr="00EB0955">
              <w:rPr>
                <w:rFonts w:ascii="Arial" w:hAnsi="Arial" w:cs="Arial"/>
                <w:sz w:val="20"/>
                <w:szCs w:val="20"/>
                <w:lang w:val="en-GB"/>
              </w:rPr>
              <w:t>93122)</w:t>
            </w:r>
          </w:p>
        </w:tc>
        <w:tc>
          <w:tcPr>
            <w:tcW w:w="3816" w:type="dxa"/>
          </w:tcPr>
          <w:p w14:paraId="7A474F39" w14:textId="45ACFC51" w:rsidR="006D766A" w:rsidRPr="00EB0955" w:rsidRDefault="006D766A" w:rsidP="006D766A">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 xml:space="preserve">Unbound, except indicated in 2 a) in the horizontal </w:t>
            </w:r>
            <w:r w:rsidR="005C3A90">
              <w:rPr>
                <w:rFonts w:ascii="Arial" w:hAnsi="Arial" w:cs="Arial"/>
                <w:sz w:val="20"/>
                <w:szCs w:val="20"/>
                <w:lang w:val="en-GB"/>
              </w:rPr>
              <w:t>commitments</w:t>
            </w:r>
            <w:r w:rsidR="00EC2264">
              <w:rPr>
                <w:rFonts w:ascii="Arial" w:hAnsi="Arial" w:cs="Arial"/>
                <w:sz w:val="20"/>
                <w:szCs w:val="20"/>
                <w:lang w:val="en-GB"/>
              </w:rPr>
              <w:t>.</w:t>
            </w:r>
          </w:p>
          <w:p w14:paraId="1CB741A9" w14:textId="77777777" w:rsidR="006D766A" w:rsidRPr="00EB0955" w:rsidRDefault="006D766A" w:rsidP="006D766A">
            <w:pPr>
              <w:pStyle w:val="TableParagraph"/>
              <w:spacing w:line="237" w:lineRule="auto"/>
              <w:ind w:left="101" w:right="98"/>
              <w:jc w:val="both"/>
              <w:rPr>
                <w:rFonts w:ascii="Arial" w:hAnsi="Arial" w:cs="Arial"/>
                <w:sz w:val="20"/>
                <w:szCs w:val="20"/>
                <w:lang w:val="en-GB"/>
              </w:rPr>
            </w:pPr>
          </w:p>
          <w:p w14:paraId="3D5E9EED" w14:textId="77777777" w:rsidR="006D766A" w:rsidRPr="00EB0955" w:rsidRDefault="006D766A" w:rsidP="006D766A">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None other than:</w:t>
            </w:r>
          </w:p>
          <w:p w14:paraId="7203BC37" w14:textId="77777777" w:rsidR="006D766A" w:rsidRPr="00EB0955" w:rsidRDefault="006D766A" w:rsidP="006D766A">
            <w:pPr>
              <w:pStyle w:val="TableParagraph"/>
              <w:spacing w:line="237" w:lineRule="auto"/>
              <w:ind w:left="101" w:right="98"/>
              <w:jc w:val="both"/>
              <w:rPr>
                <w:rFonts w:ascii="Arial" w:hAnsi="Arial" w:cs="Arial"/>
                <w:sz w:val="20"/>
                <w:szCs w:val="20"/>
                <w:lang w:val="en-GB"/>
              </w:rPr>
            </w:pPr>
          </w:p>
          <w:p w14:paraId="14588D2F" w14:textId="292A8B5C" w:rsidR="006D766A" w:rsidRPr="00EB0955" w:rsidRDefault="006D766A">
            <w:pPr>
              <w:pStyle w:val="TableParagraph"/>
              <w:numPr>
                <w:ilvl w:val="0"/>
                <w:numId w:val="22"/>
              </w:numPr>
              <w:spacing w:line="237" w:lineRule="auto"/>
              <w:ind w:left="500" w:right="98"/>
              <w:jc w:val="both"/>
              <w:rPr>
                <w:rFonts w:ascii="Arial" w:hAnsi="Arial" w:cs="Arial"/>
                <w:sz w:val="20"/>
                <w:szCs w:val="20"/>
                <w:lang w:val="en-GB"/>
              </w:rPr>
            </w:pPr>
            <w:r w:rsidRPr="00EB0955">
              <w:rPr>
                <w:rFonts w:ascii="Arial" w:hAnsi="Arial" w:cs="Arial"/>
                <w:sz w:val="20"/>
                <w:szCs w:val="20"/>
                <w:lang w:val="en-GB"/>
              </w:rPr>
              <w:t>practice only in private hospitals of at least 50 beds;</w:t>
            </w:r>
          </w:p>
          <w:p w14:paraId="242CF9A6" w14:textId="60311EE3" w:rsidR="006D766A" w:rsidRPr="00EB0955" w:rsidRDefault="006D766A">
            <w:pPr>
              <w:pStyle w:val="TableParagraph"/>
              <w:numPr>
                <w:ilvl w:val="0"/>
                <w:numId w:val="22"/>
              </w:numPr>
              <w:spacing w:line="237" w:lineRule="auto"/>
              <w:ind w:left="500" w:right="98"/>
              <w:jc w:val="both"/>
              <w:rPr>
                <w:rFonts w:ascii="Arial" w:hAnsi="Arial" w:cs="Arial"/>
                <w:sz w:val="20"/>
                <w:szCs w:val="20"/>
                <w:lang w:val="en-GB"/>
              </w:rPr>
            </w:pPr>
            <w:r w:rsidRPr="00EB0955">
              <w:rPr>
                <w:rFonts w:ascii="Arial" w:hAnsi="Arial" w:cs="Arial"/>
                <w:sz w:val="20"/>
                <w:szCs w:val="20"/>
                <w:lang w:val="en-GB"/>
              </w:rPr>
              <w:t>practice to be only at a specified location and a change of location requires approval; and</w:t>
            </w:r>
          </w:p>
          <w:p w14:paraId="6C722A45" w14:textId="77777777" w:rsidR="006D766A" w:rsidRPr="00EB0955" w:rsidRDefault="006D766A">
            <w:pPr>
              <w:pStyle w:val="TableParagraph"/>
              <w:numPr>
                <w:ilvl w:val="0"/>
                <w:numId w:val="22"/>
              </w:numPr>
              <w:spacing w:line="237" w:lineRule="auto"/>
              <w:ind w:left="500" w:right="98"/>
              <w:jc w:val="both"/>
              <w:rPr>
                <w:rFonts w:ascii="Arial" w:hAnsi="Arial" w:cs="Arial"/>
                <w:sz w:val="20"/>
                <w:szCs w:val="20"/>
                <w:lang w:val="en-GB"/>
              </w:rPr>
            </w:pPr>
            <w:r w:rsidRPr="00EB0955">
              <w:rPr>
                <w:rFonts w:ascii="Arial" w:hAnsi="Arial" w:cs="Arial"/>
                <w:sz w:val="20"/>
                <w:szCs w:val="20"/>
                <w:lang w:val="en-GB"/>
              </w:rPr>
              <w:t>the setting up of individual or joint group practices is not permitted</w:t>
            </w:r>
          </w:p>
          <w:p w14:paraId="4187D001" w14:textId="77777777" w:rsidR="00AC4A38" w:rsidRPr="00EB0955" w:rsidRDefault="00AC4A38" w:rsidP="00EB0955">
            <w:pPr>
              <w:pStyle w:val="TableParagraph"/>
              <w:ind w:left="101" w:right="101"/>
              <w:jc w:val="both"/>
              <w:rPr>
                <w:rFonts w:ascii="Arial" w:hAnsi="Arial" w:cs="Arial"/>
                <w:sz w:val="20"/>
                <w:szCs w:val="20"/>
                <w:lang w:val="en-GB"/>
              </w:rPr>
            </w:pPr>
          </w:p>
          <w:p w14:paraId="4030E742" w14:textId="10EF25BF" w:rsidR="007F57B8" w:rsidRPr="00EB0955" w:rsidRDefault="006D766A" w:rsidP="00EB0955">
            <w:pPr>
              <w:pStyle w:val="TableParagraph"/>
              <w:ind w:left="101" w:right="101"/>
              <w:jc w:val="both"/>
              <w:rPr>
                <w:rFonts w:ascii="Arial" w:hAnsi="Arial" w:cs="Arial"/>
                <w:sz w:val="20"/>
                <w:szCs w:val="20"/>
                <w:lang w:val="en-GB"/>
              </w:rPr>
            </w:pPr>
            <w:r w:rsidRPr="00EB0955">
              <w:rPr>
                <w:rFonts w:ascii="Arial" w:hAnsi="Arial" w:cs="Arial"/>
                <w:sz w:val="20"/>
                <w:szCs w:val="20"/>
                <w:lang w:val="en-GB"/>
              </w:rPr>
              <w:t>The qualifying examination to determine the competence and ability to supply the service will be conducted in English language.</w:t>
            </w:r>
          </w:p>
        </w:tc>
      </w:tr>
      <w:tr w:rsidR="003E1B39" w:rsidRPr="00EB7704" w14:paraId="4D872E86" w14:textId="77777777" w:rsidTr="00EB0955">
        <w:trPr>
          <w:trHeight w:val="67"/>
        </w:trPr>
        <w:tc>
          <w:tcPr>
            <w:tcW w:w="3816" w:type="dxa"/>
          </w:tcPr>
          <w:p w14:paraId="6EE9BAE9" w14:textId="77777777" w:rsidR="003E1B39" w:rsidRPr="00EB0955" w:rsidRDefault="003E1B39" w:rsidP="00EB0955">
            <w:pPr>
              <w:pStyle w:val="TableParagraph"/>
              <w:spacing w:line="237" w:lineRule="auto"/>
              <w:ind w:left="111" w:right="117"/>
              <w:jc w:val="both"/>
              <w:rPr>
                <w:rFonts w:ascii="Arial" w:hAnsi="Arial" w:cs="Arial"/>
                <w:sz w:val="20"/>
                <w:szCs w:val="20"/>
                <w:lang w:val="en-GB"/>
              </w:rPr>
            </w:pPr>
            <w:r w:rsidRPr="00EB0955">
              <w:rPr>
                <w:rFonts w:ascii="Arial" w:hAnsi="Arial" w:cs="Arial"/>
                <w:spacing w:val="-1"/>
                <w:sz w:val="20"/>
                <w:szCs w:val="20"/>
                <w:lang w:val="en-GB"/>
              </w:rPr>
              <w:t>Veterinary</w:t>
            </w:r>
            <w:r w:rsidRPr="00EB0955">
              <w:rPr>
                <w:rFonts w:ascii="Arial" w:hAnsi="Arial" w:cs="Arial"/>
                <w:spacing w:val="-13"/>
                <w:sz w:val="20"/>
                <w:szCs w:val="20"/>
                <w:lang w:val="en-GB"/>
              </w:rPr>
              <w:t xml:space="preserve"> </w:t>
            </w:r>
            <w:r w:rsidRPr="00EB0955">
              <w:rPr>
                <w:rFonts w:ascii="Arial" w:hAnsi="Arial" w:cs="Arial"/>
                <w:sz w:val="20"/>
                <w:szCs w:val="20"/>
                <w:lang w:val="en-GB"/>
              </w:rPr>
              <w:t>services</w:t>
            </w:r>
            <w:r w:rsidRPr="00EB0955">
              <w:rPr>
                <w:rFonts w:ascii="Arial" w:hAnsi="Arial" w:cs="Arial"/>
                <w:spacing w:val="-49"/>
                <w:sz w:val="20"/>
                <w:szCs w:val="20"/>
                <w:lang w:val="en-GB"/>
              </w:rPr>
              <w:t xml:space="preserve"> </w:t>
            </w:r>
            <w:r w:rsidRPr="00EB0955">
              <w:rPr>
                <w:rFonts w:ascii="Arial" w:hAnsi="Arial" w:cs="Arial"/>
                <w:sz w:val="20"/>
                <w:szCs w:val="20"/>
                <w:lang w:val="en-GB"/>
              </w:rPr>
              <w:t>(CPC</w:t>
            </w:r>
            <w:r w:rsidRPr="00EB0955">
              <w:rPr>
                <w:rFonts w:ascii="Arial" w:hAnsi="Arial" w:cs="Arial"/>
                <w:spacing w:val="-1"/>
                <w:sz w:val="20"/>
                <w:szCs w:val="20"/>
                <w:lang w:val="en-GB"/>
              </w:rPr>
              <w:t xml:space="preserve"> </w:t>
            </w:r>
            <w:r w:rsidRPr="00EB0955">
              <w:rPr>
                <w:rFonts w:ascii="Arial" w:hAnsi="Arial" w:cs="Arial"/>
                <w:sz w:val="20"/>
                <w:szCs w:val="20"/>
                <w:lang w:val="en-GB"/>
              </w:rPr>
              <w:t>932)</w:t>
            </w:r>
          </w:p>
          <w:p w14:paraId="573FEA4B" w14:textId="17B47462" w:rsidR="003E1B39" w:rsidRPr="00EB0955" w:rsidRDefault="003E1B39"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Services delivered to equine</w:t>
            </w:r>
            <w:r w:rsidRPr="00EB0955">
              <w:rPr>
                <w:rFonts w:ascii="Arial" w:hAnsi="Arial" w:cs="Arial"/>
                <w:spacing w:val="-50"/>
                <w:sz w:val="20"/>
                <w:szCs w:val="20"/>
                <w:lang w:val="en-GB"/>
              </w:rPr>
              <w:t xml:space="preserve"> </w:t>
            </w:r>
            <w:r w:rsidRPr="00EB0955">
              <w:rPr>
                <w:rFonts w:ascii="Arial" w:hAnsi="Arial" w:cs="Arial"/>
                <w:sz w:val="20"/>
                <w:szCs w:val="20"/>
                <w:lang w:val="en-GB"/>
              </w:rPr>
              <w:t>animals</w:t>
            </w:r>
            <w:r w:rsidRPr="00EB0955">
              <w:rPr>
                <w:rFonts w:ascii="Arial" w:hAnsi="Arial" w:cs="Arial"/>
                <w:spacing w:val="-8"/>
                <w:sz w:val="20"/>
                <w:szCs w:val="20"/>
                <w:lang w:val="en-GB"/>
              </w:rPr>
              <w:t xml:space="preserve"> </w:t>
            </w:r>
            <w:r w:rsidRPr="00EB0955">
              <w:rPr>
                <w:rFonts w:ascii="Arial" w:hAnsi="Arial" w:cs="Arial"/>
                <w:sz w:val="20"/>
                <w:szCs w:val="20"/>
                <w:lang w:val="en-GB"/>
              </w:rPr>
              <w:t>in</w:t>
            </w:r>
            <w:r w:rsidRPr="00EB0955">
              <w:rPr>
                <w:rFonts w:ascii="Arial" w:hAnsi="Arial" w:cs="Arial"/>
                <w:spacing w:val="-10"/>
                <w:sz w:val="20"/>
                <w:szCs w:val="20"/>
                <w:lang w:val="en-GB"/>
              </w:rPr>
              <w:t xml:space="preserve"> </w:t>
            </w:r>
            <w:r w:rsidRPr="00EB0955">
              <w:rPr>
                <w:rFonts w:ascii="Arial" w:hAnsi="Arial" w:cs="Arial"/>
                <w:sz w:val="20"/>
                <w:szCs w:val="20"/>
                <w:lang w:val="en-GB"/>
              </w:rPr>
              <w:t>equestrians</w:t>
            </w:r>
            <w:r w:rsidRPr="00EB0955">
              <w:rPr>
                <w:rFonts w:ascii="Arial" w:hAnsi="Arial" w:cs="Arial"/>
                <w:spacing w:val="-8"/>
                <w:sz w:val="20"/>
                <w:szCs w:val="20"/>
                <w:lang w:val="en-GB"/>
              </w:rPr>
              <w:t xml:space="preserve"> </w:t>
            </w:r>
            <w:r w:rsidRPr="00EB0955">
              <w:rPr>
                <w:rFonts w:ascii="Arial" w:hAnsi="Arial" w:cs="Arial"/>
                <w:sz w:val="20"/>
                <w:szCs w:val="20"/>
                <w:lang w:val="en-GB"/>
              </w:rPr>
              <w:t>or</w:t>
            </w:r>
            <w:r w:rsidRPr="00EB0955">
              <w:rPr>
                <w:rFonts w:ascii="Arial" w:hAnsi="Arial" w:cs="Arial"/>
                <w:spacing w:val="-9"/>
                <w:sz w:val="20"/>
                <w:szCs w:val="20"/>
                <w:lang w:val="en-GB"/>
              </w:rPr>
              <w:t xml:space="preserve"> </w:t>
            </w:r>
            <w:r w:rsidRPr="00EB0955">
              <w:rPr>
                <w:rFonts w:ascii="Arial" w:hAnsi="Arial" w:cs="Arial"/>
                <w:sz w:val="20"/>
                <w:szCs w:val="20"/>
                <w:lang w:val="en-GB"/>
              </w:rPr>
              <w:t>turf</w:t>
            </w:r>
            <w:r w:rsidRPr="00EB0955">
              <w:rPr>
                <w:rFonts w:ascii="Arial" w:hAnsi="Arial" w:cs="Arial"/>
                <w:spacing w:val="-50"/>
                <w:sz w:val="20"/>
                <w:szCs w:val="20"/>
                <w:lang w:val="en-GB"/>
              </w:rPr>
              <w:t xml:space="preserve"> </w:t>
            </w:r>
            <w:r w:rsidRPr="00EB0955">
              <w:rPr>
                <w:rFonts w:ascii="Arial" w:hAnsi="Arial" w:cs="Arial"/>
                <w:sz w:val="20"/>
                <w:szCs w:val="20"/>
                <w:lang w:val="en-GB"/>
              </w:rPr>
              <w:t>clubs</w:t>
            </w:r>
          </w:p>
        </w:tc>
        <w:tc>
          <w:tcPr>
            <w:tcW w:w="3816" w:type="dxa"/>
          </w:tcPr>
          <w:p w14:paraId="4A0C1B7C" w14:textId="766B8EF3"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33"/>
                <w:sz w:val="20"/>
                <w:szCs w:val="20"/>
                <w:lang w:val="en-GB"/>
              </w:rPr>
              <w:t xml:space="preserve"> </w:t>
            </w:r>
            <w:r w:rsidRPr="00EB0955">
              <w:rPr>
                <w:rFonts w:ascii="Arial" w:hAnsi="Arial" w:cs="Arial"/>
                <w:sz w:val="20"/>
                <w:szCs w:val="20"/>
                <w:lang w:val="en-GB"/>
              </w:rPr>
              <w:t>except</w:t>
            </w:r>
            <w:r w:rsidRPr="00EB0955">
              <w:rPr>
                <w:rFonts w:ascii="Arial" w:hAnsi="Arial" w:cs="Arial"/>
                <w:spacing w:val="32"/>
                <w:sz w:val="20"/>
                <w:szCs w:val="20"/>
                <w:lang w:val="en-GB"/>
              </w:rPr>
              <w:t xml:space="preserve"> </w:t>
            </w:r>
            <w:r w:rsidRPr="00EB0955">
              <w:rPr>
                <w:rFonts w:ascii="Arial" w:hAnsi="Arial" w:cs="Arial"/>
                <w:sz w:val="20"/>
                <w:szCs w:val="20"/>
                <w:lang w:val="en-GB"/>
              </w:rPr>
              <w:t>indicated</w:t>
            </w:r>
            <w:r w:rsidRPr="00EB0955">
              <w:rPr>
                <w:rFonts w:ascii="Arial" w:hAnsi="Arial" w:cs="Arial"/>
                <w:spacing w:val="32"/>
                <w:sz w:val="20"/>
                <w:szCs w:val="20"/>
                <w:lang w:val="en-GB"/>
              </w:rPr>
              <w:t xml:space="preserve"> </w:t>
            </w:r>
            <w:r w:rsidRPr="00EB0955">
              <w:rPr>
                <w:rFonts w:ascii="Arial" w:hAnsi="Arial" w:cs="Arial"/>
                <w:sz w:val="20"/>
                <w:szCs w:val="20"/>
                <w:lang w:val="en-GB"/>
              </w:rPr>
              <w:t>in</w:t>
            </w:r>
            <w:r w:rsidRPr="00EB0955">
              <w:rPr>
                <w:rFonts w:ascii="Arial" w:hAnsi="Arial" w:cs="Arial"/>
                <w:spacing w:val="34"/>
                <w:sz w:val="20"/>
                <w:szCs w:val="20"/>
                <w:lang w:val="en-GB"/>
              </w:rPr>
              <w:t xml:space="preserve"> </w:t>
            </w:r>
            <w:r w:rsidRPr="00EB0955">
              <w:rPr>
                <w:rFonts w:ascii="Arial" w:hAnsi="Arial" w:cs="Arial"/>
                <w:sz w:val="20"/>
                <w:szCs w:val="20"/>
                <w:lang w:val="en-GB"/>
              </w:rPr>
              <w:t>2</w:t>
            </w:r>
            <w:r w:rsidRPr="00EB0955">
              <w:rPr>
                <w:rFonts w:ascii="Arial" w:hAnsi="Arial" w:cs="Arial"/>
                <w:spacing w:val="33"/>
                <w:sz w:val="20"/>
                <w:szCs w:val="20"/>
                <w:lang w:val="en-GB"/>
              </w:rPr>
              <w:t xml:space="preserve"> </w:t>
            </w:r>
            <w:r w:rsidRPr="00EB0955">
              <w:rPr>
                <w:rFonts w:ascii="Arial" w:hAnsi="Arial" w:cs="Arial"/>
                <w:sz w:val="20"/>
                <w:szCs w:val="20"/>
                <w:lang w:val="en-GB"/>
              </w:rPr>
              <w:t>a)</w:t>
            </w:r>
            <w:r w:rsidRPr="00EB0955">
              <w:rPr>
                <w:rFonts w:ascii="Arial" w:hAnsi="Arial" w:cs="Arial"/>
                <w:spacing w:val="32"/>
                <w:sz w:val="20"/>
                <w:szCs w:val="20"/>
                <w:lang w:val="en-GB"/>
              </w:rPr>
              <w:t xml:space="preserve"> </w:t>
            </w:r>
            <w:r w:rsidRPr="00EB0955">
              <w:rPr>
                <w:rFonts w:ascii="Arial" w:hAnsi="Arial" w:cs="Arial"/>
                <w:sz w:val="20"/>
                <w:szCs w:val="20"/>
                <w:lang w:val="en-GB"/>
              </w:rPr>
              <w:t>in</w:t>
            </w:r>
            <w:r w:rsidRPr="00EB0955">
              <w:rPr>
                <w:rFonts w:ascii="Arial" w:hAnsi="Arial" w:cs="Arial"/>
                <w:spacing w:val="-49"/>
                <w:sz w:val="20"/>
                <w:szCs w:val="20"/>
                <w:lang w:val="en-GB"/>
              </w:rPr>
              <w:t xml:space="preserve"> </w:t>
            </w:r>
            <w:r w:rsidRPr="00EB0955">
              <w:rPr>
                <w:rFonts w:ascii="Arial" w:hAnsi="Arial" w:cs="Arial"/>
                <w:sz w:val="20"/>
                <w:szCs w:val="20"/>
                <w:lang w:val="en-GB"/>
              </w:rPr>
              <w:t>the</w:t>
            </w:r>
            <w:r w:rsidRPr="00EB0955">
              <w:rPr>
                <w:rFonts w:ascii="Arial" w:hAnsi="Arial" w:cs="Arial"/>
                <w:spacing w:val="-3"/>
                <w:sz w:val="20"/>
                <w:szCs w:val="20"/>
                <w:lang w:val="en-GB"/>
              </w:rPr>
              <w:t xml:space="preserve"> </w:t>
            </w:r>
            <w:r w:rsidRPr="00EB0955">
              <w:rPr>
                <w:rFonts w:ascii="Arial" w:hAnsi="Arial" w:cs="Arial"/>
                <w:sz w:val="20"/>
                <w:szCs w:val="20"/>
                <w:lang w:val="en-GB"/>
              </w:rPr>
              <w:t xml:space="preserve">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3E1B39" w:rsidRPr="00EB7704" w14:paraId="5B5C896A" w14:textId="77777777" w:rsidTr="00EB0955">
        <w:trPr>
          <w:trHeight w:val="67"/>
        </w:trPr>
        <w:tc>
          <w:tcPr>
            <w:tcW w:w="3816" w:type="dxa"/>
          </w:tcPr>
          <w:p w14:paraId="387BF596" w14:textId="2A190612" w:rsidR="003E1B39" w:rsidRPr="00EB0955" w:rsidRDefault="003E1B39"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Private</w:t>
            </w:r>
            <w:r w:rsidRPr="00EB0955">
              <w:rPr>
                <w:rFonts w:ascii="Arial" w:hAnsi="Arial" w:cs="Arial"/>
                <w:spacing w:val="-11"/>
                <w:sz w:val="20"/>
                <w:szCs w:val="20"/>
                <w:lang w:val="en-GB"/>
              </w:rPr>
              <w:t xml:space="preserve"> </w:t>
            </w:r>
            <w:r w:rsidRPr="00EB0955">
              <w:rPr>
                <w:rFonts w:ascii="Arial" w:hAnsi="Arial" w:cs="Arial"/>
                <w:sz w:val="20"/>
                <w:szCs w:val="20"/>
                <w:lang w:val="en-GB"/>
              </w:rPr>
              <w:t>hospital</w:t>
            </w:r>
            <w:r w:rsidRPr="00EB0955">
              <w:rPr>
                <w:rFonts w:ascii="Arial" w:hAnsi="Arial" w:cs="Arial"/>
                <w:spacing w:val="-9"/>
                <w:sz w:val="20"/>
                <w:szCs w:val="20"/>
                <w:lang w:val="en-GB"/>
              </w:rPr>
              <w:t xml:space="preserve"> </w:t>
            </w:r>
            <w:r w:rsidRPr="00EB0955">
              <w:rPr>
                <w:rFonts w:ascii="Arial" w:hAnsi="Arial" w:cs="Arial"/>
                <w:sz w:val="20"/>
                <w:szCs w:val="20"/>
                <w:lang w:val="en-GB"/>
              </w:rPr>
              <w:t>services</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1"/>
                <w:sz w:val="20"/>
                <w:szCs w:val="20"/>
                <w:lang w:val="en-GB"/>
              </w:rPr>
              <w:t xml:space="preserve"> </w:t>
            </w:r>
            <w:r w:rsidRPr="00EB0955">
              <w:rPr>
                <w:rFonts w:ascii="Arial" w:hAnsi="Arial" w:cs="Arial"/>
                <w:sz w:val="20"/>
                <w:szCs w:val="20"/>
                <w:lang w:val="en-GB"/>
              </w:rPr>
              <w:t>93110*)</w:t>
            </w:r>
          </w:p>
        </w:tc>
        <w:tc>
          <w:tcPr>
            <w:tcW w:w="3816" w:type="dxa"/>
          </w:tcPr>
          <w:p w14:paraId="06894659" w14:textId="6550A119"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1"/>
                <w:sz w:val="20"/>
                <w:szCs w:val="20"/>
                <w:lang w:val="en-GB"/>
              </w:rPr>
              <w:t xml:space="preserve"> </w:t>
            </w:r>
            <w:r w:rsidRPr="00EB0955">
              <w:rPr>
                <w:rFonts w:ascii="Arial" w:hAnsi="Arial" w:cs="Arial"/>
                <w:sz w:val="20"/>
                <w:szCs w:val="20"/>
                <w:lang w:val="en-GB"/>
              </w:rPr>
              <w:t>except</w:t>
            </w:r>
            <w:r w:rsidRPr="00EB0955">
              <w:rPr>
                <w:rFonts w:ascii="Arial" w:hAnsi="Arial" w:cs="Arial"/>
                <w:spacing w:val="1"/>
                <w:sz w:val="20"/>
                <w:szCs w:val="20"/>
                <w:lang w:val="en-GB"/>
              </w:rPr>
              <w:t xml:space="preserve"> </w:t>
            </w:r>
            <w:r w:rsidRPr="00EB0955">
              <w:rPr>
                <w:rFonts w:ascii="Arial" w:hAnsi="Arial" w:cs="Arial"/>
                <w:sz w:val="20"/>
                <w:szCs w:val="20"/>
                <w:lang w:val="en-GB"/>
              </w:rPr>
              <w:t>as indicated</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50"/>
                <w:sz w:val="20"/>
                <w:szCs w:val="20"/>
                <w:lang w:val="en-GB"/>
              </w:rPr>
              <w:t xml:space="preserve"> </w:t>
            </w:r>
            <w:r w:rsidRPr="00EB0955">
              <w:rPr>
                <w:rFonts w:ascii="Arial" w:hAnsi="Arial" w:cs="Arial"/>
                <w:sz w:val="20"/>
                <w:szCs w:val="20"/>
                <w:lang w:val="en-GB"/>
              </w:rPr>
              <w:t>horizontal</w:t>
            </w:r>
            <w:r w:rsidRPr="00EB0955">
              <w:rPr>
                <w:rFonts w:ascii="Arial" w:hAnsi="Arial" w:cs="Arial"/>
                <w:spacing w:val="-1"/>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3E1B39" w:rsidRPr="00EB7704" w14:paraId="6142542F" w14:textId="77777777" w:rsidTr="00E90746">
        <w:trPr>
          <w:trHeight w:val="922"/>
        </w:trPr>
        <w:tc>
          <w:tcPr>
            <w:tcW w:w="3816" w:type="dxa"/>
          </w:tcPr>
          <w:p w14:paraId="3D99E255" w14:textId="577ADBD5" w:rsidR="008A3E6B" w:rsidRPr="00EB0955" w:rsidRDefault="003E1B39" w:rsidP="003E1B39">
            <w:pPr>
              <w:pStyle w:val="TableParagraph"/>
              <w:spacing w:line="237" w:lineRule="auto"/>
              <w:ind w:left="111" w:right="102"/>
              <w:jc w:val="both"/>
              <w:rPr>
                <w:rFonts w:ascii="Arial" w:hAnsi="Arial" w:cs="Arial"/>
                <w:sz w:val="20"/>
                <w:szCs w:val="20"/>
                <w:lang w:val="en-GB"/>
              </w:rPr>
            </w:pPr>
            <w:r w:rsidRPr="00EB0955">
              <w:rPr>
                <w:rFonts w:ascii="Arial" w:hAnsi="Arial" w:cs="Arial"/>
                <w:sz w:val="20"/>
                <w:szCs w:val="20"/>
                <w:lang w:val="en-GB"/>
              </w:rPr>
              <w:t>Hotel,</w:t>
            </w:r>
            <w:r w:rsidRPr="00EB0955">
              <w:rPr>
                <w:rFonts w:ascii="Arial" w:hAnsi="Arial" w:cs="Arial"/>
                <w:spacing w:val="1"/>
                <w:sz w:val="20"/>
                <w:szCs w:val="20"/>
                <w:lang w:val="en-GB"/>
              </w:rPr>
              <w:t xml:space="preserve"> </w:t>
            </w:r>
            <w:r w:rsidRPr="00EB0955">
              <w:rPr>
                <w:rFonts w:ascii="Arial" w:hAnsi="Arial" w:cs="Arial"/>
                <w:sz w:val="20"/>
                <w:szCs w:val="20"/>
                <w:lang w:val="en-GB"/>
              </w:rPr>
              <w:t>tourist</w:t>
            </w:r>
            <w:r w:rsidRPr="00EB0955">
              <w:rPr>
                <w:rFonts w:ascii="Arial" w:hAnsi="Arial" w:cs="Arial"/>
                <w:spacing w:val="1"/>
                <w:sz w:val="20"/>
                <w:szCs w:val="20"/>
                <w:lang w:val="en-GB"/>
              </w:rPr>
              <w:t xml:space="preserve"> </w:t>
            </w:r>
            <w:r w:rsidRPr="00EB0955">
              <w:rPr>
                <w:rFonts w:ascii="Arial" w:hAnsi="Arial" w:cs="Arial"/>
                <w:sz w:val="20"/>
                <w:szCs w:val="20"/>
                <w:lang w:val="en-GB"/>
              </w:rPr>
              <w:t>resort</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50"/>
                <w:sz w:val="20"/>
                <w:szCs w:val="20"/>
                <w:lang w:val="en-GB"/>
              </w:rPr>
              <w:t xml:space="preserve"> </w:t>
            </w:r>
            <w:r w:rsidRPr="00EB0955">
              <w:rPr>
                <w:rFonts w:ascii="Arial" w:hAnsi="Arial" w:cs="Arial"/>
                <w:sz w:val="20"/>
                <w:szCs w:val="20"/>
                <w:lang w:val="en-GB"/>
              </w:rPr>
              <w:t>restaurant</w:t>
            </w:r>
            <w:r w:rsidRPr="00EB0955">
              <w:rPr>
                <w:rFonts w:ascii="Arial" w:hAnsi="Arial" w:cs="Arial"/>
                <w:spacing w:val="-3"/>
                <w:sz w:val="20"/>
                <w:szCs w:val="20"/>
                <w:lang w:val="en-GB"/>
              </w:rPr>
              <w:t xml:space="preserve"> </w:t>
            </w:r>
            <w:r w:rsidRPr="00EB0955">
              <w:rPr>
                <w:rFonts w:ascii="Arial" w:hAnsi="Arial" w:cs="Arial"/>
                <w:sz w:val="20"/>
                <w:szCs w:val="20"/>
                <w:lang w:val="en-GB"/>
              </w:rPr>
              <w:t>services</w:t>
            </w:r>
            <w:r w:rsidR="00AC4A38" w:rsidRPr="005955DF">
              <w:rPr>
                <w:rFonts w:ascii="Arial" w:hAnsi="Arial" w:cs="Arial"/>
                <w:sz w:val="20"/>
                <w:szCs w:val="20"/>
                <w:lang w:val="en-GB"/>
              </w:rPr>
              <w:t xml:space="preserve"> </w:t>
            </w:r>
          </w:p>
          <w:p w14:paraId="0C3868C9" w14:textId="77777777" w:rsidR="003E1B39" w:rsidRPr="00EB0955" w:rsidRDefault="003E1B39" w:rsidP="00EB0955">
            <w:pPr>
              <w:pStyle w:val="TableParagraph"/>
              <w:spacing w:line="237" w:lineRule="auto"/>
              <w:ind w:left="111" w:right="102"/>
              <w:jc w:val="both"/>
              <w:rPr>
                <w:rFonts w:ascii="Arial" w:hAnsi="Arial" w:cs="Arial"/>
                <w:sz w:val="20"/>
                <w:szCs w:val="20"/>
                <w:lang w:val="en-GB"/>
              </w:rPr>
            </w:pPr>
            <w:r w:rsidRPr="00EB0955">
              <w:rPr>
                <w:rFonts w:ascii="Arial" w:hAnsi="Arial" w:cs="Arial"/>
                <w:sz w:val="20"/>
                <w:szCs w:val="20"/>
                <w:lang w:val="en-GB"/>
              </w:rPr>
              <w:t>covering the management and</w:t>
            </w:r>
            <w:r w:rsidRPr="00EB0955">
              <w:rPr>
                <w:rFonts w:ascii="Arial" w:hAnsi="Arial" w:cs="Arial"/>
                <w:spacing w:val="1"/>
                <w:sz w:val="20"/>
                <w:szCs w:val="20"/>
                <w:lang w:val="en-GB"/>
              </w:rPr>
              <w:t xml:space="preserve"> </w:t>
            </w:r>
            <w:r w:rsidRPr="00EB0955">
              <w:rPr>
                <w:rFonts w:ascii="Arial" w:hAnsi="Arial" w:cs="Arial"/>
                <w:sz w:val="20"/>
                <w:szCs w:val="20"/>
                <w:lang w:val="en-GB"/>
              </w:rPr>
              <w:t>operation of hotels or resorts,</w:t>
            </w:r>
            <w:r w:rsidRPr="00EB0955">
              <w:rPr>
                <w:rFonts w:ascii="Arial" w:hAnsi="Arial" w:cs="Arial"/>
                <w:spacing w:val="1"/>
                <w:sz w:val="20"/>
                <w:szCs w:val="20"/>
                <w:lang w:val="en-GB"/>
              </w:rPr>
              <w:t xml:space="preserve"> </w:t>
            </w:r>
            <w:r w:rsidRPr="00EB0955">
              <w:rPr>
                <w:rFonts w:ascii="Arial" w:hAnsi="Arial" w:cs="Arial"/>
                <w:sz w:val="20"/>
                <w:szCs w:val="20"/>
                <w:lang w:val="en-GB"/>
              </w:rPr>
              <w:t>including outlets which may not</w:t>
            </w:r>
            <w:r w:rsidRPr="00EB0955">
              <w:rPr>
                <w:rFonts w:ascii="Arial" w:hAnsi="Arial" w:cs="Arial"/>
                <w:spacing w:val="-50"/>
                <w:sz w:val="20"/>
                <w:szCs w:val="20"/>
                <w:lang w:val="en-GB"/>
              </w:rPr>
              <w:t xml:space="preserve"> </w:t>
            </w:r>
            <w:r w:rsidRPr="00EB0955">
              <w:rPr>
                <w:rFonts w:ascii="Arial" w:hAnsi="Arial" w:cs="Arial"/>
                <w:sz w:val="20"/>
                <w:szCs w:val="20"/>
                <w:lang w:val="en-GB"/>
              </w:rPr>
              <w:t>necessarily</w:t>
            </w:r>
            <w:r w:rsidRPr="00EB0955">
              <w:rPr>
                <w:rFonts w:ascii="Arial" w:hAnsi="Arial" w:cs="Arial"/>
                <w:spacing w:val="1"/>
                <w:sz w:val="20"/>
                <w:szCs w:val="20"/>
                <w:lang w:val="en-GB"/>
              </w:rPr>
              <w:t xml:space="preserve"> </w:t>
            </w:r>
            <w:r w:rsidRPr="00EB0955">
              <w:rPr>
                <w:rFonts w:ascii="Arial" w:hAnsi="Arial" w:cs="Arial"/>
                <w:sz w:val="20"/>
                <w:szCs w:val="20"/>
                <w:lang w:val="en-GB"/>
              </w:rPr>
              <w:t>include</w:t>
            </w:r>
            <w:r w:rsidRPr="00EB0955">
              <w:rPr>
                <w:rFonts w:ascii="Arial" w:hAnsi="Arial" w:cs="Arial"/>
                <w:spacing w:val="1"/>
                <w:sz w:val="20"/>
                <w:szCs w:val="20"/>
                <w:lang w:val="en-GB"/>
              </w:rPr>
              <w:t xml:space="preserve"> </w:t>
            </w:r>
            <w:r w:rsidRPr="00EB0955">
              <w:rPr>
                <w:rFonts w:ascii="Arial" w:hAnsi="Arial" w:cs="Arial"/>
                <w:sz w:val="20"/>
                <w:szCs w:val="20"/>
                <w:lang w:val="en-GB"/>
              </w:rPr>
              <w:t>ownership</w:t>
            </w:r>
            <w:r w:rsidRPr="00EB0955">
              <w:rPr>
                <w:rFonts w:ascii="Arial" w:hAnsi="Arial" w:cs="Arial"/>
                <w:spacing w:val="-50"/>
                <w:sz w:val="20"/>
                <w:szCs w:val="20"/>
                <w:lang w:val="en-GB"/>
              </w:rPr>
              <w:t xml:space="preserve"> </w:t>
            </w:r>
            <w:r w:rsidRPr="00EB0955">
              <w:rPr>
                <w:rFonts w:ascii="Arial" w:hAnsi="Arial" w:cs="Arial"/>
                <w:sz w:val="20"/>
                <w:szCs w:val="20"/>
                <w:lang w:val="en-GB"/>
              </w:rPr>
              <w:t>of</w:t>
            </w:r>
            <w:r w:rsidRPr="00EB0955">
              <w:rPr>
                <w:rFonts w:ascii="Arial" w:hAnsi="Arial" w:cs="Arial"/>
                <w:spacing w:val="-1"/>
                <w:sz w:val="20"/>
                <w:szCs w:val="20"/>
                <w:lang w:val="en-GB"/>
              </w:rPr>
              <w:t xml:space="preserve"> </w:t>
            </w:r>
            <w:r w:rsidRPr="00EB0955">
              <w:rPr>
                <w:rFonts w:ascii="Arial" w:hAnsi="Arial" w:cs="Arial"/>
                <w:sz w:val="20"/>
                <w:szCs w:val="20"/>
                <w:lang w:val="en-GB"/>
              </w:rPr>
              <w:t>such</w:t>
            </w:r>
            <w:r w:rsidRPr="00EB0955">
              <w:rPr>
                <w:rFonts w:ascii="Arial" w:hAnsi="Arial" w:cs="Arial"/>
                <w:spacing w:val="-2"/>
                <w:sz w:val="20"/>
                <w:szCs w:val="20"/>
                <w:lang w:val="en-GB"/>
              </w:rPr>
              <w:t xml:space="preserve"> </w:t>
            </w:r>
            <w:r w:rsidRPr="00EB0955">
              <w:rPr>
                <w:rFonts w:ascii="Arial" w:hAnsi="Arial" w:cs="Arial"/>
                <w:sz w:val="20"/>
                <w:szCs w:val="20"/>
                <w:lang w:val="en-GB"/>
              </w:rPr>
              <w:t>properties</w:t>
            </w:r>
          </w:p>
          <w:p w14:paraId="2A6CB5C6" w14:textId="6B189745" w:rsidR="003E1B39" w:rsidRPr="00EB0955" w:rsidRDefault="003E1B39" w:rsidP="003E1B39">
            <w:pPr>
              <w:pStyle w:val="TableParagraph"/>
              <w:spacing w:line="237" w:lineRule="auto"/>
              <w:ind w:left="101" w:right="669"/>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7"/>
                <w:sz w:val="20"/>
                <w:szCs w:val="20"/>
                <w:lang w:val="en-GB"/>
              </w:rPr>
              <w:t xml:space="preserve"> </w:t>
            </w:r>
            <w:r w:rsidRPr="00EB0955">
              <w:rPr>
                <w:rFonts w:ascii="Arial" w:hAnsi="Arial" w:cs="Arial"/>
                <w:sz w:val="20"/>
                <w:szCs w:val="20"/>
                <w:lang w:val="en-GB"/>
              </w:rPr>
              <w:t>641,</w:t>
            </w:r>
            <w:r w:rsidRPr="00EB0955">
              <w:rPr>
                <w:rFonts w:ascii="Arial" w:hAnsi="Arial" w:cs="Arial"/>
                <w:spacing w:val="-5"/>
                <w:sz w:val="20"/>
                <w:szCs w:val="20"/>
                <w:lang w:val="en-GB"/>
              </w:rPr>
              <w:t xml:space="preserve"> </w:t>
            </w:r>
            <w:r w:rsidRPr="00EB0955">
              <w:rPr>
                <w:rFonts w:ascii="Arial" w:hAnsi="Arial" w:cs="Arial"/>
                <w:sz w:val="20"/>
                <w:szCs w:val="20"/>
                <w:lang w:val="en-GB"/>
              </w:rPr>
              <w:t>642,</w:t>
            </w:r>
            <w:r w:rsidRPr="00EB0955">
              <w:rPr>
                <w:rFonts w:ascii="Arial" w:hAnsi="Arial" w:cs="Arial"/>
                <w:spacing w:val="-5"/>
                <w:sz w:val="20"/>
                <w:szCs w:val="20"/>
                <w:lang w:val="en-GB"/>
              </w:rPr>
              <w:t xml:space="preserve"> </w:t>
            </w:r>
            <w:r w:rsidRPr="00EB0955">
              <w:rPr>
                <w:rFonts w:ascii="Arial" w:hAnsi="Arial" w:cs="Arial"/>
                <w:sz w:val="20"/>
                <w:szCs w:val="20"/>
                <w:lang w:val="en-GB"/>
              </w:rPr>
              <w:t>643)</w:t>
            </w:r>
          </w:p>
        </w:tc>
        <w:tc>
          <w:tcPr>
            <w:tcW w:w="3816" w:type="dxa"/>
          </w:tcPr>
          <w:p w14:paraId="27862B92" w14:textId="161B62A6"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1"/>
                <w:sz w:val="20"/>
                <w:szCs w:val="20"/>
                <w:lang w:val="en-GB"/>
              </w:rPr>
              <w:t xml:space="preserve"> </w:t>
            </w:r>
            <w:r w:rsidR="005C3A90">
              <w:rPr>
                <w:rFonts w:ascii="Arial" w:hAnsi="Arial" w:cs="Arial"/>
                <w:sz w:val="20"/>
                <w:szCs w:val="20"/>
                <w:lang w:val="en-GB"/>
              </w:rPr>
              <w:t>commitments</w:t>
            </w:r>
            <w:r w:rsidRPr="00EB0955">
              <w:rPr>
                <w:rFonts w:ascii="Arial" w:hAnsi="Arial" w:cs="Arial"/>
                <w:sz w:val="20"/>
                <w:szCs w:val="20"/>
                <w:lang w:val="en-GB"/>
              </w:rPr>
              <w:t>.</w:t>
            </w:r>
          </w:p>
        </w:tc>
      </w:tr>
      <w:tr w:rsidR="003E1B39" w:rsidRPr="00EB7704" w14:paraId="4FC20A78" w14:textId="77777777" w:rsidTr="00EB0955">
        <w:trPr>
          <w:trHeight w:val="521"/>
        </w:trPr>
        <w:tc>
          <w:tcPr>
            <w:tcW w:w="3816" w:type="dxa"/>
          </w:tcPr>
          <w:p w14:paraId="06BF90ED" w14:textId="5022D45D" w:rsidR="003E1B39" w:rsidRPr="00EB0955" w:rsidRDefault="003E1B39"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z w:val="20"/>
                <w:szCs w:val="20"/>
                <w:lang w:val="en-GB"/>
              </w:rPr>
              <w:t>Travel</w:t>
            </w:r>
            <w:r w:rsidRPr="00EB0955">
              <w:rPr>
                <w:rFonts w:ascii="Arial" w:hAnsi="Arial" w:cs="Arial"/>
                <w:spacing w:val="1"/>
                <w:sz w:val="20"/>
                <w:szCs w:val="20"/>
                <w:lang w:val="en-GB"/>
              </w:rPr>
              <w:t xml:space="preserve"> </w:t>
            </w:r>
            <w:r w:rsidRPr="00EB0955">
              <w:rPr>
                <w:rFonts w:ascii="Arial" w:hAnsi="Arial" w:cs="Arial"/>
                <w:sz w:val="20"/>
                <w:szCs w:val="20"/>
                <w:lang w:val="en-GB"/>
              </w:rPr>
              <w:t>Agencies</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Tour</w:t>
            </w:r>
            <w:r w:rsidRPr="00EB0955">
              <w:rPr>
                <w:rFonts w:ascii="Arial" w:hAnsi="Arial" w:cs="Arial"/>
                <w:spacing w:val="-50"/>
                <w:sz w:val="20"/>
                <w:szCs w:val="20"/>
                <w:lang w:val="en-GB"/>
              </w:rPr>
              <w:t xml:space="preserve"> </w:t>
            </w:r>
            <w:r w:rsidRPr="00EB0955">
              <w:rPr>
                <w:rFonts w:ascii="Arial" w:hAnsi="Arial" w:cs="Arial"/>
                <w:sz w:val="20"/>
                <w:szCs w:val="20"/>
                <w:lang w:val="en-GB"/>
              </w:rPr>
              <w:t>Operators</w:t>
            </w:r>
            <w:r w:rsidRPr="00EB0955">
              <w:rPr>
                <w:rFonts w:ascii="Arial" w:hAnsi="Arial" w:cs="Arial"/>
                <w:spacing w:val="1"/>
                <w:sz w:val="20"/>
                <w:szCs w:val="20"/>
                <w:lang w:val="en-GB"/>
              </w:rPr>
              <w:t xml:space="preserve"> </w:t>
            </w:r>
            <w:r w:rsidRPr="00EB0955">
              <w:rPr>
                <w:rFonts w:ascii="Arial" w:hAnsi="Arial" w:cs="Arial"/>
                <w:sz w:val="20"/>
                <w:szCs w:val="20"/>
                <w:lang w:val="en-GB"/>
              </w:rPr>
              <w:t>Services</w:t>
            </w:r>
            <w:r w:rsidRPr="00EB0955">
              <w:rPr>
                <w:rFonts w:ascii="Arial" w:hAnsi="Arial" w:cs="Arial"/>
                <w:spacing w:val="53"/>
                <w:sz w:val="20"/>
                <w:szCs w:val="20"/>
                <w:lang w:val="en-GB"/>
              </w:rPr>
              <w:t xml:space="preserve"> </w:t>
            </w:r>
            <w:r w:rsidRPr="00EB0955">
              <w:rPr>
                <w:rFonts w:ascii="Arial" w:hAnsi="Arial" w:cs="Arial"/>
                <w:sz w:val="20"/>
                <w:szCs w:val="20"/>
                <w:lang w:val="en-GB"/>
              </w:rPr>
              <w:t>(CPC</w:t>
            </w:r>
            <w:r w:rsidRPr="00EB0955">
              <w:rPr>
                <w:rFonts w:ascii="Arial" w:hAnsi="Arial" w:cs="Arial"/>
                <w:spacing w:val="1"/>
                <w:sz w:val="20"/>
                <w:szCs w:val="20"/>
                <w:lang w:val="en-GB"/>
              </w:rPr>
              <w:t xml:space="preserve"> </w:t>
            </w:r>
            <w:r w:rsidRPr="00EB0955">
              <w:rPr>
                <w:rFonts w:ascii="Arial" w:hAnsi="Arial" w:cs="Arial"/>
                <w:sz w:val="20"/>
                <w:szCs w:val="20"/>
                <w:lang w:val="en-GB"/>
              </w:rPr>
              <w:t>7471)</w:t>
            </w:r>
          </w:p>
        </w:tc>
        <w:tc>
          <w:tcPr>
            <w:tcW w:w="3816" w:type="dxa"/>
          </w:tcPr>
          <w:p w14:paraId="7E279668" w14:textId="70F8C952"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 except as indicated in 1(a) in</w:t>
            </w:r>
            <w:r w:rsidRPr="00EB0955">
              <w:rPr>
                <w:rFonts w:ascii="Arial" w:hAnsi="Arial" w:cs="Arial"/>
                <w:spacing w:val="-50"/>
                <w:sz w:val="20"/>
                <w:szCs w:val="20"/>
                <w:lang w:val="en-GB"/>
              </w:rPr>
              <w:t xml:space="preserve"> </w:t>
            </w:r>
            <w:r w:rsidRPr="00EB0955">
              <w:rPr>
                <w:rFonts w:ascii="Arial" w:hAnsi="Arial" w:cs="Arial"/>
                <w:sz w:val="20"/>
                <w:szCs w:val="20"/>
                <w:lang w:val="en-GB"/>
              </w:rPr>
              <w:t>the</w:t>
            </w:r>
            <w:r w:rsidRPr="00EB0955">
              <w:rPr>
                <w:rFonts w:ascii="Arial" w:hAnsi="Arial" w:cs="Arial"/>
                <w:spacing w:val="-3"/>
                <w:sz w:val="20"/>
                <w:szCs w:val="20"/>
                <w:lang w:val="en-GB"/>
              </w:rPr>
              <w:t xml:space="preserve"> </w:t>
            </w:r>
            <w:r w:rsidRPr="00EB0955">
              <w:rPr>
                <w:rFonts w:ascii="Arial" w:hAnsi="Arial" w:cs="Arial"/>
                <w:sz w:val="20"/>
                <w:szCs w:val="20"/>
                <w:lang w:val="en-GB"/>
              </w:rPr>
              <w:t xml:space="preserve">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3E1B39" w:rsidRPr="00EB7704" w14:paraId="7160B008" w14:textId="77777777" w:rsidTr="00E90746">
        <w:trPr>
          <w:trHeight w:val="922"/>
        </w:trPr>
        <w:tc>
          <w:tcPr>
            <w:tcW w:w="3816" w:type="dxa"/>
          </w:tcPr>
          <w:p w14:paraId="7C18CC75" w14:textId="72A02661" w:rsidR="003E1B39" w:rsidRPr="00EB0955" w:rsidRDefault="003E1B39"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Other</w:t>
            </w:r>
            <w:r w:rsidRPr="00EB0955">
              <w:rPr>
                <w:rFonts w:ascii="Arial" w:hAnsi="Arial" w:cs="Arial"/>
                <w:spacing w:val="-10"/>
                <w:sz w:val="20"/>
                <w:szCs w:val="20"/>
                <w:lang w:val="en-GB"/>
              </w:rPr>
              <w:t xml:space="preserve"> </w:t>
            </w:r>
            <w:r w:rsidRPr="00EB0955">
              <w:rPr>
                <w:rFonts w:ascii="Arial" w:hAnsi="Arial" w:cs="Arial"/>
                <w:spacing w:val="-1"/>
                <w:sz w:val="20"/>
                <w:szCs w:val="20"/>
                <w:lang w:val="en-GB"/>
              </w:rPr>
              <w:t>entertainment</w:t>
            </w:r>
            <w:r w:rsidRPr="00EB0955">
              <w:rPr>
                <w:rFonts w:ascii="Arial" w:hAnsi="Arial" w:cs="Arial"/>
                <w:spacing w:val="-10"/>
                <w:sz w:val="20"/>
                <w:szCs w:val="20"/>
                <w:lang w:val="en-GB"/>
              </w:rPr>
              <w:t xml:space="preserve"> </w:t>
            </w:r>
            <w:r w:rsidRPr="00EB0955">
              <w:rPr>
                <w:rFonts w:ascii="Arial" w:hAnsi="Arial" w:cs="Arial"/>
                <w:sz w:val="20"/>
                <w:szCs w:val="20"/>
                <w:lang w:val="en-GB"/>
              </w:rPr>
              <w:t>services</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2"/>
                <w:sz w:val="20"/>
                <w:szCs w:val="20"/>
                <w:lang w:val="en-GB"/>
              </w:rPr>
              <w:t xml:space="preserve"> </w:t>
            </w:r>
            <w:r w:rsidRPr="00EB0955">
              <w:rPr>
                <w:rFonts w:ascii="Arial" w:hAnsi="Arial" w:cs="Arial"/>
                <w:sz w:val="20"/>
                <w:szCs w:val="20"/>
                <w:lang w:val="en-GB"/>
              </w:rPr>
              <w:t>96191,</w:t>
            </w:r>
            <w:r w:rsidRPr="00EB0955">
              <w:rPr>
                <w:rFonts w:ascii="Arial" w:hAnsi="Arial" w:cs="Arial"/>
                <w:spacing w:val="-1"/>
                <w:sz w:val="20"/>
                <w:szCs w:val="20"/>
                <w:lang w:val="en-GB"/>
              </w:rPr>
              <w:t xml:space="preserve"> </w:t>
            </w:r>
            <w:r w:rsidRPr="00EB0955">
              <w:rPr>
                <w:rFonts w:ascii="Arial" w:hAnsi="Arial" w:cs="Arial"/>
                <w:sz w:val="20"/>
                <w:szCs w:val="20"/>
                <w:lang w:val="en-GB"/>
              </w:rPr>
              <w:t>96192)</w:t>
            </w:r>
          </w:p>
        </w:tc>
        <w:tc>
          <w:tcPr>
            <w:tcW w:w="3816" w:type="dxa"/>
          </w:tcPr>
          <w:p w14:paraId="04ED429D" w14:textId="0622A59B" w:rsidR="003E1B39" w:rsidRPr="00EB0955" w:rsidRDefault="003E1B39">
            <w:pPr>
              <w:pStyle w:val="TableParagraph"/>
              <w:tabs>
                <w:tab w:val="left" w:pos="1708"/>
                <w:tab w:val="left" w:pos="2425"/>
              </w:tabs>
              <w:ind w:left="111" w:right="102"/>
              <w:jc w:val="both"/>
              <w:rPr>
                <w:rFonts w:ascii="Arial" w:hAnsi="Arial" w:cs="Arial"/>
                <w:sz w:val="20"/>
                <w:szCs w:val="20"/>
                <w:lang w:val="en-GB"/>
              </w:rPr>
            </w:pPr>
            <w:r w:rsidRPr="00EB0955">
              <w:rPr>
                <w:rFonts w:ascii="Arial" w:hAnsi="Arial" w:cs="Arial"/>
                <w:sz w:val="20"/>
                <w:szCs w:val="20"/>
                <w:lang w:val="en-GB"/>
              </w:rPr>
              <w:t>Unbound except</w:t>
            </w:r>
            <w:r w:rsidRPr="00EB0955">
              <w:rPr>
                <w:rFonts w:ascii="Arial" w:hAnsi="Arial" w:cs="Arial"/>
                <w:spacing w:val="1"/>
                <w:sz w:val="20"/>
                <w:szCs w:val="20"/>
                <w:lang w:val="en-GB"/>
              </w:rPr>
              <w:t xml:space="preserve"> </w:t>
            </w:r>
            <w:r w:rsidRPr="00EB0955">
              <w:rPr>
                <w:rFonts w:ascii="Arial" w:hAnsi="Arial" w:cs="Arial"/>
                <w:sz w:val="20"/>
                <w:szCs w:val="20"/>
                <w:lang w:val="en-GB"/>
              </w:rPr>
              <w:t>as</w:t>
            </w:r>
            <w:r w:rsidRPr="00EB0955">
              <w:rPr>
                <w:rFonts w:ascii="Arial" w:hAnsi="Arial" w:cs="Arial"/>
                <w:spacing w:val="1"/>
                <w:sz w:val="20"/>
                <w:szCs w:val="20"/>
                <w:lang w:val="en-GB"/>
              </w:rPr>
              <w:t xml:space="preserve"> </w:t>
            </w:r>
            <w:r w:rsidRPr="00EB0955">
              <w:rPr>
                <w:rFonts w:ascii="Arial" w:hAnsi="Arial" w:cs="Arial"/>
                <w:sz w:val="20"/>
                <w:szCs w:val="20"/>
                <w:lang w:val="en-GB"/>
              </w:rPr>
              <w:t>indicated</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2"/>
                <w:sz w:val="20"/>
                <w:szCs w:val="20"/>
                <w:lang w:val="en-GB"/>
              </w:rPr>
              <w:t xml:space="preserve"> </w:t>
            </w:r>
            <w:r w:rsidRPr="00EB0955">
              <w:rPr>
                <w:rFonts w:ascii="Arial" w:hAnsi="Arial" w:cs="Arial"/>
                <w:sz w:val="20"/>
                <w:szCs w:val="20"/>
                <w:lang w:val="en-GB"/>
              </w:rPr>
              <w:t>2</w:t>
            </w:r>
            <w:r w:rsidRPr="00EB0955">
              <w:rPr>
                <w:rFonts w:ascii="Arial" w:hAnsi="Arial" w:cs="Arial"/>
                <w:spacing w:val="1"/>
                <w:sz w:val="20"/>
                <w:szCs w:val="20"/>
                <w:lang w:val="en-GB"/>
              </w:rPr>
              <w:t xml:space="preserve"> </w:t>
            </w:r>
            <w:r w:rsidRPr="00EB0955">
              <w:rPr>
                <w:rFonts w:ascii="Arial" w:hAnsi="Arial" w:cs="Arial"/>
                <w:sz w:val="20"/>
                <w:szCs w:val="20"/>
                <w:lang w:val="en-GB"/>
              </w:rPr>
              <w:t>a) in</w:t>
            </w:r>
            <w:r w:rsidRPr="00EB0955">
              <w:rPr>
                <w:rFonts w:ascii="Arial" w:hAnsi="Arial" w:cs="Arial"/>
                <w:spacing w:val="-50"/>
                <w:sz w:val="20"/>
                <w:szCs w:val="20"/>
                <w:lang w:val="en-GB"/>
              </w:rPr>
              <w:t xml:space="preserve"> </w:t>
            </w:r>
            <w:r w:rsidRPr="00EB0955">
              <w:rPr>
                <w:rFonts w:ascii="Arial" w:hAnsi="Arial" w:cs="Arial"/>
                <w:sz w:val="20"/>
                <w:szCs w:val="20"/>
                <w:lang w:val="en-GB"/>
              </w:rPr>
              <w:t>the</w:t>
            </w:r>
            <w:r w:rsidRPr="00EB0955">
              <w:rPr>
                <w:rFonts w:ascii="Arial" w:hAnsi="Arial" w:cs="Arial"/>
                <w:spacing w:val="-3"/>
                <w:sz w:val="20"/>
                <w:szCs w:val="20"/>
                <w:lang w:val="en-GB"/>
              </w:rPr>
              <w:t xml:space="preserve"> </w:t>
            </w:r>
            <w:r w:rsidRPr="00EB0955">
              <w:rPr>
                <w:rFonts w:ascii="Arial" w:hAnsi="Arial" w:cs="Arial"/>
                <w:sz w:val="20"/>
                <w:szCs w:val="20"/>
                <w:lang w:val="en-GB"/>
              </w:rPr>
              <w:t xml:space="preserve">horizontal </w:t>
            </w:r>
            <w:r w:rsidR="005C3A90">
              <w:rPr>
                <w:rFonts w:ascii="Arial" w:hAnsi="Arial" w:cs="Arial"/>
                <w:sz w:val="20"/>
                <w:szCs w:val="20"/>
                <w:lang w:val="en-GB"/>
              </w:rPr>
              <w:t>commitments</w:t>
            </w:r>
            <w:r w:rsidRPr="00EB0955">
              <w:rPr>
                <w:rFonts w:ascii="Arial" w:hAnsi="Arial" w:cs="Arial"/>
                <w:sz w:val="20"/>
                <w:szCs w:val="20"/>
                <w:lang w:val="en-GB"/>
              </w:rPr>
              <w:t xml:space="preserve">. </w:t>
            </w:r>
          </w:p>
          <w:p w14:paraId="1D213FC1" w14:textId="77777777" w:rsidR="003E1B39" w:rsidRPr="00EB0955" w:rsidRDefault="003E1B39">
            <w:pPr>
              <w:pStyle w:val="TableParagraph"/>
              <w:tabs>
                <w:tab w:val="left" w:pos="1708"/>
                <w:tab w:val="left" w:pos="2425"/>
              </w:tabs>
              <w:ind w:left="111" w:right="102"/>
              <w:jc w:val="both"/>
              <w:rPr>
                <w:rFonts w:ascii="Arial" w:hAnsi="Arial" w:cs="Arial"/>
                <w:sz w:val="20"/>
                <w:szCs w:val="20"/>
                <w:lang w:val="en-GB"/>
              </w:rPr>
            </w:pPr>
          </w:p>
          <w:p w14:paraId="5E68B125" w14:textId="185897A7" w:rsidR="003E1B39" w:rsidRPr="00EB0955" w:rsidRDefault="00AC4A38">
            <w:pPr>
              <w:pStyle w:val="TableParagraph"/>
              <w:spacing w:line="237" w:lineRule="auto"/>
              <w:ind w:left="101" w:right="98"/>
              <w:jc w:val="both"/>
              <w:rPr>
                <w:rFonts w:ascii="Arial" w:hAnsi="Arial" w:cs="Arial"/>
                <w:sz w:val="20"/>
                <w:szCs w:val="20"/>
                <w:lang w:val="en-GB"/>
              </w:rPr>
            </w:pPr>
            <w:r w:rsidRPr="00AC4A38">
              <w:rPr>
                <w:rFonts w:ascii="Arial" w:hAnsi="Arial" w:cs="Arial"/>
                <w:sz w:val="20"/>
                <w:szCs w:val="20"/>
                <w:lang w:val="en-GB"/>
              </w:rPr>
              <w:t>Participation of Malaysian entertainers/ artistes may be required based on the guidelines of the relevant Ministry</w:t>
            </w:r>
            <w:r w:rsidR="00EC2264">
              <w:rPr>
                <w:rFonts w:ascii="Arial" w:hAnsi="Arial" w:cs="Arial"/>
                <w:sz w:val="20"/>
                <w:szCs w:val="20"/>
                <w:lang w:val="en-GB"/>
              </w:rPr>
              <w:t>.</w:t>
            </w:r>
          </w:p>
        </w:tc>
      </w:tr>
      <w:tr w:rsidR="003E1B39" w:rsidRPr="00EB7704" w14:paraId="6D5D075F" w14:textId="77777777" w:rsidTr="00EB0955">
        <w:trPr>
          <w:trHeight w:val="107"/>
        </w:trPr>
        <w:tc>
          <w:tcPr>
            <w:tcW w:w="3816" w:type="dxa"/>
          </w:tcPr>
          <w:p w14:paraId="33899893" w14:textId="77777777" w:rsidR="003E1B39" w:rsidRPr="00EB0955" w:rsidRDefault="003E1B39" w:rsidP="00EB0955">
            <w:pPr>
              <w:pStyle w:val="TableParagraph"/>
              <w:spacing w:line="214" w:lineRule="exact"/>
              <w:ind w:left="111" w:right="117"/>
              <w:jc w:val="both"/>
              <w:rPr>
                <w:rFonts w:ascii="Arial" w:hAnsi="Arial" w:cs="Arial"/>
                <w:sz w:val="20"/>
                <w:szCs w:val="20"/>
                <w:lang w:val="en-GB"/>
              </w:rPr>
            </w:pPr>
            <w:r w:rsidRPr="00EB0955">
              <w:rPr>
                <w:rFonts w:ascii="Arial" w:hAnsi="Arial" w:cs="Arial"/>
                <w:sz w:val="20"/>
                <w:szCs w:val="20"/>
                <w:lang w:val="en-GB"/>
              </w:rPr>
              <w:t>Theme</w:t>
            </w:r>
            <w:r w:rsidRPr="00EB0955">
              <w:rPr>
                <w:rFonts w:ascii="Arial" w:hAnsi="Arial" w:cs="Arial"/>
                <w:spacing w:val="-9"/>
                <w:sz w:val="20"/>
                <w:szCs w:val="20"/>
                <w:lang w:val="en-GB"/>
              </w:rPr>
              <w:t xml:space="preserve"> </w:t>
            </w:r>
            <w:r w:rsidRPr="00EB0955">
              <w:rPr>
                <w:rFonts w:ascii="Arial" w:hAnsi="Arial" w:cs="Arial"/>
                <w:sz w:val="20"/>
                <w:szCs w:val="20"/>
                <w:lang w:val="en-GB"/>
              </w:rPr>
              <w:t>Park</w:t>
            </w:r>
          </w:p>
          <w:p w14:paraId="40AF13FF" w14:textId="77777777" w:rsidR="003E1B39" w:rsidRPr="00EB0955" w:rsidRDefault="003E1B39" w:rsidP="00EB0955">
            <w:pPr>
              <w:pStyle w:val="TableParagraph"/>
              <w:spacing w:line="218" w:lineRule="exact"/>
              <w:ind w:left="111" w:right="117"/>
              <w:jc w:val="both"/>
              <w:rPr>
                <w:rFonts w:ascii="Arial" w:hAnsi="Arial" w:cs="Arial"/>
                <w:sz w:val="20"/>
                <w:szCs w:val="20"/>
                <w:lang w:val="en-GB"/>
              </w:rPr>
            </w:pPr>
            <w:r w:rsidRPr="00EB0955">
              <w:rPr>
                <w:rFonts w:ascii="Arial" w:hAnsi="Arial" w:cs="Arial"/>
                <w:sz w:val="20"/>
                <w:szCs w:val="20"/>
                <w:lang w:val="en-GB"/>
              </w:rPr>
              <w:t>(part</w:t>
            </w:r>
            <w:r w:rsidRPr="00EB0955">
              <w:rPr>
                <w:rFonts w:ascii="Arial" w:hAnsi="Arial" w:cs="Arial"/>
                <w:spacing w:val="-7"/>
                <w:sz w:val="20"/>
                <w:szCs w:val="20"/>
                <w:lang w:val="en-GB"/>
              </w:rPr>
              <w:t xml:space="preserve"> </w:t>
            </w:r>
            <w:r w:rsidRPr="00EB0955">
              <w:rPr>
                <w:rFonts w:ascii="Arial" w:hAnsi="Arial" w:cs="Arial"/>
                <w:sz w:val="20"/>
                <w:szCs w:val="20"/>
                <w:lang w:val="en-GB"/>
              </w:rPr>
              <w:t>of</w:t>
            </w:r>
            <w:r w:rsidRPr="00EB0955">
              <w:rPr>
                <w:rFonts w:ascii="Arial" w:hAnsi="Arial" w:cs="Arial"/>
                <w:spacing w:val="-6"/>
                <w:sz w:val="20"/>
                <w:szCs w:val="20"/>
                <w:lang w:val="en-GB"/>
              </w:rPr>
              <w:t xml:space="preserve"> </w:t>
            </w:r>
            <w:r w:rsidRPr="00EB0955">
              <w:rPr>
                <w:rFonts w:ascii="Arial" w:hAnsi="Arial" w:cs="Arial"/>
                <w:sz w:val="20"/>
                <w:szCs w:val="20"/>
                <w:lang w:val="en-GB"/>
              </w:rPr>
              <w:t>CPC</w:t>
            </w:r>
            <w:r w:rsidRPr="00EB0955">
              <w:rPr>
                <w:rFonts w:ascii="Arial" w:hAnsi="Arial" w:cs="Arial"/>
                <w:spacing w:val="-7"/>
                <w:sz w:val="20"/>
                <w:szCs w:val="20"/>
                <w:lang w:val="en-GB"/>
              </w:rPr>
              <w:t xml:space="preserve"> </w:t>
            </w:r>
            <w:r w:rsidRPr="00EB0955">
              <w:rPr>
                <w:rFonts w:ascii="Arial" w:hAnsi="Arial" w:cs="Arial"/>
                <w:sz w:val="20"/>
                <w:szCs w:val="20"/>
                <w:lang w:val="en-GB"/>
              </w:rPr>
              <w:t>96194)</w:t>
            </w:r>
          </w:p>
          <w:p w14:paraId="179EFA40" w14:textId="77777777" w:rsidR="003E1B39" w:rsidRPr="00EB0955" w:rsidRDefault="003E1B39" w:rsidP="00EB0955">
            <w:pPr>
              <w:pStyle w:val="TableParagraph"/>
              <w:spacing w:before="6"/>
              <w:ind w:right="117"/>
              <w:jc w:val="both"/>
              <w:rPr>
                <w:rFonts w:ascii="Arial" w:hAnsi="Arial" w:cs="Arial"/>
                <w:sz w:val="20"/>
                <w:szCs w:val="20"/>
                <w:lang w:val="en-GB"/>
              </w:rPr>
            </w:pPr>
          </w:p>
          <w:p w14:paraId="749B7D14" w14:textId="452963A1" w:rsidR="003E1B39" w:rsidRPr="007C03AF" w:rsidRDefault="003E1B39" w:rsidP="007C03AF">
            <w:pPr>
              <w:pStyle w:val="TableParagraph"/>
              <w:ind w:left="111" w:right="117"/>
              <w:jc w:val="both"/>
              <w:rPr>
                <w:rFonts w:ascii="Arial" w:hAnsi="Arial" w:cs="Arial"/>
                <w:sz w:val="20"/>
                <w:szCs w:val="20"/>
                <w:lang w:val="en-GB"/>
              </w:rPr>
            </w:pPr>
            <w:r w:rsidRPr="00EB0955">
              <w:rPr>
                <w:rFonts w:ascii="Arial" w:hAnsi="Arial" w:cs="Arial"/>
                <w:sz w:val="20"/>
                <w:szCs w:val="20"/>
                <w:lang w:val="en-GB"/>
              </w:rPr>
              <w:t>(A</w:t>
            </w:r>
            <w:r w:rsidRPr="00EB0955">
              <w:rPr>
                <w:rFonts w:ascii="Arial" w:hAnsi="Arial" w:cs="Arial"/>
                <w:spacing w:val="-12"/>
                <w:sz w:val="20"/>
                <w:szCs w:val="20"/>
                <w:lang w:val="en-GB"/>
              </w:rPr>
              <w:t xml:space="preserve"> </w:t>
            </w:r>
            <w:r w:rsidRPr="00EB0955">
              <w:rPr>
                <w:rFonts w:ascii="Arial" w:hAnsi="Arial" w:cs="Arial"/>
                <w:sz w:val="20"/>
                <w:szCs w:val="20"/>
                <w:lang w:val="en-GB"/>
              </w:rPr>
              <w:t>family</w:t>
            </w:r>
            <w:r w:rsidRPr="00EB0955">
              <w:rPr>
                <w:rFonts w:ascii="Arial" w:hAnsi="Arial" w:cs="Arial"/>
                <w:spacing w:val="-12"/>
                <w:sz w:val="20"/>
                <w:szCs w:val="20"/>
                <w:lang w:val="en-GB"/>
              </w:rPr>
              <w:t xml:space="preserve"> </w:t>
            </w:r>
            <w:r w:rsidRPr="00EB0955">
              <w:rPr>
                <w:rFonts w:ascii="Arial" w:hAnsi="Arial" w:cs="Arial"/>
                <w:sz w:val="20"/>
                <w:szCs w:val="20"/>
                <w:lang w:val="en-GB"/>
              </w:rPr>
              <w:t>based</w:t>
            </w:r>
            <w:r w:rsidRPr="00EB0955">
              <w:rPr>
                <w:rFonts w:ascii="Arial" w:hAnsi="Arial" w:cs="Arial"/>
                <w:spacing w:val="-12"/>
                <w:sz w:val="20"/>
                <w:szCs w:val="20"/>
                <w:lang w:val="en-GB"/>
              </w:rPr>
              <w:t xml:space="preserve"> </w:t>
            </w:r>
            <w:r w:rsidRPr="00EB0955">
              <w:rPr>
                <w:rFonts w:ascii="Arial" w:hAnsi="Arial" w:cs="Arial"/>
                <w:sz w:val="20"/>
                <w:szCs w:val="20"/>
                <w:lang w:val="en-GB"/>
              </w:rPr>
              <w:t>recreational</w:t>
            </w:r>
            <w:r w:rsidRPr="00EB0955">
              <w:rPr>
                <w:rFonts w:ascii="Arial" w:hAnsi="Arial" w:cs="Arial"/>
                <w:spacing w:val="-50"/>
                <w:sz w:val="20"/>
                <w:szCs w:val="20"/>
                <w:lang w:val="en-GB"/>
              </w:rPr>
              <w:t xml:space="preserve"> </w:t>
            </w:r>
            <w:r w:rsidRPr="00EB0955">
              <w:rPr>
                <w:rFonts w:ascii="Arial" w:hAnsi="Arial" w:cs="Arial"/>
                <w:sz w:val="20"/>
                <w:szCs w:val="20"/>
                <w:lang w:val="en-GB"/>
              </w:rPr>
              <w:t>area/</w:t>
            </w:r>
            <w:r w:rsidRPr="00EB0955">
              <w:rPr>
                <w:rFonts w:ascii="Arial" w:hAnsi="Arial" w:cs="Arial"/>
                <w:spacing w:val="-5"/>
                <w:sz w:val="20"/>
                <w:szCs w:val="20"/>
                <w:lang w:val="en-GB"/>
              </w:rPr>
              <w:t xml:space="preserve"> </w:t>
            </w:r>
            <w:r w:rsidRPr="00EB0955">
              <w:rPr>
                <w:rFonts w:ascii="Arial" w:hAnsi="Arial" w:cs="Arial"/>
                <w:sz w:val="20"/>
                <w:szCs w:val="20"/>
                <w:lang w:val="en-GB"/>
              </w:rPr>
              <w:t>amusement</w:t>
            </w:r>
            <w:r w:rsidRPr="00EB0955">
              <w:rPr>
                <w:rFonts w:ascii="Arial" w:hAnsi="Arial" w:cs="Arial"/>
                <w:spacing w:val="-5"/>
                <w:sz w:val="20"/>
                <w:szCs w:val="20"/>
                <w:lang w:val="en-GB"/>
              </w:rPr>
              <w:t xml:space="preserve"> </w:t>
            </w:r>
            <w:r w:rsidRPr="00EB0955">
              <w:rPr>
                <w:rFonts w:ascii="Arial" w:hAnsi="Arial" w:cs="Arial"/>
                <w:sz w:val="20"/>
                <w:szCs w:val="20"/>
                <w:lang w:val="en-GB"/>
              </w:rPr>
              <w:t>centre</w:t>
            </w:r>
            <w:r w:rsidR="005955DF">
              <w:rPr>
                <w:rFonts w:ascii="Arial" w:hAnsi="Arial" w:cs="Arial"/>
                <w:sz w:val="20"/>
                <w:szCs w:val="20"/>
                <w:lang w:val="en-GB"/>
              </w:rPr>
              <w:t xml:space="preserve">, </w:t>
            </w:r>
            <w:r w:rsidRPr="00EB0955">
              <w:rPr>
                <w:rFonts w:ascii="Arial" w:hAnsi="Arial" w:cs="Arial"/>
                <w:sz w:val="20"/>
                <w:szCs w:val="20"/>
                <w:lang w:val="en-GB"/>
              </w:rPr>
              <w:t>which</w:t>
            </w:r>
            <w:r w:rsidRPr="00EB0955">
              <w:rPr>
                <w:rFonts w:ascii="Arial" w:hAnsi="Arial" w:cs="Arial"/>
                <w:spacing w:val="1"/>
                <w:sz w:val="20"/>
                <w:szCs w:val="20"/>
                <w:lang w:val="en-GB"/>
              </w:rPr>
              <w:t xml:space="preserve"> </w:t>
            </w:r>
            <w:r w:rsidRPr="00EB0955">
              <w:rPr>
                <w:rFonts w:ascii="Arial" w:hAnsi="Arial" w:cs="Arial"/>
                <w:sz w:val="20"/>
                <w:szCs w:val="20"/>
                <w:lang w:val="en-GB"/>
              </w:rPr>
              <w:t>may</w:t>
            </w:r>
            <w:r w:rsidRPr="00EB0955">
              <w:rPr>
                <w:rFonts w:ascii="Arial" w:hAnsi="Arial" w:cs="Arial"/>
                <w:spacing w:val="1"/>
                <w:sz w:val="20"/>
                <w:szCs w:val="20"/>
                <w:lang w:val="en-GB"/>
              </w:rPr>
              <w:t xml:space="preserve"> </w:t>
            </w:r>
            <w:r w:rsidRPr="00EB0955">
              <w:rPr>
                <w:rFonts w:ascii="Arial" w:hAnsi="Arial" w:cs="Arial"/>
                <w:sz w:val="20"/>
                <w:szCs w:val="20"/>
                <w:lang w:val="en-GB"/>
              </w:rPr>
              <w:t>consist</w:t>
            </w:r>
            <w:r w:rsidRPr="00EB0955">
              <w:rPr>
                <w:rFonts w:ascii="Arial" w:hAnsi="Arial" w:cs="Arial"/>
                <w:spacing w:val="1"/>
                <w:sz w:val="20"/>
                <w:szCs w:val="20"/>
                <w:lang w:val="en-GB"/>
              </w:rPr>
              <w:t xml:space="preserve"> </w:t>
            </w:r>
            <w:r w:rsidRPr="00EB0955">
              <w:rPr>
                <w:rFonts w:ascii="Arial" w:hAnsi="Arial" w:cs="Arial"/>
                <w:sz w:val="20"/>
                <w:szCs w:val="20"/>
                <w:lang w:val="en-GB"/>
              </w:rPr>
              <w:t>of</w:t>
            </w:r>
            <w:r w:rsidRPr="00EB0955">
              <w:rPr>
                <w:rFonts w:ascii="Arial" w:hAnsi="Arial" w:cs="Arial"/>
                <w:spacing w:val="1"/>
                <w:sz w:val="20"/>
                <w:szCs w:val="20"/>
                <w:lang w:val="en-GB"/>
              </w:rPr>
              <w:t xml:space="preserve"> </w:t>
            </w:r>
            <w:r w:rsidRPr="00EB0955">
              <w:rPr>
                <w:rFonts w:ascii="Arial" w:hAnsi="Arial" w:cs="Arial"/>
                <w:sz w:val="20"/>
                <w:szCs w:val="20"/>
                <w:lang w:val="en-GB"/>
              </w:rPr>
              <w:lastRenderedPageBreak/>
              <w:t>rides,</w:t>
            </w:r>
            <w:r w:rsidRPr="00EB0955">
              <w:rPr>
                <w:rFonts w:ascii="Arial" w:hAnsi="Arial" w:cs="Arial"/>
                <w:spacing w:val="1"/>
                <w:sz w:val="20"/>
                <w:szCs w:val="20"/>
                <w:lang w:val="en-GB"/>
              </w:rPr>
              <w:t xml:space="preserve"> </w:t>
            </w:r>
            <w:r w:rsidRPr="00EB0955">
              <w:rPr>
                <w:rFonts w:ascii="Arial" w:hAnsi="Arial" w:cs="Arial"/>
                <w:sz w:val="20"/>
                <w:szCs w:val="20"/>
                <w:lang w:val="en-GB"/>
              </w:rPr>
              <w:t>mechanical</w:t>
            </w:r>
            <w:r w:rsidRPr="00EB0955">
              <w:rPr>
                <w:rFonts w:ascii="Arial" w:hAnsi="Arial" w:cs="Arial"/>
                <w:spacing w:val="1"/>
                <w:sz w:val="20"/>
                <w:szCs w:val="20"/>
                <w:lang w:val="en-GB"/>
              </w:rPr>
              <w:t xml:space="preserve"> </w:t>
            </w:r>
            <w:r w:rsidRPr="00EB0955">
              <w:rPr>
                <w:rFonts w:ascii="Arial" w:hAnsi="Arial" w:cs="Arial"/>
                <w:sz w:val="20"/>
                <w:szCs w:val="20"/>
                <w:lang w:val="en-GB"/>
              </w:rPr>
              <w:t>and/or</w:t>
            </w:r>
            <w:r w:rsidRPr="00EB0955">
              <w:rPr>
                <w:rFonts w:ascii="Arial" w:hAnsi="Arial" w:cs="Arial"/>
                <w:spacing w:val="1"/>
                <w:sz w:val="20"/>
                <w:szCs w:val="20"/>
                <w:lang w:val="en-GB"/>
              </w:rPr>
              <w:t xml:space="preserve"> </w:t>
            </w:r>
            <w:r w:rsidRPr="00EB0955">
              <w:rPr>
                <w:rFonts w:ascii="Arial" w:hAnsi="Arial" w:cs="Arial"/>
                <w:sz w:val="20"/>
                <w:szCs w:val="20"/>
                <w:lang w:val="en-GB"/>
              </w:rPr>
              <w:t>high-tech</w:t>
            </w:r>
            <w:r w:rsidRPr="00EB0955">
              <w:rPr>
                <w:rFonts w:ascii="Arial" w:hAnsi="Arial" w:cs="Arial"/>
                <w:spacing w:val="1"/>
                <w:sz w:val="20"/>
                <w:szCs w:val="20"/>
                <w:lang w:val="en-GB"/>
              </w:rPr>
              <w:t xml:space="preserve"> </w:t>
            </w:r>
            <w:r w:rsidRPr="00EB0955">
              <w:rPr>
                <w:rFonts w:ascii="Arial" w:hAnsi="Arial" w:cs="Arial"/>
                <w:sz w:val="20"/>
                <w:szCs w:val="20"/>
                <w:lang w:val="en-GB"/>
              </w:rPr>
              <w:t>simulation</w:t>
            </w:r>
            <w:r w:rsidRPr="00EB0955">
              <w:rPr>
                <w:rFonts w:ascii="Arial" w:hAnsi="Arial" w:cs="Arial"/>
                <w:spacing w:val="1"/>
                <w:sz w:val="20"/>
                <w:szCs w:val="20"/>
                <w:lang w:val="en-GB"/>
              </w:rPr>
              <w:t xml:space="preserve"> </w:t>
            </w:r>
            <w:r w:rsidRPr="00EB0955">
              <w:rPr>
                <w:rFonts w:ascii="Arial" w:hAnsi="Arial" w:cs="Arial"/>
                <w:sz w:val="20"/>
                <w:szCs w:val="20"/>
                <w:lang w:val="en-GB"/>
              </w:rPr>
              <w:t>equipment</w:t>
            </w:r>
            <w:r w:rsidRPr="00EB0955">
              <w:rPr>
                <w:rFonts w:ascii="Arial" w:hAnsi="Arial" w:cs="Arial"/>
                <w:spacing w:val="1"/>
                <w:sz w:val="20"/>
                <w:szCs w:val="20"/>
                <w:lang w:val="en-GB"/>
              </w:rPr>
              <w:t xml:space="preserve"> </w:t>
            </w:r>
            <w:r w:rsidRPr="00EB0955">
              <w:rPr>
                <w:rFonts w:ascii="Arial" w:hAnsi="Arial" w:cs="Arial"/>
                <w:sz w:val="20"/>
                <w:szCs w:val="20"/>
                <w:lang w:val="en-GB"/>
              </w:rPr>
              <w:t>with</w:t>
            </w:r>
            <w:r w:rsidRPr="00EB0955">
              <w:rPr>
                <w:rFonts w:ascii="Arial" w:hAnsi="Arial" w:cs="Arial"/>
                <w:spacing w:val="-50"/>
                <w:sz w:val="20"/>
                <w:szCs w:val="20"/>
                <w:lang w:val="en-GB"/>
              </w:rPr>
              <w:t xml:space="preserve"> </w:t>
            </w:r>
            <w:r w:rsidRPr="00EB0955">
              <w:rPr>
                <w:rFonts w:ascii="Arial" w:hAnsi="Arial" w:cs="Arial"/>
                <w:sz w:val="20"/>
                <w:szCs w:val="20"/>
                <w:lang w:val="en-GB"/>
              </w:rPr>
              <w:t>various</w:t>
            </w:r>
            <w:r w:rsidRPr="00EB0955">
              <w:rPr>
                <w:rFonts w:ascii="Arial" w:hAnsi="Arial" w:cs="Arial"/>
                <w:spacing w:val="1"/>
                <w:sz w:val="20"/>
                <w:szCs w:val="20"/>
                <w:lang w:val="en-GB"/>
              </w:rPr>
              <w:t xml:space="preserve"> </w:t>
            </w:r>
            <w:r w:rsidRPr="00EB0955">
              <w:rPr>
                <w:rFonts w:ascii="Arial" w:hAnsi="Arial" w:cs="Arial"/>
                <w:sz w:val="20"/>
                <w:szCs w:val="20"/>
                <w:lang w:val="en-GB"/>
              </w:rPr>
              <w:t>kinds</w:t>
            </w:r>
            <w:r w:rsidRPr="00EB0955">
              <w:rPr>
                <w:rFonts w:ascii="Arial" w:hAnsi="Arial" w:cs="Arial"/>
                <w:spacing w:val="1"/>
                <w:sz w:val="20"/>
                <w:szCs w:val="20"/>
                <w:lang w:val="en-GB"/>
              </w:rPr>
              <w:t xml:space="preserve"> </w:t>
            </w:r>
            <w:r w:rsidRPr="00EB0955">
              <w:rPr>
                <w:rFonts w:ascii="Arial" w:hAnsi="Arial" w:cs="Arial"/>
                <w:sz w:val="20"/>
                <w:szCs w:val="20"/>
                <w:lang w:val="en-GB"/>
              </w:rPr>
              <w:t>of</w:t>
            </w:r>
            <w:r w:rsidRPr="00EB0955">
              <w:rPr>
                <w:rFonts w:ascii="Arial" w:hAnsi="Arial" w:cs="Arial"/>
                <w:spacing w:val="1"/>
                <w:sz w:val="20"/>
                <w:szCs w:val="20"/>
                <w:lang w:val="en-GB"/>
              </w:rPr>
              <w:t xml:space="preserve"> </w:t>
            </w:r>
            <w:r w:rsidRPr="00EB0955">
              <w:rPr>
                <w:rFonts w:ascii="Arial" w:hAnsi="Arial" w:cs="Arial"/>
                <w:sz w:val="20"/>
                <w:szCs w:val="20"/>
                <w:lang w:val="en-GB"/>
              </w:rPr>
              <w:t>amusement</w:t>
            </w:r>
            <w:r w:rsidRPr="00EB0955">
              <w:rPr>
                <w:rFonts w:ascii="Arial" w:hAnsi="Arial" w:cs="Arial"/>
                <w:spacing w:val="1"/>
                <w:sz w:val="20"/>
                <w:szCs w:val="20"/>
                <w:lang w:val="en-GB"/>
              </w:rPr>
              <w:t xml:space="preserve"> </w:t>
            </w:r>
            <w:r w:rsidRPr="00EB0955">
              <w:rPr>
                <w:rFonts w:ascii="Arial" w:hAnsi="Arial" w:cs="Arial"/>
                <w:sz w:val="20"/>
                <w:szCs w:val="20"/>
                <w:lang w:val="en-GB"/>
              </w:rPr>
              <w:t>facilities</w:t>
            </w:r>
            <w:r w:rsidRPr="00EB0955">
              <w:rPr>
                <w:rFonts w:ascii="Arial" w:hAnsi="Arial" w:cs="Arial"/>
                <w:spacing w:val="1"/>
                <w:sz w:val="20"/>
                <w:szCs w:val="20"/>
                <w:lang w:val="en-GB"/>
              </w:rPr>
              <w:t xml:space="preserve"> </w:t>
            </w:r>
            <w:r w:rsidRPr="00EB0955">
              <w:rPr>
                <w:rFonts w:ascii="Arial" w:hAnsi="Arial" w:cs="Arial"/>
                <w:sz w:val="20"/>
                <w:szCs w:val="20"/>
                <w:lang w:val="en-GB"/>
              </w:rPr>
              <w:t>built</w:t>
            </w:r>
            <w:r w:rsidRPr="00EB0955">
              <w:rPr>
                <w:rFonts w:ascii="Arial" w:hAnsi="Arial" w:cs="Arial"/>
                <w:spacing w:val="1"/>
                <w:sz w:val="20"/>
                <w:szCs w:val="20"/>
                <w:lang w:val="en-GB"/>
              </w:rPr>
              <w:t xml:space="preserve"> </w:t>
            </w:r>
            <w:r w:rsidRPr="00EB0955">
              <w:rPr>
                <w:rFonts w:ascii="Arial" w:hAnsi="Arial" w:cs="Arial"/>
                <w:sz w:val="20"/>
                <w:szCs w:val="20"/>
                <w:lang w:val="en-GB"/>
              </w:rPr>
              <w:t>around</w:t>
            </w:r>
            <w:r w:rsidRPr="00EB0955">
              <w:rPr>
                <w:rFonts w:ascii="Arial" w:hAnsi="Arial" w:cs="Arial"/>
                <w:spacing w:val="52"/>
                <w:sz w:val="20"/>
                <w:szCs w:val="20"/>
                <w:lang w:val="en-GB"/>
              </w:rPr>
              <w:t xml:space="preserve"> </w:t>
            </w:r>
            <w:r w:rsidRPr="00EB0955">
              <w:rPr>
                <w:rFonts w:ascii="Arial" w:hAnsi="Arial" w:cs="Arial"/>
                <w:sz w:val="20"/>
                <w:szCs w:val="20"/>
                <w:lang w:val="en-GB"/>
              </w:rPr>
              <w:t>a theme</w:t>
            </w:r>
            <w:r w:rsidRPr="00EB0955">
              <w:rPr>
                <w:rFonts w:ascii="Arial" w:hAnsi="Arial" w:cs="Arial"/>
                <w:spacing w:val="-50"/>
                <w:sz w:val="20"/>
                <w:szCs w:val="20"/>
                <w:lang w:val="en-GB"/>
              </w:rPr>
              <w:t xml:space="preserve"> </w:t>
            </w:r>
            <w:r w:rsidRPr="00EB0955">
              <w:rPr>
                <w:rFonts w:ascii="Arial" w:hAnsi="Arial" w:cs="Arial"/>
                <w:sz w:val="20"/>
                <w:szCs w:val="20"/>
                <w:lang w:val="en-GB"/>
              </w:rPr>
              <w:t>or several themes. Activities to</w:t>
            </w:r>
            <w:r w:rsidRPr="00EB0955">
              <w:rPr>
                <w:rFonts w:ascii="Arial" w:hAnsi="Arial" w:cs="Arial"/>
                <w:spacing w:val="1"/>
                <w:sz w:val="20"/>
                <w:szCs w:val="20"/>
                <w:lang w:val="en-GB"/>
              </w:rPr>
              <w:t xml:space="preserve"> </w:t>
            </w:r>
            <w:r w:rsidRPr="00EB0955">
              <w:rPr>
                <w:rFonts w:ascii="Arial" w:hAnsi="Arial" w:cs="Arial"/>
                <w:sz w:val="20"/>
                <w:szCs w:val="20"/>
                <w:lang w:val="en-GB"/>
              </w:rPr>
              <w:t>be</w:t>
            </w:r>
            <w:r w:rsidRPr="00EB0955">
              <w:rPr>
                <w:rFonts w:ascii="Arial" w:hAnsi="Arial" w:cs="Arial"/>
                <w:spacing w:val="-4"/>
                <w:sz w:val="20"/>
                <w:szCs w:val="20"/>
                <w:lang w:val="en-GB"/>
              </w:rPr>
              <w:t xml:space="preserve"> </w:t>
            </w:r>
            <w:r w:rsidRPr="00EB0955">
              <w:rPr>
                <w:rFonts w:ascii="Arial" w:hAnsi="Arial" w:cs="Arial"/>
                <w:sz w:val="20"/>
                <w:szCs w:val="20"/>
                <w:lang w:val="en-GB"/>
              </w:rPr>
              <w:t>offered</w:t>
            </w:r>
            <w:r w:rsidRPr="00EB0955">
              <w:rPr>
                <w:rFonts w:ascii="Arial" w:hAnsi="Arial" w:cs="Arial"/>
                <w:spacing w:val="-3"/>
                <w:sz w:val="20"/>
                <w:szCs w:val="20"/>
                <w:lang w:val="en-GB"/>
              </w:rPr>
              <w:t xml:space="preserve"> </w:t>
            </w:r>
            <w:r w:rsidRPr="00EB0955">
              <w:rPr>
                <w:rFonts w:ascii="Arial" w:hAnsi="Arial" w:cs="Arial"/>
                <w:sz w:val="20"/>
                <w:szCs w:val="20"/>
                <w:lang w:val="en-GB"/>
              </w:rPr>
              <w:t>will</w:t>
            </w:r>
            <w:r w:rsidRPr="00EB0955">
              <w:rPr>
                <w:rFonts w:ascii="Arial" w:hAnsi="Arial" w:cs="Arial"/>
                <w:spacing w:val="-4"/>
                <w:sz w:val="20"/>
                <w:szCs w:val="20"/>
                <w:lang w:val="en-GB"/>
              </w:rPr>
              <w:t xml:space="preserve"> </w:t>
            </w:r>
            <w:r w:rsidRPr="00EB0955">
              <w:rPr>
                <w:rFonts w:ascii="Arial" w:hAnsi="Arial" w:cs="Arial"/>
                <w:sz w:val="20"/>
                <w:szCs w:val="20"/>
                <w:lang w:val="en-GB"/>
              </w:rPr>
              <w:t>contain</w:t>
            </w:r>
            <w:r w:rsidRPr="00EB0955">
              <w:rPr>
                <w:rFonts w:ascii="Arial" w:hAnsi="Arial" w:cs="Arial"/>
                <w:spacing w:val="-6"/>
                <w:sz w:val="20"/>
                <w:szCs w:val="20"/>
                <w:lang w:val="en-GB"/>
              </w:rPr>
              <w:t xml:space="preserve"> </w:t>
            </w:r>
            <w:r w:rsidRPr="00EB0955">
              <w:rPr>
                <w:rFonts w:ascii="Arial" w:hAnsi="Arial" w:cs="Arial"/>
                <w:sz w:val="20"/>
                <w:szCs w:val="20"/>
                <w:lang w:val="en-GB"/>
              </w:rPr>
              <w:t>elements</w:t>
            </w:r>
            <w:r w:rsidRPr="00EB0955">
              <w:rPr>
                <w:rFonts w:ascii="Arial" w:hAnsi="Arial" w:cs="Arial"/>
                <w:spacing w:val="-50"/>
                <w:sz w:val="20"/>
                <w:szCs w:val="20"/>
                <w:lang w:val="en-GB"/>
              </w:rPr>
              <w:t xml:space="preserve"> </w:t>
            </w:r>
            <w:r w:rsidRPr="00EB0955">
              <w:rPr>
                <w:rFonts w:ascii="Arial" w:hAnsi="Arial" w:cs="Arial"/>
                <w:sz w:val="20"/>
                <w:szCs w:val="20"/>
                <w:lang w:val="en-GB"/>
              </w:rPr>
              <w:t>of</w:t>
            </w:r>
            <w:r w:rsidRPr="00EB0955">
              <w:rPr>
                <w:rFonts w:ascii="Arial" w:hAnsi="Arial" w:cs="Arial"/>
                <w:spacing w:val="1"/>
                <w:sz w:val="20"/>
                <w:szCs w:val="20"/>
                <w:lang w:val="en-GB"/>
              </w:rPr>
              <w:t xml:space="preserve"> </w:t>
            </w:r>
            <w:r w:rsidRPr="00EB0955">
              <w:rPr>
                <w:rFonts w:ascii="Arial" w:hAnsi="Arial" w:cs="Arial"/>
                <w:sz w:val="20"/>
                <w:szCs w:val="20"/>
                <w:lang w:val="en-GB"/>
              </w:rPr>
              <w:t>entertainment</w:t>
            </w:r>
            <w:r w:rsidRPr="00EB0955">
              <w:rPr>
                <w:rFonts w:ascii="Arial" w:hAnsi="Arial" w:cs="Arial"/>
                <w:spacing w:val="53"/>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adventure. The concept of the</w:t>
            </w:r>
            <w:r w:rsidRPr="00EB0955">
              <w:rPr>
                <w:rFonts w:ascii="Arial" w:hAnsi="Arial" w:cs="Arial"/>
                <w:spacing w:val="1"/>
                <w:sz w:val="20"/>
                <w:szCs w:val="20"/>
                <w:lang w:val="en-GB"/>
              </w:rPr>
              <w:t xml:space="preserve"> </w:t>
            </w:r>
            <w:r w:rsidRPr="00EB0955">
              <w:rPr>
                <w:rFonts w:ascii="Arial" w:hAnsi="Arial" w:cs="Arial"/>
                <w:sz w:val="20"/>
                <w:szCs w:val="20"/>
                <w:lang w:val="en-GB"/>
              </w:rPr>
              <w:t>park can either be outdoor or</w:t>
            </w:r>
            <w:r w:rsidRPr="00EB0955">
              <w:rPr>
                <w:rFonts w:ascii="Arial" w:hAnsi="Arial" w:cs="Arial"/>
                <w:spacing w:val="1"/>
                <w:sz w:val="20"/>
                <w:szCs w:val="20"/>
                <w:lang w:val="en-GB"/>
              </w:rPr>
              <w:t xml:space="preserve"> </w:t>
            </w:r>
            <w:r w:rsidRPr="00EB0955">
              <w:rPr>
                <w:rFonts w:ascii="Arial" w:hAnsi="Arial" w:cs="Arial"/>
                <w:sz w:val="20"/>
                <w:szCs w:val="20"/>
                <w:lang w:val="en-GB"/>
              </w:rPr>
              <w:t>indoor</w:t>
            </w:r>
            <w:r w:rsidRPr="00EB0955">
              <w:rPr>
                <w:rFonts w:ascii="Arial" w:hAnsi="Arial" w:cs="Arial"/>
                <w:spacing w:val="6"/>
                <w:sz w:val="20"/>
                <w:szCs w:val="20"/>
                <w:lang w:val="en-GB"/>
              </w:rPr>
              <w:t xml:space="preserve"> </w:t>
            </w:r>
            <w:r w:rsidRPr="00EB0955">
              <w:rPr>
                <w:rFonts w:ascii="Arial" w:hAnsi="Arial" w:cs="Arial"/>
                <w:sz w:val="20"/>
                <w:szCs w:val="20"/>
                <w:lang w:val="en-GB"/>
              </w:rPr>
              <w:t>or</w:t>
            </w:r>
            <w:r w:rsidRPr="00EB0955">
              <w:rPr>
                <w:rFonts w:ascii="Arial" w:hAnsi="Arial" w:cs="Arial"/>
                <w:spacing w:val="5"/>
                <w:sz w:val="20"/>
                <w:szCs w:val="20"/>
                <w:lang w:val="en-GB"/>
              </w:rPr>
              <w:t xml:space="preserve"> </w:t>
            </w:r>
            <w:r w:rsidRPr="00EB0955">
              <w:rPr>
                <w:rFonts w:ascii="Arial" w:hAnsi="Arial" w:cs="Arial"/>
                <w:sz w:val="20"/>
                <w:szCs w:val="20"/>
                <w:lang w:val="en-GB"/>
              </w:rPr>
              <w:t>a</w:t>
            </w:r>
            <w:r w:rsidRPr="00EB0955">
              <w:rPr>
                <w:rFonts w:ascii="Arial" w:hAnsi="Arial" w:cs="Arial"/>
                <w:spacing w:val="6"/>
                <w:sz w:val="20"/>
                <w:szCs w:val="20"/>
                <w:lang w:val="en-GB"/>
              </w:rPr>
              <w:t xml:space="preserve"> </w:t>
            </w:r>
            <w:r w:rsidRPr="00EB0955">
              <w:rPr>
                <w:rFonts w:ascii="Arial" w:hAnsi="Arial" w:cs="Arial"/>
                <w:sz w:val="20"/>
                <w:szCs w:val="20"/>
                <w:lang w:val="en-GB"/>
              </w:rPr>
              <w:t>combination</w:t>
            </w:r>
            <w:r w:rsidRPr="00EB0955">
              <w:rPr>
                <w:rFonts w:ascii="Arial" w:hAnsi="Arial" w:cs="Arial"/>
                <w:spacing w:val="5"/>
                <w:sz w:val="20"/>
                <w:szCs w:val="20"/>
                <w:lang w:val="en-GB"/>
              </w:rPr>
              <w:t xml:space="preserve"> </w:t>
            </w:r>
            <w:r w:rsidRPr="00EB0955">
              <w:rPr>
                <w:rFonts w:ascii="Arial" w:hAnsi="Arial" w:cs="Arial"/>
                <w:sz w:val="20"/>
                <w:szCs w:val="20"/>
                <w:lang w:val="en-GB"/>
              </w:rPr>
              <w:t>of</w:t>
            </w:r>
            <w:r w:rsidR="007C03AF">
              <w:rPr>
                <w:rFonts w:ascii="Arial" w:hAnsi="Arial" w:cs="Arial"/>
                <w:sz w:val="20"/>
                <w:szCs w:val="20"/>
                <w:lang w:val="en-GB"/>
              </w:rPr>
              <w:t xml:space="preserve"> </w:t>
            </w:r>
            <w:r w:rsidRPr="00EB0955">
              <w:rPr>
                <w:rFonts w:ascii="Arial" w:hAnsi="Arial" w:cs="Arial"/>
                <w:sz w:val="20"/>
                <w:szCs w:val="20"/>
                <w:lang w:val="en-GB"/>
              </w:rPr>
              <w:t>both)</w:t>
            </w:r>
          </w:p>
        </w:tc>
        <w:tc>
          <w:tcPr>
            <w:tcW w:w="3816" w:type="dxa"/>
          </w:tcPr>
          <w:p w14:paraId="0C1A7090" w14:textId="130934AD"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lastRenderedPageBreak/>
              <w:t>Unbound except as indicated in 1(a)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(b)</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2(a)</w:t>
            </w:r>
            <w:r w:rsidRPr="00EB0955">
              <w:rPr>
                <w:rFonts w:ascii="Arial" w:hAnsi="Arial" w:cs="Arial"/>
                <w:spacing w:val="1"/>
                <w:sz w:val="20"/>
                <w:szCs w:val="20"/>
                <w:lang w:val="en-GB"/>
              </w:rPr>
              <w:t xml:space="preserve"> </w:t>
            </w:r>
            <w:r w:rsidRPr="00EB0955">
              <w:rPr>
                <w:rFonts w:ascii="Arial" w:hAnsi="Arial" w:cs="Arial"/>
                <w:sz w:val="20"/>
                <w:szCs w:val="20"/>
                <w:lang w:val="en-GB"/>
              </w:rPr>
              <w:t>and</w:t>
            </w:r>
            <w:r w:rsidRPr="00EB0955">
              <w:rPr>
                <w:rFonts w:ascii="Arial" w:hAnsi="Arial" w:cs="Arial"/>
                <w:spacing w:val="1"/>
                <w:sz w:val="20"/>
                <w:szCs w:val="20"/>
                <w:lang w:val="en-GB"/>
              </w:rPr>
              <w:t xml:space="preserve"> </w:t>
            </w:r>
            <w:r w:rsidRPr="00EB0955">
              <w:rPr>
                <w:rFonts w:ascii="Arial" w:hAnsi="Arial" w:cs="Arial"/>
                <w:sz w:val="20"/>
                <w:szCs w:val="20"/>
                <w:lang w:val="en-GB"/>
              </w:rPr>
              <w:t>(c)</w:t>
            </w:r>
            <w:r w:rsidRPr="00EB0955">
              <w:rPr>
                <w:rFonts w:ascii="Arial" w:hAnsi="Arial" w:cs="Arial"/>
                <w:spacing w:val="1"/>
                <w:sz w:val="20"/>
                <w:szCs w:val="20"/>
                <w:lang w:val="en-GB"/>
              </w:rPr>
              <w:t xml:space="preserve"> </w:t>
            </w:r>
            <w:r w:rsidRPr="00EB0955">
              <w:rPr>
                <w:rFonts w:ascii="Arial" w:hAnsi="Arial" w:cs="Arial"/>
                <w:sz w:val="20"/>
                <w:szCs w:val="20"/>
                <w:lang w:val="en-GB"/>
              </w:rPr>
              <w:t>in</w:t>
            </w:r>
            <w:r w:rsidRPr="00EB0955">
              <w:rPr>
                <w:rFonts w:ascii="Arial" w:hAnsi="Arial" w:cs="Arial"/>
                <w:spacing w:val="1"/>
                <w:sz w:val="20"/>
                <w:szCs w:val="20"/>
                <w:lang w:val="en-GB"/>
              </w:rPr>
              <w:t xml:space="preserve"> </w:t>
            </w:r>
            <w:r w:rsidRPr="00EB0955">
              <w:rPr>
                <w:rFonts w:ascii="Arial" w:hAnsi="Arial" w:cs="Arial"/>
                <w:sz w:val="20"/>
                <w:szCs w:val="20"/>
                <w:lang w:val="en-GB"/>
              </w:rPr>
              <w:t>the</w:t>
            </w:r>
            <w:r w:rsidRPr="00EB0955">
              <w:rPr>
                <w:rFonts w:ascii="Arial" w:hAnsi="Arial" w:cs="Arial"/>
                <w:spacing w:val="1"/>
                <w:sz w:val="20"/>
                <w:szCs w:val="20"/>
                <w:lang w:val="en-GB"/>
              </w:rPr>
              <w:t xml:space="preserve"> </w:t>
            </w:r>
            <w:r w:rsidRPr="00EB0955">
              <w:rPr>
                <w:rFonts w:ascii="Arial" w:hAnsi="Arial" w:cs="Arial"/>
                <w:sz w:val="20"/>
                <w:szCs w:val="20"/>
                <w:lang w:val="en-GB"/>
              </w:rPr>
              <w:t>horizontal</w:t>
            </w:r>
            <w:r w:rsidRPr="00EB0955">
              <w:rPr>
                <w:rFonts w:ascii="Arial" w:hAnsi="Arial" w:cs="Arial"/>
                <w:spacing w:val="-1"/>
                <w:sz w:val="20"/>
                <w:szCs w:val="20"/>
                <w:lang w:val="en-GB"/>
              </w:rPr>
              <w:t xml:space="preserve"> </w:t>
            </w:r>
            <w:r w:rsidR="005C3A90">
              <w:rPr>
                <w:rFonts w:ascii="Arial" w:hAnsi="Arial" w:cs="Arial"/>
                <w:sz w:val="20"/>
                <w:szCs w:val="20"/>
                <w:lang w:val="en-GB"/>
              </w:rPr>
              <w:t>commitments.</w:t>
            </w:r>
          </w:p>
        </w:tc>
      </w:tr>
      <w:tr w:rsidR="003E1B39" w:rsidRPr="00EB7704" w14:paraId="3C215F81" w14:textId="77777777" w:rsidTr="00E90746">
        <w:trPr>
          <w:trHeight w:val="922"/>
        </w:trPr>
        <w:tc>
          <w:tcPr>
            <w:tcW w:w="3816" w:type="dxa"/>
          </w:tcPr>
          <w:p w14:paraId="1EF8547E" w14:textId="34DFB792" w:rsidR="003E1B39" w:rsidRPr="00EB0955" w:rsidRDefault="003E1B39" w:rsidP="003E1B39">
            <w:pPr>
              <w:pStyle w:val="TableParagraph"/>
              <w:spacing w:line="237" w:lineRule="auto"/>
              <w:ind w:left="111" w:right="448"/>
              <w:jc w:val="both"/>
              <w:rPr>
                <w:rFonts w:ascii="Arial" w:hAnsi="Arial" w:cs="Arial"/>
                <w:sz w:val="20"/>
                <w:szCs w:val="20"/>
                <w:lang w:val="en-GB"/>
              </w:rPr>
            </w:pPr>
            <w:r w:rsidRPr="00EB0955">
              <w:rPr>
                <w:rFonts w:ascii="Arial" w:hAnsi="Arial" w:cs="Arial"/>
                <w:spacing w:val="-1"/>
                <w:sz w:val="20"/>
                <w:szCs w:val="20"/>
                <w:lang w:val="en-GB"/>
              </w:rPr>
              <w:t>Sports</w:t>
            </w:r>
            <w:r w:rsidRPr="00EB0955">
              <w:rPr>
                <w:rFonts w:ascii="Arial" w:hAnsi="Arial" w:cs="Arial"/>
                <w:spacing w:val="-11"/>
                <w:sz w:val="20"/>
                <w:szCs w:val="20"/>
                <w:lang w:val="en-GB"/>
              </w:rPr>
              <w:t xml:space="preserve"> </w:t>
            </w:r>
            <w:r w:rsidRPr="00EB0955">
              <w:rPr>
                <w:rFonts w:ascii="Arial" w:hAnsi="Arial" w:cs="Arial"/>
                <w:spacing w:val="-1"/>
                <w:sz w:val="20"/>
                <w:szCs w:val="20"/>
                <w:lang w:val="en-GB"/>
              </w:rPr>
              <w:t>events</w:t>
            </w:r>
            <w:r w:rsidRPr="00EB0955">
              <w:rPr>
                <w:rFonts w:ascii="Arial" w:hAnsi="Arial" w:cs="Arial"/>
                <w:spacing w:val="-11"/>
                <w:sz w:val="20"/>
                <w:szCs w:val="20"/>
                <w:lang w:val="en-GB"/>
              </w:rPr>
              <w:t xml:space="preserve"> </w:t>
            </w:r>
            <w:r w:rsidRPr="00EB0955">
              <w:rPr>
                <w:rFonts w:ascii="Arial" w:hAnsi="Arial" w:cs="Arial"/>
                <w:sz w:val="20"/>
                <w:szCs w:val="20"/>
                <w:lang w:val="en-GB"/>
              </w:rPr>
              <w:t>management</w:t>
            </w:r>
            <w:r w:rsidR="004745D6">
              <w:rPr>
                <w:rFonts w:ascii="Arial" w:hAnsi="Arial" w:cs="Arial"/>
                <w:sz w:val="20"/>
                <w:szCs w:val="20"/>
                <w:lang w:val="en-GB"/>
              </w:rPr>
              <w:t xml:space="preserve"> </w:t>
            </w:r>
            <w:r w:rsidRPr="00EB0955">
              <w:rPr>
                <w:rFonts w:ascii="Arial" w:hAnsi="Arial" w:cs="Arial"/>
                <w:sz w:val="20"/>
                <w:szCs w:val="20"/>
                <w:lang w:val="en-GB"/>
              </w:rPr>
              <w:t>services</w:t>
            </w:r>
          </w:p>
          <w:p w14:paraId="30F2B7E9" w14:textId="37CE18F3" w:rsidR="003E1B39" w:rsidRPr="00EB0955" w:rsidRDefault="003E1B39" w:rsidP="003E1B39">
            <w:pPr>
              <w:pStyle w:val="TableParagraph"/>
              <w:spacing w:line="237" w:lineRule="auto"/>
              <w:ind w:left="101" w:right="669"/>
              <w:jc w:val="both"/>
              <w:rPr>
                <w:rFonts w:ascii="Arial" w:hAnsi="Arial" w:cs="Arial"/>
                <w:spacing w:val="-1"/>
                <w:sz w:val="20"/>
                <w:szCs w:val="20"/>
                <w:lang w:val="en-GB"/>
              </w:rPr>
            </w:pPr>
            <w:r w:rsidRPr="00EB0955">
              <w:rPr>
                <w:rFonts w:ascii="Arial" w:hAnsi="Arial" w:cs="Arial"/>
                <w:sz w:val="20"/>
                <w:szCs w:val="20"/>
                <w:lang w:val="en-GB"/>
              </w:rPr>
              <w:t>(CPC</w:t>
            </w:r>
            <w:r w:rsidRPr="00EB0955">
              <w:rPr>
                <w:rFonts w:ascii="Arial" w:hAnsi="Arial" w:cs="Arial"/>
                <w:spacing w:val="-9"/>
                <w:sz w:val="20"/>
                <w:szCs w:val="20"/>
                <w:lang w:val="en-GB"/>
              </w:rPr>
              <w:t xml:space="preserve"> </w:t>
            </w:r>
            <w:r w:rsidRPr="00EB0955">
              <w:rPr>
                <w:rFonts w:ascii="Arial" w:hAnsi="Arial" w:cs="Arial"/>
                <w:sz w:val="20"/>
                <w:szCs w:val="20"/>
                <w:lang w:val="en-GB"/>
              </w:rPr>
              <w:t>96411,</w:t>
            </w:r>
            <w:r w:rsidRPr="00EB0955">
              <w:rPr>
                <w:rFonts w:ascii="Arial" w:hAnsi="Arial" w:cs="Arial"/>
                <w:spacing w:val="-8"/>
                <w:sz w:val="20"/>
                <w:szCs w:val="20"/>
                <w:lang w:val="en-GB"/>
              </w:rPr>
              <w:t xml:space="preserve"> </w:t>
            </w:r>
            <w:r w:rsidRPr="00EB0955">
              <w:rPr>
                <w:rFonts w:ascii="Arial" w:hAnsi="Arial" w:cs="Arial"/>
                <w:sz w:val="20"/>
                <w:szCs w:val="20"/>
                <w:lang w:val="en-GB"/>
              </w:rPr>
              <w:t>96412)</w:t>
            </w:r>
          </w:p>
        </w:tc>
        <w:tc>
          <w:tcPr>
            <w:tcW w:w="3816" w:type="dxa"/>
          </w:tcPr>
          <w:p w14:paraId="6A864567" w14:textId="3FC2596A"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5"/>
                <w:sz w:val="20"/>
                <w:szCs w:val="20"/>
                <w:lang w:val="en-GB"/>
              </w:rPr>
              <w:t xml:space="preserve"> </w:t>
            </w:r>
            <w:r w:rsidRPr="00EB0955">
              <w:rPr>
                <w:rFonts w:ascii="Arial" w:hAnsi="Arial" w:cs="Arial"/>
                <w:sz w:val="20"/>
                <w:szCs w:val="20"/>
                <w:lang w:val="en-GB"/>
              </w:rPr>
              <w:t>except</w:t>
            </w:r>
            <w:r w:rsidRPr="00EB0955">
              <w:rPr>
                <w:rFonts w:ascii="Arial" w:hAnsi="Arial" w:cs="Arial"/>
                <w:spacing w:val="-6"/>
                <w:sz w:val="20"/>
                <w:szCs w:val="20"/>
                <w:lang w:val="en-GB"/>
              </w:rPr>
              <w:t xml:space="preserve"> </w:t>
            </w:r>
            <w:r w:rsidRPr="00EB0955">
              <w:rPr>
                <w:rFonts w:ascii="Arial" w:hAnsi="Arial" w:cs="Arial"/>
                <w:sz w:val="20"/>
                <w:szCs w:val="20"/>
                <w:lang w:val="en-GB"/>
              </w:rPr>
              <w:t>as</w:t>
            </w:r>
            <w:r w:rsidRPr="00EB0955">
              <w:rPr>
                <w:rFonts w:ascii="Arial" w:hAnsi="Arial" w:cs="Arial"/>
                <w:spacing w:val="-6"/>
                <w:sz w:val="20"/>
                <w:szCs w:val="20"/>
                <w:lang w:val="en-GB"/>
              </w:rPr>
              <w:t xml:space="preserve"> </w:t>
            </w:r>
            <w:r w:rsidRPr="00EB0955">
              <w:rPr>
                <w:rFonts w:ascii="Arial" w:hAnsi="Arial" w:cs="Arial"/>
                <w:sz w:val="20"/>
                <w:szCs w:val="20"/>
                <w:lang w:val="en-GB"/>
              </w:rPr>
              <w:t>indicated</w:t>
            </w:r>
            <w:r w:rsidRPr="00EB0955">
              <w:rPr>
                <w:rFonts w:ascii="Arial" w:hAnsi="Arial" w:cs="Arial"/>
                <w:spacing w:val="-8"/>
                <w:sz w:val="20"/>
                <w:szCs w:val="20"/>
                <w:lang w:val="en-GB"/>
              </w:rPr>
              <w:t xml:space="preserve"> </w:t>
            </w:r>
            <w:r w:rsidRPr="00EB0955">
              <w:rPr>
                <w:rFonts w:ascii="Arial" w:hAnsi="Arial" w:cs="Arial"/>
                <w:sz w:val="20"/>
                <w:szCs w:val="20"/>
                <w:lang w:val="en-GB"/>
              </w:rPr>
              <w:t>in</w:t>
            </w:r>
            <w:r w:rsidRPr="00EB0955">
              <w:rPr>
                <w:rFonts w:ascii="Arial" w:hAnsi="Arial" w:cs="Arial"/>
                <w:spacing w:val="-7"/>
                <w:sz w:val="20"/>
                <w:szCs w:val="20"/>
                <w:lang w:val="en-GB"/>
              </w:rPr>
              <w:t xml:space="preserve"> </w:t>
            </w:r>
            <w:r w:rsidRPr="00EB0955">
              <w:rPr>
                <w:rFonts w:ascii="Arial" w:hAnsi="Arial" w:cs="Arial"/>
                <w:sz w:val="20"/>
                <w:szCs w:val="20"/>
                <w:lang w:val="en-GB"/>
              </w:rPr>
              <w:t>2</w:t>
            </w:r>
            <w:r w:rsidRPr="00EB0955">
              <w:rPr>
                <w:rFonts w:ascii="Arial" w:hAnsi="Arial" w:cs="Arial"/>
                <w:spacing w:val="-7"/>
                <w:sz w:val="20"/>
                <w:szCs w:val="20"/>
                <w:lang w:val="en-GB"/>
              </w:rPr>
              <w:t xml:space="preserve"> </w:t>
            </w:r>
            <w:r w:rsidRPr="00EB0955">
              <w:rPr>
                <w:rFonts w:ascii="Arial" w:hAnsi="Arial" w:cs="Arial"/>
                <w:sz w:val="20"/>
                <w:szCs w:val="20"/>
                <w:lang w:val="en-GB"/>
              </w:rPr>
              <w:t>a)</w:t>
            </w:r>
            <w:r w:rsidRPr="00EB0955">
              <w:rPr>
                <w:rFonts w:ascii="Arial" w:hAnsi="Arial" w:cs="Arial"/>
                <w:spacing w:val="-7"/>
                <w:sz w:val="20"/>
                <w:szCs w:val="20"/>
                <w:lang w:val="en-GB"/>
              </w:rPr>
              <w:t xml:space="preserve"> </w:t>
            </w:r>
            <w:r w:rsidRPr="00EB0955">
              <w:rPr>
                <w:rFonts w:ascii="Arial" w:hAnsi="Arial" w:cs="Arial"/>
                <w:sz w:val="20"/>
                <w:szCs w:val="20"/>
                <w:lang w:val="en-GB"/>
              </w:rPr>
              <w:t>in</w:t>
            </w:r>
            <w:r w:rsidRPr="00EB0955">
              <w:rPr>
                <w:rFonts w:ascii="Arial" w:hAnsi="Arial" w:cs="Arial"/>
                <w:spacing w:val="-50"/>
                <w:sz w:val="20"/>
                <w:szCs w:val="20"/>
                <w:lang w:val="en-GB"/>
              </w:rPr>
              <w:t xml:space="preserve"> </w:t>
            </w:r>
            <w:r w:rsidRPr="00EB0955">
              <w:rPr>
                <w:rFonts w:ascii="Arial" w:hAnsi="Arial" w:cs="Arial"/>
                <w:sz w:val="20"/>
                <w:szCs w:val="20"/>
                <w:lang w:val="en-GB"/>
              </w:rPr>
              <w:t>the</w:t>
            </w:r>
            <w:r w:rsidRPr="00EB0955">
              <w:rPr>
                <w:rFonts w:ascii="Arial" w:hAnsi="Arial" w:cs="Arial"/>
                <w:spacing w:val="-3"/>
                <w:sz w:val="20"/>
                <w:szCs w:val="20"/>
                <w:lang w:val="en-GB"/>
              </w:rPr>
              <w:t xml:space="preserve"> </w:t>
            </w:r>
            <w:r w:rsidRPr="00EB0955">
              <w:rPr>
                <w:rFonts w:ascii="Arial" w:hAnsi="Arial" w:cs="Arial"/>
                <w:sz w:val="20"/>
                <w:szCs w:val="20"/>
                <w:lang w:val="en-GB"/>
              </w:rPr>
              <w:t xml:space="preserve">horizontal </w:t>
            </w:r>
            <w:r w:rsidR="005C3A90">
              <w:rPr>
                <w:rFonts w:ascii="Arial" w:hAnsi="Arial" w:cs="Arial"/>
                <w:sz w:val="20"/>
                <w:szCs w:val="20"/>
                <w:lang w:val="en-GB"/>
              </w:rPr>
              <w:t>commitments.</w:t>
            </w:r>
          </w:p>
        </w:tc>
      </w:tr>
      <w:tr w:rsidR="007F57B8" w:rsidRPr="00EB7704" w14:paraId="2EBC5364" w14:textId="77777777" w:rsidTr="00E90746">
        <w:trPr>
          <w:trHeight w:val="922"/>
        </w:trPr>
        <w:tc>
          <w:tcPr>
            <w:tcW w:w="3816" w:type="dxa"/>
          </w:tcPr>
          <w:p w14:paraId="46DAAAE6" w14:textId="77777777" w:rsidR="003E1B39" w:rsidRDefault="003E1B39" w:rsidP="003E1B39">
            <w:pPr>
              <w:pStyle w:val="TableParagraph"/>
              <w:spacing w:line="237" w:lineRule="auto"/>
              <w:ind w:left="101" w:right="669"/>
              <w:jc w:val="both"/>
              <w:rPr>
                <w:rFonts w:ascii="Arial" w:hAnsi="Arial" w:cs="Arial"/>
                <w:b/>
                <w:bCs/>
                <w:spacing w:val="-1"/>
                <w:sz w:val="20"/>
                <w:szCs w:val="20"/>
                <w:lang w:val="en-GB"/>
              </w:rPr>
            </w:pPr>
            <w:r w:rsidRPr="00EB0955">
              <w:rPr>
                <w:rFonts w:ascii="Arial" w:hAnsi="Arial" w:cs="Arial"/>
                <w:b/>
                <w:bCs/>
                <w:spacing w:val="-1"/>
                <w:sz w:val="20"/>
                <w:szCs w:val="20"/>
                <w:lang w:val="en-GB"/>
              </w:rPr>
              <w:t>A. Maritime Transport Services</w:t>
            </w:r>
          </w:p>
          <w:p w14:paraId="371F5969" w14:textId="77777777" w:rsidR="008A3E6B" w:rsidRPr="00EB0955" w:rsidRDefault="008A3E6B" w:rsidP="003E1B39">
            <w:pPr>
              <w:pStyle w:val="TableParagraph"/>
              <w:spacing w:line="237" w:lineRule="auto"/>
              <w:ind w:left="101" w:right="669"/>
              <w:jc w:val="both"/>
              <w:rPr>
                <w:rFonts w:ascii="Arial" w:hAnsi="Arial" w:cs="Arial"/>
                <w:b/>
                <w:bCs/>
                <w:spacing w:val="-1"/>
                <w:sz w:val="20"/>
                <w:szCs w:val="20"/>
                <w:lang w:val="en-GB"/>
              </w:rPr>
            </w:pPr>
          </w:p>
          <w:p w14:paraId="2CCBDC01" w14:textId="0A49DA1F" w:rsidR="007F57B8" w:rsidRPr="00EB0955" w:rsidRDefault="003E1B39" w:rsidP="00EB0955">
            <w:pPr>
              <w:pStyle w:val="TableParagraph"/>
              <w:spacing w:line="237" w:lineRule="auto"/>
              <w:ind w:left="101" w:right="117"/>
              <w:jc w:val="both"/>
              <w:rPr>
                <w:rFonts w:ascii="Arial" w:hAnsi="Arial" w:cs="Arial"/>
                <w:spacing w:val="-1"/>
                <w:sz w:val="20"/>
                <w:szCs w:val="20"/>
                <w:lang w:val="en-GB"/>
              </w:rPr>
            </w:pPr>
            <w:r w:rsidRPr="00EB0955">
              <w:rPr>
                <w:rFonts w:ascii="Arial" w:hAnsi="Arial" w:cs="Arial"/>
                <w:spacing w:val="-1"/>
                <w:sz w:val="20"/>
                <w:szCs w:val="20"/>
                <w:lang w:val="en-GB"/>
              </w:rPr>
              <w:t>International maritime transportation services, excludes cabotage (CPC 7211, 7212)</w:t>
            </w:r>
          </w:p>
        </w:tc>
        <w:tc>
          <w:tcPr>
            <w:tcW w:w="3816" w:type="dxa"/>
          </w:tcPr>
          <w:p w14:paraId="23C3EF34" w14:textId="7A3286A4" w:rsidR="007F57B8" w:rsidRPr="00EB0955" w:rsidRDefault="003E1B39" w:rsidP="008C15F7">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 xml:space="preserve">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 Ship crew is permitted to disembark only for duration of berth.</w:t>
            </w:r>
          </w:p>
        </w:tc>
      </w:tr>
      <w:tr w:rsidR="007F57B8" w:rsidRPr="00EB7704" w14:paraId="3611981E" w14:textId="77777777" w:rsidTr="00E90746">
        <w:trPr>
          <w:trHeight w:val="922"/>
        </w:trPr>
        <w:tc>
          <w:tcPr>
            <w:tcW w:w="3816" w:type="dxa"/>
          </w:tcPr>
          <w:p w14:paraId="50C2D1AA" w14:textId="77777777" w:rsidR="005955DF" w:rsidRPr="00EB0955" w:rsidRDefault="005955DF" w:rsidP="00EB0955">
            <w:pPr>
              <w:ind w:left="101" w:right="101"/>
              <w:jc w:val="both"/>
              <w:rPr>
                <w:rFonts w:ascii="Arial" w:hAnsi="Arial" w:cs="Arial"/>
                <w:spacing w:val="-1"/>
                <w:sz w:val="20"/>
                <w:szCs w:val="20"/>
                <w:lang w:val="en-GB"/>
              </w:rPr>
            </w:pPr>
            <w:r w:rsidRPr="00EB0955">
              <w:rPr>
                <w:rFonts w:ascii="Arial" w:hAnsi="Arial" w:cs="Arial"/>
                <w:spacing w:val="-1"/>
                <w:sz w:val="20"/>
                <w:szCs w:val="20"/>
                <w:lang w:val="en-GB"/>
              </w:rPr>
              <w:t>Maritime agency services covering marketing and sales of maritime transport and related services and acting on behalf of the companies organizing the call of the ship or taking over cargoes when required (CPC 7454*)</w:t>
            </w:r>
          </w:p>
          <w:p w14:paraId="5CF25128" w14:textId="77777777" w:rsidR="005955DF" w:rsidRPr="00EB0955" w:rsidRDefault="005955DF" w:rsidP="00EB0955">
            <w:pPr>
              <w:ind w:left="101" w:right="101"/>
              <w:jc w:val="both"/>
              <w:rPr>
                <w:rFonts w:ascii="Arial" w:hAnsi="Arial" w:cs="Arial"/>
                <w:spacing w:val="-1"/>
                <w:sz w:val="20"/>
                <w:szCs w:val="20"/>
                <w:lang w:val="en-GB"/>
              </w:rPr>
            </w:pPr>
          </w:p>
          <w:p w14:paraId="71CABAF8" w14:textId="6D8FBA2A" w:rsidR="003E1B39" w:rsidRPr="00EB0955" w:rsidRDefault="005955DF" w:rsidP="00EB0955">
            <w:pPr>
              <w:pStyle w:val="TableParagraph"/>
              <w:spacing w:line="237" w:lineRule="auto"/>
              <w:ind w:left="101" w:right="101"/>
              <w:jc w:val="both"/>
              <w:rPr>
                <w:rFonts w:ascii="Arial" w:hAnsi="Arial" w:cs="Arial"/>
                <w:spacing w:val="-1"/>
                <w:sz w:val="20"/>
                <w:szCs w:val="20"/>
                <w:lang w:val="en-GB"/>
              </w:rPr>
            </w:pPr>
            <w:r w:rsidRPr="00EB0955">
              <w:rPr>
                <w:rFonts w:ascii="Arial" w:hAnsi="Arial" w:cs="Arial"/>
                <w:spacing w:val="-1"/>
                <w:sz w:val="20"/>
                <w:szCs w:val="20"/>
                <w:lang w:val="en-GB"/>
              </w:rPr>
              <w:t xml:space="preserve">Vessel salvage and </w:t>
            </w:r>
            <w:proofErr w:type="spellStart"/>
            <w:r w:rsidRPr="00EB0955">
              <w:rPr>
                <w:rFonts w:ascii="Arial" w:hAnsi="Arial" w:cs="Arial"/>
                <w:spacing w:val="-1"/>
                <w:sz w:val="20"/>
                <w:szCs w:val="20"/>
                <w:lang w:val="en-GB"/>
              </w:rPr>
              <w:t>refloating</w:t>
            </w:r>
            <w:proofErr w:type="spellEnd"/>
            <w:r w:rsidRPr="00EB0955">
              <w:rPr>
                <w:rFonts w:ascii="Arial" w:hAnsi="Arial" w:cs="Arial"/>
                <w:spacing w:val="-1"/>
                <w:sz w:val="20"/>
                <w:szCs w:val="20"/>
                <w:lang w:val="en-GB"/>
              </w:rPr>
              <w:t xml:space="preserve"> services except on inland waters (CPC 74540)</w:t>
            </w:r>
          </w:p>
        </w:tc>
        <w:tc>
          <w:tcPr>
            <w:tcW w:w="3816" w:type="dxa"/>
          </w:tcPr>
          <w:p w14:paraId="0973AF1D" w14:textId="73808DA2" w:rsidR="007F57B8" w:rsidRPr="00EB0955" w:rsidRDefault="003E1B39" w:rsidP="00EB0955">
            <w:pPr>
              <w:pStyle w:val="TableParagraph"/>
              <w:spacing w:line="237" w:lineRule="auto"/>
              <w:ind w:left="101" w:right="117"/>
              <w:jc w:val="both"/>
              <w:rPr>
                <w:rFonts w:ascii="Arial" w:hAnsi="Arial" w:cs="Arial"/>
                <w:sz w:val="20"/>
                <w:szCs w:val="20"/>
                <w:lang w:val="en-GB"/>
              </w:rPr>
            </w:pPr>
            <w:r w:rsidRPr="00EB0955">
              <w:rPr>
                <w:rFonts w:ascii="Arial" w:hAnsi="Arial" w:cs="Arial"/>
                <w:sz w:val="20"/>
                <w:szCs w:val="20"/>
                <w:lang w:val="en-GB"/>
              </w:rPr>
              <w:t xml:space="preserve">Unbound except as indicated in 1 (a) and (b) and 2 (a) and (c) in the horizontal </w:t>
            </w:r>
            <w:r w:rsidR="005C3A90">
              <w:rPr>
                <w:rFonts w:ascii="Arial" w:hAnsi="Arial" w:cs="Arial"/>
                <w:sz w:val="20"/>
                <w:szCs w:val="20"/>
                <w:lang w:val="en-GB"/>
              </w:rPr>
              <w:t>commitments.</w:t>
            </w:r>
          </w:p>
        </w:tc>
      </w:tr>
      <w:tr w:rsidR="003E1B39" w:rsidRPr="00EB7704" w14:paraId="016CBA06" w14:textId="77777777" w:rsidTr="00E90746">
        <w:trPr>
          <w:trHeight w:val="922"/>
        </w:trPr>
        <w:tc>
          <w:tcPr>
            <w:tcW w:w="3816" w:type="dxa"/>
          </w:tcPr>
          <w:p w14:paraId="61A36EF6" w14:textId="02114440" w:rsidR="003E1B39" w:rsidRDefault="003E1B39" w:rsidP="008A3E6B">
            <w:pPr>
              <w:pStyle w:val="TableParagraph"/>
              <w:spacing w:line="237" w:lineRule="auto"/>
              <w:ind w:left="111" w:right="186"/>
              <w:jc w:val="both"/>
              <w:rPr>
                <w:rFonts w:ascii="Arial" w:hAnsi="Arial" w:cs="Arial"/>
                <w:sz w:val="20"/>
                <w:szCs w:val="20"/>
                <w:lang w:val="en-GB"/>
              </w:rPr>
            </w:pPr>
            <w:r w:rsidRPr="00EB0955">
              <w:rPr>
                <w:rFonts w:ascii="Arial" w:hAnsi="Arial" w:cs="Arial"/>
                <w:sz w:val="20"/>
                <w:szCs w:val="20"/>
                <w:lang w:val="en-GB"/>
              </w:rPr>
              <w:t>Skills training services</w:t>
            </w:r>
            <w:r w:rsidRPr="00EB0955">
              <w:rPr>
                <w:rFonts w:ascii="Arial" w:hAnsi="Arial" w:cs="Arial"/>
                <w:spacing w:val="1"/>
                <w:sz w:val="20"/>
                <w:szCs w:val="20"/>
                <w:lang w:val="en-GB"/>
              </w:rPr>
              <w:t xml:space="preserve"> </w:t>
            </w:r>
            <w:r w:rsidRPr="00EB0955">
              <w:rPr>
                <w:rFonts w:ascii="Arial" w:hAnsi="Arial" w:cs="Arial"/>
                <w:sz w:val="20"/>
                <w:szCs w:val="20"/>
                <w:lang w:val="en-GB"/>
              </w:rPr>
              <w:t>covering the provision of</w:t>
            </w:r>
            <w:r w:rsidRPr="00EB0955">
              <w:rPr>
                <w:rFonts w:ascii="Arial" w:hAnsi="Arial" w:cs="Arial"/>
                <w:spacing w:val="1"/>
                <w:sz w:val="20"/>
                <w:szCs w:val="20"/>
                <w:lang w:val="en-GB"/>
              </w:rPr>
              <w:t xml:space="preserve"> </w:t>
            </w:r>
            <w:r w:rsidRPr="00EB0955">
              <w:rPr>
                <w:rFonts w:ascii="Arial" w:hAnsi="Arial" w:cs="Arial"/>
                <w:sz w:val="20"/>
                <w:szCs w:val="20"/>
                <w:lang w:val="en-GB"/>
              </w:rPr>
              <w:t>training for technical,</w:t>
            </w:r>
            <w:r w:rsidRPr="00EB0955">
              <w:rPr>
                <w:rFonts w:ascii="Arial" w:hAnsi="Arial" w:cs="Arial"/>
                <w:spacing w:val="1"/>
                <w:sz w:val="20"/>
                <w:szCs w:val="20"/>
                <w:lang w:val="en-GB"/>
              </w:rPr>
              <w:t xml:space="preserve"> </w:t>
            </w:r>
            <w:r w:rsidRPr="00EB0955">
              <w:rPr>
                <w:rFonts w:ascii="Arial" w:hAnsi="Arial" w:cs="Arial"/>
                <w:sz w:val="20"/>
                <w:szCs w:val="20"/>
                <w:lang w:val="en-GB"/>
              </w:rPr>
              <w:t>supervisory and production</w:t>
            </w:r>
            <w:r w:rsidRPr="00EB0955">
              <w:rPr>
                <w:rFonts w:ascii="Arial" w:hAnsi="Arial" w:cs="Arial"/>
                <w:spacing w:val="1"/>
                <w:sz w:val="20"/>
                <w:szCs w:val="20"/>
                <w:lang w:val="en-GB"/>
              </w:rPr>
              <w:t xml:space="preserve"> </w:t>
            </w:r>
            <w:r w:rsidRPr="00EB0955">
              <w:rPr>
                <w:rFonts w:ascii="Arial" w:hAnsi="Arial" w:cs="Arial"/>
                <w:sz w:val="20"/>
                <w:szCs w:val="20"/>
                <w:lang w:val="en-GB"/>
              </w:rPr>
              <w:t>related</w:t>
            </w:r>
            <w:r w:rsidRPr="00EB0955">
              <w:rPr>
                <w:rFonts w:ascii="Arial" w:hAnsi="Arial" w:cs="Arial"/>
                <w:spacing w:val="-10"/>
                <w:sz w:val="20"/>
                <w:szCs w:val="20"/>
                <w:lang w:val="en-GB"/>
              </w:rPr>
              <w:t xml:space="preserve"> </w:t>
            </w:r>
            <w:r w:rsidRPr="00EB0955">
              <w:rPr>
                <w:rFonts w:ascii="Arial" w:hAnsi="Arial" w:cs="Arial"/>
                <w:sz w:val="20"/>
                <w:szCs w:val="20"/>
                <w:lang w:val="en-GB"/>
              </w:rPr>
              <w:t>functional</w:t>
            </w:r>
            <w:r w:rsidRPr="00EB0955">
              <w:rPr>
                <w:rFonts w:ascii="Arial" w:hAnsi="Arial" w:cs="Arial"/>
                <w:spacing w:val="-9"/>
                <w:sz w:val="20"/>
                <w:szCs w:val="20"/>
                <w:lang w:val="en-GB"/>
              </w:rPr>
              <w:t xml:space="preserve"> </w:t>
            </w:r>
            <w:r w:rsidRPr="00EB0955">
              <w:rPr>
                <w:rFonts w:ascii="Arial" w:hAnsi="Arial" w:cs="Arial"/>
                <w:sz w:val="20"/>
                <w:szCs w:val="20"/>
                <w:lang w:val="en-GB"/>
              </w:rPr>
              <w:t>levels</w:t>
            </w:r>
            <w:r w:rsidRPr="00EB0955">
              <w:rPr>
                <w:rFonts w:ascii="Arial" w:hAnsi="Arial" w:cs="Arial"/>
                <w:spacing w:val="-8"/>
                <w:sz w:val="20"/>
                <w:szCs w:val="20"/>
                <w:lang w:val="en-GB"/>
              </w:rPr>
              <w:t xml:space="preserve"> </w:t>
            </w:r>
            <w:r w:rsidRPr="00EB0955">
              <w:rPr>
                <w:rFonts w:ascii="Arial" w:hAnsi="Arial" w:cs="Arial"/>
                <w:sz w:val="20"/>
                <w:szCs w:val="20"/>
                <w:lang w:val="en-GB"/>
              </w:rPr>
              <w:t>in</w:t>
            </w:r>
            <w:r w:rsidRPr="00EB0955">
              <w:rPr>
                <w:rFonts w:ascii="Arial" w:hAnsi="Arial" w:cs="Arial"/>
                <w:spacing w:val="-9"/>
                <w:sz w:val="20"/>
                <w:szCs w:val="20"/>
                <w:lang w:val="en-GB"/>
              </w:rPr>
              <w:t xml:space="preserve"> </w:t>
            </w:r>
            <w:r w:rsidRPr="00EB0955">
              <w:rPr>
                <w:rFonts w:ascii="Arial" w:hAnsi="Arial" w:cs="Arial"/>
                <w:sz w:val="20"/>
                <w:szCs w:val="20"/>
                <w:lang w:val="en-GB"/>
              </w:rPr>
              <w:t>new</w:t>
            </w:r>
            <w:r w:rsidRPr="00EB0955">
              <w:rPr>
                <w:rFonts w:ascii="Arial" w:hAnsi="Arial" w:cs="Arial"/>
                <w:spacing w:val="-50"/>
                <w:sz w:val="20"/>
                <w:szCs w:val="20"/>
                <w:lang w:val="en-GB"/>
              </w:rPr>
              <w:t xml:space="preserve"> </w:t>
            </w:r>
            <w:r w:rsidRPr="00EB0955">
              <w:rPr>
                <w:rFonts w:ascii="Arial" w:hAnsi="Arial" w:cs="Arial"/>
                <w:sz w:val="20"/>
                <w:szCs w:val="20"/>
                <w:lang w:val="en-GB"/>
              </w:rPr>
              <w:t>and emerging technologies as</w:t>
            </w:r>
            <w:r w:rsidR="00613B1E">
              <w:rPr>
                <w:rFonts w:ascii="Arial" w:hAnsi="Arial" w:cs="Arial"/>
                <w:sz w:val="20"/>
                <w:szCs w:val="20"/>
                <w:lang w:val="en-GB"/>
              </w:rPr>
              <w:t xml:space="preserve"> </w:t>
            </w:r>
            <w:r w:rsidRPr="00EB0955">
              <w:rPr>
                <w:rFonts w:ascii="Arial" w:hAnsi="Arial" w:cs="Arial"/>
                <w:spacing w:val="-50"/>
                <w:sz w:val="20"/>
                <w:szCs w:val="20"/>
                <w:lang w:val="en-GB"/>
              </w:rPr>
              <w:t xml:space="preserve"> </w:t>
            </w:r>
            <w:r w:rsidR="00613B1E">
              <w:rPr>
                <w:rFonts w:ascii="Arial" w:hAnsi="Arial" w:cs="Arial"/>
                <w:spacing w:val="-50"/>
                <w:sz w:val="20"/>
                <w:szCs w:val="20"/>
                <w:lang w:val="en-GB"/>
              </w:rPr>
              <w:t xml:space="preserve"> </w:t>
            </w:r>
            <w:r w:rsidRPr="00EB0955">
              <w:rPr>
                <w:rFonts w:ascii="Arial" w:hAnsi="Arial" w:cs="Arial"/>
                <w:sz w:val="20"/>
                <w:szCs w:val="20"/>
                <w:lang w:val="en-GB"/>
              </w:rPr>
              <w:t>follows:</w:t>
            </w:r>
          </w:p>
          <w:p w14:paraId="27B4B5A9" w14:textId="77777777" w:rsidR="008A3E6B" w:rsidRPr="00EB0955" w:rsidRDefault="008A3E6B" w:rsidP="008A3E6B">
            <w:pPr>
              <w:pStyle w:val="TableParagraph"/>
              <w:spacing w:line="237" w:lineRule="auto"/>
              <w:ind w:left="111" w:right="186"/>
              <w:jc w:val="both"/>
              <w:rPr>
                <w:rFonts w:ascii="Arial" w:hAnsi="Arial" w:cs="Arial"/>
                <w:sz w:val="20"/>
                <w:szCs w:val="20"/>
                <w:lang w:val="en-GB"/>
              </w:rPr>
            </w:pPr>
          </w:p>
          <w:p w14:paraId="55E4B2E6" w14:textId="5896ACFD" w:rsidR="003E1B39" w:rsidRDefault="003E1B39">
            <w:pPr>
              <w:pStyle w:val="TableParagraph"/>
              <w:numPr>
                <w:ilvl w:val="0"/>
                <w:numId w:val="1"/>
              </w:numPr>
              <w:tabs>
                <w:tab w:val="left" w:pos="332"/>
              </w:tabs>
              <w:ind w:right="186" w:firstLine="0"/>
              <w:jc w:val="both"/>
              <w:rPr>
                <w:rFonts w:ascii="Arial" w:hAnsi="Arial" w:cs="Arial"/>
                <w:sz w:val="20"/>
                <w:szCs w:val="20"/>
                <w:lang w:val="en-GB"/>
              </w:rPr>
            </w:pPr>
            <w:r w:rsidRPr="00EB0955">
              <w:rPr>
                <w:rFonts w:ascii="Arial" w:hAnsi="Arial" w:cs="Arial"/>
                <w:spacing w:val="-1"/>
                <w:sz w:val="20"/>
                <w:szCs w:val="20"/>
                <w:lang w:val="en-GB"/>
              </w:rPr>
              <w:t>automated manufacturing</w:t>
            </w:r>
            <w:r w:rsidR="00613B1E">
              <w:rPr>
                <w:rFonts w:ascii="Arial" w:hAnsi="Arial" w:cs="Arial"/>
                <w:spacing w:val="-1"/>
                <w:sz w:val="20"/>
                <w:szCs w:val="20"/>
                <w:lang w:val="en-GB"/>
              </w:rPr>
              <w:t xml:space="preserve"> </w:t>
            </w:r>
            <w:r w:rsidRPr="00EB0955">
              <w:rPr>
                <w:rFonts w:ascii="Arial" w:hAnsi="Arial" w:cs="Arial"/>
                <w:sz w:val="20"/>
                <w:szCs w:val="20"/>
                <w:lang w:val="en-GB"/>
              </w:rPr>
              <w:t>technology;</w:t>
            </w:r>
          </w:p>
          <w:p w14:paraId="7FC10465" w14:textId="77777777" w:rsidR="008A3E6B" w:rsidRPr="00EB0955" w:rsidRDefault="008A3E6B" w:rsidP="00EB0955">
            <w:pPr>
              <w:pStyle w:val="TableParagraph"/>
              <w:tabs>
                <w:tab w:val="left" w:pos="332"/>
              </w:tabs>
              <w:ind w:left="111" w:right="186"/>
              <w:jc w:val="both"/>
              <w:rPr>
                <w:rFonts w:ascii="Arial" w:hAnsi="Arial" w:cs="Arial"/>
                <w:sz w:val="20"/>
                <w:szCs w:val="20"/>
                <w:lang w:val="en-GB"/>
              </w:rPr>
            </w:pPr>
          </w:p>
          <w:p w14:paraId="41B01219" w14:textId="545513FB" w:rsidR="003E1B39" w:rsidRDefault="003E1B39">
            <w:pPr>
              <w:pStyle w:val="TableParagraph"/>
              <w:numPr>
                <w:ilvl w:val="0"/>
                <w:numId w:val="1"/>
              </w:numPr>
              <w:tabs>
                <w:tab w:val="left" w:pos="332"/>
              </w:tabs>
              <w:ind w:right="186" w:firstLine="0"/>
              <w:jc w:val="both"/>
              <w:rPr>
                <w:rFonts w:ascii="Arial" w:hAnsi="Arial" w:cs="Arial"/>
                <w:sz w:val="20"/>
                <w:szCs w:val="20"/>
                <w:lang w:val="en-GB"/>
              </w:rPr>
            </w:pPr>
            <w:r w:rsidRPr="00EB0955">
              <w:rPr>
                <w:rFonts w:ascii="Arial" w:hAnsi="Arial" w:cs="Arial"/>
                <w:spacing w:val="-1"/>
                <w:sz w:val="20"/>
                <w:szCs w:val="20"/>
                <w:lang w:val="en-GB"/>
              </w:rPr>
              <w:t xml:space="preserve">advanced </w:t>
            </w:r>
            <w:proofErr w:type="gramStart"/>
            <w:r w:rsidRPr="00EB0955">
              <w:rPr>
                <w:rFonts w:ascii="Arial" w:hAnsi="Arial" w:cs="Arial"/>
                <w:spacing w:val="-1"/>
                <w:sz w:val="20"/>
                <w:szCs w:val="20"/>
                <w:lang w:val="en-GB"/>
              </w:rPr>
              <w:t>materials</w:t>
            </w:r>
            <w:r w:rsidR="004745D6">
              <w:rPr>
                <w:rFonts w:ascii="Arial" w:hAnsi="Arial" w:cs="Arial"/>
                <w:spacing w:val="-1"/>
                <w:sz w:val="20"/>
                <w:szCs w:val="20"/>
                <w:lang w:val="en-GB"/>
              </w:rPr>
              <w:t xml:space="preserve"> </w:t>
            </w:r>
            <w:r w:rsidR="00CD48CB">
              <w:rPr>
                <w:rFonts w:ascii="Arial" w:hAnsi="Arial" w:cs="Arial"/>
                <w:spacing w:val="-50"/>
                <w:sz w:val="20"/>
                <w:szCs w:val="20"/>
                <w:lang w:val="en-GB"/>
              </w:rPr>
              <w:t xml:space="preserve"> </w:t>
            </w:r>
            <w:r w:rsidRPr="00EB0955">
              <w:rPr>
                <w:rFonts w:ascii="Arial" w:hAnsi="Arial" w:cs="Arial"/>
                <w:sz w:val="20"/>
                <w:szCs w:val="20"/>
                <w:lang w:val="en-GB"/>
              </w:rPr>
              <w:t>technology</w:t>
            </w:r>
            <w:proofErr w:type="gramEnd"/>
            <w:r w:rsidRPr="00EB0955">
              <w:rPr>
                <w:rFonts w:ascii="Arial" w:hAnsi="Arial" w:cs="Arial"/>
                <w:sz w:val="20"/>
                <w:szCs w:val="20"/>
                <w:lang w:val="en-GB"/>
              </w:rPr>
              <w:t>;</w:t>
            </w:r>
          </w:p>
          <w:p w14:paraId="203743DC" w14:textId="77777777" w:rsidR="006C4413" w:rsidRPr="00EB0955" w:rsidRDefault="006C4413" w:rsidP="006C4413">
            <w:pPr>
              <w:pStyle w:val="TableParagraph"/>
              <w:tabs>
                <w:tab w:val="left" w:pos="332"/>
              </w:tabs>
              <w:ind w:left="111" w:right="186"/>
              <w:jc w:val="both"/>
              <w:rPr>
                <w:rFonts w:ascii="Arial" w:hAnsi="Arial" w:cs="Arial"/>
                <w:sz w:val="20"/>
                <w:szCs w:val="20"/>
                <w:lang w:val="en-GB"/>
              </w:rPr>
            </w:pPr>
          </w:p>
          <w:p w14:paraId="1AB31C2E" w14:textId="77777777" w:rsidR="003E1B39" w:rsidRDefault="003E1B39">
            <w:pPr>
              <w:pStyle w:val="TableParagraph"/>
              <w:numPr>
                <w:ilvl w:val="0"/>
                <w:numId w:val="1"/>
              </w:numPr>
              <w:tabs>
                <w:tab w:val="left" w:pos="332"/>
              </w:tabs>
              <w:spacing w:line="217" w:lineRule="exact"/>
              <w:ind w:left="331" w:right="186" w:hanging="221"/>
              <w:jc w:val="both"/>
              <w:rPr>
                <w:rFonts w:ascii="Arial" w:hAnsi="Arial" w:cs="Arial"/>
                <w:sz w:val="20"/>
                <w:szCs w:val="20"/>
                <w:lang w:val="en-GB"/>
              </w:rPr>
            </w:pPr>
            <w:r w:rsidRPr="00EB0955">
              <w:rPr>
                <w:rFonts w:ascii="Arial" w:hAnsi="Arial" w:cs="Arial"/>
                <w:sz w:val="20"/>
                <w:szCs w:val="20"/>
                <w:lang w:val="en-GB"/>
              </w:rPr>
              <w:t>biotechnology;</w:t>
            </w:r>
          </w:p>
          <w:p w14:paraId="56B65750" w14:textId="77777777" w:rsidR="006C4413" w:rsidRPr="00EB0955" w:rsidRDefault="006C4413" w:rsidP="006C4413">
            <w:pPr>
              <w:pStyle w:val="TableParagraph"/>
              <w:tabs>
                <w:tab w:val="left" w:pos="332"/>
              </w:tabs>
              <w:spacing w:line="217" w:lineRule="exact"/>
              <w:ind w:left="331" w:right="186"/>
              <w:jc w:val="both"/>
              <w:rPr>
                <w:rFonts w:ascii="Arial" w:hAnsi="Arial" w:cs="Arial"/>
                <w:sz w:val="20"/>
                <w:szCs w:val="20"/>
                <w:lang w:val="en-GB"/>
              </w:rPr>
            </w:pPr>
          </w:p>
          <w:p w14:paraId="644CD50B" w14:textId="77777777" w:rsidR="003E1B39" w:rsidRDefault="003E1B39">
            <w:pPr>
              <w:pStyle w:val="TableParagraph"/>
              <w:numPr>
                <w:ilvl w:val="0"/>
                <w:numId w:val="1"/>
              </w:numPr>
              <w:tabs>
                <w:tab w:val="left" w:pos="332"/>
              </w:tabs>
              <w:spacing w:line="216" w:lineRule="exact"/>
              <w:ind w:left="331" w:right="186" w:hanging="221"/>
              <w:jc w:val="both"/>
              <w:rPr>
                <w:rFonts w:ascii="Arial" w:hAnsi="Arial" w:cs="Arial"/>
                <w:sz w:val="20"/>
                <w:szCs w:val="20"/>
                <w:lang w:val="en-GB"/>
              </w:rPr>
            </w:pPr>
            <w:r w:rsidRPr="00EB0955">
              <w:rPr>
                <w:rFonts w:ascii="Arial" w:hAnsi="Arial" w:cs="Arial"/>
                <w:sz w:val="20"/>
                <w:szCs w:val="20"/>
                <w:lang w:val="en-GB"/>
              </w:rPr>
              <w:t>electronics;</w:t>
            </w:r>
          </w:p>
          <w:p w14:paraId="4027CA8A" w14:textId="77777777" w:rsidR="006C4413" w:rsidRPr="00EB0955" w:rsidRDefault="006C4413" w:rsidP="006C4413">
            <w:pPr>
              <w:pStyle w:val="TableParagraph"/>
              <w:tabs>
                <w:tab w:val="left" w:pos="332"/>
              </w:tabs>
              <w:spacing w:line="216" w:lineRule="exact"/>
              <w:ind w:left="331" w:right="186"/>
              <w:jc w:val="both"/>
              <w:rPr>
                <w:rFonts w:ascii="Arial" w:hAnsi="Arial" w:cs="Arial"/>
                <w:sz w:val="20"/>
                <w:szCs w:val="20"/>
                <w:lang w:val="en-GB"/>
              </w:rPr>
            </w:pPr>
          </w:p>
          <w:p w14:paraId="7295FA02" w14:textId="77777777" w:rsidR="003E1B39" w:rsidRDefault="003E1B39">
            <w:pPr>
              <w:pStyle w:val="TableParagraph"/>
              <w:numPr>
                <w:ilvl w:val="0"/>
                <w:numId w:val="1"/>
              </w:numPr>
              <w:tabs>
                <w:tab w:val="left" w:pos="332"/>
              </w:tabs>
              <w:spacing w:line="217" w:lineRule="exact"/>
              <w:ind w:left="331" w:right="186" w:hanging="221"/>
              <w:jc w:val="both"/>
              <w:rPr>
                <w:rFonts w:ascii="Arial" w:hAnsi="Arial" w:cs="Arial"/>
                <w:sz w:val="20"/>
                <w:szCs w:val="20"/>
                <w:lang w:val="en-GB"/>
              </w:rPr>
            </w:pPr>
            <w:r w:rsidRPr="00EB0955">
              <w:rPr>
                <w:rFonts w:ascii="Arial" w:hAnsi="Arial" w:cs="Arial"/>
                <w:sz w:val="20"/>
                <w:szCs w:val="20"/>
                <w:lang w:val="en-GB"/>
              </w:rPr>
              <w:t>information</w:t>
            </w:r>
            <w:r w:rsidRPr="00EB0955">
              <w:rPr>
                <w:rFonts w:ascii="Arial" w:hAnsi="Arial" w:cs="Arial"/>
                <w:spacing w:val="-13"/>
                <w:sz w:val="20"/>
                <w:szCs w:val="20"/>
                <w:lang w:val="en-GB"/>
              </w:rPr>
              <w:t xml:space="preserve"> </w:t>
            </w:r>
            <w:r w:rsidRPr="00EB0955">
              <w:rPr>
                <w:rFonts w:ascii="Arial" w:hAnsi="Arial" w:cs="Arial"/>
                <w:sz w:val="20"/>
                <w:szCs w:val="20"/>
                <w:lang w:val="en-GB"/>
              </w:rPr>
              <w:t>technology;</w:t>
            </w:r>
            <w:r w:rsidRPr="00EB0955">
              <w:rPr>
                <w:rFonts w:ascii="Arial" w:hAnsi="Arial" w:cs="Arial"/>
                <w:spacing w:val="-13"/>
                <w:sz w:val="20"/>
                <w:szCs w:val="20"/>
                <w:lang w:val="en-GB"/>
              </w:rPr>
              <w:t xml:space="preserve"> </w:t>
            </w:r>
            <w:r w:rsidRPr="00EB0955">
              <w:rPr>
                <w:rFonts w:ascii="Arial" w:hAnsi="Arial" w:cs="Arial"/>
                <w:sz w:val="20"/>
                <w:szCs w:val="20"/>
                <w:lang w:val="en-GB"/>
              </w:rPr>
              <w:t>and</w:t>
            </w:r>
          </w:p>
          <w:p w14:paraId="35358B10" w14:textId="77777777" w:rsidR="008A3E6B" w:rsidRPr="00EB0955" w:rsidRDefault="008A3E6B" w:rsidP="00EB0955">
            <w:pPr>
              <w:pStyle w:val="TableParagraph"/>
              <w:tabs>
                <w:tab w:val="left" w:pos="332"/>
              </w:tabs>
              <w:spacing w:line="217" w:lineRule="exact"/>
              <w:ind w:left="331" w:right="186"/>
              <w:jc w:val="both"/>
              <w:rPr>
                <w:rFonts w:ascii="Arial" w:hAnsi="Arial" w:cs="Arial"/>
                <w:sz w:val="20"/>
                <w:szCs w:val="20"/>
                <w:lang w:val="en-GB"/>
              </w:rPr>
            </w:pPr>
          </w:p>
          <w:p w14:paraId="27E8C59C" w14:textId="42C0E73C" w:rsidR="003E1B39" w:rsidRPr="00EB0955" w:rsidRDefault="003E1B39" w:rsidP="00EB0955">
            <w:pPr>
              <w:pStyle w:val="TableParagraph"/>
              <w:numPr>
                <w:ilvl w:val="0"/>
                <w:numId w:val="1"/>
              </w:numPr>
              <w:tabs>
                <w:tab w:val="left" w:pos="332"/>
              </w:tabs>
              <w:spacing w:line="217" w:lineRule="exact"/>
              <w:ind w:left="331" w:right="186" w:hanging="221"/>
              <w:jc w:val="both"/>
              <w:rPr>
                <w:rFonts w:ascii="Arial" w:hAnsi="Arial" w:cs="Arial"/>
                <w:spacing w:val="-1"/>
                <w:sz w:val="20"/>
                <w:szCs w:val="20"/>
                <w:lang w:val="en-GB"/>
              </w:rPr>
            </w:pPr>
            <w:r w:rsidRPr="00EB0955">
              <w:rPr>
                <w:rFonts w:ascii="Arial" w:hAnsi="Arial" w:cs="Arial"/>
                <w:spacing w:val="-1"/>
                <w:sz w:val="20"/>
                <w:szCs w:val="20"/>
                <w:lang w:val="en-GB"/>
              </w:rPr>
              <w:t>avionics/aviation technology</w:t>
            </w:r>
            <w:r w:rsidRPr="00EB0955">
              <w:rPr>
                <w:rFonts w:ascii="Arial" w:hAnsi="Arial" w:cs="Arial"/>
                <w:spacing w:val="-50"/>
                <w:sz w:val="20"/>
                <w:szCs w:val="20"/>
                <w:lang w:val="en-GB"/>
              </w:rPr>
              <w:t xml:space="preserve"> </w:t>
            </w:r>
            <w:r w:rsidRPr="00EB0955">
              <w:rPr>
                <w:rFonts w:ascii="Arial" w:hAnsi="Arial" w:cs="Arial"/>
                <w:sz w:val="20"/>
                <w:szCs w:val="20"/>
                <w:lang w:val="en-GB"/>
              </w:rPr>
              <w:t>(CPC</w:t>
            </w:r>
            <w:r w:rsidRPr="00EB0955">
              <w:rPr>
                <w:rFonts w:ascii="Arial" w:hAnsi="Arial" w:cs="Arial"/>
                <w:spacing w:val="-1"/>
                <w:sz w:val="20"/>
                <w:szCs w:val="20"/>
                <w:lang w:val="en-GB"/>
              </w:rPr>
              <w:t xml:space="preserve"> </w:t>
            </w:r>
            <w:r w:rsidRPr="00EB0955">
              <w:rPr>
                <w:rFonts w:ascii="Arial" w:hAnsi="Arial" w:cs="Arial"/>
                <w:sz w:val="20"/>
                <w:szCs w:val="20"/>
                <w:lang w:val="en-GB"/>
              </w:rPr>
              <w:t>97090)</w:t>
            </w:r>
          </w:p>
        </w:tc>
        <w:tc>
          <w:tcPr>
            <w:tcW w:w="3816" w:type="dxa"/>
          </w:tcPr>
          <w:p w14:paraId="27F1C704" w14:textId="4D9EAA63" w:rsidR="003E1B39" w:rsidRPr="00EB0955" w:rsidRDefault="003E1B39" w:rsidP="003E1B39">
            <w:pPr>
              <w:pStyle w:val="TableParagraph"/>
              <w:spacing w:line="237" w:lineRule="auto"/>
              <w:ind w:left="101" w:right="98"/>
              <w:jc w:val="both"/>
              <w:rPr>
                <w:rFonts w:ascii="Arial" w:hAnsi="Arial" w:cs="Arial"/>
                <w:sz w:val="20"/>
                <w:szCs w:val="20"/>
                <w:lang w:val="en-GB"/>
              </w:rPr>
            </w:pPr>
            <w:r w:rsidRPr="00EB0955">
              <w:rPr>
                <w:rFonts w:ascii="Arial" w:hAnsi="Arial" w:cs="Arial"/>
                <w:sz w:val="20"/>
                <w:szCs w:val="20"/>
                <w:lang w:val="en-GB"/>
              </w:rPr>
              <w:t>Unbound,</w:t>
            </w:r>
            <w:r w:rsidRPr="00EB0955">
              <w:rPr>
                <w:rFonts w:ascii="Arial" w:hAnsi="Arial" w:cs="Arial"/>
                <w:spacing w:val="27"/>
                <w:sz w:val="20"/>
                <w:szCs w:val="20"/>
                <w:lang w:val="en-GB"/>
              </w:rPr>
              <w:t xml:space="preserve"> </w:t>
            </w:r>
            <w:r w:rsidRPr="00EB0955">
              <w:rPr>
                <w:rFonts w:ascii="Arial" w:hAnsi="Arial" w:cs="Arial"/>
                <w:sz w:val="20"/>
                <w:szCs w:val="20"/>
                <w:lang w:val="en-GB"/>
              </w:rPr>
              <w:t>except</w:t>
            </w:r>
            <w:r w:rsidRPr="00EB0955">
              <w:rPr>
                <w:rFonts w:ascii="Arial" w:hAnsi="Arial" w:cs="Arial"/>
                <w:spacing w:val="27"/>
                <w:sz w:val="20"/>
                <w:szCs w:val="20"/>
                <w:lang w:val="en-GB"/>
              </w:rPr>
              <w:t xml:space="preserve"> </w:t>
            </w:r>
            <w:r w:rsidRPr="00EB0955">
              <w:rPr>
                <w:rFonts w:ascii="Arial" w:hAnsi="Arial" w:cs="Arial"/>
                <w:sz w:val="20"/>
                <w:szCs w:val="20"/>
                <w:lang w:val="en-GB"/>
              </w:rPr>
              <w:t>as</w:t>
            </w:r>
            <w:r w:rsidRPr="00EB0955">
              <w:rPr>
                <w:rFonts w:ascii="Arial" w:hAnsi="Arial" w:cs="Arial"/>
                <w:spacing w:val="26"/>
                <w:sz w:val="20"/>
                <w:szCs w:val="20"/>
                <w:lang w:val="en-GB"/>
              </w:rPr>
              <w:t xml:space="preserve"> </w:t>
            </w:r>
            <w:r w:rsidRPr="00EB0955">
              <w:rPr>
                <w:rFonts w:ascii="Arial" w:hAnsi="Arial" w:cs="Arial"/>
                <w:sz w:val="20"/>
                <w:szCs w:val="20"/>
                <w:lang w:val="en-GB"/>
              </w:rPr>
              <w:t>indicated</w:t>
            </w:r>
            <w:r w:rsidRPr="00EB0955">
              <w:rPr>
                <w:rFonts w:ascii="Arial" w:hAnsi="Arial" w:cs="Arial"/>
                <w:spacing w:val="25"/>
                <w:sz w:val="20"/>
                <w:szCs w:val="20"/>
                <w:lang w:val="en-GB"/>
              </w:rPr>
              <w:t xml:space="preserve"> </w:t>
            </w:r>
            <w:r w:rsidRPr="00EB0955">
              <w:rPr>
                <w:rFonts w:ascii="Arial" w:hAnsi="Arial" w:cs="Arial"/>
                <w:sz w:val="20"/>
                <w:szCs w:val="20"/>
                <w:lang w:val="en-GB"/>
              </w:rPr>
              <w:t>in</w:t>
            </w:r>
            <w:r w:rsidRPr="00EB0955">
              <w:rPr>
                <w:rFonts w:ascii="Arial" w:hAnsi="Arial" w:cs="Arial"/>
                <w:spacing w:val="26"/>
                <w:sz w:val="20"/>
                <w:szCs w:val="20"/>
                <w:lang w:val="en-GB"/>
              </w:rPr>
              <w:t xml:space="preserve"> </w:t>
            </w:r>
            <w:r w:rsidRPr="00EB0955">
              <w:rPr>
                <w:rFonts w:ascii="Arial" w:hAnsi="Arial" w:cs="Arial"/>
                <w:sz w:val="20"/>
                <w:szCs w:val="20"/>
                <w:lang w:val="en-GB"/>
              </w:rPr>
              <w:t>the</w:t>
            </w:r>
            <w:r w:rsidRPr="00EB0955">
              <w:rPr>
                <w:rFonts w:ascii="Arial" w:hAnsi="Arial" w:cs="Arial"/>
                <w:spacing w:val="-50"/>
                <w:sz w:val="20"/>
                <w:szCs w:val="20"/>
                <w:lang w:val="en-GB"/>
              </w:rPr>
              <w:t xml:space="preserve"> </w:t>
            </w:r>
            <w:r w:rsidRPr="00EB0955">
              <w:rPr>
                <w:rFonts w:ascii="Arial" w:hAnsi="Arial" w:cs="Arial"/>
                <w:sz w:val="20"/>
                <w:szCs w:val="20"/>
                <w:lang w:val="en-GB"/>
              </w:rPr>
              <w:t>horizontal</w:t>
            </w:r>
            <w:r w:rsidRPr="00EB0955">
              <w:rPr>
                <w:rFonts w:ascii="Arial" w:hAnsi="Arial" w:cs="Arial"/>
                <w:spacing w:val="-1"/>
                <w:sz w:val="20"/>
                <w:szCs w:val="20"/>
                <w:lang w:val="en-GB"/>
              </w:rPr>
              <w:t xml:space="preserve"> </w:t>
            </w:r>
            <w:r w:rsidR="005C3A90">
              <w:rPr>
                <w:rFonts w:ascii="Arial" w:hAnsi="Arial" w:cs="Arial"/>
                <w:sz w:val="20"/>
                <w:szCs w:val="20"/>
                <w:lang w:val="en-GB"/>
              </w:rPr>
              <w:t>commitments.</w:t>
            </w:r>
          </w:p>
        </w:tc>
      </w:tr>
    </w:tbl>
    <w:p w14:paraId="279A5399" w14:textId="77777777" w:rsidR="008A3E6B" w:rsidRDefault="008A3E6B">
      <w:pPr>
        <w:rPr>
          <w:rFonts w:ascii="Arial" w:hAnsi="Arial" w:cs="Arial"/>
          <w:b/>
          <w:sz w:val="20"/>
          <w:szCs w:val="20"/>
          <w:lang w:val="en-GB"/>
        </w:rPr>
      </w:pPr>
      <w:r>
        <w:rPr>
          <w:rFonts w:ascii="Arial" w:hAnsi="Arial" w:cs="Arial"/>
          <w:b/>
          <w:sz w:val="20"/>
          <w:szCs w:val="20"/>
          <w:lang w:val="en-GB"/>
        </w:rPr>
        <w:br w:type="page"/>
      </w:r>
    </w:p>
    <w:p w14:paraId="357C6164" w14:textId="3E1B788B" w:rsidR="006125FF" w:rsidRPr="00EB0955" w:rsidRDefault="0004626E" w:rsidP="003E1B39">
      <w:pPr>
        <w:jc w:val="center"/>
        <w:rPr>
          <w:rFonts w:ascii="Arial" w:hAnsi="Arial" w:cs="Arial"/>
          <w:b/>
          <w:spacing w:val="-2"/>
          <w:sz w:val="20"/>
          <w:lang w:val="en-GB"/>
        </w:rPr>
      </w:pPr>
      <w:r w:rsidRPr="00EB0955">
        <w:rPr>
          <w:rFonts w:ascii="Arial" w:hAnsi="Arial" w:cs="Arial"/>
          <w:b/>
          <w:sz w:val="20"/>
          <w:szCs w:val="20"/>
          <w:lang w:val="en-GB"/>
        </w:rPr>
        <w:lastRenderedPageBreak/>
        <w:t>FINANCIAL</w:t>
      </w:r>
      <w:r w:rsidRPr="00EB0955">
        <w:rPr>
          <w:rFonts w:ascii="Arial" w:hAnsi="Arial" w:cs="Arial"/>
          <w:b/>
          <w:spacing w:val="-12"/>
          <w:sz w:val="20"/>
          <w:lang w:val="en-GB"/>
        </w:rPr>
        <w:t xml:space="preserve"> </w:t>
      </w:r>
      <w:r w:rsidRPr="00EB0955">
        <w:rPr>
          <w:rFonts w:ascii="Arial" w:hAnsi="Arial" w:cs="Arial"/>
          <w:b/>
          <w:spacing w:val="-2"/>
          <w:sz w:val="20"/>
          <w:lang w:val="en-GB"/>
        </w:rPr>
        <w:t>SERVICES</w:t>
      </w:r>
      <w:r w:rsidR="00134BC3" w:rsidRPr="00EB0955">
        <w:rPr>
          <w:rFonts w:ascii="Arial" w:hAnsi="Arial" w:cs="Arial"/>
          <w:b/>
          <w:spacing w:val="-2"/>
          <w:sz w:val="20"/>
          <w:lang w:val="en-GB"/>
        </w:rPr>
        <w:t xml:space="preserve"> </w:t>
      </w:r>
      <w:r w:rsidR="005C3A90">
        <w:rPr>
          <w:rFonts w:ascii="Arial" w:hAnsi="Arial" w:cs="Arial"/>
          <w:b/>
          <w:spacing w:val="-2"/>
          <w:sz w:val="20"/>
          <w:lang w:val="en-GB"/>
        </w:rPr>
        <w:t>COMMITMENTS</w:t>
      </w:r>
    </w:p>
    <w:p w14:paraId="5C56F41D" w14:textId="77777777" w:rsidR="006125FF" w:rsidRPr="00EB0955" w:rsidRDefault="006125FF" w:rsidP="001D109C">
      <w:pPr>
        <w:pStyle w:val="TableParagraph"/>
        <w:ind w:left="471"/>
        <w:rPr>
          <w:rFonts w:ascii="Arial" w:hAnsi="Arial" w:cs="Arial"/>
          <w:b/>
          <w:sz w:val="20"/>
          <w:szCs w:val="20"/>
          <w:lang w:val="en-GB"/>
        </w:rPr>
      </w:pPr>
    </w:p>
    <w:p w14:paraId="0EDFE630" w14:textId="73322E58" w:rsidR="006125FF" w:rsidRPr="00E403AE" w:rsidRDefault="006125FF">
      <w:pPr>
        <w:pStyle w:val="NumberedList"/>
        <w:numPr>
          <w:ilvl w:val="0"/>
          <w:numId w:val="17"/>
        </w:numPr>
        <w:spacing w:before="0"/>
        <w:ind w:left="0" w:firstLine="0"/>
        <w:rPr>
          <w:rFonts w:cs="Arial"/>
        </w:rPr>
      </w:pPr>
      <w:r w:rsidRPr="00E403AE">
        <w:rPr>
          <w:rFonts w:cs="Arial"/>
        </w:rPr>
        <w:t>The</w:t>
      </w:r>
      <w:r w:rsidRPr="00E403AE">
        <w:rPr>
          <w:rFonts w:cs="Arial"/>
          <w:spacing w:val="-4"/>
        </w:rPr>
        <w:t xml:space="preserve"> </w:t>
      </w:r>
      <w:r w:rsidRPr="00E403AE">
        <w:rPr>
          <w:rFonts w:cs="Arial"/>
        </w:rPr>
        <w:t>terms,</w:t>
      </w:r>
      <w:r w:rsidRPr="00E403AE">
        <w:rPr>
          <w:rFonts w:cs="Arial"/>
          <w:spacing w:val="-2"/>
        </w:rPr>
        <w:t xml:space="preserve"> </w:t>
      </w:r>
      <w:r w:rsidRPr="00E403AE">
        <w:rPr>
          <w:rFonts w:cs="Arial"/>
        </w:rPr>
        <w:t>conditions,</w:t>
      </w:r>
      <w:r w:rsidRPr="00E403AE">
        <w:rPr>
          <w:rFonts w:cs="Arial"/>
          <w:spacing w:val="-3"/>
        </w:rPr>
        <w:t xml:space="preserve"> </w:t>
      </w:r>
      <w:r w:rsidRPr="00E403AE">
        <w:rPr>
          <w:rFonts w:cs="Arial"/>
        </w:rPr>
        <w:t>limitations,</w:t>
      </w:r>
      <w:r w:rsidRPr="00E403AE">
        <w:rPr>
          <w:rFonts w:cs="Arial"/>
          <w:spacing w:val="-3"/>
        </w:rPr>
        <w:t xml:space="preserve"> </w:t>
      </w:r>
      <w:r w:rsidRPr="00E403AE">
        <w:rPr>
          <w:rFonts w:cs="Arial"/>
        </w:rPr>
        <w:t>or</w:t>
      </w:r>
      <w:r w:rsidRPr="00E403AE">
        <w:rPr>
          <w:rFonts w:cs="Arial"/>
          <w:spacing w:val="-2"/>
        </w:rPr>
        <w:t xml:space="preserve"> </w:t>
      </w:r>
      <w:r w:rsidRPr="00E403AE">
        <w:rPr>
          <w:rFonts w:cs="Arial"/>
        </w:rPr>
        <w:t>qualifications</w:t>
      </w:r>
      <w:r w:rsidRPr="00E403AE">
        <w:rPr>
          <w:rFonts w:cs="Arial"/>
          <w:spacing w:val="-2"/>
        </w:rPr>
        <w:t xml:space="preserve"> </w:t>
      </w:r>
      <w:r w:rsidRPr="00E403AE">
        <w:rPr>
          <w:rFonts w:cs="Arial"/>
        </w:rPr>
        <w:t>stipulated</w:t>
      </w:r>
      <w:r w:rsidRPr="00E403AE">
        <w:rPr>
          <w:rFonts w:cs="Arial"/>
          <w:spacing w:val="-4"/>
        </w:rPr>
        <w:t xml:space="preserve"> </w:t>
      </w:r>
      <w:r w:rsidRPr="00E403AE">
        <w:rPr>
          <w:rFonts w:cs="Arial"/>
        </w:rPr>
        <w:t>under</w:t>
      </w:r>
      <w:r w:rsidRPr="00E403AE">
        <w:rPr>
          <w:rFonts w:cs="Arial"/>
          <w:spacing w:val="-2"/>
        </w:rPr>
        <w:t xml:space="preserve"> </w:t>
      </w:r>
      <w:r w:rsidRPr="00E403AE">
        <w:rPr>
          <w:rFonts w:cs="Arial"/>
        </w:rPr>
        <w:t>the Horizontal</w:t>
      </w:r>
      <w:r w:rsidRPr="00E403AE">
        <w:rPr>
          <w:rFonts w:cs="Arial"/>
          <w:spacing w:val="-2"/>
        </w:rPr>
        <w:t xml:space="preserve"> </w:t>
      </w:r>
      <w:r w:rsidR="005C3A90">
        <w:rPr>
          <w:rFonts w:cs="Arial"/>
        </w:rPr>
        <w:t>Commitments</w:t>
      </w:r>
      <w:r w:rsidRPr="00E403AE">
        <w:rPr>
          <w:rFonts w:cs="Arial"/>
        </w:rPr>
        <w:t xml:space="preserve"> shall not apply to financial services, including insurance, unless otherwise indicated in the commitments below.</w:t>
      </w:r>
    </w:p>
    <w:p w14:paraId="3E8E7742" w14:textId="77777777" w:rsidR="006125FF" w:rsidRPr="00EB0955" w:rsidRDefault="006125FF" w:rsidP="001D109C">
      <w:pPr>
        <w:pStyle w:val="ListParagraph"/>
        <w:ind w:left="831" w:right="176"/>
        <w:rPr>
          <w:rFonts w:ascii="Arial" w:hAnsi="Arial" w:cs="Arial"/>
          <w:sz w:val="20"/>
          <w:szCs w:val="20"/>
          <w:lang w:val="en-GB"/>
        </w:rPr>
      </w:pPr>
    </w:p>
    <w:p w14:paraId="7A82052D" w14:textId="1C9998CB" w:rsidR="006125FF" w:rsidRPr="00E403AE" w:rsidRDefault="006125FF">
      <w:pPr>
        <w:pStyle w:val="NumberedList"/>
        <w:numPr>
          <w:ilvl w:val="0"/>
          <w:numId w:val="17"/>
        </w:numPr>
        <w:spacing w:before="0"/>
        <w:ind w:left="0" w:firstLine="0"/>
        <w:rPr>
          <w:rFonts w:cs="Arial"/>
        </w:rPr>
      </w:pPr>
      <w:r w:rsidRPr="00E403AE">
        <w:rPr>
          <w:rFonts w:cs="Arial"/>
        </w:rPr>
        <w:t>In respect of offshore banks, offshore investment banks, commercial banks, investment banks, offshore direct insurance companies, offshore reinsurance companies, offshore insurance brokers, offshore insurance underwriting managers, offshore insurance managers, direct insurance companies, reinsurance companies and representative offices of commercial banks and investment banks, the terms, conditions, limitations or qualifications stipulated in the Financial Services Horizontal Commitments shall apply in addition to the specific terms, conditions, limitations, or qualifications, as specified for each financial services activity.</w:t>
      </w:r>
    </w:p>
    <w:p w14:paraId="690D8642" w14:textId="77777777" w:rsidR="006125FF" w:rsidRPr="00EB0955" w:rsidRDefault="006125FF" w:rsidP="001D109C">
      <w:pPr>
        <w:pStyle w:val="ListParagraph"/>
        <w:ind w:left="1192"/>
        <w:rPr>
          <w:rFonts w:ascii="Arial" w:hAnsi="Arial" w:cs="Arial"/>
          <w:sz w:val="20"/>
          <w:szCs w:val="20"/>
          <w:lang w:val="en-GB"/>
        </w:rPr>
      </w:pPr>
    </w:p>
    <w:p w14:paraId="46E47601" w14:textId="78DD584A" w:rsidR="006125FF" w:rsidRPr="00E403AE" w:rsidRDefault="006125FF">
      <w:pPr>
        <w:pStyle w:val="NumberedList"/>
        <w:numPr>
          <w:ilvl w:val="0"/>
          <w:numId w:val="17"/>
        </w:numPr>
        <w:spacing w:before="0"/>
        <w:ind w:left="0" w:firstLine="0"/>
        <w:rPr>
          <w:rFonts w:cs="Arial"/>
        </w:rPr>
      </w:pPr>
      <w:r w:rsidRPr="00E403AE">
        <w:rPr>
          <w:rFonts w:cs="Arial"/>
        </w:rPr>
        <w:t>For greater certainty, Malaysia’s commitments below shall not be interpreted as applying to the supply of Shariah-compliant financial services, unless specific entries are made in the banking, insurance</w:t>
      </w:r>
      <w:r w:rsidRPr="00E403AE">
        <w:rPr>
          <w:rFonts w:cs="Arial"/>
          <w:spacing w:val="-11"/>
        </w:rPr>
        <w:t xml:space="preserve"> </w:t>
      </w:r>
      <w:r w:rsidRPr="00E403AE">
        <w:rPr>
          <w:rFonts w:cs="Arial"/>
        </w:rPr>
        <w:t>or</w:t>
      </w:r>
      <w:r w:rsidRPr="00E403AE">
        <w:rPr>
          <w:rFonts w:cs="Arial"/>
          <w:spacing w:val="-13"/>
        </w:rPr>
        <w:t xml:space="preserve"> </w:t>
      </w:r>
      <w:r w:rsidRPr="00E403AE">
        <w:rPr>
          <w:rFonts w:cs="Arial"/>
        </w:rPr>
        <w:t>capital</w:t>
      </w:r>
      <w:r w:rsidRPr="00E403AE">
        <w:rPr>
          <w:rFonts w:cs="Arial"/>
          <w:spacing w:val="-14"/>
        </w:rPr>
        <w:t xml:space="preserve"> </w:t>
      </w:r>
      <w:r w:rsidRPr="00E403AE">
        <w:rPr>
          <w:rFonts w:cs="Arial"/>
        </w:rPr>
        <w:t>markets</w:t>
      </w:r>
      <w:r w:rsidRPr="00E403AE">
        <w:rPr>
          <w:rFonts w:cs="Arial"/>
          <w:spacing w:val="-12"/>
        </w:rPr>
        <w:t xml:space="preserve"> </w:t>
      </w:r>
      <w:r w:rsidRPr="00E403AE">
        <w:rPr>
          <w:rFonts w:cs="Arial"/>
        </w:rPr>
        <w:t>subsectors</w:t>
      </w:r>
      <w:r w:rsidRPr="00E403AE">
        <w:rPr>
          <w:rFonts w:cs="Arial"/>
          <w:spacing w:val="-12"/>
        </w:rPr>
        <w:t xml:space="preserve"> </w:t>
      </w:r>
      <w:r w:rsidRPr="00E403AE">
        <w:rPr>
          <w:rFonts w:cs="Arial"/>
        </w:rPr>
        <w:t>accordingly.</w:t>
      </w:r>
      <w:r w:rsidRPr="00E403AE">
        <w:rPr>
          <w:rFonts w:cs="Arial"/>
          <w:spacing w:val="-14"/>
        </w:rPr>
        <w:t xml:space="preserve"> </w:t>
      </w:r>
      <w:r w:rsidRPr="00E403AE">
        <w:rPr>
          <w:rFonts w:cs="Arial"/>
        </w:rPr>
        <w:t>This</w:t>
      </w:r>
      <w:r w:rsidRPr="00E403AE">
        <w:rPr>
          <w:rFonts w:cs="Arial"/>
          <w:spacing w:val="-10"/>
        </w:rPr>
        <w:t xml:space="preserve"> </w:t>
      </w:r>
      <w:r w:rsidRPr="00E403AE">
        <w:rPr>
          <w:rFonts w:cs="Arial"/>
        </w:rPr>
        <w:t>approach</w:t>
      </w:r>
      <w:r w:rsidRPr="00E403AE">
        <w:rPr>
          <w:rFonts w:cs="Arial"/>
          <w:spacing w:val="-12"/>
        </w:rPr>
        <w:t xml:space="preserve"> </w:t>
      </w:r>
      <w:r w:rsidRPr="00E403AE">
        <w:rPr>
          <w:rFonts w:cs="Arial"/>
        </w:rPr>
        <w:t>is</w:t>
      </w:r>
      <w:r w:rsidRPr="00E403AE">
        <w:rPr>
          <w:rFonts w:cs="Arial"/>
          <w:spacing w:val="-12"/>
        </w:rPr>
        <w:t xml:space="preserve"> </w:t>
      </w:r>
      <w:r w:rsidRPr="00E403AE">
        <w:rPr>
          <w:rFonts w:cs="Arial"/>
        </w:rPr>
        <w:t>consistent</w:t>
      </w:r>
      <w:r w:rsidRPr="00E403AE">
        <w:rPr>
          <w:rFonts w:cs="Arial"/>
          <w:spacing w:val="-10"/>
        </w:rPr>
        <w:t xml:space="preserve"> </w:t>
      </w:r>
      <w:r w:rsidRPr="00E403AE">
        <w:rPr>
          <w:rFonts w:cs="Arial"/>
        </w:rPr>
        <w:t>with</w:t>
      </w:r>
      <w:r w:rsidRPr="00E403AE">
        <w:rPr>
          <w:rFonts w:cs="Arial"/>
          <w:spacing w:val="-12"/>
        </w:rPr>
        <w:t xml:space="preserve"> </w:t>
      </w:r>
      <w:r w:rsidRPr="00E403AE">
        <w:rPr>
          <w:rFonts w:cs="Arial"/>
        </w:rPr>
        <w:t>Malaysia’s commitments under the WTO and other existing Free Trade Agreements.</w:t>
      </w:r>
    </w:p>
    <w:p w14:paraId="458FF102" w14:textId="77777777" w:rsidR="006125FF" w:rsidRPr="00EB0955" w:rsidRDefault="006125FF" w:rsidP="001D109C">
      <w:pPr>
        <w:pStyle w:val="ListParagraph"/>
        <w:ind w:left="1192"/>
        <w:rPr>
          <w:rFonts w:ascii="Arial" w:hAnsi="Arial" w:cs="Arial"/>
          <w:sz w:val="20"/>
          <w:szCs w:val="20"/>
          <w:lang w:val="en-GB"/>
        </w:rPr>
      </w:pPr>
    </w:p>
    <w:p w14:paraId="3E1DC21A" w14:textId="4086DE99" w:rsidR="006125FF" w:rsidRPr="00E403AE" w:rsidRDefault="006125FF">
      <w:pPr>
        <w:pStyle w:val="NumberedList"/>
        <w:numPr>
          <w:ilvl w:val="0"/>
          <w:numId w:val="17"/>
        </w:numPr>
        <w:spacing w:before="0"/>
        <w:ind w:left="0" w:firstLine="0"/>
        <w:rPr>
          <w:rFonts w:cs="Arial"/>
        </w:rPr>
      </w:pPr>
      <w:r w:rsidRPr="00E403AE">
        <w:rPr>
          <w:rFonts w:cs="Arial"/>
        </w:rPr>
        <w:t>For greater certainty, temporary entry of natural persons in respect of supply of service shall be through the mode of commercial presence of offshore banks, offshore investment banks, commercial</w:t>
      </w:r>
      <w:r w:rsidRPr="00E403AE">
        <w:rPr>
          <w:rFonts w:cs="Arial"/>
          <w:spacing w:val="-11"/>
        </w:rPr>
        <w:t xml:space="preserve"> </w:t>
      </w:r>
      <w:r w:rsidRPr="00E403AE">
        <w:rPr>
          <w:rFonts w:cs="Arial"/>
        </w:rPr>
        <w:t>banks,</w:t>
      </w:r>
      <w:r w:rsidRPr="00E403AE">
        <w:rPr>
          <w:rFonts w:cs="Arial"/>
          <w:spacing w:val="-11"/>
        </w:rPr>
        <w:t xml:space="preserve"> </w:t>
      </w:r>
      <w:r w:rsidRPr="00E403AE">
        <w:rPr>
          <w:rFonts w:cs="Arial"/>
        </w:rPr>
        <w:t>investment</w:t>
      </w:r>
      <w:r w:rsidRPr="00E403AE">
        <w:rPr>
          <w:rFonts w:cs="Arial"/>
          <w:spacing w:val="-11"/>
        </w:rPr>
        <w:t xml:space="preserve"> </w:t>
      </w:r>
      <w:r w:rsidRPr="00E403AE">
        <w:rPr>
          <w:rFonts w:cs="Arial"/>
        </w:rPr>
        <w:t>banks,</w:t>
      </w:r>
      <w:r w:rsidRPr="00E403AE">
        <w:rPr>
          <w:rFonts w:cs="Arial"/>
          <w:spacing w:val="-11"/>
        </w:rPr>
        <w:t xml:space="preserve"> </w:t>
      </w:r>
      <w:r w:rsidRPr="00E403AE">
        <w:rPr>
          <w:rFonts w:cs="Arial"/>
        </w:rPr>
        <w:t>offshore</w:t>
      </w:r>
      <w:r w:rsidRPr="00E403AE">
        <w:rPr>
          <w:rFonts w:cs="Arial"/>
          <w:spacing w:val="-6"/>
        </w:rPr>
        <w:t xml:space="preserve"> </w:t>
      </w:r>
      <w:r w:rsidRPr="00E403AE">
        <w:rPr>
          <w:rFonts w:cs="Arial"/>
        </w:rPr>
        <w:t>direct</w:t>
      </w:r>
      <w:r w:rsidRPr="00E403AE">
        <w:rPr>
          <w:rFonts w:cs="Arial"/>
          <w:spacing w:val="-10"/>
        </w:rPr>
        <w:t xml:space="preserve"> </w:t>
      </w:r>
      <w:r w:rsidRPr="00E403AE">
        <w:rPr>
          <w:rFonts w:cs="Arial"/>
        </w:rPr>
        <w:t>insurance</w:t>
      </w:r>
      <w:r w:rsidRPr="00E403AE">
        <w:rPr>
          <w:rFonts w:cs="Arial"/>
          <w:spacing w:val="-11"/>
        </w:rPr>
        <w:t xml:space="preserve"> </w:t>
      </w:r>
      <w:r w:rsidRPr="00E403AE">
        <w:rPr>
          <w:rFonts w:cs="Arial"/>
        </w:rPr>
        <w:t>companies,</w:t>
      </w:r>
      <w:r w:rsidRPr="00E403AE">
        <w:rPr>
          <w:rFonts w:cs="Arial"/>
          <w:spacing w:val="-10"/>
        </w:rPr>
        <w:t xml:space="preserve"> </w:t>
      </w:r>
      <w:r w:rsidRPr="00E403AE">
        <w:rPr>
          <w:rFonts w:cs="Arial"/>
        </w:rPr>
        <w:t>offshore</w:t>
      </w:r>
      <w:r w:rsidRPr="00E403AE">
        <w:rPr>
          <w:rFonts w:cs="Arial"/>
          <w:spacing w:val="-11"/>
        </w:rPr>
        <w:t xml:space="preserve"> </w:t>
      </w:r>
      <w:r w:rsidRPr="00E403AE">
        <w:rPr>
          <w:rFonts w:cs="Arial"/>
        </w:rPr>
        <w:t>reinsurance companies, offshore insurance brokers, offshore insurance underwriting managers, offshore insurance managers, direct insurance companies, reinsurance companies and representative offices</w:t>
      </w:r>
      <w:r w:rsidRPr="00E403AE">
        <w:rPr>
          <w:rFonts w:cs="Arial"/>
          <w:spacing w:val="-14"/>
        </w:rPr>
        <w:t xml:space="preserve"> </w:t>
      </w:r>
      <w:r w:rsidRPr="00E403AE">
        <w:rPr>
          <w:rFonts w:cs="Arial"/>
        </w:rPr>
        <w:t>of</w:t>
      </w:r>
      <w:r w:rsidRPr="00E403AE">
        <w:rPr>
          <w:rFonts w:cs="Arial"/>
          <w:spacing w:val="-13"/>
        </w:rPr>
        <w:t xml:space="preserve"> </w:t>
      </w:r>
      <w:r w:rsidRPr="00E403AE">
        <w:rPr>
          <w:rFonts w:cs="Arial"/>
        </w:rPr>
        <w:t>commercial</w:t>
      </w:r>
      <w:r w:rsidRPr="00E403AE">
        <w:rPr>
          <w:rFonts w:cs="Arial"/>
          <w:spacing w:val="-14"/>
        </w:rPr>
        <w:t xml:space="preserve"> </w:t>
      </w:r>
      <w:r w:rsidRPr="00E403AE">
        <w:rPr>
          <w:rFonts w:cs="Arial"/>
        </w:rPr>
        <w:t>banks</w:t>
      </w:r>
      <w:r w:rsidRPr="00E403AE">
        <w:rPr>
          <w:rFonts w:cs="Arial"/>
          <w:spacing w:val="-14"/>
        </w:rPr>
        <w:t xml:space="preserve"> </w:t>
      </w:r>
      <w:r w:rsidRPr="00E403AE">
        <w:rPr>
          <w:rFonts w:cs="Arial"/>
        </w:rPr>
        <w:t>and</w:t>
      </w:r>
      <w:r w:rsidRPr="00E403AE">
        <w:rPr>
          <w:rFonts w:cs="Arial"/>
          <w:spacing w:val="-14"/>
        </w:rPr>
        <w:t xml:space="preserve"> </w:t>
      </w:r>
      <w:r w:rsidRPr="00E403AE">
        <w:rPr>
          <w:rFonts w:cs="Arial"/>
        </w:rPr>
        <w:t>investment</w:t>
      </w:r>
      <w:r w:rsidRPr="00E403AE">
        <w:rPr>
          <w:rFonts w:cs="Arial"/>
          <w:spacing w:val="-14"/>
        </w:rPr>
        <w:t xml:space="preserve"> </w:t>
      </w:r>
      <w:r w:rsidRPr="00E403AE">
        <w:rPr>
          <w:rFonts w:cs="Arial"/>
        </w:rPr>
        <w:t>banks,</w:t>
      </w:r>
      <w:r w:rsidRPr="00E403AE">
        <w:rPr>
          <w:rFonts w:cs="Arial"/>
          <w:spacing w:val="-14"/>
        </w:rPr>
        <w:t xml:space="preserve"> </w:t>
      </w:r>
      <w:r w:rsidRPr="00E403AE">
        <w:rPr>
          <w:rFonts w:cs="Arial"/>
        </w:rPr>
        <w:t>as</w:t>
      </w:r>
      <w:r w:rsidRPr="00E403AE">
        <w:rPr>
          <w:rFonts w:cs="Arial"/>
          <w:spacing w:val="-12"/>
        </w:rPr>
        <w:t xml:space="preserve"> </w:t>
      </w:r>
      <w:r w:rsidRPr="00E403AE">
        <w:rPr>
          <w:rFonts w:cs="Arial"/>
        </w:rPr>
        <w:t>provided</w:t>
      </w:r>
      <w:r w:rsidRPr="00E403AE">
        <w:rPr>
          <w:rFonts w:cs="Arial"/>
          <w:spacing w:val="-12"/>
        </w:rPr>
        <w:t xml:space="preserve"> </w:t>
      </w:r>
      <w:r w:rsidRPr="00E403AE">
        <w:rPr>
          <w:rFonts w:cs="Arial"/>
        </w:rPr>
        <w:t>in</w:t>
      </w:r>
      <w:r w:rsidRPr="00E403AE">
        <w:rPr>
          <w:rFonts w:cs="Arial"/>
          <w:spacing w:val="-14"/>
        </w:rPr>
        <w:t xml:space="preserve"> </w:t>
      </w:r>
      <w:r w:rsidRPr="00E403AE">
        <w:rPr>
          <w:rFonts w:cs="Arial"/>
        </w:rPr>
        <w:t>the</w:t>
      </w:r>
      <w:r w:rsidRPr="00E403AE">
        <w:rPr>
          <w:rFonts w:cs="Arial"/>
          <w:spacing w:val="-12"/>
        </w:rPr>
        <w:t xml:space="preserve"> </w:t>
      </w:r>
      <w:r w:rsidRPr="00E403AE">
        <w:rPr>
          <w:rFonts w:cs="Arial"/>
        </w:rPr>
        <w:t>Appendix</w:t>
      </w:r>
      <w:r w:rsidRPr="00E403AE">
        <w:rPr>
          <w:rFonts w:cs="Arial"/>
          <w:spacing w:val="-12"/>
        </w:rPr>
        <w:t xml:space="preserve"> </w:t>
      </w:r>
      <w:r w:rsidRPr="00E403AE">
        <w:rPr>
          <w:rFonts w:cs="Arial"/>
        </w:rPr>
        <w:t>to</w:t>
      </w:r>
      <w:r w:rsidRPr="00E403AE">
        <w:rPr>
          <w:rFonts w:cs="Arial"/>
          <w:spacing w:val="-14"/>
        </w:rPr>
        <w:t xml:space="preserve"> </w:t>
      </w:r>
      <w:r w:rsidRPr="00E403AE">
        <w:rPr>
          <w:rFonts w:cs="Arial"/>
        </w:rPr>
        <w:t xml:space="preserve">Annex </w:t>
      </w:r>
      <w:r w:rsidR="00EA3ED3" w:rsidRPr="00E403AE">
        <w:rPr>
          <w:rFonts w:cs="Arial"/>
        </w:rPr>
        <w:t>3</w:t>
      </w:r>
      <w:r w:rsidRPr="00E403AE">
        <w:rPr>
          <w:rFonts w:cs="Arial"/>
          <w:spacing w:val="-14"/>
        </w:rPr>
        <w:t xml:space="preserve"> </w:t>
      </w:r>
      <w:r w:rsidRPr="00E403AE">
        <w:rPr>
          <w:rFonts w:cs="Arial"/>
        </w:rPr>
        <w:t xml:space="preserve">(Specific </w:t>
      </w:r>
      <w:r w:rsidRPr="00E403AE">
        <w:rPr>
          <w:rFonts w:cs="Arial"/>
          <w:spacing w:val="-2"/>
        </w:rPr>
        <w:t>Commitments</w:t>
      </w:r>
      <w:r w:rsidRPr="00E403AE">
        <w:rPr>
          <w:rFonts w:cs="Arial"/>
          <w:spacing w:val="-6"/>
        </w:rPr>
        <w:t xml:space="preserve"> </w:t>
      </w:r>
      <w:r w:rsidRPr="00E403AE">
        <w:rPr>
          <w:rFonts w:cs="Arial"/>
          <w:spacing w:val="-2"/>
        </w:rPr>
        <w:t>for</w:t>
      </w:r>
      <w:r w:rsidRPr="00E403AE">
        <w:rPr>
          <w:rFonts w:cs="Arial"/>
          <w:spacing w:val="-7"/>
        </w:rPr>
        <w:t xml:space="preserve"> </w:t>
      </w:r>
      <w:r w:rsidRPr="00E403AE">
        <w:rPr>
          <w:rFonts w:cs="Arial"/>
          <w:spacing w:val="-2"/>
        </w:rPr>
        <w:t>Financial</w:t>
      </w:r>
      <w:r w:rsidRPr="00E403AE">
        <w:rPr>
          <w:rFonts w:cs="Arial"/>
          <w:spacing w:val="-6"/>
        </w:rPr>
        <w:t xml:space="preserve"> </w:t>
      </w:r>
      <w:r w:rsidRPr="00E403AE">
        <w:rPr>
          <w:rFonts w:cs="Arial"/>
          <w:spacing w:val="-2"/>
        </w:rPr>
        <w:t>Services –</w:t>
      </w:r>
      <w:r w:rsidRPr="00E403AE">
        <w:rPr>
          <w:rFonts w:cs="Arial"/>
          <w:spacing w:val="-5"/>
        </w:rPr>
        <w:t xml:space="preserve"> </w:t>
      </w:r>
      <w:r w:rsidRPr="00E403AE">
        <w:rPr>
          <w:rFonts w:cs="Arial"/>
          <w:spacing w:val="-2"/>
        </w:rPr>
        <w:t>Malaysia)</w:t>
      </w:r>
      <w:r w:rsidRPr="00E403AE">
        <w:rPr>
          <w:rFonts w:cs="Arial"/>
          <w:spacing w:val="-5"/>
        </w:rPr>
        <w:t xml:space="preserve"> </w:t>
      </w:r>
      <w:r w:rsidRPr="00E403AE">
        <w:rPr>
          <w:rFonts w:cs="Arial"/>
          <w:spacing w:val="-2"/>
        </w:rPr>
        <w:t>read</w:t>
      </w:r>
      <w:r w:rsidRPr="00E403AE">
        <w:rPr>
          <w:rFonts w:cs="Arial"/>
          <w:spacing w:val="-8"/>
        </w:rPr>
        <w:t xml:space="preserve"> </w:t>
      </w:r>
      <w:r w:rsidRPr="00E403AE">
        <w:rPr>
          <w:rFonts w:cs="Arial"/>
          <w:spacing w:val="-2"/>
        </w:rPr>
        <w:t>together</w:t>
      </w:r>
      <w:r w:rsidRPr="00E403AE">
        <w:rPr>
          <w:rFonts w:cs="Arial"/>
          <w:spacing w:val="-4"/>
        </w:rPr>
        <w:t xml:space="preserve"> </w:t>
      </w:r>
      <w:r w:rsidRPr="00E403AE">
        <w:rPr>
          <w:rFonts w:cs="Arial"/>
          <w:spacing w:val="-2"/>
        </w:rPr>
        <w:t>with</w:t>
      </w:r>
      <w:r w:rsidRPr="00E403AE">
        <w:rPr>
          <w:rFonts w:cs="Arial"/>
          <w:spacing w:val="-6"/>
        </w:rPr>
        <w:t xml:space="preserve"> </w:t>
      </w:r>
      <w:r w:rsidRPr="00E403AE">
        <w:rPr>
          <w:rFonts w:cs="Arial"/>
          <w:spacing w:val="-2"/>
        </w:rPr>
        <w:t>entry</w:t>
      </w:r>
      <w:r w:rsidRPr="00E403AE">
        <w:rPr>
          <w:rFonts w:cs="Arial"/>
          <w:spacing w:val="-6"/>
        </w:rPr>
        <w:t xml:space="preserve"> </w:t>
      </w:r>
      <w:r w:rsidRPr="00E403AE">
        <w:rPr>
          <w:rFonts w:cs="Arial"/>
          <w:spacing w:val="-2"/>
        </w:rPr>
        <w:t>43</w:t>
      </w:r>
      <w:r w:rsidRPr="00E403AE">
        <w:rPr>
          <w:rFonts w:cs="Arial"/>
          <w:spacing w:val="-6"/>
        </w:rPr>
        <w:t xml:space="preserve"> </w:t>
      </w:r>
      <w:r w:rsidRPr="00E403AE">
        <w:rPr>
          <w:rFonts w:cs="Arial"/>
          <w:spacing w:val="-2"/>
        </w:rPr>
        <w:t>in</w:t>
      </w:r>
      <w:r w:rsidR="00EA3ED3" w:rsidRPr="00E403AE">
        <w:rPr>
          <w:rFonts w:cs="Arial"/>
          <w:spacing w:val="-2"/>
        </w:rPr>
        <w:t xml:space="preserve"> List B</w:t>
      </w:r>
      <w:r w:rsidRPr="00E403AE">
        <w:rPr>
          <w:rFonts w:cs="Arial"/>
          <w:spacing w:val="-5"/>
        </w:rPr>
        <w:t xml:space="preserve"> </w:t>
      </w:r>
      <w:r w:rsidR="007C03AF">
        <w:rPr>
          <w:rFonts w:cs="Arial"/>
          <w:spacing w:val="-5"/>
        </w:rPr>
        <w:t xml:space="preserve">of Malaysia’s </w:t>
      </w:r>
      <w:r w:rsidRPr="00E403AE">
        <w:rPr>
          <w:rFonts w:cs="Arial"/>
          <w:spacing w:val="-2"/>
        </w:rPr>
        <w:t xml:space="preserve">Annex </w:t>
      </w:r>
      <w:r w:rsidR="00EA3ED3" w:rsidRPr="00E403AE">
        <w:rPr>
          <w:rFonts w:cs="Arial"/>
          <w:spacing w:val="-2"/>
        </w:rPr>
        <w:t>3</w:t>
      </w:r>
      <w:r w:rsidRPr="00E403AE">
        <w:rPr>
          <w:rFonts w:cs="Arial"/>
          <w:spacing w:val="-8"/>
        </w:rPr>
        <w:t xml:space="preserve"> </w:t>
      </w:r>
      <w:r w:rsidR="007C03AF">
        <w:rPr>
          <w:rFonts w:cs="Arial"/>
          <w:spacing w:val="-2"/>
        </w:rPr>
        <w:t>(</w:t>
      </w:r>
      <w:r w:rsidRPr="00E403AE">
        <w:rPr>
          <w:rFonts w:cs="Arial"/>
        </w:rPr>
        <w:t xml:space="preserve">Schedules </w:t>
      </w:r>
      <w:r w:rsidR="00612B0F" w:rsidRPr="00E403AE">
        <w:rPr>
          <w:rFonts w:cs="Arial"/>
        </w:rPr>
        <w:t xml:space="preserve">of </w:t>
      </w:r>
      <w:r w:rsidRPr="00E403AE">
        <w:rPr>
          <w:rFonts w:cs="Arial"/>
        </w:rPr>
        <w:t>Non-Conforming Measures for Service</w:t>
      </w:r>
      <w:r w:rsidR="00612B0F" w:rsidRPr="00E403AE">
        <w:rPr>
          <w:rFonts w:cs="Arial"/>
        </w:rPr>
        <w:t>s</w:t>
      </w:r>
      <w:r w:rsidR="007C03AF">
        <w:rPr>
          <w:rFonts w:cs="Arial"/>
        </w:rPr>
        <w:t>)</w:t>
      </w:r>
      <w:r w:rsidRPr="00E403AE">
        <w:rPr>
          <w:rFonts w:cs="Arial"/>
        </w:rPr>
        <w:t>.</w:t>
      </w:r>
    </w:p>
    <w:p w14:paraId="53CA4A34" w14:textId="549144E4" w:rsidR="00612B0F" w:rsidRPr="00EB0955" w:rsidRDefault="00612B0F" w:rsidP="00612B0F">
      <w:pPr>
        <w:pStyle w:val="ListParagraph"/>
        <w:rPr>
          <w:rFonts w:ascii="Arial" w:hAnsi="Arial" w:cs="Arial"/>
          <w:sz w:val="20"/>
          <w:szCs w:val="20"/>
          <w:lang w:val="en-GB"/>
        </w:rPr>
      </w:pPr>
    </w:p>
    <w:p w14:paraId="16AC3A43" w14:textId="77777777" w:rsidR="006125FF" w:rsidRPr="00EB0955" w:rsidRDefault="006125FF" w:rsidP="006125FF">
      <w:pPr>
        <w:pStyle w:val="ListParagraph"/>
        <w:rPr>
          <w:rFonts w:ascii="Arial" w:hAnsi="Arial" w:cs="Arial"/>
          <w:sz w:val="20"/>
          <w:szCs w:val="20"/>
          <w:lang w:val="en-GB"/>
        </w:rPr>
      </w:pPr>
    </w:p>
    <w:tbl>
      <w:tblPr>
        <w:tblW w:w="7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3780"/>
      </w:tblGrid>
      <w:tr w:rsidR="009C6984" w:rsidRPr="00EB7704" w14:paraId="3AC222AF" w14:textId="77777777" w:rsidTr="00EB0955">
        <w:trPr>
          <w:trHeight w:val="58"/>
          <w:tblHeader/>
        </w:trPr>
        <w:tc>
          <w:tcPr>
            <w:tcW w:w="3870" w:type="dxa"/>
          </w:tcPr>
          <w:p w14:paraId="25335741" w14:textId="77777777" w:rsidR="009C6984" w:rsidRPr="00EB0955" w:rsidRDefault="009C6984" w:rsidP="004C20CE">
            <w:pPr>
              <w:pStyle w:val="TableParagraph"/>
              <w:spacing w:beforeLines="30" w:before="72" w:afterLines="30" w:after="72"/>
              <w:jc w:val="center"/>
              <w:rPr>
                <w:rFonts w:ascii="Arial" w:hAnsi="Arial" w:cs="Arial"/>
                <w:b/>
                <w:sz w:val="20"/>
                <w:szCs w:val="20"/>
                <w:lang w:val="en-GB"/>
              </w:rPr>
            </w:pPr>
            <w:r w:rsidRPr="00EB0955">
              <w:rPr>
                <w:rFonts w:ascii="Arial" w:hAnsi="Arial" w:cs="Arial"/>
                <w:b/>
                <w:sz w:val="20"/>
                <w:szCs w:val="20"/>
                <w:lang w:val="en-GB"/>
              </w:rPr>
              <w:t>Sector</w:t>
            </w:r>
            <w:r w:rsidRPr="00EB0955">
              <w:rPr>
                <w:rFonts w:ascii="Arial" w:hAnsi="Arial" w:cs="Arial"/>
                <w:b/>
                <w:spacing w:val="-11"/>
                <w:sz w:val="20"/>
                <w:szCs w:val="20"/>
                <w:lang w:val="en-GB"/>
              </w:rPr>
              <w:t xml:space="preserve"> </w:t>
            </w:r>
            <w:r w:rsidRPr="00EB0955">
              <w:rPr>
                <w:rFonts w:ascii="Arial" w:hAnsi="Arial" w:cs="Arial"/>
                <w:b/>
                <w:sz w:val="20"/>
                <w:szCs w:val="20"/>
                <w:lang w:val="en-GB"/>
              </w:rPr>
              <w:t>or</w:t>
            </w:r>
            <w:r w:rsidRPr="00EB0955">
              <w:rPr>
                <w:rFonts w:ascii="Arial" w:hAnsi="Arial" w:cs="Arial"/>
                <w:b/>
                <w:spacing w:val="-11"/>
                <w:sz w:val="20"/>
                <w:szCs w:val="20"/>
                <w:lang w:val="en-GB"/>
              </w:rPr>
              <w:t xml:space="preserve"> </w:t>
            </w:r>
            <w:r w:rsidRPr="00EB0955">
              <w:rPr>
                <w:rFonts w:ascii="Arial" w:hAnsi="Arial" w:cs="Arial"/>
                <w:b/>
                <w:sz w:val="20"/>
                <w:szCs w:val="20"/>
                <w:lang w:val="en-GB"/>
              </w:rPr>
              <w:t>Sub-sector</w:t>
            </w:r>
          </w:p>
        </w:tc>
        <w:tc>
          <w:tcPr>
            <w:tcW w:w="3780" w:type="dxa"/>
          </w:tcPr>
          <w:p w14:paraId="29B66ADE" w14:textId="77777777" w:rsidR="00BD2837" w:rsidRDefault="009C6984" w:rsidP="004C20CE">
            <w:pPr>
              <w:pStyle w:val="TableParagraph"/>
              <w:spacing w:beforeLines="30" w:before="72" w:afterLines="30" w:after="72"/>
              <w:jc w:val="center"/>
              <w:rPr>
                <w:rFonts w:ascii="Arial" w:hAnsi="Arial" w:cs="Arial"/>
                <w:b/>
                <w:sz w:val="20"/>
                <w:szCs w:val="20"/>
                <w:lang w:val="en-GB"/>
              </w:rPr>
            </w:pPr>
            <w:r w:rsidRPr="00EB0955">
              <w:rPr>
                <w:rFonts w:ascii="Arial" w:hAnsi="Arial" w:cs="Arial"/>
                <w:b/>
                <w:sz w:val="20"/>
                <w:szCs w:val="20"/>
                <w:lang w:val="en-GB"/>
              </w:rPr>
              <w:t>Conditions</w:t>
            </w:r>
            <w:r w:rsidRPr="00EB0955">
              <w:rPr>
                <w:rFonts w:ascii="Arial" w:hAnsi="Arial" w:cs="Arial"/>
                <w:b/>
                <w:spacing w:val="31"/>
                <w:sz w:val="20"/>
                <w:szCs w:val="20"/>
                <w:lang w:val="en-GB"/>
              </w:rPr>
              <w:t xml:space="preserve"> </w:t>
            </w:r>
            <w:r w:rsidRPr="00EB0955">
              <w:rPr>
                <w:rFonts w:ascii="Arial" w:hAnsi="Arial" w:cs="Arial"/>
                <w:b/>
                <w:sz w:val="20"/>
                <w:szCs w:val="20"/>
                <w:lang w:val="en-GB"/>
              </w:rPr>
              <w:t>and</w:t>
            </w:r>
            <w:r w:rsidRPr="00EB0955">
              <w:rPr>
                <w:rFonts w:ascii="Arial" w:hAnsi="Arial" w:cs="Arial"/>
                <w:b/>
                <w:spacing w:val="31"/>
                <w:sz w:val="20"/>
                <w:szCs w:val="20"/>
                <w:lang w:val="en-GB"/>
              </w:rPr>
              <w:t xml:space="preserve"> </w:t>
            </w:r>
            <w:r w:rsidRPr="00EB0955">
              <w:rPr>
                <w:rFonts w:ascii="Arial" w:hAnsi="Arial" w:cs="Arial"/>
                <w:b/>
                <w:sz w:val="20"/>
                <w:szCs w:val="20"/>
                <w:lang w:val="en-GB"/>
              </w:rPr>
              <w:t>Limitations</w:t>
            </w:r>
          </w:p>
          <w:p w14:paraId="50955157" w14:textId="05305195" w:rsidR="009C6984" w:rsidRPr="00EB0955" w:rsidRDefault="009C6984" w:rsidP="004C20CE">
            <w:pPr>
              <w:pStyle w:val="TableParagraph"/>
              <w:spacing w:beforeLines="30" w:before="72" w:afterLines="30" w:after="72"/>
              <w:jc w:val="center"/>
              <w:rPr>
                <w:rFonts w:ascii="Arial" w:hAnsi="Arial" w:cs="Arial"/>
                <w:b/>
                <w:sz w:val="20"/>
                <w:szCs w:val="20"/>
                <w:lang w:val="en-GB"/>
              </w:rPr>
            </w:pPr>
            <w:r w:rsidRPr="00EB0955">
              <w:rPr>
                <w:rFonts w:ascii="Arial" w:hAnsi="Arial" w:cs="Arial"/>
                <w:b/>
                <w:spacing w:val="-58"/>
                <w:sz w:val="20"/>
                <w:szCs w:val="20"/>
                <w:lang w:val="en-GB"/>
              </w:rPr>
              <w:t xml:space="preserve"> </w:t>
            </w:r>
            <w:r w:rsidRPr="00EB0955">
              <w:rPr>
                <w:rFonts w:ascii="Arial" w:hAnsi="Arial" w:cs="Arial"/>
                <w:b/>
                <w:spacing w:val="-1"/>
                <w:w w:val="105"/>
                <w:sz w:val="20"/>
                <w:szCs w:val="20"/>
                <w:lang w:val="en-GB"/>
              </w:rPr>
              <w:t>(Including</w:t>
            </w:r>
            <w:r w:rsidRPr="00EB0955">
              <w:rPr>
                <w:rFonts w:ascii="Arial" w:hAnsi="Arial" w:cs="Arial"/>
                <w:b/>
                <w:spacing w:val="-14"/>
                <w:w w:val="105"/>
                <w:sz w:val="20"/>
                <w:szCs w:val="20"/>
                <w:lang w:val="en-GB"/>
              </w:rPr>
              <w:t xml:space="preserve"> </w:t>
            </w:r>
            <w:r w:rsidRPr="00EB0955">
              <w:rPr>
                <w:rFonts w:ascii="Arial" w:hAnsi="Arial" w:cs="Arial"/>
                <w:b/>
                <w:spacing w:val="-1"/>
                <w:w w:val="105"/>
                <w:sz w:val="20"/>
                <w:szCs w:val="20"/>
                <w:lang w:val="en-GB"/>
              </w:rPr>
              <w:t>Length</w:t>
            </w:r>
            <w:r w:rsidRPr="00EB0955">
              <w:rPr>
                <w:rFonts w:ascii="Arial" w:hAnsi="Arial" w:cs="Arial"/>
                <w:b/>
                <w:spacing w:val="-14"/>
                <w:w w:val="105"/>
                <w:sz w:val="20"/>
                <w:szCs w:val="20"/>
                <w:lang w:val="en-GB"/>
              </w:rPr>
              <w:t xml:space="preserve"> </w:t>
            </w:r>
            <w:r w:rsidRPr="00EB0955">
              <w:rPr>
                <w:rFonts w:ascii="Arial" w:hAnsi="Arial" w:cs="Arial"/>
                <w:b/>
                <w:w w:val="105"/>
                <w:sz w:val="20"/>
                <w:szCs w:val="20"/>
                <w:lang w:val="en-GB"/>
              </w:rPr>
              <w:t>of</w:t>
            </w:r>
            <w:r w:rsidRPr="00EB0955">
              <w:rPr>
                <w:rFonts w:ascii="Arial" w:hAnsi="Arial" w:cs="Arial"/>
                <w:b/>
                <w:spacing w:val="-14"/>
                <w:w w:val="105"/>
                <w:sz w:val="20"/>
                <w:szCs w:val="20"/>
                <w:lang w:val="en-GB"/>
              </w:rPr>
              <w:t xml:space="preserve"> </w:t>
            </w:r>
            <w:r w:rsidRPr="00EB0955">
              <w:rPr>
                <w:rFonts w:ascii="Arial" w:hAnsi="Arial" w:cs="Arial"/>
                <w:b/>
                <w:w w:val="105"/>
                <w:sz w:val="20"/>
                <w:szCs w:val="20"/>
                <w:lang w:val="en-GB"/>
              </w:rPr>
              <w:t>Stay)</w:t>
            </w:r>
          </w:p>
        </w:tc>
      </w:tr>
      <w:tr w:rsidR="009C6984" w:rsidRPr="00EB7704" w14:paraId="04770D20" w14:textId="77777777" w:rsidTr="00EB0955">
        <w:trPr>
          <w:trHeight w:val="3461"/>
        </w:trPr>
        <w:tc>
          <w:tcPr>
            <w:tcW w:w="3870" w:type="dxa"/>
          </w:tcPr>
          <w:p w14:paraId="3F7F5B0F" w14:textId="342FFFFA" w:rsidR="009C6984" w:rsidRPr="00EB0955" w:rsidRDefault="009C6984" w:rsidP="00265B40">
            <w:pPr>
              <w:pStyle w:val="TableParagraph"/>
              <w:numPr>
                <w:ilvl w:val="0"/>
                <w:numId w:val="6"/>
              </w:numPr>
              <w:spacing w:line="214" w:lineRule="exact"/>
              <w:ind w:leftChars="35" w:left="360" w:right="101" w:hanging="283"/>
              <w:jc w:val="both"/>
              <w:rPr>
                <w:rFonts w:ascii="Arial" w:hAnsi="Arial" w:cs="Arial"/>
                <w:sz w:val="20"/>
                <w:szCs w:val="20"/>
                <w:lang w:val="en-GB"/>
              </w:rPr>
            </w:pPr>
            <w:r w:rsidRPr="00EB0955">
              <w:rPr>
                <w:rFonts w:ascii="Arial" w:hAnsi="Arial" w:cs="Arial"/>
                <w:sz w:val="20"/>
                <w:szCs w:val="20"/>
                <w:lang w:val="en-GB"/>
              </w:rPr>
              <w:t>Offshore banks, offshore investment banks, offshore direct insurance companies, offshore reinsurance companies, offshore insurance brokers, offshore insurance underwriting managers and offshore insurance managers</w:t>
            </w:r>
          </w:p>
        </w:tc>
        <w:tc>
          <w:tcPr>
            <w:tcW w:w="3780" w:type="dxa"/>
          </w:tcPr>
          <w:p w14:paraId="74D340E7" w14:textId="77777777" w:rsidR="009C6984" w:rsidRPr="00EB0955" w:rsidRDefault="009C6984" w:rsidP="00BD2837">
            <w:pPr>
              <w:pStyle w:val="Default"/>
              <w:ind w:leftChars="40" w:left="88" w:right="101"/>
              <w:jc w:val="both"/>
              <w:rPr>
                <w:sz w:val="20"/>
                <w:szCs w:val="20"/>
                <w:lang w:val="en-GB"/>
              </w:rPr>
            </w:pPr>
            <w:r w:rsidRPr="00EB0955">
              <w:rPr>
                <w:sz w:val="20"/>
                <w:szCs w:val="20"/>
                <w:lang w:val="en-GB"/>
              </w:rPr>
              <w:t xml:space="preserve">Unbound except as stipulated for specific activities set out in the Financial Services Activities below. </w:t>
            </w:r>
          </w:p>
          <w:p w14:paraId="676DDDBE" w14:textId="77777777" w:rsidR="009C6984" w:rsidRPr="00EB0955" w:rsidRDefault="009C6984" w:rsidP="00BD2837">
            <w:pPr>
              <w:pStyle w:val="TableParagraph"/>
              <w:spacing w:line="237" w:lineRule="auto"/>
              <w:ind w:leftChars="101" w:left="231" w:right="101" w:hanging="9"/>
              <w:jc w:val="both"/>
              <w:rPr>
                <w:rFonts w:ascii="Arial" w:hAnsi="Arial" w:cs="Arial"/>
                <w:sz w:val="20"/>
                <w:szCs w:val="20"/>
                <w:lang w:val="en-GB"/>
              </w:rPr>
            </w:pPr>
          </w:p>
        </w:tc>
      </w:tr>
      <w:tr w:rsidR="009C6984" w:rsidRPr="00EB7704" w14:paraId="3A60ED1D" w14:textId="77777777" w:rsidTr="00EB0955">
        <w:trPr>
          <w:trHeight w:val="3461"/>
        </w:trPr>
        <w:tc>
          <w:tcPr>
            <w:tcW w:w="3870" w:type="dxa"/>
          </w:tcPr>
          <w:p w14:paraId="541F4EB8" w14:textId="2361670E" w:rsidR="009C6984" w:rsidRPr="00EB0955" w:rsidRDefault="009C6984">
            <w:pPr>
              <w:pStyle w:val="Default"/>
              <w:numPr>
                <w:ilvl w:val="0"/>
                <w:numId w:val="6"/>
              </w:numPr>
              <w:ind w:left="450"/>
              <w:jc w:val="both"/>
              <w:rPr>
                <w:sz w:val="20"/>
                <w:szCs w:val="20"/>
                <w:lang w:val="en-GB"/>
              </w:rPr>
            </w:pPr>
            <w:r w:rsidRPr="00EB0955">
              <w:rPr>
                <w:sz w:val="20"/>
                <w:szCs w:val="20"/>
                <w:lang w:val="en-GB"/>
              </w:rPr>
              <w:lastRenderedPageBreak/>
              <w:t>Commercial banks and investment banks</w:t>
            </w:r>
          </w:p>
        </w:tc>
        <w:tc>
          <w:tcPr>
            <w:tcW w:w="3780" w:type="dxa"/>
          </w:tcPr>
          <w:p w14:paraId="54700097" w14:textId="77777777" w:rsidR="009C6984" w:rsidRPr="00EB0955" w:rsidRDefault="009C6984" w:rsidP="00BD2837">
            <w:pPr>
              <w:widowControl/>
              <w:autoSpaceDE/>
              <w:autoSpaceDN/>
              <w:ind w:left="180" w:right="101" w:hanging="142"/>
              <w:contextualSpacing/>
              <w:jc w:val="both"/>
              <w:rPr>
                <w:rFonts w:ascii="Arial" w:hAnsi="Arial" w:cs="Arial"/>
                <w:sz w:val="20"/>
                <w:szCs w:val="20"/>
                <w:lang w:val="en-GB"/>
              </w:rPr>
            </w:pPr>
            <w:r w:rsidRPr="00EB0955">
              <w:rPr>
                <w:rFonts w:ascii="Arial" w:hAnsi="Arial" w:cs="Arial"/>
                <w:sz w:val="20"/>
                <w:szCs w:val="20"/>
                <w:lang w:val="en-GB"/>
              </w:rPr>
              <w:t>Unbound except the following:</w:t>
            </w:r>
          </w:p>
          <w:p w14:paraId="3650F1DB" w14:textId="77777777" w:rsidR="009C6984" w:rsidRPr="00EB0955" w:rsidRDefault="009C6984" w:rsidP="00BD2837">
            <w:pPr>
              <w:ind w:left="180" w:right="101" w:hanging="142"/>
              <w:jc w:val="both"/>
              <w:rPr>
                <w:rFonts w:ascii="Arial" w:hAnsi="Arial" w:cs="Arial"/>
                <w:sz w:val="20"/>
                <w:szCs w:val="20"/>
                <w:lang w:val="en-GB"/>
              </w:rPr>
            </w:pPr>
          </w:p>
          <w:p w14:paraId="46E49F24" w14:textId="77777777" w:rsidR="00BD2837" w:rsidRDefault="009C6984">
            <w:pPr>
              <w:pStyle w:val="ListParagraph"/>
              <w:widowControl/>
              <w:numPr>
                <w:ilvl w:val="1"/>
                <w:numId w:val="8"/>
              </w:numPr>
              <w:autoSpaceDE/>
              <w:autoSpaceDN/>
              <w:spacing w:before="0"/>
              <w:ind w:left="461" w:right="101"/>
              <w:contextualSpacing/>
              <w:rPr>
                <w:rFonts w:ascii="Arial" w:hAnsi="Arial" w:cs="Arial"/>
                <w:sz w:val="20"/>
                <w:szCs w:val="20"/>
                <w:lang w:val="en-GB"/>
              </w:rPr>
            </w:pPr>
            <w:r w:rsidRPr="00EB0955">
              <w:rPr>
                <w:rFonts w:ascii="Arial" w:hAnsi="Arial" w:cs="Arial"/>
                <w:sz w:val="20"/>
                <w:szCs w:val="20"/>
                <w:lang w:val="en-GB"/>
              </w:rPr>
              <w:t>Five senior managers and 10 specialists or experts for each commercial bank or investment bank.</w:t>
            </w:r>
          </w:p>
          <w:p w14:paraId="39083022" w14:textId="77777777" w:rsidR="00BD2837" w:rsidRDefault="00BD2837" w:rsidP="00BD2837">
            <w:pPr>
              <w:pStyle w:val="ListParagraph"/>
              <w:widowControl/>
              <w:autoSpaceDE/>
              <w:autoSpaceDN/>
              <w:spacing w:before="0"/>
              <w:ind w:left="461" w:right="101"/>
              <w:contextualSpacing/>
              <w:rPr>
                <w:rFonts w:ascii="Arial" w:hAnsi="Arial" w:cs="Arial"/>
                <w:sz w:val="20"/>
                <w:szCs w:val="20"/>
                <w:lang w:val="en-GB"/>
              </w:rPr>
            </w:pPr>
          </w:p>
          <w:p w14:paraId="723C5004" w14:textId="77777777" w:rsidR="00BD2837" w:rsidRDefault="009C6984" w:rsidP="00BD2837">
            <w:pPr>
              <w:pStyle w:val="ListParagraph"/>
              <w:widowControl/>
              <w:autoSpaceDE/>
              <w:autoSpaceDN/>
              <w:spacing w:before="0"/>
              <w:ind w:left="461" w:right="101"/>
              <w:contextualSpacing/>
              <w:rPr>
                <w:rFonts w:ascii="Arial" w:hAnsi="Arial" w:cs="Arial"/>
                <w:sz w:val="20"/>
                <w:szCs w:val="20"/>
                <w:lang w:val="en-GB"/>
              </w:rPr>
            </w:pPr>
            <w:r w:rsidRPr="00EB0955">
              <w:rPr>
                <w:rFonts w:ascii="Arial" w:hAnsi="Arial" w:cs="Arial"/>
                <w:sz w:val="20"/>
                <w:szCs w:val="20"/>
                <w:lang w:val="en-GB"/>
              </w:rPr>
              <w:t>A senior manager is an individual possessing proprietary knowledge and authority essential to the establishment, control, and operation of the services of the financial service supplier.</w:t>
            </w:r>
          </w:p>
          <w:p w14:paraId="587D0EB7" w14:textId="77777777" w:rsidR="00BD2837" w:rsidRDefault="00BD2837" w:rsidP="00BD2837">
            <w:pPr>
              <w:pStyle w:val="ListParagraph"/>
              <w:widowControl/>
              <w:autoSpaceDE/>
              <w:autoSpaceDN/>
              <w:spacing w:before="0"/>
              <w:ind w:left="461" w:right="101"/>
              <w:contextualSpacing/>
              <w:rPr>
                <w:rFonts w:ascii="Arial" w:hAnsi="Arial" w:cs="Arial"/>
                <w:sz w:val="20"/>
                <w:szCs w:val="20"/>
                <w:lang w:val="en-GB"/>
              </w:rPr>
            </w:pPr>
          </w:p>
          <w:p w14:paraId="29F20D3E" w14:textId="0ED690C8" w:rsidR="009C6984" w:rsidRPr="00EB0955" w:rsidRDefault="009C6984" w:rsidP="00BD2837">
            <w:pPr>
              <w:pStyle w:val="ListParagraph"/>
              <w:widowControl/>
              <w:autoSpaceDE/>
              <w:autoSpaceDN/>
              <w:spacing w:before="0"/>
              <w:ind w:left="461" w:right="101"/>
              <w:contextualSpacing/>
              <w:rPr>
                <w:rFonts w:ascii="Arial" w:hAnsi="Arial" w:cs="Arial"/>
                <w:sz w:val="20"/>
                <w:szCs w:val="20"/>
                <w:lang w:val="en-GB"/>
              </w:rPr>
            </w:pPr>
            <w:r w:rsidRPr="00EB0955">
              <w:rPr>
                <w:rFonts w:ascii="Arial" w:hAnsi="Arial" w:cs="Arial"/>
                <w:sz w:val="20"/>
                <w:szCs w:val="20"/>
                <w:lang w:val="en-GB"/>
              </w:rPr>
              <w:t>Specialists or experts for each commercial bank or investment bank for areas relating to:</w:t>
            </w:r>
          </w:p>
          <w:p w14:paraId="45F2C5D6" w14:textId="77777777" w:rsidR="009C6984" w:rsidRPr="00EB0955" w:rsidRDefault="009C6984" w:rsidP="00BD2837">
            <w:pPr>
              <w:pStyle w:val="ListParagraph"/>
              <w:ind w:left="180" w:right="101" w:hanging="142"/>
              <w:rPr>
                <w:rFonts w:ascii="Arial" w:hAnsi="Arial" w:cs="Arial"/>
                <w:sz w:val="20"/>
                <w:szCs w:val="20"/>
                <w:lang w:val="en-GB"/>
              </w:rPr>
            </w:pPr>
          </w:p>
          <w:p w14:paraId="0D9C7312" w14:textId="31628F2C"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Trade financing;</w:t>
            </w:r>
          </w:p>
          <w:p w14:paraId="76D13AD1" w14:textId="77777777" w:rsidR="009C6984" w:rsidRPr="00EB0955" w:rsidRDefault="009C6984" w:rsidP="0047440E">
            <w:pPr>
              <w:pStyle w:val="ListParagraph"/>
              <w:widowControl/>
              <w:autoSpaceDE/>
              <w:autoSpaceDN/>
              <w:spacing w:before="0"/>
              <w:ind w:left="900" w:right="101" w:hanging="432"/>
              <w:contextualSpacing/>
              <w:rPr>
                <w:rFonts w:ascii="Arial" w:hAnsi="Arial" w:cs="Arial"/>
                <w:sz w:val="20"/>
                <w:szCs w:val="20"/>
                <w:lang w:val="en-GB"/>
              </w:rPr>
            </w:pPr>
          </w:p>
          <w:p w14:paraId="45F7223A" w14:textId="79C552B7"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corporate finance;</w:t>
            </w:r>
          </w:p>
          <w:p w14:paraId="22032454" w14:textId="77777777" w:rsidR="009C6984" w:rsidRPr="00EB0955" w:rsidRDefault="009C6984" w:rsidP="0047440E">
            <w:pPr>
              <w:widowControl/>
              <w:autoSpaceDE/>
              <w:autoSpaceDN/>
              <w:ind w:left="900" w:right="101" w:hanging="432"/>
              <w:contextualSpacing/>
              <w:jc w:val="both"/>
              <w:rPr>
                <w:rFonts w:ascii="Arial" w:hAnsi="Arial" w:cs="Arial"/>
                <w:sz w:val="20"/>
                <w:szCs w:val="20"/>
                <w:lang w:val="en-GB"/>
              </w:rPr>
            </w:pPr>
          </w:p>
          <w:p w14:paraId="34E8D6C0" w14:textId="03DBF694"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treasury management;</w:t>
            </w:r>
          </w:p>
          <w:p w14:paraId="288F41DE" w14:textId="77777777" w:rsidR="009C6984" w:rsidRPr="00EB0955" w:rsidRDefault="009C6984" w:rsidP="0047440E">
            <w:pPr>
              <w:widowControl/>
              <w:autoSpaceDE/>
              <w:autoSpaceDN/>
              <w:ind w:left="900" w:right="101" w:hanging="432"/>
              <w:contextualSpacing/>
              <w:jc w:val="both"/>
              <w:rPr>
                <w:rFonts w:ascii="Arial" w:hAnsi="Arial" w:cs="Arial"/>
                <w:sz w:val="20"/>
                <w:szCs w:val="20"/>
                <w:lang w:val="en-GB"/>
              </w:rPr>
            </w:pPr>
          </w:p>
          <w:p w14:paraId="3E8B1F7B" w14:textId="05360D3E"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information technology;</w:t>
            </w:r>
          </w:p>
          <w:p w14:paraId="05A6BFD8" w14:textId="77777777" w:rsidR="009C6984" w:rsidRPr="00EB0955" w:rsidRDefault="009C6984" w:rsidP="0047440E">
            <w:pPr>
              <w:widowControl/>
              <w:autoSpaceDE/>
              <w:autoSpaceDN/>
              <w:ind w:left="900" w:right="101" w:hanging="432"/>
              <w:contextualSpacing/>
              <w:jc w:val="both"/>
              <w:rPr>
                <w:rFonts w:ascii="Arial" w:hAnsi="Arial" w:cs="Arial"/>
                <w:sz w:val="20"/>
                <w:szCs w:val="20"/>
                <w:lang w:val="en-GB"/>
              </w:rPr>
            </w:pPr>
          </w:p>
          <w:p w14:paraId="7A4385D3" w14:textId="6CDEF0A7"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risk management;</w:t>
            </w:r>
          </w:p>
          <w:p w14:paraId="3FC31F7E" w14:textId="77777777" w:rsidR="009C6984" w:rsidRPr="00EB0955" w:rsidRDefault="009C6984" w:rsidP="0047440E">
            <w:pPr>
              <w:widowControl/>
              <w:autoSpaceDE/>
              <w:autoSpaceDN/>
              <w:ind w:left="900" w:right="101" w:hanging="432"/>
              <w:contextualSpacing/>
              <w:jc w:val="both"/>
              <w:rPr>
                <w:rFonts w:ascii="Arial" w:hAnsi="Arial" w:cs="Arial"/>
                <w:sz w:val="20"/>
                <w:szCs w:val="20"/>
                <w:lang w:val="en-GB"/>
              </w:rPr>
            </w:pPr>
          </w:p>
          <w:p w14:paraId="0B71EF2F" w14:textId="518C8E16"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capital</w:t>
            </w:r>
            <w:r w:rsidR="0047440E">
              <w:rPr>
                <w:rFonts w:ascii="Arial" w:hAnsi="Arial" w:cs="Arial"/>
                <w:sz w:val="20"/>
                <w:szCs w:val="20"/>
                <w:lang w:val="en-GB"/>
              </w:rPr>
              <w:t xml:space="preserve"> </w:t>
            </w:r>
            <w:r w:rsidRPr="00EB0955">
              <w:rPr>
                <w:rFonts w:ascii="Arial" w:hAnsi="Arial" w:cs="Arial"/>
                <w:sz w:val="20"/>
                <w:szCs w:val="20"/>
                <w:lang w:val="en-GB"/>
              </w:rPr>
              <w:t>market products;</w:t>
            </w:r>
          </w:p>
          <w:p w14:paraId="4E30D7EA" w14:textId="77777777" w:rsidR="009C6984" w:rsidRPr="00EB0955" w:rsidRDefault="009C6984" w:rsidP="0047440E">
            <w:pPr>
              <w:widowControl/>
              <w:autoSpaceDE/>
              <w:autoSpaceDN/>
              <w:ind w:left="900" w:right="101" w:hanging="432"/>
              <w:contextualSpacing/>
              <w:jc w:val="both"/>
              <w:rPr>
                <w:rFonts w:ascii="Arial" w:hAnsi="Arial" w:cs="Arial"/>
                <w:sz w:val="20"/>
                <w:szCs w:val="20"/>
                <w:lang w:val="en-GB"/>
              </w:rPr>
            </w:pPr>
          </w:p>
          <w:p w14:paraId="08106041" w14:textId="77777777" w:rsidR="0047440E"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derivatives instruments;</w:t>
            </w:r>
          </w:p>
          <w:p w14:paraId="53F4E2CD" w14:textId="77777777" w:rsidR="0047440E" w:rsidRDefault="0047440E" w:rsidP="0047440E">
            <w:pPr>
              <w:pStyle w:val="ListParagraph"/>
              <w:widowControl/>
              <w:autoSpaceDE/>
              <w:autoSpaceDN/>
              <w:spacing w:before="0"/>
              <w:ind w:left="900" w:right="101" w:hanging="432"/>
              <w:contextualSpacing/>
              <w:rPr>
                <w:rFonts w:ascii="Arial" w:hAnsi="Arial" w:cs="Arial"/>
                <w:sz w:val="20"/>
                <w:szCs w:val="20"/>
                <w:lang w:val="en-GB"/>
              </w:rPr>
            </w:pPr>
          </w:p>
          <w:p w14:paraId="472904D5" w14:textId="77495954"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credit risk management; and</w:t>
            </w:r>
          </w:p>
          <w:p w14:paraId="09506F67" w14:textId="77777777" w:rsidR="009C6984" w:rsidRPr="00EB0955" w:rsidRDefault="009C6984" w:rsidP="0047440E">
            <w:pPr>
              <w:widowControl/>
              <w:autoSpaceDE/>
              <w:autoSpaceDN/>
              <w:ind w:left="900" w:right="101" w:hanging="432"/>
              <w:contextualSpacing/>
              <w:jc w:val="both"/>
              <w:rPr>
                <w:rFonts w:ascii="Arial" w:hAnsi="Arial" w:cs="Arial"/>
                <w:sz w:val="20"/>
                <w:szCs w:val="20"/>
                <w:lang w:val="en-GB"/>
              </w:rPr>
            </w:pPr>
          </w:p>
          <w:p w14:paraId="0BAB4B94" w14:textId="218B9F02" w:rsidR="009C6984" w:rsidRPr="00EB0955" w:rsidRDefault="009C6984">
            <w:pPr>
              <w:pStyle w:val="ListParagraph"/>
              <w:widowControl/>
              <w:numPr>
                <w:ilvl w:val="0"/>
                <w:numId w:val="7"/>
              </w:numPr>
              <w:autoSpaceDE/>
              <w:autoSpaceDN/>
              <w:spacing w:before="0"/>
              <w:ind w:left="900" w:right="101" w:hanging="432"/>
              <w:contextualSpacing/>
              <w:rPr>
                <w:rFonts w:ascii="Arial" w:hAnsi="Arial" w:cs="Arial"/>
                <w:sz w:val="20"/>
                <w:szCs w:val="20"/>
                <w:lang w:val="en-GB"/>
              </w:rPr>
            </w:pPr>
            <w:r w:rsidRPr="00EB0955">
              <w:rPr>
                <w:rFonts w:ascii="Arial" w:hAnsi="Arial" w:cs="Arial"/>
                <w:sz w:val="20"/>
                <w:szCs w:val="20"/>
                <w:lang w:val="en-GB"/>
              </w:rPr>
              <w:t>internal control;</w:t>
            </w:r>
          </w:p>
          <w:p w14:paraId="457F2B55" w14:textId="77777777" w:rsidR="009C6984" w:rsidRPr="00EB0955" w:rsidRDefault="009C6984" w:rsidP="00BD2837">
            <w:pPr>
              <w:ind w:left="180" w:right="101" w:hanging="142"/>
              <w:jc w:val="both"/>
              <w:rPr>
                <w:rFonts w:ascii="Arial" w:hAnsi="Arial" w:cs="Arial"/>
                <w:sz w:val="20"/>
                <w:szCs w:val="20"/>
                <w:lang w:val="en-GB"/>
              </w:rPr>
            </w:pPr>
          </w:p>
          <w:p w14:paraId="3AAE290E" w14:textId="77777777" w:rsidR="009C6984" w:rsidRPr="00EB0955" w:rsidRDefault="009C6984">
            <w:pPr>
              <w:pStyle w:val="ListParagraph"/>
              <w:widowControl/>
              <w:numPr>
                <w:ilvl w:val="1"/>
                <w:numId w:val="8"/>
              </w:numPr>
              <w:autoSpaceDE/>
              <w:autoSpaceDN/>
              <w:spacing w:before="0"/>
              <w:ind w:left="461" w:right="101"/>
              <w:contextualSpacing/>
              <w:rPr>
                <w:rFonts w:ascii="Arial" w:eastAsia="Times New Roman" w:hAnsi="Arial" w:cs="Arial"/>
                <w:sz w:val="20"/>
                <w:szCs w:val="20"/>
                <w:lang w:val="en-GB"/>
              </w:rPr>
            </w:pPr>
            <w:r w:rsidRPr="00EB0955">
              <w:rPr>
                <w:rFonts w:ascii="Arial" w:eastAsia="Times New Roman" w:hAnsi="Arial" w:cs="Arial"/>
                <w:sz w:val="20"/>
                <w:szCs w:val="20"/>
                <w:lang w:val="en-GB"/>
              </w:rPr>
              <w:t>For each representative office</w:t>
            </w:r>
            <w:r w:rsidRPr="00EB0955">
              <w:rPr>
                <w:rFonts w:ascii="Arial" w:eastAsia="Times New Roman" w:hAnsi="Arial" w:cs="Arial"/>
                <w:spacing w:val="-8"/>
                <w:sz w:val="20"/>
                <w:szCs w:val="20"/>
                <w:lang w:val="en-GB"/>
              </w:rPr>
              <w:t xml:space="preserve"> </w:t>
            </w:r>
            <w:r w:rsidRPr="00EB0955">
              <w:rPr>
                <w:rFonts w:ascii="Arial" w:eastAsia="Times New Roman" w:hAnsi="Arial" w:cs="Arial"/>
                <w:sz w:val="20"/>
                <w:szCs w:val="20"/>
                <w:lang w:val="en-GB"/>
              </w:rPr>
              <w:t>of</w:t>
            </w:r>
            <w:r w:rsidRPr="00EB0955">
              <w:rPr>
                <w:rFonts w:ascii="Arial" w:eastAsia="Times New Roman" w:hAnsi="Arial" w:cs="Arial"/>
                <w:spacing w:val="-6"/>
                <w:sz w:val="20"/>
                <w:szCs w:val="20"/>
                <w:lang w:val="en-GB"/>
              </w:rPr>
              <w:t xml:space="preserve"> </w:t>
            </w:r>
            <w:r w:rsidRPr="00EB0955">
              <w:rPr>
                <w:rFonts w:ascii="Arial" w:eastAsia="Times New Roman" w:hAnsi="Arial" w:cs="Arial"/>
                <w:sz w:val="20"/>
                <w:szCs w:val="20"/>
                <w:lang w:val="en-GB"/>
              </w:rPr>
              <w:t>a</w:t>
            </w:r>
            <w:r w:rsidRPr="00EB0955">
              <w:rPr>
                <w:rFonts w:ascii="Arial" w:eastAsia="Times New Roman" w:hAnsi="Arial" w:cs="Arial"/>
                <w:spacing w:val="-6"/>
                <w:sz w:val="20"/>
                <w:szCs w:val="20"/>
                <w:lang w:val="en-GB"/>
              </w:rPr>
              <w:t xml:space="preserve"> </w:t>
            </w:r>
            <w:r w:rsidRPr="00EB0955">
              <w:rPr>
                <w:rFonts w:ascii="Arial" w:eastAsia="Times New Roman" w:hAnsi="Arial" w:cs="Arial"/>
                <w:sz w:val="20"/>
                <w:szCs w:val="20"/>
                <w:lang w:val="en-GB"/>
              </w:rPr>
              <w:t>commercial</w:t>
            </w:r>
            <w:r w:rsidRPr="00EB0955">
              <w:rPr>
                <w:rFonts w:ascii="Arial" w:eastAsia="Times New Roman" w:hAnsi="Arial" w:cs="Arial"/>
                <w:spacing w:val="-6"/>
                <w:sz w:val="20"/>
                <w:szCs w:val="20"/>
                <w:lang w:val="en-GB"/>
              </w:rPr>
              <w:t xml:space="preserve"> </w:t>
            </w:r>
            <w:r w:rsidRPr="00EB0955">
              <w:rPr>
                <w:rFonts w:ascii="Arial" w:eastAsia="Times New Roman" w:hAnsi="Arial" w:cs="Arial"/>
                <w:sz w:val="20"/>
                <w:szCs w:val="20"/>
                <w:lang w:val="en-GB"/>
              </w:rPr>
              <w:t>bank or investment bank, two foreign nationals. Only one foreign national for the two top posts; and</w:t>
            </w:r>
          </w:p>
          <w:p w14:paraId="4669DB5F" w14:textId="77777777" w:rsidR="009C6984" w:rsidRPr="00EB0955" w:rsidRDefault="009C6984" w:rsidP="00BD2837">
            <w:pPr>
              <w:spacing w:before="1"/>
              <w:ind w:left="180" w:right="101" w:hanging="142"/>
              <w:jc w:val="both"/>
              <w:rPr>
                <w:rFonts w:ascii="Arial" w:eastAsia="Times New Roman" w:hAnsi="Arial" w:cs="Arial"/>
                <w:sz w:val="20"/>
                <w:szCs w:val="20"/>
                <w:lang w:val="en-GB"/>
              </w:rPr>
            </w:pPr>
          </w:p>
          <w:p w14:paraId="6611AAD2" w14:textId="77777777" w:rsidR="009C6984" w:rsidRPr="00EB0955" w:rsidRDefault="009C6984">
            <w:pPr>
              <w:pStyle w:val="ListParagraph"/>
              <w:widowControl/>
              <w:numPr>
                <w:ilvl w:val="1"/>
                <w:numId w:val="8"/>
              </w:numPr>
              <w:autoSpaceDE/>
              <w:autoSpaceDN/>
              <w:spacing w:before="0"/>
              <w:ind w:left="461" w:right="101"/>
              <w:contextualSpacing/>
              <w:rPr>
                <w:rFonts w:ascii="Arial" w:hAnsi="Arial" w:cs="Arial"/>
                <w:sz w:val="20"/>
                <w:szCs w:val="20"/>
                <w:lang w:val="en-GB"/>
              </w:rPr>
            </w:pPr>
            <w:r w:rsidRPr="00EB0955">
              <w:rPr>
                <w:rFonts w:ascii="Arial" w:eastAsia="Times New Roman" w:hAnsi="Arial" w:cs="Arial"/>
                <w:sz w:val="20"/>
                <w:szCs w:val="20"/>
                <w:lang w:val="en-GB"/>
              </w:rPr>
              <w:t xml:space="preserve">Temporary entry shall be limited to a maximum period of five </w:t>
            </w:r>
            <w:r w:rsidRPr="00EB0955">
              <w:rPr>
                <w:rFonts w:ascii="Arial" w:eastAsia="Times New Roman" w:hAnsi="Arial" w:cs="Arial"/>
                <w:spacing w:val="-2"/>
                <w:sz w:val="20"/>
                <w:szCs w:val="20"/>
                <w:lang w:val="en-GB"/>
              </w:rPr>
              <w:t>years.</w:t>
            </w:r>
          </w:p>
          <w:p w14:paraId="4ED315ED" w14:textId="77777777" w:rsidR="009C6984" w:rsidRPr="00EB0955" w:rsidRDefault="009C6984" w:rsidP="00BD2837">
            <w:pPr>
              <w:pStyle w:val="TableParagraph"/>
              <w:spacing w:line="237" w:lineRule="auto"/>
              <w:ind w:left="450" w:right="282" w:hanging="9"/>
              <w:jc w:val="both"/>
              <w:rPr>
                <w:rFonts w:ascii="Arial" w:hAnsi="Arial" w:cs="Arial"/>
                <w:sz w:val="20"/>
                <w:szCs w:val="20"/>
                <w:lang w:val="en-GB"/>
              </w:rPr>
            </w:pPr>
          </w:p>
        </w:tc>
      </w:tr>
      <w:tr w:rsidR="009C6984" w:rsidRPr="00EB7704" w14:paraId="2066AB44" w14:textId="77777777" w:rsidTr="00EB0955">
        <w:trPr>
          <w:trHeight w:val="1757"/>
        </w:trPr>
        <w:tc>
          <w:tcPr>
            <w:tcW w:w="3870" w:type="dxa"/>
          </w:tcPr>
          <w:p w14:paraId="29E1D32D" w14:textId="06DD2516" w:rsidR="009C6984" w:rsidRPr="00EB0955" w:rsidRDefault="009C6984">
            <w:pPr>
              <w:pStyle w:val="Default"/>
              <w:numPr>
                <w:ilvl w:val="0"/>
                <w:numId w:val="6"/>
              </w:numPr>
              <w:ind w:left="450" w:right="90"/>
              <w:jc w:val="both"/>
              <w:rPr>
                <w:color w:val="auto"/>
                <w:sz w:val="20"/>
                <w:szCs w:val="20"/>
                <w:lang w:val="en-GB"/>
              </w:rPr>
            </w:pPr>
            <w:r w:rsidRPr="00EB0955">
              <w:rPr>
                <w:sz w:val="20"/>
                <w:szCs w:val="20"/>
                <w:lang w:val="en-GB"/>
              </w:rPr>
              <w:lastRenderedPageBreak/>
              <w:t>Direct</w:t>
            </w:r>
            <w:r w:rsidRPr="00EB0955">
              <w:rPr>
                <w:color w:val="auto"/>
                <w:sz w:val="20"/>
                <w:szCs w:val="20"/>
                <w:lang w:val="en-GB"/>
              </w:rPr>
              <w:t xml:space="preserve"> insurance and</w:t>
            </w:r>
            <w:r w:rsidR="0047440E">
              <w:rPr>
                <w:color w:val="auto"/>
                <w:sz w:val="20"/>
                <w:szCs w:val="20"/>
                <w:lang w:val="en-GB"/>
              </w:rPr>
              <w:t xml:space="preserve"> </w:t>
            </w:r>
            <w:r w:rsidRPr="00EB0955">
              <w:rPr>
                <w:color w:val="auto"/>
                <w:sz w:val="20"/>
                <w:szCs w:val="20"/>
                <w:lang w:val="en-GB"/>
              </w:rPr>
              <w:t xml:space="preserve">reinsurance companies </w:t>
            </w:r>
          </w:p>
        </w:tc>
        <w:tc>
          <w:tcPr>
            <w:tcW w:w="3780" w:type="dxa"/>
          </w:tcPr>
          <w:p w14:paraId="60F4D053" w14:textId="77777777" w:rsidR="009C6984" w:rsidRPr="00EB0955" w:rsidRDefault="009C6984" w:rsidP="0047440E">
            <w:pPr>
              <w:widowControl/>
              <w:autoSpaceDE/>
              <w:autoSpaceDN/>
              <w:ind w:left="101" w:rightChars="101" w:right="222"/>
              <w:contextualSpacing/>
              <w:jc w:val="both"/>
              <w:rPr>
                <w:rFonts w:ascii="Arial" w:hAnsi="Arial" w:cs="Arial"/>
                <w:sz w:val="20"/>
                <w:szCs w:val="20"/>
                <w:lang w:val="en-GB"/>
              </w:rPr>
            </w:pPr>
            <w:r w:rsidRPr="00EB0955">
              <w:rPr>
                <w:rFonts w:ascii="Arial" w:hAnsi="Arial" w:cs="Arial"/>
                <w:sz w:val="20"/>
                <w:szCs w:val="20"/>
                <w:lang w:val="en-GB"/>
              </w:rPr>
              <w:t>Unbound except the following:</w:t>
            </w:r>
          </w:p>
          <w:p w14:paraId="36F0BEBC" w14:textId="77777777" w:rsidR="009C6984" w:rsidRPr="00EB0955" w:rsidRDefault="009C6984" w:rsidP="0047440E">
            <w:pPr>
              <w:ind w:left="101" w:rightChars="40" w:right="88"/>
              <w:jc w:val="both"/>
              <w:rPr>
                <w:rFonts w:ascii="Arial" w:hAnsi="Arial" w:cs="Arial"/>
                <w:sz w:val="20"/>
                <w:szCs w:val="20"/>
                <w:lang w:val="en-GB"/>
              </w:rPr>
            </w:pPr>
          </w:p>
          <w:p w14:paraId="2673B896" w14:textId="77777777" w:rsidR="0047440E" w:rsidRDefault="009C6984">
            <w:pPr>
              <w:pStyle w:val="ListParagraph"/>
              <w:widowControl/>
              <w:numPr>
                <w:ilvl w:val="0"/>
                <w:numId w:val="10"/>
              </w:numPr>
              <w:autoSpaceDE/>
              <w:autoSpaceDN/>
              <w:spacing w:before="0"/>
              <w:ind w:leftChars="40" w:left="448" w:rightChars="40" w:right="88"/>
              <w:contextualSpacing/>
              <w:rPr>
                <w:rFonts w:ascii="Arial" w:hAnsi="Arial" w:cs="Arial"/>
                <w:sz w:val="20"/>
                <w:szCs w:val="20"/>
                <w:lang w:val="en-GB"/>
              </w:rPr>
            </w:pPr>
            <w:r w:rsidRPr="00EB0955">
              <w:rPr>
                <w:rFonts w:ascii="Arial" w:hAnsi="Arial" w:cs="Arial"/>
                <w:sz w:val="20"/>
                <w:szCs w:val="20"/>
                <w:lang w:val="en-GB"/>
              </w:rPr>
              <w:t>Five senior managers and 10 specialists or experts for each locally incorporated insurance company.</w:t>
            </w:r>
          </w:p>
          <w:p w14:paraId="182403B7" w14:textId="77777777" w:rsidR="0047440E" w:rsidRDefault="0047440E" w:rsidP="0047440E">
            <w:pPr>
              <w:pStyle w:val="ListParagraph"/>
              <w:widowControl/>
              <w:autoSpaceDE/>
              <w:autoSpaceDN/>
              <w:spacing w:before="0"/>
              <w:ind w:left="448" w:rightChars="40" w:right="88"/>
              <w:contextualSpacing/>
              <w:rPr>
                <w:rFonts w:ascii="Arial" w:hAnsi="Arial" w:cs="Arial"/>
                <w:sz w:val="20"/>
                <w:szCs w:val="20"/>
                <w:lang w:val="en-GB"/>
              </w:rPr>
            </w:pPr>
          </w:p>
          <w:p w14:paraId="287D27DE" w14:textId="77777777" w:rsidR="0047440E" w:rsidRDefault="009C6984" w:rsidP="0047440E">
            <w:pPr>
              <w:pStyle w:val="ListParagraph"/>
              <w:widowControl/>
              <w:autoSpaceDE/>
              <w:autoSpaceDN/>
              <w:spacing w:before="0"/>
              <w:ind w:left="448" w:rightChars="40" w:right="88"/>
              <w:contextualSpacing/>
              <w:rPr>
                <w:rFonts w:ascii="Arial" w:hAnsi="Arial" w:cs="Arial"/>
                <w:sz w:val="20"/>
                <w:szCs w:val="20"/>
                <w:lang w:val="en-GB"/>
              </w:rPr>
            </w:pPr>
            <w:r w:rsidRPr="00EB0955">
              <w:rPr>
                <w:rFonts w:ascii="Arial" w:hAnsi="Arial" w:cs="Arial"/>
                <w:sz w:val="20"/>
                <w:szCs w:val="20"/>
                <w:lang w:val="en-GB"/>
              </w:rPr>
              <w:t>A senior manager is an individual possessing proprietary knowledge and authority essential to the establishment, control, and operation of the services of the financial service supplier.</w:t>
            </w:r>
          </w:p>
          <w:p w14:paraId="18835EB4" w14:textId="77777777" w:rsidR="0047440E" w:rsidRDefault="0047440E" w:rsidP="0047440E">
            <w:pPr>
              <w:pStyle w:val="ListParagraph"/>
              <w:widowControl/>
              <w:autoSpaceDE/>
              <w:autoSpaceDN/>
              <w:spacing w:before="0"/>
              <w:ind w:left="448" w:rightChars="40" w:right="88"/>
              <w:contextualSpacing/>
              <w:rPr>
                <w:rFonts w:ascii="Arial" w:hAnsi="Arial" w:cs="Arial"/>
                <w:sz w:val="20"/>
                <w:szCs w:val="20"/>
                <w:lang w:val="en-GB"/>
              </w:rPr>
            </w:pPr>
          </w:p>
          <w:p w14:paraId="2730958F" w14:textId="646F2FA3" w:rsidR="009C6984" w:rsidRPr="00EB0955" w:rsidRDefault="009C6984" w:rsidP="0047440E">
            <w:pPr>
              <w:pStyle w:val="ListParagraph"/>
              <w:widowControl/>
              <w:autoSpaceDE/>
              <w:autoSpaceDN/>
              <w:spacing w:before="0"/>
              <w:ind w:left="448" w:rightChars="40" w:right="88"/>
              <w:contextualSpacing/>
              <w:rPr>
                <w:rFonts w:ascii="Arial" w:hAnsi="Arial" w:cs="Arial"/>
                <w:sz w:val="20"/>
                <w:szCs w:val="20"/>
                <w:lang w:val="en-GB"/>
              </w:rPr>
            </w:pPr>
            <w:r w:rsidRPr="00EB0955">
              <w:rPr>
                <w:rFonts w:ascii="Arial" w:hAnsi="Arial" w:cs="Arial"/>
                <w:sz w:val="20"/>
                <w:szCs w:val="20"/>
                <w:lang w:val="en-GB"/>
              </w:rPr>
              <w:t>Specialists or experts for each insurance institution for areas relating to:</w:t>
            </w:r>
          </w:p>
          <w:p w14:paraId="0DE64E0B" w14:textId="77777777" w:rsidR="009C6984" w:rsidRPr="00EB0955" w:rsidRDefault="009C6984" w:rsidP="0047440E">
            <w:pPr>
              <w:ind w:leftChars="101" w:left="582" w:rightChars="40" w:right="88" w:hanging="360"/>
              <w:jc w:val="both"/>
              <w:rPr>
                <w:rFonts w:ascii="Arial" w:hAnsi="Arial" w:cs="Arial"/>
                <w:sz w:val="20"/>
                <w:szCs w:val="20"/>
                <w:lang w:val="en-GB"/>
              </w:rPr>
            </w:pPr>
          </w:p>
          <w:p w14:paraId="574CAD39" w14:textId="2F188733" w:rsidR="009C6984" w:rsidRPr="00EB0955" w:rsidRDefault="0047440E">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7704">
              <w:rPr>
                <w:rFonts w:ascii="Arial" w:hAnsi="Arial" w:cs="Arial"/>
                <w:sz w:val="20"/>
                <w:szCs w:val="20"/>
                <w:lang w:val="en-GB"/>
              </w:rPr>
              <w:t>U</w:t>
            </w:r>
            <w:r w:rsidR="009C6984" w:rsidRPr="00EB0955">
              <w:rPr>
                <w:rFonts w:ascii="Arial" w:hAnsi="Arial" w:cs="Arial"/>
                <w:sz w:val="20"/>
                <w:szCs w:val="20"/>
                <w:lang w:val="en-GB"/>
              </w:rPr>
              <w:t>nderwriting</w:t>
            </w:r>
            <w:r>
              <w:rPr>
                <w:rFonts w:ascii="Arial" w:hAnsi="Arial" w:cs="Arial"/>
                <w:sz w:val="20"/>
                <w:szCs w:val="20"/>
                <w:lang w:val="en-GB"/>
              </w:rPr>
              <w:t xml:space="preserve"> </w:t>
            </w:r>
            <w:r w:rsidR="009C6984" w:rsidRPr="00EB0955">
              <w:rPr>
                <w:rFonts w:ascii="Arial" w:hAnsi="Arial" w:cs="Arial"/>
                <w:sz w:val="20"/>
                <w:szCs w:val="20"/>
                <w:lang w:val="en-GB"/>
              </w:rPr>
              <w:t>of specialised classes of general business;</w:t>
            </w:r>
          </w:p>
          <w:p w14:paraId="279A0E76" w14:textId="77777777" w:rsidR="009C6984" w:rsidRPr="00EB0955" w:rsidRDefault="009C6984" w:rsidP="0047440E">
            <w:pPr>
              <w:pStyle w:val="ListParagraph"/>
              <w:widowControl/>
              <w:autoSpaceDE/>
              <w:autoSpaceDN/>
              <w:spacing w:before="0"/>
              <w:ind w:left="810" w:right="25" w:hanging="432"/>
              <w:contextualSpacing/>
              <w:rPr>
                <w:rFonts w:ascii="Arial" w:hAnsi="Arial" w:cs="Arial"/>
                <w:sz w:val="20"/>
                <w:szCs w:val="20"/>
                <w:lang w:val="en-GB"/>
              </w:rPr>
            </w:pPr>
          </w:p>
          <w:p w14:paraId="339E4A82" w14:textId="527F0A1E" w:rsidR="009C6984" w:rsidRPr="00EB0955"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information technology;</w:t>
            </w:r>
          </w:p>
          <w:p w14:paraId="6EB3F0D8" w14:textId="77777777" w:rsidR="009C6984" w:rsidRPr="00EB0955" w:rsidRDefault="009C6984" w:rsidP="0047440E">
            <w:pPr>
              <w:widowControl/>
              <w:autoSpaceDE/>
              <w:autoSpaceDN/>
              <w:ind w:left="810" w:right="25" w:hanging="432"/>
              <w:contextualSpacing/>
              <w:jc w:val="both"/>
              <w:rPr>
                <w:rFonts w:ascii="Arial" w:hAnsi="Arial" w:cs="Arial"/>
                <w:sz w:val="20"/>
                <w:szCs w:val="20"/>
                <w:lang w:val="en-GB"/>
              </w:rPr>
            </w:pPr>
          </w:p>
          <w:p w14:paraId="5A9D3F28" w14:textId="1BAB51A9" w:rsidR="009C6984" w:rsidRPr="00EB0955"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actuarial functions;</w:t>
            </w:r>
          </w:p>
          <w:p w14:paraId="16687EAA" w14:textId="77777777" w:rsidR="009C6984" w:rsidRPr="00EB0955" w:rsidRDefault="009C6984" w:rsidP="0047440E">
            <w:pPr>
              <w:widowControl/>
              <w:autoSpaceDE/>
              <w:autoSpaceDN/>
              <w:ind w:left="810" w:right="25" w:hanging="432"/>
              <w:contextualSpacing/>
              <w:jc w:val="both"/>
              <w:rPr>
                <w:rFonts w:ascii="Arial" w:hAnsi="Arial" w:cs="Arial"/>
                <w:sz w:val="20"/>
                <w:szCs w:val="20"/>
                <w:lang w:val="en-GB"/>
              </w:rPr>
            </w:pPr>
          </w:p>
          <w:p w14:paraId="5D8CCAE1" w14:textId="341A952B" w:rsidR="009C6984" w:rsidRPr="00EB0955"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risk management;</w:t>
            </w:r>
          </w:p>
          <w:p w14:paraId="7AD95501" w14:textId="77777777" w:rsidR="009C6984" w:rsidRPr="00EB0955" w:rsidRDefault="009C6984" w:rsidP="0047440E">
            <w:pPr>
              <w:widowControl/>
              <w:autoSpaceDE/>
              <w:autoSpaceDN/>
              <w:ind w:left="810" w:right="25" w:hanging="432"/>
              <w:contextualSpacing/>
              <w:jc w:val="both"/>
              <w:rPr>
                <w:rFonts w:ascii="Arial" w:hAnsi="Arial" w:cs="Arial"/>
                <w:sz w:val="20"/>
                <w:szCs w:val="20"/>
                <w:lang w:val="en-GB"/>
              </w:rPr>
            </w:pPr>
          </w:p>
          <w:p w14:paraId="7D500269" w14:textId="764E488B" w:rsidR="009C6984" w:rsidRPr="00EB0955"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investment management;</w:t>
            </w:r>
          </w:p>
          <w:p w14:paraId="3441FD26" w14:textId="77777777" w:rsidR="009C6984" w:rsidRPr="00EB0955" w:rsidRDefault="009C6984" w:rsidP="0047440E">
            <w:pPr>
              <w:widowControl/>
              <w:autoSpaceDE/>
              <w:autoSpaceDN/>
              <w:ind w:left="810" w:right="25" w:hanging="432"/>
              <w:contextualSpacing/>
              <w:jc w:val="both"/>
              <w:rPr>
                <w:rFonts w:ascii="Arial" w:hAnsi="Arial" w:cs="Arial"/>
                <w:sz w:val="20"/>
                <w:szCs w:val="20"/>
                <w:lang w:val="en-GB"/>
              </w:rPr>
            </w:pPr>
          </w:p>
          <w:p w14:paraId="01796CD6" w14:textId="5F5DA353" w:rsidR="009C6984" w:rsidRPr="00EB0955"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product development;</w:t>
            </w:r>
          </w:p>
          <w:p w14:paraId="264F803F" w14:textId="77777777" w:rsidR="009C6984" w:rsidRPr="00EB0955" w:rsidRDefault="009C6984" w:rsidP="0047440E">
            <w:pPr>
              <w:widowControl/>
              <w:autoSpaceDE/>
              <w:autoSpaceDN/>
              <w:ind w:left="810" w:right="25" w:hanging="432"/>
              <w:contextualSpacing/>
              <w:jc w:val="both"/>
              <w:rPr>
                <w:rFonts w:ascii="Arial" w:hAnsi="Arial" w:cs="Arial"/>
                <w:sz w:val="20"/>
                <w:szCs w:val="20"/>
                <w:lang w:val="en-GB"/>
              </w:rPr>
            </w:pPr>
          </w:p>
          <w:p w14:paraId="2A50F66E" w14:textId="77777777" w:rsidR="009C6984"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customer service; and</w:t>
            </w:r>
          </w:p>
          <w:p w14:paraId="6110D6CF" w14:textId="77777777" w:rsidR="0047440E" w:rsidRPr="00EB0955" w:rsidRDefault="0047440E" w:rsidP="0047440E">
            <w:pPr>
              <w:pStyle w:val="ListParagraph"/>
              <w:widowControl/>
              <w:autoSpaceDE/>
              <w:autoSpaceDN/>
              <w:spacing w:before="0"/>
              <w:ind w:left="810" w:right="25"/>
              <w:contextualSpacing/>
              <w:rPr>
                <w:rFonts w:ascii="Arial" w:hAnsi="Arial" w:cs="Arial"/>
                <w:sz w:val="20"/>
                <w:szCs w:val="20"/>
                <w:lang w:val="en-GB"/>
              </w:rPr>
            </w:pPr>
          </w:p>
          <w:p w14:paraId="7F0AA5A3" w14:textId="77777777" w:rsidR="009C6984" w:rsidRPr="00EB0955" w:rsidRDefault="009C6984">
            <w:pPr>
              <w:pStyle w:val="ListParagraph"/>
              <w:widowControl/>
              <w:numPr>
                <w:ilvl w:val="0"/>
                <w:numId w:val="11"/>
              </w:numPr>
              <w:autoSpaceDE/>
              <w:autoSpaceDN/>
              <w:spacing w:before="0"/>
              <w:ind w:left="810" w:right="25" w:hanging="432"/>
              <w:contextualSpacing/>
              <w:rPr>
                <w:rFonts w:ascii="Arial" w:hAnsi="Arial" w:cs="Arial"/>
                <w:sz w:val="20"/>
                <w:szCs w:val="20"/>
                <w:lang w:val="en-GB"/>
              </w:rPr>
            </w:pPr>
            <w:r w:rsidRPr="00EB0955">
              <w:rPr>
                <w:rFonts w:ascii="Arial" w:hAnsi="Arial" w:cs="Arial"/>
                <w:sz w:val="20"/>
                <w:szCs w:val="20"/>
                <w:lang w:val="en-GB"/>
              </w:rPr>
              <w:t>servicing of foreign and regional business; and</w:t>
            </w:r>
          </w:p>
          <w:p w14:paraId="56815516" w14:textId="77777777" w:rsidR="009C6984" w:rsidRPr="00EB0955" w:rsidRDefault="009C6984" w:rsidP="0047440E">
            <w:pPr>
              <w:ind w:leftChars="101" w:left="582" w:rightChars="40" w:right="88" w:hanging="360"/>
              <w:jc w:val="both"/>
              <w:rPr>
                <w:rFonts w:ascii="Arial" w:hAnsi="Arial" w:cs="Arial"/>
                <w:sz w:val="20"/>
                <w:szCs w:val="20"/>
                <w:lang w:val="en-GB"/>
              </w:rPr>
            </w:pPr>
          </w:p>
          <w:p w14:paraId="416514DC" w14:textId="77777777" w:rsidR="009C6984" w:rsidRPr="0047440E" w:rsidRDefault="009C6984">
            <w:pPr>
              <w:pStyle w:val="ListParagraph"/>
              <w:widowControl/>
              <w:numPr>
                <w:ilvl w:val="0"/>
                <w:numId w:val="10"/>
              </w:numPr>
              <w:autoSpaceDE/>
              <w:autoSpaceDN/>
              <w:spacing w:before="0"/>
              <w:ind w:leftChars="101" w:left="582" w:rightChars="40" w:right="88"/>
              <w:contextualSpacing/>
              <w:rPr>
                <w:rFonts w:ascii="Arial" w:eastAsiaTheme="minorHAnsi" w:hAnsi="Arial" w:cs="Arial"/>
                <w:sz w:val="20"/>
                <w:szCs w:val="20"/>
                <w:lang w:val="en-GB"/>
              </w:rPr>
            </w:pPr>
            <w:r w:rsidRPr="00EB0955">
              <w:rPr>
                <w:rFonts w:ascii="Arial" w:hAnsi="Arial" w:cs="Arial"/>
                <w:sz w:val="20"/>
                <w:szCs w:val="20"/>
                <w:lang w:val="en-GB"/>
              </w:rPr>
              <w:t>Temporary entry shall be limited to a maximum period of five years.</w:t>
            </w:r>
          </w:p>
          <w:p w14:paraId="2D431C83" w14:textId="77777777" w:rsidR="0047440E" w:rsidRDefault="0047440E" w:rsidP="0047440E">
            <w:pPr>
              <w:pStyle w:val="ListParagraph"/>
              <w:widowControl/>
              <w:autoSpaceDE/>
              <w:autoSpaceDN/>
              <w:spacing w:before="0"/>
              <w:ind w:left="582" w:rightChars="40" w:right="88"/>
              <w:contextualSpacing/>
              <w:rPr>
                <w:rFonts w:ascii="Arial" w:hAnsi="Arial" w:cs="Arial"/>
                <w:sz w:val="20"/>
                <w:szCs w:val="20"/>
                <w:lang w:val="en-GB"/>
              </w:rPr>
            </w:pPr>
          </w:p>
          <w:p w14:paraId="1599BDAC" w14:textId="77777777" w:rsidR="0047440E" w:rsidRDefault="0047440E" w:rsidP="0047440E">
            <w:pPr>
              <w:pStyle w:val="ListParagraph"/>
              <w:widowControl/>
              <w:autoSpaceDE/>
              <w:autoSpaceDN/>
              <w:spacing w:before="0"/>
              <w:ind w:left="582" w:rightChars="40" w:right="88"/>
              <w:contextualSpacing/>
              <w:rPr>
                <w:rFonts w:ascii="Arial" w:eastAsiaTheme="minorHAnsi" w:hAnsi="Arial" w:cs="Arial"/>
                <w:sz w:val="20"/>
                <w:szCs w:val="20"/>
                <w:lang w:val="en-GB"/>
              </w:rPr>
            </w:pPr>
          </w:p>
          <w:p w14:paraId="2BB77E4E" w14:textId="59B71194" w:rsidR="0047440E" w:rsidRPr="00EB0955" w:rsidRDefault="0047440E" w:rsidP="0047440E">
            <w:pPr>
              <w:pStyle w:val="ListParagraph"/>
              <w:widowControl/>
              <w:autoSpaceDE/>
              <w:autoSpaceDN/>
              <w:spacing w:before="0"/>
              <w:ind w:left="582" w:rightChars="40" w:right="88"/>
              <w:contextualSpacing/>
              <w:rPr>
                <w:rFonts w:ascii="Arial" w:eastAsiaTheme="minorHAnsi" w:hAnsi="Arial" w:cs="Arial"/>
                <w:sz w:val="20"/>
                <w:szCs w:val="20"/>
                <w:lang w:val="en-GB"/>
              </w:rPr>
            </w:pPr>
          </w:p>
        </w:tc>
      </w:tr>
      <w:tr w:rsidR="009C6984" w:rsidRPr="00EB7704" w14:paraId="7ACF764A" w14:textId="77777777" w:rsidTr="00EB0955">
        <w:trPr>
          <w:trHeight w:val="1039"/>
        </w:trPr>
        <w:tc>
          <w:tcPr>
            <w:tcW w:w="3870" w:type="dxa"/>
          </w:tcPr>
          <w:p w14:paraId="1DBA9354" w14:textId="68E03B59" w:rsidR="009C6984" w:rsidRPr="00EB0955" w:rsidRDefault="009C6984" w:rsidP="0047440E">
            <w:pPr>
              <w:pStyle w:val="Default"/>
              <w:ind w:left="90" w:right="90"/>
              <w:jc w:val="both"/>
              <w:rPr>
                <w:sz w:val="20"/>
                <w:szCs w:val="20"/>
                <w:lang w:val="en-GB"/>
              </w:rPr>
            </w:pPr>
            <w:r w:rsidRPr="00EB0955">
              <w:rPr>
                <w:sz w:val="20"/>
                <w:szCs w:val="20"/>
                <w:lang w:val="en-GB"/>
              </w:rPr>
              <w:t xml:space="preserve">Acceptance of deposits, and other repayable funds from the public, wholesale and retail </w:t>
            </w:r>
          </w:p>
        </w:tc>
        <w:tc>
          <w:tcPr>
            <w:tcW w:w="3780" w:type="dxa"/>
          </w:tcPr>
          <w:p w14:paraId="00271EB5" w14:textId="77777777" w:rsidR="009C6984" w:rsidRDefault="009C6984" w:rsidP="0047440E">
            <w:pPr>
              <w:pStyle w:val="Default"/>
              <w:ind w:left="90" w:right="90"/>
              <w:jc w:val="both"/>
              <w:rPr>
                <w:sz w:val="20"/>
                <w:szCs w:val="20"/>
                <w:lang w:val="en-GB"/>
              </w:rPr>
            </w:pPr>
            <w:r w:rsidRPr="00EB0955">
              <w:rPr>
                <w:sz w:val="20"/>
                <w:szCs w:val="20"/>
                <w:lang w:val="en-GB"/>
              </w:rPr>
              <w:t>Unbound except as indicated in the Financial Services Horizontal Commitments.</w:t>
            </w:r>
          </w:p>
          <w:p w14:paraId="435A2281" w14:textId="77777777" w:rsidR="0047440E" w:rsidRDefault="0047440E" w:rsidP="0047440E">
            <w:pPr>
              <w:pStyle w:val="Default"/>
              <w:ind w:left="90" w:right="90"/>
              <w:jc w:val="both"/>
              <w:rPr>
                <w:sz w:val="20"/>
                <w:szCs w:val="20"/>
                <w:lang w:val="en-GB"/>
              </w:rPr>
            </w:pPr>
          </w:p>
          <w:p w14:paraId="07A23208" w14:textId="77777777" w:rsidR="0047440E" w:rsidRDefault="0047440E" w:rsidP="0047440E">
            <w:pPr>
              <w:pStyle w:val="Default"/>
              <w:ind w:left="90" w:right="90"/>
              <w:jc w:val="both"/>
              <w:rPr>
                <w:sz w:val="20"/>
                <w:szCs w:val="20"/>
                <w:lang w:val="en-GB"/>
              </w:rPr>
            </w:pPr>
          </w:p>
          <w:p w14:paraId="0B52C87C" w14:textId="77777777" w:rsidR="0047440E" w:rsidRDefault="0047440E" w:rsidP="0047440E">
            <w:pPr>
              <w:pStyle w:val="Default"/>
              <w:ind w:left="90" w:right="90"/>
              <w:jc w:val="both"/>
              <w:rPr>
                <w:sz w:val="20"/>
                <w:szCs w:val="20"/>
                <w:lang w:val="en-GB"/>
              </w:rPr>
            </w:pPr>
          </w:p>
          <w:p w14:paraId="52092B0B" w14:textId="77777777" w:rsidR="0047440E" w:rsidRDefault="0047440E" w:rsidP="0047440E">
            <w:pPr>
              <w:pStyle w:val="Default"/>
              <w:ind w:left="90" w:right="90"/>
              <w:jc w:val="both"/>
              <w:rPr>
                <w:sz w:val="20"/>
                <w:szCs w:val="20"/>
                <w:lang w:val="en-GB"/>
              </w:rPr>
            </w:pPr>
          </w:p>
          <w:p w14:paraId="5A3F94C7" w14:textId="77777777" w:rsidR="0047440E" w:rsidRDefault="0047440E" w:rsidP="0047440E">
            <w:pPr>
              <w:pStyle w:val="Default"/>
              <w:ind w:left="90" w:right="90"/>
              <w:jc w:val="both"/>
              <w:rPr>
                <w:sz w:val="20"/>
                <w:szCs w:val="20"/>
                <w:lang w:val="en-GB"/>
              </w:rPr>
            </w:pPr>
          </w:p>
          <w:p w14:paraId="0104F99D" w14:textId="77777777" w:rsidR="0047440E" w:rsidRDefault="0047440E" w:rsidP="0047440E">
            <w:pPr>
              <w:pStyle w:val="Default"/>
              <w:ind w:right="90"/>
              <w:jc w:val="both"/>
              <w:rPr>
                <w:sz w:val="20"/>
                <w:szCs w:val="20"/>
                <w:lang w:val="en-GB"/>
              </w:rPr>
            </w:pPr>
          </w:p>
          <w:p w14:paraId="781FE7BA" w14:textId="02A9954D" w:rsidR="0047440E" w:rsidRPr="00EB0955" w:rsidRDefault="0047440E" w:rsidP="0047440E">
            <w:pPr>
              <w:pStyle w:val="Default"/>
              <w:ind w:right="90"/>
              <w:jc w:val="both"/>
              <w:rPr>
                <w:sz w:val="20"/>
                <w:szCs w:val="20"/>
                <w:lang w:val="en-GB"/>
              </w:rPr>
            </w:pPr>
          </w:p>
        </w:tc>
      </w:tr>
      <w:tr w:rsidR="009C6984" w:rsidRPr="00EB7704" w14:paraId="3C563429" w14:textId="77777777" w:rsidTr="00EB0955">
        <w:trPr>
          <w:trHeight w:val="567"/>
        </w:trPr>
        <w:tc>
          <w:tcPr>
            <w:tcW w:w="3870" w:type="dxa"/>
          </w:tcPr>
          <w:p w14:paraId="03F9DDA3" w14:textId="3F282E5D" w:rsidR="009C6984" w:rsidRPr="00EB0955" w:rsidRDefault="009C6984" w:rsidP="0047440E">
            <w:pPr>
              <w:pStyle w:val="Default"/>
              <w:ind w:left="90" w:right="90"/>
              <w:jc w:val="both"/>
              <w:rPr>
                <w:sz w:val="20"/>
                <w:szCs w:val="20"/>
                <w:lang w:val="en-GB"/>
              </w:rPr>
            </w:pPr>
            <w:r w:rsidRPr="00EB0955">
              <w:rPr>
                <w:sz w:val="20"/>
                <w:szCs w:val="20"/>
                <w:lang w:val="en-GB"/>
              </w:rPr>
              <w:lastRenderedPageBreak/>
              <w:t xml:space="preserve">Lending of all types, including consumer credit, mortgage credit, factoring and financing of commercial transactions </w:t>
            </w:r>
          </w:p>
          <w:p w14:paraId="23B8674C" w14:textId="77777777" w:rsidR="009C6984" w:rsidRPr="00EB0955" w:rsidRDefault="009C6984" w:rsidP="0047440E">
            <w:pPr>
              <w:pStyle w:val="Default"/>
              <w:ind w:left="90" w:right="90"/>
              <w:jc w:val="both"/>
              <w:rPr>
                <w:color w:val="auto"/>
                <w:sz w:val="20"/>
                <w:szCs w:val="20"/>
                <w:lang w:val="en-GB"/>
              </w:rPr>
            </w:pPr>
          </w:p>
        </w:tc>
        <w:tc>
          <w:tcPr>
            <w:tcW w:w="3780" w:type="dxa"/>
          </w:tcPr>
          <w:p w14:paraId="745F811C"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For banks, unbound except as indicated in the Financial Services Horizontal Commitments. </w:t>
            </w:r>
          </w:p>
          <w:p w14:paraId="0EE8F959" w14:textId="77777777" w:rsidR="009C6984" w:rsidRPr="00EB0955" w:rsidRDefault="009C6984" w:rsidP="0047440E">
            <w:pPr>
              <w:pStyle w:val="Default"/>
              <w:ind w:left="90" w:right="90"/>
              <w:jc w:val="both"/>
              <w:rPr>
                <w:sz w:val="20"/>
                <w:szCs w:val="20"/>
                <w:lang w:val="en-GB"/>
              </w:rPr>
            </w:pPr>
          </w:p>
          <w:p w14:paraId="1AB28DA5" w14:textId="77777777" w:rsidR="009C6984" w:rsidRPr="00EB0955" w:rsidRDefault="009C6984" w:rsidP="0047440E">
            <w:pPr>
              <w:pStyle w:val="Default"/>
              <w:ind w:left="90" w:right="90"/>
              <w:jc w:val="both"/>
              <w:rPr>
                <w:sz w:val="20"/>
                <w:szCs w:val="20"/>
                <w:lang w:val="en-GB"/>
              </w:rPr>
            </w:pPr>
            <w:r w:rsidRPr="00EB0955">
              <w:rPr>
                <w:sz w:val="20"/>
                <w:szCs w:val="20"/>
                <w:lang w:val="en-GB"/>
              </w:rPr>
              <w:t>For non-banks</w:t>
            </w:r>
            <w:r w:rsidRPr="00EB0955">
              <w:rPr>
                <w:rStyle w:val="FootnoteReference"/>
                <w:sz w:val="20"/>
                <w:szCs w:val="20"/>
                <w:lang w:val="en-GB"/>
              </w:rPr>
              <w:footnoteReference w:id="2"/>
            </w:r>
            <w:r w:rsidRPr="00EB0955">
              <w:rPr>
                <w:sz w:val="20"/>
                <w:szCs w:val="20"/>
                <w:lang w:val="en-GB"/>
              </w:rPr>
              <w:t>, unbound except one foreign national for a management post which is not the Chief Executive Officer post for each establishment.</w:t>
            </w:r>
          </w:p>
          <w:p w14:paraId="4EF0C344"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 </w:t>
            </w:r>
          </w:p>
          <w:p w14:paraId="057FD6C2"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For each representative office of a non-bank, two foreign nationals subject to only one foreign national for the two top posts. </w:t>
            </w:r>
          </w:p>
          <w:p w14:paraId="145E75CB" w14:textId="77777777" w:rsidR="009C6984" w:rsidRPr="00EB0955" w:rsidRDefault="009C6984" w:rsidP="0047440E">
            <w:pPr>
              <w:pStyle w:val="Default"/>
              <w:ind w:left="90" w:right="90"/>
              <w:jc w:val="both"/>
              <w:rPr>
                <w:sz w:val="20"/>
                <w:szCs w:val="20"/>
                <w:lang w:val="en-GB"/>
              </w:rPr>
            </w:pPr>
          </w:p>
          <w:p w14:paraId="06D9B1C2"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Temporary entry shall be limited to a maximum period of five years. </w:t>
            </w:r>
          </w:p>
        </w:tc>
      </w:tr>
      <w:tr w:rsidR="009C6984" w:rsidRPr="00EB7704" w14:paraId="2E406918" w14:textId="77777777" w:rsidTr="00EB0955">
        <w:trPr>
          <w:trHeight w:val="1814"/>
        </w:trPr>
        <w:tc>
          <w:tcPr>
            <w:tcW w:w="3870" w:type="dxa"/>
          </w:tcPr>
          <w:p w14:paraId="521BE894" w14:textId="77777777" w:rsidR="009C6984" w:rsidRPr="00EB0955" w:rsidRDefault="009C6984" w:rsidP="00491CFB">
            <w:pPr>
              <w:pStyle w:val="Default"/>
              <w:ind w:left="266" w:hanging="142"/>
              <w:rPr>
                <w:color w:val="auto"/>
                <w:sz w:val="20"/>
                <w:szCs w:val="20"/>
                <w:lang w:val="en-GB"/>
              </w:rPr>
            </w:pPr>
            <w:r w:rsidRPr="00EB0955">
              <w:rPr>
                <w:color w:val="auto"/>
                <w:sz w:val="20"/>
                <w:szCs w:val="20"/>
                <w:lang w:val="en-GB"/>
              </w:rPr>
              <w:t>Financial leasing</w:t>
            </w:r>
          </w:p>
        </w:tc>
        <w:tc>
          <w:tcPr>
            <w:tcW w:w="3780" w:type="dxa"/>
          </w:tcPr>
          <w:p w14:paraId="13B64DE2"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two foreign nationals, one for a management post which is not the Chief Executive Officer post, and one technical post, for each establishment. </w:t>
            </w:r>
          </w:p>
          <w:p w14:paraId="53D6A1F4" w14:textId="77777777" w:rsidR="009C6984" w:rsidRPr="00EB0955" w:rsidRDefault="009C6984" w:rsidP="0047440E">
            <w:pPr>
              <w:pStyle w:val="Default"/>
              <w:ind w:left="90" w:right="90"/>
              <w:jc w:val="both"/>
              <w:rPr>
                <w:sz w:val="20"/>
                <w:szCs w:val="20"/>
                <w:lang w:val="en-GB"/>
              </w:rPr>
            </w:pPr>
          </w:p>
          <w:p w14:paraId="6C0FF916" w14:textId="77777777" w:rsidR="009C6984" w:rsidRPr="00EB0955" w:rsidRDefault="009C6984" w:rsidP="0047440E">
            <w:pPr>
              <w:pStyle w:val="Default"/>
              <w:ind w:left="90" w:right="90"/>
              <w:jc w:val="both"/>
              <w:rPr>
                <w:sz w:val="20"/>
                <w:szCs w:val="20"/>
                <w:lang w:val="en-GB"/>
              </w:rPr>
            </w:pPr>
            <w:r w:rsidRPr="00EB0955">
              <w:rPr>
                <w:sz w:val="20"/>
                <w:szCs w:val="20"/>
                <w:lang w:val="en-GB"/>
              </w:rPr>
              <w:t>For each representative office, two foreign nationals subject to one foreign national for the two top posts.</w:t>
            </w:r>
          </w:p>
          <w:p w14:paraId="3BD3ACF7"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 </w:t>
            </w:r>
          </w:p>
          <w:p w14:paraId="429F4FD4"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Temporary entry shall be limited to a maximum period of five years. </w:t>
            </w:r>
          </w:p>
          <w:p w14:paraId="74C65885" w14:textId="77777777" w:rsidR="009C6984" w:rsidRPr="00EB0955" w:rsidRDefault="009C6984" w:rsidP="0047440E">
            <w:pPr>
              <w:pStyle w:val="Default"/>
              <w:ind w:left="90" w:right="90"/>
              <w:jc w:val="both"/>
              <w:rPr>
                <w:sz w:val="20"/>
                <w:szCs w:val="20"/>
                <w:lang w:val="en-GB"/>
              </w:rPr>
            </w:pPr>
          </w:p>
          <w:p w14:paraId="783EE4B8" w14:textId="40A77B05"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offshore leasing companies, unbound except as set out in respect of supply of service through the mode of commercial presence for this activity as provided in the Appendix to Annex 3 (Specific Commitments for Financial Services – Malaysia) read together with entry 43 in List B </w:t>
            </w:r>
            <w:r w:rsidR="007C03AF" w:rsidRPr="007C03AF">
              <w:rPr>
                <w:rFonts w:ascii="Arial" w:hAnsi="Arial" w:cs="Arial"/>
                <w:spacing w:val="-5"/>
                <w:sz w:val="20"/>
                <w:szCs w:val="20"/>
              </w:rPr>
              <w:t xml:space="preserve">of Malaysia’s </w:t>
            </w:r>
            <w:r w:rsidR="007C03AF" w:rsidRPr="007C03AF">
              <w:rPr>
                <w:rFonts w:ascii="Arial" w:hAnsi="Arial" w:cs="Arial"/>
                <w:spacing w:val="-2"/>
                <w:sz w:val="20"/>
                <w:szCs w:val="20"/>
              </w:rPr>
              <w:t>Annex 3</w:t>
            </w:r>
            <w:r w:rsidR="007C03AF" w:rsidRPr="007C03AF">
              <w:rPr>
                <w:rFonts w:ascii="Arial" w:hAnsi="Arial" w:cs="Arial"/>
                <w:spacing w:val="-8"/>
                <w:sz w:val="20"/>
                <w:szCs w:val="20"/>
              </w:rPr>
              <w:t xml:space="preserve"> </w:t>
            </w:r>
            <w:r w:rsidR="007C03AF" w:rsidRPr="007C03AF">
              <w:rPr>
                <w:rFonts w:ascii="Arial" w:hAnsi="Arial" w:cs="Arial"/>
                <w:spacing w:val="-2"/>
                <w:sz w:val="20"/>
                <w:szCs w:val="20"/>
              </w:rPr>
              <w:t>(</w:t>
            </w:r>
            <w:r w:rsidR="007C03AF" w:rsidRPr="007C03AF">
              <w:rPr>
                <w:rFonts w:ascii="Arial" w:hAnsi="Arial" w:cs="Arial"/>
                <w:sz w:val="20"/>
                <w:szCs w:val="20"/>
              </w:rPr>
              <w:t>Schedules of Non-Conforming Measures for Services).</w:t>
            </w:r>
          </w:p>
        </w:tc>
      </w:tr>
      <w:tr w:rsidR="009C6984" w:rsidRPr="00EB7704" w14:paraId="3B11B331" w14:textId="77777777" w:rsidTr="00EB0955">
        <w:trPr>
          <w:trHeight w:val="2721"/>
        </w:trPr>
        <w:tc>
          <w:tcPr>
            <w:tcW w:w="3870" w:type="dxa"/>
          </w:tcPr>
          <w:p w14:paraId="780C8DAA"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lastRenderedPageBreak/>
              <w:t xml:space="preserve">All payment and money </w:t>
            </w:r>
          </w:p>
          <w:p w14:paraId="14A3ABB2" w14:textId="58DABC2F" w:rsidR="009C6984" w:rsidRPr="00EB0955" w:rsidRDefault="009C6984" w:rsidP="0047440E">
            <w:pPr>
              <w:pStyle w:val="Default"/>
              <w:ind w:left="90" w:right="90"/>
              <w:jc w:val="both"/>
              <w:rPr>
                <w:sz w:val="20"/>
                <w:szCs w:val="20"/>
                <w:lang w:val="en-GB"/>
              </w:rPr>
            </w:pPr>
            <w:r w:rsidRPr="00EB0955">
              <w:rPr>
                <w:sz w:val="20"/>
                <w:szCs w:val="20"/>
                <w:lang w:val="en-GB"/>
              </w:rPr>
              <w:t xml:space="preserve">transmission services, namely credit and debit cards, travellers cheques and bankers drafts </w:t>
            </w:r>
          </w:p>
          <w:p w14:paraId="65FE85BB" w14:textId="77777777" w:rsidR="009C6984" w:rsidRPr="00EB0955" w:rsidRDefault="009C6984" w:rsidP="00491CFB">
            <w:pPr>
              <w:pStyle w:val="Default"/>
              <w:ind w:left="266"/>
              <w:rPr>
                <w:color w:val="auto"/>
                <w:sz w:val="20"/>
                <w:szCs w:val="20"/>
                <w:lang w:val="en-GB"/>
              </w:rPr>
            </w:pPr>
          </w:p>
        </w:tc>
        <w:tc>
          <w:tcPr>
            <w:tcW w:w="3780" w:type="dxa"/>
          </w:tcPr>
          <w:p w14:paraId="705D4E5E"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banks, unbound except as indicated in the Financial Services Horizontal Commitments.</w:t>
            </w:r>
          </w:p>
          <w:p w14:paraId="46945A85"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44616939"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non-banks, unbound except one foreign national for a management post which is not the Chief Executive Officer post for each establishment.</w:t>
            </w:r>
          </w:p>
          <w:p w14:paraId="680E7F6E"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0F3B82FE"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Temporary entry shall be limited to a maximum period of five years.</w:t>
            </w:r>
          </w:p>
          <w:p w14:paraId="791D108E" w14:textId="77777777" w:rsidR="009C6984" w:rsidRPr="00EB0955" w:rsidRDefault="009C6984" w:rsidP="00491CFB">
            <w:pPr>
              <w:widowControl/>
              <w:autoSpaceDE/>
              <w:autoSpaceDN/>
              <w:ind w:left="235" w:right="282"/>
              <w:contextualSpacing/>
              <w:rPr>
                <w:rFonts w:ascii="Arial" w:hAnsi="Arial" w:cs="Arial"/>
                <w:sz w:val="20"/>
                <w:szCs w:val="20"/>
                <w:lang w:val="en-GB"/>
              </w:rPr>
            </w:pPr>
          </w:p>
        </w:tc>
      </w:tr>
      <w:tr w:rsidR="009C6984" w:rsidRPr="00EB7704" w14:paraId="51C21641" w14:textId="77777777" w:rsidTr="00EC2264">
        <w:trPr>
          <w:trHeight w:val="1304"/>
        </w:trPr>
        <w:tc>
          <w:tcPr>
            <w:tcW w:w="3870" w:type="dxa"/>
          </w:tcPr>
          <w:p w14:paraId="31142BD4"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Charge cards</w:t>
            </w:r>
          </w:p>
        </w:tc>
        <w:tc>
          <w:tcPr>
            <w:tcW w:w="3780" w:type="dxa"/>
          </w:tcPr>
          <w:p w14:paraId="6DE2335D"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Unbound except two senior managers for each establishment.</w:t>
            </w:r>
          </w:p>
          <w:p w14:paraId="19D95E57"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4304E448"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Temporary entry shall be limited to a maximum period of five years.</w:t>
            </w:r>
          </w:p>
        </w:tc>
      </w:tr>
      <w:tr w:rsidR="009C6984" w:rsidRPr="00EB7704" w14:paraId="36D2A966" w14:textId="77777777" w:rsidTr="00EC2264">
        <w:trPr>
          <w:trHeight w:val="1106"/>
        </w:trPr>
        <w:tc>
          <w:tcPr>
            <w:tcW w:w="3870" w:type="dxa"/>
          </w:tcPr>
          <w:p w14:paraId="1DDC9BC0"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Guarantees and commitments</w:t>
            </w:r>
          </w:p>
        </w:tc>
        <w:tc>
          <w:tcPr>
            <w:tcW w:w="3780" w:type="dxa"/>
          </w:tcPr>
          <w:p w14:paraId="334FC9F3" w14:textId="0D736F54" w:rsidR="009C6984" w:rsidRPr="00EB0955" w:rsidRDefault="009C6984" w:rsidP="005C3A90">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Unbound except as indicated in the Financial Services Horizontal Commitments and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9C6984" w:rsidRPr="00EB7704" w14:paraId="7C8D37EB" w14:textId="77777777" w:rsidTr="00EB0955">
        <w:trPr>
          <w:trHeight w:val="3461"/>
        </w:trPr>
        <w:tc>
          <w:tcPr>
            <w:tcW w:w="3870" w:type="dxa"/>
          </w:tcPr>
          <w:p w14:paraId="4AB9759C"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Money and foreign exchange broking services</w:t>
            </w:r>
          </w:p>
        </w:tc>
        <w:tc>
          <w:tcPr>
            <w:tcW w:w="3780" w:type="dxa"/>
          </w:tcPr>
          <w:p w14:paraId="47E1CD6B"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Unbound except offshore money and foreign exchange brokers.</w:t>
            </w:r>
          </w:p>
          <w:p w14:paraId="3C92635A"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56FA5999" w14:textId="1335CF3E"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offshore money and foreign exchange brokers, unbound except as set out in respect of supply of service through the mode of commercial presence for this activity as provided in the Appendix to Annex 3 (Specific Commitments for Financial Services – Malaysia) read together with entry 43 in List B </w:t>
            </w:r>
            <w:r w:rsidR="007C03AF" w:rsidRPr="007C03AF">
              <w:rPr>
                <w:rFonts w:ascii="Arial" w:hAnsi="Arial" w:cs="Arial"/>
                <w:spacing w:val="-5"/>
                <w:sz w:val="20"/>
                <w:szCs w:val="20"/>
              </w:rPr>
              <w:t xml:space="preserve">of Malaysia’s </w:t>
            </w:r>
            <w:r w:rsidR="007C03AF" w:rsidRPr="007C03AF">
              <w:rPr>
                <w:rFonts w:ascii="Arial" w:hAnsi="Arial" w:cs="Arial"/>
                <w:spacing w:val="-2"/>
                <w:sz w:val="20"/>
                <w:szCs w:val="20"/>
              </w:rPr>
              <w:t>Annex 3</w:t>
            </w:r>
            <w:r w:rsidR="007C03AF" w:rsidRPr="007C03AF">
              <w:rPr>
                <w:rFonts w:ascii="Arial" w:hAnsi="Arial" w:cs="Arial"/>
                <w:spacing w:val="-8"/>
                <w:sz w:val="20"/>
                <w:szCs w:val="20"/>
              </w:rPr>
              <w:t xml:space="preserve"> </w:t>
            </w:r>
            <w:r w:rsidR="007C03AF" w:rsidRPr="007C03AF">
              <w:rPr>
                <w:rFonts w:ascii="Arial" w:hAnsi="Arial" w:cs="Arial"/>
                <w:spacing w:val="-2"/>
                <w:sz w:val="20"/>
                <w:szCs w:val="20"/>
              </w:rPr>
              <w:t>(</w:t>
            </w:r>
            <w:r w:rsidR="007C03AF" w:rsidRPr="007C03AF">
              <w:rPr>
                <w:rFonts w:ascii="Arial" w:hAnsi="Arial" w:cs="Arial"/>
                <w:sz w:val="20"/>
                <w:szCs w:val="20"/>
              </w:rPr>
              <w:t>Schedules of Non-Conforming Measures for Services).</w:t>
            </w:r>
          </w:p>
        </w:tc>
      </w:tr>
      <w:tr w:rsidR="009C6984" w:rsidRPr="00EB7704" w14:paraId="4685F14F" w14:textId="77777777" w:rsidTr="00EB0955">
        <w:trPr>
          <w:trHeight w:val="3461"/>
        </w:trPr>
        <w:tc>
          <w:tcPr>
            <w:tcW w:w="3870" w:type="dxa"/>
          </w:tcPr>
          <w:p w14:paraId="50A72CF4" w14:textId="2EF817DE" w:rsidR="009C6984" w:rsidRPr="00EB0955" w:rsidRDefault="009C6984" w:rsidP="0047440E">
            <w:pPr>
              <w:pStyle w:val="Default"/>
              <w:ind w:left="90" w:right="90"/>
              <w:jc w:val="both"/>
              <w:rPr>
                <w:sz w:val="20"/>
                <w:szCs w:val="20"/>
                <w:lang w:val="en-GB"/>
              </w:rPr>
            </w:pPr>
            <w:r w:rsidRPr="00EB0955">
              <w:rPr>
                <w:color w:val="auto"/>
                <w:sz w:val="20"/>
                <w:szCs w:val="20"/>
                <w:lang w:val="en-GB"/>
              </w:rPr>
              <w:lastRenderedPageBreak/>
              <w:t xml:space="preserve">Trading </w:t>
            </w:r>
            <w:r w:rsidRPr="00EB0955">
              <w:rPr>
                <w:sz w:val="20"/>
                <w:szCs w:val="20"/>
                <w:lang w:val="en-GB"/>
              </w:rPr>
              <w:t xml:space="preserve">for own account or account of customers in the following: </w:t>
            </w:r>
          </w:p>
          <w:p w14:paraId="7EB85C69" w14:textId="77777777" w:rsidR="009C6984" w:rsidRPr="00EB0955" w:rsidRDefault="009C6984" w:rsidP="0047440E">
            <w:pPr>
              <w:pStyle w:val="Default"/>
              <w:ind w:left="90" w:right="90"/>
              <w:jc w:val="both"/>
              <w:rPr>
                <w:color w:val="auto"/>
                <w:sz w:val="20"/>
                <w:szCs w:val="20"/>
                <w:lang w:val="en-GB"/>
              </w:rPr>
            </w:pPr>
          </w:p>
          <w:p w14:paraId="45159750" w14:textId="3615B5E9" w:rsidR="0047440E" w:rsidRDefault="009C6984">
            <w:pPr>
              <w:pStyle w:val="Default"/>
              <w:numPr>
                <w:ilvl w:val="0"/>
                <w:numId w:val="28"/>
              </w:numPr>
              <w:ind w:left="450" w:right="90"/>
              <w:jc w:val="both"/>
              <w:rPr>
                <w:sz w:val="20"/>
                <w:szCs w:val="20"/>
                <w:lang w:val="en-GB"/>
              </w:rPr>
            </w:pPr>
            <w:r w:rsidRPr="00EB0955">
              <w:rPr>
                <w:sz w:val="20"/>
                <w:szCs w:val="20"/>
                <w:lang w:val="en-GB"/>
              </w:rPr>
              <w:t>money market instruments;</w:t>
            </w:r>
          </w:p>
          <w:p w14:paraId="0E6E3E2C" w14:textId="77777777" w:rsidR="0047440E" w:rsidRDefault="0047440E" w:rsidP="0047440E">
            <w:pPr>
              <w:pStyle w:val="Default"/>
              <w:ind w:left="450" w:right="90"/>
              <w:jc w:val="both"/>
              <w:rPr>
                <w:sz w:val="20"/>
                <w:szCs w:val="20"/>
                <w:lang w:val="en-GB"/>
              </w:rPr>
            </w:pPr>
          </w:p>
          <w:p w14:paraId="2BA35C00" w14:textId="3653C6BF" w:rsidR="0047440E" w:rsidRDefault="009C6984">
            <w:pPr>
              <w:pStyle w:val="Default"/>
              <w:numPr>
                <w:ilvl w:val="0"/>
                <w:numId w:val="28"/>
              </w:numPr>
              <w:ind w:left="450" w:right="90"/>
              <w:jc w:val="both"/>
              <w:rPr>
                <w:sz w:val="20"/>
                <w:szCs w:val="20"/>
                <w:lang w:val="en-GB"/>
              </w:rPr>
            </w:pPr>
            <w:r w:rsidRPr="00EB0955">
              <w:rPr>
                <w:sz w:val="20"/>
                <w:szCs w:val="20"/>
                <w:lang w:val="en-GB"/>
              </w:rPr>
              <w:t>foreign exchange;</w:t>
            </w:r>
          </w:p>
          <w:p w14:paraId="5AFCFA28" w14:textId="77777777" w:rsidR="0047440E" w:rsidRDefault="0047440E" w:rsidP="0047440E">
            <w:pPr>
              <w:pStyle w:val="Default"/>
              <w:ind w:right="90"/>
              <w:jc w:val="both"/>
              <w:rPr>
                <w:sz w:val="20"/>
                <w:szCs w:val="20"/>
                <w:lang w:val="en-GB"/>
              </w:rPr>
            </w:pPr>
          </w:p>
          <w:p w14:paraId="79B93CEF" w14:textId="79F07C44" w:rsidR="0047440E" w:rsidRDefault="009C6984">
            <w:pPr>
              <w:pStyle w:val="Default"/>
              <w:numPr>
                <w:ilvl w:val="0"/>
                <w:numId w:val="28"/>
              </w:numPr>
              <w:ind w:left="450" w:right="90"/>
              <w:jc w:val="both"/>
              <w:rPr>
                <w:sz w:val="20"/>
                <w:szCs w:val="20"/>
                <w:lang w:val="en-GB"/>
              </w:rPr>
            </w:pPr>
            <w:r w:rsidRPr="00EB0955">
              <w:rPr>
                <w:sz w:val="20"/>
                <w:szCs w:val="20"/>
                <w:lang w:val="en-GB"/>
              </w:rPr>
              <w:t>transferable securities;</w:t>
            </w:r>
          </w:p>
          <w:p w14:paraId="2DE906C2" w14:textId="77777777" w:rsidR="0047440E" w:rsidRDefault="0047440E" w:rsidP="0047440E">
            <w:pPr>
              <w:pStyle w:val="Default"/>
              <w:ind w:left="450" w:right="90"/>
              <w:jc w:val="both"/>
              <w:rPr>
                <w:sz w:val="20"/>
                <w:szCs w:val="20"/>
                <w:lang w:val="en-GB"/>
              </w:rPr>
            </w:pPr>
          </w:p>
          <w:p w14:paraId="0B2C1CF9" w14:textId="5FB50DF3" w:rsidR="0047440E" w:rsidRDefault="009C6984">
            <w:pPr>
              <w:pStyle w:val="Default"/>
              <w:numPr>
                <w:ilvl w:val="0"/>
                <w:numId w:val="28"/>
              </w:numPr>
              <w:ind w:left="450" w:right="90"/>
              <w:jc w:val="both"/>
              <w:rPr>
                <w:sz w:val="20"/>
                <w:szCs w:val="20"/>
                <w:lang w:val="en-GB"/>
              </w:rPr>
            </w:pPr>
            <w:r w:rsidRPr="00EB0955">
              <w:rPr>
                <w:sz w:val="20"/>
                <w:szCs w:val="20"/>
                <w:lang w:val="en-GB"/>
              </w:rPr>
              <w:t>exchange rate and interest rate instruments;</w:t>
            </w:r>
          </w:p>
          <w:p w14:paraId="5380C383" w14:textId="77777777" w:rsidR="0047440E" w:rsidRDefault="0047440E" w:rsidP="0047440E">
            <w:pPr>
              <w:pStyle w:val="Default"/>
              <w:ind w:left="450" w:right="90"/>
              <w:jc w:val="both"/>
              <w:rPr>
                <w:sz w:val="20"/>
                <w:szCs w:val="20"/>
                <w:lang w:val="en-GB"/>
              </w:rPr>
            </w:pPr>
          </w:p>
          <w:p w14:paraId="635E91FD" w14:textId="77777777" w:rsidR="0047440E" w:rsidRDefault="009C6984">
            <w:pPr>
              <w:pStyle w:val="Default"/>
              <w:numPr>
                <w:ilvl w:val="0"/>
                <w:numId w:val="28"/>
              </w:numPr>
              <w:ind w:left="450" w:right="90"/>
              <w:jc w:val="both"/>
              <w:rPr>
                <w:sz w:val="20"/>
                <w:szCs w:val="20"/>
                <w:lang w:val="en-GB"/>
              </w:rPr>
            </w:pPr>
            <w:r w:rsidRPr="00EB0955">
              <w:rPr>
                <w:sz w:val="20"/>
                <w:szCs w:val="20"/>
                <w:lang w:val="en-GB"/>
              </w:rPr>
              <w:t xml:space="preserve">derivative products, including futures and options; and </w:t>
            </w:r>
          </w:p>
          <w:p w14:paraId="65BA91F1" w14:textId="77777777" w:rsidR="0047440E" w:rsidRDefault="0047440E" w:rsidP="0047440E">
            <w:pPr>
              <w:pStyle w:val="Default"/>
              <w:ind w:left="90" w:right="90"/>
              <w:jc w:val="both"/>
              <w:rPr>
                <w:sz w:val="20"/>
                <w:szCs w:val="20"/>
                <w:lang w:val="en-GB"/>
              </w:rPr>
            </w:pPr>
          </w:p>
          <w:p w14:paraId="30012CAC" w14:textId="2B79EAB6" w:rsidR="009C6984" w:rsidRPr="00EB0955" w:rsidRDefault="009C6984">
            <w:pPr>
              <w:pStyle w:val="Default"/>
              <w:numPr>
                <w:ilvl w:val="0"/>
                <w:numId w:val="28"/>
              </w:numPr>
              <w:ind w:left="450" w:right="90"/>
              <w:jc w:val="both"/>
              <w:rPr>
                <w:sz w:val="20"/>
                <w:szCs w:val="20"/>
                <w:lang w:val="en-GB"/>
              </w:rPr>
            </w:pPr>
            <w:r w:rsidRPr="00EB0955">
              <w:rPr>
                <w:sz w:val="20"/>
                <w:szCs w:val="20"/>
                <w:lang w:val="en-GB"/>
              </w:rPr>
              <w:t>other negotiable instruments, including bullion.</w:t>
            </w:r>
          </w:p>
        </w:tc>
        <w:tc>
          <w:tcPr>
            <w:tcW w:w="3780" w:type="dxa"/>
          </w:tcPr>
          <w:p w14:paraId="381B8253"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banks, unbound except as indicated in the Financial Services Horizontal Commitments.</w:t>
            </w:r>
          </w:p>
          <w:p w14:paraId="12637AB4"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0D6708FC" w14:textId="3EF1F950" w:rsidR="009C6984" w:rsidRPr="00EB0955" w:rsidRDefault="009C6984" w:rsidP="005C3A90">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non-banks, 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9C6984" w:rsidRPr="00EB7704" w14:paraId="51B27DB8" w14:textId="77777777" w:rsidTr="00EB0955">
        <w:trPr>
          <w:trHeight w:val="1250"/>
        </w:trPr>
        <w:tc>
          <w:tcPr>
            <w:tcW w:w="3870" w:type="dxa"/>
          </w:tcPr>
          <w:p w14:paraId="1B8746C2"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Services related to the issues of all kinds of securities and placement as agents (whether publicly or privately) (excluding issuing and rating houses)</w:t>
            </w:r>
          </w:p>
        </w:tc>
        <w:tc>
          <w:tcPr>
            <w:tcW w:w="3780" w:type="dxa"/>
          </w:tcPr>
          <w:p w14:paraId="2FB238E6"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banks, unbound except as indicated in the Financial Services Horizontal Commitments.</w:t>
            </w:r>
          </w:p>
          <w:p w14:paraId="633DA0C6"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4E4DC83C" w14:textId="43BC86C1" w:rsidR="009C6984" w:rsidRPr="00EB0955" w:rsidRDefault="009C6984" w:rsidP="005C3A90">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non-banks, 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9C6984" w:rsidRPr="00EB7704" w14:paraId="5F12369C" w14:textId="77777777" w:rsidTr="00EB0955">
        <w:trPr>
          <w:trHeight w:val="1757"/>
        </w:trPr>
        <w:tc>
          <w:tcPr>
            <w:tcW w:w="3870" w:type="dxa"/>
          </w:tcPr>
          <w:p w14:paraId="478DE545"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Underwriting</w:t>
            </w:r>
          </w:p>
        </w:tc>
        <w:tc>
          <w:tcPr>
            <w:tcW w:w="3780" w:type="dxa"/>
          </w:tcPr>
          <w:p w14:paraId="29A15159"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commercial banks, investment banks, unbound except as indicated in the Financial Services Horizontal Commitments.</w:t>
            </w:r>
          </w:p>
          <w:p w14:paraId="2CBA8F89"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0C214A32" w14:textId="230F0994" w:rsidR="009C6984" w:rsidRPr="00EB0955" w:rsidRDefault="009C6984" w:rsidP="005C3A90">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non-banks, 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9C6984" w:rsidRPr="00EB7704" w14:paraId="07B4FEF3" w14:textId="77777777" w:rsidTr="00EB0955">
        <w:trPr>
          <w:trHeight w:val="1511"/>
        </w:trPr>
        <w:tc>
          <w:tcPr>
            <w:tcW w:w="3870" w:type="dxa"/>
          </w:tcPr>
          <w:p w14:paraId="3D685937" w14:textId="377918CC"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 xml:space="preserve">Asset management </w:t>
            </w:r>
            <w:proofErr w:type="gramStart"/>
            <w:r w:rsidRPr="00EB0955">
              <w:rPr>
                <w:color w:val="auto"/>
                <w:sz w:val="20"/>
                <w:szCs w:val="20"/>
                <w:lang w:val="en-GB"/>
              </w:rPr>
              <w:t xml:space="preserve">as </w:t>
            </w:r>
            <w:r w:rsidR="0047440E">
              <w:rPr>
                <w:color w:val="auto"/>
                <w:sz w:val="20"/>
                <w:szCs w:val="20"/>
                <w:lang w:val="en-GB"/>
              </w:rPr>
              <w:t xml:space="preserve"> </w:t>
            </w:r>
            <w:r w:rsidRPr="00EB0955">
              <w:rPr>
                <w:color w:val="auto"/>
                <w:sz w:val="20"/>
                <w:szCs w:val="20"/>
                <w:lang w:val="en-GB"/>
              </w:rPr>
              <w:t>follows</w:t>
            </w:r>
            <w:proofErr w:type="gramEnd"/>
            <w:r w:rsidRPr="00EB0955">
              <w:rPr>
                <w:color w:val="auto"/>
                <w:sz w:val="20"/>
                <w:szCs w:val="20"/>
                <w:lang w:val="en-GB"/>
              </w:rPr>
              <w:t>:</w:t>
            </w:r>
          </w:p>
          <w:p w14:paraId="6733566A" w14:textId="23C91F52" w:rsidR="009C6984" w:rsidRPr="00EB0955" w:rsidRDefault="009C6984">
            <w:pPr>
              <w:pStyle w:val="Default"/>
              <w:numPr>
                <w:ilvl w:val="0"/>
                <w:numId w:val="13"/>
              </w:numPr>
              <w:ind w:left="450" w:right="90" w:hanging="361"/>
              <w:jc w:val="both"/>
              <w:rPr>
                <w:color w:val="auto"/>
                <w:sz w:val="20"/>
                <w:szCs w:val="20"/>
                <w:lang w:val="en-GB"/>
              </w:rPr>
            </w:pPr>
            <w:r w:rsidRPr="00EB0955">
              <w:rPr>
                <w:color w:val="auto"/>
                <w:sz w:val="20"/>
                <w:szCs w:val="20"/>
                <w:lang w:val="en-GB"/>
              </w:rPr>
              <w:t>cash or portfolio management;</w:t>
            </w:r>
          </w:p>
          <w:p w14:paraId="75C36337" w14:textId="77777777" w:rsidR="009C6984" w:rsidRPr="00EB0955" w:rsidRDefault="009C6984" w:rsidP="0047440E">
            <w:pPr>
              <w:pStyle w:val="Default"/>
              <w:ind w:left="450" w:right="90"/>
              <w:jc w:val="both"/>
              <w:rPr>
                <w:color w:val="auto"/>
                <w:sz w:val="20"/>
                <w:szCs w:val="20"/>
                <w:lang w:val="en-GB"/>
              </w:rPr>
            </w:pPr>
          </w:p>
          <w:p w14:paraId="37870CA1" w14:textId="75ACB437" w:rsidR="009C6984" w:rsidRPr="00EB0955" w:rsidRDefault="009C6984">
            <w:pPr>
              <w:pStyle w:val="Default"/>
              <w:numPr>
                <w:ilvl w:val="0"/>
                <w:numId w:val="13"/>
              </w:numPr>
              <w:ind w:left="450" w:right="90" w:hanging="361"/>
              <w:jc w:val="both"/>
              <w:rPr>
                <w:color w:val="auto"/>
                <w:sz w:val="20"/>
                <w:szCs w:val="20"/>
                <w:lang w:val="en-GB"/>
              </w:rPr>
            </w:pPr>
            <w:r w:rsidRPr="00EB0955">
              <w:rPr>
                <w:color w:val="auto"/>
                <w:sz w:val="20"/>
                <w:szCs w:val="20"/>
                <w:lang w:val="en-GB"/>
              </w:rPr>
              <w:t>all forms of collective investment management; and</w:t>
            </w:r>
          </w:p>
          <w:p w14:paraId="7D8A85B5" w14:textId="77777777" w:rsidR="009C6984" w:rsidRPr="00EB0955" w:rsidRDefault="009C6984" w:rsidP="0047440E">
            <w:pPr>
              <w:pStyle w:val="Default"/>
              <w:ind w:left="450" w:right="90"/>
              <w:jc w:val="both"/>
              <w:rPr>
                <w:color w:val="auto"/>
                <w:sz w:val="20"/>
                <w:szCs w:val="20"/>
                <w:lang w:val="en-GB"/>
              </w:rPr>
            </w:pPr>
          </w:p>
          <w:p w14:paraId="52FC5A73" w14:textId="77777777" w:rsidR="009C6984" w:rsidRPr="00EB0955" w:rsidRDefault="009C6984">
            <w:pPr>
              <w:pStyle w:val="Default"/>
              <w:numPr>
                <w:ilvl w:val="0"/>
                <w:numId w:val="13"/>
              </w:numPr>
              <w:ind w:left="450" w:right="90" w:hanging="361"/>
              <w:jc w:val="both"/>
              <w:rPr>
                <w:color w:val="auto"/>
                <w:sz w:val="20"/>
                <w:szCs w:val="20"/>
                <w:lang w:val="en-GB"/>
              </w:rPr>
            </w:pPr>
            <w:r w:rsidRPr="00EB0955">
              <w:rPr>
                <w:color w:val="auto"/>
                <w:sz w:val="20"/>
                <w:szCs w:val="20"/>
                <w:lang w:val="en-GB"/>
              </w:rPr>
              <w:t>custodial and depository services</w:t>
            </w:r>
          </w:p>
        </w:tc>
        <w:tc>
          <w:tcPr>
            <w:tcW w:w="3780" w:type="dxa"/>
          </w:tcPr>
          <w:p w14:paraId="3626BF13"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banks, unbound except as indicated in the Financial Services Horizontal Commitments.</w:t>
            </w:r>
          </w:p>
          <w:p w14:paraId="077D18D1"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652DC664" w14:textId="2F7044E1"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non-banks, 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tc>
      </w:tr>
      <w:tr w:rsidR="009C6984" w:rsidRPr="00EB7704" w14:paraId="7598AB55" w14:textId="77777777" w:rsidTr="00EB0955">
        <w:trPr>
          <w:trHeight w:val="1757"/>
        </w:trPr>
        <w:tc>
          <w:tcPr>
            <w:tcW w:w="3870" w:type="dxa"/>
          </w:tcPr>
          <w:p w14:paraId="45A55511" w14:textId="3F972B56"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t>Advisory, intermediation and other auxiliary financial services, including credit reference and analysis, investment advice on acquisitions and corporate restructuring and strategy</w:t>
            </w:r>
          </w:p>
        </w:tc>
        <w:tc>
          <w:tcPr>
            <w:tcW w:w="3780" w:type="dxa"/>
          </w:tcPr>
          <w:p w14:paraId="72BD4E21"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banks, one specialist or expert per organisation.</w:t>
            </w:r>
          </w:p>
          <w:p w14:paraId="636B49D6"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64FB61CF" w14:textId="64790E34"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non-banks, 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 xml:space="preserve">. </w:t>
            </w:r>
          </w:p>
          <w:p w14:paraId="645084AA"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1AE43AE9"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each representative office, three foreign nationals subject to only one foreign national for the two top posts and the other two for managerial level posts. Temporary entry shall be limited to a maximum period of five years.</w:t>
            </w:r>
          </w:p>
        </w:tc>
      </w:tr>
      <w:tr w:rsidR="009C6984" w:rsidRPr="00EB7704" w14:paraId="1C6AA1BF" w14:textId="77777777" w:rsidTr="00EB0955">
        <w:trPr>
          <w:trHeight w:val="1757"/>
        </w:trPr>
        <w:tc>
          <w:tcPr>
            <w:tcW w:w="3870" w:type="dxa"/>
          </w:tcPr>
          <w:p w14:paraId="7CF1D4E2" w14:textId="77777777" w:rsidR="009C6984" w:rsidRPr="00EB0955" w:rsidRDefault="009C6984" w:rsidP="0047440E">
            <w:pPr>
              <w:pStyle w:val="Default"/>
              <w:ind w:left="90" w:right="90"/>
              <w:jc w:val="both"/>
              <w:rPr>
                <w:color w:val="auto"/>
                <w:sz w:val="20"/>
                <w:szCs w:val="20"/>
                <w:lang w:val="en-GB"/>
              </w:rPr>
            </w:pPr>
            <w:r w:rsidRPr="00EB0955">
              <w:rPr>
                <w:color w:val="auto"/>
                <w:sz w:val="20"/>
                <w:szCs w:val="20"/>
                <w:lang w:val="en-GB"/>
              </w:rPr>
              <w:lastRenderedPageBreak/>
              <w:t>Operational headquarters (OHQ) for financial sector (provides services to commercial and investment banking institutions in activities relating to work carried out in Malaysia for its offices and related companies outside Malaysia, pertaining to general management and administration, business planning, technical support, marketing control and sales promotion planning, training and personnel management, the provision of treasury and fund management services, and research and development)</w:t>
            </w:r>
          </w:p>
        </w:tc>
        <w:tc>
          <w:tcPr>
            <w:tcW w:w="3780" w:type="dxa"/>
          </w:tcPr>
          <w:p w14:paraId="6480EFCA" w14:textId="61FFED1C" w:rsidR="009C6984" w:rsidRPr="00EB0955" w:rsidRDefault="009C6984" w:rsidP="004C20CE">
            <w:pPr>
              <w:widowControl/>
              <w:autoSpaceDE/>
              <w:autoSpaceDN/>
              <w:ind w:left="86" w:right="86"/>
              <w:contextualSpacing/>
              <w:jc w:val="both"/>
              <w:rPr>
                <w:rFonts w:ascii="Arial" w:hAnsi="Arial" w:cs="Arial"/>
                <w:sz w:val="20"/>
                <w:szCs w:val="20"/>
                <w:lang w:val="en-GB"/>
              </w:rPr>
            </w:pPr>
            <w:r w:rsidRPr="00EB0955">
              <w:rPr>
                <w:rFonts w:ascii="Arial" w:hAnsi="Arial" w:cs="Arial"/>
                <w:sz w:val="20"/>
                <w:szCs w:val="20"/>
                <w:lang w:val="en-GB"/>
              </w:rPr>
              <w:t>Unbound except one specialist or expert per organisation subject to the following conditions:</w:t>
            </w:r>
          </w:p>
          <w:p w14:paraId="3238319A" w14:textId="77777777" w:rsidR="009C6984" w:rsidRPr="00EB0955" w:rsidRDefault="009C6984" w:rsidP="0047440E">
            <w:pPr>
              <w:widowControl/>
              <w:autoSpaceDE/>
              <w:autoSpaceDN/>
              <w:ind w:left="446" w:right="86" w:hanging="360"/>
              <w:contextualSpacing/>
              <w:jc w:val="both"/>
              <w:rPr>
                <w:rFonts w:ascii="Arial" w:hAnsi="Arial" w:cs="Arial"/>
                <w:sz w:val="20"/>
                <w:szCs w:val="20"/>
                <w:lang w:val="en-GB"/>
              </w:rPr>
            </w:pPr>
          </w:p>
          <w:p w14:paraId="417C04CE" w14:textId="1DAEB841" w:rsidR="009C6984" w:rsidRPr="00EB0955" w:rsidRDefault="009C6984">
            <w:pPr>
              <w:pStyle w:val="ListParagraph"/>
              <w:widowControl/>
              <w:numPr>
                <w:ilvl w:val="0"/>
                <w:numId w:val="12"/>
              </w:numPr>
              <w:autoSpaceDE/>
              <w:autoSpaceDN/>
              <w:ind w:left="446" w:right="86"/>
              <w:contextualSpacing/>
              <w:rPr>
                <w:rFonts w:ascii="Arial" w:hAnsi="Arial" w:cs="Arial"/>
                <w:sz w:val="20"/>
                <w:szCs w:val="20"/>
                <w:lang w:val="en-GB"/>
              </w:rPr>
            </w:pPr>
            <w:r w:rsidRPr="00EB0955">
              <w:rPr>
                <w:rFonts w:ascii="Arial" w:hAnsi="Arial" w:cs="Arial"/>
                <w:sz w:val="20"/>
                <w:szCs w:val="20"/>
                <w:lang w:val="en-GB"/>
              </w:rPr>
              <w:t>Such persons must possess knowledge at an advanced level of continued expertise and must possess proprietary knowledge of the organisation’s new service products and technology, research equipment and techniques or management; and</w:t>
            </w:r>
          </w:p>
          <w:p w14:paraId="3C04E44B" w14:textId="77777777" w:rsidR="009C6984" w:rsidRPr="00EB0955" w:rsidRDefault="009C6984" w:rsidP="0047440E">
            <w:pPr>
              <w:pStyle w:val="ListParagraph"/>
              <w:widowControl/>
              <w:autoSpaceDE/>
              <w:autoSpaceDN/>
              <w:ind w:left="446" w:right="86" w:hanging="360"/>
              <w:contextualSpacing/>
              <w:rPr>
                <w:rFonts w:ascii="Arial" w:hAnsi="Arial" w:cs="Arial"/>
                <w:sz w:val="20"/>
                <w:szCs w:val="20"/>
                <w:lang w:val="en-GB"/>
              </w:rPr>
            </w:pPr>
          </w:p>
          <w:p w14:paraId="4DD1264E" w14:textId="77777777" w:rsidR="009C6984" w:rsidRPr="00EB0955" w:rsidRDefault="009C6984">
            <w:pPr>
              <w:pStyle w:val="ListParagraph"/>
              <w:widowControl/>
              <w:numPr>
                <w:ilvl w:val="0"/>
                <w:numId w:val="12"/>
              </w:numPr>
              <w:autoSpaceDE/>
              <w:autoSpaceDN/>
              <w:ind w:left="446" w:right="86"/>
              <w:contextualSpacing/>
              <w:rPr>
                <w:rFonts w:ascii="Arial" w:hAnsi="Arial" w:cs="Arial"/>
                <w:sz w:val="20"/>
                <w:szCs w:val="20"/>
                <w:lang w:val="en-GB"/>
              </w:rPr>
            </w:pPr>
            <w:r w:rsidRPr="00EB0955">
              <w:rPr>
                <w:rFonts w:ascii="Arial" w:hAnsi="Arial" w:cs="Arial"/>
                <w:sz w:val="20"/>
                <w:szCs w:val="20"/>
                <w:lang w:val="en-GB"/>
              </w:rPr>
              <w:t>Temporary entry shall be limited to a period of five years which may be renewed.</w:t>
            </w:r>
          </w:p>
        </w:tc>
      </w:tr>
      <w:tr w:rsidR="009C6984" w:rsidRPr="00EB7704" w14:paraId="144B2634" w14:textId="77777777" w:rsidTr="00EB0955">
        <w:trPr>
          <w:trHeight w:val="2024"/>
        </w:trPr>
        <w:tc>
          <w:tcPr>
            <w:tcW w:w="3870" w:type="dxa"/>
          </w:tcPr>
          <w:p w14:paraId="41CBE0A6"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Securities broking services </w:t>
            </w:r>
          </w:p>
          <w:p w14:paraId="457605FD" w14:textId="77777777" w:rsidR="009C6984" w:rsidRPr="00EB0955" w:rsidRDefault="009C6984" w:rsidP="0047440E">
            <w:pPr>
              <w:pStyle w:val="Default"/>
              <w:ind w:left="90" w:right="90"/>
              <w:jc w:val="both"/>
              <w:rPr>
                <w:color w:val="auto"/>
                <w:sz w:val="20"/>
                <w:szCs w:val="20"/>
                <w:lang w:val="en-GB"/>
              </w:rPr>
            </w:pPr>
          </w:p>
        </w:tc>
        <w:tc>
          <w:tcPr>
            <w:tcW w:w="3780" w:type="dxa"/>
          </w:tcPr>
          <w:p w14:paraId="5BD091E7" w14:textId="27ECA8EB"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 xml:space="preserve">For a stockbroking company unbound except as indicated in the Horizontal </w:t>
            </w:r>
            <w:r w:rsidR="005C3A90">
              <w:rPr>
                <w:rFonts w:ascii="Arial" w:hAnsi="Arial" w:cs="Arial"/>
                <w:sz w:val="20"/>
                <w:szCs w:val="20"/>
                <w:lang w:val="en-GB"/>
              </w:rPr>
              <w:t>Commitments</w:t>
            </w:r>
            <w:r w:rsidRPr="00EB0955">
              <w:rPr>
                <w:rFonts w:ascii="Arial" w:hAnsi="Arial" w:cs="Arial"/>
                <w:sz w:val="20"/>
                <w:szCs w:val="20"/>
                <w:lang w:val="en-GB"/>
              </w:rPr>
              <w:t>.</w:t>
            </w:r>
          </w:p>
          <w:p w14:paraId="6B7A2055"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p w14:paraId="47375FC7"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For each representative office, two foreign nationals subject to only one foreign national for the two top posts. Temporary entry shall be limited to a maximum period of five years.</w:t>
            </w:r>
          </w:p>
        </w:tc>
      </w:tr>
      <w:tr w:rsidR="009C6984" w:rsidRPr="00EB7704" w14:paraId="3BBE29C0" w14:textId="77777777" w:rsidTr="00EB0955">
        <w:trPr>
          <w:trHeight w:val="656"/>
        </w:trPr>
        <w:tc>
          <w:tcPr>
            <w:tcW w:w="3870" w:type="dxa"/>
          </w:tcPr>
          <w:p w14:paraId="22055968"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Commodity futures broking services </w:t>
            </w:r>
          </w:p>
          <w:p w14:paraId="4243AD51" w14:textId="77777777" w:rsidR="009C6984" w:rsidRPr="00EB0955" w:rsidRDefault="009C6984" w:rsidP="0047440E">
            <w:pPr>
              <w:pStyle w:val="Default"/>
              <w:ind w:left="90" w:right="90"/>
              <w:jc w:val="both"/>
              <w:rPr>
                <w:sz w:val="20"/>
                <w:szCs w:val="20"/>
                <w:lang w:val="en-GB"/>
              </w:rPr>
            </w:pPr>
          </w:p>
        </w:tc>
        <w:tc>
          <w:tcPr>
            <w:tcW w:w="3780" w:type="dxa"/>
          </w:tcPr>
          <w:p w14:paraId="395CE1A8"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r w:rsidRPr="00EB0955">
              <w:rPr>
                <w:rFonts w:ascii="Arial" w:hAnsi="Arial" w:cs="Arial"/>
                <w:sz w:val="20"/>
                <w:szCs w:val="20"/>
                <w:lang w:val="en-GB"/>
              </w:rPr>
              <w:t>Unbound except one foreign national for a management post per establishment, subject to market test.</w:t>
            </w:r>
          </w:p>
        </w:tc>
      </w:tr>
      <w:tr w:rsidR="009C6984" w:rsidRPr="00EB7704" w14:paraId="350ABC71" w14:textId="77777777" w:rsidTr="00EB0955">
        <w:trPr>
          <w:trHeight w:val="50"/>
        </w:trPr>
        <w:tc>
          <w:tcPr>
            <w:tcW w:w="3870" w:type="dxa"/>
          </w:tcPr>
          <w:p w14:paraId="4BFB694C"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Direct insurance (non-life) </w:t>
            </w:r>
          </w:p>
          <w:p w14:paraId="07035677" w14:textId="77777777" w:rsidR="009C6984" w:rsidRPr="00EB0955" w:rsidRDefault="009C6984" w:rsidP="0047440E">
            <w:pPr>
              <w:pStyle w:val="Default"/>
              <w:ind w:left="90" w:right="90"/>
              <w:jc w:val="both"/>
              <w:rPr>
                <w:sz w:val="20"/>
                <w:szCs w:val="20"/>
                <w:lang w:val="en-GB"/>
              </w:rPr>
            </w:pPr>
          </w:p>
        </w:tc>
        <w:tc>
          <w:tcPr>
            <w:tcW w:w="3780" w:type="dxa"/>
          </w:tcPr>
          <w:p w14:paraId="1DF691AA" w14:textId="2C0F2F73" w:rsidR="009C6984" w:rsidRPr="00EB0955" w:rsidRDefault="009C6984" w:rsidP="0047440E">
            <w:pPr>
              <w:pStyle w:val="Default"/>
              <w:ind w:left="90" w:right="90"/>
              <w:jc w:val="both"/>
              <w:rPr>
                <w:sz w:val="20"/>
                <w:szCs w:val="20"/>
                <w:lang w:val="en-GB"/>
              </w:rPr>
            </w:pPr>
            <w:r w:rsidRPr="00EB0955">
              <w:rPr>
                <w:sz w:val="20"/>
                <w:szCs w:val="20"/>
                <w:lang w:val="en-GB"/>
              </w:rPr>
              <w:t>Unbound except as indicated in the Financial Services Horizontal Commitments.</w:t>
            </w:r>
          </w:p>
        </w:tc>
      </w:tr>
      <w:tr w:rsidR="009C6984" w:rsidRPr="00EB7704" w14:paraId="6D34A0C6" w14:textId="77777777" w:rsidTr="00EB0955">
        <w:trPr>
          <w:trHeight w:val="521"/>
        </w:trPr>
        <w:tc>
          <w:tcPr>
            <w:tcW w:w="3870" w:type="dxa"/>
          </w:tcPr>
          <w:p w14:paraId="77EBFCC3"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Direct insurance (life) </w:t>
            </w:r>
          </w:p>
          <w:p w14:paraId="334CAA25" w14:textId="77777777" w:rsidR="009C6984" w:rsidRPr="00EB0955" w:rsidRDefault="009C6984" w:rsidP="0047440E">
            <w:pPr>
              <w:pStyle w:val="Default"/>
              <w:ind w:left="90" w:right="90"/>
              <w:jc w:val="both"/>
              <w:rPr>
                <w:sz w:val="20"/>
                <w:szCs w:val="20"/>
                <w:lang w:val="en-GB"/>
              </w:rPr>
            </w:pPr>
          </w:p>
        </w:tc>
        <w:tc>
          <w:tcPr>
            <w:tcW w:w="3780" w:type="dxa"/>
          </w:tcPr>
          <w:p w14:paraId="1F281719"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as indicated in the Financial Services Horizontal Commitments. </w:t>
            </w:r>
          </w:p>
          <w:p w14:paraId="600AE2C3"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tc>
      </w:tr>
      <w:tr w:rsidR="009C6984" w:rsidRPr="00EB7704" w14:paraId="2EA8420B" w14:textId="77777777" w:rsidTr="00EB0955">
        <w:trPr>
          <w:trHeight w:val="50"/>
        </w:trPr>
        <w:tc>
          <w:tcPr>
            <w:tcW w:w="3870" w:type="dxa"/>
          </w:tcPr>
          <w:p w14:paraId="1708BEDF"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Reinsurance and retrocession (non-life) </w:t>
            </w:r>
          </w:p>
          <w:p w14:paraId="458F3D10" w14:textId="77777777" w:rsidR="009C6984" w:rsidRPr="00EB0955" w:rsidRDefault="009C6984" w:rsidP="0047440E">
            <w:pPr>
              <w:pStyle w:val="Default"/>
              <w:ind w:left="90" w:right="90"/>
              <w:jc w:val="both"/>
              <w:rPr>
                <w:sz w:val="20"/>
                <w:szCs w:val="20"/>
                <w:lang w:val="en-GB"/>
              </w:rPr>
            </w:pPr>
          </w:p>
        </w:tc>
        <w:tc>
          <w:tcPr>
            <w:tcW w:w="3780" w:type="dxa"/>
          </w:tcPr>
          <w:p w14:paraId="232676AA"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as indicated in the Financial Services Horizontal Commitments. </w:t>
            </w:r>
          </w:p>
          <w:p w14:paraId="15A32829"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tc>
      </w:tr>
      <w:tr w:rsidR="009C6984" w:rsidRPr="00EB7704" w14:paraId="07C5E29B" w14:textId="77777777" w:rsidTr="00EB0955">
        <w:trPr>
          <w:trHeight w:val="458"/>
        </w:trPr>
        <w:tc>
          <w:tcPr>
            <w:tcW w:w="3870" w:type="dxa"/>
          </w:tcPr>
          <w:p w14:paraId="07FA5B1E"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Reinsurance and retrocession (life) </w:t>
            </w:r>
          </w:p>
          <w:p w14:paraId="2A864D70" w14:textId="77777777" w:rsidR="009C6984" w:rsidRPr="00EB0955" w:rsidRDefault="009C6984" w:rsidP="0047440E">
            <w:pPr>
              <w:pStyle w:val="Default"/>
              <w:ind w:left="90" w:right="90"/>
              <w:jc w:val="both"/>
              <w:rPr>
                <w:sz w:val="20"/>
                <w:szCs w:val="20"/>
                <w:lang w:val="en-GB"/>
              </w:rPr>
            </w:pPr>
          </w:p>
        </w:tc>
        <w:tc>
          <w:tcPr>
            <w:tcW w:w="3780" w:type="dxa"/>
          </w:tcPr>
          <w:p w14:paraId="7D559CB9"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as indicated in the Financial Services Horizontal Commitments. </w:t>
            </w:r>
          </w:p>
          <w:p w14:paraId="586A59A5"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tc>
      </w:tr>
      <w:tr w:rsidR="009C6984" w:rsidRPr="00EB7704" w14:paraId="3AFE004F" w14:textId="77777777" w:rsidTr="00EB0955">
        <w:trPr>
          <w:trHeight w:val="1134"/>
        </w:trPr>
        <w:tc>
          <w:tcPr>
            <w:tcW w:w="3870" w:type="dxa"/>
          </w:tcPr>
          <w:p w14:paraId="4D92FAE5"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Insurance intermediation – insurance broking (excluding agency) </w:t>
            </w:r>
          </w:p>
          <w:p w14:paraId="1AB011F0" w14:textId="77777777" w:rsidR="009C6984" w:rsidRPr="00EB0955" w:rsidRDefault="009C6984" w:rsidP="0047440E">
            <w:pPr>
              <w:pStyle w:val="Default"/>
              <w:ind w:left="90" w:right="90"/>
              <w:jc w:val="both"/>
              <w:rPr>
                <w:sz w:val="20"/>
                <w:szCs w:val="20"/>
                <w:lang w:val="en-GB"/>
              </w:rPr>
            </w:pPr>
          </w:p>
        </w:tc>
        <w:tc>
          <w:tcPr>
            <w:tcW w:w="3780" w:type="dxa"/>
          </w:tcPr>
          <w:p w14:paraId="6FACE97E"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as indicated in the Financial Services Horizontal Commitments. </w:t>
            </w:r>
          </w:p>
          <w:p w14:paraId="578687A6"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tc>
      </w:tr>
      <w:tr w:rsidR="009C6984" w:rsidRPr="00EB7704" w14:paraId="36C6B6D6" w14:textId="77777777" w:rsidTr="00EB0955">
        <w:trPr>
          <w:trHeight w:val="1134"/>
        </w:trPr>
        <w:tc>
          <w:tcPr>
            <w:tcW w:w="3870" w:type="dxa"/>
          </w:tcPr>
          <w:p w14:paraId="3D5EA91F" w14:textId="77777777" w:rsidR="009C6984" w:rsidRPr="00EB0955" w:rsidRDefault="009C6984" w:rsidP="0047440E">
            <w:pPr>
              <w:pStyle w:val="Default"/>
              <w:ind w:left="90" w:right="90"/>
              <w:jc w:val="both"/>
              <w:rPr>
                <w:sz w:val="20"/>
                <w:szCs w:val="20"/>
                <w:lang w:val="en-GB"/>
              </w:rPr>
            </w:pPr>
            <w:r w:rsidRPr="00EB0955">
              <w:rPr>
                <w:sz w:val="20"/>
                <w:szCs w:val="20"/>
                <w:lang w:val="en-GB"/>
              </w:rPr>
              <w:lastRenderedPageBreak/>
              <w:t xml:space="preserve">Insurance intermediation – insurance underwriting and insurance management </w:t>
            </w:r>
          </w:p>
          <w:p w14:paraId="738ADC9B" w14:textId="77777777" w:rsidR="009C6984" w:rsidRPr="00EB0955" w:rsidRDefault="009C6984" w:rsidP="0047440E">
            <w:pPr>
              <w:pStyle w:val="Default"/>
              <w:ind w:left="90" w:right="90"/>
              <w:jc w:val="both"/>
              <w:rPr>
                <w:sz w:val="20"/>
                <w:szCs w:val="20"/>
                <w:lang w:val="en-GB"/>
              </w:rPr>
            </w:pPr>
          </w:p>
        </w:tc>
        <w:tc>
          <w:tcPr>
            <w:tcW w:w="3780" w:type="dxa"/>
          </w:tcPr>
          <w:p w14:paraId="313E180D"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as indicated in the Financial Services Horizontal Commitments. </w:t>
            </w:r>
          </w:p>
          <w:p w14:paraId="362D7A5F"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tc>
      </w:tr>
      <w:tr w:rsidR="009C6984" w:rsidRPr="00EB7704" w14:paraId="62AE0938" w14:textId="77777777" w:rsidTr="00EB0955">
        <w:trPr>
          <w:trHeight w:val="1757"/>
        </w:trPr>
        <w:tc>
          <w:tcPr>
            <w:tcW w:w="3870" w:type="dxa"/>
          </w:tcPr>
          <w:p w14:paraId="00610E15" w14:textId="77777777" w:rsidR="009C6984" w:rsidRPr="00EB0955" w:rsidRDefault="009C6984" w:rsidP="0047440E">
            <w:pPr>
              <w:pStyle w:val="Default"/>
              <w:ind w:left="90" w:right="90"/>
              <w:jc w:val="both"/>
              <w:rPr>
                <w:sz w:val="20"/>
                <w:szCs w:val="20"/>
                <w:lang w:val="en-GB"/>
              </w:rPr>
            </w:pPr>
            <w:r w:rsidRPr="00EB0955">
              <w:rPr>
                <w:sz w:val="20"/>
                <w:szCs w:val="20"/>
                <w:lang w:val="en-GB"/>
              </w:rPr>
              <w:t xml:space="preserve">Services auxiliary to insurance as follows: </w:t>
            </w:r>
          </w:p>
          <w:p w14:paraId="7A764649" w14:textId="77777777" w:rsidR="0047440E" w:rsidRDefault="0047440E" w:rsidP="0047440E">
            <w:pPr>
              <w:pStyle w:val="Default"/>
              <w:ind w:left="90" w:right="90"/>
              <w:jc w:val="both"/>
              <w:rPr>
                <w:sz w:val="20"/>
                <w:szCs w:val="20"/>
                <w:lang w:val="en-GB"/>
              </w:rPr>
            </w:pPr>
          </w:p>
          <w:p w14:paraId="7F38FD91" w14:textId="5BA18BF7" w:rsidR="005C01D7" w:rsidRDefault="009C6984">
            <w:pPr>
              <w:pStyle w:val="Default"/>
              <w:numPr>
                <w:ilvl w:val="0"/>
                <w:numId w:val="29"/>
              </w:numPr>
              <w:ind w:left="450" w:right="90"/>
              <w:jc w:val="both"/>
              <w:rPr>
                <w:sz w:val="20"/>
                <w:szCs w:val="20"/>
                <w:lang w:val="en-GB"/>
              </w:rPr>
            </w:pPr>
            <w:r w:rsidRPr="00EB0955">
              <w:rPr>
                <w:sz w:val="20"/>
                <w:szCs w:val="20"/>
                <w:lang w:val="en-GB"/>
              </w:rPr>
              <w:t>consultancy (excludes insurance agency services to insurance industry);</w:t>
            </w:r>
          </w:p>
          <w:p w14:paraId="50D8D84D" w14:textId="77777777" w:rsidR="005C01D7" w:rsidRDefault="005C01D7" w:rsidP="005C01D7">
            <w:pPr>
              <w:pStyle w:val="Default"/>
              <w:ind w:left="450" w:right="90"/>
              <w:jc w:val="both"/>
              <w:rPr>
                <w:sz w:val="20"/>
                <w:szCs w:val="20"/>
                <w:lang w:val="en-GB"/>
              </w:rPr>
            </w:pPr>
          </w:p>
          <w:p w14:paraId="01BFCBCB" w14:textId="29EEDF09" w:rsidR="005C01D7" w:rsidRDefault="009C6984">
            <w:pPr>
              <w:pStyle w:val="Default"/>
              <w:numPr>
                <w:ilvl w:val="0"/>
                <w:numId w:val="29"/>
              </w:numPr>
              <w:ind w:left="450" w:right="90"/>
              <w:jc w:val="both"/>
              <w:rPr>
                <w:sz w:val="20"/>
                <w:szCs w:val="20"/>
                <w:lang w:val="en-GB"/>
              </w:rPr>
            </w:pPr>
            <w:r w:rsidRPr="00EB0955">
              <w:rPr>
                <w:sz w:val="20"/>
                <w:szCs w:val="20"/>
                <w:lang w:val="en-GB"/>
              </w:rPr>
              <w:t>actuarial risk assessment;</w:t>
            </w:r>
          </w:p>
          <w:p w14:paraId="30AB7C7C" w14:textId="77777777" w:rsidR="005C01D7" w:rsidRDefault="005C01D7" w:rsidP="005C01D7">
            <w:pPr>
              <w:pStyle w:val="Default"/>
              <w:ind w:left="450" w:right="90"/>
              <w:jc w:val="both"/>
              <w:rPr>
                <w:sz w:val="20"/>
                <w:szCs w:val="20"/>
                <w:lang w:val="en-GB"/>
              </w:rPr>
            </w:pPr>
          </w:p>
          <w:p w14:paraId="5EB833A1" w14:textId="3DD37F62" w:rsidR="005C01D7" w:rsidRDefault="009C6984">
            <w:pPr>
              <w:pStyle w:val="Default"/>
              <w:numPr>
                <w:ilvl w:val="0"/>
                <w:numId w:val="29"/>
              </w:numPr>
              <w:ind w:left="450" w:right="90"/>
              <w:jc w:val="both"/>
              <w:rPr>
                <w:sz w:val="20"/>
                <w:szCs w:val="20"/>
                <w:lang w:val="en-GB"/>
              </w:rPr>
            </w:pPr>
            <w:r w:rsidRPr="00EB0955">
              <w:rPr>
                <w:sz w:val="20"/>
                <w:szCs w:val="20"/>
                <w:lang w:val="en-GB"/>
              </w:rPr>
              <w:t>risk management; and</w:t>
            </w:r>
          </w:p>
          <w:p w14:paraId="7977718A" w14:textId="77777777" w:rsidR="005C01D7" w:rsidRDefault="005C01D7" w:rsidP="005C01D7">
            <w:pPr>
              <w:pStyle w:val="Default"/>
              <w:ind w:left="450" w:right="90"/>
              <w:jc w:val="both"/>
              <w:rPr>
                <w:sz w:val="20"/>
                <w:szCs w:val="20"/>
                <w:lang w:val="en-GB"/>
              </w:rPr>
            </w:pPr>
          </w:p>
          <w:p w14:paraId="0BAEBFAF" w14:textId="764BC646" w:rsidR="009C6984" w:rsidRPr="00EB0955" w:rsidRDefault="009C6984">
            <w:pPr>
              <w:pStyle w:val="Default"/>
              <w:numPr>
                <w:ilvl w:val="0"/>
                <w:numId w:val="29"/>
              </w:numPr>
              <w:ind w:left="450" w:right="90"/>
              <w:jc w:val="both"/>
              <w:rPr>
                <w:sz w:val="20"/>
                <w:szCs w:val="20"/>
                <w:lang w:val="en-GB"/>
              </w:rPr>
            </w:pPr>
            <w:r w:rsidRPr="00EB0955">
              <w:rPr>
                <w:sz w:val="20"/>
                <w:szCs w:val="20"/>
                <w:lang w:val="en-GB"/>
              </w:rPr>
              <w:t>maritime loss adjusting.</w:t>
            </w:r>
          </w:p>
          <w:p w14:paraId="49FC40B0" w14:textId="77777777" w:rsidR="009C6984" w:rsidRPr="00EB0955" w:rsidRDefault="009C6984" w:rsidP="0047440E">
            <w:pPr>
              <w:pStyle w:val="Default"/>
              <w:ind w:left="90" w:right="90"/>
              <w:jc w:val="both"/>
              <w:rPr>
                <w:sz w:val="20"/>
                <w:szCs w:val="20"/>
                <w:lang w:val="en-GB"/>
              </w:rPr>
            </w:pPr>
          </w:p>
        </w:tc>
        <w:tc>
          <w:tcPr>
            <w:tcW w:w="3780" w:type="dxa"/>
          </w:tcPr>
          <w:p w14:paraId="6D4A8EE7" w14:textId="433FEAC5" w:rsidR="009C6984" w:rsidRPr="00EB0955" w:rsidRDefault="009C6984" w:rsidP="0047440E">
            <w:pPr>
              <w:pStyle w:val="Default"/>
              <w:ind w:left="90" w:right="90"/>
              <w:jc w:val="both"/>
              <w:rPr>
                <w:sz w:val="20"/>
                <w:szCs w:val="20"/>
                <w:lang w:val="en-GB"/>
              </w:rPr>
            </w:pPr>
            <w:r w:rsidRPr="00EB0955">
              <w:rPr>
                <w:sz w:val="20"/>
                <w:szCs w:val="20"/>
                <w:lang w:val="en-GB"/>
              </w:rPr>
              <w:t xml:space="preserve">Unbound except as set out in respect of supply of service through the mode of commercial presence for this activity as provided in the Appendix to Annex 3 (Specific Commitments for Financial Services – Malaysia) read together with entry 43 in List B </w:t>
            </w:r>
            <w:r w:rsidR="007C03AF" w:rsidRPr="007C03AF">
              <w:rPr>
                <w:spacing w:val="-5"/>
                <w:sz w:val="20"/>
                <w:szCs w:val="20"/>
              </w:rPr>
              <w:t xml:space="preserve">of Malaysia’s </w:t>
            </w:r>
            <w:r w:rsidR="007C03AF" w:rsidRPr="007C03AF">
              <w:rPr>
                <w:spacing w:val="-2"/>
                <w:sz w:val="20"/>
                <w:szCs w:val="20"/>
              </w:rPr>
              <w:t>Annex 3</w:t>
            </w:r>
            <w:r w:rsidR="007C03AF" w:rsidRPr="007C03AF">
              <w:rPr>
                <w:spacing w:val="-8"/>
                <w:sz w:val="20"/>
                <w:szCs w:val="20"/>
              </w:rPr>
              <w:t xml:space="preserve"> </w:t>
            </w:r>
            <w:r w:rsidR="007C03AF" w:rsidRPr="007C03AF">
              <w:rPr>
                <w:spacing w:val="-2"/>
                <w:sz w:val="20"/>
                <w:szCs w:val="20"/>
              </w:rPr>
              <w:t>(</w:t>
            </w:r>
            <w:r w:rsidR="007C03AF" w:rsidRPr="007C03AF">
              <w:rPr>
                <w:sz w:val="20"/>
                <w:szCs w:val="20"/>
              </w:rPr>
              <w:t>Schedules of Non-Conforming Measures for Services).</w:t>
            </w:r>
          </w:p>
          <w:p w14:paraId="6059347E" w14:textId="77777777" w:rsidR="009C6984" w:rsidRPr="00EB0955" w:rsidRDefault="009C6984" w:rsidP="0047440E">
            <w:pPr>
              <w:widowControl/>
              <w:autoSpaceDE/>
              <w:autoSpaceDN/>
              <w:ind w:left="90" w:right="90"/>
              <w:contextualSpacing/>
              <w:jc w:val="both"/>
              <w:rPr>
                <w:rFonts w:ascii="Arial" w:hAnsi="Arial" w:cs="Arial"/>
                <w:sz w:val="20"/>
                <w:szCs w:val="20"/>
                <w:lang w:val="en-GB"/>
              </w:rPr>
            </w:pPr>
          </w:p>
        </w:tc>
      </w:tr>
    </w:tbl>
    <w:p w14:paraId="31063BF0" w14:textId="14BF199F" w:rsidR="00FB155A" w:rsidRPr="00EB0955" w:rsidRDefault="00FB155A" w:rsidP="009C6984">
      <w:pPr>
        <w:rPr>
          <w:rFonts w:ascii="Arial" w:hAnsi="Arial" w:cs="Arial"/>
          <w:sz w:val="13"/>
          <w:lang w:val="en-GB"/>
        </w:rPr>
      </w:pPr>
    </w:p>
    <w:sectPr w:rsidR="00FB155A" w:rsidRPr="00EB0955" w:rsidSect="00D85EB4">
      <w:footerReference w:type="even" r:id="rId8"/>
      <w:footerReference w:type="default" r:id="rId9"/>
      <w:type w:val="continuous"/>
      <w:pgSz w:w="11906" w:h="16838" w:code="9"/>
      <w:pgMar w:top="2304" w:right="2160" w:bottom="1800" w:left="216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AD5E" w14:textId="77777777" w:rsidR="003D397A" w:rsidRDefault="003D397A">
      <w:r>
        <w:separator/>
      </w:r>
    </w:p>
  </w:endnote>
  <w:endnote w:type="continuationSeparator" w:id="0">
    <w:p w14:paraId="40132F06" w14:textId="77777777" w:rsidR="003D397A" w:rsidRDefault="003D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508399"/>
      <w:docPartObj>
        <w:docPartGallery w:val="Page Numbers (Bottom of Page)"/>
        <w:docPartUnique/>
      </w:docPartObj>
    </w:sdtPr>
    <w:sdtEndPr>
      <w:rPr>
        <w:rStyle w:val="PageNumber"/>
      </w:rPr>
    </w:sdtEndPr>
    <w:sdtContent>
      <w:p w14:paraId="60160E8A" w14:textId="0D2BC3A2" w:rsidR="004745D6" w:rsidRDefault="004745D6" w:rsidP="004745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D86D2B" w14:textId="77777777" w:rsidR="004745D6" w:rsidRDefault="0047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08747661"/>
      <w:docPartObj>
        <w:docPartGallery w:val="Page Numbers (Bottom of Page)"/>
        <w:docPartUnique/>
      </w:docPartObj>
    </w:sdtPr>
    <w:sdtEndPr>
      <w:rPr>
        <w:noProof/>
      </w:rPr>
    </w:sdtEndPr>
    <w:sdtContent>
      <w:p w14:paraId="6F272283" w14:textId="242799AD" w:rsidR="004745D6" w:rsidRPr="00F7361B" w:rsidRDefault="004745D6" w:rsidP="00F7361B">
        <w:pPr>
          <w:pStyle w:val="Footer"/>
          <w:rPr>
            <w:rStyle w:val="PageNumber"/>
            <w:rFonts w:ascii="Arial" w:hAnsi="Arial" w:cs="Arial"/>
            <w:sz w:val="20"/>
            <w:szCs w:val="20"/>
          </w:rPr>
        </w:pPr>
      </w:p>
      <w:p w14:paraId="0B7002EE" w14:textId="4A124B0C" w:rsidR="004745D6" w:rsidRPr="00F7361B" w:rsidRDefault="004745D6" w:rsidP="00F7361B">
        <w:pPr>
          <w:pStyle w:val="Footer"/>
          <w:jc w:val="center"/>
          <w:rPr>
            <w:rFonts w:ascii="Arial" w:hAnsi="Arial" w:cs="Arial"/>
            <w:sz w:val="20"/>
            <w:szCs w:val="20"/>
          </w:rPr>
        </w:pPr>
        <w:r w:rsidRPr="00F7361B">
          <w:rPr>
            <w:rStyle w:val="PageNumber"/>
            <w:rFonts w:ascii="Arial" w:hAnsi="Arial" w:cs="Arial"/>
            <w:sz w:val="20"/>
            <w:szCs w:val="20"/>
          </w:rPr>
          <w:t xml:space="preserve">ANNEX 4 – MALAYSIA – </w:t>
        </w:r>
        <w:r w:rsidRPr="00F7361B">
          <w:rPr>
            <w:rFonts w:ascii="Arial" w:hAnsi="Arial" w:cs="Arial"/>
            <w:sz w:val="20"/>
            <w:szCs w:val="20"/>
          </w:rPr>
          <w:fldChar w:fldCharType="begin"/>
        </w:r>
        <w:r w:rsidRPr="00F7361B">
          <w:rPr>
            <w:rFonts w:ascii="Arial" w:hAnsi="Arial" w:cs="Arial"/>
            <w:sz w:val="20"/>
            <w:szCs w:val="20"/>
          </w:rPr>
          <w:instrText xml:space="preserve"> PAGE   \* MERGEFORMAT </w:instrText>
        </w:r>
        <w:r w:rsidRPr="00F7361B">
          <w:rPr>
            <w:rFonts w:ascii="Arial" w:hAnsi="Arial" w:cs="Arial"/>
            <w:sz w:val="20"/>
            <w:szCs w:val="20"/>
          </w:rPr>
          <w:fldChar w:fldCharType="separate"/>
        </w:r>
        <w:r w:rsidRPr="00F7361B">
          <w:rPr>
            <w:rFonts w:ascii="Arial" w:hAnsi="Arial" w:cs="Arial"/>
            <w:noProof/>
            <w:sz w:val="20"/>
            <w:szCs w:val="20"/>
          </w:rPr>
          <w:t>2</w:t>
        </w:r>
        <w:r w:rsidRPr="00F7361B">
          <w:rPr>
            <w:rFonts w:ascii="Arial" w:hAnsi="Arial" w:cs="Arial"/>
            <w:noProof/>
            <w:sz w:val="20"/>
            <w:szCs w:val="20"/>
          </w:rPr>
          <w:fldChar w:fldCharType="end"/>
        </w:r>
      </w:p>
    </w:sdtContent>
  </w:sdt>
  <w:p w14:paraId="465206C1" w14:textId="4F79B70B" w:rsidR="004745D6" w:rsidRPr="00F7361B" w:rsidRDefault="004745D6">
    <w:pPr>
      <w:pStyle w:val="BodyText"/>
      <w:spacing w:line="14"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AAEF" w14:textId="77777777" w:rsidR="003D397A" w:rsidRDefault="003D397A">
      <w:r>
        <w:separator/>
      </w:r>
    </w:p>
  </w:footnote>
  <w:footnote w:type="continuationSeparator" w:id="0">
    <w:p w14:paraId="3AFB1BA9" w14:textId="77777777" w:rsidR="003D397A" w:rsidRDefault="003D397A">
      <w:r>
        <w:continuationSeparator/>
      </w:r>
    </w:p>
  </w:footnote>
  <w:footnote w:id="1">
    <w:p w14:paraId="2202D365" w14:textId="3C8E99BF" w:rsidR="004745D6" w:rsidRPr="005C3A90" w:rsidRDefault="004745D6" w:rsidP="00EC2264">
      <w:pPr>
        <w:pStyle w:val="FootnoteText"/>
        <w:rPr>
          <w:rFonts w:ascii="Arial" w:hAnsi="Arial" w:cs="Arial"/>
          <w:sz w:val="16"/>
          <w:szCs w:val="16"/>
        </w:rPr>
      </w:pPr>
      <w:r w:rsidRPr="005C3A90">
        <w:rPr>
          <w:rStyle w:val="FootnoteReference"/>
          <w:rFonts w:ascii="Arial" w:hAnsi="Arial" w:cs="Arial"/>
          <w:sz w:val="16"/>
          <w:szCs w:val="16"/>
        </w:rPr>
        <w:footnoteRef/>
      </w:r>
      <w:r w:rsidRPr="005C3A90">
        <w:rPr>
          <w:rFonts w:ascii="Arial" w:hAnsi="Arial" w:cs="Arial"/>
          <w:sz w:val="16"/>
          <w:szCs w:val="16"/>
        </w:rPr>
        <w:t xml:space="preserve"> Independent professionals is as defined in para 2(b) in the </w:t>
      </w:r>
      <w:r>
        <w:rPr>
          <w:rFonts w:ascii="Arial" w:hAnsi="Arial" w:cs="Arial"/>
          <w:sz w:val="16"/>
          <w:szCs w:val="16"/>
        </w:rPr>
        <w:t>h</w:t>
      </w:r>
      <w:r w:rsidRPr="005C3A90">
        <w:rPr>
          <w:rFonts w:ascii="Arial" w:hAnsi="Arial" w:cs="Arial"/>
          <w:sz w:val="16"/>
          <w:szCs w:val="16"/>
        </w:rPr>
        <w:t xml:space="preserve">orizontal </w:t>
      </w:r>
      <w:r>
        <w:rPr>
          <w:rFonts w:ascii="Arial" w:hAnsi="Arial" w:cs="Arial"/>
          <w:sz w:val="16"/>
          <w:szCs w:val="16"/>
          <w:lang w:val="en-GB"/>
        </w:rPr>
        <w:t>c</w:t>
      </w:r>
      <w:r w:rsidRPr="005C3A90">
        <w:rPr>
          <w:rFonts w:ascii="Arial" w:hAnsi="Arial" w:cs="Arial"/>
          <w:sz w:val="16"/>
          <w:szCs w:val="16"/>
          <w:lang w:val="en-GB"/>
        </w:rPr>
        <w:t>ommitments</w:t>
      </w:r>
      <w:r>
        <w:rPr>
          <w:rFonts w:ascii="Arial" w:hAnsi="Arial" w:cs="Arial"/>
          <w:sz w:val="16"/>
          <w:szCs w:val="16"/>
          <w:lang w:val="en-GB"/>
        </w:rPr>
        <w:t>.</w:t>
      </w:r>
    </w:p>
    <w:p w14:paraId="229829D2" w14:textId="0AFE7E82" w:rsidR="004745D6" w:rsidRDefault="004745D6" w:rsidP="00EC2264">
      <w:pPr>
        <w:pStyle w:val="FootnoteText"/>
      </w:pPr>
      <w:r w:rsidRPr="005C3A90">
        <w:rPr>
          <w:rFonts w:ascii="Arial" w:hAnsi="Arial" w:cs="Arial"/>
          <w:sz w:val="16"/>
          <w:szCs w:val="16"/>
        </w:rPr>
        <w:t>* An asterisk against a CPC code number indicates that the corresponding service subsector in this schedule covers only a part or parts of the service subsector classified under the CPC concordance</w:t>
      </w:r>
    </w:p>
  </w:footnote>
  <w:footnote w:id="2">
    <w:p w14:paraId="49A489ED" w14:textId="77777777" w:rsidR="004745D6" w:rsidRPr="0039421F" w:rsidRDefault="004745D6" w:rsidP="00B10FF4">
      <w:pPr>
        <w:pStyle w:val="FootnoteText"/>
        <w:rPr>
          <w:lang w:val="en-MY"/>
        </w:rPr>
      </w:pPr>
      <w:r w:rsidRPr="00EC2264">
        <w:rPr>
          <w:rStyle w:val="FootnoteReference"/>
          <w:sz w:val="16"/>
          <w:szCs w:val="16"/>
        </w:rPr>
        <w:footnoteRef/>
      </w:r>
      <w:r w:rsidRPr="00EC2264">
        <w:rPr>
          <w:sz w:val="16"/>
          <w:szCs w:val="16"/>
        </w:rPr>
        <w:t xml:space="preserve"> </w:t>
      </w:r>
      <w:r>
        <w:rPr>
          <w:sz w:val="16"/>
          <w:szCs w:val="16"/>
        </w:rPr>
        <w:t xml:space="preserve">For purposes of this Schedule, “non-banks” means any non-bank for scheduled businesses as referred to in Malaysia’s Schedule of Specific Commitments under GATS.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45E"/>
    <w:multiLevelType w:val="hybridMultilevel"/>
    <w:tmpl w:val="2B1C3FE2"/>
    <w:lvl w:ilvl="0" w:tplc="C4DE0062">
      <w:start w:val="1"/>
      <w:numFmt w:val="lowerRoman"/>
      <w:lvlText w:val="(%1)"/>
      <w:lvlJc w:val="left"/>
      <w:pPr>
        <w:ind w:left="720" w:hanging="360"/>
      </w:pPr>
      <w:rPr>
        <w:rFonts w:ascii="Arial" w:eastAsia="Arial" w:hAnsi="Arial" w:cs="Arial" w:hint="default"/>
        <w:b w:val="0"/>
        <w:bCs/>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51D1"/>
    <w:multiLevelType w:val="hybridMultilevel"/>
    <w:tmpl w:val="FF1C63A8"/>
    <w:lvl w:ilvl="0" w:tplc="7A9E915A">
      <w:start w:val="1"/>
      <w:numFmt w:val="decimal"/>
      <w:lvlText w:val="%1."/>
      <w:lvlJc w:val="left"/>
      <w:pPr>
        <w:ind w:left="362" w:hanging="250"/>
      </w:pPr>
      <w:rPr>
        <w:rFonts w:ascii="Arial" w:eastAsia="Calibri" w:hAnsi="Arial" w:cs="Arial" w:hint="default"/>
        <w:i w:val="0"/>
        <w:iCs/>
        <w:spacing w:val="-2"/>
        <w:w w:val="100"/>
        <w:sz w:val="20"/>
        <w:szCs w:val="20"/>
        <w:lang w:val="en-US" w:eastAsia="en-US" w:bidi="ar-SA"/>
      </w:rPr>
    </w:lvl>
    <w:lvl w:ilvl="1" w:tplc="B9E28272">
      <w:numFmt w:val="bullet"/>
      <w:lvlText w:val="•"/>
      <w:lvlJc w:val="left"/>
      <w:pPr>
        <w:ind w:left="1201" w:hanging="250"/>
      </w:pPr>
      <w:rPr>
        <w:rFonts w:hint="default"/>
        <w:lang w:val="en-US" w:eastAsia="en-US" w:bidi="ar-SA"/>
      </w:rPr>
    </w:lvl>
    <w:lvl w:ilvl="2" w:tplc="F3DCC2BA">
      <w:numFmt w:val="bullet"/>
      <w:lvlText w:val="•"/>
      <w:lvlJc w:val="left"/>
      <w:pPr>
        <w:ind w:left="2033" w:hanging="250"/>
      </w:pPr>
      <w:rPr>
        <w:rFonts w:hint="default"/>
        <w:lang w:val="en-US" w:eastAsia="en-US" w:bidi="ar-SA"/>
      </w:rPr>
    </w:lvl>
    <w:lvl w:ilvl="3" w:tplc="CBA8964C">
      <w:numFmt w:val="bullet"/>
      <w:lvlText w:val="•"/>
      <w:lvlJc w:val="left"/>
      <w:pPr>
        <w:ind w:left="2865" w:hanging="250"/>
      </w:pPr>
      <w:rPr>
        <w:rFonts w:hint="default"/>
        <w:lang w:val="en-US" w:eastAsia="en-US" w:bidi="ar-SA"/>
      </w:rPr>
    </w:lvl>
    <w:lvl w:ilvl="4" w:tplc="7C065AAC">
      <w:numFmt w:val="bullet"/>
      <w:lvlText w:val="•"/>
      <w:lvlJc w:val="left"/>
      <w:pPr>
        <w:ind w:left="3696" w:hanging="250"/>
      </w:pPr>
      <w:rPr>
        <w:rFonts w:hint="default"/>
        <w:lang w:val="en-US" w:eastAsia="en-US" w:bidi="ar-SA"/>
      </w:rPr>
    </w:lvl>
    <w:lvl w:ilvl="5" w:tplc="F76A2E1C">
      <w:numFmt w:val="bullet"/>
      <w:lvlText w:val="•"/>
      <w:lvlJc w:val="left"/>
      <w:pPr>
        <w:ind w:left="4528" w:hanging="250"/>
      </w:pPr>
      <w:rPr>
        <w:rFonts w:hint="default"/>
        <w:lang w:val="en-US" w:eastAsia="en-US" w:bidi="ar-SA"/>
      </w:rPr>
    </w:lvl>
    <w:lvl w:ilvl="6" w:tplc="5F605CBC">
      <w:numFmt w:val="bullet"/>
      <w:lvlText w:val="•"/>
      <w:lvlJc w:val="left"/>
      <w:pPr>
        <w:ind w:left="5360" w:hanging="250"/>
      </w:pPr>
      <w:rPr>
        <w:rFonts w:hint="default"/>
        <w:lang w:val="en-US" w:eastAsia="en-US" w:bidi="ar-SA"/>
      </w:rPr>
    </w:lvl>
    <w:lvl w:ilvl="7" w:tplc="164A657C">
      <w:numFmt w:val="bullet"/>
      <w:lvlText w:val="•"/>
      <w:lvlJc w:val="left"/>
      <w:pPr>
        <w:ind w:left="6191" w:hanging="250"/>
      </w:pPr>
      <w:rPr>
        <w:rFonts w:hint="default"/>
        <w:lang w:val="en-US" w:eastAsia="en-US" w:bidi="ar-SA"/>
      </w:rPr>
    </w:lvl>
    <w:lvl w:ilvl="8" w:tplc="AE9C085A">
      <w:numFmt w:val="bullet"/>
      <w:lvlText w:val="•"/>
      <w:lvlJc w:val="left"/>
      <w:pPr>
        <w:ind w:left="7023" w:hanging="250"/>
      </w:pPr>
      <w:rPr>
        <w:rFonts w:hint="default"/>
        <w:lang w:val="en-US" w:eastAsia="en-US" w:bidi="ar-SA"/>
      </w:rPr>
    </w:lvl>
  </w:abstractNum>
  <w:abstractNum w:abstractNumId="2" w15:restartNumberingAfterBreak="0">
    <w:nsid w:val="0F444806"/>
    <w:multiLevelType w:val="hybridMultilevel"/>
    <w:tmpl w:val="38CEC012"/>
    <w:lvl w:ilvl="0" w:tplc="3D80B41A">
      <w:start w:val="1"/>
      <w:numFmt w:val="upperLetter"/>
      <w:lvlText w:val="%1."/>
      <w:lvlJc w:val="left"/>
      <w:pPr>
        <w:ind w:left="810" w:hanging="360"/>
      </w:pPr>
      <w:rPr>
        <w:rFonts w:hint="default"/>
        <w:b/>
        <w:bCs/>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3" w15:restartNumberingAfterBreak="0">
    <w:nsid w:val="0FA60F98"/>
    <w:multiLevelType w:val="hybridMultilevel"/>
    <w:tmpl w:val="4FD0338E"/>
    <w:lvl w:ilvl="0" w:tplc="F380F4D2">
      <w:start w:val="1"/>
      <w:numFmt w:val="lowerLetter"/>
      <w:lvlText w:val="(%1)"/>
      <w:lvlJc w:val="left"/>
      <w:pPr>
        <w:ind w:left="698" w:hanging="360"/>
      </w:pPr>
      <w:rPr>
        <w:rFonts w:hint="default"/>
      </w:rPr>
    </w:lvl>
    <w:lvl w:ilvl="1" w:tplc="38090019" w:tentative="1">
      <w:start w:val="1"/>
      <w:numFmt w:val="lowerLetter"/>
      <w:lvlText w:val="%2."/>
      <w:lvlJc w:val="left"/>
      <w:pPr>
        <w:ind w:left="1418" w:hanging="360"/>
      </w:pPr>
    </w:lvl>
    <w:lvl w:ilvl="2" w:tplc="3809001B" w:tentative="1">
      <w:start w:val="1"/>
      <w:numFmt w:val="lowerRoman"/>
      <w:lvlText w:val="%3."/>
      <w:lvlJc w:val="right"/>
      <w:pPr>
        <w:ind w:left="2138" w:hanging="180"/>
      </w:pPr>
    </w:lvl>
    <w:lvl w:ilvl="3" w:tplc="3809000F" w:tentative="1">
      <w:start w:val="1"/>
      <w:numFmt w:val="decimal"/>
      <w:lvlText w:val="%4."/>
      <w:lvlJc w:val="left"/>
      <w:pPr>
        <w:ind w:left="2858" w:hanging="360"/>
      </w:pPr>
    </w:lvl>
    <w:lvl w:ilvl="4" w:tplc="38090019" w:tentative="1">
      <w:start w:val="1"/>
      <w:numFmt w:val="lowerLetter"/>
      <w:lvlText w:val="%5."/>
      <w:lvlJc w:val="left"/>
      <w:pPr>
        <w:ind w:left="3578" w:hanging="360"/>
      </w:pPr>
    </w:lvl>
    <w:lvl w:ilvl="5" w:tplc="3809001B" w:tentative="1">
      <w:start w:val="1"/>
      <w:numFmt w:val="lowerRoman"/>
      <w:lvlText w:val="%6."/>
      <w:lvlJc w:val="right"/>
      <w:pPr>
        <w:ind w:left="4298" w:hanging="180"/>
      </w:pPr>
    </w:lvl>
    <w:lvl w:ilvl="6" w:tplc="3809000F" w:tentative="1">
      <w:start w:val="1"/>
      <w:numFmt w:val="decimal"/>
      <w:lvlText w:val="%7."/>
      <w:lvlJc w:val="left"/>
      <w:pPr>
        <w:ind w:left="5018" w:hanging="360"/>
      </w:pPr>
    </w:lvl>
    <w:lvl w:ilvl="7" w:tplc="38090019" w:tentative="1">
      <w:start w:val="1"/>
      <w:numFmt w:val="lowerLetter"/>
      <w:lvlText w:val="%8."/>
      <w:lvlJc w:val="left"/>
      <w:pPr>
        <w:ind w:left="5738" w:hanging="360"/>
      </w:pPr>
    </w:lvl>
    <w:lvl w:ilvl="8" w:tplc="3809001B" w:tentative="1">
      <w:start w:val="1"/>
      <w:numFmt w:val="lowerRoman"/>
      <w:lvlText w:val="%9."/>
      <w:lvlJc w:val="right"/>
      <w:pPr>
        <w:ind w:left="6458" w:hanging="180"/>
      </w:pPr>
    </w:lvl>
  </w:abstractNum>
  <w:abstractNum w:abstractNumId="4" w15:restartNumberingAfterBreak="0">
    <w:nsid w:val="1A1E1E9F"/>
    <w:multiLevelType w:val="hybridMultilevel"/>
    <w:tmpl w:val="4FD0338E"/>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5" w15:restartNumberingAfterBreak="0">
    <w:nsid w:val="1E600F97"/>
    <w:multiLevelType w:val="hybridMultilevel"/>
    <w:tmpl w:val="39C81AFE"/>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6" w15:restartNumberingAfterBreak="0">
    <w:nsid w:val="25D87FBD"/>
    <w:multiLevelType w:val="hybridMultilevel"/>
    <w:tmpl w:val="0E9838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DFE1340"/>
    <w:multiLevelType w:val="hybridMultilevel"/>
    <w:tmpl w:val="80A0030C"/>
    <w:lvl w:ilvl="0" w:tplc="E9A2A80E">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2F021B3D"/>
    <w:multiLevelType w:val="multilevel"/>
    <w:tmpl w:val="514C5D66"/>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BB6E47"/>
    <w:multiLevelType w:val="hybridMultilevel"/>
    <w:tmpl w:val="B15A4D20"/>
    <w:lvl w:ilvl="0" w:tplc="E9A2A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D04F4"/>
    <w:multiLevelType w:val="hybridMultilevel"/>
    <w:tmpl w:val="CAFCB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22C10"/>
    <w:multiLevelType w:val="hybridMultilevel"/>
    <w:tmpl w:val="2C30A6EC"/>
    <w:lvl w:ilvl="0" w:tplc="E9A2A80E">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482A29B8"/>
    <w:multiLevelType w:val="hybridMultilevel"/>
    <w:tmpl w:val="752A6D3A"/>
    <w:lvl w:ilvl="0" w:tplc="E9A2A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34E82"/>
    <w:multiLevelType w:val="hybridMultilevel"/>
    <w:tmpl w:val="09961A6A"/>
    <w:lvl w:ilvl="0" w:tplc="C8F85C20">
      <w:start w:val="1"/>
      <w:numFmt w:val="decimal"/>
      <w:lvlText w:val="%1)"/>
      <w:lvlJc w:val="left"/>
      <w:pPr>
        <w:ind w:left="111" w:hanging="220"/>
      </w:pPr>
      <w:rPr>
        <w:rFonts w:ascii="Arial MT" w:eastAsia="Arial MT" w:hAnsi="Arial MT" w:cs="Arial MT" w:hint="default"/>
        <w:spacing w:val="-1"/>
        <w:w w:val="99"/>
        <w:sz w:val="19"/>
        <w:szCs w:val="19"/>
        <w:lang w:val="en-US" w:eastAsia="en-US" w:bidi="ar-SA"/>
      </w:rPr>
    </w:lvl>
    <w:lvl w:ilvl="1" w:tplc="B700F20E">
      <w:numFmt w:val="bullet"/>
      <w:lvlText w:val="•"/>
      <w:lvlJc w:val="left"/>
      <w:pPr>
        <w:ind w:left="394" w:hanging="220"/>
      </w:pPr>
      <w:rPr>
        <w:rFonts w:hint="default"/>
        <w:lang w:val="en-US" w:eastAsia="en-US" w:bidi="ar-SA"/>
      </w:rPr>
    </w:lvl>
    <w:lvl w:ilvl="2" w:tplc="CC36D39C">
      <w:numFmt w:val="bullet"/>
      <w:lvlText w:val="•"/>
      <w:lvlJc w:val="left"/>
      <w:pPr>
        <w:ind w:left="669" w:hanging="220"/>
      </w:pPr>
      <w:rPr>
        <w:rFonts w:hint="default"/>
        <w:lang w:val="en-US" w:eastAsia="en-US" w:bidi="ar-SA"/>
      </w:rPr>
    </w:lvl>
    <w:lvl w:ilvl="3" w:tplc="A55EBB34">
      <w:numFmt w:val="bullet"/>
      <w:lvlText w:val="•"/>
      <w:lvlJc w:val="left"/>
      <w:pPr>
        <w:ind w:left="944" w:hanging="220"/>
      </w:pPr>
      <w:rPr>
        <w:rFonts w:hint="default"/>
        <w:lang w:val="en-US" w:eastAsia="en-US" w:bidi="ar-SA"/>
      </w:rPr>
    </w:lvl>
    <w:lvl w:ilvl="4" w:tplc="4C8C2F7C">
      <w:numFmt w:val="bullet"/>
      <w:lvlText w:val="•"/>
      <w:lvlJc w:val="left"/>
      <w:pPr>
        <w:ind w:left="1219" w:hanging="220"/>
      </w:pPr>
      <w:rPr>
        <w:rFonts w:hint="default"/>
        <w:lang w:val="en-US" w:eastAsia="en-US" w:bidi="ar-SA"/>
      </w:rPr>
    </w:lvl>
    <w:lvl w:ilvl="5" w:tplc="FD36A120">
      <w:numFmt w:val="bullet"/>
      <w:lvlText w:val="•"/>
      <w:lvlJc w:val="left"/>
      <w:pPr>
        <w:ind w:left="1494" w:hanging="220"/>
      </w:pPr>
      <w:rPr>
        <w:rFonts w:hint="default"/>
        <w:lang w:val="en-US" w:eastAsia="en-US" w:bidi="ar-SA"/>
      </w:rPr>
    </w:lvl>
    <w:lvl w:ilvl="6" w:tplc="E1700F20">
      <w:numFmt w:val="bullet"/>
      <w:lvlText w:val="•"/>
      <w:lvlJc w:val="left"/>
      <w:pPr>
        <w:ind w:left="1769" w:hanging="220"/>
      </w:pPr>
      <w:rPr>
        <w:rFonts w:hint="default"/>
        <w:lang w:val="en-US" w:eastAsia="en-US" w:bidi="ar-SA"/>
      </w:rPr>
    </w:lvl>
    <w:lvl w:ilvl="7" w:tplc="C44C413A">
      <w:numFmt w:val="bullet"/>
      <w:lvlText w:val="•"/>
      <w:lvlJc w:val="left"/>
      <w:pPr>
        <w:ind w:left="2044" w:hanging="220"/>
      </w:pPr>
      <w:rPr>
        <w:rFonts w:hint="default"/>
        <w:lang w:val="en-US" w:eastAsia="en-US" w:bidi="ar-SA"/>
      </w:rPr>
    </w:lvl>
    <w:lvl w:ilvl="8" w:tplc="BDDAF3AA">
      <w:numFmt w:val="bullet"/>
      <w:lvlText w:val="•"/>
      <w:lvlJc w:val="left"/>
      <w:pPr>
        <w:ind w:left="2319" w:hanging="220"/>
      </w:pPr>
      <w:rPr>
        <w:rFonts w:hint="default"/>
        <w:lang w:val="en-US" w:eastAsia="en-US" w:bidi="ar-SA"/>
      </w:rPr>
    </w:lvl>
  </w:abstractNum>
  <w:abstractNum w:abstractNumId="14" w15:restartNumberingAfterBreak="0">
    <w:nsid w:val="48CC0E65"/>
    <w:multiLevelType w:val="hybridMultilevel"/>
    <w:tmpl w:val="690A2718"/>
    <w:lvl w:ilvl="0" w:tplc="FFFFFFFF">
      <w:start w:val="1"/>
      <w:numFmt w:val="lowerLetter"/>
      <w:lvlText w:val="(%1)"/>
      <w:lvlJc w:val="left"/>
      <w:pPr>
        <w:ind w:left="889" w:hanging="360"/>
      </w:pPr>
      <w:rPr>
        <w:rFonts w:hint="default"/>
      </w:rPr>
    </w:lvl>
    <w:lvl w:ilvl="1" w:tplc="FFFFFFFF" w:tentative="1">
      <w:start w:val="1"/>
      <w:numFmt w:val="lowerLetter"/>
      <w:lvlText w:val="%2."/>
      <w:lvlJc w:val="left"/>
      <w:pPr>
        <w:ind w:left="1609" w:hanging="360"/>
      </w:pPr>
    </w:lvl>
    <w:lvl w:ilvl="2" w:tplc="FFFFFFFF" w:tentative="1">
      <w:start w:val="1"/>
      <w:numFmt w:val="lowerRoman"/>
      <w:lvlText w:val="%3."/>
      <w:lvlJc w:val="right"/>
      <w:pPr>
        <w:ind w:left="2329" w:hanging="180"/>
      </w:pPr>
    </w:lvl>
    <w:lvl w:ilvl="3" w:tplc="FFFFFFFF" w:tentative="1">
      <w:start w:val="1"/>
      <w:numFmt w:val="decimal"/>
      <w:lvlText w:val="%4."/>
      <w:lvlJc w:val="left"/>
      <w:pPr>
        <w:ind w:left="3049" w:hanging="360"/>
      </w:pPr>
    </w:lvl>
    <w:lvl w:ilvl="4" w:tplc="FFFFFFFF" w:tentative="1">
      <w:start w:val="1"/>
      <w:numFmt w:val="lowerLetter"/>
      <w:lvlText w:val="%5."/>
      <w:lvlJc w:val="left"/>
      <w:pPr>
        <w:ind w:left="3769" w:hanging="360"/>
      </w:pPr>
    </w:lvl>
    <w:lvl w:ilvl="5" w:tplc="FFFFFFFF" w:tentative="1">
      <w:start w:val="1"/>
      <w:numFmt w:val="lowerRoman"/>
      <w:lvlText w:val="%6."/>
      <w:lvlJc w:val="right"/>
      <w:pPr>
        <w:ind w:left="4489" w:hanging="180"/>
      </w:pPr>
    </w:lvl>
    <w:lvl w:ilvl="6" w:tplc="FFFFFFFF" w:tentative="1">
      <w:start w:val="1"/>
      <w:numFmt w:val="decimal"/>
      <w:lvlText w:val="%7."/>
      <w:lvlJc w:val="left"/>
      <w:pPr>
        <w:ind w:left="5209" w:hanging="360"/>
      </w:pPr>
    </w:lvl>
    <w:lvl w:ilvl="7" w:tplc="FFFFFFFF" w:tentative="1">
      <w:start w:val="1"/>
      <w:numFmt w:val="lowerLetter"/>
      <w:lvlText w:val="%8."/>
      <w:lvlJc w:val="left"/>
      <w:pPr>
        <w:ind w:left="5929" w:hanging="360"/>
      </w:pPr>
    </w:lvl>
    <w:lvl w:ilvl="8" w:tplc="FFFFFFFF" w:tentative="1">
      <w:start w:val="1"/>
      <w:numFmt w:val="lowerRoman"/>
      <w:lvlText w:val="%9."/>
      <w:lvlJc w:val="right"/>
      <w:pPr>
        <w:ind w:left="6649" w:hanging="180"/>
      </w:pPr>
    </w:lvl>
  </w:abstractNum>
  <w:abstractNum w:abstractNumId="15" w15:restartNumberingAfterBreak="0">
    <w:nsid w:val="48D01322"/>
    <w:multiLevelType w:val="hybridMultilevel"/>
    <w:tmpl w:val="02E45066"/>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4A427C54"/>
    <w:multiLevelType w:val="hybridMultilevel"/>
    <w:tmpl w:val="4772316E"/>
    <w:lvl w:ilvl="0" w:tplc="BA4ED682">
      <w:start w:val="1"/>
      <w:numFmt w:val="lowerLetter"/>
      <w:lvlText w:val="(%1)"/>
      <w:lvlJc w:val="left"/>
      <w:pPr>
        <w:ind w:left="627" w:hanging="250"/>
      </w:pPr>
      <w:rPr>
        <w:rFonts w:ascii="Arial" w:eastAsia="Arial MT" w:hAnsi="Arial" w:cs="Arial" w:hint="default"/>
        <w:i w:val="0"/>
        <w:iCs/>
        <w:spacing w:val="-3"/>
        <w:w w:val="99"/>
        <w:sz w:val="20"/>
        <w:szCs w:val="20"/>
        <w:lang w:val="en-US" w:eastAsia="en-US" w:bidi="ar-SA"/>
      </w:r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7" w15:restartNumberingAfterBreak="0">
    <w:nsid w:val="4BE270D1"/>
    <w:multiLevelType w:val="hybridMultilevel"/>
    <w:tmpl w:val="308E0488"/>
    <w:lvl w:ilvl="0" w:tplc="3586CD8C">
      <w:start w:val="1"/>
      <w:numFmt w:val="decimal"/>
      <w:lvlText w:val="%1."/>
      <w:lvlJc w:val="left"/>
      <w:pPr>
        <w:ind w:left="362" w:hanging="250"/>
      </w:pPr>
      <w:rPr>
        <w:rFonts w:ascii="Arial" w:eastAsia="Calibri" w:hAnsi="Arial" w:cs="Arial" w:hint="default"/>
        <w:i w:val="0"/>
        <w:iCs/>
        <w:spacing w:val="-2"/>
        <w:w w:val="100"/>
        <w:sz w:val="20"/>
        <w:szCs w:val="20"/>
        <w:lang w:val="en-US" w:eastAsia="en-US" w:bidi="ar-SA"/>
      </w:rPr>
    </w:lvl>
    <w:lvl w:ilvl="1" w:tplc="B9E28272">
      <w:numFmt w:val="bullet"/>
      <w:lvlText w:val="•"/>
      <w:lvlJc w:val="left"/>
      <w:pPr>
        <w:ind w:left="1201" w:hanging="250"/>
      </w:pPr>
      <w:rPr>
        <w:rFonts w:hint="default"/>
        <w:lang w:val="en-US" w:eastAsia="en-US" w:bidi="ar-SA"/>
      </w:rPr>
    </w:lvl>
    <w:lvl w:ilvl="2" w:tplc="F3DCC2BA">
      <w:numFmt w:val="bullet"/>
      <w:lvlText w:val="•"/>
      <w:lvlJc w:val="left"/>
      <w:pPr>
        <w:ind w:left="2033" w:hanging="250"/>
      </w:pPr>
      <w:rPr>
        <w:rFonts w:hint="default"/>
        <w:lang w:val="en-US" w:eastAsia="en-US" w:bidi="ar-SA"/>
      </w:rPr>
    </w:lvl>
    <w:lvl w:ilvl="3" w:tplc="CBA8964C">
      <w:numFmt w:val="bullet"/>
      <w:lvlText w:val="•"/>
      <w:lvlJc w:val="left"/>
      <w:pPr>
        <w:ind w:left="2865" w:hanging="250"/>
      </w:pPr>
      <w:rPr>
        <w:rFonts w:hint="default"/>
        <w:lang w:val="en-US" w:eastAsia="en-US" w:bidi="ar-SA"/>
      </w:rPr>
    </w:lvl>
    <w:lvl w:ilvl="4" w:tplc="7C065AAC">
      <w:numFmt w:val="bullet"/>
      <w:lvlText w:val="•"/>
      <w:lvlJc w:val="left"/>
      <w:pPr>
        <w:ind w:left="3696" w:hanging="250"/>
      </w:pPr>
      <w:rPr>
        <w:rFonts w:hint="default"/>
        <w:lang w:val="en-US" w:eastAsia="en-US" w:bidi="ar-SA"/>
      </w:rPr>
    </w:lvl>
    <w:lvl w:ilvl="5" w:tplc="F76A2E1C">
      <w:numFmt w:val="bullet"/>
      <w:lvlText w:val="•"/>
      <w:lvlJc w:val="left"/>
      <w:pPr>
        <w:ind w:left="4528" w:hanging="250"/>
      </w:pPr>
      <w:rPr>
        <w:rFonts w:hint="default"/>
        <w:lang w:val="en-US" w:eastAsia="en-US" w:bidi="ar-SA"/>
      </w:rPr>
    </w:lvl>
    <w:lvl w:ilvl="6" w:tplc="5F605CBC">
      <w:numFmt w:val="bullet"/>
      <w:lvlText w:val="•"/>
      <w:lvlJc w:val="left"/>
      <w:pPr>
        <w:ind w:left="5360" w:hanging="250"/>
      </w:pPr>
      <w:rPr>
        <w:rFonts w:hint="default"/>
        <w:lang w:val="en-US" w:eastAsia="en-US" w:bidi="ar-SA"/>
      </w:rPr>
    </w:lvl>
    <w:lvl w:ilvl="7" w:tplc="164A657C">
      <w:numFmt w:val="bullet"/>
      <w:lvlText w:val="•"/>
      <w:lvlJc w:val="left"/>
      <w:pPr>
        <w:ind w:left="6191" w:hanging="250"/>
      </w:pPr>
      <w:rPr>
        <w:rFonts w:hint="default"/>
        <w:lang w:val="en-US" w:eastAsia="en-US" w:bidi="ar-SA"/>
      </w:rPr>
    </w:lvl>
    <w:lvl w:ilvl="8" w:tplc="AE9C085A">
      <w:numFmt w:val="bullet"/>
      <w:lvlText w:val="•"/>
      <w:lvlJc w:val="left"/>
      <w:pPr>
        <w:ind w:left="7023" w:hanging="250"/>
      </w:pPr>
      <w:rPr>
        <w:rFonts w:hint="default"/>
        <w:lang w:val="en-US" w:eastAsia="en-US" w:bidi="ar-SA"/>
      </w:rPr>
    </w:lvl>
  </w:abstractNum>
  <w:abstractNum w:abstractNumId="18" w15:restartNumberingAfterBreak="0">
    <w:nsid w:val="4DD105E0"/>
    <w:multiLevelType w:val="hybridMultilevel"/>
    <w:tmpl w:val="B7E2D2C4"/>
    <w:lvl w:ilvl="0" w:tplc="3A52A874">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89878C0"/>
    <w:multiLevelType w:val="hybridMultilevel"/>
    <w:tmpl w:val="598EF5D0"/>
    <w:lvl w:ilvl="0" w:tplc="04090017">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0" w15:restartNumberingAfterBreak="0">
    <w:nsid w:val="5A331686"/>
    <w:multiLevelType w:val="hybridMultilevel"/>
    <w:tmpl w:val="98CC44D2"/>
    <w:lvl w:ilvl="0" w:tplc="C4DE0062">
      <w:start w:val="1"/>
      <w:numFmt w:val="lowerRoman"/>
      <w:lvlText w:val="(%1)"/>
      <w:lvlJc w:val="left"/>
      <w:pPr>
        <w:ind w:left="467" w:hanging="360"/>
      </w:pPr>
      <w:rPr>
        <w:rFonts w:ascii="Arial" w:eastAsia="Arial" w:hAnsi="Arial" w:cs="Arial" w:hint="default"/>
        <w:b w:val="0"/>
        <w:bCs/>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F6BC9"/>
    <w:multiLevelType w:val="hybridMultilevel"/>
    <w:tmpl w:val="BC66463E"/>
    <w:lvl w:ilvl="0" w:tplc="3DAC614C">
      <w:numFmt w:val="bullet"/>
      <w:pStyle w:val="NumberedList"/>
      <w:lvlText w:val="-"/>
      <w:lvlJc w:val="left"/>
      <w:pPr>
        <w:ind w:left="544" w:hanging="434"/>
      </w:pPr>
      <w:rPr>
        <w:rFonts w:ascii="Arial MT" w:eastAsia="Arial MT" w:hAnsi="Arial MT" w:cs="Arial MT" w:hint="default"/>
        <w:w w:val="99"/>
        <w:sz w:val="19"/>
        <w:szCs w:val="19"/>
        <w:lang w:val="en-US" w:eastAsia="en-US" w:bidi="ar-SA"/>
      </w:rPr>
    </w:lvl>
    <w:lvl w:ilvl="1" w:tplc="3872C0D2">
      <w:numFmt w:val="bullet"/>
      <w:lvlText w:val="•"/>
      <w:lvlJc w:val="left"/>
      <w:pPr>
        <w:ind w:left="772" w:hanging="434"/>
      </w:pPr>
      <w:rPr>
        <w:rFonts w:hint="default"/>
        <w:lang w:val="en-US" w:eastAsia="en-US" w:bidi="ar-SA"/>
      </w:rPr>
    </w:lvl>
    <w:lvl w:ilvl="2" w:tplc="C4DCAB9C">
      <w:numFmt w:val="bullet"/>
      <w:lvlText w:val="•"/>
      <w:lvlJc w:val="left"/>
      <w:pPr>
        <w:ind w:left="1005" w:hanging="434"/>
      </w:pPr>
      <w:rPr>
        <w:rFonts w:hint="default"/>
        <w:lang w:val="en-US" w:eastAsia="en-US" w:bidi="ar-SA"/>
      </w:rPr>
    </w:lvl>
    <w:lvl w:ilvl="3" w:tplc="F08E185E">
      <w:numFmt w:val="bullet"/>
      <w:lvlText w:val="•"/>
      <w:lvlJc w:val="left"/>
      <w:pPr>
        <w:ind w:left="1238" w:hanging="434"/>
      </w:pPr>
      <w:rPr>
        <w:rFonts w:hint="default"/>
        <w:lang w:val="en-US" w:eastAsia="en-US" w:bidi="ar-SA"/>
      </w:rPr>
    </w:lvl>
    <w:lvl w:ilvl="4" w:tplc="39E45E12">
      <w:numFmt w:val="bullet"/>
      <w:lvlText w:val="•"/>
      <w:lvlJc w:val="left"/>
      <w:pPr>
        <w:ind w:left="1471" w:hanging="434"/>
      </w:pPr>
      <w:rPr>
        <w:rFonts w:hint="default"/>
        <w:lang w:val="en-US" w:eastAsia="en-US" w:bidi="ar-SA"/>
      </w:rPr>
    </w:lvl>
    <w:lvl w:ilvl="5" w:tplc="4C7C8DF4">
      <w:numFmt w:val="bullet"/>
      <w:lvlText w:val="•"/>
      <w:lvlJc w:val="left"/>
      <w:pPr>
        <w:ind w:left="1704" w:hanging="434"/>
      </w:pPr>
      <w:rPr>
        <w:rFonts w:hint="default"/>
        <w:lang w:val="en-US" w:eastAsia="en-US" w:bidi="ar-SA"/>
      </w:rPr>
    </w:lvl>
    <w:lvl w:ilvl="6" w:tplc="4D4CCA48">
      <w:numFmt w:val="bullet"/>
      <w:lvlText w:val="•"/>
      <w:lvlJc w:val="left"/>
      <w:pPr>
        <w:ind w:left="1937" w:hanging="434"/>
      </w:pPr>
      <w:rPr>
        <w:rFonts w:hint="default"/>
        <w:lang w:val="en-US" w:eastAsia="en-US" w:bidi="ar-SA"/>
      </w:rPr>
    </w:lvl>
    <w:lvl w:ilvl="7" w:tplc="CE346172">
      <w:numFmt w:val="bullet"/>
      <w:lvlText w:val="•"/>
      <w:lvlJc w:val="left"/>
      <w:pPr>
        <w:ind w:left="2170" w:hanging="434"/>
      </w:pPr>
      <w:rPr>
        <w:rFonts w:hint="default"/>
        <w:lang w:val="en-US" w:eastAsia="en-US" w:bidi="ar-SA"/>
      </w:rPr>
    </w:lvl>
    <w:lvl w:ilvl="8" w:tplc="E256C36E">
      <w:numFmt w:val="bullet"/>
      <w:lvlText w:val="•"/>
      <w:lvlJc w:val="left"/>
      <w:pPr>
        <w:ind w:left="2403" w:hanging="434"/>
      </w:pPr>
      <w:rPr>
        <w:rFonts w:hint="default"/>
        <w:lang w:val="en-US" w:eastAsia="en-US" w:bidi="ar-SA"/>
      </w:rPr>
    </w:lvl>
  </w:abstractNum>
  <w:abstractNum w:abstractNumId="22" w15:restartNumberingAfterBreak="0">
    <w:nsid w:val="653452C4"/>
    <w:multiLevelType w:val="hybridMultilevel"/>
    <w:tmpl w:val="FD869556"/>
    <w:lvl w:ilvl="0" w:tplc="C6460EC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71609BF"/>
    <w:multiLevelType w:val="hybridMultilevel"/>
    <w:tmpl w:val="71461C88"/>
    <w:lvl w:ilvl="0" w:tplc="F6967974">
      <w:start w:val="1"/>
      <w:numFmt w:val="decimal"/>
      <w:lvlText w:val="%1."/>
      <w:lvlJc w:val="left"/>
      <w:pPr>
        <w:ind w:left="101" w:hanging="209"/>
      </w:pPr>
      <w:rPr>
        <w:rFonts w:ascii="Arial" w:eastAsia="Arial MT" w:hAnsi="Arial" w:cs="Arial" w:hint="default"/>
        <w:spacing w:val="-2"/>
        <w:w w:val="99"/>
        <w:sz w:val="20"/>
        <w:szCs w:val="20"/>
        <w:lang w:val="en-US" w:eastAsia="en-US" w:bidi="ar-SA"/>
      </w:rPr>
    </w:lvl>
    <w:lvl w:ilvl="1" w:tplc="4858EE46">
      <w:numFmt w:val="bullet"/>
      <w:lvlText w:val="•"/>
      <w:lvlJc w:val="left"/>
      <w:pPr>
        <w:ind w:left="385" w:hanging="209"/>
      </w:pPr>
      <w:rPr>
        <w:rFonts w:hint="default"/>
        <w:lang w:val="en-US" w:eastAsia="en-US" w:bidi="ar-SA"/>
      </w:rPr>
    </w:lvl>
    <w:lvl w:ilvl="2" w:tplc="9B849182">
      <w:numFmt w:val="bullet"/>
      <w:lvlText w:val="•"/>
      <w:lvlJc w:val="left"/>
      <w:pPr>
        <w:ind w:left="670" w:hanging="209"/>
      </w:pPr>
      <w:rPr>
        <w:rFonts w:hint="default"/>
        <w:lang w:val="en-US" w:eastAsia="en-US" w:bidi="ar-SA"/>
      </w:rPr>
    </w:lvl>
    <w:lvl w:ilvl="3" w:tplc="B890E860">
      <w:numFmt w:val="bullet"/>
      <w:lvlText w:val="•"/>
      <w:lvlJc w:val="left"/>
      <w:pPr>
        <w:ind w:left="955" w:hanging="209"/>
      </w:pPr>
      <w:rPr>
        <w:rFonts w:hint="default"/>
        <w:lang w:val="en-US" w:eastAsia="en-US" w:bidi="ar-SA"/>
      </w:rPr>
    </w:lvl>
    <w:lvl w:ilvl="4" w:tplc="276842DC">
      <w:numFmt w:val="bullet"/>
      <w:lvlText w:val="•"/>
      <w:lvlJc w:val="left"/>
      <w:pPr>
        <w:ind w:left="1241" w:hanging="209"/>
      </w:pPr>
      <w:rPr>
        <w:rFonts w:hint="default"/>
        <w:lang w:val="en-US" w:eastAsia="en-US" w:bidi="ar-SA"/>
      </w:rPr>
    </w:lvl>
    <w:lvl w:ilvl="5" w:tplc="6F7087A2">
      <w:numFmt w:val="bullet"/>
      <w:lvlText w:val="•"/>
      <w:lvlJc w:val="left"/>
      <w:pPr>
        <w:ind w:left="1526" w:hanging="209"/>
      </w:pPr>
      <w:rPr>
        <w:rFonts w:hint="default"/>
        <w:lang w:val="en-US" w:eastAsia="en-US" w:bidi="ar-SA"/>
      </w:rPr>
    </w:lvl>
    <w:lvl w:ilvl="6" w:tplc="BDE81D50">
      <w:numFmt w:val="bullet"/>
      <w:lvlText w:val="•"/>
      <w:lvlJc w:val="left"/>
      <w:pPr>
        <w:ind w:left="1811" w:hanging="209"/>
      </w:pPr>
      <w:rPr>
        <w:rFonts w:hint="default"/>
        <w:lang w:val="en-US" w:eastAsia="en-US" w:bidi="ar-SA"/>
      </w:rPr>
    </w:lvl>
    <w:lvl w:ilvl="7" w:tplc="E42636FE">
      <w:numFmt w:val="bullet"/>
      <w:lvlText w:val="•"/>
      <w:lvlJc w:val="left"/>
      <w:pPr>
        <w:ind w:left="2097" w:hanging="209"/>
      </w:pPr>
      <w:rPr>
        <w:rFonts w:hint="default"/>
        <w:lang w:val="en-US" w:eastAsia="en-US" w:bidi="ar-SA"/>
      </w:rPr>
    </w:lvl>
    <w:lvl w:ilvl="8" w:tplc="FD4CE250">
      <w:numFmt w:val="bullet"/>
      <w:lvlText w:val="•"/>
      <w:lvlJc w:val="left"/>
      <w:pPr>
        <w:ind w:left="2382" w:hanging="209"/>
      </w:pPr>
      <w:rPr>
        <w:rFonts w:hint="default"/>
        <w:lang w:val="en-US" w:eastAsia="en-US" w:bidi="ar-SA"/>
      </w:rPr>
    </w:lvl>
  </w:abstractNum>
  <w:abstractNum w:abstractNumId="24" w15:restartNumberingAfterBreak="0">
    <w:nsid w:val="6BB95536"/>
    <w:multiLevelType w:val="hybridMultilevel"/>
    <w:tmpl w:val="CCDE0A72"/>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25" w15:restartNumberingAfterBreak="0">
    <w:nsid w:val="71D42E5F"/>
    <w:multiLevelType w:val="hybridMultilevel"/>
    <w:tmpl w:val="7212B00A"/>
    <w:lvl w:ilvl="0" w:tplc="FEB61F38">
      <w:start w:val="1"/>
      <w:numFmt w:val="lowerRoman"/>
      <w:lvlText w:val="%1)"/>
      <w:lvlJc w:val="left"/>
      <w:pPr>
        <w:ind w:left="563" w:hanging="395"/>
      </w:pPr>
      <w:rPr>
        <w:rFonts w:ascii="Arial MT" w:eastAsia="Arial MT" w:hAnsi="Arial MT" w:cs="Arial MT" w:hint="default"/>
        <w:w w:val="99"/>
        <w:sz w:val="19"/>
        <w:szCs w:val="19"/>
        <w:lang w:val="en-US" w:eastAsia="en-US" w:bidi="ar-SA"/>
      </w:rPr>
    </w:lvl>
    <w:lvl w:ilvl="1" w:tplc="E9B8F16E">
      <w:numFmt w:val="bullet"/>
      <w:lvlText w:val="•"/>
      <w:lvlJc w:val="left"/>
      <w:pPr>
        <w:ind w:left="824" w:hanging="395"/>
      </w:pPr>
      <w:rPr>
        <w:rFonts w:hint="default"/>
        <w:lang w:val="en-US" w:eastAsia="en-US" w:bidi="ar-SA"/>
      </w:rPr>
    </w:lvl>
    <w:lvl w:ilvl="2" w:tplc="BB0EAD44">
      <w:numFmt w:val="bullet"/>
      <w:lvlText w:val="•"/>
      <w:lvlJc w:val="left"/>
      <w:pPr>
        <w:ind w:left="1089" w:hanging="395"/>
      </w:pPr>
      <w:rPr>
        <w:rFonts w:hint="default"/>
        <w:lang w:val="en-US" w:eastAsia="en-US" w:bidi="ar-SA"/>
      </w:rPr>
    </w:lvl>
    <w:lvl w:ilvl="3" w:tplc="80723B50">
      <w:numFmt w:val="bullet"/>
      <w:lvlText w:val="•"/>
      <w:lvlJc w:val="left"/>
      <w:pPr>
        <w:ind w:left="1354" w:hanging="395"/>
      </w:pPr>
      <w:rPr>
        <w:rFonts w:hint="default"/>
        <w:lang w:val="en-US" w:eastAsia="en-US" w:bidi="ar-SA"/>
      </w:rPr>
    </w:lvl>
    <w:lvl w:ilvl="4" w:tplc="BC104AAA">
      <w:numFmt w:val="bullet"/>
      <w:lvlText w:val="•"/>
      <w:lvlJc w:val="left"/>
      <w:pPr>
        <w:ind w:left="1619" w:hanging="395"/>
      </w:pPr>
      <w:rPr>
        <w:rFonts w:hint="default"/>
        <w:lang w:val="en-US" w:eastAsia="en-US" w:bidi="ar-SA"/>
      </w:rPr>
    </w:lvl>
    <w:lvl w:ilvl="5" w:tplc="BF441754">
      <w:numFmt w:val="bullet"/>
      <w:lvlText w:val="•"/>
      <w:lvlJc w:val="left"/>
      <w:pPr>
        <w:ind w:left="1884" w:hanging="395"/>
      </w:pPr>
      <w:rPr>
        <w:rFonts w:hint="default"/>
        <w:lang w:val="en-US" w:eastAsia="en-US" w:bidi="ar-SA"/>
      </w:rPr>
    </w:lvl>
    <w:lvl w:ilvl="6" w:tplc="750815BA">
      <w:numFmt w:val="bullet"/>
      <w:lvlText w:val="•"/>
      <w:lvlJc w:val="left"/>
      <w:pPr>
        <w:ind w:left="2148" w:hanging="395"/>
      </w:pPr>
      <w:rPr>
        <w:rFonts w:hint="default"/>
        <w:lang w:val="en-US" w:eastAsia="en-US" w:bidi="ar-SA"/>
      </w:rPr>
    </w:lvl>
    <w:lvl w:ilvl="7" w:tplc="BFA0F278">
      <w:numFmt w:val="bullet"/>
      <w:lvlText w:val="•"/>
      <w:lvlJc w:val="left"/>
      <w:pPr>
        <w:ind w:left="2413" w:hanging="395"/>
      </w:pPr>
      <w:rPr>
        <w:rFonts w:hint="default"/>
        <w:lang w:val="en-US" w:eastAsia="en-US" w:bidi="ar-SA"/>
      </w:rPr>
    </w:lvl>
    <w:lvl w:ilvl="8" w:tplc="96CA6B64">
      <w:numFmt w:val="bullet"/>
      <w:lvlText w:val="•"/>
      <w:lvlJc w:val="left"/>
      <w:pPr>
        <w:ind w:left="2678" w:hanging="395"/>
      </w:pPr>
      <w:rPr>
        <w:rFonts w:hint="default"/>
        <w:lang w:val="en-US" w:eastAsia="en-US" w:bidi="ar-SA"/>
      </w:rPr>
    </w:lvl>
  </w:abstractNum>
  <w:abstractNum w:abstractNumId="26" w15:restartNumberingAfterBreak="0">
    <w:nsid w:val="73BE2144"/>
    <w:multiLevelType w:val="hybridMultilevel"/>
    <w:tmpl w:val="97288188"/>
    <w:lvl w:ilvl="0" w:tplc="D1B2548A">
      <w:start w:val="1"/>
      <w:numFmt w:val="lowerRoman"/>
      <w:pStyle w:val="NumberedList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DF74F5"/>
    <w:multiLevelType w:val="hybridMultilevel"/>
    <w:tmpl w:val="591E3F66"/>
    <w:lvl w:ilvl="0" w:tplc="E9A2A80E">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78941C0D"/>
    <w:multiLevelType w:val="hybridMultilevel"/>
    <w:tmpl w:val="DDF22E96"/>
    <w:lvl w:ilvl="0" w:tplc="79D4158E">
      <w:start w:val="3"/>
      <w:numFmt w:val="lowerLetter"/>
      <w:lvlText w:val="(%1)"/>
      <w:lvlJc w:val="left"/>
      <w:pPr>
        <w:ind w:left="1247" w:hanging="360"/>
      </w:pPr>
      <w:rPr>
        <w:rFonts w:ascii="Arial" w:eastAsia="Times New Roman" w:hAnsi="Arial" w:cs="Arial" w:hint="default"/>
        <w:b w:val="0"/>
        <w:bCs w:val="0"/>
        <w:i w:val="0"/>
        <w:iCs w:val="0"/>
        <w:w w:val="99"/>
        <w:sz w:val="20"/>
        <w:szCs w:val="20"/>
      </w:rPr>
    </w:lvl>
    <w:lvl w:ilvl="1" w:tplc="349481FA">
      <w:start w:val="1"/>
      <w:numFmt w:val="lowerLetter"/>
      <w:lvlText w:val="(%2)"/>
      <w:lvlJc w:val="left"/>
      <w:pPr>
        <w:ind w:left="1967" w:hanging="360"/>
      </w:pPr>
      <w:rPr>
        <w:rFonts w:hint="default"/>
      </w:r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num w:numId="1" w16cid:durableId="524752758">
    <w:abstractNumId w:val="13"/>
  </w:num>
  <w:num w:numId="2" w16cid:durableId="1980113252">
    <w:abstractNumId w:val="21"/>
  </w:num>
  <w:num w:numId="3" w16cid:durableId="1597010592">
    <w:abstractNumId w:val="23"/>
  </w:num>
  <w:num w:numId="4" w16cid:durableId="1749230392">
    <w:abstractNumId w:val="25"/>
  </w:num>
  <w:num w:numId="5" w16cid:durableId="1443645013">
    <w:abstractNumId w:val="1"/>
  </w:num>
  <w:num w:numId="6" w16cid:durableId="702174609">
    <w:abstractNumId w:val="18"/>
  </w:num>
  <w:num w:numId="7" w16cid:durableId="1207643940">
    <w:abstractNumId w:val="20"/>
  </w:num>
  <w:num w:numId="8" w16cid:durableId="886188982">
    <w:abstractNumId w:val="28"/>
  </w:num>
  <w:num w:numId="9" w16cid:durableId="227694139">
    <w:abstractNumId w:val="8"/>
  </w:num>
  <w:num w:numId="10" w16cid:durableId="244153076">
    <w:abstractNumId w:val="14"/>
  </w:num>
  <w:num w:numId="11" w16cid:durableId="442044495">
    <w:abstractNumId w:val="0"/>
  </w:num>
  <w:num w:numId="12" w16cid:durableId="2051344926">
    <w:abstractNumId w:val="22"/>
  </w:num>
  <w:num w:numId="13" w16cid:durableId="69932625">
    <w:abstractNumId w:val="16"/>
  </w:num>
  <w:num w:numId="14" w16cid:durableId="1647005881">
    <w:abstractNumId w:val="26"/>
  </w:num>
  <w:num w:numId="15" w16cid:durableId="1010448391">
    <w:abstractNumId w:val="12"/>
  </w:num>
  <w:num w:numId="16" w16cid:durableId="1138914372">
    <w:abstractNumId w:val="11"/>
  </w:num>
  <w:num w:numId="17" w16cid:durableId="2076780127">
    <w:abstractNumId w:val="17"/>
  </w:num>
  <w:num w:numId="18" w16cid:durableId="1049765809">
    <w:abstractNumId w:val="10"/>
  </w:num>
  <w:num w:numId="19" w16cid:durableId="456871189">
    <w:abstractNumId w:val="9"/>
  </w:num>
  <w:num w:numId="20" w16cid:durableId="876085685">
    <w:abstractNumId w:val="27"/>
  </w:num>
  <w:num w:numId="21" w16cid:durableId="432745856">
    <w:abstractNumId w:val="19"/>
  </w:num>
  <w:num w:numId="22" w16cid:durableId="1284651133">
    <w:abstractNumId w:val="7"/>
  </w:num>
  <w:num w:numId="23" w16cid:durableId="1177160586">
    <w:abstractNumId w:val="15"/>
  </w:num>
  <w:num w:numId="24" w16cid:durableId="495850040">
    <w:abstractNumId w:val="3"/>
  </w:num>
  <w:num w:numId="25" w16cid:durableId="722290501">
    <w:abstractNumId w:val="5"/>
  </w:num>
  <w:num w:numId="26" w16cid:durableId="613706322">
    <w:abstractNumId w:val="2"/>
  </w:num>
  <w:num w:numId="27" w16cid:durableId="1152064121">
    <w:abstractNumId w:val="6"/>
  </w:num>
  <w:num w:numId="28" w16cid:durableId="1594317246">
    <w:abstractNumId w:val="24"/>
  </w:num>
  <w:num w:numId="29" w16cid:durableId="128399516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5A"/>
    <w:rsid w:val="00000FD8"/>
    <w:rsid w:val="000063CD"/>
    <w:rsid w:val="000139CE"/>
    <w:rsid w:val="0001536A"/>
    <w:rsid w:val="0004626E"/>
    <w:rsid w:val="0007153F"/>
    <w:rsid w:val="000B2FE2"/>
    <w:rsid w:val="000C7528"/>
    <w:rsid w:val="000D3133"/>
    <w:rsid w:val="000D7C67"/>
    <w:rsid w:val="000F6626"/>
    <w:rsid w:val="001045DD"/>
    <w:rsid w:val="00111E70"/>
    <w:rsid w:val="001125F3"/>
    <w:rsid w:val="00115314"/>
    <w:rsid w:val="001232E4"/>
    <w:rsid w:val="0013289A"/>
    <w:rsid w:val="00134BC3"/>
    <w:rsid w:val="00136E92"/>
    <w:rsid w:val="00143C84"/>
    <w:rsid w:val="0015606E"/>
    <w:rsid w:val="00165978"/>
    <w:rsid w:val="00171859"/>
    <w:rsid w:val="001B0971"/>
    <w:rsid w:val="001B4416"/>
    <w:rsid w:val="001D109C"/>
    <w:rsid w:val="001D42E8"/>
    <w:rsid w:val="001F500F"/>
    <w:rsid w:val="002308AB"/>
    <w:rsid w:val="002322E4"/>
    <w:rsid w:val="0023653F"/>
    <w:rsid w:val="002409CF"/>
    <w:rsid w:val="00251D98"/>
    <w:rsid w:val="00257A59"/>
    <w:rsid w:val="00257FCE"/>
    <w:rsid w:val="00265B40"/>
    <w:rsid w:val="00282ABE"/>
    <w:rsid w:val="002D06EB"/>
    <w:rsid w:val="003334FB"/>
    <w:rsid w:val="003375CF"/>
    <w:rsid w:val="003417DE"/>
    <w:rsid w:val="0034295A"/>
    <w:rsid w:val="003566F7"/>
    <w:rsid w:val="0036571D"/>
    <w:rsid w:val="003739B1"/>
    <w:rsid w:val="003753A9"/>
    <w:rsid w:val="00376752"/>
    <w:rsid w:val="00380046"/>
    <w:rsid w:val="00385EB0"/>
    <w:rsid w:val="0039421F"/>
    <w:rsid w:val="003D397A"/>
    <w:rsid w:val="003D4E47"/>
    <w:rsid w:val="003E1B39"/>
    <w:rsid w:val="003F20A5"/>
    <w:rsid w:val="00401DDB"/>
    <w:rsid w:val="00406FB0"/>
    <w:rsid w:val="0041211A"/>
    <w:rsid w:val="0043733A"/>
    <w:rsid w:val="004510CC"/>
    <w:rsid w:val="00471BF5"/>
    <w:rsid w:val="0047440E"/>
    <w:rsid w:val="004745D6"/>
    <w:rsid w:val="00491B8D"/>
    <w:rsid w:val="00491CFB"/>
    <w:rsid w:val="00496709"/>
    <w:rsid w:val="004A7B30"/>
    <w:rsid w:val="004B7EE0"/>
    <w:rsid w:val="004C20CE"/>
    <w:rsid w:val="004D6C89"/>
    <w:rsid w:val="004E31A3"/>
    <w:rsid w:val="004F0A61"/>
    <w:rsid w:val="00506189"/>
    <w:rsid w:val="00513E52"/>
    <w:rsid w:val="00514F66"/>
    <w:rsid w:val="00516F6B"/>
    <w:rsid w:val="00517385"/>
    <w:rsid w:val="00521478"/>
    <w:rsid w:val="00521885"/>
    <w:rsid w:val="005674F5"/>
    <w:rsid w:val="005675CB"/>
    <w:rsid w:val="0056761D"/>
    <w:rsid w:val="0059553E"/>
    <w:rsid w:val="005955DF"/>
    <w:rsid w:val="005B7A55"/>
    <w:rsid w:val="005C017C"/>
    <w:rsid w:val="005C01D7"/>
    <w:rsid w:val="005C0490"/>
    <w:rsid w:val="005C3501"/>
    <w:rsid w:val="005C3A90"/>
    <w:rsid w:val="005D4F52"/>
    <w:rsid w:val="005F692E"/>
    <w:rsid w:val="006125FF"/>
    <w:rsid w:val="00612B0F"/>
    <w:rsid w:val="00613B1E"/>
    <w:rsid w:val="0061504A"/>
    <w:rsid w:val="00621FAC"/>
    <w:rsid w:val="00623889"/>
    <w:rsid w:val="00645C60"/>
    <w:rsid w:val="00652708"/>
    <w:rsid w:val="00655503"/>
    <w:rsid w:val="006570AE"/>
    <w:rsid w:val="00662ECA"/>
    <w:rsid w:val="00672F1C"/>
    <w:rsid w:val="0067402B"/>
    <w:rsid w:val="006752FC"/>
    <w:rsid w:val="006B3F32"/>
    <w:rsid w:val="006C4413"/>
    <w:rsid w:val="006C6535"/>
    <w:rsid w:val="006D0A81"/>
    <w:rsid w:val="006D766A"/>
    <w:rsid w:val="006E3568"/>
    <w:rsid w:val="006F2026"/>
    <w:rsid w:val="006F4308"/>
    <w:rsid w:val="006F6DF4"/>
    <w:rsid w:val="0070328A"/>
    <w:rsid w:val="00705659"/>
    <w:rsid w:val="00713D9B"/>
    <w:rsid w:val="007156BA"/>
    <w:rsid w:val="0075757E"/>
    <w:rsid w:val="007642FB"/>
    <w:rsid w:val="007663CD"/>
    <w:rsid w:val="00772BEE"/>
    <w:rsid w:val="00780513"/>
    <w:rsid w:val="0078721D"/>
    <w:rsid w:val="007918FB"/>
    <w:rsid w:val="007A10E7"/>
    <w:rsid w:val="007A359A"/>
    <w:rsid w:val="007A54D9"/>
    <w:rsid w:val="007A68E9"/>
    <w:rsid w:val="007C03AF"/>
    <w:rsid w:val="007E6B8E"/>
    <w:rsid w:val="007F57B8"/>
    <w:rsid w:val="00802312"/>
    <w:rsid w:val="00810FA6"/>
    <w:rsid w:val="00827094"/>
    <w:rsid w:val="00833E1E"/>
    <w:rsid w:val="00844CF9"/>
    <w:rsid w:val="00861C8A"/>
    <w:rsid w:val="008649CE"/>
    <w:rsid w:val="00865CA9"/>
    <w:rsid w:val="0087096D"/>
    <w:rsid w:val="008A3E6B"/>
    <w:rsid w:val="008A7254"/>
    <w:rsid w:val="008C15F7"/>
    <w:rsid w:val="008D5836"/>
    <w:rsid w:val="008E1EAB"/>
    <w:rsid w:val="008F04A5"/>
    <w:rsid w:val="008F1429"/>
    <w:rsid w:val="00901B3C"/>
    <w:rsid w:val="009122CD"/>
    <w:rsid w:val="00944EFB"/>
    <w:rsid w:val="00964C71"/>
    <w:rsid w:val="009931CA"/>
    <w:rsid w:val="0099538E"/>
    <w:rsid w:val="009B5819"/>
    <w:rsid w:val="009C2390"/>
    <w:rsid w:val="009C6984"/>
    <w:rsid w:val="009D0885"/>
    <w:rsid w:val="009E2C46"/>
    <w:rsid w:val="009E53A6"/>
    <w:rsid w:val="009F0999"/>
    <w:rsid w:val="009F2157"/>
    <w:rsid w:val="00A40B9D"/>
    <w:rsid w:val="00A41505"/>
    <w:rsid w:val="00A41779"/>
    <w:rsid w:val="00A42698"/>
    <w:rsid w:val="00A46161"/>
    <w:rsid w:val="00A50C9F"/>
    <w:rsid w:val="00A64E0F"/>
    <w:rsid w:val="00A70567"/>
    <w:rsid w:val="00A92B87"/>
    <w:rsid w:val="00A948BE"/>
    <w:rsid w:val="00A9564E"/>
    <w:rsid w:val="00AC34B0"/>
    <w:rsid w:val="00AC4A38"/>
    <w:rsid w:val="00AE51A5"/>
    <w:rsid w:val="00B10FF4"/>
    <w:rsid w:val="00B228C7"/>
    <w:rsid w:val="00B26D82"/>
    <w:rsid w:val="00B413B3"/>
    <w:rsid w:val="00B672B0"/>
    <w:rsid w:val="00B82195"/>
    <w:rsid w:val="00B83E50"/>
    <w:rsid w:val="00B90F2D"/>
    <w:rsid w:val="00B96EF6"/>
    <w:rsid w:val="00BD0C8F"/>
    <w:rsid w:val="00BD2837"/>
    <w:rsid w:val="00BD3482"/>
    <w:rsid w:val="00BD4D58"/>
    <w:rsid w:val="00BE774E"/>
    <w:rsid w:val="00C25653"/>
    <w:rsid w:val="00C415B9"/>
    <w:rsid w:val="00C45E09"/>
    <w:rsid w:val="00C470CE"/>
    <w:rsid w:val="00C54447"/>
    <w:rsid w:val="00C54DD8"/>
    <w:rsid w:val="00C66759"/>
    <w:rsid w:val="00C81FB4"/>
    <w:rsid w:val="00C844BA"/>
    <w:rsid w:val="00C9748B"/>
    <w:rsid w:val="00CA7515"/>
    <w:rsid w:val="00CA7B88"/>
    <w:rsid w:val="00CB3C1F"/>
    <w:rsid w:val="00CD48CB"/>
    <w:rsid w:val="00CE7C5E"/>
    <w:rsid w:val="00CF042B"/>
    <w:rsid w:val="00CF0737"/>
    <w:rsid w:val="00CF527C"/>
    <w:rsid w:val="00CF7D11"/>
    <w:rsid w:val="00D02D93"/>
    <w:rsid w:val="00D06F11"/>
    <w:rsid w:val="00D14352"/>
    <w:rsid w:val="00D257C1"/>
    <w:rsid w:val="00D42CB7"/>
    <w:rsid w:val="00D47AF7"/>
    <w:rsid w:val="00D77441"/>
    <w:rsid w:val="00D85EB4"/>
    <w:rsid w:val="00D9384E"/>
    <w:rsid w:val="00D93A21"/>
    <w:rsid w:val="00D96ED6"/>
    <w:rsid w:val="00DA36FC"/>
    <w:rsid w:val="00DB07C0"/>
    <w:rsid w:val="00DE5B82"/>
    <w:rsid w:val="00DF0848"/>
    <w:rsid w:val="00DF5AD7"/>
    <w:rsid w:val="00E35AB2"/>
    <w:rsid w:val="00E403AE"/>
    <w:rsid w:val="00E61AB3"/>
    <w:rsid w:val="00E7538D"/>
    <w:rsid w:val="00E86A54"/>
    <w:rsid w:val="00E90746"/>
    <w:rsid w:val="00E96165"/>
    <w:rsid w:val="00E96718"/>
    <w:rsid w:val="00EA3ED3"/>
    <w:rsid w:val="00EA7C8D"/>
    <w:rsid w:val="00EB0955"/>
    <w:rsid w:val="00EB7704"/>
    <w:rsid w:val="00EC2264"/>
    <w:rsid w:val="00EE42AA"/>
    <w:rsid w:val="00EF4F31"/>
    <w:rsid w:val="00F02195"/>
    <w:rsid w:val="00F62CE5"/>
    <w:rsid w:val="00F63F8D"/>
    <w:rsid w:val="00F7361B"/>
    <w:rsid w:val="00F93B4F"/>
    <w:rsid w:val="00FA44AC"/>
    <w:rsid w:val="00FA44F5"/>
    <w:rsid w:val="00FB155A"/>
    <w:rsid w:val="00FD27C6"/>
    <w:rsid w:val="00FD6A81"/>
    <w:rsid w:val="00FE336A"/>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E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7C"/>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
      <w:ind w:left="832" w:right="8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6FB0"/>
    <w:pPr>
      <w:tabs>
        <w:tab w:val="center" w:pos="4513"/>
        <w:tab w:val="right" w:pos="9026"/>
      </w:tabs>
    </w:pPr>
  </w:style>
  <w:style w:type="character" w:customStyle="1" w:styleId="HeaderChar">
    <w:name w:val="Header Char"/>
    <w:basedOn w:val="DefaultParagraphFont"/>
    <w:link w:val="Header"/>
    <w:uiPriority w:val="99"/>
    <w:rsid w:val="00406FB0"/>
    <w:rPr>
      <w:rFonts w:ascii="Arial MT" w:eastAsia="Arial MT" w:hAnsi="Arial MT" w:cs="Arial MT"/>
    </w:rPr>
  </w:style>
  <w:style w:type="paragraph" w:styleId="Footer">
    <w:name w:val="footer"/>
    <w:basedOn w:val="Normal"/>
    <w:link w:val="FooterChar"/>
    <w:uiPriority w:val="99"/>
    <w:unhideWhenUsed/>
    <w:rsid w:val="00406FB0"/>
    <w:pPr>
      <w:tabs>
        <w:tab w:val="center" w:pos="4513"/>
        <w:tab w:val="right" w:pos="9026"/>
      </w:tabs>
    </w:pPr>
  </w:style>
  <w:style w:type="character" w:customStyle="1" w:styleId="FooterChar">
    <w:name w:val="Footer Char"/>
    <w:basedOn w:val="DefaultParagraphFont"/>
    <w:link w:val="Footer"/>
    <w:uiPriority w:val="99"/>
    <w:rsid w:val="00406FB0"/>
    <w:rPr>
      <w:rFonts w:ascii="Arial MT" w:eastAsia="Arial MT" w:hAnsi="Arial MT" w:cs="Arial MT"/>
    </w:rPr>
  </w:style>
  <w:style w:type="paragraph" w:styleId="Revision">
    <w:name w:val="Revision"/>
    <w:hidden/>
    <w:uiPriority w:val="99"/>
    <w:semiHidden/>
    <w:rsid w:val="0078721D"/>
    <w:pPr>
      <w:widowControl/>
      <w:autoSpaceDE/>
      <w:autoSpaceDN/>
    </w:pPr>
    <w:rPr>
      <w:rFonts w:ascii="Arial MT" w:eastAsia="Arial MT" w:hAnsi="Arial MT" w:cs="Arial MT"/>
    </w:rPr>
  </w:style>
  <w:style w:type="paragraph" w:styleId="BalloonText">
    <w:name w:val="Balloon Text"/>
    <w:basedOn w:val="Normal"/>
    <w:link w:val="BalloonTextChar"/>
    <w:uiPriority w:val="99"/>
    <w:semiHidden/>
    <w:unhideWhenUsed/>
    <w:rsid w:val="009C2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390"/>
    <w:rPr>
      <w:rFonts w:ascii="Segoe UI" w:eastAsia="Arial MT" w:hAnsi="Segoe UI" w:cs="Segoe UI"/>
      <w:sz w:val="18"/>
      <w:szCs w:val="18"/>
    </w:rPr>
  </w:style>
  <w:style w:type="table" w:styleId="TableGrid">
    <w:name w:val="Table Grid"/>
    <w:basedOn w:val="TableNormal"/>
    <w:uiPriority w:val="39"/>
    <w:rsid w:val="00D4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26E"/>
    <w:rPr>
      <w:sz w:val="16"/>
      <w:szCs w:val="16"/>
    </w:rPr>
  </w:style>
  <w:style w:type="paragraph" w:styleId="CommentText">
    <w:name w:val="annotation text"/>
    <w:basedOn w:val="Normal"/>
    <w:link w:val="CommentTextChar"/>
    <w:uiPriority w:val="99"/>
    <w:unhideWhenUsed/>
    <w:rsid w:val="0004626E"/>
    <w:rPr>
      <w:sz w:val="20"/>
      <w:szCs w:val="20"/>
    </w:rPr>
  </w:style>
  <w:style w:type="character" w:customStyle="1" w:styleId="CommentTextChar">
    <w:name w:val="Comment Text Char"/>
    <w:basedOn w:val="DefaultParagraphFont"/>
    <w:link w:val="CommentText"/>
    <w:uiPriority w:val="99"/>
    <w:rsid w:val="0004626E"/>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4626E"/>
    <w:rPr>
      <w:b/>
      <w:bCs/>
    </w:rPr>
  </w:style>
  <w:style w:type="character" w:customStyle="1" w:styleId="CommentSubjectChar">
    <w:name w:val="Comment Subject Char"/>
    <w:basedOn w:val="CommentTextChar"/>
    <w:link w:val="CommentSubject"/>
    <w:uiPriority w:val="99"/>
    <w:semiHidden/>
    <w:rsid w:val="0004626E"/>
    <w:rPr>
      <w:rFonts w:ascii="Arial MT" w:eastAsia="Arial MT" w:hAnsi="Arial MT" w:cs="Arial MT"/>
      <w:b/>
      <w:bCs/>
      <w:sz w:val="20"/>
      <w:szCs w:val="20"/>
    </w:rPr>
  </w:style>
  <w:style w:type="character" w:customStyle="1" w:styleId="BodyTextChar">
    <w:name w:val="Body Text Char"/>
    <w:basedOn w:val="DefaultParagraphFont"/>
    <w:link w:val="BodyText"/>
    <w:uiPriority w:val="1"/>
    <w:rsid w:val="009B5819"/>
    <w:rPr>
      <w:rFonts w:ascii="Arial MT" w:eastAsia="Arial MT" w:hAnsi="Arial MT" w:cs="Arial MT"/>
    </w:rPr>
  </w:style>
  <w:style w:type="paragraph" w:customStyle="1" w:styleId="Default">
    <w:name w:val="Default"/>
    <w:rsid w:val="009B5819"/>
    <w:pPr>
      <w:widowControl/>
      <w:adjustRightInd w:val="0"/>
    </w:pPr>
    <w:rPr>
      <w:rFonts w:ascii="Arial" w:hAnsi="Arial" w:cs="Arial"/>
      <w:color w:val="000000"/>
      <w:sz w:val="24"/>
      <w:szCs w:val="24"/>
      <w:lang w:val="en-MY"/>
    </w:rPr>
  </w:style>
  <w:style w:type="paragraph" w:styleId="FootnoteText">
    <w:name w:val="footnote text"/>
    <w:basedOn w:val="Normal"/>
    <w:link w:val="FootnoteTextChar"/>
    <w:unhideWhenUsed/>
    <w:rsid w:val="00EA7C8D"/>
    <w:rPr>
      <w:sz w:val="20"/>
      <w:szCs w:val="20"/>
    </w:rPr>
  </w:style>
  <w:style w:type="character" w:customStyle="1" w:styleId="FootnoteTextChar">
    <w:name w:val="Footnote Text Char"/>
    <w:basedOn w:val="DefaultParagraphFont"/>
    <w:link w:val="FootnoteText"/>
    <w:rsid w:val="00EA7C8D"/>
    <w:rPr>
      <w:rFonts w:ascii="Arial MT" w:eastAsia="Arial MT" w:hAnsi="Arial MT" w:cs="Arial MT"/>
      <w:sz w:val="20"/>
      <w:szCs w:val="20"/>
    </w:rPr>
  </w:style>
  <w:style w:type="character" w:styleId="FootnoteReference">
    <w:name w:val="footnote reference"/>
    <w:basedOn w:val="DefaultParagraphFont"/>
    <w:unhideWhenUsed/>
    <w:rsid w:val="00EA7C8D"/>
    <w:rPr>
      <w:vertAlign w:val="superscript"/>
    </w:rPr>
  </w:style>
  <w:style w:type="numbering" w:customStyle="1" w:styleId="CurrentList1">
    <w:name w:val="Current List1"/>
    <w:uiPriority w:val="99"/>
    <w:rsid w:val="00EA7C8D"/>
    <w:pPr>
      <w:numPr>
        <w:numId w:val="9"/>
      </w:numPr>
    </w:pPr>
  </w:style>
  <w:style w:type="paragraph" w:styleId="Title">
    <w:name w:val="Title"/>
    <w:basedOn w:val="Normal"/>
    <w:next w:val="Normal"/>
    <w:link w:val="TitleChar"/>
    <w:uiPriority w:val="10"/>
    <w:qFormat/>
    <w:rsid w:val="00000FD8"/>
    <w:pPr>
      <w:widowControl/>
      <w:jc w:val="center"/>
    </w:pPr>
    <w:rPr>
      <w:rFonts w:ascii="Arial" w:eastAsia="Times New Roman" w:hAnsi="Arial" w:cs="Times New Roman"/>
      <w:b/>
      <w:sz w:val="20"/>
      <w:szCs w:val="20"/>
      <w:lang w:val="en-GB"/>
    </w:rPr>
  </w:style>
  <w:style w:type="character" w:customStyle="1" w:styleId="TitleChar">
    <w:name w:val="Title Char"/>
    <w:basedOn w:val="DefaultParagraphFont"/>
    <w:link w:val="Title"/>
    <w:uiPriority w:val="10"/>
    <w:rsid w:val="00000FD8"/>
    <w:rPr>
      <w:rFonts w:ascii="Arial" w:eastAsia="Times New Roman" w:hAnsi="Arial" w:cs="Times New Roman"/>
      <w:b/>
      <w:sz w:val="20"/>
      <w:szCs w:val="20"/>
      <w:lang w:val="en-GB"/>
    </w:rPr>
  </w:style>
  <w:style w:type="paragraph" w:customStyle="1" w:styleId="NumberedList">
    <w:name w:val="Numbered List"/>
    <w:basedOn w:val="Normal"/>
    <w:qFormat/>
    <w:rsid w:val="00000FD8"/>
    <w:pPr>
      <w:widowControl/>
      <w:numPr>
        <w:numId w:val="2"/>
      </w:numPr>
      <w:spacing w:before="300"/>
      <w:jc w:val="both"/>
    </w:pPr>
    <w:rPr>
      <w:rFonts w:ascii="Arial" w:eastAsia="Times New Roman" w:hAnsi="Arial" w:cs="Times New Roman"/>
      <w:sz w:val="20"/>
      <w:szCs w:val="20"/>
      <w:lang w:val="en-GB"/>
    </w:rPr>
  </w:style>
  <w:style w:type="table" w:customStyle="1" w:styleId="TableGrid1">
    <w:name w:val="Table Grid1"/>
    <w:basedOn w:val="TableNormal"/>
    <w:next w:val="TableGrid"/>
    <w:uiPriority w:val="39"/>
    <w:rsid w:val="00C25653"/>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basedOn w:val="Normal"/>
    <w:qFormat/>
    <w:rsid w:val="00C25653"/>
    <w:pPr>
      <w:widowControl/>
      <w:numPr>
        <w:numId w:val="14"/>
      </w:numPr>
      <w:ind w:left="360" w:hanging="360"/>
    </w:pPr>
    <w:rPr>
      <w:rFonts w:ascii="Arial" w:eastAsia="Times New Roman" w:hAnsi="Arial" w:cs="Arial"/>
      <w:sz w:val="20"/>
      <w:szCs w:val="20"/>
      <w:lang w:val="en-GB"/>
    </w:rPr>
  </w:style>
  <w:style w:type="paragraph" w:styleId="EndnoteText">
    <w:name w:val="endnote text"/>
    <w:basedOn w:val="Normal"/>
    <w:link w:val="EndnoteTextChar"/>
    <w:uiPriority w:val="99"/>
    <w:semiHidden/>
    <w:unhideWhenUsed/>
    <w:rsid w:val="00E35AB2"/>
    <w:rPr>
      <w:sz w:val="20"/>
      <w:szCs w:val="20"/>
    </w:rPr>
  </w:style>
  <w:style w:type="character" w:customStyle="1" w:styleId="EndnoteTextChar">
    <w:name w:val="Endnote Text Char"/>
    <w:basedOn w:val="DefaultParagraphFont"/>
    <w:link w:val="EndnoteText"/>
    <w:uiPriority w:val="99"/>
    <w:semiHidden/>
    <w:rsid w:val="00E35AB2"/>
    <w:rPr>
      <w:rFonts w:ascii="Arial MT" w:eastAsia="Arial MT" w:hAnsi="Arial MT" w:cs="Arial MT"/>
      <w:sz w:val="20"/>
      <w:szCs w:val="20"/>
    </w:rPr>
  </w:style>
  <w:style w:type="character" w:styleId="EndnoteReference">
    <w:name w:val="endnote reference"/>
    <w:basedOn w:val="DefaultParagraphFont"/>
    <w:uiPriority w:val="99"/>
    <w:semiHidden/>
    <w:unhideWhenUsed/>
    <w:rsid w:val="00E35AB2"/>
    <w:rPr>
      <w:vertAlign w:val="superscript"/>
    </w:rPr>
  </w:style>
  <w:style w:type="character" w:styleId="PageNumber">
    <w:name w:val="page number"/>
    <w:basedOn w:val="DefaultParagraphFont"/>
    <w:uiPriority w:val="99"/>
    <w:semiHidden/>
    <w:unhideWhenUsed/>
    <w:rsid w:val="00F6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195C-D6E6-48E3-A87A-FE2DD7CF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4830</Words>
  <Characters>28532</Characters>
  <Application>Microsoft Office Word</Application>
  <DocSecurity>0</DocSecurity>
  <Lines>1264</Lines>
  <Paragraphs>366</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Malaysia</vt:lpstr>
    </vt:vector>
  </TitlesOfParts>
  <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Malaysia</dc:title>
  <dc:creator/>
  <cp:keywords>[SEC=OFFICIAL]</cp:keywords>
  <cp:lastModifiedBy/>
  <cp:revision>1</cp:revision>
  <dcterms:created xsi:type="dcterms:W3CDTF">2023-09-28T04:31:00Z</dcterms:created>
  <dcterms:modified xsi:type="dcterms:W3CDTF">2023-09-28T04:32:00Z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v=2022.1;a=SHA256;h=F9E0F1BA728E545AD55C29ADC7B9683D1577B75962D061E59A0DB3D2634D3371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2023-09-28T04:32:14Z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14859EFB4AA44D8ABB517F81280E7DCA</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6355509E3E842D98FB2F41894AA9F2D9</vt:lpwstr>
  </property>
  <property fmtid="{D5CDD505-2E9C-101B-9397-08002B2CF9AE}" pid="25" name="PM_Hash_Salt">
    <vt:lpwstr>FD87BAD6C73599CFA888F356846F0E8B</vt:lpwstr>
  </property>
  <property fmtid="{D5CDD505-2E9C-101B-9397-08002B2CF9AE}" pid="26" name="PM_Hash_SHA1">
    <vt:lpwstr>132C6EB11BBD621024A5C86B17AAB2369AD02D50</vt:lpwstr>
  </property>
</Properties>
</file>