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0590D7" w14:textId="39B3D04F" w:rsidR="00DA5BFA" w:rsidRPr="00A15CC5" w:rsidRDefault="00360AC2" w:rsidP="00360AC2">
      <w:pPr>
        <w:ind w:firstLine="0"/>
        <w:jc w:val="center"/>
      </w:pPr>
      <w:r w:rsidRPr="00A15CC5">
        <w:rPr>
          <w:noProof/>
        </w:rPr>
        <w:drawing>
          <wp:inline distT="0" distB="0" distL="0" distR="0" wp14:anchorId="0D509D4E" wp14:editId="167BF09E">
            <wp:extent cx="1080000" cy="781200"/>
            <wp:effectExtent l="0" t="0" r="6350" b="0"/>
            <wp:docPr id="3" name="Picture 3" descr="Australian Government Embl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ustralian Government Emblem"/>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80000" cy="781200"/>
                    </a:xfrm>
                    <a:prstGeom prst="rect">
                      <a:avLst/>
                    </a:prstGeom>
                  </pic:spPr>
                </pic:pic>
              </a:graphicData>
            </a:graphic>
          </wp:inline>
        </w:drawing>
      </w:r>
    </w:p>
    <w:p w14:paraId="424B3D8B" w14:textId="221DF1B8" w:rsidR="00360AC2" w:rsidRPr="00A15CC5" w:rsidRDefault="00985C65" w:rsidP="00254D95">
      <w:pPr>
        <w:spacing w:after="120"/>
        <w:ind w:firstLine="0"/>
        <w:jc w:val="center"/>
        <w:rPr>
          <w:b/>
          <w:bCs/>
          <w:sz w:val="28"/>
          <w:szCs w:val="28"/>
        </w:rPr>
      </w:pPr>
      <w:r w:rsidRPr="00A15CC5">
        <w:rPr>
          <w:b/>
          <w:bCs/>
          <w:sz w:val="28"/>
          <w:szCs w:val="28"/>
        </w:rPr>
        <w:t>THE HON STEVEN CIOBO MP</w:t>
      </w:r>
    </w:p>
    <w:p w14:paraId="71CEDE7B" w14:textId="0DF6CFAE" w:rsidR="00985C65" w:rsidRPr="00A15CC5" w:rsidRDefault="00985C65" w:rsidP="000566EF">
      <w:pPr>
        <w:spacing w:after="480"/>
        <w:ind w:firstLine="0"/>
        <w:jc w:val="center"/>
        <w:rPr>
          <w:rFonts w:eastAsiaTheme="minorHAnsi"/>
          <w:sz w:val="26"/>
          <w:szCs w:val="26"/>
        </w:rPr>
      </w:pPr>
      <w:r w:rsidRPr="00A15CC5">
        <w:rPr>
          <w:rFonts w:eastAsiaTheme="minorHAnsi"/>
          <w:sz w:val="26"/>
          <w:szCs w:val="26"/>
        </w:rPr>
        <w:t xml:space="preserve">Minister for Trade, </w:t>
      </w:r>
      <w:proofErr w:type="gramStart"/>
      <w:r w:rsidRPr="00A15CC5">
        <w:rPr>
          <w:rFonts w:eastAsiaTheme="minorHAnsi"/>
          <w:sz w:val="26"/>
          <w:szCs w:val="26"/>
        </w:rPr>
        <w:t>Tourism</w:t>
      </w:r>
      <w:proofErr w:type="gramEnd"/>
      <w:r w:rsidRPr="00A15CC5">
        <w:rPr>
          <w:rFonts w:eastAsiaTheme="minorHAnsi"/>
          <w:sz w:val="26"/>
          <w:szCs w:val="26"/>
        </w:rPr>
        <w:t xml:space="preserve"> and Investment</w:t>
      </w:r>
    </w:p>
    <w:p w14:paraId="21DE650E" w14:textId="77777777" w:rsidR="00985C65" w:rsidRPr="00A15CC5" w:rsidRDefault="00985C65" w:rsidP="00211229">
      <w:pPr>
        <w:ind w:right="-113" w:firstLine="0"/>
      </w:pPr>
      <w:r w:rsidRPr="00A15CC5">
        <w:t>8 March 2018</w:t>
      </w:r>
    </w:p>
    <w:p w14:paraId="1F8D8370" w14:textId="77777777" w:rsidR="0027747E" w:rsidRDefault="0027747E" w:rsidP="0027747E">
      <w:pPr>
        <w:spacing w:after="0"/>
        <w:ind w:right="-113" w:firstLine="0"/>
      </w:pPr>
      <w:r>
        <w:t>His Excellency</w:t>
      </w:r>
    </w:p>
    <w:p w14:paraId="12F82659" w14:textId="77777777" w:rsidR="0027747E" w:rsidRDefault="0027747E" w:rsidP="0027747E">
      <w:pPr>
        <w:spacing w:after="0"/>
        <w:ind w:right="-113" w:firstLine="0"/>
      </w:pPr>
      <w:r>
        <w:t>Mr. Tran Tuan Anh</w:t>
      </w:r>
    </w:p>
    <w:p w14:paraId="17312F0A" w14:textId="77777777" w:rsidR="0027747E" w:rsidRDefault="0027747E" w:rsidP="0027747E">
      <w:pPr>
        <w:spacing w:after="0"/>
        <w:ind w:right="-113" w:firstLine="0"/>
      </w:pPr>
      <w:r>
        <w:t xml:space="preserve">Minister of Industry and Trade </w:t>
      </w:r>
    </w:p>
    <w:p w14:paraId="6854057A" w14:textId="54E661E8" w:rsidR="00985C65" w:rsidRPr="00A15CC5" w:rsidRDefault="0027747E" w:rsidP="00211229">
      <w:pPr>
        <w:spacing w:after="600"/>
        <w:ind w:right="-113" w:firstLine="0"/>
      </w:pPr>
      <w:r>
        <w:t>Socialist Republic of Viet Nam</w:t>
      </w:r>
    </w:p>
    <w:p w14:paraId="7A630D75" w14:textId="77777777" w:rsidR="00985C65" w:rsidRPr="00A15CC5" w:rsidRDefault="00985C65" w:rsidP="0086284F">
      <w:pPr>
        <w:ind w:firstLine="0"/>
        <w:jc w:val="left"/>
      </w:pPr>
      <w:r w:rsidRPr="00A15CC5">
        <w:t>Dear Minister</w:t>
      </w:r>
    </w:p>
    <w:p w14:paraId="6D40E4B5" w14:textId="0BEC9B7B" w:rsidR="00211229" w:rsidRDefault="00211229" w:rsidP="0086284F">
      <w:pPr>
        <w:ind w:firstLine="0"/>
        <w:jc w:val="left"/>
      </w:pPr>
      <w:r>
        <w:t>I have the honour to acknowledge receipt of your letter of 8 March 2018, which reads as follows:</w:t>
      </w:r>
    </w:p>
    <w:p w14:paraId="38278107" w14:textId="314700C9" w:rsidR="00211229" w:rsidRDefault="000566EF" w:rsidP="0086284F">
      <w:pPr>
        <w:ind w:left="709" w:firstLine="0"/>
        <w:jc w:val="left"/>
      </w:pPr>
      <w:r>
        <w:t>“</w:t>
      </w:r>
      <w:r w:rsidR="00211229">
        <w:t xml:space="preserve">In connection with the signing of the Comprehensive and Progressive Agreement for Trans-Pacific Partnership (the </w:t>
      </w:r>
      <w:r>
        <w:t>“</w:t>
      </w:r>
      <w:r w:rsidR="00211229">
        <w:t>Agreement</w:t>
      </w:r>
      <w:r>
        <w:t>”</w:t>
      </w:r>
      <w:r w:rsidR="00211229">
        <w:t>) on this date, I have the honour to confirm that the Government of the Socialist Republic of Viet Nam (</w:t>
      </w:r>
      <w:r>
        <w:t>“</w:t>
      </w:r>
      <w:r w:rsidR="00211229">
        <w:t>Viet Nam</w:t>
      </w:r>
      <w:r>
        <w:t>”</w:t>
      </w:r>
      <w:r w:rsidR="00211229">
        <w:t xml:space="preserve">) and the Government of Australia have reached agreement on the relationship between Chapter </w:t>
      </w:r>
      <w:r w:rsidR="00F7669D">
        <w:t>1</w:t>
      </w:r>
      <w:r w:rsidR="00211229">
        <w:t>9 (Labour) and Chapter 28 (Dispute Settlement) of the Agreement, as follows:</w:t>
      </w:r>
    </w:p>
    <w:p w14:paraId="7D7C7011" w14:textId="6A31FCC4" w:rsidR="00211229" w:rsidRDefault="00211229" w:rsidP="0086284F">
      <w:pPr>
        <w:ind w:left="1276" w:hanging="567"/>
        <w:jc w:val="left"/>
      </w:pPr>
      <w:r>
        <w:t>1.</w:t>
      </w:r>
      <w:r>
        <w:tab/>
        <w:t>From the date of entry into force of the Agreement for Viet Nam, Viet Nam shall fully implement the obligations of Chapter 19 (Labour).</w:t>
      </w:r>
    </w:p>
    <w:p w14:paraId="3282F748" w14:textId="1ABAE09E" w:rsidR="00211229" w:rsidRDefault="00211229" w:rsidP="0086284F">
      <w:pPr>
        <w:ind w:left="1276" w:hanging="567"/>
        <w:jc w:val="left"/>
      </w:pPr>
      <w:r>
        <w:t>2.</w:t>
      </w:r>
      <w:r>
        <w:tab/>
        <w:t>If Australia seeks recourse to dispute settlement under Chapter 28 (Dispute Settlement) with respect to any measure that is inconsistent with the obligations of Chapter 19 (Labour), Australia shall refrain from seeking to suspend benefits stipulated in Article 28.20 (Non-Implementation - Compensation and Suspension of Benefits) under Chapter 28 (Dispute Settlement) for a period of three years after the date of entry into force of the Agreement for Viet Nam.</w:t>
      </w:r>
    </w:p>
    <w:p w14:paraId="157821D7" w14:textId="769CC8B9" w:rsidR="00211229" w:rsidRDefault="00211229" w:rsidP="0086284F">
      <w:pPr>
        <w:ind w:left="1276" w:right="113" w:hanging="567"/>
        <w:jc w:val="left"/>
      </w:pPr>
      <w:r>
        <w:t>3.</w:t>
      </w:r>
      <w:r>
        <w:tab/>
        <w:t xml:space="preserve">Notwithstanding paragraph 2, if Australia seeks recourse to dispute settlement under Chapter 28 (Dispute Settlement) with respect to any measure that is inconsistent with the obligations of paragraph </w:t>
      </w:r>
      <w:r w:rsidR="00F7669D">
        <w:t>1</w:t>
      </w:r>
      <w:r>
        <w:t>(a) of Article 19.3 (Labour Rights), Australia shall refrain from seeking to suspend benefits stipulated in Article 28.20 (Non-Implementation- Compensation and Suspension of Benefits) under Chapter 28 (Dispute Settlement) for a period of five years after the date of entry into force of the Agreement for Viet Nam.</w:t>
      </w:r>
    </w:p>
    <w:p w14:paraId="061E8011" w14:textId="3CB6F099" w:rsidR="00EE7049" w:rsidRPr="00A15CC5" w:rsidRDefault="00211229" w:rsidP="0086284F">
      <w:pPr>
        <w:ind w:left="1276" w:hanging="567"/>
        <w:jc w:val="left"/>
      </w:pPr>
      <w:r>
        <w:t>4.</w:t>
      </w:r>
      <w:r>
        <w:tab/>
        <w:t>Pursuant to paragraph 2 of Article 19.12 (Labour Council), after the fifth anniversary and before the seventh anniversary of the date of entry into force of the Agreement for Viet Nam, any issues arising from paragraph 3 shall be reviewed in accordance with Article 19.12 (Labour Council) of Chapter 19 (Labour). This is without prejudice to the rights and obligations of both Parties under the Agreement.</w:t>
      </w:r>
    </w:p>
    <w:p w14:paraId="315130F1" w14:textId="54A829D0" w:rsidR="00EE7049" w:rsidRPr="00A15CC5" w:rsidRDefault="00EE7049" w:rsidP="000566EF">
      <w:pPr>
        <w:spacing w:before="360" w:after="60"/>
        <w:ind w:firstLine="0"/>
        <w:jc w:val="center"/>
        <w:rPr>
          <w:sz w:val="18"/>
          <w:szCs w:val="18"/>
        </w:rPr>
      </w:pPr>
      <w:r w:rsidRPr="00A15CC5">
        <w:rPr>
          <w:sz w:val="18"/>
          <w:szCs w:val="18"/>
        </w:rPr>
        <w:t xml:space="preserve">Parliament </w:t>
      </w:r>
      <w:proofErr w:type="gramStart"/>
      <w:r w:rsidRPr="00A15CC5">
        <w:rPr>
          <w:sz w:val="18"/>
          <w:szCs w:val="18"/>
        </w:rPr>
        <w:t>House  Canberra</w:t>
      </w:r>
      <w:proofErr w:type="gramEnd"/>
      <w:r w:rsidRPr="00A15CC5">
        <w:rPr>
          <w:sz w:val="18"/>
          <w:szCs w:val="18"/>
        </w:rPr>
        <w:t xml:space="preserve">  ACT  2600  Australia</w:t>
      </w:r>
    </w:p>
    <w:p w14:paraId="49B6FAC5" w14:textId="21CC0CB1" w:rsidR="0027747E" w:rsidRDefault="00EE7049" w:rsidP="00EE7049">
      <w:pPr>
        <w:spacing w:after="60"/>
        <w:ind w:firstLine="0"/>
        <w:jc w:val="center"/>
        <w:rPr>
          <w:sz w:val="18"/>
          <w:szCs w:val="18"/>
        </w:rPr>
      </w:pPr>
      <w:r w:rsidRPr="00A15CC5">
        <w:rPr>
          <w:sz w:val="18"/>
          <w:szCs w:val="18"/>
        </w:rPr>
        <w:t>Telephone (02) 6277 7420   E-mail Trade.Minister@dfat.gov.au</w:t>
      </w:r>
    </w:p>
    <w:p w14:paraId="3C0AEDC3" w14:textId="29F5F468" w:rsidR="000566EF" w:rsidRDefault="0086284F" w:rsidP="000566EF">
      <w:pPr>
        <w:ind w:left="709" w:firstLine="0"/>
        <w:jc w:val="left"/>
      </w:pPr>
      <w:r>
        <w:rPr>
          <w:sz w:val="18"/>
          <w:szCs w:val="18"/>
        </w:rPr>
        <w:br w:type="page"/>
      </w:r>
      <w:r w:rsidR="000566EF">
        <w:lastRenderedPageBreak/>
        <w:t xml:space="preserve"> </w:t>
      </w:r>
    </w:p>
    <w:p w14:paraId="0E82831B" w14:textId="7B2C7F41" w:rsidR="000566EF" w:rsidRDefault="000566EF" w:rsidP="000566EF">
      <w:pPr>
        <w:spacing w:before="840"/>
        <w:ind w:left="709" w:firstLine="0"/>
        <w:jc w:val="left"/>
      </w:pPr>
      <w:r>
        <w:t xml:space="preserve">I </w:t>
      </w:r>
      <w:r w:rsidRPr="000566EF">
        <w:t xml:space="preserve">have the further honour to propose that this letter and your letter of confirmation in </w:t>
      </w:r>
      <w:r>
        <w:t>reply shall constitute an agreement between our two Governments, which shall enter into force on the date on which the Agreement enters into force for both Viet Nam and Australia.”</w:t>
      </w:r>
    </w:p>
    <w:p w14:paraId="3FEC57A2" w14:textId="77777777" w:rsidR="000566EF" w:rsidRDefault="000566EF" w:rsidP="000566EF">
      <w:pPr>
        <w:ind w:right="-113" w:firstLine="0"/>
        <w:jc w:val="left"/>
      </w:pPr>
      <w:r>
        <w:t xml:space="preserve">I have the further honour to confirm that the above reflects the agreement reached between the Government of Australia and the Government of the Socialist Republic of Viet Nam </w:t>
      </w:r>
      <w:proofErr w:type="gramStart"/>
      <w:r>
        <w:t>during the course of</w:t>
      </w:r>
      <w:proofErr w:type="gramEnd"/>
      <w:r>
        <w:t xml:space="preserve"> negotiations on the Comprehensive and Progressive Agreement for Trans-Pacific Partnership, and that your letter and this letter in reply shall constitute an agreement between the Government of Australia and the Government of the Socialist Republic of Viet Nam.</w:t>
      </w:r>
    </w:p>
    <w:p w14:paraId="0BC9070F" w14:textId="6533AB51" w:rsidR="0086284F" w:rsidRDefault="000566EF" w:rsidP="000566EF">
      <w:pPr>
        <w:ind w:firstLine="0"/>
        <w:jc w:val="left"/>
      </w:pPr>
      <w:r>
        <w:t>Yours sincerely</w:t>
      </w:r>
    </w:p>
    <w:p w14:paraId="0A404002" w14:textId="470ECA0C" w:rsidR="000566EF" w:rsidRDefault="000566EF" w:rsidP="000566EF">
      <w:pPr>
        <w:ind w:left="-993" w:firstLine="0"/>
        <w:jc w:val="left"/>
      </w:pPr>
      <w:r>
        <w:rPr>
          <w:noProof/>
        </w:rPr>
        <w:drawing>
          <wp:inline distT="0" distB="0" distL="0" distR="0" wp14:anchorId="1D6A1ADC" wp14:editId="36F9317B">
            <wp:extent cx="3154018" cy="1264692"/>
            <wp:effectExtent l="0" t="0" r="8890" b="0"/>
            <wp:docPr id="26" name="Picture 26" descr="(Signature)&#10;&#10;Steven Cio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descr="(Signature)&#10;&#10;Steven Ciobo"/>
                    <pic:cNvPicPr/>
                  </pic:nvPicPr>
                  <pic:blipFill>
                    <a:blip r:embed="rId9">
                      <a:extLst>
                        <a:ext uri="{28A0092B-C50C-407E-A947-70E740481C1C}">
                          <a14:useLocalDpi xmlns:a14="http://schemas.microsoft.com/office/drawing/2010/main" val="0"/>
                        </a:ext>
                      </a:extLst>
                    </a:blip>
                    <a:stretch>
                      <a:fillRect/>
                    </a:stretch>
                  </pic:blipFill>
                  <pic:spPr>
                    <a:xfrm>
                      <a:off x="0" y="0"/>
                      <a:ext cx="3161934" cy="1267866"/>
                    </a:xfrm>
                    <a:prstGeom prst="rect">
                      <a:avLst/>
                    </a:prstGeom>
                  </pic:spPr>
                </pic:pic>
              </a:graphicData>
            </a:graphic>
          </wp:inline>
        </w:drawing>
      </w:r>
    </w:p>
    <w:p w14:paraId="05FEC781" w14:textId="3B5A1AF4" w:rsidR="000566EF" w:rsidRDefault="000566EF">
      <w:pPr>
        <w:spacing w:after="0"/>
        <w:ind w:firstLine="0"/>
        <w:jc w:val="left"/>
        <w:rPr>
          <w:sz w:val="18"/>
          <w:szCs w:val="18"/>
        </w:rPr>
      </w:pPr>
      <w:r>
        <w:rPr>
          <w:sz w:val="18"/>
          <w:szCs w:val="18"/>
        </w:rPr>
        <w:br w:type="page"/>
      </w:r>
    </w:p>
    <w:p w14:paraId="20B25DCC" w14:textId="77777777" w:rsidR="007D42B0" w:rsidRDefault="007D42B0" w:rsidP="000F6820">
      <w:pPr>
        <w:spacing w:before="240" w:after="480"/>
        <w:ind w:firstLine="0"/>
        <w:rPr>
          <w:sz w:val="18"/>
          <w:szCs w:val="18"/>
        </w:rPr>
      </w:pPr>
    </w:p>
    <w:tbl>
      <w:tblPr>
        <w:tblStyle w:val="TableGrid"/>
        <w:tblW w:w="0" w:type="auto"/>
        <w:tblBorders>
          <w:top w:val="none" w:sz="0" w:space="0" w:color="auto"/>
          <w:left w:val="none" w:sz="0" w:space="0" w:color="auto"/>
          <w:bottom w:val="thinThickMediumGap" w:sz="24" w:space="0" w:color="FF0000"/>
          <w:right w:val="thinThickMediumGap" w:sz="24" w:space="0" w:color="FF0000"/>
          <w:insideH w:val="thinThickMediumGap" w:sz="24" w:space="0" w:color="FF0000"/>
          <w:insideV w:val="thinThickMediumGap" w:sz="24" w:space="0" w:color="FF0000"/>
        </w:tblBorders>
        <w:tblLook w:val="04A0" w:firstRow="1" w:lastRow="0" w:firstColumn="1" w:lastColumn="0" w:noHBand="0" w:noVBand="1"/>
      </w:tblPr>
      <w:tblGrid>
        <w:gridCol w:w="8954"/>
      </w:tblGrid>
      <w:tr w:rsidR="00043518" w14:paraId="3B23908D" w14:textId="77777777" w:rsidTr="007D42B0">
        <w:tc>
          <w:tcPr>
            <w:tcW w:w="9064" w:type="dxa"/>
            <w:tcBorders>
              <w:top w:val="thinThickMediumGap" w:sz="24" w:space="0" w:color="FF0000"/>
              <w:left w:val="thinThickMediumGap" w:sz="24" w:space="0" w:color="FF0000"/>
            </w:tcBorders>
            <w:tcMar>
              <w:top w:w="284" w:type="dxa"/>
              <w:left w:w="284" w:type="dxa"/>
              <w:bottom w:w="284" w:type="dxa"/>
              <w:right w:w="284" w:type="dxa"/>
            </w:tcMar>
          </w:tcPr>
          <w:p w14:paraId="4EFC4000" w14:textId="77777777" w:rsidR="00043518" w:rsidRPr="00763E56" w:rsidRDefault="00043518" w:rsidP="00211229">
            <w:pPr>
              <w:spacing w:after="480"/>
              <w:ind w:firstLine="0"/>
              <w:jc w:val="left"/>
              <w:rPr>
                <w:sz w:val="23"/>
                <w:szCs w:val="23"/>
              </w:rPr>
            </w:pPr>
            <w:r w:rsidRPr="00763E56">
              <w:rPr>
                <w:sz w:val="23"/>
                <w:szCs w:val="23"/>
              </w:rPr>
              <w:t>8 March 2018</w:t>
            </w:r>
          </w:p>
          <w:p w14:paraId="3E302A19" w14:textId="77777777" w:rsidR="00043518" w:rsidRPr="00763E56" w:rsidRDefault="00043518" w:rsidP="00763E56">
            <w:pPr>
              <w:spacing w:after="0"/>
              <w:ind w:firstLine="0"/>
              <w:jc w:val="left"/>
              <w:rPr>
                <w:sz w:val="23"/>
                <w:szCs w:val="23"/>
              </w:rPr>
            </w:pPr>
            <w:r w:rsidRPr="00763E56">
              <w:rPr>
                <w:sz w:val="23"/>
                <w:szCs w:val="23"/>
              </w:rPr>
              <w:t xml:space="preserve">The Hon Steven </w:t>
            </w:r>
            <w:proofErr w:type="spellStart"/>
            <w:r w:rsidRPr="00763E56">
              <w:rPr>
                <w:sz w:val="23"/>
                <w:szCs w:val="23"/>
              </w:rPr>
              <w:t>Ciobo</w:t>
            </w:r>
            <w:proofErr w:type="spellEnd"/>
            <w:r w:rsidRPr="00763E56">
              <w:rPr>
                <w:sz w:val="23"/>
                <w:szCs w:val="23"/>
              </w:rPr>
              <w:t>, MP</w:t>
            </w:r>
          </w:p>
          <w:p w14:paraId="5AD4D193" w14:textId="77777777" w:rsidR="007D42B0" w:rsidRPr="00763E56" w:rsidRDefault="00043518" w:rsidP="00763E56">
            <w:pPr>
              <w:spacing w:after="0"/>
              <w:ind w:firstLine="0"/>
              <w:jc w:val="left"/>
              <w:rPr>
                <w:sz w:val="23"/>
                <w:szCs w:val="23"/>
              </w:rPr>
            </w:pPr>
            <w:r w:rsidRPr="00763E56">
              <w:rPr>
                <w:sz w:val="23"/>
                <w:szCs w:val="23"/>
              </w:rPr>
              <w:t xml:space="preserve">Minister for Trade, </w:t>
            </w:r>
            <w:proofErr w:type="gramStart"/>
            <w:r w:rsidRPr="00763E56">
              <w:rPr>
                <w:sz w:val="23"/>
                <w:szCs w:val="23"/>
              </w:rPr>
              <w:t>Tourism</w:t>
            </w:r>
            <w:proofErr w:type="gramEnd"/>
            <w:r w:rsidRPr="00763E56">
              <w:rPr>
                <w:sz w:val="23"/>
                <w:szCs w:val="23"/>
              </w:rPr>
              <w:t xml:space="preserve"> and Investment </w:t>
            </w:r>
          </w:p>
          <w:p w14:paraId="4D32B0CD" w14:textId="28C2F8F0" w:rsidR="00043518" w:rsidRPr="00763E56" w:rsidRDefault="00043518" w:rsidP="00211229">
            <w:pPr>
              <w:spacing w:after="360"/>
              <w:ind w:firstLine="0"/>
              <w:jc w:val="left"/>
              <w:rPr>
                <w:sz w:val="23"/>
                <w:szCs w:val="23"/>
              </w:rPr>
            </w:pPr>
            <w:r w:rsidRPr="00763E56">
              <w:rPr>
                <w:sz w:val="23"/>
                <w:szCs w:val="23"/>
              </w:rPr>
              <w:t>Australi</w:t>
            </w:r>
            <w:r w:rsidR="000E3D84" w:rsidRPr="00763E56">
              <w:rPr>
                <w:sz w:val="23"/>
                <w:szCs w:val="23"/>
              </w:rPr>
              <w:t>a</w:t>
            </w:r>
          </w:p>
          <w:p w14:paraId="51AE0B4B" w14:textId="09FD7EFA" w:rsidR="00763E56" w:rsidRPr="00763E56" w:rsidRDefault="00043518" w:rsidP="00211229">
            <w:pPr>
              <w:spacing w:after="360"/>
              <w:ind w:firstLine="0"/>
              <w:jc w:val="left"/>
              <w:rPr>
                <w:sz w:val="23"/>
                <w:szCs w:val="23"/>
              </w:rPr>
            </w:pPr>
            <w:r w:rsidRPr="00763E56">
              <w:rPr>
                <w:sz w:val="23"/>
                <w:szCs w:val="23"/>
              </w:rPr>
              <w:t>Dear Minister,</w:t>
            </w:r>
          </w:p>
          <w:p w14:paraId="5DEB7A0A" w14:textId="68854F69" w:rsidR="00763E56" w:rsidRPr="00763E56" w:rsidRDefault="00763E56" w:rsidP="00763E56">
            <w:pPr>
              <w:ind w:firstLine="0"/>
              <w:rPr>
                <w:sz w:val="23"/>
                <w:szCs w:val="23"/>
              </w:rPr>
            </w:pPr>
            <w:r w:rsidRPr="00763E56">
              <w:rPr>
                <w:sz w:val="23"/>
                <w:szCs w:val="23"/>
              </w:rPr>
              <w:t xml:space="preserve">In connection with the signing of the Comprehensive and Progressive Agreement for Trans­ Pacific Partnership (the </w:t>
            </w:r>
            <w:r w:rsidR="000566EF">
              <w:rPr>
                <w:sz w:val="23"/>
                <w:szCs w:val="23"/>
              </w:rPr>
              <w:t>“</w:t>
            </w:r>
            <w:r w:rsidRPr="00763E56">
              <w:rPr>
                <w:sz w:val="23"/>
                <w:szCs w:val="23"/>
              </w:rPr>
              <w:t>Agreement</w:t>
            </w:r>
            <w:r w:rsidR="000566EF">
              <w:rPr>
                <w:sz w:val="23"/>
                <w:szCs w:val="23"/>
              </w:rPr>
              <w:t>”</w:t>
            </w:r>
            <w:r w:rsidRPr="00763E56">
              <w:rPr>
                <w:sz w:val="23"/>
                <w:szCs w:val="23"/>
              </w:rPr>
              <w:t>) on this date, I have the honour to confirm that the Government of the Socialist Republic of Viet Nam (</w:t>
            </w:r>
            <w:r w:rsidR="000566EF">
              <w:rPr>
                <w:sz w:val="23"/>
                <w:szCs w:val="23"/>
              </w:rPr>
              <w:t>“</w:t>
            </w:r>
            <w:r w:rsidRPr="00763E56">
              <w:rPr>
                <w:sz w:val="23"/>
                <w:szCs w:val="23"/>
              </w:rPr>
              <w:t>Viet Nam</w:t>
            </w:r>
            <w:r w:rsidR="000566EF">
              <w:rPr>
                <w:sz w:val="23"/>
                <w:szCs w:val="23"/>
              </w:rPr>
              <w:t>”</w:t>
            </w:r>
            <w:r w:rsidRPr="00763E56">
              <w:rPr>
                <w:sz w:val="23"/>
                <w:szCs w:val="23"/>
              </w:rPr>
              <w:t>) and the Government of Australia have reached agreement on the relationship between Chapter 19 (Labour) and Chapter 28 (Dispute Settlement) of the Agreement, as follows:</w:t>
            </w:r>
          </w:p>
          <w:p w14:paraId="2DD64EC0" w14:textId="34AE81FB" w:rsidR="00763E56" w:rsidRPr="00763E56" w:rsidRDefault="00763E56" w:rsidP="00211229">
            <w:pPr>
              <w:ind w:left="233" w:hanging="233"/>
              <w:rPr>
                <w:sz w:val="23"/>
                <w:szCs w:val="23"/>
              </w:rPr>
            </w:pPr>
            <w:r w:rsidRPr="00763E56">
              <w:rPr>
                <w:sz w:val="23"/>
                <w:szCs w:val="23"/>
              </w:rPr>
              <w:t>1.</w:t>
            </w:r>
            <w:r w:rsidRPr="00763E56">
              <w:rPr>
                <w:sz w:val="23"/>
                <w:szCs w:val="23"/>
              </w:rPr>
              <w:tab/>
              <w:t>From the date of entry into force of the Agreement for Viet Nam, Viet Nam shall fully implement the obligations of Chapter 19 (Labour).</w:t>
            </w:r>
          </w:p>
          <w:p w14:paraId="541C388D" w14:textId="68013A9F" w:rsidR="00763E56" w:rsidRPr="00763E56" w:rsidRDefault="00763E56" w:rsidP="00211229">
            <w:pPr>
              <w:ind w:left="233" w:hanging="233"/>
              <w:rPr>
                <w:sz w:val="23"/>
                <w:szCs w:val="23"/>
              </w:rPr>
            </w:pPr>
            <w:r w:rsidRPr="00763E56">
              <w:rPr>
                <w:sz w:val="23"/>
                <w:szCs w:val="23"/>
              </w:rPr>
              <w:t>2.</w:t>
            </w:r>
            <w:r w:rsidRPr="00763E56">
              <w:rPr>
                <w:sz w:val="23"/>
                <w:szCs w:val="23"/>
              </w:rPr>
              <w:tab/>
              <w:t>If Australia seeks recourse to dispute settlement under Chapter 28 (Dispute Settlement) with respect to any measure that is inconsistent with the obligations of Chapter 19 (Labour), Australia shall refrain from seeking to suspend benefits stipulated in Article 28.20 (Non-Implementation - Compensation and Suspension of Benefits) under Chapter 28 (Dispute Settlement) for a period of three years after the date of entry into force of the Agreement for Viet Nam.</w:t>
            </w:r>
          </w:p>
          <w:p w14:paraId="2C2E9BB2" w14:textId="1232D149" w:rsidR="00763E56" w:rsidRPr="00763E56" w:rsidRDefault="00763E56" w:rsidP="00211229">
            <w:pPr>
              <w:ind w:left="233" w:hanging="233"/>
              <w:rPr>
                <w:sz w:val="23"/>
                <w:szCs w:val="23"/>
              </w:rPr>
            </w:pPr>
            <w:r w:rsidRPr="00763E56">
              <w:rPr>
                <w:sz w:val="23"/>
                <w:szCs w:val="23"/>
              </w:rPr>
              <w:t>3.</w:t>
            </w:r>
            <w:r w:rsidRPr="00763E56">
              <w:rPr>
                <w:sz w:val="23"/>
                <w:szCs w:val="23"/>
              </w:rPr>
              <w:tab/>
              <w:t>Notwithstanding paragraph 2, if Australia seeks recourse to dispute settlement under Chapter 28 (Dispute Settlement) with respect to any measure that is inconsistent with the obligations of paragraph l(a) of Article 19.3 (Labour Rights), Australia shall refrain from seeking to suspend benefits stipulated in Article 28.20 (Non-Implementation - Compensation and Suspension of Benefits) under Chapter 28 (Dispute Settlement) for a period of five years after the date of entry into force of the Agreement for Viet Nam.</w:t>
            </w:r>
          </w:p>
          <w:p w14:paraId="7B57DD04" w14:textId="4B449787" w:rsidR="00763E56" w:rsidRPr="00763E56" w:rsidRDefault="00763E56" w:rsidP="00211229">
            <w:pPr>
              <w:ind w:left="233" w:hanging="233"/>
              <w:rPr>
                <w:sz w:val="23"/>
                <w:szCs w:val="23"/>
              </w:rPr>
            </w:pPr>
            <w:r w:rsidRPr="00763E56">
              <w:rPr>
                <w:sz w:val="23"/>
                <w:szCs w:val="23"/>
              </w:rPr>
              <w:t>4.</w:t>
            </w:r>
            <w:r w:rsidRPr="00763E56">
              <w:rPr>
                <w:sz w:val="23"/>
                <w:szCs w:val="23"/>
              </w:rPr>
              <w:tab/>
              <w:t>Pursuant to paragraph 2 of Article 19.12 (Labour Council), after the fifth anniversary and before the seventh anniversary of the date of entry into force of the Agreement for Viet Nam, any issues arising from paragraph 3 shall be reviewed in accordance with Article 19.12 (Labour Council) of Chapter 19 (Labour). This is without prejudice to the rights and obligations of both Parties under the Agreement.</w:t>
            </w:r>
          </w:p>
          <w:p w14:paraId="33603C82" w14:textId="77777777" w:rsidR="00763E56" w:rsidRPr="00763E56" w:rsidRDefault="00763E56" w:rsidP="00763E56">
            <w:pPr>
              <w:ind w:firstLine="0"/>
              <w:rPr>
                <w:sz w:val="23"/>
                <w:szCs w:val="23"/>
              </w:rPr>
            </w:pPr>
            <w:r w:rsidRPr="00763E56">
              <w:rPr>
                <w:sz w:val="23"/>
                <w:szCs w:val="23"/>
              </w:rPr>
              <w:t>I have the further honour to propose that this letter and your letter of confirmation in reply shall constitute an agreement between our two Governments, which shall enter into force on the date on which the Agreement enters into force for both Viet Nam and Australia.</w:t>
            </w:r>
          </w:p>
          <w:p w14:paraId="6D34AD92" w14:textId="05233977" w:rsidR="00043518" w:rsidRPr="00763E56" w:rsidRDefault="00043518" w:rsidP="00763E56">
            <w:pPr>
              <w:ind w:firstLine="0"/>
              <w:rPr>
                <w:sz w:val="23"/>
                <w:szCs w:val="23"/>
              </w:rPr>
            </w:pPr>
            <w:r w:rsidRPr="00763E56">
              <w:rPr>
                <w:sz w:val="23"/>
                <w:szCs w:val="23"/>
              </w:rPr>
              <w:t>Yours sincerely,</w:t>
            </w:r>
          </w:p>
          <w:p w14:paraId="022B3699" w14:textId="01C5F19D" w:rsidR="007D42B0" w:rsidRPr="00763E56" w:rsidRDefault="00211229" w:rsidP="00211229">
            <w:pPr>
              <w:ind w:left="-476" w:firstLine="0"/>
              <w:rPr>
                <w:sz w:val="23"/>
                <w:szCs w:val="23"/>
              </w:rPr>
            </w:pPr>
            <w:r>
              <w:rPr>
                <w:noProof/>
                <w:sz w:val="23"/>
                <w:szCs w:val="23"/>
              </w:rPr>
              <w:drawing>
                <wp:inline distT="0" distB="0" distL="0" distR="0" wp14:anchorId="21D2C3B1" wp14:editId="19B24137">
                  <wp:extent cx="2401200" cy="522000"/>
                  <wp:effectExtent l="0" t="0" r="0" b="0"/>
                  <wp:docPr id="24" name="Picture 24" descr="Signature of Tran Tuan An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descr="Signature of Tran Tuan Anh"/>
                          <pic:cNvPicPr/>
                        </pic:nvPicPr>
                        <pic:blipFill>
                          <a:blip r:embed="rId10">
                            <a:extLst>
                              <a:ext uri="{28A0092B-C50C-407E-A947-70E740481C1C}">
                                <a14:useLocalDpi xmlns:a14="http://schemas.microsoft.com/office/drawing/2010/main" val="0"/>
                              </a:ext>
                            </a:extLst>
                          </a:blip>
                          <a:stretch>
                            <a:fillRect/>
                          </a:stretch>
                        </pic:blipFill>
                        <pic:spPr>
                          <a:xfrm>
                            <a:off x="0" y="0"/>
                            <a:ext cx="2401200" cy="522000"/>
                          </a:xfrm>
                          <a:prstGeom prst="rect">
                            <a:avLst/>
                          </a:prstGeom>
                        </pic:spPr>
                      </pic:pic>
                    </a:graphicData>
                  </a:graphic>
                </wp:inline>
              </w:drawing>
            </w:r>
          </w:p>
          <w:p w14:paraId="09B335CC" w14:textId="271644AF" w:rsidR="00043518" w:rsidRPr="000E3D84" w:rsidRDefault="00043518" w:rsidP="00763E56">
            <w:pPr>
              <w:ind w:firstLine="0"/>
              <w:jc w:val="left"/>
              <w:rPr>
                <w:sz w:val="26"/>
                <w:szCs w:val="26"/>
              </w:rPr>
            </w:pPr>
            <w:r w:rsidRPr="00763E56">
              <w:rPr>
                <w:sz w:val="23"/>
                <w:szCs w:val="23"/>
              </w:rPr>
              <w:t>Tran Tuan Anh</w:t>
            </w:r>
            <w:r w:rsidR="000E3D84" w:rsidRPr="00763E56">
              <w:rPr>
                <w:sz w:val="23"/>
                <w:szCs w:val="23"/>
              </w:rPr>
              <w:br/>
            </w:r>
            <w:r w:rsidRPr="00763E56">
              <w:rPr>
                <w:sz w:val="23"/>
                <w:szCs w:val="23"/>
              </w:rPr>
              <w:t>Minister of Industry and Trade</w:t>
            </w:r>
            <w:r w:rsidR="000E3D84" w:rsidRPr="00763E56">
              <w:rPr>
                <w:sz w:val="23"/>
                <w:szCs w:val="23"/>
              </w:rPr>
              <w:br/>
            </w:r>
            <w:r w:rsidRPr="00763E56">
              <w:rPr>
                <w:sz w:val="23"/>
                <w:szCs w:val="23"/>
              </w:rPr>
              <w:t>Socialist Republic of Viet Nam</w:t>
            </w:r>
          </w:p>
        </w:tc>
      </w:tr>
    </w:tbl>
    <w:p w14:paraId="7F1594FF" w14:textId="27451EAB" w:rsidR="0027747E" w:rsidRDefault="0027747E">
      <w:pPr>
        <w:spacing w:after="0"/>
        <w:ind w:firstLine="0"/>
        <w:jc w:val="left"/>
        <w:rPr>
          <w:sz w:val="18"/>
          <w:szCs w:val="18"/>
        </w:rPr>
      </w:pPr>
    </w:p>
    <w:sectPr w:rsidR="0027747E" w:rsidSect="0027747E">
      <w:headerReference w:type="first" r:id="rId11"/>
      <w:pgSz w:w="11910" w:h="16840" w:code="9"/>
      <w:pgMar w:top="567" w:right="1418" w:bottom="567" w:left="1418" w:header="567" w:footer="284"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84C83C" w14:textId="77777777" w:rsidR="004D50F3" w:rsidRDefault="004D50F3" w:rsidP="008343E4">
      <w:r>
        <w:separator/>
      </w:r>
    </w:p>
  </w:endnote>
  <w:endnote w:type="continuationSeparator" w:id="0">
    <w:p w14:paraId="4D66C13F" w14:textId="77777777" w:rsidR="004D50F3" w:rsidRDefault="004D50F3" w:rsidP="008343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E935F8" w14:textId="77777777" w:rsidR="004D50F3" w:rsidRDefault="004D50F3" w:rsidP="009035ED">
      <w:pPr>
        <w:spacing w:after="0"/>
        <w:ind w:firstLine="0"/>
      </w:pPr>
      <w:r>
        <w:separator/>
      </w:r>
    </w:p>
  </w:footnote>
  <w:footnote w:type="continuationSeparator" w:id="0">
    <w:p w14:paraId="19B2EEDE" w14:textId="77777777" w:rsidR="004D50F3" w:rsidRDefault="004D50F3" w:rsidP="008343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BCBD83" w14:textId="3E9E0113" w:rsidR="006F7160" w:rsidRPr="006F7160" w:rsidRDefault="006F7160" w:rsidP="006F7160">
    <w:pPr>
      <w:pStyle w:val="Header"/>
      <w:ind w:firstLine="0"/>
      <w:jc w:val="right"/>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C10B77"/>
    <w:multiLevelType w:val="hybridMultilevel"/>
    <w:tmpl w:val="275C7B0A"/>
    <w:lvl w:ilvl="0" w:tplc="A61C05A2">
      <w:start w:val="1"/>
      <w:numFmt w:val="decimal"/>
      <w:lvlText w:val="%1."/>
      <w:lvlJc w:val="left"/>
      <w:pPr>
        <w:ind w:left="120" w:hanging="721"/>
      </w:pPr>
      <w:rPr>
        <w:rFonts w:ascii="Times New Roman" w:eastAsia="Times New Roman" w:hAnsi="Times New Roman" w:cs="Times New Roman" w:hint="default"/>
        <w:b w:val="0"/>
        <w:bCs w:val="0"/>
        <w:i w:val="0"/>
        <w:iCs w:val="0"/>
        <w:w w:val="100"/>
        <w:sz w:val="24"/>
        <w:szCs w:val="24"/>
        <w:lang w:val="en-AU" w:eastAsia="en-US" w:bidi="ar-SA"/>
      </w:rPr>
    </w:lvl>
    <w:lvl w:ilvl="1" w:tplc="66CAE138">
      <w:start w:val="1"/>
      <w:numFmt w:val="lowerLetter"/>
      <w:lvlText w:val="(%2)"/>
      <w:lvlJc w:val="left"/>
      <w:pPr>
        <w:ind w:left="1561" w:hanging="721"/>
      </w:pPr>
      <w:rPr>
        <w:rFonts w:ascii="Times New Roman" w:eastAsia="Times New Roman" w:hAnsi="Times New Roman" w:cs="Times New Roman" w:hint="default"/>
        <w:b w:val="0"/>
        <w:bCs w:val="0"/>
        <w:i w:val="0"/>
        <w:iCs w:val="0"/>
        <w:spacing w:val="-1"/>
        <w:w w:val="99"/>
        <w:sz w:val="24"/>
        <w:szCs w:val="24"/>
        <w:lang w:val="en-AU" w:eastAsia="en-US" w:bidi="ar-SA"/>
      </w:rPr>
    </w:lvl>
    <w:lvl w:ilvl="2" w:tplc="A9EA190E">
      <w:start w:val="1"/>
      <w:numFmt w:val="lowerRoman"/>
      <w:lvlText w:val="(%3)"/>
      <w:lvlJc w:val="left"/>
      <w:pPr>
        <w:ind w:left="2281" w:hanging="720"/>
      </w:pPr>
      <w:rPr>
        <w:rFonts w:ascii="Times New Roman" w:eastAsia="Times New Roman" w:hAnsi="Times New Roman" w:cs="Times New Roman" w:hint="default"/>
        <w:b w:val="0"/>
        <w:bCs w:val="0"/>
        <w:i w:val="0"/>
        <w:iCs w:val="0"/>
        <w:spacing w:val="0"/>
        <w:w w:val="99"/>
        <w:sz w:val="24"/>
        <w:szCs w:val="24"/>
        <w:lang w:val="en-AU" w:eastAsia="en-US" w:bidi="ar-SA"/>
      </w:rPr>
    </w:lvl>
    <w:lvl w:ilvl="3" w:tplc="7BA4DEBE">
      <w:numFmt w:val="bullet"/>
      <w:lvlText w:val="•"/>
      <w:lvlJc w:val="left"/>
      <w:pPr>
        <w:ind w:left="3063" w:hanging="720"/>
      </w:pPr>
      <w:rPr>
        <w:rFonts w:hint="default"/>
        <w:lang w:val="en-AU" w:eastAsia="en-US" w:bidi="ar-SA"/>
      </w:rPr>
    </w:lvl>
    <w:lvl w:ilvl="4" w:tplc="DBACE65C">
      <w:numFmt w:val="bullet"/>
      <w:lvlText w:val="•"/>
      <w:lvlJc w:val="left"/>
      <w:pPr>
        <w:ind w:left="3846" w:hanging="720"/>
      </w:pPr>
      <w:rPr>
        <w:rFonts w:hint="default"/>
        <w:lang w:val="en-AU" w:eastAsia="en-US" w:bidi="ar-SA"/>
      </w:rPr>
    </w:lvl>
    <w:lvl w:ilvl="5" w:tplc="E24AF62E">
      <w:numFmt w:val="bullet"/>
      <w:lvlText w:val="•"/>
      <w:lvlJc w:val="left"/>
      <w:pPr>
        <w:ind w:left="4629" w:hanging="720"/>
      </w:pPr>
      <w:rPr>
        <w:rFonts w:hint="default"/>
        <w:lang w:val="en-AU" w:eastAsia="en-US" w:bidi="ar-SA"/>
      </w:rPr>
    </w:lvl>
    <w:lvl w:ilvl="6" w:tplc="DFD0B384">
      <w:numFmt w:val="bullet"/>
      <w:lvlText w:val="•"/>
      <w:lvlJc w:val="left"/>
      <w:pPr>
        <w:ind w:left="5412" w:hanging="720"/>
      </w:pPr>
      <w:rPr>
        <w:rFonts w:hint="default"/>
        <w:lang w:val="en-AU" w:eastAsia="en-US" w:bidi="ar-SA"/>
      </w:rPr>
    </w:lvl>
    <w:lvl w:ilvl="7" w:tplc="6A166D2A">
      <w:numFmt w:val="bullet"/>
      <w:lvlText w:val="•"/>
      <w:lvlJc w:val="left"/>
      <w:pPr>
        <w:ind w:left="6195" w:hanging="720"/>
      </w:pPr>
      <w:rPr>
        <w:rFonts w:hint="default"/>
        <w:lang w:val="en-AU" w:eastAsia="en-US" w:bidi="ar-SA"/>
      </w:rPr>
    </w:lvl>
    <w:lvl w:ilvl="8" w:tplc="4E5A6192">
      <w:numFmt w:val="bullet"/>
      <w:lvlText w:val="•"/>
      <w:lvlJc w:val="left"/>
      <w:pPr>
        <w:ind w:left="6978" w:hanging="720"/>
      </w:pPr>
      <w:rPr>
        <w:rFonts w:hint="default"/>
        <w:lang w:val="en-AU" w:eastAsia="en-US" w:bidi="ar-SA"/>
      </w:rPr>
    </w:lvl>
  </w:abstractNum>
  <w:abstractNum w:abstractNumId="1" w15:restartNumberingAfterBreak="0">
    <w:nsid w:val="1E752EFC"/>
    <w:multiLevelType w:val="hybridMultilevel"/>
    <w:tmpl w:val="9ACE59A6"/>
    <w:lvl w:ilvl="0" w:tplc="76CCE6BC">
      <w:start w:val="1"/>
      <w:numFmt w:val="decimal"/>
      <w:lvlText w:val="%1."/>
      <w:lvlJc w:val="left"/>
      <w:pPr>
        <w:ind w:left="120" w:hanging="721"/>
      </w:pPr>
      <w:rPr>
        <w:rFonts w:ascii="Times New Roman" w:eastAsia="Times New Roman" w:hAnsi="Times New Roman" w:cs="Times New Roman" w:hint="default"/>
        <w:b w:val="0"/>
        <w:bCs w:val="0"/>
        <w:i w:val="0"/>
        <w:iCs w:val="0"/>
        <w:w w:val="100"/>
        <w:sz w:val="24"/>
        <w:szCs w:val="24"/>
        <w:lang w:val="en-AU" w:eastAsia="en-US" w:bidi="ar-SA"/>
      </w:rPr>
    </w:lvl>
    <w:lvl w:ilvl="1" w:tplc="C44087BC">
      <w:start w:val="1"/>
      <w:numFmt w:val="decimal"/>
      <w:pStyle w:val="EndnoteListParagraph1"/>
      <w:lvlText w:val="(%2)"/>
      <w:lvlJc w:val="left"/>
      <w:pPr>
        <w:ind w:left="1561" w:hanging="721"/>
      </w:pPr>
      <w:rPr>
        <w:rFonts w:ascii="Times New Roman" w:eastAsia="Times New Roman" w:hAnsi="Times New Roman" w:cs="Times New Roman" w:hint="default"/>
        <w:b w:val="0"/>
        <w:bCs w:val="0"/>
        <w:i w:val="0"/>
        <w:iCs w:val="0"/>
        <w:w w:val="100"/>
        <w:sz w:val="20"/>
        <w:szCs w:val="20"/>
        <w:lang w:val="en-AU" w:eastAsia="en-US" w:bidi="ar-SA"/>
      </w:rPr>
    </w:lvl>
    <w:lvl w:ilvl="2" w:tplc="58E8139A">
      <w:numFmt w:val="bullet"/>
      <w:lvlText w:val="•"/>
      <w:lvlJc w:val="left"/>
      <w:pPr>
        <w:ind w:left="2336" w:hanging="721"/>
      </w:pPr>
      <w:rPr>
        <w:rFonts w:hint="default"/>
        <w:lang w:val="en-AU" w:eastAsia="en-US" w:bidi="ar-SA"/>
      </w:rPr>
    </w:lvl>
    <w:lvl w:ilvl="3" w:tplc="4C363BC6">
      <w:numFmt w:val="bullet"/>
      <w:lvlText w:val="•"/>
      <w:lvlJc w:val="left"/>
      <w:pPr>
        <w:ind w:left="3112" w:hanging="721"/>
      </w:pPr>
      <w:rPr>
        <w:rFonts w:hint="default"/>
        <w:lang w:val="en-AU" w:eastAsia="en-US" w:bidi="ar-SA"/>
      </w:rPr>
    </w:lvl>
    <w:lvl w:ilvl="4" w:tplc="A5E4B794">
      <w:numFmt w:val="bullet"/>
      <w:lvlText w:val="•"/>
      <w:lvlJc w:val="left"/>
      <w:pPr>
        <w:ind w:left="3888" w:hanging="721"/>
      </w:pPr>
      <w:rPr>
        <w:rFonts w:hint="default"/>
        <w:lang w:val="en-AU" w:eastAsia="en-US" w:bidi="ar-SA"/>
      </w:rPr>
    </w:lvl>
    <w:lvl w:ilvl="5" w:tplc="26FCF306">
      <w:numFmt w:val="bullet"/>
      <w:lvlText w:val="•"/>
      <w:lvlJc w:val="left"/>
      <w:pPr>
        <w:ind w:left="4664" w:hanging="721"/>
      </w:pPr>
      <w:rPr>
        <w:rFonts w:hint="default"/>
        <w:lang w:val="en-AU" w:eastAsia="en-US" w:bidi="ar-SA"/>
      </w:rPr>
    </w:lvl>
    <w:lvl w:ilvl="6" w:tplc="B79C70E2">
      <w:numFmt w:val="bullet"/>
      <w:lvlText w:val="•"/>
      <w:lvlJc w:val="left"/>
      <w:pPr>
        <w:ind w:left="5440" w:hanging="721"/>
      </w:pPr>
      <w:rPr>
        <w:rFonts w:hint="default"/>
        <w:lang w:val="en-AU" w:eastAsia="en-US" w:bidi="ar-SA"/>
      </w:rPr>
    </w:lvl>
    <w:lvl w:ilvl="7" w:tplc="0D7486CA">
      <w:numFmt w:val="bullet"/>
      <w:lvlText w:val="•"/>
      <w:lvlJc w:val="left"/>
      <w:pPr>
        <w:ind w:left="6216" w:hanging="721"/>
      </w:pPr>
      <w:rPr>
        <w:rFonts w:hint="default"/>
        <w:lang w:val="en-AU" w:eastAsia="en-US" w:bidi="ar-SA"/>
      </w:rPr>
    </w:lvl>
    <w:lvl w:ilvl="8" w:tplc="7DF4A21A">
      <w:numFmt w:val="bullet"/>
      <w:lvlText w:val="•"/>
      <w:lvlJc w:val="left"/>
      <w:pPr>
        <w:ind w:left="6992" w:hanging="721"/>
      </w:pPr>
      <w:rPr>
        <w:rFonts w:hint="default"/>
        <w:lang w:val="en-AU" w:eastAsia="en-US" w:bidi="ar-SA"/>
      </w:rPr>
    </w:lvl>
  </w:abstractNum>
  <w:abstractNum w:abstractNumId="2" w15:restartNumberingAfterBreak="0">
    <w:nsid w:val="1EA014C0"/>
    <w:multiLevelType w:val="hybridMultilevel"/>
    <w:tmpl w:val="6FAE00A6"/>
    <w:lvl w:ilvl="0" w:tplc="53D46706">
      <w:start w:val="1"/>
      <w:numFmt w:val="decimal"/>
      <w:pStyle w:val="ListParagraph1"/>
      <w:lvlText w:val="%1."/>
      <w:lvlJc w:val="left"/>
      <w:pPr>
        <w:ind w:left="1038" w:hanging="721"/>
      </w:pPr>
      <w:rPr>
        <w:rFonts w:ascii="Times New Roman" w:eastAsia="Times New Roman" w:hAnsi="Times New Roman" w:cs="Times New Roman" w:hint="default"/>
        <w:b w:val="0"/>
        <w:bCs w:val="0"/>
        <w:i w:val="0"/>
        <w:iCs w:val="0"/>
        <w:w w:val="100"/>
        <w:sz w:val="24"/>
        <w:szCs w:val="24"/>
        <w:lang w:val="en-AU" w:eastAsia="en-US" w:bidi="ar-SA"/>
      </w:rPr>
    </w:lvl>
    <w:lvl w:ilvl="1" w:tplc="0442D48E">
      <w:start w:val="1"/>
      <w:numFmt w:val="lowerLetter"/>
      <w:lvlText w:val="(%2)"/>
      <w:lvlJc w:val="left"/>
      <w:pPr>
        <w:ind w:left="2479" w:hanging="721"/>
      </w:pPr>
      <w:rPr>
        <w:rFonts w:ascii="Times New Roman" w:eastAsia="Times New Roman" w:hAnsi="Times New Roman" w:cs="Times New Roman" w:hint="default"/>
        <w:b w:val="0"/>
        <w:bCs w:val="0"/>
        <w:i w:val="0"/>
        <w:iCs w:val="0"/>
        <w:spacing w:val="-1"/>
        <w:w w:val="99"/>
        <w:sz w:val="24"/>
        <w:szCs w:val="24"/>
        <w:lang w:val="en-AU" w:eastAsia="en-US" w:bidi="ar-SA"/>
      </w:rPr>
    </w:lvl>
    <w:lvl w:ilvl="2" w:tplc="D8A6110A">
      <w:numFmt w:val="bullet"/>
      <w:lvlText w:val="•"/>
      <w:lvlJc w:val="left"/>
      <w:pPr>
        <w:ind w:left="3254" w:hanging="721"/>
      </w:pPr>
      <w:rPr>
        <w:rFonts w:hint="default"/>
        <w:lang w:val="en-AU" w:eastAsia="en-US" w:bidi="ar-SA"/>
      </w:rPr>
    </w:lvl>
    <w:lvl w:ilvl="3" w:tplc="0FA0E544">
      <w:numFmt w:val="bullet"/>
      <w:lvlText w:val="•"/>
      <w:lvlJc w:val="left"/>
      <w:pPr>
        <w:ind w:left="4030" w:hanging="721"/>
      </w:pPr>
      <w:rPr>
        <w:rFonts w:hint="default"/>
        <w:lang w:val="en-AU" w:eastAsia="en-US" w:bidi="ar-SA"/>
      </w:rPr>
    </w:lvl>
    <w:lvl w:ilvl="4" w:tplc="E8FA4744">
      <w:numFmt w:val="bullet"/>
      <w:lvlText w:val="•"/>
      <w:lvlJc w:val="left"/>
      <w:pPr>
        <w:ind w:left="4806" w:hanging="721"/>
      </w:pPr>
      <w:rPr>
        <w:rFonts w:hint="default"/>
        <w:lang w:val="en-AU" w:eastAsia="en-US" w:bidi="ar-SA"/>
      </w:rPr>
    </w:lvl>
    <w:lvl w:ilvl="5" w:tplc="7856EDA0">
      <w:numFmt w:val="bullet"/>
      <w:lvlText w:val="•"/>
      <w:lvlJc w:val="left"/>
      <w:pPr>
        <w:ind w:left="5582" w:hanging="721"/>
      </w:pPr>
      <w:rPr>
        <w:rFonts w:hint="default"/>
        <w:lang w:val="en-AU" w:eastAsia="en-US" w:bidi="ar-SA"/>
      </w:rPr>
    </w:lvl>
    <w:lvl w:ilvl="6" w:tplc="A6E429BE">
      <w:numFmt w:val="bullet"/>
      <w:lvlText w:val="•"/>
      <w:lvlJc w:val="left"/>
      <w:pPr>
        <w:ind w:left="6358" w:hanging="721"/>
      </w:pPr>
      <w:rPr>
        <w:rFonts w:hint="default"/>
        <w:lang w:val="en-AU" w:eastAsia="en-US" w:bidi="ar-SA"/>
      </w:rPr>
    </w:lvl>
    <w:lvl w:ilvl="7" w:tplc="D898BC5E">
      <w:numFmt w:val="bullet"/>
      <w:lvlText w:val="•"/>
      <w:lvlJc w:val="left"/>
      <w:pPr>
        <w:ind w:left="7134" w:hanging="721"/>
      </w:pPr>
      <w:rPr>
        <w:rFonts w:hint="default"/>
        <w:lang w:val="en-AU" w:eastAsia="en-US" w:bidi="ar-SA"/>
      </w:rPr>
    </w:lvl>
    <w:lvl w:ilvl="8" w:tplc="0C98A972">
      <w:numFmt w:val="bullet"/>
      <w:lvlText w:val="•"/>
      <w:lvlJc w:val="left"/>
      <w:pPr>
        <w:ind w:left="7910" w:hanging="721"/>
      </w:pPr>
      <w:rPr>
        <w:rFonts w:hint="default"/>
        <w:lang w:val="en-AU" w:eastAsia="en-US" w:bidi="ar-SA"/>
      </w:rPr>
    </w:lvl>
  </w:abstractNum>
  <w:abstractNum w:abstractNumId="3" w15:restartNumberingAfterBreak="0">
    <w:nsid w:val="27AD62FF"/>
    <w:multiLevelType w:val="hybridMultilevel"/>
    <w:tmpl w:val="5DB8D7C8"/>
    <w:lvl w:ilvl="0" w:tplc="92BCE33A">
      <w:start w:val="1"/>
      <w:numFmt w:val="decimal"/>
      <w:lvlText w:val="%1."/>
      <w:lvlJc w:val="left"/>
      <w:pPr>
        <w:ind w:left="841" w:hanging="721"/>
      </w:pPr>
      <w:rPr>
        <w:rFonts w:ascii="Times New Roman" w:eastAsia="Times New Roman" w:hAnsi="Times New Roman" w:cs="Times New Roman" w:hint="default"/>
        <w:b w:val="0"/>
        <w:bCs w:val="0"/>
        <w:i w:val="0"/>
        <w:iCs w:val="0"/>
        <w:w w:val="100"/>
        <w:sz w:val="24"/>
        <w:szCs w:val="24"/>
        <w:lang w:val="en-AU" w:eastAsia="en-US" w:bidi="ar-SA"/>
      </w:rPr>
    </w:lvl>
    <w:lvl w:ilvl="1" w:tplc="C152E91E">
      <w:start w:val="1"/>
      <w:numFmt w:val="lowerLetter"/>
      <w:lvlText w:val="(%2)"/>
      <w:lvlJc w:val="left"/>
      <w:pPr>
        <w:ind w:left="1561" w:hanging="721"/>
      </w:pPr>
      <w:rPr>
        <w:rFonts w:ascii="Times New Roman" w:eastAsia="Times New Roman" w:hAnsi="Times New Roman" w:cs="Times New Roman" w:hint="default"/>
        <w:b w:val="0"/>
        <w:bCs w:val="0"/>
        <w:i w:val="0"/>
        <w:iCs w:val="0"/>
        <w:spacing w:val="-1"/>
        <w:w w:val="99"/>
        <w:sz w:val="24"/>
        <w:szCs w:val="24"/>
        <w:lang w:val="en-AU" w:eastAsia="en-US" w:bidi="ar-SA"/>
      </w:rPr>
    </w:lvl>
    <w:lvl w:ilvl="2" w:tplc="A05A1F0C">
      <w:start w:val="1"/>
      <w:numFmt w:val="lowerRoman"/>
      <w:lvlText w:val="(%3)"/>
      <w:lvlJc w:val="left"/>
      <w:pPr>
        <w:ind w:left="2281" w:hanging="720"/>
      </w:pPr>
      <w:rPr>
        <w:rFonts w:ascii="Times New Roman" w:eastAsia="Times New Roman" w:hAnsi="Times New Roman" w:cs="Times New Roman" w:hint="default"/>
        <w:b w:val="0"/>
        <w:bCs w:val="0"/>
        <w:i w:val="0"/>
        <w:iCs w:val="0"/>
        <w:spacing w:val="0"/>
        <w:w w:val="99"/>
        <w:sz w:val="24"/>
        <w:szCs w:val="24"/>
        <w:lang w:val="en-AU" w:eastAsia="en-US" w:bidi="ar-SA"/>
      </w:rPr>
    </w:lvl>
    <w:lvl w:ilvl="3" w:tplc="66DA4752">
      <w:numFmt w:val="bullet"/>
      <w:lvlText w:val="•"/>
      <w:lvlJc w:val="left"/>
      <w:pPr>
        <w:ind w:left="3063" w:hanging="720"/>
      </w:pPr>
      <w:rPr>
        <w:rFonts w:hint="default"/>
        <w:lang w:val="en-AU" w:eastAsia="en-US" w:bidi="ar-SA"/>
      </w:rPr>
    </w:lvl>
    <w:lvl w:ilvl="4" w:tplc="6606742C">
      <w:numFmt w:val="bullet"/>
      <w:lvlText w:val="•"/>
      <w:lvlJc w:val="left"/>
      <w:pPr>
        <w:ind w:left="3846" w:hanging="720"/>
      </w:pPr>
      <w:rPr>
        <w:rFonts w:hint="default"/>
        <w:lang w:val="en-AU" w:eastAsia="en-US" w:bidi="ar-SA"/>
      </w:rPr>
    </w:lvl>
    <w:lvl w:ilvl="5" w:tplc="3A7E7824">
      <w:numFmt w:val="bullet"/>
      <w:lvlText w:val="•"/>
      <w:lvlJc w:val="left"/>
      <w:pPr>
        <w:ind w:left="4629" w:hanging="720"/>
      </w:pPr>
      <w:rPr>
        <w:rFonts w:hint="default"/>
        <w:lang w:val="en-AU" w:eastAsia="en-US" w:bidi="ar-SA"/>
      </w:rPr>
    </w:lvl>
    <w:lvl w:ilvl="6" w:tplc="A29CD730">
      <w:numFmt w:val="bullet"/>
      <w:lvlText w:val="•"/>
      <w:lvlJc w:val="left"/>
      <w:pPr>
        <w:ind w:left="5412" w:hanging="720"/>
      </w:pPr>
      <w:rPr>
        <w:rFonts w:hint="default"/>
        <w:lang w:val="en-AU" w:eastAsia="en-US" w:bidi="ar-SA"/>
      </w:rPr>
    </w:lvl>
    <w:lvl w:ilvl="7" w:tplc="E73ECD6C">
      <w:numFmt w:val="bullet"/>
      <w:lvlText w:val="•"/>
      <w:lvlJc w:val="left"/>
      <w:pPr>
        <w:ind w:left="6195" w:hanging="720"/>
      </w:pPr>
      <w:rPr>
        <w:rFonts w:hint="default"/>
        <w:lang w:val="en-AU" w:eastAsia="en-US" w:bidi="ar-SA"/>
      </w:rPr>
    </w:lvl>
    <w:lvl w:ilvl="8" w:tplc="27E4AE60">
      <w:numFmt w:val="bullet"/>
      <w:lvlText w:val="•"/>
      <w:lvlJc w:val="left"/>
      <w:pPr>
        <w:ind w:left="6978" w:hanging="720"/>
      </w:pPr>
      <w:rPr>
        <w:rFonts w:hint="default"/>
        <w:lang w:val="en-AU" w:eastAsia="en-US" w:bidi="ar-SA"/>
      </w:rPr>
    </w:lvl>
  </w:abstractNum>
  <w:abstractNum w:abstractNumId="4" w15:restartNumberingAfterBreak="0">
    <w:nsid w:val="30776FB3"/>
    <w:multiLevelType w:val="hybridMultilevel"/>
    <w:tmpl w:val="E7203612"/>
    <w:lvl w:ilvl="0" w:tplc="46629E28">
      <w:start w:val="1"/>
      <w:numFmt w:val="lowerLetter"/>
      <w:pStyle w:val="ListParagraph1a"/>
      <w:lvlText w:val="(%1)"/>
      <w:lvlJc w:val="left"/>
      <w:pPr>
        <w:ind w:left="1561" w:hanging="721"/>
      </w:pPr>
      <w:rPr>
        <w:rFonts w:ascii="Times New Roman" w:eastAsia="Times New Roman" w:hAnsi="Times New Roman" w:cs="Times New Roman" w:hint="default"/>
        <w:b w:val="0"/>
        <w:bCs w:val="0"/>
        <w:i w:val="0"/>
        <w:iCs w:val="0"/>
        <w:spacing w:val="-1"/>
        <w:w w:val="99"/>
        <w:sz w:val="24"/>
        <w:szCs w:val="24"/>
        <w:lang w:val="en-AU" w:eastAsia="en-US" w:bidi="ar-SA"/>
      </w:rPr>
    </w:lvl>
    <w:lvl w:ilvl="1" w:tplc="708662E4">
      <w:start w:val="1"/>
      <w:numFmt w:val="lowerRoman"/>
      <w:pStyle w:val="ListParagraph1ai"/>
      <w:lvlText w:val="(%2)"/>
      <w:lvlJc w:val="left"/>
      <w:pPr>
        <w:ind w:left="2281" w:hanging="720"/>
      </w:pPr>
      <w:rPr>
        <w:rFonts w:ascii="Times New Roman" w:eastAsia="Times New Roman" w:hAnsi="Times New Roman" w:cs="Times New Roman" w:hint="default"/>
        <w:b w:val="0"/>
        <w:bCs w:val="0"/>
        <w:i w:val="0"/>
        <w:iCs w:val="0"/>
        <w:spacing w:val="0"/>
        <w:w w:val="99"/>
        <w:sz w:val="24"/>
        <w:szCs w:val="24"/>
        <w:lang w:val="en-AU" w:eastAsia="en-US" w:bidi="ar-SA"/>
      </w:rPr>
    </w:lvl>
    <w:lvl w:ilvl="2" w:tplc="ACCEED78">
      <w:start w:val="1"/>
      <w:numFmt w:val="upperLetter"/>
      <w:pStyle w:val="ListParagraph1aiA"/>
      <w:lvlText w:val="(%3)"/>
      <w:lvlJc w:val="left"/>
      <w:pPr>
        <w:ind w:left="3002" w:hanging="721"/>
      </w:pPr>
      <w:rPr>
        <w:rFonts w:ascii="Times New Roman" w:eastAsia="Times New Roman" w:hAnsi="Times New Roman" w:cs="Times New Roman" w:hint="default"/>
        <w:b w:val="0"/>
        <w:bCs w:val="0"/>
        <w:i w:val="0"/>
        <w:iCs w:val="0"/>
        <w:spacing w:val="0"/>
        <w:w w:val="99"/>
        <w:sz w:val="24"/>
        <w:szCs w:val="24"/>
        <w:lang w:val="en-AU" w:eastAsia="en-US" w:bidi="ar-SA"/>
      </w:rPr>
    </w:lvl>
    <w:lvl w:ilvl="3" w:tplc="DBE8CD34">
      <w:numFmt w:val="bullet"/>
      <w:lvlText w:val="•"/>
      <w:lvlJc w:val="left"/>
      <w:pPr>
        <w:ind w:left="3693" w:hanging="721"/>
      </w:pPr>
      <w:rPr>
        <w:rFonts w:hint="default"/>
        <w:lang w:val="en-AU" w:eastAsia="en-US" w:bidi="ar-SA"/>
      </w:rPr>
    </w:lvl>
    <w:lvl w:ilvl="4" w:tplc="E5082726">
      <w:numFmt w:val="bullet"/>
      <w:lvlText w:val="•"/>
      <w:lvlJc w:val="left"/>
      <w:pPr>
        <w:ind w:left="4386" w:hanging="721"/>
      </w:pPr>
      <w:rPr>
        <w:rFonts w:hint="default"/>
        <w:lang w:val="en-AU" w:eastAsia="en-US" w:bidi="ar-SA"/>
      </w:rPr>
    </w:lvl>
    <w:lvl w:ilvl="5" w:tplc="65724D16">
      <w:numFmt w:val="bullet"/>
      <w:lvlText w:val="•"/>
      <w:lvlJc w:val="left"/>
      <w:pPr>
        <w:ind w:left="5079" w:hanging="721"/>
      </w:pPr>
      <w:rPr>
        <w:rFonts w:hint="default"/>
        <w:lang w:val="en-AU" w:eastAsia="en-US" w:bidi="ar-SA"/>
      </w:rPr>
    </w:lvl>
    <w:lvl w:ilvl="6" w:tplc="ADB69AFC">
      <w:numFmt w:val="bullet"/>
      <w:lvlText w:val="•"/>
      <w:lvlJc w:val="left"/>
      <w:pPr>
        <w:ind w:left="5772" w:hanging="721"/>
      </w:pPr>
      <w:rPr>
        <w:rFonts w:hint="default"/>
        <w:lang w:val="en-AU" w:eastAsia="en-US" w:bidi="ar-SA"/>
      </w:rPr>
    </w:lvl>
    <w:lvl w:ilvl="7" w:tplc="3DB6F234">
      <w:numFmt w:val="bullet"/>
      <w:lvlText w:val="•"/>
      <w:lvlJc w:val="left"/>
      <w:pPr>
        <w:ind w:left="6465" w:hanging="721"/>
      </w:pPr>
      <w:rPr>
        <w:rFonts w:hint="default"/>
        <w:lang w:val="en-AU" w:eastAsia="en-US" w:bidi="ar-SA"/>
      </w:rPr>
    </w:lvl>
    <w:lvl w:ilvl="8" w:tplc="60122092">
      <w:numFmt w:val="bullet"/>
      <w:lvlText w:val="•"/>
      <w:lvlJc w:val="left"/>
      <w:pPr>
        <w:ind w:left="7158" w:hanging="721"/>
      </w:pPr>
      <w:rPr>
        <w:rFonts w:hint="default"/>
        <w:lang w:val="en-AU" w:eastAsia="en-US" w:bidi="ar-SA"/>
      </w:rPr>
    </w:lvl>
  </w:abstractNum>
  <w:abstractNum w:abstractNumId="5" w15:restartNumberingAfterBreak="0">
    <w:nsid w:val="5AA06C68"/>
    <w:multiLevelType w:val="hybridMultilevel"/>
    <w:tmpl w:val="30741784"/>
    <w:lvl w:ilvl="0" w:tplc="97681178">
      <w:start w:val="1"/>
      <w:numFmt w:val="decimal"/>
      <w:lvlText w:val="%1."/>
      <w:lvlJc w:val="left"/>
      <w:pPr>
        <w:ind w:left="120" w:hanging="721"/>
      </w:pPr>
      <w:rPr>
        <w:rFonts w:ascii="Times New Roman" w:eastAsia="Times New Roman" w:hAnsi="Times New Roman" w:cs="Times New Roman" w:hint="default"/>
        <w:b w:val="0"/>
        <w:bCs w:val="0"/>
        <w:i w:val="0"/>
        <w:iCs w:val="0"/>
        <w:w w:val="100"/>
        <w:sz w:val="24"/>
        <w:szCs w:val="24"/>
        <w:lang w:val="en-AU" w:eastAsia="en-US" w:bidi="ar-SA"/>
      </w:rPr>
    </w:lvl>
    <w:lvl w:ilvl="1" w:tplc="6BDAFEA4">
      <w:start w:val="1"/>
      <w:numFmt w:val="lowerLetter"/>
      <w:lvlText w:val="(%2)"/>
      <w:lvlJc w:val="left"/>
      <w:pPr>
        <w:ind w:left="1537" w:hanging="706"/>
      </w:pPr>
      <w:rPr>
        <w:rFonts w:ascii="Times New Roman" w:eastAsia="Times New Roman" w:hAnsi="Times New Roman" w:cs="Times New Roman" w:hint="default"/>
        <w:b w:val="0"/>
        <w:bCs w:val="0"/>
        <w:i w:val="0"/>
        <w:iCs w:val="0"/>
        <w:spacing w:val="-1"/>
        <w:w w:val="99"/>
        <w:sz w:val="24"/>
        <w:szCs w:val="24"/>
        <w:lang w:val="en-AU" w:eastAsia="en-US" w:bidi="ar-SA"/>
      </w:rPr>
    </w:lvl>
    <w:lvl w:ilvl="2" w:tplc="8376A75C">
      <w:start w:val="1"/>
      <w:numFmt w:val="lowerRoman"/>
      <w:lvlText w:val="(%3)"/>
      <w:lvlJc w:val="left"/>
      <w:pPr>
        <w:ind w:left="2281" w:hanging="720"/>
      </w:pPr>
      <w:rPr>
        <w:rFonts w:ascii="Times New Roman" w:eastAsia="Times New Roman" w:hAnsi="Times New Roman" w:cs="Times New Roman" w:hint="default"/>
        <w:b w:val="0"/>
        <w:bCs w:val="0"/>
        <w:i w:val="0"/>
        <w:iCs w:val="0"/>
        <w:spacing w:val="0"/>
        <w:w w:val="99"/>
        <w:sz w:val="24"/>
        <w:szCs w:val="24"/>
        <w:lang w:val="en-AU" w:eastAsia="en-US" w:bidi="ar-SA"/>
      </w:rPr>
    </w:lvl>
    <w:lvl w:ilvl="3" w:tplc="F822C1A8">
      <w:numFmt w:val="bullet"/>
      <w:lvlText w:val="•"/>
      <w:lvlJc w:val="left"/>
      <w:pPr>
        <w:ind w:left="2280" w:hanging="720"/>
      </w:pPr>
      <w:rPr>
        <w:rFonts w:hint="default"/>
        <w:lang w:val="en-AU" w:eastAsia="en-US" w:bidi="ar-SA"/>
      </w:rPr>
    </w:lvl>
    <w:lvl w:ilvl="4" w:tplc="FE9A1634">
      <w:numFmt w:val="bullet"/>
      <w:lvlText w:val="•"/>
      <w:lvlJc w:val="left"/>
      <w:pPr>
        <w:ind w:left="3174" w:hanging="720"/>
      </w:pPr>
      <w:rPr>
        <w:rFonts w:hint="default"/>
        <w:lang w:val="en-AU" w:eastAsia="en-US" w:bidi="ar-SA"/>
      </w:rPr>
    </w:lvl>
    <w:lvl w:ilvl="5" w:tplc="468CCBF4">
      <w:numFmt w:val="bullet"/>
      <w:lvlText w:val="•"/>
      <w:lvlJc w:val="left"/>
      <w:pPr>
        <w:ind w:left="4069" w:hanging="720"/>
      </w:pPr>
      <w:rPr>
        <w:rFonts w:hint="default"/>
        <w:lang w:val="en-AU" w:eastAsia="en-US" w:bidi="ar-SA"/>
      </w:rPr>
    </w:lvl>
    <w:lvl w:ilvl="6" w:tplc="08E484CE">
      <w:numFmt w:val="bullet"/>
      <w:lvlText w:val="•"/>
      <w:lvlJc w:val="left"/>
      <w:pPr>
        <w:ind w:left="4964" w:hanging="720"/>
      </w:pPr>
      <w:rPr>
        <w:rFonts w:hint="default"/>
        <w:lang w:val="en-AU" w:eastAsia="en-US" w:bidi="ar-SA"/>
      </w:rPr>
    </w:lvl>
    <w:lvl w:ilvl="7" w:tplc="677C9C64">
      <w:numFmt w:val="bullet"/>
      <w:lvlText w:val="•"/>
      <w:lvlJc w:val="left"/>
      <w:pPr>
        <w:ind w:left="5859" w:hanging="720"/>
      </w:pPr>
      <w:rPr>
        <w:rFonts w:hint="default"/>
        <w:lang w:val="en-AU" w:eastAsia="en-US" w:bidi="ar-SA"/>
      </w:rPr>
    </w:lvl>
    <w:lvl w:ilvl="8" w:tplc="4380FDD6">
      <w:numFmt w:val="bullet"/>
      <w:lvlText w:val="•"/>
      <w:lvlJc w:val="left"/>
      <w:pPr>
        <w:ind w:left="6754" w:hanging="720"/>
      </w:pPr>
      <w:rPr>
        <w:rFonts w:hint="default"/>
        <w:lang w:val="en-AU" w:eastAsia="en-US" w:bidi="ar-SA"/>
      </w:rPr>
    </w:lvl>
  </w:abstractNum>
  <w:abstractNum w:abstractNumId="6" w15:restartNumberingAfterBreak="0">
    <w:nsid w:val="60B55357"/>
    <w:multiLevelType w:val="hybridMultilevel"/>
    <w:tmpl w:val="CAD04040"/>
    <w:lvl w:ilvl="0" w:tplc="676AEE32">
      <w:start w:val="1"/>
      <w:numFmt w:val="decimal"/>
      <w:lvlText w:val="%1."/>
      <w:lvlJc w:val="left"/>
      <w:pPr>
        <w:ind w:left="120" w:hanging="721"/>
      </w:pPr>
      <w:rPr>
        <w:rFonts w:ascii="Times New Roman" w:eastAsia="Times New Roman" w:hAnsi="Times New Roman" w:cs="Times New Roman" w:hint="default"/>
        <w:b w:val="0"/>
        <w:bCs w:val="0"/>
        <w:i w:val="0"/>
        <w:iCs w:val="0"/>
        <w:w w:val="100"/>
        <w:sz w:val="24"/>
        <w:szCs w:val="24"/>
        <w:lang w:val="en-AU" w:eastAsia="en-US" w:bidi="ar-SA"/>
      </w:rPr>
    </w:lvl>
    <w:lvl w:ilvl="1" w:tplc="B596A92E">
      <w:start w:val="1"/>
      <w:numFmt w:val="lowerLetter"/>
      <w:lvlText w:val="(%2)"/>
      <w:lvlJc w:val="left"/>
      <w:pPr>
        <w:ind w:left="1561" w:hanging="721"/>
      </w:pPr>
      <w:rPr>
        <w:rFonts w:ascii="Times New Roman" w:eastAsia="Times New Roman" w:hAnsi="Times New Roman" w:cs="Times New Roman" w:hint="default"/>
        <w:b w:val="0"/>
        <w:bCs w:val="0"/>
        <w:i w:val="0"/>
        <w:iCs w:val="0"/>
        <w:spacing w:val="-1"/>
        <w:w w:val="99"/>
        <w:sz w:val="24"/>
        <w:szCs w:val="24"/>
        <w:lang w:val="en-AU" w:eastAsia="en-US" w:bidi="ar-SA"/>
      </w:rPr>
    </w:lvl>
    <w:lvl w:ilvl="2" w:tplc="E49255BC">
      <w:numFmt w:val="bullet"/>
      <w:lvlText w:val="•"/>
      <w:lvlJc w:val="left"/>
      <w:pPr>
        <w:ind w:left="2336" w:hanging="721"/>
      </w:pPr>
      <w:rPr>
        <w:rFonts w:hint="default"/>
        <w:lang w:val="en-AU" w:eastAsia="en-US" w:bidi="ar-SA"/>
      </w:rPr>
    </w:lvl>
    <w:lvl w:ilvl="3" w:tplc="9DCAEC04">
      <w:numFmt w:val="bullet"/>
      <w:lvlText w:val="•"/>
      <w:lvlJc w:val="left"/>
      <w:pPr>
        <w:ind w:left="3112" w:hanging="721"/>
      </w:pPr>
      <w:rPr>
        <w:rFonts w:hint="default"/>
        <w:lang w:val="en-AU" w:eastAsia="en-US" w:bidi="ar-SA"/>
      </w:rPr>
    </w:lvl>
    <w:lvl w:ilvl="4" w:tplc="ECD2FCE6">
      <w:numFmt w:val="bullet"/>
      <w:lvlText w:val="•"/>
      <w:lvlJc w:val="left"/>
      <w:pPr>
        <w:ind w:left="3888" w:hanging="721"/>
      </w:pPr>
      <w:rPr>
        <w:rFonts w:hint="default"/>
        <w:lang w:val="en-AU" w:eastAsia="en-US" w:bidi="ar-SA"/>
      </w:rPr>
    </w:lvl>
    <w:lvl w:ilvl="5" w:tplc="93D847D6">
      <w:numFmt w:val="bullet"/>
      <w:lvlText w:val="•"/>
      <w:lvlJc w:val="left"/>
      <w:pPr>
        <w:ind w:left="4664" w:hanging="721"/>
      </w:pPr>
      <w:rPr>
        <w:rFonts w:hint="default"/>
        <w:lang w:val="en-AU" w:eastAsia="en-US" w:bidi="ar-SA"/>
      </w:rPr>
    </w:lvl>
    <w:lvl w:ilvl="6" w:tplc="39C80F88">
      <w:numFmt w:val="bullet"/>
      <w:lvlText w:val="•"/>
      <w:lvlJc w:val="left"/>
      <w:pPr>
        <w:ind w:left="5440" w:hanging="721"/>
      </w:pPr>
      <w:rPr>
        <w:rFonts w:hint="default"/>
        <w:lang w:val="en-AU" w:eastAsia="en-US" w:bidi="ar-SA"/>
      </w:rPr>
    </w:lvl>
    <w:lvl w:ilvl="7" w:tplc="4EF8085C">
      <w:numFmt w:val="bullet"/>
      <w:lvlText w:val="•"/>
      <w:lvlJc w:val="left"/>
      <w:pPr>
        <w:ind w:left="6216" w:hanging="721"/>
      </w:pPr>
      <w:rPr>
        <w:rFonts w:hint="default"/>
        <w:lang w:val="en-AU" w:eastAsia="en-US" w:bidi="ar-SA"/>
      </w:rPr>
    </w:lvl>
    <w:lvl w:ilvl="8" w:tplc="FA203F40">
      <w:numFmt w:val="bullet"/>
      <w:lvlText w:val="•"/>
      <w:lvlJc w:val="left"/>
      <w:pPr>
        <w:ind w:left="6992" w:hanging="721"/>
      </w:pPr>
      <w:rPr>
        <w:rFonts w:hint="default"/>
        <w:lang w:val="en-AU" w:eastAsia="en-US" w:bidi="ar-SA"/>
      </w:rPr>
    </w:lvl>
  </w:abstractNum>
  <w:abstractNum w:abstractNumId="7" w15:restartNumberingAfterBreak="0">
    <w:nsid w:val="61BB0353"/>
    <w:multiLevelType w:val="hybridMultilevel"/>
    <w:tmpl w:val="546E9320"/>
    <w:lvl w:ilvl="0" w:tplc="AC12E1CC">
      <w:start w:val="1"/>
      <w:numFmt w:val="decimal"/>
      <w:lvlText w:val="%1."/>
      <w:lvlJc w:val="left"/>
      <w:pPr>
        <w:ind w:left="120" w:hanging="721"/>
      </w:pPr>
      <w:rPr>
        <w:rFonts w:ascii="Times New Roman" w:eastAsia="Times New Roman" w:hAnsi="Times New Roman" w:cs="Times New Roman" w:hint="default"/>
        <w:b w:val="0"/>
        <w:bCs w:val="0"/>
        <w:i w:val="0"/>
        <w:iCs w:val="0"/>
        <w:w w:val="100"/>
        <w:sz w:val="24"/>
        <w:szCs w:val="24"/>
        <w:lang w:val="en-AU" w:eastAsia="en-US" w:bidi="ar-SA"/>
      </w:rPr>
    </w:lvl>
    <w:lvl w:ilvl="1" w:tplc="F5CE636A">
      <w:start w:val="1"/>
      <w:numFmt w:val="lowerLetter"/>
      <w:lvlText w:val="(%2)"/>
      <w:lvlJc w:val="left"/>
      <w:pPr>
        <w:ind w:left="1561" w:hanging="721"/>
      </w:pPr>
      <w:rPr>
        <w:rFonts w:ascii="Times New Roman" w:eastAsia="Times New Roman" w:hAnsi="Times New Roman" w:cs="Times New Roman" w:hint="default"/>
        <w:b w:val="0"/>
        <w:bCs w:val="0"/>
        <w:i w:val="0"/>
        <w:iCs w:val="0"/>
        <w:spacing w:val="-1"/>
        <w:w w:val="99"/>
        <w:sz w:val="24"/>
        <w:szCs w:val="24"/>
        <w:lang w:val="en-AU" w:eastAsia="en-US" w:bidi="ar-SA"/>
      </w:rPr>
    </w:lvl>
    <w:lvl w:ilvl="2" w:tplc="7550E478">
      <w:numFmt w:val="bullet"/>
      <w:lvlText w:val="•"/>
      <w:lvlJc w:val="left"/>
      <w:pPr>
        <w:ind w:left="2336" w:hanging="721"/>
      </w:pPr>
      <w:rPr>
        <w:rFonts w:hint="default"/>
        <w:lang w:val="en-AU" w:eastAsia="en-US" w:bidi="ar-SA"/>
      </w:rPr>
    </w:lvl>
    <w:lvl w:ilvl="3" w:tplc="53E046B4">
      <w:numFmt w:val="bullet"/>
      <w:lvlText w:val="•"/>
      <w:lvlJc w:val="left"/>
      <w:pPr>
        <w:ind w:left="3112" w:hanging="721"/>
      </w:pPr>
      <w:rPr>
        <w:rFonts w:hint="default"/>
        <w:lang w:val="en-AU" w:eastAsia="en-US" w:bidi="ar-SA"/>
      </w:rPr>
    </w:lvl>
    <w:lvl w:ilvl="4" w:tplc="DE2E2022">
      <w:numFmt w:val="bullet"/>
      <w:lvlText w:val="•"/>
      <w:lvlJc w:val="left"/>
      <w:pPr>
        <w:ind w:left="3888" w:hanging="721"/>
      </w:pPr>
      <w:rPr>
        <w:rFonts w:hint="default"/>
        <w:lang w:val="en-AU" w:eastAsia="en-US" w:bidi="ar-SA"/>
      </w:rPr>
    </w:lvl>
    <w:lvl w:ilvl="5" w:tplc="1CAAEB90">
      <w:numFmt w:val="bullet"/>
      <w:lvlText w:val="•"/>
      <w:lvlJc w:val="left"/>
      <w:pPr>
        <w:ind w:left="4664" w:hanging="721"/>
      </w:pPr>
      <w:rPr>
        <w:rFonts w:hint="default"/>
        <w:lang w:val="en-AU" w:eastAsia="en-US" w:bidi="ar-SA"/>
      </w:rPr>
    </w:lvl>
    <w:lvl w:ilvl="6" w:tplc="75EA2942">
      <w:numFmt w:val="bullet"/>
      <w:lvlText w:val="•"/>
      <w:lvlJc w:val="left"/>
      <w:pPr>
        <w:ind w:left="5440" w:hanging="721"/>
      </w:pPr>
      <w:rPr>
        <w:rFonts w:hint="default"/>
        <w:lang w:val="en-AU" w:eastAsia="en-US" w:bidi="ar-SA"/>
      </w:rPr>
    </w:lvl>
    <w:lvl w:ilvl="7" w:tplc="10D89B24">
      <w:numFmt w:val="bullet"/>
      <w:lvlText w:val="•"/>
      <w:lvlJc w:val="left"/>
      <w:pPr>
        <w:ind w:left="6216" w:hanging="721"/>
      </w:pPr>
      <w:rPr>
        <w:rFonts w:hint="default"/>
        <w:lang w:val="en-AU" w:eastAsia="en-US" w:bidi="ar-SA"/>
      </w:rPr>
    </w:lvl>
    <w:lvl w:ilvl="8" w:tplc="51802E86">
      <w:numFmt w:val="bullet"/>
      <w:lvlText w:val="•"/>
      <w:lvlJc w:val="left"/>
      <w:pPr>
        <w:ind w:left="6992" w:hanging="721"/>
      </w:pPr>
      <w:rPr>
        <w:rFonts w:hint="default"/>
        <w:lang w:val="en-AU" w:eastAsia="en-US" w:bidi="ar-SA"/>
      </w:rPr>
    </w:lvl>
  </w:abstractNum>
  <w:abstractNum w:abstractNumId="8" w15:restartNumberingAfterBreak="0">
    <w:nsid w:val="7A8219FF"/>
    <w:multiLevelType w:val="hybridMultilevel"/>
    <w:tmpl w:val="F6780A0E"/>
    <w:lvl w:ilvl="0" w:tplc="212054C0">
      <w:start w:val="1"/>
      <w:numFmt w:val="decimal"/>
      <w:lvlText w:val="%1."/>
      <w:lvlJc w:val="left"/>
      <w:pPr>
        <w:ind w:left="120" w:hanging="721"/>
      </w:pPr>
      <w:rPr>
        <w:rFonts w:ascii="Times New Roman" w:eastAsia="Times New Roman" w:hAnsi="Times New Roman" w:cs="Times New Roman" w:hint="default"/>
        <w:b w:val="0"/>
        <w:bCs w:val="0"/>
        <w:i w:val="0"/>
        <w:iCs w:val="0"/>
        <w:w w:val="100"/>
        <w:sz w:val="24"/>
        <w:szCs w:val="24"/>
        <w:lang w:val="en-AU" w:eastAsia="en-US" w:bidi="ar-SA"/>
      </w:rPr>
    </w:lvl>
    <w:lvl w:ilvl="1" w:tplc="CA4A2BF2">
      <w:start w:val="1"/>
      <w:numFmt w:val="lowerLetter"/>
      <w:lvlText w:val="(%2)"/>
      <w:lvlJc w:val="left"/>
      <w:pPr>
        <w:ind w:left="1561" w:hanging="721"/>
      </w:pPr>
      <w:rPr>
        <w:rFonts w:ascii="Times New Roman" w:eastAsia="Times New Roman" w:hAnsi="Times New Roman" w:cs="Times New Roman" w:hint="default"/>
        <w:b w:val="0"/>
        <w:bCs w:val="0"/>
        <w:i w:val="0"/>
        <w:iCs w:val="0"/>
        <w:spacing w:val="-1"/>
        <w:w w:val="99"/>
        <w:sz w:val="24"/>
        <w:szCs w:val="24"/>
        <w:lang w:val="en-AU" w:eastAsia="en-US" w:bidi="ar-SA"/>
      </w:rPr>
    </w:lvl>
    <w:lvl w:ilvl="2" w:tplc="2D9C0160">
      <w:numFmt w:val="bullet"/>
      <w:lvlText w:val="•"/>
      <w:lvlJc w:val="left"/>
      <w:pPr>
        <w:ind w:left="2336" w:hanging="721"/>
      </w:pPr>
      <w:rPr>
        <w:rFonts w:hint="default"/>
        <w:lang w:val="en-AU" w:eastAsia="en-US" w:bidi="ar-SA"/>
      </w:rPr>
    </w:lvl>
    <w:lvl w:ilvl="3" w:tplc="422CE36A">
      <w:numFmt w:val="bullet"/>
      <w:lvlText w:val="•"/>
      <w:lvlJc w:val="left"/>
      <w:pPr>
        <w:ind w:left="3112" w:hanging="721"/>
      </w:pPr>
      <w:rPr>
        <w:rFonts w:hint="default"/>
        <w:lang w:val="en-AU" w:eastAsia="en-US" w:bidi="ar-SA"/>
      </w:rPr>
    </w:lvl>
    <w:lvl w:ilvl="4" w:tplc="0B90D9BC">
      <w:numFmt w:val="bullet"/>
      <w:lvlText w:val="•"/>
      <w:lvlJc w:val="left"/>
      <w:pPr>
        <w:ind w:left="3888" w:hanging="721"/>
      </w:pPr>
      <w:rPr>
        <w:rFonts w:hint="default"/>
        <w:lang w:val="en-AU" w:eastAsia="en-US" w:bidi="ar-SA"/>
      </w:rPr>
    </w:lvl>
    <w:lvl w:ilvl="5" w:tplc="7DBC38D2">
      <w:numFmt w:val="bullet"/>
      <w:lvlText w:val="•"/>
      <w:lvlJc w:val="left"/>
      <w:pPr>
        <w:ind w:left="4664" w:hanging="721"/>
      </w:pPr>
      <w:rPr>
        <w:rFonts w:hint="default"/>
        <w:lang w:val="en-AU" w:eastAsia="en-US" w:bidi="ar-SA"/>
      </w:rPr>
    </w:lvl>
    <w:lvl w:ilvl="6" w:tplc="37924914">
      <w:numFmt w:val="bullet"/>
      <w:lvlText w:val="•"/>
      <w:lvlJc w:val="left"/>
      <w:pPr>
        <w:ind w:left="5440" w:hanging="721"/>
      </w:pPr>
      <w:rPr>
        <w:rFonts w:hint="default"/>
        <w:lang w:val="en-AU" w:eastAsia="en-US" w:bidi="ar-SA"/>
      </w:rPr>
    </w:lvl>
    <w:lvl w:ilvl="7" w:tplc="D618DC9A">
      <w:numFmt w:val="bullet"/>
      <w:lvlText w:val="•"/>
      <w:lvlJc w:val="left"/>
      <w:pPr>
        <w:ind w:left="6216" w:hanging="721"/>
      </w:pPr>
      <w:rPr>
        <w:rFonts w:hint="default"/>
        <w:lang w:val="en-AU" w:eastAsia="en-US" w:bidi="ar-SA"/>
      </w:rPr>
    </w:lvl>
    <w:lvl w:ilvl="8" w:tplc="8D2C439E">
      <w:numFmt w:val="bullet"/>
      <w:lvlText w:val="•"/>
      <w:lvlJc w:val="left"/>
      <w:pPr>
        <w:ind w:left="6992" w:hanging="721"/>
      </w:pPr>
      <w:rPr>
        <w:rFonts w:hint="default"/>
        <w:lang w:val="en-AU" w:eastAsia="en-US" w:bidi="ar-SA"/>
      </w:rPr>
    </w:lvl>
  </w:abstractNum>
  <w:num w:numId="1" w16cid:durableId="1367831965">
    <w:abstractNumId w:val="5"/>
  </w:num>
  <w:num w:numId="2" w16cid:durableId="1110779094">
    <w:abstractNumId w:val="7"/>
  </w:num>
  <w:num w:numId="3" w16cid:durableId="1350332211">
    <w:abstractNumId w:val="0"/>
  </w:num>
  <w:num w:numId="4" w16cid:durableId="105539659">
    <w:abstractNumId w:val="6"/>
  </w:num>
  <w:num w:numId="5" w16cid:durableId="960765640">
    <w:abstractNumId w:val="8"/>
  </w:num>
  <w:num w:numId="6" w16cid:durableId="2024167424">
    <w:abstractNumId w:val="3"/>
  </w:num>
  <w:num w:numId="7" w16cid:durableId="2114855007">
    <w:abstractNumId w:val="1"/>
  </w:num>
  <w:num w:numId="8" w16cid:durableId="467941177">
    <w:abstractNumId w:val="2"/>
  </w:num>
  <w:num w:numId="9" w16cid:durableId="1107507213">
    <w:abstractNumId w:val="4"/>
  </w:num>
  <w:num w:numId="10" w16cid:durableId="1028335210">
    <w:abstractNumId w:val="4"/>
    <w:lvlOverride w:ilvl="0">
      <w:startOverride w:val="1"/>
    </w:lvlOverride>
  </w:num>
  <w:num w:numId="11" w16cid:durableId="1557930720">
    <w:abstractNumId w:val="4"/>
    <w:lvlOverride w:ilvl="0">
      <w:startOverride w:val="1"/>
    </w:lvlOverride>
  </w:num>
  <w:num w:numId="12" w16cid:durableId="1586180771">
    <w:abstractNumId w:val="4"/>
    <w:lvlOverride w:ilvl="0">
      <w:startOverride w:val="1"/>
    </w:lvlOverride>
  </w:num>
  <w:num w:numId="13" w16cid:durableId="1579897027">
    <w:abstractNumId w:val="2"/>
    <w:lvlOverride w:ilvl="0">
      <w:startOverride w:val="1"/>
    </w:lvlOverride>
  </w:num>
  <w:num w:numId="14" w16cid:durableId="1659992616">
    <w:abstractNumId w:val="2"/>
    <w:lvlOverride w:ilvl="0">
      <w:startOverride w:val="1"/>
    </w:lvlOverride>
  </w:num>
  <w:num w:numId="15" w16cid:durableId="1894658327">
    <w:abstractNumId w:val="4"/>
    <w:lvlOverride w:ilvl="0">
      <w:startOverride w:val="1"/>
    </w:lvlOverride>
  </w:num>
  <w:num w:numId="16" w16cid:durableId="895091811">
    <w:abstractNumId w:val="2"/>
    <w:lvlOverride w:ilvl="0">
      <w:startOverride w:val="1"/>
    </w:lvlOverride>
  </w:num>
  <w:num w:numId="17" w16cid:durableId="2048406963">
    <w:abstractNumId w:val="2"/>
    <w:lvlOverride w:ilvl="0">
      <w:startOverride w:val="1"/>
    </w:lvlOverride>
  </w:num>
  <w:num w:numId="18" w16cid:durableId="235631618">
    <w:abstractNumId w:val="2"/>
    <w:lvlOverride w:ilvl="0">
      <w:startOverride w:val="1"/>
    </w:lvlOverride>
  </w:num>
  <w:num w:numId="19" w16cid:durableId="222179529">
    <w:abstractNumId w:val="4"/>
    <w:lvlOverride w:ilvl="0">
      <w:startOverride w:val="1"/>
    </w:lvlOverride>
  </w:num>
  <w:num w:numId="20" w16cid:durableId="1432893328">
    <w:abstractNumId w:val="2"/>
    <w:lvlOverride w:ilvl="0">
      <w:startOverride w:val="1"/>
    </w:lvlOverride>
  </w:num>
  <w:num w:numId="21" w16cid:durableId="922027680">
    <w:abstractNumId w:val="2"/>
    <w:lvlOverride w:ilvl="0">
      <w:startOverride w:val="1"/>
    </w:lvlOverride>
  </w:num>
  <w:num w:numId="22" w16cid:durableId="850267599">
    <w:abstractNumId w:val="4"/>
    <w:lvlOverride w:ilvl="0">
      <w:startOverride w:val="1"/>
    </w:lvlOverride>
  </w:num>
  <w:num w:numId="23" w16cid:durableId="224267361">
    <w:abstractNumId w:val="2"/>
    <w:lvlOverride w:ilvl="0">
      <w:startOverride w:val="1"/>
    </w:lvlOverride>
  </w:num>
  <w:num w:numId="24" w16cid:durableId="1036465780">
    <w:abstractNumId w:val="2"/>
    <w:lvlOverride w:ilvl="0">
      <w:startOverride w:val="1"/>
    </w:lvlOverride>
  </w:num>
  <w:num w:numId="25" w16cid:durableId="699549174">
    <w:abstractNumId w:val="2"/>
    <w:lvlOverride w:ilvl="0">
      <w:startOverride w:val="1"/>
    </w:lvlOverride>
  </w:num>
  <w:num w:numId="26" w16cid:durableId="2049600264">
    <w:abstractNumId w:val="4"/>
    <w:lvlOverride w:ilvl="0">
      <w:startOverride w:val="1"/>
    </w:lvlOverride>
  </w:num>
  <w:num w:numId="27" w16cid:durableId="912158493">
    <w:abstractNumId w:val="2"/>
    <w:lvlOverride w:ilvl="0">
      <w:startOverride w:val="1"/>
    </w:lvlOverride>
  </w:num>
  <w:num w:numId="28" w16cid:durableId="1771924071">
    <w:abstractNumId w:val="2"/>
    <w:lvlOverride w:ilvl="0">
      <w:startOverride w:val="1"/>
    </w:lvlOverride>
  </w:num>
  <w:num w:numId="29" w16cid:durableId="1203637998">
    <w:abstractNumId w:val="4"/>
    <w:lvlOverride w:ilvl="0">
      <w:startOverride w:val="1"/>
    </w:lvlOverride>
  </w:num>
  <w:num w:numId="30" w16cid:durableId="708602332">
    <w:abstractNumId w:val="4"/>
    <w:lvlOverride w:ilvl="0">
      <w:startOverride w:val="1"/>
    </w:lvlOverride>
  </w:num>
  <w:num w:numId="31" w16cid:durableId="1715929382">
    <w:abstractNumId w:val="2"/>
    <w:lvlOverride w:ilvl="0">
      <w:startOverride w:val="1"/>
    </w:lvlOverride>
  </w:num>
  <w:num w:numId="32" w16cid:durableId="1875384437">
    <w:abstractNumId w:val="4"/>
    <w:lvlOverride w:ilvl="0">
      <w:startOverride w:val="1"/>
    </w:lvlOverride>
  </w:num>
  <w:num w:numId="33" w16cid:durableId="1567835833">
    <w:abstractNumId w:val="4"/>
    <w:lvlOverride w:ilvl="0">
      <w:startOverride w:val="1"/>
    </w:lvlOverride>
  </w:num>
  <w:num w:numId="34" w16cid:durableId="1518737086">
    <w:abstractNumId w:val="2"/>
    <w:lvlOverride w:ilvl="0">
      <w:startOverride w:val="1"/>
    </w:lvlOverride>
  </w:num>
  <w:num w:numId="35" w16cid:durableId="801770170">
    <w:abstractNumId w:val="4"/>
    <w:lvlOverride w:ilvl="0">
      <w:startOverride w:val="1"/>
    </w:lvlOverride>
  </w:num>
  <w:num w:numId="36" w16cid:durableId="2003924017">
    <w:abstractNumId w:val="4"/>
    <w:lvlOverride w:ilvl="0">
      <w:startOverride w:val="1"/>
    </w:lvlOverride>
  </w:num>
  <w:num w:numId="37" w16cid:durableId="1776094332">
    <w:abstractNumId w:val="2"/>
    <w:lvlOverride w:ilvl="0">
      <w:startOverride w:val="1"/>
    </w:lvlOverride>
  </w:num>
  <w:num w:numId="38" w16cid:durableId="1409032129">
    <w:abstractNumId w:val="4"/>
    <w:lvlOverride w:ilvl="0">
      <w:startOverride w:val="1"/>
    </w:lvlOverride>
  </w:num>
  <w:num w:numId="39" w16cid:durableId="1614898228">
    <w:abstractNumId w:val="4"/>
    <w:lvlOverride w:ilvl="0">
      <w:startOverride w:val="1"/>
    </w:lvlOverride>
  </w:num>
  <w:num w:numId="40" w16cid:durableId="789324670">
    <w:abstractNumId w:val="4"/>
    <w:lvlOverride w:ilvl="0">
      <w:startOverride w:val="1"/>
    </w:lvlOverride>
  </w:num>
  <w:num w:numId="41" w16cid:durableId="1519277332">
    <w:abstractNumId w:val="4"/>
    <w:lvlOverride w:ilvl="0">
      <w:startOverride w:val="1"/>
    </w:lvlOverride>
  </w:num>
  <w:num w:numId="42" w16cid:durableId="1404840256">
    <w:abstractNumId w:val="2"/>
    <w:lvlOverride w:ilvl="0">
      <w:startOverride w:val="1"/>
    </w:lvlOverride>
  </w:num>
  <w:num w:numId="43" w16cid:durableId="820774547">
    <w:abstractNumId w:val="4"/>
    <w:lvlOverride w:ilvl="0">
      <w:startOverride w:val="1"/>
    </w:lvlOverride>
  </w:num>
  <w:num w:numId="44" w16cid:durableId="1653173168">
    <w:abstractNumId w:val="4"/>
    <w:lvlOverride w:ilvl="0">
      <w:startOverride w:val="1"/>
    </w:lvlOverride>
  </w:num>
  <w:num w:numId="45" w16cid:durableId="64110282">
    <w:abstractNumId w:val="4"/>
    <w:lvlOverride w:ilvl="0">
      <w:startOverride w:val="1"/>
    </w:lvlOverride>
  </w:num>
  <w:num w:numId="46" w16cid:durableId="1714386664">
    <w:abstractNumId w:val="2"/>
    <w:lvlOverride w:ilvl="0">
      <w:startOverride w:val="1"/>
    </w:lvlOverride>
  </w:num>
  <w:num w:numId="47" w16cid:durableId="774862159">
    <w:abstractNumId w:val="4"/>
    <w:lvlOverride w:ilvl="0">
      <w:startOverride w:val="1"/>
    </w:lvlOverride>
  </w:num>
  <w:num w:numId="48" w16cid:durableId="395250509">
    <w:abstractNumId w:val="4"/>
    <w:lvlOverride w:ilvl="0">
      <w:startOverride w:val="1"/>
    </w:lvlOverride>
  </w:num>
  <w:num w:numId="49" w16cid:durableId="653800562">
    <w:abstractNumId w:val="4"/>
    <w:lvlOverride w:ilvl="0">
      <w:startOverride w:val="1"/>
    </w:lvlOverride>
  </w:num>
  <w:num w:numId="50" w16cid:durableId="1872180582">
    <w:abstractNumId w:val="4"/>
    <w:lvlOverride w:ilvl="0">
      <w:startOverride w:val="1"/>
    </w:lvlOverride>
  </w:num>
  <w:num w:numId="51" w16cid:durableId="23603266">
    <w:abstractNumId w:val="2"/>
    <w:lvlOverride w:ilvl="0">
      <w:startOverride w:val="1"/>
    </w:lvlOverride>
  </w:num>
  <w:num w:numId="52" w16cid:durableId="66349045">
    <w:abstractNumId w:val="2"/>
    <w:lvlOverride w:ilvl="0">
      <w:startOverride w:val="1"/>
    </w:lvlOverride>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5E2A"/>
    <w:rsid w:val="00002383"/>
    <w:rsid w:val="0002304F"/>
    <w:rsid w:val="000341E4"/>
    <w:rsid w:val="00043157"/>
    <w:rsid w:val="00043518"/>
    <w:rsid w:val="000460EF"/>
    <w:rsid w:val="000566EF"/>
    <w:rsid w:val="00096184"/>
    <w:rsid w:val="000B378E"/>
    <w:rsid w:val="000B3D3C"/>
    <w:rsid w:val="000B798A"/>
    <w:rsid w:val="000C6EAF"/>
    <w:rsid w:val="000E0519"/>
    <w:rsid w:val="000E3A06"/>
    <w:rsid w:val="000E3D84"/>
    <w:rsid w:val="000F6820"/>
    <w:rsid w:val="001111BF"/>
    <w:rsid w:val="00116E51"/>
    <w:rsid w:val="00167D4C"/>
    <w:rsid w:val="001E0C23"/>
    <w:rsid w:val="00211229"/>
    <w:rsid w:val="00222ED2"/>
    <w:rsid w:val="002549DC"/>
    <w:rsid w:val="00254D95"/>
    <w:rsid w:val="0027747E"/>
    <w:rsid w:val="00297AD2"/>
    <w:rsid w:val="002B404D"/>
    <w:rsid w:val="002B7EF9"/>
    <w:rsid w:val="002C19F3"/>
    <w:rsid w:val="002C498A"/>
    <w:rsid w:val="002E2C0B"/>
    <w:rsid w:val="00301C65"/>
    <w:rsid w:val="00317354"/>
    <w:rsid w:val="0032168E"/>
    <w:rsid w:val="003376AE"/>
    <w:rsid w:val="00360AC2"/>
    <w:rsid w:val="00381922"/>
    <w:rsid w:val="003A03B7"/>
    <w:rsid w:val="003A42E8"/>
    <w:rsid w:val="004016B6"/>
    <w:rsid w:val="00410445"/>
    <w:rsid w:val="0043510D"/>
    <w:rsid w:val="0045038C"/>
    <w:rsid w:val="00454E6C"/>
    <w:rsid w:val="00455C0C"/>
    <w:rsid w:val="0046437F"/>
    <w:rsid w:val="00473F0E"/>
    <w:rsid w:val="0049336A"/>
    <w:rsid w:val="004B3DE8"/>
    <w:rsid w:val="004D50F3"/>
    <w:rsid w:val="004E4CE2"/>
    <w:rsid w:val="004F47B1"/>
    <w:rsid w:val="00506E46"/>
    <w:rsid w:val="0051524E"/>
    <w:rsid w:val="00531131"/>
    <w:rsid w:val="005312F2"/>
    <w:rsid w:val="00532742"/>
    <w:rsid w:val="00542CCA"/>
    <w:rsid w:val="0055096D"/>
    <w:rsid w:val="00552D09"/>
    <w:rsid w:val="00556336"/>
    <w:rsid w:val="005B3B33"/>
    <w:rsid w:val="005B7139"/>
    <w:rsid w:val="005C7056"/>
    <w:rsid w:val="005D33AB"/>
    <w:rsid w:val="005F1FCC"/>
    <w:rsid w:val="005F78C4"/>
    <w:rsid w:val="00604579"/>
    <w:rsid w:val="00625487"/>
    <w:rsid w:val="006375C4"/>
    <w:rsid w:val="0066044E"/>
    <w:rsid w:val="00665084"/>
    <w:rsid w:val="00697317"/>
    <w:rsid w:val="006A43E8"/>
    <w:rsid w:val="006C6FED"/>
    <w:rsid w:val="006D2014"/>
    <w:rsid w:val="006F02C8"/>
    <w:rsid w:val="006F7160"/>
    <w:rsid w:val="00741225"/>
    <w:rsid w:val="00756ED0"/>
    <w:rsid w:val="00763E56"/>
    <w:rsid w:val="007A79DE"/>
    <w:rsid w:val="007D42B0"/>
    <w:rsid w:val="007F777F"/>
    <w:rsid w:val="0080461C"/>
    <w:rsid w:val="0081677E"/>
    <w:rsid w:val="0082720D"/>
    <w:rsid w:val="008343E4"/>
    <w:rsid w:val="00857CBA"/>
    <w:rsid w:val="00860A8C"/>
    <w:rsid w:val="0086284F"/>
    <w:rsid w:val="00874E6E"/>
    <w:rsid w:val="008D784E"/>
    <w:rsid w:val="009035ED"/>
    <w:rsid w:val="00921993"/>
    <w:rsid w:val="00933A67"/>
    <w:rsid w:val="00937AF6"/>
    <w:rsid w:val="00955A74"/>
    <w:rsid w:val="00971B8C"/>
    <w:rsid w:val="00984477"/>
    <w:rsid w:val="00985C65"/>
    <w:rsid w:val="009A4584"/>
    <w:rsid w:val="009F10AB"/>
    <w:rsid w:val="00A0470C"/>
    <w:rsid w:val="00A06998"/>
    <w:rsid w:val="00A15221"/>
    <w:rsid w:val="00A15CC5"/>
    <w:rsid w:val="00A172F4"/>
    <w:rsid w:val="00A304E3"/>
    <w:rsid w:val="00A60FF5"/>
    <w:rsid w:val="00A768A1"/>
    <w:rsid w:val="00A8766A"/>
    <w:rsid w:val="00A87EB7"/>
    <w:rsid w:val="00A95C67"/>
    <w:rsid w:val="00A9717F"/>
    <w:rsid w:val="00AA2D0F"/>
    <w:rsid w:val="00AA2FF8"/>
    <w:rsid w:val="00AB1AA9"/>
    <w:rsid w:val="00AB6B72"/>
    <w:rsid w:val="00AC5C53"/>
    <w:rsid w:val="00AD26B8"/>
    <w:rsid w:val="00AD2B0D"/>
    <w:rsid w:val="00AD5346"/>
    <w:rsid w:val="00AE548D"/>
    <w:rsid w:val="00B0105E"/>
    <w:rsid w:val="00B05366"/>
    <w:rsid w:val="00B25E2A"/>
    <w:rsid w:val="00B31A31"/>
    <w:rsid w:val="00BB7129"/>
    <w:rsid w:val="00BD3938"/>
    <w:rsid w:val="00C02806"/>
    <w:rsid w:val="00C07241"/>
    <w:rsid w:val="00C4363E"/>
    <w:rsid w:val="00C80F37"/>
    <w:rsid w:val="00C819B9"/>
    <w:rsid w:val="00C95C81"/>
    <w:rsid w:val="00CA69D1"/>
    <w:rsid w:val="00CC2AF2"/>
    <w:rsid w:val="00CE2A8E"/>
    <w:rsid w:val="00CF798D"/>
    <w:rsid w:val="00D17244"/>
    <w:rsid w:val="00D65CFB"/>
    <w:rsid w:val="00D75F95"/>
    <w:rsid w:val="00D93FD9"/>
    <w:rsid w:val="00D96398"/>
    <w:rsid w:val="00DA5A79"/>
    <w:rsid w:val="00DA5BFA"/>
    <w:rsid w:val="00DD0C73"/>
    <w:rsid w:val="00DF50FF"/>
    <w:rsid w:val="00DF6F0F"/>
    <w:rsid w:val="00E24807"/>
    <w:rsid w:val="00E344AB"/>
    <w:rsid w:val="00E513D7"/>
    <w:rsid w:val="00E74936"/>
    <w:rsid w:val="00E8073E"/>
    <w:rsid w:val="00EB0D91"/>
    <w:rsid w:val="00ED0179"/>
    <w:rsid w:val="00EE7049"/>
    <w:rsid w:val="00F03652"/>
    <w:rsid w:val="00F31F88"/>
    <w:rsid w:val="00F34438"/>
    <w:rsid w:val="00F56811"/>
    <w:rsid w:val="00F60A1E"/>
    <w:rsid w:val="00F7669D"/>
    <w:rsid w:val="00FA4D3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A48248"/>
  <w15:docId w15:val="{218B7C1D-E0CA-40C3-9734-0092A14766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4E6C"/>
    <w:pPr>
      <w:spacing w:after="240"/>
      <w:ind w:firstLine="720"/>
      <w:jc w:val="both"/>
    </w:pPr>
    <w:rPr>
      <w:rFonts w:ascii="Times New Roman" w:eastAsia="Times New Roman" w:hAnsi="Times New Roman" w:cs="Times New Roman"/>
      <w:sz w:val="24"/>
      <w:szCs w:val="24"/>
      <w:lang w:val="en-AU"/>
    </w:rPr>
  </w:style>
  <w:style w:type="paragraph" w:styleId="Heading1">
    <w:name w:val="heading 1"/>
    <w:basedOn w:val="Normal"/>
    <w:uiPriority w:val="9"/>
    <w:qFormat/>
    <w:rsid w:val="004016B6"/>
    <w:pPr>
      <w:spacing w:before="78" w:after="480"/>
      <w:ind w:firstLine="0"/>
      <w:jc w:val="center"/>
      <w:outlineLvl w:val="0"/>
    </w:pPr>
    <w:rPr>
      <w:b/>
      <w:bCs/>
    </w:rPr>
  </w:style>
  <w:style w:type="paragraph" w:styleId="Heading2">
    <w:name w:val="heading 2"/>
    <w:basedOn w:val="BodyText"/>
    <w:uiPriority w:val="9"/>
    <w:unhideWhenUsed/>
    <w:qFormat/>
    <w:rsid w:val="00542CCA"/>
    <w:pPr>
      <w:spacing w:before="480"/>
      <w:ind w:firstLine="0"/>
      <w:jc w:val="center"/>
      <w:outlineLvl w:val="1"/>
    </w:pPr>
  </w:style>
  <w:style w:type="paragraph" w:styleId="Heading3">
    <w:name w:val="heading 3"/>
    <w:basedOn w:val="Normal"/>
    <w:uiPriority w:val="9"/>
    <w:unhideWhenUsed/>
    <w:qFormat/>
    <w:rsid w:val="004016B6"/>
    <w:pPr>
      <w:ind w:firstLine="0"/>
      <w:jc w:val="center"/>
      <w:outlineLvl w:val="2"/>
    </w:pPr>
    <w:rPr>
      <w:b/>
      <w:bCs/>
      <w:i/>
      <w:iCs/>
    </w:rPr>
  </w:style>
  <w:style w:type="paragraph" w:styleId="Heading4">
    <w:name w:val="heading 4"/>
    <w:basedOn w:val="Heading2"/>
    <w:next w:val="Normal"/>
    <w:link w:val="Heading4Char"/>
    <w:uiPriority w:val="9"/>
    <w:unhideWhenUsed/>
    <w:qFormat/>
    <w:rsid w:val="00DD0C73"/>
    <w:pPr>
      <w:jc w:val="left"/>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ListParagraph">
    <w:name w:val="List Paragraph"/>
    <w:basedOn w:val="Normal"/>
    <w:link w:val="ListParagraphChar"/>
    <w:uiPriority w:val="1"/>
    <w:qFormat/>
    <w:rsid w:val="00297AD2"/>
    <w:pPr>
      <w:ind w:left="1559" w:hanging="720"/>
    </w:pPr>
  </w:style>
  <w:style w:type="paragraph" w:customStyle="1" w:styleId="TableParagraph">
    <w:name w:val="Table Paragraph"/>
    <w:basedOn w:val="Normal"/>
    <w:uiPriority w:val="1"/>
    <w:qFormat/>
  </w:style>
  <w:style w:type="character" w:styleId="Emphasis">
    <w:name w:val="Emphasis"/>
    <w:uiPriority w:val="20"/>
    <w:qFormat/>
    <w:rsid w:val="00CE2A8E"/>
    <w:rPr>
      <w:i/>
      <w:iCs/>
    </w:rPr>
  </w:style>
  <w:style w:type="paragraph" w:styleId="Header">
    <w:name w:val="header"/>
    <w:basedOn w:val="Normal"/>
    <w:link w:val="HeaderChar"/>
    <w:uiPriority w:val="99"/>
    <w:unhideWhenUsed/>
    <w:rsid w:val="00AC5C53"/>
    <w:pPr>
      <w:tabs>
        <w:tab w:val="center" w:pos="4513"/>
        <w:tab w:val="right" w:pos="9026"/>
      </w:tabs>
      <w:spacing w:after="120"/>
      <w:jc w:val="center"/>
    </w:pPr>
    <w:rPr>
      <w:b/>
      <w:sz w:val="28"/>
    </w:rPr>
  </w:style>
  <w:style w:type="character" w:customStyle="1" w:styleId="HeaderChar">
    <w:name w:val="Header Char"/>
    <w:basedOn w:val="DefaultParagraphFont"/>
    <w:link w:val="Header"/>
    <w:uiPriority w:val="99"/>
    <w:rsid w:val="00AC5C53"/>
    <w:rPr>
      <w:rFonts w:ascii="Times New Roman" w:eastAsia="Times New Roman" w:hAnsi="Times New Roman" w:cs="Times New Roman"/>
      <w:b/>
      <w:sz w:val="28"/>
      <w:szCs w:val="24"/>
      <w:lang w:val="en-AU"/>
    </w:rPr>
  </w:style>
  <w:style w:type="paragraph" w:styleId="Footer">
    <w:name w:val="footer"/>
    <w:basedOn w:val="Normal"/>
    <w:link w:val="FooterChar"/>
    <w:uiPriority w:val="99"/>
    <w:unhideWhenUsed/>
    <w:rsid w:val="00CE2A8E"/>
    <w:pPr>
      <w:tabs>
        <w:tab w:val="center" w:pos="4513"/>
        <w:tab w:val="right" w:pos="9026"/>
      </w:tabs>
    </w:pPr>
  </w:style>
  <w:style w:type="character" w:customStyle="1" w:styleId="FooterChar">
    <w:name w:val="Footer Char"/>
    <w:basedOn w:val="DefaultParagraphFont"/>
    <w:link w:val="Footer"/>
    <w:uiPriority w:val="99"/>
    <w:rsid w:val="00CE2A8E"/>
    <w:rPr>
      <w:rFonts w:ascii="Times New Roman" w:eastAsia="Times New Roman" w:hAnsi="Times New Roman" w:cs="Times New Roman"/>
      <w:sz w:val="24"/>
      <w:szCs w:val="24"/>
      <w:lang w:val="en-AU"/>
    </w:rPr>
  </w:style>
  <w:style w:type="paragraph" w:styleId="FootnoteText">
    <w:name w:val="footnote text"/>
    <w:basedOn w:val="Normal"/>
    <w:link w:val="FootnoteTextChar"/>
    <w:uiPriority w:val="99"/>
    <w:semiHidden/>
    <w:unhideWhenUsed/>
    <w:rsid w:val="00F03652"/>
    <w:rPr>
      <w:sz w:val="20"/>
      <w:szCs w:val="20"/>
    </w:rPr>
  </w:style>
  <w:style w:type="character" w:customStyle="1" w:styleId="FootnoteTextChar">
    <w:name w:val="Footnote Text Char"/>
    <w:basedOn w:val="DefaultParagraphFont"/>
    <w:link w:val="FootnoteText"/>
    <w:uiPriority w:val="99"/>
    <w:semiHidden/>
    <w:rsid w:val="00F03652"/>
    <w:rPr>
      <w:rFonts w:ascii="Times New Roman" w:eastAsia="Times New Roman" w:hAnsi="Times New Roman" w:cs="Times New Roman"/>
      <w:sz w:val="20"/>
      <w:szCs w:val="20"/>
      <w:lang w:val="en-AU"/>
    </w:rPr>
  </w:style>
  <w:style w:type="character" w:styleId="FootnoteReference">
    <w:name w:val="footnote reference"/>
    <w:basedOn w:val="DefaultParagraphFont"/>
    <w:uiPriority w:val="99"/>
    <w:semiHidden/>
    <w:unhideWhenUsed/>
    <w:rsid w:val="00F03652"/>
    <w:rPr>
      <w:vertAlign w:val="superscript"/>
    </w:rPr>
  </w:style>
  <w:style w:type="character" w:styleId="EndnoteReference">
    <w:name w:val="endnote reference"/>
    <w:uiPriority w:val="99"/>
    <w:unhideWhenUsed/>
    <w:rsid w:val="0051524E"/>
    <w:rPr>
      <w:sz w:val="20"/>
      <w:szCs w:val="20"/>
    </w:rPr>
  </w:style>
  <w:style w:type="character" w:customStyle="1" w:styleId="BodyTextChar">
    <w:name w:val="Body Text Char"/>
    <w:basedOn w:val="DefaultParagraphFont"/>
    <w:link w:val="BodyText"/>
    <w:uiPriority w:val="1"/>
    <w:rsid w:val="0051524E"/>
    <w:rPr>
      <w:rFonts w:ascii="Times New Roman" w:eastAsia="Times New Roman" w:hAnsi="Times New Roman" w:cs="Times New Roman"/>
      <w:sz w:val="24"/>
      <w:szCs w:val="24"/>
      <w:lang w:val="en-AU"/>
    </w:rPr>
  </w:style>
  <w:style w:type="paragraph" w:customStyle="1" w:styleId="ListParagraph1ai">
    <w:name w:val="List Paragraph 1.a.i"/>
    <w:basedOn w:val="ListParagraph"/>
    <w:link w:val="ListParagraph1aiChar"/>
    <w:qFormat/>
    <w:rsid w:val="00625487"/>
    <w:pPr>
      <w:numPr>
        <w:ilvl w:val="1"/>
        <w:numId w:val="9"/>
      </w:numPr>
      <w:ind w:left="2279"/>
    </w:pPr>
  </w:style>
  <w:style w:type="paragraph" w:customStyle="1" w:styleId="ListParagraph1aiA">
    <w:name w:val="List Paragraph 1.a.i.A"/>
    <w:basedOn w:val="ListParagraph"/>
    <w:link w:val="ListParagraph1aiAChar"/>
    <w:qFormat/>
    <w:rsid w:val="00604579"/>
    <w:pPr>
      <w:numPr>
        <w:ilvl w:val="2"/>
        <w:numId w:val="9"/>
      </w:numPr>
    </w:pPr>
  </w:style>
  <w:style w:type="character" w:customStyle="1" w:styleId="ListParagraphChar">
    <w:name w:val="List Paragraph Char"/>
    <w:basedOn w:val="DefaultParagraphFont"/>
    <w:link w:val="ListParagraph"/>
    <w:uiPriority w:val="1"/>
    <w:rsid w:val="00604579"/>
    <w:rPr>
      <w:rFonts w:ascii="Times New Roman" w:eastAsia="Times New Roman" w:hAnsi="Times New Roman" w:cs="Times New Roman"/>
      <w:sz w:val="24"/>
      <w:szCs w:val="24"/>
      <w:lang w:val="en-AU"/>
    </w:rPr>
  </w:style>
  <w:style w:type="character" w:customStyle="1" w:styleId="ListParagraph1aiChar">
    <w:name w:val="List Paragraph 1.a.i Char"/>
    <w:basedOn w:val="ListParagraphChar"/>
    <w:link w:val="ListParagraph1ai"/>
    <w:rsid w:val="00625487"/>
    <w:rPr>
      <w:rFonts w:ascii="Times New Roman" w:eastAsia="Times New Roman" w:hAnsi="Times New Roman" w:cs="Times New Roman"/>
      <w:sz w:val="24"/>
      <w:szCs w:val="24"/>
      <w:lang w:val="en-AU"/>
    </w:rPr>
  </w:style>
  <w:style w:type="paragraph" w:customStyle="1" w:styleId="ListParagraph1a">
    <w:name w:val="List Paragraph 1.a"/>
    <w:basedOn w:val="ListParagraph"/>
    <w:link w:val="ListParagraph1aChar"/>
    <w:qFormat/>
    <w:rsid w:val="00532742"/>
    <w:pPr>
      <w:numPr>
        <w:numId w:val="9"/>
      </w:numPr>
    </w:pPr>
  </w:style>
  <w:style w:type="character" w:customStyle="1" w:styleId="ListParagraph1aiAChar">
    <w:name w:val="List Paragraph 1.a.i.A Char"/>
    <w:basedOn w:val="ListParagraphChar"/>
    <w:link w:val="ListParagraph1aiA"/>
    <w:rsid w:val="00604579"/>
    <w:rPr>
      <w:rFonts w:ascii="Times New Roman" w:eastAsia="Times New Roman" w:hAnsi="Times New Roman" w:cs="Times New Roman"/>
      <w:sz w:val="24"/>
      <w:szCs w:val="24"/>
      <w:lang w:val="en-AU"/>
    </w:rPr>
  </w:style>
  <w:style w:type="paragraph" w:customStyle="1" w:styleId="ListParagraph1">
    <w:name w:val="List Paragraph 1."/>
    <w:basedOn w:val="ListParagraph"/>
    <w:link w:val="ListParagraph1Char"/>
    <w:qFormat/>
    <w:rsid w:val="000460EF"/>
    <w:pPr>
      <w:numPr>
        <w:numId w:val="8"/>
      </w:numPr>
      <w:ind w:left="0" w:right="45" w:firstLine="0"/>
    </w:pPr>
  </w:style>
  <w:style w:type="character" w:customStyle="1" w:styleId="ListParagraph1aChar">
    <w:name w:val="List Paragraph 1.a Char"/>
    <w:basedOn w:val="ListParagraphChar"/>
    <w:link w:val="ListParagraph1a"/>
    <w:rsid w:val="00532742"/>
    <w:rPr>
      <w:rFonts w:ascii="Times New Roman" w:eastAsia="Times New Roman" w:hAnsi="Times New Roman" w:cs="Times New Roman"/>
      <w:sz w:val="24"/>
      <w:szCs w:val="24"/>
      <w:lang w:val="en-AU"/>
    </w:rPr>
  </w:style>
  <w:style w:type="paragraph" w:customStyle="1" w:styleId="EndnoteListParagraph1">
    <w:name w:val="Endnote List Paragraph (1)"/>
    <w:basedOn w:val="ListParagraph"/>
    <w:link w:val="EndnoteListParagraph1Char"/>
    <w:qFormat/>
    <w:rsid w:val="0032168E"/>
    <w:pPr>
      <w:numPr>
        <w:ilvl w:val="1"/>
        <w:numId w:val="7"/>
      </w:numPr>
    </w:pPr>
  </w:style>
  <w:style w:type="character" w:customStyle="1" w:styleId="ListParagraph1Char">
    <w:name w:val="List Paragraph 1. Char"/>
    <w:basedOn w:val="ListParagraphChar"/>
    <w:link w:val="ListParagraph1"/>
    <w:rsid w:val="000460EF"/>
    <w:rPr>
      <w:rFonts w:ascii="Times New Roman" w:eastAsia="Times New Roman" w:hAnsi="Times New Roman" w:cs="Times New Roman"/>
      <w:sz w:val="24"/>
      <w:szCs w:val="24"/>
      <w:lang w:val="en-AU"/>
    </w:rPr>
  </w:style>
  <w:style w:type="character" w:customStyle="1" w:styleId="Heading4Char">
    <w:name w:val="Heading 4 Char"/>
    <w:basedOn w:val="DefaultParagraphFont"/>
    <w:link w:val="Heading4"/>
    <w:uiPriority w:val="9"/>
    <w:rsid w:val="00DD0C73"/>
    <w:rPr>
      <w:rFonts w:ascii="Times New Roman" w:eastAsia="Times New Roman" w:hAnsi="Times New Roman" w:cs="Times New Roman"/>
      <w:b/>
      <w:bCs/>
      <w:sz w:val="24"/>
      <w:szCs w:val="24"/>
      <w:lang w:val="en-AU"/>
    </w:rPr>
  </w:style>
  <w:style w:type="character" w:customStyle="1" w:styleId="EndnoteListParagraph1Char">
    <w:name w:val="Endnote List Paragraph (1) Char"/>
    <w:basedOn w:val="ListParagraphChar"/>
    <w:link w:val="EndnoteListParagraph1"/>
    <w:rsid w:val="0032168E"/>
    <w:rPr>
      <w:rFonts w:ascii="Times New Roman" w:eastAsia="Times New Roman" w:hAnsi="Times New Roman" w:cs="Times New Roman"/>
      <w:sz w:val="24"/>
      <w:szCs w:val="24"/>
      <w:lang w:val="en-AU"/>
    </w:rPr>
  </w:style>
  <w:style w:type="paragraph" w:customStyle="1" w:styleId="SaftaSignature">
    <w:name w:val="Safta Signature"/>
    <w:basedOn w:val="Normal"/>
    <w:qFormat/>
    <w:rsid w:val="00874E6E"/>
    <w:pPr>
      <w:spacing w:before="1440" w:after="0"/>
      <w:ind w:firstLine="0"/>
    </w:pPr>
    <w:rPr>
      <w:b/>
      <w:bCs/>
    </w:rPr>
  </w:style>
  <w:style w:type="paragraph" w:customStyle="1" w:styleId="ImageInsert">
    <w:name w:val="Image Insert"/>
    <w:basedOn w:val="Normal"/>
    <w:qFormat/>
    <w:rsid w:val="00C95C81"/>
    <w:pPr>
      <w:tabs>
        <w:tab w:val="left" w:pos="567"/>
      </w:tabs>
      <w:spacing w:after="360"/>
      <w:ind w:left="-1418" w:right="-1418" w:firstLine="0"/>
    </w:pPr>
  </w:style>
  <w:style w:type="character" w:styleId="Hyperlink">
    <w:name w:val="Hyperlink"/>
    <w:basedOn w:val="DefaultParagraphFont"/>
    <w:uiPriority w:val="99"/>
    <w:unhideWhenUsed/>
    <w:rsid w:val="00254D95"/>
    <w:rPr>
      <w:color w:val="0000FF" w:themeColor="hyperlink"/>
      <w:u w:val="single"/>
    </w:rPr>
  </w:style>
  <w:style w:type="character" w:styleId="UnresolvedMention">
    <w:name w:val="Unresolved Mention"/>
    <w:basedOn w:val="DefaultParagraphFont"/>
    <w:uiPriority w:val="99"/>
    <w:semiHidden/>
    <w:unhideWhenUsed/>
    <w:rsid w:val="00254D95"/>
    <w:rPr>
      <w:color w:val="605E5C"/>
      <w:shd w:val="clear" w:color="auto" w:fill="E1DFDD"/>
    </w:rPr>
  </w:style>
  <w:style w:type="table" w:styleId="TableGrid">
    <w:name w:val="Table Grid"/>
    <w:basedOn w:val="TableNormal"/>
    <w:uiPriority w:val="39"/>
    <w:rsid w:val="00A95C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69150B-6F53-4E34-BE6C-88294F9105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3</Pages>
  <Words>822</Words>
  <Characters>4687</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Singapore-Australia Free Trade Agreement (SAFTA) - Side letter on Agreement between Australia and Viet Nam regarding disputes related to the Labour Chapter of the TPP</vt:lpstr>
    </vt:vector>
  </TitlesOfParts>
  <Company/>
  <LinksUpToDate>false</LinksUpToDate>
  <CharactersWithSpaces>5499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Comprehensive and Progressive Agreement for Trans-Pacific Partnership (CPTPP) - Agreement between Australia and Viet Nam regarding disputes related to the Labour Chapter of the TPP</dc:title>
  <dc:creator>DFAT</dc:creator>
  <dc:description>Please note this document has been created as an accessible copy from the scanned original.  While content is identical to the original, some layout and appearance may have been altered to facilitate compliance with WCAG guidelines.</dc:description>
  <cp:lastModifiedBy>Embellish Creative - Design</cp:lastModifiedBy>
  <cp:revision>6</cp:revision>
  <cp:lastPrinted>2022-06-03T02:34:00Z</cp:lastPrinted>
  <dcterms:created xsi:type="dcterms:W3CDTF">2022-06-29T22:31:00Z</dcterms:created>
  <dcterms:modified xsi:type="dcterms:W3CDTF">2022-07-05T00:27:00Z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2020-12-03T00:00:00Z</vt:filetime>
  </property>
  <property fmtid="{D5CDD505-2E9C-101B-9397-08002B2CF9AE}" pid="3" name="LastSaved">
    <vt:filetime>2022-05-29T00:00:00Z</vt:filetime>
  </property>
</Properties>
</file>