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A2E4D" w14:textId="77777777" w:rsidR="007D0920" w:rsidRDefault="007D0920">
      <w:pPr>
        <w:pStyle w:val="BodyText"/>
        <w:spacing w:before="1"/>
        <w:rPr>
          <w:rFonts w:ascii="Times New Roman"/>
          <w:sz w:val="17"/>
        </w:rPr>
      </w:pPr>
    </w:p>
    <w:p w14:paraId="63AA2E4E" w14:textId="77777777" w:rsidR="007D0920" w:rsidRDefault="00AF24E3">
      <w:pPr>
        <w:pStyle w:val="BodyText"/>
        <w:spacing w:line="20" w:lineRule="exact"/>
        <w:ind w:left="16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3AA3553">
          <v:group id="docshapegroup1" o:spid="_x0000_s1072" style="width:424.2pt;height:6.5pt;mso-position-horizontal-relative:char;mso-position-vertical-relative:line" coordsize="8484,130">
            <v:line id="_x0000_s1073" style="position:absolute" from="60,60" to="8424,70" strokecolor="#0a1f50" strokeweight="6pt"/>
            <w10:anchorlock/>
          </v:group>
        </w:pict>
      </w:r>
    </w:p>
    <w:p w14:paraId="63AA2E4F" w14:textId="77777777" w:rsidR="007D0920" w:rsidRDefault="007D0920">
      <w:pPr>
        <w:pStyle w:val="BodyText"/>
        <w:spacing w:before="3"/>
        <w:rPr>
          <w:rFonts w:ascii="Times New Roman"/>
          <w:sz w:val="14"/>
        </w:rPr>
      </w:pPr>
    </w:p>
    <w:p w14:paraId="63AA2E50" w14:textId="77777777" w:rsidR="007D0920" w:rsidRDefault="00AF24E3">
      <w:pPr>
        <w:pStyle w:val="Title"/>
      </w:pPr>
      <w:r>
        <w:rPr>
          <w:color w:val="0A1F50"/>
          <w:spacing w:val="-6"/>
        </w:rPr>
        <w:t>Evaluation</w:t>
      </w:r>
      <w:r>
        <w:rPr>
          <w:color w:val="0A1F50"/>
          <w:spacing w:val="-41"/>
        </w:rPr>
        <w:t xml:space="preserve"> </w:t>
      </w:r>
      <w:r>
        <w:rPr>
          <w:color w:val="0A1F50"/>
          <w:spacing w:val="-6"/>
        </w:rPr>
        <w:t>Report</w:t>
      </w:r>
    </w:p>
    <w:p w14:paraId="63AA2E51" w14:textId="77777777" w:rsidR="007D0920" w:rsidRDefault="007D0920">
      <w:pPr>
        <w:pStyle w:val="BodyText"/>
        <w:rPr>
          <w:b/>
          <w:sz w:val="78"/>
        </w:rPr>
      </w:pPr>
    </w:p>
    <w:p w14:paraId="63AA2E52" w14:textId="77777777" w:rsidR="007D0920" w:rsidRDefault="00AF24E3">
      <w:pPr>
        <w:spacing w:before="543"/>
        <w:ind w:left="152"/>
        <w:rPr>
          <w:sz w:val="40"/>
        </w:rPr>
      </w:pPr>
      <w:r>
        <w:rPr>
          <w:sz w:val="40"/>
        </w:rPr>
        <w:t>Strongim</w:t>
      </w:r>
      <w:r>
        <w:rPr>
          <w:spacing w:val="-3"/>
          <w:sz w:val="40"/>
        </w:rPr>
        <w:t xml:space="preserve"> </w:t>
      </w:r>
      <w:r>
        <w:rPr>
          <w:sz w:val="40"/>
        </w:rPr>
        <w:t>Bisnis</w:t>
      </w:r>
      <w:r>
        <w:rPr>
          <w:spacing w:val="1"/>
          <w:sz w:val="40"/>
        </w:rPr>
        <w:t xml:space="preserve"> </w:t>
      </w:r>
      <w:r>
        <w:rPr>
          <w:sz w:val="40"/>
        </w:rPr>
        <w:t>Independent Evaluation</w:t>
      </w:r>
    </w:p>
    <w:p w14:paraId="63AA2E53" w14:textId="77777777" w:rsidR="007D0920" w:rsidRDefault="007D0920">
      <w:pPr>
        <w:pStyle w:val="BodyText"/>
        <w:rPr>
          <w:sz w:val="44"/>
        </w:rPr>
      </w:pPr>
    </w:p>
    <w:p w14:paraId="63AA2E54" w14:textId="77777777" w:rsidR="007D0920" w:rsidRDefault="007D0920">
      <w:pPr>
        <w:pStyle w:val="BodyText"/>
        <w:rPr>
          <w:sz w:val="44"/>
        </w:rPr>
      </w:pPr>
    </w:p>
    <w:p w14:paraId="63AA2E55" w14:textId="77777777" w:rsidR="007D0920" w:rsidRDefault="007D0920">
      <w:pPr>
        <w:pStyle w:val="BodyText"/>
        <w:spacing w:before="3"/>
        <w:rPr>
          <w:sz w:val="37"/>
        </w:rPr>
      </w:pPr>
    </w:p>
    <w:p w14:paraId="63AA2E56" w14:textId="77777777" w:rsidR="007D0920" w:rsidRDefault="00AF24E3">
      <w:pPr>
        <w:ind w:left="152"/>
        <w:rPr>
          <w:sz w:val="28"/>
        </w:rPr>
      </w:pPr>
      <w:r>
        <w:rPr>
          <w:sz w:val="28"/>
        </w:rPr>
        <w:t>Simon</w:t>
      </w:r>
      <w:r>
        <w:rPr>
          <w:spacing w:val="-5"/>
          <w:sz w:val="28"/>
        </w:rPr>
        <w:t xml:space="preserve"> </w:t>
      </w:r>
      <w:r>
        <w:rPr>
          <w:sz w:val="28"/>
        </w:rPr>
        <w:t>White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Jennifer Bartlett</w:t>
      </w:r>
    </w:p>
    <w:p w14:paraId="63AA2E57" w14:textId="77777777" w:rsidR="007D0920" w:rsidRDefault="007D0920">
      <w:pPr>
        <w:pStyle w:val="BodyText"/>
        <w:rPr>
          <w:sz w:val="30"/>
        </w:rPr>
      </w:pPr>
    </w:p>
    <w:p w14:paraId="63AA2E58" w14:textId="77777777" w:rsidR="007D0920" w:rsidRDefault="007D0920">
      <w:pPr>
        <w:pStyle w:val="BodyText"/>
        <w:rPr>
          <w:sz w:val="30"/>
        </w:rPr>
      </w:pPr>
    </w:p>
    <w:p w14:paraId="63AA2E59" w14:textId="77777777" w:rsidR="007D0920" w:rsidRDefault="007D0920">
      <w:pPr>
        <w:pStyle w:val="BodyText"/>
        <w:rPr>
          <w:sz w:val="30"/>
        </w:rPr>
      </w:pPr>
    </w:p>
    <w:p w14:paraId="63AA2E5A" w14:textId="77777777" w:rsidR="007D0920" w:rsidRDefault="007D0920">
      <w:pPr>
        <w:pStyle w:val="BodyText"/>
        <w:spacing w:before="3"/>
        <w:rPr>
          <w:sz w:val="35"/>
        </w:rPr>
      </w:pPr>
    </w:p>
    <w:p w14:paraId="63AA2E5B" w14:textId="77777777" w:rsidR="007D0920" w:rsidRDefault="00AF24E3">
      <w:pPr>
        <w:pStyle w:val="BodyText"/>
        <w:spacing w:before="1"/>
        <w:ind w:left="152"/>
      </w:pPr>
      <w:r>
        <w:t>December</w:t>
      </w:r>
      <w:r>
        <w:rPr>
          <w:spacing w:val="-1"/>
        </w:rPr>
        <w:t xml:space="preserve"> </w:t>
      </w:r>
      <w:r>
        <w:t>2019</w:t>
      </w:r>
    </w:p>
    <w:p w14:paraId="63AA2E5C" w14:textId="77777777" w:rsidR="007D0920" w:rsidRDefault="007D0920">
      <w:pPr>
        <w:pStyle w:val="BodyText"/>
        <w:rPr>
          <w:sz w:val="20"/>
        </w:rPr>
      </w:pPr>
    </w:p>
    <w:p w14:paraId="63AA2E5D" w14:textId="77777777" w:rsidR="007D0920" w:rsidRDefault="007D0920">
      <w:pPr>
        <w:pStyle w:val="BodyText"/>
        <w:rPr>
          <w:sz w:val="20"/>
        </w:rPr>
      </w:pPr>
    </w:p>
    <w:p w14:paraId="63AA2E5E" w14:textId="77777777" w:rsidR="007D0920" w:rsidRDefault="007D0920">
      <w:pPr>
        <w:pStyle w:val="BodyText"/>
        <w:rPr>
          <w:sz w:val="20"/>
        </w:rPr>
      </w:pPr>
    </w:p>
    <w:p w14:paraId="63AA2E5F" w14:textId="77777777" w:rsidR="007D0920" w:rsidRDefault="007D0920">
      <w:pPr>
        <w:pStyle w:val="BodyText"/>
        <w:rPr>
          <w:sz w:val="20"/>
        </w:rPr>
      </w:pPr>
    </w:p>
    <w:p w14:paraId="63AA2E60" w14:textId="77777777" w:rsidR="007D0920" w:rsidRDefault="007D0920">
      <w:pPr>
        <w:pStyle w:val="BodyText"/>
        <w:rPr>
          <w:sz w:val="20"/>
        </w:rPr>
      </w:pPr>
    </w:p>
    <w:p w14:paraId="63AA2E61" w14:textId="77777777" w:rsidR="007D0920" w:rsidRDefault="007D0920">
      <w:pPr>
        <w:pStyle w:val="BodyText"/>
        <w:rPr>
          <w:sz w:val="20"/>
        </w:rPr>
      </w:pPr>
    </w:p>
    <w:p w14:paraId="63AA2E62" w14:textId="77777777" w:rsidR="007D0920" w:rsidRDefault="007D0920">
      <w:pPr>
        <w:pStyle w:val="BodyText"/>
        <w:rPr>
          <w:sz w:val="20"/>
        </w:rPr>
      </w:pPr>
    </w:p>
    <w:p w14:paraId="63AA2E63" w14:textId="77777777" w:rsidR="007D0920" w:rsidRDefault="007D0920">
      <w:pPr>
        <w:pStyle w:val="BodyText"/>
        <w:rPr>
          <w:sz w:val="20"/>
        </w:rPr>
      </w:pPr>
    </w:p>
    <w:p w14:paraId="63AA2E64" w14:textId="77777777" w:rsidR="007D0920" w:rsidRDefault="007D0920">
      <w:pPr>
        <w:pStyle w:val="BodyText"/>
        <w:rPr>
          <w:sz w:val="20"/>
        </w:rPr>
      </w:pPr>
    </w:p>
    <w:p w14:paraId="63AA2E65" w14:textId="77777777" w:rsidR="007D0920" w:rsidRDefault="007D0920">
      <w:pPr>
        <w:pStyle w:val="BodyText"/>
        <w:rPr>
          <w:sz w:val="20"/>
        </w:rPr>
      </w:pPr>
    </w:p>
    <w:p w14:paraId="63AA2E66" w14:textId="77777777" w:rsidR="007D0920" w:rsidRDefault="007D0920">
      <w:pPr>
        <w:pStyle w:val="BodyText"/>
        <w:rPr>
          <w:sz w:val="20"/>
        </w:rPr>
      </w:pPr>
    </w:p>
    <w:p w14:paraId="63AA2E67" w14:textId="77777777" w:rsidR="007D0920" w:rsidRDefault="007D0920">
      <w:pPr>
        <w:pStyle w:val="BodyText"/>
        <w:rPr>
          <w:sz w:val="20"/>
        </w:rPr>
      </w:pPr>
    </w:p>
    <w:p w14:paraId="63AA2E68" w14:textId="77777777" w:rsidR="007D0920" w:rsidRDefault="007D0920">
      <w:pPr>
        <w:pStyle w:val="BodyText"/>
        <w:rPr>
          <w:sz w:val="20"/>
        </w:rPr>
      </w:pPr>
    </w:p>
    <w:p w14:paraId="63AA2E69" w14:textId="77777777" w:rsidR="007D0920" w:rsidRDefault="007D0920">
      <w:pPr>
        <w:pStyle w:val="BodyText"/>
        <w:rPr>
          <w:sz w:val="20"/>
        </w:rPr>
      </w:pPr>
    </w:p>
    <w:p w14:paraId="63AA2E6A" w14:textId="77777777" w:rsidR="007D0920" w:rsidRDefault="007D0920">
      <w:pPr>
        <w:pStyle w:val="BodyText"/>
        <w:rPr>
          <w:sz w:val="20"/>
        </w:rPr>
      </w:pPr>
    </w:p>
    <w:p w14:paraId="63AA2E6B" w14:textId="77777777" w:rsidR="007D0920" w:rsidRDefault="007D0920">
      <w:pPr>
        <w:pStyle w:val="BodyText"/>
        <w:rPr>
          <w:sz w:val="20"/>
        </w:rPr>
      </w:pPr>
    </w:p>
    <w:p w14:paraId="63AA2E6C" w14:textId="77777777" w:rsidR="007D0920" w:rsidRDefault="007D0920">
      <w:pPr>
        <w:pStyle w:val="BodyText"/>
        <w:rPr>
          <w:sz w:val="20"/>
        </w:rPr>
      </w:pPr>
    </w:p>
    <w:p w14:paraId="63AA2E6D" w14:textId="77777777" w:rsidR="007D0920" w:rsidRDefault="007D0920">
      <w:pPr>
        <w:pStyle w:val="BodyText"/>
        <w:rPr>
          <w:sz w:val="20"/>
        </w:rPr>
      </w:pPr>
    </w:p>
    <w:p w14:paraId="63AA2E6E" w14:textId="77777777" w:rsidR="007D0920" w:rsidRDefault="007D0920">
      <w:pPr>
        <w:pStyle w:val="BodyText"/>
        <w:rPr>
          <w:sz w:val="20"/>
        </w:rPr>
      </w:pPr>
    </w:p>
    <w:p w14:paraId="63AA2E6F" w14:textId="77777777" w:rsidR="007D0920" w:rsidRDefault="007D0920">
      <w:pPr>
        <w:pStyle w:val="BodyText"/>
        <w:rPr>
          <w:sz w:val="20"/>
        </w:rPr>
      </w:pPr>
    </w:p>
    <w:p w14:paraId="63AA2E70" w14:textId="77777777" w:rsidR="007D0920" w:rsidRDefault="007D0920">
      <w:pPr>
        <w:pStyle w:val="BodyText"/>
        <w:rPr>
          <w:sz w:val="20"/>
        </w:rPr>
      </w:pPr>
    </w:p>
    <w:p w14:paraId="63AA2E71" w14:textId="77777777" w:rsidR="007D0920" w:rsidRDefault="007D0920">
      <w:pPr>
        <w:pStyle w:val="BodyText"/>
        <w:rPr>
          <w:sz w:val="20"/>
        </w:rPr>
      </w:pPr>
    </w:p>
    <w:p w14:paraId="63AA2E72" w14:textId="77777777" w:rsidR="007D0920" w:rsidRDefault="007D0920">
      <w:pPr>
        <w:pStyle w:val="BodyText"/>
        <w:rPr>
          <w:sz w:val="20"/>
        </w:rPr>
      </w:pPr>
    </w:p>
    <w:p w14:paraId="63AA2E73" w14:textId="77777777" w:rsidR="007D0920" w:rsidRDefault="007D0920">
      <w:pPr>
        <w:pStyle w:val="BodyText"/>
        <w:rPr>
          <w:sz w:val="20"/>
        </w:rPr>
      </w:pPr>
    </w:p>
    <w:p w14:paraId="63AA2E74" w14:textId="77777777" w:rsidR="007D0920" w:rsidRDefault="007D0920">
      <w:pPr>
        <w:pStyle w:val="BodyText"/>
        <w:rPr>
          <w:sz w:val="20"/>
        </w:rPr>
      </w:pPr>
    </w:p>
    <w:p w14:paraId="63AA2E75" w14:textId="77777777" w:rsidR="007D0920" w:rsidRDefault="00AF24E3">
      <w:pPr>
        <w:pStyle w:val="BodyText"/>
        <w:spacing w:before="3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3AA3554" wp14:editId="63AA3555">
            <wp:simplePos x="0" y="0"/>
            <wp:positionH relativeFrom="page">
              <wp:posOffset>2005583</wp:posOffset>
            </wp:positionH>
            <wp:positionV relativeFrom="paragraph">
              <wp:posOffset>112635</wp:posOffset>
            </wp:positionV>
            <wp:extent cx="2267712" cy="56692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AA2E76" w14:textId="77777777" w:rsidR="007D0920" w:rsidRDefault="007D0920">
      <w:pPr>
        <w:rPr>
          <w:sz w:val="13"/>
        </w:rPr>
        <w:sectPr w:rsidR="007D0920">
          <w:type w:val="continuous"/>
          <w:pgSz w:w="11910" w:h="16840"/>
          <w:pgMar w:top="1580" w:right="860" w:bottom="280" w:left="980" w:header="720" w:footer="720" w:gutter="0"/>
          <w:cols w:space="720"/>
        </w:sectPr>
      </w:pPr>
    </w:p>
    <w:p w14:paraId="63AA2E77" w14:textId="77777777" w:rsidR="007D0920" w:rsidRDefault="007D0920">
      <w:pPr>
        <w:pStyle w:val="BodyText"/>
        <w:spacing w:before="7"/>
        <w:rPr>
          <w:sz w:val="14"/>
        </w:rPr>
      </w:pPr>
    </w:p>
    <w:p w14:paraId="63AA2E78" w14:textId="77777777" w:rsidR="007D0920" w:rsidRDefault="00AF24E3">
      <w:pPr>
        <w:pStyle w:val="Heading2"/>
        <w:spacing w:before="89"/>
        <w:ind w:left="152" w:firstLine="0"/>
        <w:jc w:val="both"/>
      </w:pPr>
      <w:r>
        <w:rPr>
          <w:color w:val="0A1F50"/>
        </w:rPr>
        <w:t>About</w:t>
      </w:r>
      <w:r>
        <w:rPr>
          <w:color w:val="0A1F50"/>
          <w:spacing w:val="2"/>
        </w:rPr>
        <w:t xml:space="preserve"> </w:t>
      </w:r>
      <w:r>
        <w:rPr>
          <w:color w:val="0A1F50"/>
        </w:rPr>
        <w:t>Oxford</w:t>
      </w:r>
      <w:r>
        <w:rPr>
          <w:color w:val="0A1F50"/>
          <w:spacing w:val="-4"/>
        </w:rPr>
        <w:t xml:space="preserve"> </w:t>
      </w:r>
      <w:r>
        <w:rPr>
          <w:color w:val="0A1F50"/>
        </w:rPr>
        <w:t>Policy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Management</w:t>
      </w:r>
    </w:p>
    <w:p w14:paraId="63AA2E79" w14:textId="77777777" w:rsidR="007D0920" w:rsidRDefault="00AF24E3">
      <w:pPr>
        <w:pStyle w:val="BodyText"/>
        <w:spacing w:before="281" w:line="261" w:lineRule="auto"/>
        <w:ind w:left="152" w:right="861"/>
        <w:jc w:val="both"/>
      </w:pPr>
      <w:r>
        <w:t>Oxford Policy Management is committed to helping low and middle-income countries achieve</w:t>
      </w:r>
      <w:r>
        <w:rPr>
          <w:spacing w:val="-59"/>
        </w:rPr>
        <w:t xml:space="preserve"> </w:t>
      </w:r>
      <w:r>
        <w:t>growth and</w:t>
      </w:r>
      <w:r>
        <w:rPr>
          <w:spacing w:val="-4"/>
        </w:rPr>
        <w:t xml:space="preserve"> </w:t>
      </w:r>
      <w:r>
        <w:t>reduce poverty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disadvantage</w:t>
      </w:r>
      <w:r>
        <w:rPr>
          <w:spacing w:val="-2"/>
        </w:rPr>
        <w:t xml:space="preserve"> </w:t>
      </w:r>
      <w:r>
        <w:t>through public</w:t>
      </w:r>
      <w:r>
        <w:rPr>
          <w:spacing w:val="-1"/>
        </w:rPr>
        <w:t xml:space="preserve"> </w:t>
      </w:r>
      <w:r>
        <w:t>policy</w:t>
      </w:r>
      <w:r>
        <w:rPr>
          <w:spacing w:val="2"/>
        </w:rPr>
        <w:t xml:space="preserve"> </w:t>
      </w:r>
      <w:r>
        <w:t>reform.</w:t>
      </w:r>
    </w:p>
    <w:p w14:paraId="63AA2E7A" w14:textId="77777777" w:rsidR="007D0920" w:rsidRDefault="00AF24E3">
      <w:pPr>
        <w:pStyle w:val="BodyText"/>
        <w:spacing w:before="202" w:line="261" w:lineRule="auto"/>
        <w:ind w:left="152" w:right="785"/>
        <w:jc w:val="both"/>
      </w:pPr>
      <w:r>
        <w:t>We seek to bring about lasting positive change using analytical and practical policy expertise</w:t>
      </w:r>
      <w:r>
        <w:t>.</w:t>
      </w:r>
      <w:r>
        <w:rPr>
          <w:spacing w:val="1"/>
        </w:rPr>
        <w:t xml:space="preserve"> </w:t>
      </w:r>
      <w:r>
        <w:t>Through our global network of offices, we work in partnership with national decision makers to</w:t>
      </w:r>
      <w:r>
        <w:rPr>
          <w:spacing w:val="-59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design,</w:t>
      </w:r>
      <w:r>
        <w:rPr>
          <w:spacing w:val="2"/>
        </w:rPr>
        <w:t xml:space="preserve"> </w:t>
      </w:r>
      <w:r>
        <w:t>implement,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evaluate</w:t>
      </w:r>
      <w:r>
        <w:rPr>
          <w:spacing w:val="-5"/>
        </w:rPr>
        <w:t xml:space="preserve"> </w:t>
      </w:r>
      <w:r>
        <w:t>impactful public</w:t>
      </w:r>
      <w:r>
        <w:rPr>
          <w:spacing w:val="1"/>
        </w:rPr>
        <w:t xml:space="preserve"> </w:t>
      </w:r>
      <w:r>
        <w:t>policy.</w:t>
      </w:r>
    </w:p>
    <w:p w14:paraId="63AA2E7B" w14:textId="77777777" w:rsidR="007D0920" w:rsidRDefault="00AF24E3">
      <w:pPr>
        <w:pStyle w:val="BodyText"/>
        <w:spacing w:before="200" w:line="261" w:lineRule="auto"/>
        <w:ind w:left="152" w:right="334"/>
      </w:pPr>
      <w:r>
        <w:t>We work in all areas of social and economic policy and governance, including health, finance,</w:t>
      </w:r>
      <w:r>
        <w:rPr>
          <w:spacing w:val="1"/>
        </w:rPr>
        <w:t xml:space="preserve"> </w:t>
      </w:r>
      <w:r>
        <w:t>education, climate change, and public sector management. We draw on our local and international</w:t>
      </w:r>
      <w:r>
        <w:rPr>
          <w:spacing w:val="-59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experts to</w:t>
      </w:r>
      <w:r>
        <w:rPr>
          <w:spacing w:val="-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evidence-based</w:t>
      </w:r>
      <w:r>
        <w:rPr>
          <w:spacing w:val="1"/>
        </w:rPr>
        <w:t xml:space="preserve"> </w:t>
      </w:r>
      <w:r>
        <w:t>support.</w:t>
      </w:r>
    </w:p>
    <w:p w14:paraId="63AA2E7C" w14:textId="77777777" w:rsidR="007D0920" w:rsidRDefault="007D0920">
      <w:pPr>
        <w:pStyle w:val="BodyText"/>
        <w:rPr>
          <w:sz w:val="20"/>
        </w:rPr>
      </w:pPr>
    </w:p>
    <w:p w14:paraId="63AA2E7D" w14:textId="77777777" w:rsidR="007D0920" w:rsidRDefault="007D0920">
      <w:pPr>
        <w:pStyle w:val="BodyText"/>
        <w:rPr>
          <w:sz w:val="20"/>
        </w:rPr>
      </w:pPr>
    </w:p>
    <w:p w14:paraId="63AA2E7E" w14:textId="77777777" w:rsidR="007D0920" w:rsidRDefault="007D0920">
      <w:pPr>
        <w:pStyle w:val="BodyText"/>
        <w:rPr>
          <w:sz w:val="20"/>
        </w:rPr>
      </w:pPr>
    </w:p>
    <w:p w14:paraId="63AA2E7F" w14:textId="77777777" w:rsidR="007D0920" w:rsidRDefault="007D0920">
      <w:pPr>
        <w:pStyle w:val="BodyText"/>
        <w:rPr>
          <w:sz w:val="20"/>
        </w:rPr>
      </w:pPr>
    </w:p>
    <w:p w14:paraId="63AA2E80" w14:textId="77777777" w:rsidR="007D0920" w:rsidRDefault="007D0920">
      <w:pPr>
        <w:pStyle w:val="BodyText"/>
        <w:rPr>
          <w:sz w:val="20"/>
        </w:rPr>
      </w:pPr>
    </w:p>
    <w:p w14:paraId="63AA2E81" w14:textId="77777777" w:rsidR="007D0920" w:rsidRDefault="007D0920">
      <w:pPr>
        <w:pStyle w:val="BodyText"/>
        <w:rPr>
          <w:sz w:val="20"/>
        </w:rPr>
      </w:pPr>
    </w:p>
    <w:p w14:paraId="63AA2E82" w14:textId="77777777" w:rsidR="007D0920" w:rsidRDefault="007D0920">
      <w:pPr>
        <w:pStyle w:val="BodyText"/>
        <w:rPr>
          <w:sz w:val="20"/>
        </w:rPr>
      </w:pPr>
    </w:p>
    <w:p w14:paraId="63AA2E83" w14:textId="77777777" w:rsidR="007D0920" w:rsidRDefault="007D0920">
      <w:pPr>
        <w:pStyle w:val="BodyText"/>
        <w:rPr>
          <w:sz w:val="20"/>
        </w:rPr>
      </w:pPr>
    </w:p>
    <w:p w14:paraId="63AA2E84" w14:textId="77777777" w:rsidR="007D0920" w:rsidRDefault="007D0920">
      <w:pPr>
        <w:pStyle w:val="BodyText"/>
        <w:rPr>
          <w:sz w:val="20"/>
        </w:rPr>
      </w:pPr>
    </w:p>
    <w:p w14:paraId="63AA2E85" w14:textId="77777777" w:rsidR="007D0920" w:rsidRDefault="007D0920">
      <w:pPr>
        <w:pStyle w:val="BodyText"/>
        <w:rPr>
          <w:sz w:val="20"/>
        </w:rPr>
      </w:pPr>
    </w:p>
    <w:p w14:paraId="63AA2E86" w14:textId="77777777" w:rsidR="007D0920" w:rsidRDefault="007D0920">
      <w:pPr>
        <w:pStyle w:val="BodyText"/>
        <w:rPr>
          <w:sz w:val="20"/>
        </w:rPr>
      </w:pPr>
    </w:p>
    <w:p w14:paraId="63AA2E87" w14:textId="77777777" w:rsidR="007D0920" w:rsidRDefault="007D0920">
      <w:pPr>
        <w:pStyle w:val="BodyText"/>
        <w:rPr>
          <w:sz w:val="20"/>
        </w:rPr>
      </w:pPr>
    </w:p>
    <w:p w14:paraId="63AA2E88" w14:textId="77777777" w:rsidR="007D0920" w:rsidRDefault="007D0920">
      <w:pPr>
        <w:pStyle w:val="BodyText"/>
        <w:rPr>
          <w:sz w:val="20"/>
        </w:rPr>
      </w:pPr>
    </w:p>
    <w:p w14:paraId="63AA2E89" w14:textId="77777777" w:rsidR="007D0920" w:rsidRDefault="007D0920">
      <w:pPr>
        <w:pStyle w:val="BodyText"/>
        <w:rPr>
          <w:sz w:val="20"/>
        </w:rPr>
      </w:pPr>
    </w:p>
    <w:p w14:paraId="63AA2E8A" w14:textId="77777777" w:rsidR="007D0920" w:rsidRDefault="007D0920">
      <w:pPr>
        <w:pStyle w:val="BodyText"/>
        <w:rPr>
          <w:sz w:val="20"/>
        </w:rPr>
      </w:pPr>
    </w:p>
    <w:p w14:paraId="63AA2E8B" w14:textId="77777777" w:rsidR="007D0920" w:rsidRDefault="007D0920">
      <w:pPr>
        <w:pStyle w:val="BodyText"/>
        <w:rPr>
          <w:sz w:val="20"/>
        </w:rPr>
      </w:pPr>
    </w:p>
    <w:p w14:paraId="63AA2E8C" w14:textId="77777777" w:rsidR="007D0920" w:rsidRDefault="007D0920">
      <w:pPr>
        <w:pStyle w:val="BodyText"/>
        <w:rPr>
          <w:sz w:val="20"/>
        </w:rPr>
      </w:pPr>
    </w:p>
    <w:p w14:paraId="63AA2E8D" w14:textId="77777777" w:rsidR="007D0920" w:rsidRDefault="007D0920">
      <w:pPr>
        <w:pStyle w:val="BodyText"/>
        <w:rPr>
          <w:sz w:val="20"/>
        </w:rPr>
      </w:pPr>
    </w:p>
    <w:p w14:paraId="63AA2E8E" w14:textId="77777777" w:rsidR="007D0920" w:rsidRDefault="007D0920">
      <w:pPr>
        <w:pStyle w:val="BodyText"/>
        <w:rPr>
          <w:sz w:val="20"/>
        </w:rPr>
      </w:pPr>
    </w:p>
    <w:p w14:paraId="63AA2E8F" w14:textId="77777777" w:rsidR="007D0920" w:rsidRDefault="007D0920">
      <w:pPr>
        <w:pStyle w:val="BodyText"/>
        <w:rPr>
          <w:sz w:val="20"/>
        </w:rPr>
      </w:pPr>
    </w:p>
    <w:p w14:paraId="63AA2E90" w14:textId="77777777" w:rsidR="007D0920" w:rsidRDefault="007D0920">
      <w:pPr>
        <w:pStyle w:val="BodyText"/>
        <w:rPr>
          <w:sz w:val="20"/>
        </w:rPr>
      </w:pPr>
    </w:p>
    <w:p w14:paraId="63AA2E91" w14:textId="77777777" w:rsidR="007D0920" w:rsidRDefault="007D0920">
      <w:pPr>
        <w:pStyle w:val="BodyText"/>
        <w:rPr>
          <w:sz w:val="20"/>
        </w:rPr>
      </w:pPr>
    </w:p>
    <w:p w14:paraId="63AA2E92" w14:textId="77777777" w:rsidR="007D0920" w:rsidRDefault="007D0920">
      <w:pPr>
        <w:pStyle w:val="BodyText"/>
        <w:rPr>
          <w:sz w:val="20"/>
        </w:rPr>
      </w:pPr>
    </w:p>
    <w:p w14:paraId="63AA2E93" w14:textId="77777777" w:rsidR="007D0920" w:rsidRDefault="007D0920">
      <w:pPr>
        <w:pStyle w:val="BodyText"/>
        <w:rPr>
          <w:sz w:val="20"/>
        </w:rPr>
      </w:pPr>
    </w:p>
    <w:p w14:paraId="63AA2E94" w14:textId="77777777" w:rsidR="007D0920" w:rsidRDefault="007D0920">
      <w:pPr>
        <w:pStyle w:val="BodyText"/>
        <w:rPr>
          <w:sz w:val="20"/>
        </w:rPr>
      </w:pPr>
    </w:p>
    <w:p w14:paraId="63AA2E95" w14:textId="77777777" w:rsidR="007D0920" w:rsidRDefault="007D0920">
      <w:pPr>
        <w:pStyle w:val="BodyText"/>
        <w:rPr>
          <w:sz w:val="20"/>
        </w:rPr>
      </w:pPr>
    </w:p>
    <w:p w14:paraId="63AA2E96" w14:textId="77777777" w:rsidR="007D0920" w:rsidRDefault="007D0920">
      <w:pPr>
        <w:pStyle w:val="BodyText"/>
        <w:rPr>
          <w:sz w:val="20"/>
        </w:rPr>
      </w:pPr>
    </w:p>
    <w:p w14:paraId="63AA2E97" w14:textId="77777777" w:rsidR="007D0920" w:rsidRDefault="007D0920">
      <w:pPr>
        <w:pStyle w:val="BodyText"/>
        <w:rPr>
          <w:sz w:val="20"/>
        </w:rPr>
      </w:pPr>
    </w:p>
    <w:p w14:paraId="63AA2E98" w14:textId="77777777" w:rsidR="007D0920" w:rsidRDefault="007D0920">
      <w:pPr>
        <w:pStyle w:val="BodyText"/>
        <w:rPr>
          <w:sz w:val="20"/>
        </w:rPr>
      </w:pPr>
    </w:p>
    <w:p w14:paraId="63AA2E99" w14:textId="77777777" w:rsidR="007D0920" w:rsidRDefault="007D0920">
      <w:pPr>
        <w:pStyle w:val="BodyText"/>
        <w:rPr>
          <w:sz w:val="20"/>
        </w:rPr>
      </w:pPr>
    </w:p>
    <w:p w14:paraId="63AA2E9A" w14:textId="77777777" w:rsidR="007D0920" w:rsidRDefault="007D0920">
      <w:pPr>
        <w:pStyle w:val="BodyText"/>
        <w:rPr>
          <w:sz w:val="20"/>
        </w:rPr>
      </w:pPr>
    </w:p>
    <w:p w14:paraId="63AA2E9B" w14:textId="77777777" w:rsidR="007D0920" w:rsidRDefault="007D0920">
      <w:pPr>
        <w:pStyle w:val="BodyText"/>
        <w:spacing w:before="2"/>
      </w:pPr>
    </w:p>
    <w:p w14:paraId="63AA2E9C" w14:textId="77777777" w:rsidR="007D0920" w:rsidRDefault="00AF24E3">
      <w:pPr>
        <w:ind w:left="145" w:right="6673"/>
        <w:rPr>
          <w:sz w:val="18"/>
        </w:rPr>
      </w:pPr>
      <w:r>
        <w:rPr>
          <w:sz w:val="18"/>
        </w:rPr>
        <w:t>Oxford Policy Management Australia Pty</w:t>
      </w:r>
      <w:r>
        <w:rPr>
          <w:spacing w:val="-47"/>
          <w:sz w:val="18"/>
        </w:rPr>
        <w:t xml:space="preserve"> </w:t>
      </w:r>
      <w:r>
        <w:rPr>
          <w:sz w:val="18"/>
        </w:rPr>
        <w:t>Ltd</w:t>
      </w:r>
    </w:p>
    <w:p w14:paraId="63AA2E9D" w14:textId="77777777" w:rsidR="007D0920" w:rsidRDefault="007D0920">
      <w:pPr>
        <w:pStyle w:val="BodyText"/>
        <w:rPr>
          <w:sz w:val="18"/>
        </w:rPr>
      </w:pPr>
    </w:p>
    <w:p w14:paraId="63AA2E9E" w14:textId="77777777" w:rsidR="007D0920" w:rsidRDefault="00AF24E3">
      <w:pPr>
        <w:spacing w:before="1"/>
        <w:ind w:left="145" w:right="8163"/>
        <w:rPr>
          <w:sz w:val="18"/>
        </w:rPr>
      </w:pPr>
      <w:r>
        <w:rPr>
          <w:sz w:val="18"/>
        </w:rPr>
        <w:t>L1, Endeavour House</w:t>
      </w:r>
      <w:r>
        <w:rPr>
          <w:spacing w:val="-47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Franklin</w:t>
      </w:r>
      <w:r>
        <w:rPr>
          <w:spacing w:val="2"/>
          <w:sz w:val="18"/>
        </w:rPr>
        <w:t xml:space="preserve"> </w:t>
      </w:r>
      <w:r>
        <w:rPr>
          <w:sz w:val="18"/>
        </w:rPr>
        <w:t>St</w:t>
      </w:r>
    </w:p>
    <w:p w14:paraId="63AA2E9F" w14:textId="77777777" w:rsidR="007D0920" w:rsidRDefault="00AF24E3">
      <w:pPr>
        <w:ind w:left="145" w:right="8404"/>
        <w:rPr>
          <w:sz w:val="18"/>
        </w:rPr>
      </w:pPr>
      <w:r>
        <w:rPr>
          <w:sz w:val="18"/>
        </w:rPr>
        <w:t>Manuka ACT 2603</w:t>
      </w:r>
      <w:r>
        <w:rPr>
          <w:spacing w:val="-47"/>
          <w:sz w:val="18"/>
        </w:rPr>
        <w:t xml:space="preserve"> </w:t>
      </w:r>
      <w:r>
        <w:rPr>
          <w:sz w:val="18"/>
        </w:rPr>
        <w:t>Australia</w:t>
      </w:r>
    </w:p>
    <w:p w14:paraId="63AA2EA0" w14:textId="77777777" w:rsidR="007D0920" w:rsidRDefault="007D0920">
      <w:pPr>
        <w:pStyle w:val="BodyText"/>
        <w:spacing w:before="10"/>
        <w:rPr>
          <w:sz w:val="17"/>
        </w:rPr>
      </w:pPr>
    </w:p>
    <w:p w14:paraId="63AA2EA1" w14:textId="77777777" w:rsidR="007D0920" w:rsidRDefault="00AF24E3">
      <w:pPr>
        <w:spacing w:before="1" w:line="207" w:lineRule="exact"/>
        <w:ind w:left="145"/>
        <w:rPr>
          <w:sz w:val="18"/>
        </w:rPr>
      </w:pPr>
      <w:r>
        <w:rPr>
          <w:sz w:val="18"/>
        </w:rPr>
        <w:t>Tel:</w:t>
      </w:r>
      <w:r>
        <w:rPr>
          <w:spacing w:val="1"/>
          <w:sz w:val="18"/>
        </w:rPr>
        <w:t xml:space="preserve"> </w:t>
      </w:r>
      <w:r>
        <w:rPr>
          <w:sz w:val="18"/>
        </w:rPr>
        <w:t>+61</w:t>
      </w:r>
      <w:r>
        <w:rPr>
          <w:spacing w:val="1"/>
          <w:sz w:val="18"/>
        </w:rPr>
        <w:t xml:space="preserve"> </w:t>
      </w:r>
      <w:r>
        <w:rPr>
          <w:sz w:val="18"/>
        </w:rPr>
        <w:t>2</w:t>
      </w:r>
      <w:r>
        <w:rPr>
          <w:spacing w:val="-4"/>
          <w:sz w:val="18"/>
        </w:rPr>
        <w:t xml:space="preserve"> </w:t>
      </w:r>
      <w:r>
        <w:rPr>
          <w:sz w:val="18"/>
        </w:rPr>
        <w:t>6111</w:t>
      </w:r>
      <w:r>
        <w:rPr>
          <w:spacing w:val="-1"/>
          <w:sz w:val="18"/>
        </w:rPr>
        <w:t xml:space="preserve"> </w:t>
      </w:r>
      <w:r>
        <w:rPr>
          <w:sz w:val="18"/>
        </w:rPr>
        <w:t>2948</w:t>
      </w:r>
    </w:p>
    <w:p w14:paraId="63AA2EA2" w14:textId="77777777" w:rsidR="007D0920" w:rsidRDefault="00AF24E3">
      <w:pPr>
        <w:ind w:left="145" w:right="7131"/>
        <w:rPr>
          <w:sz w:val="18"/>
        </w:rPr>
      </w:pPr>
      <w:r>
        <w:rPr>
          <w:sz w:val="18"/>
        </w:rPr>
        <w:t xml:space="preserve">Email: </w:t>
      </w:r>
      <w:hyperlink r:id="rId8">
        <w:r>
          <w:rPr>
            <w:sz w:val="18"/>
          </w:rPr>
          <w:t>rebecca.lannin@opml.co.uk</w:t>
        </w:r>
      </w:hyperlink>
      <w:r>
        <w:rPr>
          <w:spacing w:val="-47"/>
          <w:sz w:val="18"/>
        </w:rPr>
        <w:t xml:space="preserve"> </w:t>
      </w:r>
      <w:r>
        <w:rPr>
          <w:sz w:val="18"/>
        </w:rPr>
        <w:t>Website:</w:t>
      </w:r>
      <w:r>
        <w:rPr>
          <w:spacing w:val="1"/>
          <w:sz w:val="18"/>
        </w:rPr>
        <w:t xml:space="preserve"> </w:t>
      </w:r>
      <w:hyperlink r:id="rId9">
        <w:r>
          <w:rPr>
            <w:color w:val="44A7E1"/>
            <w:sz w:val="18"/>
            <w:u w:val="single" w:color="44A7E1"/>
          </w:rPr>
          <w:t>www.opml.co.uk</w:t>
        </w:r>
      </w:hyperlink>
    </w:p>
    <w:p w14:paraId="63AA2EA3" w14:textId="77777777" w:rsidR="007D0920" w:rsidRDefault="00AF24E3">
      <w:pPr>
        <w:spacing w:before="1"/>
        <w:ind w:left="145" w:right="7941"/>
        <w:rPr>
          <w:sz w:val="18"/>
        </w:rPr>
      </w:pPr>
      <w:r>
        <w:rPr>
          <w:sz w:val="18"/>
        </w:rPr>
        <w:t xml:space="preserve">Twitter: </w:t>
      </w:r>
      <w:r>
        <w:rPr>
          <w:color w:val="44A7E1"/>
          <w:sz w:val="18"/>
          <w:u w:val="single" w:color="44A7E1"/>
        </w:rPr>
        <w:t>@OPMgloba</w:t>
      </w:r>
      <w:r>
        <w:rPr>
          <w:color w:val="44A7E1"/>
          <w:sz w:val="18"/>
        </w:rPr>
        <w:t>l</w:t>
      </w:r>
      <w:r>
        <w:rPr>
          <w:color w:val="44A7E1"/>
          <w:spacing w:val="1"/>
          <w:sz w:val="18"/>
        </w:rPr>
        <w:t xml:space="preserve"> </w:t>
      </w:r>
      <w:r>
        <w:rPr>
          <w:sz w:val="18"/>
        </w:rPr>
        <w:t xml:space="preserve">Facebook: </w:t>
      </w:r>
      <w:r>
        <w:rPr>
          <w:color w:val="44A7E1"/>
          <w:sz w:val="18"/>
          <w:u w:val="single" w:color="44A7E1"/>
        </w:rPr>
        <w:t>@OPMgloba</w:t>
      </w:r>
      <w:r>
        <w:rPr>
          <w:color w:val="44A7E1"/>
          <w:sz w:val="18"/>
        </w:rPr>
        <w:t>l</w:t>
      </w:r>
      <w:r>
        <w:rPr>
          <w:color w:val="44A7E1"/>
          <w:spacing w:val="-47"/>
          <w:sz w:val="18"/>
        </w:rPr>
        <w:t xml:space="preserve"> </w:t>
      </w:r>
      <w:r>
        <w:rPr>
          <w:sz w:val="18"/>
        </w:rPr>
        <w:t xml:space="preserve">YouTube: </w:t>
      </w:r>
      <w:r>
        <w:rPr>
          <w:color w:val="44A7E1"/>
          <w:sz w:val="18"/>
          <w:u w:val="single" w:color="44A7E1"/>
        </w:rPr>
        <w:t>@OPMgloba</w:t>
      </w:r>
      <w:r>
        <w:rPr>
          <w:color w:val="44A7E1"/>
          <w:sz w:val="18"/>
        </w:rPr>
        <w:t>l</w:t>
      </w:r>
      <w:r>
        <w:rPr>
          <w:color w:val="44A7E1"/>
          <w:spacing w:val="1"/>
          <w:sz w:val="18"/>
        </w:rPr>
        <w:t xml:space="preserve"> </w:t>
      </w:r>
      <w:r>
        <w:rPr>
          <w:sz w:val="18"/>
        </w:rPr>
        <w:t>LinkedIn:</w:t>
      </w:r>
      <w:r>
        <w:rPr>
          <w:spacing w:val="-1"/>
          <w:sz w:val="18"/>
        </w:rPr>
        <w:t xml:space="preserve"> </w:t>
      </w:r>
      <w:r>
        <w:rPr>
          <w:color w:val="44A7E1"/>
          <w:sz w:val="18"/>
          <w:u w:val="single" w:color="44A7E1"/>
        </w:rPr>
        <w:t>@OPMgloba</w:t>
      </w:r>
      <w:r>
        <w:rPr>
          <w:color w:val="44A7E1"/>
          <w:sz w:val="18"/>
        </w:rPr>
        <w:t>l</w:t>
      </w:r>
    </w:p>
    <w:p w14:paraId="63AA2EA4" w14:textId="77777777" w:rsidR="007D0920" w:rsidRDefault="007D0920">
      <w:pPr>
        <w:rPr>
          <w:sz w:val="18"/>
        </w:rPr>
        <w:sectPr w:rsidR="007D0920">
          <w:headerReference w:type="default" r:id="rId10"/>
          <w:pgSz w:w="11910" w:h="16840"/>
          <w:pgMar w:top="1160" w:right="860" w:bottom="280" w:left="980" w:header="783" w:footer="0" w:gutter="0"/>
          <w:cols w:space="720"/>
        </w:sectPr>
      </w:pPr>
    </w:p>
    <w:p w14:paraId="63AA2EA5" w14:textId="77777777" w:rsidR="007D0920" w:rsidRDefault="007D0920">
      <w:pPr>
        <w:pStyle w:val="BodyText"/>
        <w:spacing w:before="2"/>
      </w:pPr>
    </w:p>
    <w:p w14:paraId="63AA2EA6" w14:textId="77777777" w:rsidR="007D0920" w:rsidRDefault="00AF24E3">
      <w:pPr>
        <w:pStyle w:val="BodyText"/>
        <w:spacing w:line="120" w:lineRule="exact"/>
        <w:ind w:left="124"/>
        <w:rPr>
          <w:sz w:val="12"/>
        </w:rPr>
      </w:pPr>
      <w:r>
        <w:rPr>
          <w:position w:val="-1"/>
          <w:sz w:val="12"/>
        </w:rPr>
      </w:r>
      <w:r>
        <w:rPr>
          <w:position w:val="-1"/>
          <w:sz w:val="12"/>
        </w:rPr>
        <w:pict w14:anchorId="63AA3557">
          <v:group id="docshapegroup9" o:spid="_x0000_s1070" style="width:484.45pt;height:6pt;mso-position-horizontal-relative:char;mso-position-vertical-relative:line" coordsize="9689,120">
            <v:rect id="docshape10" o:spid="_x0000_s1071" style="position:absolute;width:9689;height:120" fillcolor="#44a7e1" stroked="f"/>
            <w10:anchorlock/>
          </v:group>
        </w:pict>
      </w:r>
    </w:p>
    <w:p w14:paraId="63AA2EA7" w14:textId="77777777" w:rsidR="007D0920" w:rsidRDefault="00AF24E3">
      <w:pPr>
        <w:pStyle w:val="Heading1"/>
      </w:pPr>
      <w:bookmarkStart w:id="0" w:name="_TOC_250036"/>
      <w:bookmarkEnd w:id="0"/>
      <w:r>
        <w:rPr>
          <w:color w:val="0A1F50"/>
        </w:rPr>
        <w:t>Acknowledgements</w:t>
      </w:r>
    </w:p>
    <w:p w14:paraId="63AA2EA8" w14:textId="77777777" w:rsidR="007D0920" w:rsidRDefault="00AF24E3">
      <w:pPr>
        <w:pStyle w:val="BodyText"/>
        <w:spacing w:before="222" w:line="261" w:lineRule="auto"/>
        <w:ind w:left="152" w:right="482"/>
      </w:pPr>
      <w:r>
        <w:t>The Oxford Policy Management (OPM) Evaluation Team thanks all stakeholders for their support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cooperatio</w:t>
      </w:r>
      <w:r>
        <w:t>n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evaluation process.</w:t>
      </w:r>
    </w:p>
    <w:p w14:paraId="63AA2EA9" w14:textId="77777777" w:rsidR="007D0920" w:rsidRDefault="00AF24E3">
      <w:pPr>
        <w:pStyle w:val="BodyText"/>
        <w:spacing w:before="200" w:line="261" w:lineRule="auto"/>
        <w:ind w:left="152" w:right="311"/>
      </w:pPr>
      <w:r>
        <w:t>We would like to thank the Economic Governance and Growth team at the Australian High</w:t>
      </w:r>
      <w:r>
        <w:rPr>
          <w:spacing w:val="1"/>
        </w:rPr>
        <w:t xml:space="preserve"> </w:t>
      </w:r>
      <w:r>
        <w:t>Commission, Honiara, for their assistance in scheduling and facilitating meetings with the Solomon</w:t>
      </w:r>
      <w:r>
        <w:rPr>
          <w:spacing w:val="-59"/>
        </w:rPr>
        <w:t xml:space="preserve"> </w:t>
      </w:r>
      <w:r>
        <w:t>Islands</w:t>
      </w:r>
      <w:r>
        <w:rPr>
          <w:spacing w:val="-3"/>
        </w:rPr>
        <w:t xml:space="preserve"> </w:t>
      </w:r>
      <w:r>
        <w:t>Government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determining</w:t>
      </w:r>
      <w:r>
        <w:rPr>
          <w:spacing w:val="-2"/>
        </w:rPr>
        <w:t xml:space="preserve"> </w:t>
      </w:r>
      <w:r>
        <w:t xml:space="preserve">the </w:t>
      </w:r>
      <w:r>
        <w:t>appropriate</w:t>
      </w:r>
      <w:r>
        <w:rPr>
          <w:spacing w:val="-1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evaluation.</w:t>
      </w:r>
    </w:p>
    <w:p w14:paraId="63AA2EAA" w14:textId="77777777" w:rsidR="007D0920" w:rsidRDefault="00AF24E3">
      <w:pPr>
        <w:pStyle w:val="BodyText"/>
        <w:spacing w:before="202" w:line="261" w:lineRule="auto"/>
        <w:ind w:left="152" w:right="665"/>
      </w:pPr>
      <w:r>
        <w:t>We would also like to thank the Government of Solomon Islands for its welcome, facilitating the</w:t>
      </w:r>
      <w:r>
        <w:rPr>
          <w:spacing w:val="-59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evaluation</w:t>
      </w:r>
      <w:r>
        <w:rPr>
          <w:spacing w:val="-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warmly and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great</w:t>
      </w:r>
      <w:r>
        <w:rPr>
          <w:spacing w:val="2"/>
        </w:rPr>
        <w:t xml:space="preserve"> </w:t>
      </w:r>
      <w:r>
        <w:t>generosity</w:t>
      </w:r>
      <w:r>
        <w:rPr>
          <w:spacing w:val="-2"/>
        </w:rPr>
        <w:t xml:space="preserve"> </w:t>
      </w:r>
      <w:r>
        <w:t>of time and</w:t>
      </w:r>
      <w:r>
        <w:rPr>
          <w:spacing w:val="-1"/>
        </w:rPr>
        <w:t xml:space="preserve"> </w:t>
      </w:r>
      <w:r>
        <w:t>insights.</w:t>
      </w:r>
    </w:p>
    <w:p w14:paraId="63AA2EAB" w14:textId="77777777" w:rsidR="007D0920" w:rsidRDefault="00AF24E3">
      <w:pPr>
        <w:pStyle w:val="BodyText"/>
        <w:spacing w:before="200" w:line="261" w:lineRule="auto"/>
        <w:ind w:left="152" w:right="335"/>
      </w:pPr>
      <w:r>
        <w:t>Thanks also to the Strongim Bisnis team for their time and resources in coordinating the in-country</w:t>
      </w:r>
      <w:r>
        <w:rPr>
          <w:spacing w:val="-59"/>
        </w:rPr>
        <w:t xml:space="preserve"> </w:t>
      </w:r>
      <w:r>
        <w:t>input for the team. The willingness to engage in open discussions and sharing of documentation,</w:t>
      </w:r>
      <w:r>
        <w:rPr>
          <w:spacing w:val="1"/>
        </w:rPr>
        <w:t xml:space="preserve"> </w:t>
      </w:r>
      <w:r>
        <w:t xml:space="preserve">as well as proactive facilitation of meetings and a general </w:t>
      </w:r>
      <w:r>
        <w:t>spirit of finding ways forward is greatly</w:t>
      </w:r>
      <w:r>
        <w:rPr>
          <w:spacing w:val="1"/>
        </w:rPr>
        <w:t xml:space="preserve"> </w:t>
      </w:r>
      <w:r>
        <w:t>appreciated.</w:t>
      </w:r>
    </w:p>
    <w:p w14:paraId="63AA2EAC" w14:textId="77777777" w:rsidR="007D0920" w:rsidRDefault="00AF24E3">
      <w:pPr>
        <w:pStyle w:val="BodyText"/>
        <w:spacing w:before="200" w:line="261" w:lineRule="auto"/>
        <w:ind w:left="152" w:right="1057"/>
      </w:pPr>
      <w:r>
        <w:t>We trust the report reflects this spirit of transparent, frank and constructive, forward-looking</w:t>
      </w:r>
      <w:r>
        <w:rPr>
          <w:spacing w:val="-59"/>
        </w:rPr>
        <w:t xml:space="preserve"> </w:t>
      </w:r>
      <w:r>
        <w:t>consultation.</w:t>
      </w:r>
    </w:p>
    <w:p w14:paraId="63AA2EAD" w14:textId="77777777" w:rsidR="007D0920" w:rsidRDefault="00AF24E3">
      <w:pPr>
        <w:pStyle w:val="BodyText"/>
        <w:spacing w:before="202" w:line="261" w:lineRule="auto"/>
        <w:ind w:left="152" w:right="506"/>
      </w:pPr>
      <w:r>
        <w:t>The evaluation team consisted of Team Leader Simon White, Market Systems Development and</w:t>
      </w:r>
      <w:r>
        <w:rPr>
          <w:spacing w:val="-59"/>
        </w:rPr>
        <w:t xml:space="preserve"> </w:t>
      </w:r>
      <w:r>
        <w:t>Tourism Specialist</w:t>
      </w:r>
      <w:r>
        <w:rPr>
          <w:spacing w:val="2"/>
        </w:rPr>
        <w:t xml:space="preserve"> </w:t>
      </w:r>
      <w:r>
        <w:t>Jennifer Bartlett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Manager Kate</w:t>
      </w:r>
      <w:r>
        <w:rPr>
          <w:spacing w:val="-4"/>
        </w:rPr>
        <w:t xml:space="preserve"> </w:t>
      </w:r>
      <w:r>
        <w:t>Michelly.</w:t>
      </w:r>
    </w:p>
    <w:p w14:paraId="63AA2EAE" w14:textId="77777777" w:rsidR="007D0920" w:rsidRDefault="007D0920">
      <w:pPr>
        <w:spacing w:line="261" w:lineRule="auto"/>
        <w:sectPr w:rsidR="007D0920">
          <w:headerReference w:type="default" r:id="rId11"/>
          <w:footerReference w:type="default" r:id="rId12"/>
          <w:pgSz w:w="11910" w:h="16840"/>
          <w:pgMar w:top="1160" w:right="860" w:bottom="860" w:left="980" w:header="783" w:footer="663" w:gutter="0"/>
          <w:cols w:space="720"/>
        </w:sectPr>
      </w:pPr>
    </w:p>
    <w:p w14:paraId="63AA2EAF" w14:textId="77777777" w:rsidR="007D0920" w:rsidRDefault="007D0920">
      <w:pPr>
        <w:pStyle w:val="BodyText"/>
        <w:spacing w:before="4"/>
        <w:rPr>
          <w:sz w:val="7"/>
        </w:rPr>
      </w:pPr>
    </w:p>
    <w:p w14:paraId="63AA2EB0" w14:textId="77777777" w:rsidR="007D0920" w:rsidRDefault="00AF24E3">
      <w:pPr>
        <w:pStyle w:val="BodyText"/>
        <w:spacing w:line="120" w:lineRule="exact"/>
        <w:ind w:left="124"/>
        <w:rPr>
          <w:sz w:val="12"/>
        </w:rPr>
      </w:pPr>
      <w:r>
        <w:rPr>
          <w:position w:val="-1"/>
          <w:sz w:val="12"/>
        </w:rPr>
      </w:r>
      <w:r>
        <w:rPr>
          <w:position w:val="-1"/>
          <w:sz w:val="12"/>
        </w:rPr>
        <w:pict w14:anchorId="63AA3559">
          <v:group id="docshapegroup16" o:spid="_x0000_s1068" style="width:484.45pt;height:6pt;mso-position-horizontal-relative:char;mso-position-vertical-relative:line" coordsize="9689,120">
            <v:rect id="docshape17" o:spid="_x0000_s1069" style="position:absolute;width:9689;height:120" fillcolor="#44a7e1" stroked="f"/>
            <w10:anchorlock/>
          </v:group>
        </w:pict>
      </w:r>
    </w:p>
    <w:p w14:paraId="63AA2EB1" w14:textId="77777777" w:rsidR="007D0920" w:rsidRDefault="00AF24E3">
      <w:pPr>
        <w:pStyle w:val="Heading1"/>
      </w:pPr>
      <w:bookmarkStart w:id="1" w:name="_TOC_250035"/>
      <w:r>
        <w:rPr>
          <w:color w:val="0A1F50"/>
        </w:rPr>
        <w:t>Strongim</w:t>
      </w:r>
      <w:r>
        <w:rPr>
          <w:color w:val="0A1F50"/>
          <w:spacing w:val="-4"/>
        </w:rPr>
        <w:t xml:space="preserve"> </w:t>
      </w:r>
      <w:r>
        <w:rPr>
          <w:color w:val="0A1F50"/>
        </w:rPr>
        <w:t>Bisnis Investment</w:t>
      </w:r>
      <w:r>
        <w:rPr>
          <w:color w:val="0A1F50"/>
          <w:spacing w:val="-1"/>
        </w:rPr>
        <w:t xml:space="preserve"> </w:t>
      </w:r>
      <w:bookmarkEnd w:id="1"/>
      <w:r>
        <w:rPr>
          <w:color w:val="0A1F50"/>
        </w:rPr>
        <w:t>Profile</w:t>
      </w:r>
    </w:p>
    <w:p w14:paraId="63AA2EB2" w14:textId="77777777" w:rsidR="007D0920" w:rsidRDefault="007D0920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5"/>
        <w:gridCol w:w="2294"/>
        <w:gridCol w:w="2493"/>
        <w:gridCol w:w="2253"/>
      </w:tblGrid>
      <w:tr w:rsidR="007D0920" w14:paraId="63AA2EB5" w14:textId="77777777">
        <w:trPr>
          <w:trHeight w:val="470"/>
        </w:trPr>
        <w:tc>
          <w:tcPr>
            <w:tcW w:w="2755" w:type="dxa"/>
            <w:shd w:val="clear" w:color="auto" w:fill="DAE4EB"/>
          </w:tcPr>
          <w:p w14:paraId="63AA2EB3" w14:textId="77777777" w:rsidR="007D0920" w:rsidRDefault="00AF24E3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Agreement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name</w:t>
            </w:r>
          </w:p>
        </w:tc>
        <w:tc>
          <w:tcPr>
            <w:tcW w:w="7040" w:type="dxa"/>
            <w:gridSpan w:val="3"/>
            <w:shd w:val="clear" w:color="auto" w:fill="DAE4EB"/>
          </w:tcPr>
          <w:p w14:paraId="63AA2EB4" w14:textId="77777777" w:rsidR="007D0920" w:rsidRDefault="00AF24E3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Strongim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Bisnis</w:t>
            </w:r>
          </w:p>
        </w:tc>
      </w:tr>
      <w:tr w:rsidR="007D0920" w14:paraId="63AA2EB8" w14:textId="77777777">
        <w:trPr>
          <w:trHeight w:val="470"/>
        </w:trPr>
        <w:tc>
          <w:tcPr>
            <w:tcW w:w="2755" w:type="dxa"/>
            <w:shd w:val="clear" w:color="auto" w:fill="0A1F50"/>
          </w:tcPr>
          <w:p w14:paraId="63AA2EB6" w14:textId="77777777" w:rsidR="007D0920" w:rsidRDefault="00AF24E3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Partner’s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name</w:t>
            </w:r>
          </w:p>
        </w:tc>
        <w:tc>
          <w:tcPr>
            <w:tcW w:w="7040" w:type="dxa"/>
            <w:gridSpan w:val="3"/>
            <w:shd w:val="clear" w:color="auto" w:fill="DAE4EB"/>
          </w:tcPr>
          <w:p w14:paraId="63AA2EB7" w14:textId="77777777" w:rsidR="007D0920" w:rsidRDefault="00AF24E3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Adam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(Australia) Pty.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Ltd.</w:t>
            </w:r>
          </w:p>
        </w:tc>
      </w:tr>
      <w:tr w:rsidR="007D0920" w14:paraId="63AA2EBB" w14:textId="77777777">
        <w:trPr>
          <w:trHeight w:val="470"/>
        </w:trPr>
        <w:tc>
          <w:tcPr>
            <w:tcW w:w="2755" w:type="dxa"/>
            <w:shd w:val="clear" w:color="auto" w:fill="0A1F50"/>
          </w:tcPr>
          <w:p w14:paraId="63AA2EB9" w14:textId="77777777" w:rsidR="007D0920" w:rsidRDefault="00AF24E3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Agreement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number</w:t>
            </w:r>
          </w:p>
        </w:tc>
        <w:tc>
          <w:tcPr>
            <w:tcW w:w="7040" w:type="dxa"/>
            <w:gridSpan w:val="3"/>
            <w:shd w:val="clear" w:color="auto" w:fill="DAE4EB"/>
          </w:tcPr>
          <w:p w14:paraId="63AA2EBA" w14:textId="77777777" w:rsidR="007D0920" w:rsidRDefault="00AF24E3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73686</w:t>
            </w:r>
          </w:p>
        </w:tc>
      </w:tr>
      <w:tr w:rsidR="007D0920" w14:paraId="63AA2EC0" w14:textId="77777777">
        <w:trPr>
          <w:trHeight w:val="470"/>
        </w:trPr>
        <w:tc>
          <w:tcPr>
            <w:tcW w:w="2755" w:type="dxa"/>
            <w:shd w:val="clear" w:color="auto" w:fill="0A1F50"/>
          </w:tcPr>
          <w:p w14:paraId="63AA2EBC" w14:textId="77777777" w:rsidR="007D0920" w:rsidRDefault="00AF24E3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Agreement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start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2294" w:type="dxa"/>
            <w:shd w:val="clear" w:color="auto" w:fill="DAE4EB"/>
          </w:tcPr>
          <w:p w14:paraId="63AA2EBD" w14:textId="77777777" w:rsidR="007D0920" w:rsidRDefault="00AF24E3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July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2493" w:type="dxa"/>
            <w:shd w:val="clear" w:color="auto" w:fill="0A1F50"/>
          </w:tcPr>
          <w:p w14:paraId="63AA2EBE" w14:textId="77777777" w:rsidR="007D0920" w:rsidRDefault="00AF24E3">
            <w:pPr>
              <w:pStyle w:val="TableParagraph"/>
              <w:spacing w:before="119"/>
              <w:ind w:left="6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Agreement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2253" w:type="dxa"/>
            <w:shd w:val="clear" w:color="auto" w:fill="DAE4EB"/>
          </w:tcPr>
          <w:p w14:paraId="63AA2EBF" w14:textId="77777777" w:rsidR="007D0920" w:rsidRDefault="00AF24E3">
            <w:pPr>
              <w:pStyle w:val="TableParagraph"/>
              <w:spacing w:before="119"/>
              <w:ind w:left="58"/>
              <w:rPr>
                <w:sz w:val="20"/>
              </w:rPr>
            </w:pPr>
            <w:r>
              <w:rPr>
                <w:sz w:val="20"/>
              </w:rPr>
              <w:t>June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7D0920" w14:paraId="63AA2EC3" w14:textId="77777777">
        <w:trPr>
          <w:trHeight w:val="470"/>
        </w:trPr>
        <w:tc>
          <w:tcPr>
            <w:tcW w:w="2755" w:type="dxa"/>
            <w:shd w:val="clear" w:color="auto" w:fill="0A1F50"/>
          </w:tcPr>
          <w:p w14:paraId="63AA2EC1" w14:textId="77777777" w:rsidR="007D0920" w:rsidRDefault="00AF24E3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approved value</w:t>
            </w:r>
          </w:p>
        </w:tc>
        <w:tc>
          <w:tcPr>
            <w:tcW w:w="7040" w:type="dxa"/>
            <w:gridSpan w:val="3"/>
            <w:shd w:val="clear" w:color="auto" w:fill="DAE4EB"/>
          </w:tcPr>
          <w:p w14:paraId="63AA2EC2" w14:textId="77777777" w:rsidR="007D0920" w:rsidRDefault="00AF24E3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AUD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million</w:t>
            </w:r>
          </w:p>
        </w:tc>
      </w:tr>
      <w:tr w:rsidR="007D0920" w14:paraId="63AA2EC6" w14:textId="77777777">
        <w:trPr>
          <w:trHeight w:val="470"/>
        </w:trPr>
        <w:tc>
          <w:tcPr>
            <w:tcW w:w="2755" w:type="dxa"/>
            <w:shd w:val="clear" w:color="auto" w:fill="0A1F50"/>
          </w:tcPr>
          <w:p w14:paraId="63AA2EC4" w14:textId="77777777" w:rsidR="007D0920" w:rsidRDefault="00AF24E3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Country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program</w:t>
            </w:r>
          </w:p>
        </w:tc>
        <w:tc>
          <w:tcPr>
            <w:tcW w:w="7040" w:type="dxa"/>
            <w:gridSpan w:val="3"/>
            <w:shd w:val="clear" w:color="auto" w:fill="DAE4EB"/>
          </w:tcPr>
          <w:p w14:paraId="63AA2EC5" w14:textId="77777777" w:rsidR="007D0920" w:rsidRDefault="00AF24E3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Solomon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Islands</w:t>
            </w:r>
          </w:p>
        </w:tc>
      </w:tr>
      <w:tr w:rsidR="007D0920" w14:paraId="63AA2EC9" w14:textId="77777777">
        <w:trPr>
          <w:trHeight w:val="470"/>
        </w:trPr>
        <w:tc>
          <w:tcPr>
            <w:tcW w:w="2755" w:type="dxa"/>
            <w:shd w:val="clear" w:color="auto" w:fill="0A1F50"/>
          </w:tcPr>
          <w:p w14:paraId="63AA2EC7" w14:textId="77777777" w:rsidR="007D0920" w:rsidRDefault="00AF24E3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Investment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priority</w:t>
            </w:r>
          </w:p>
        </w:tc>
        <w:tc>
          <w:tcPr>
            <w:tcW w:w="7040" w:type="dxa"/>
            <w:gridSpan w:val="3"/>
            <w:shd w:val="clear" w:color="auto" w:fill="DAE4EB"/>
          </w:tcPr>
          <w:p w14:paraId="63AA2EC8" w14:textId="77777777" w:rsidR="007D0920" w:rsidRDefault="00AF24E3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Economic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</w:p>
        </w:tc>
      </w:tr>
      <w:tr w:rsidR="007D0920" w14:paraId="63AA2ECC" w14:textId="77777777">
        <w:trPr>
          <w:trHeight w:val="470"/>
        </w:trPr>
        <w:tc>
          <w:tcPr>
            <w:tcW w:w="2755" w:type="dxa"/>
            <w:shd w:val="clear" w:color="auto" w:fill="0A1F50"/>
          </w:tcPr>
          <w:p w14:paraId="63AA2ECA" w14:textId="77777777" w:rsidR="007D0920" w:rsidRDefault="00AF24E3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Reporting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period</w:t>
            </w:r>
          </w:p>
        </w:tc>
        <w:tc>
          <w:tcPr>
            <w:tcW w:w="7040" w:type="dxa"/>
            <w:gridSpan w:val="3"/>
            <w:shd w:val="clear" w:color="auto" w:fill="DAE4EB"/>
          </w:tcPr>
          <w:p w14:paraId="63AA2ECB" w14:textId="77777777" w:rsidR="007D0920" w:rsidRDefault="00AF24E3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2017-2020</w:t>
            </w:r>
          </w:p>
        </w:tc>
      </w:tr>
      <w:tr w:rsidR="007D0920" w14:paraId="63AA2ECF" w14:textId="77777777">
        <w:trPr>
          <w:trHeight w:val="470"/>
        </w:trPr>
        <w:tc>
          <w:tcPr>
            <w:tcW w:w="2755" w:type="dxa"/>
            <w:shd w:val="clear" w:color="auto" w:fill="0A1F50"/>
          </w:tcPr>
          <w:p w14:paraId="63AA2ECD" w14:textId="77777777" w:rsidR="007D0920" w:rsidRDefault="00AF24E3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Report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drafted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by</w:t>
            </w:r>
          </w:p>
        </w:tc>
        <w:tc>
          <w:tcPr>
            <w:tcW w:w="7040" w:type="dxa"/>
            <w:gridSpan w:val="3"/>
            <w:shd w:val="clear" w:color="auto" w:fill="DAE4EB"/>
          </w:tcPr>
          <w:p w14:paraId="63AA2ECE" w14:textId="77777777" w:rsidR="007D0920" w:rsidRDefault="00AF24E3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Oxford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</w:tc>
      </w:tr>
      <w:tr w:rsidR="007D0920" w14:paraId="63AA2ED4" w14:textId="77777777">
        <w:trPr>
          <w:trHeight w:val="470"/>
        </w:trPr>
        <w:tc>
          <w:tcPr>
            <w:tcW w:w="2755" w:type="dxa"/>
            <w:shd w:val="clear" w:color="auto" w:fill="0A1F50"/>
          </w:tcPr>
          <w:p w14:paraId="63AA2ED0" w14:textId="77777777" w:rsidR="007D0920" w:rsidRDefault="00AF24E3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Report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approved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by</w:t>
            </w:r>
          </w:p>
        </w:tc>
        <w:tc>
          <w:tcPr>
            <w:tcW w:w="2294" w:type="dxa"/>
            <w:shd w:val="clear" w:color="auto" w:fill="DAE4EB"/>
          </w:tcPr>
          <w:p w14:paraId="63AA2ED1" w14:textId="77777777" w:rsidR="007D0920" w:rsidRDefault="00AF24E3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Cass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</w:p>
        </w:tc>
        <w:tc>
          <w:tcPr>
            <w:tcW w:w="2493" w:type="dxa"/>
            <w:shd w:val="clear" w:color="auto" w:fill="0A1F50"/>
          </w:tcPr>
          <w:p w14:paraId="63AA2ED2" w14:textId="77777777" w:rsidR="007D0920" w:rsidRDefault="00AF24E3">
            <w:pPr>
              <w:pStyle w:val="TableParagraph"/>
              <w:spacing w:before="119"/>
              <w:ind w:left="6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2253" w:type="dxa"/>
            <w:shd w:val="clear" w:color="auto" w:fill="DAE4EB"/>
          </w:tcPr>
          <w:p w14:paraId="63AA2ED3" w14:textId="77777777" w:rsidR="007D0920" w:rsidRDefault="00AF24E3">
            <w:pPr>
              <w:pStyle w:val="TableParagraph"/>
              <w:spacing w:before="119"/>
              <w:ind w:left="58"/>
              <w:rPr>
                <w:sz w:val="20"/>
              </w:rPr>
            </w:pPr>
            <w:r>
              <w:rPr>
                <w:sz w:val="20"/>
              </w:rPr>
              <w:t>December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</w:tbl>
    <w:p w14:paraId="63AA2ED5" w14:textId="77777777" w:rsidR="007D0920" w:rsidRDefault="007D0920">
      <w:pPr>
        <w:rPr>
          <w:sz w:val="20"/>
        </w:rPr>
        <w:sectPr w:rsidR="007D0920">
          <w:headerReference w:type="default" r:id="rId13"/>
          <w:footerReference w:type="default" r:id="rId14"/>
          <w:pgSz w:w="11910" w:h="16840"/>
          <w:pgMar w:top="1160" w:right="860" w:bottom="860" w:left="980" w:header="783" w:footer="663" w:gutter="0"/>
          <w:cols w:space="720"/>
        </w:sectPr>
      </w:pPr>
    </w:p>
    <w:p w14:paraId="63AA2ED6" w14:textId="77777777" w:rsidR="007D0920" w:rsidRDefault="007D0920">
      <w:pPr>
        <w:pStyle w:val="BodyText"/>
        <w:spacing w:before="4"/>
        <w:rPr>
          <w:b/>
          <w:sz w:val="7"/>
        </w:rPr>
      </w:pPr>
    </w:p>
    <w:p w14:paraId="63AA2ED7" w14:textId="77777777" w:rsidR="007D0920" w:rsidRDefault="00AF24E3">
      <w:pPr>
        <w:pStyle w:val="BodyText"/>
        <w:spacing w:line="120" w:lineRule="exact"/>
        <w:ind w:left="124"/>
        <w:rPr>
          <w:sz w:val="12"/>
        </w:rPr>
      </w:pPr>
      <w:r>
        <w:rPr>
          <w:position w:val="-1"/>
          <w:sz w:val="12"/>
        </w:rPr>
      </w:r>
      <w:r>
        <w:rPr>
          <w:position w:val="-1"/>
          <w:sz w:val="12"/>
        </w:rPr>
        <w:pict w14:anchorId="63AA355B">
          <v:group id="docshapegroup23" o:spid="_x0000_s1066" style="width:484.45pt;height:6pt;mso-position-horizontal-relative:char;mso-position-vertical-relative:line" coordsize="9689,120">
            <v:rect id="docshape24" o:spid="_x0000_s1067" style="position:absolute;width:9689;height:120" fillcolor="#44a7e1" stroked="f"/>
            <w10:anchorlock/>
          </v:group>
        </w:pict>
      </w:r>
    </w:p>
    <w:p w14:paraId="63AA2ED8" w14:textId="77777777" w:rsidR="007D0920" w:rsidRDefault="00AF24E3">
      <w:pPr>
        <w:pStyle w:val="Heading1"/>
      </w:pPr>
      <w:bookmarkStart w:id="2" w:name="_TOC_250034"/>
      <w:r>
        <w:rPr>
          <w:color w:val="0A1F50"/>
        </w:rPr>
        <w:t>Executive</w:t>
      </w:r>
      <w:r>
        <w:rPr>
          <w:color w:val="0A1F50"/>
          <w:spacing w:val="1"/>
        </w:rPr>
        <w:t xml:space="preserve"> </w:t>
      </w:r>
      <w:bookmarkEnd w:id="2"/>
      <w:r>
        <w:rPr>
          <w:color w:val="0A1F50"/>
        </w:rPr>
        <w:t>summary</w:t>
      </w:r>
    </w:p>
    <w:p w14:paraId="63AA2ED9" w14:textId="77777777" w:rsidR="007D0920" w:rsidRDefault="00AF24E3">
      <w:pPr>
        <w:spacing w:before="259" w:after="60"/>
        <w:ind w:left="152"/>
        <w:rPr>
          <w:b/>
          <w:sz w:val="24"/>
        </w:rPr>
      </w:pPr>
      <w:r>
        <w:rPr>
          <w:b/>
          <w:color w:val="0A1F50"/>
          <w:sz w:val="24"/>
        </w:rPr>
        <w:t>Summary</w:t>
      </w:r>
      <w:r>
        <w:rPr>
          <w:b/>
          <w:color w:val="0A1F50"/>
          <w:spacing w:val="1"/>
          <w:sz w:val="24"/>
        </w:rPr>
        <w:t xml:space="preserve"> </w:t>
      </w:r>
      <w:r>
        <w:rPr>
          <w:b/>
          <w:color w:val="0A1F50"/>
          <w:sz w:val="24"/>
        </w:rPr>
        <w:t>of</w:t>
      </w:r>
      <w:r>
        <w:rPr>
          <w:b/>
          <w:color w:val="0A1F50"/>
          <w:spacing w:val="-1"/>
          <w:sz w:val="24"/>
        </w:rPr>
        <w:t xml:space="preserve"> </w:t>
      </w:r>
      <w:r>
        <w:rPr>
          <w:b/>
          <w:color w:val="0A1F50"/>
          <w:sz w:val="24"/>
        </w:rPr>
        <w:t>Evaluation</w:t>
      </w:r>
      <w:r>
        <w:rPr>
          <w:b/>
          <w:color w:val="0A1F50"/>
          <w:spacing w:val="-2"/>
          <w:sz w:val="24"/>
        </w:rPr>
        <w:t xml:space="preserve"> </w:t>
      </w:r>
      <w:r>
        <w:rPr>
          <w:b/>
          <w:color w:val="0A1F50"/>
          <w:sz w:val="24"/>
        </w:rPr>
        <w:t>Findings</w:t>
      </w: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8"/>
        <w:gridCol w:w="5683"/>
      </w:tblGrid>
      <w:tr w:rsidR="007D0920" w14:paraId="63AA2EDC" w14:textId="77777777">
        <w:trPr>
          <w:trHeight w:val="309"/>
        </w:trPr>
        <w:tc>
          <w:tcPr>
            <w:tcW w:w="3938" w:type="dxa"/>
            <w:shd w:val="clear" w:color="auto" w:fill="DAE4EB"/>
          </w:tcPr>
          <w:p w14:paraId="63AA2EDA" w14:textId="77777777" w:rsidR="007D0920" w:rsidRDefault="00AF24E3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EVALUATION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QUESTION</w:t>
            </w:r>
          </w:p>
        </w:tc>
        <w:tc>
          <w:tcPr>
            <w:tcW w:w="5683" w:type="dxa"/>
            <w:shd w:val="clear" w:color="auto" w:fill="DAE4EB"/>
          </w:tcPr>
          <w:p w14:paraId="63AA2EDB" w14:textId="77777777" w:rsidR="007D0920" w:rsidRDefault="00AF24E3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EVALUATION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FINDINGS</w:t>
            </w:r>
          </w:p>
        </w:tc>
      </w:tr>
      <w:tr w:rsidR="007D0920" w14:paraId="63AA2EE4" w14:textId="77777777">
        <w:trPr>
          <w:trHeight w:val="5325"/>
        </w:trPr>
        <w:tc>
          <w:tcPr>
            <w:tcW w:w="3938" w:type="dxa"/>
            <w:shd w:val="clear" w:color="auto" w:fill="DAE4EB"/>
          </w:tcPr>
          <w:p w14:paraId="63AA2EDD" w14:textId="77777777" w:rsidR="007D0920" w:rsidRDefault="007D0920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63AA2EDE" w14:textId="77777777" w:rsidR="007D0920" w:rsidRDefault="007D0920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63AA2EDF" w14:textId="77777777" w:rsidR="007D0920" w:rsidRDefault="007D0920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63AA2EE0" w14:textId="77777777" w:rsidR="007D0920" w:rsidRDefault="007D0920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63AA2EE1" w14:textId="77777777" w:rsidR="007D0920" w:rsidRDefault="007D0920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63AA2EE2" w14:textId="77777777" w:rsidR="007D0920" w:rsidRDefault="00AF24E3">
            <w:pPr>
              <w:pStyle w:val="TableParagraph"/>
              <w:spacing w:before="202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Primary Evaluation Question 1: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 what extent has the hybrid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market systems development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approach adopted by Strongim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Bisnis been effective in bringing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in change to the Solomon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Islands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environment?</w:t>
            </w:r>
          </w:p>
        </w:tc>
        <w:tc>
          <w:tcPr>
            <w:tcW w:w="5683" w:type="dxa"/>
            <w:shd w:val="clear" w:color="auto" w:fill="DAE4EB"/>
          </w:tcPr>
          <w:p w14:paraId="63AA2EE3" w14:textId="77777777" w:rsidR="007D0920" w:rsidRDefault="00AF24E3">
            <w:pPr>
              <w:pStyle w:val="TableParagraph"/>
              <w:spacing w:before="45" w:line="270" w:lineRule="atLeast"/>
              <w:ind w:right="41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country, Strongim Bisnis has adopted a flexible approach</w:t>
            </w:r>
            <w:r>
              <w:rPr>
                <w:sz w:val="20"/>
              </w:rPr>
              <w:t xml:space="preserve">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addressing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constraints.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‘hybrid’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emerged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recently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adaptability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conditions,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shift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toward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broader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empowerment.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However,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 has not been defined and it is unclear how it is used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raised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regarding the relevance of a market systems approach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Solomon Islands where markets are typically weak. Despite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this, the Evaluation </w:t>
            </w:r>
            <w:r>
              <w:rPr>
                <w:sz w:val="20"/>
              </w:rPr>
              <w:t>Team finds the market systems approach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partnerships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spurred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change among market actors and, while this takes time, there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beneficial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shifts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sustainable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outcomes and benefit low-income households. While the 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acknowledged, the program is encouraged to continue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strengthen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markets.</w:t>
            </w:r>
          </w:p>
        </w:tc>
      </w:tr>
      <w:tr w:rsidR="007D0920" w14:paraId="63AA2EE7" w14:textId="77777777">
        <w:trPr>
          <w:trHeight w:val="906"/>
        </w:trPr>
        <w:tc>
          <w:tcPr>
            <w:tcW w:w="3938" w:type="dxa"/>
            <w:shd w:val="clear" w:color="auto" w:fill="DAE4EB"/>
          </w:tcPr>
          <w:p w14:paraId="63AA2EE5" w14:textId="77777777" w:rsidR="007D0920" w:rsidRDefault="00AF24E3">
            <w:pPr>
              <w:pStyle w:val="TableParagraph"/>
              <w:spacing w:before="45" w:line="270" w:lineRule="atLeast"/>
              <w:ind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Sub-Question 1.1: Is</w:t>
            </w:r>
            <w:r>
              <w:rPr>
                <w:b/>
                <w:sz w:val="20"/>
              </w:rPr>
              <w:t xml:space="preserve"> the program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aligned to Australian Government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programming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Solomon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Islands?</w:t>
            </w:r>
          </w:p>
        </w:tc>
        <w:tc>
          <w:tcPr>
            <w:tcW w:w="5683" w:type="dxa"/>
            <w:shd w:val="clear" w:color="auto" w:fill="DAE4EB"/>
          </w:tcPr>
          <w:p w14:paraId="63AA2EE6" w14:textId="77777777" w:rsidR="007D0920" w:rsidRDefault="00AF24E3">
            <w:pPr>
              <w:pStyle w:val="TableParagraph"/>
              <w:spacing w:before="45" w:line="270" w:lineRule="atLeast"/>
              <w:ind w:right="42"/>
              <w:jc w:val="both"/>
              <w:rPr>
                <w:sz w:val="20"/>
              </w:rPr>
            </w:pPr>
            <w:r>
              <w:rPr>
                <w:sz w:val="20"/>
              </w:rPr>
              <w:t>The program is closely aligned and consistent with Australia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 programming, which includes support for private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 development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 growth.</w:t>
            </w:r>
          </w:p>
        </w:tc>
      </w:tr>
      <w:tr w:rsidR="007D0920" w14:paraId="63AA2EEC" w14:textId="77777777">
        <w:trPr>
          <w:trHeight w:val="2013"/>
        </w:trPr>
        <w:tc>
          <w:tcPr>
            <w:tcW w:w="3938" w:type="dxa"/>
            <w:shd w:val="clear" w:color="auto" w:fill="DAE4EB"/>
          </w:tcPr>
          <w:p w14:paraId="63AA2EE8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2EE9" w14:textId="77777777" w:rsidR="007D0920" w:rsidRDefault="007D0920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63AA2EEA" w14:textId="77777777" w:rsidR="007D0920" w:rsidRDefault="00AF24E3">
            <w:pPr>
              <w:pStyle w:val="TableParagraph"/>
              <w:spacing w:before="0" w:line="288" w:lineRule="auto"/>
              <w:ind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Sub-Question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1.2: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trade-offs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been required in a ‘hybrid’ approach?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What evidence of market systems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change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found?</w:t>
            </w:r>
          </w:p>
        </w:tc>
        <w:tc>
          <w:tcPr>
            <w:tcW w:w="5683" w:type="dxa"/>
            <w:shd w:val="clear" w:color="auto" w:fill="DAE4EB"/>
          </w:tcPr>
          <w:p w14:paraId="63AA2EEB" w14:textId="77777777" w:rsidR="007D0920" w:rsidRDefault="00AF24E3">
            <w:pPr>
              <w:pStyle w:val="TableParagraph"/>
              <w:spacing w:before="45" w:line="270" w:lineRule="atLeast"/>
              <w:ind w:right="41"/>
              <w:jc w:val="both"/>
              <w:rPr>
                <w:sz w:val="20"/>
              </w:rPr>
            </w:pPr>
            <w:r>
              <w:rPr>
                <w:sz w:val="20"/>
              </w:rPr>
              <w:t>The ‘hybrid’ approach has allowed flexibility in adapting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Solomon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Islands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context.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useful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However,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ambiguity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focus.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clarity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‘hybrid’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approach.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Nonetheless, there is evidence of emerging market systems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changes 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several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date.</w:t>
            </w:r>
          </w:p>
        </w:tc>
      </w:tr>
      <w:tr w:rsidR="007D0920" w14:paraId="63AA2EF4" w14:textId="77777777">
        <w:trPr>
          <w:trHeight w:val="3707"/>
        </w:trPr>
        <w:tc>
          <w:tcPr>
            <w:tcW w:w="3938" w:type="dxa"/>
            <w:shd w:val="clear" w:color="auto" w:fill="DAE4EB"/>
          </w:tcPr>
          <w:p w14:paraId="63AA2EED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2EEE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2EEF" w14:textId="77777777" w:rsidR="007D0920" w:rsidRDefault="007D0920">
            <w:pPr>
              <w:pStyle w:val="TableParagraph"/>
              <w:spacing w:before="0"/>
              <w:ind w:left="0"/>
              <w:rPr>
                <w:b/>
                <w:sz w:val="25"/>
              </w:rPr>
            </w:pPr>
          </w:p>
          <w:p w14:paraId="63AA2EF0" w14:textId="77777777" w:rsidR="007D0920" w:rsidRDefault="00AF24E3">
            <w:pPr>
              <w:pStyle w:val="TableParagraph"/>
              <w:spacing w:before="0" w:line="288" w:lineRule="auto"/>
              <w:ind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Sub-Question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1.3: What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evidence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of 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impact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far?</w:t>
            </w:r>
          </w:p>
          <w:p w14:paraId="63AA2EF1" w14:textId="77777777" w:rsidR="007D0920" w:rsidRDefault="00AF24E3">
            <w:pPr>
              <w:pStyle w:val="TableParagraph"/>
              <w:spacing w:before="0" w:line="288" w:lineRule="auto"/>
              <w:ind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What is the quality of the changes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achieved in the sectors and cross-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cutting issues? To what extent has 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 been able to identify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address the root causes of dysfunction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market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systems?</w:t>
            </w:r>
          </w:p>
        </w:tc>
        <w:tc>
          <w:tcPr>
            <w:tcW w:w="5683" w:type="dxa"/>
            <w:shd w:val="clear" w:color="auto" w:fill="DAE4EB"/>
          </w:tcPr>
          <w:p w14:paraId="63AA2EF2" w14:textId="77777777" w:rsidR="007D0920" w:rsidRDefault="00AF24E3">
            <w:pPr>
              <w:pStyle w:val="TableParagraph"/>
              <w:spacing w:line="288" w:lineRule="auto"/>
              <w:ind w:right="42"/>
              <w:jc w:val="both"/>
              <w:rPr>
                <w:sz w:val="20"/>
              </w:rPr>
            </w:pPr>
            <w:r>
              <w:rPr>
                <w:sz w:val="20"/>
              </w:rPr>
              <w:t>The program 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 dysfunctions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selected sectors (i.e., cocoa, coconut and tourism) and 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designed a range of strategic market interventions, which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presented in this report. For example, it has introduced 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technologies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cocoa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price;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improvements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accommodation and increased investments by strengthening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newly produced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standards.</w:t>
            </w:r>
          </w:p>
          <w:p w14:paraId="63AA2EF3" w14:textId="77777777" w:rsidR="007D0920" w:rsidRDefault="00AF24E3">
            <w:pPr>
              <w:pStyle w:val="TableParagraph"/>
              <w:spacing w:before="5" w:line="276" w:lineRule="exact"/>
              <w:ind w:right="42"/>
              <w:jc w:val="both"/>
              <w:rPr>
                <w:sz w:val="20"/>
              </w:rPr>
            </w:pPr>
            <w:r>
              <w:rPr>
                <w:sz w:val="20"/>
              </w:rPr>
              <w:t>It is too early to assess the success of the program in terms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outcom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established since the second half of 2018. However, there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enabled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sample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</w:p>
        </w:tc>
      </w:tr>
      <w:tr w:rsidR="007D0920" w14:paraId="63AA2EF7" w14:textId="77777777">
        <w:trPr>
          <w:trHeight w:val="868"/>
        </w:trPr>
        <w:tc>
          <w:tcPr>
            <w:tcW w:w="3938" w:type="dxa"/>
            <w:shd w:val="clear" w:color="auto" w:fill="DAE4EB"/>
          </w:tcPr>
          <w:p w14:paraId="63AA2EF5" w14:textId="77777777" w:rsidR="007D0920" w:rsidRDefault="00AF24E3">
            <w:pPr>
              <w:pStyle w:val="TableParagraph"/>
              <w:spacing w:before="38" w:line="270" w:lineRule="atLeast"/>
              <w:ind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Sub-Question 1.4: Is the evidence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impact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identified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sound?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portfolio</w:t>
            </w:r>
          </w:p>
        </w:tc>
        <w:tc>
          <w:tcPr>
            <w:tcW w:w="5683" w:type="dxa"/>
            <w:shd w:val="clear" w:color="auto" w:fill="DAE4EB"/>
          </w:tcPr>
          <w:p w14:paraId="63AA2EF6" w14:textId="77777777" w:rsidR="007D0920" w:rsidRDefault="00AF24E3">
            <w:pPr>
              <w:pStyle w:val="TableParagraph"/>
              <w:spacing w:before="38" w:line="270" w:lineRule="atLeast"/>
              <w:ind w:right="4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Time was lost in the first year of program establishment, but with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corrections made, the program is largely on track to implement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strategy.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Thirty-four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partnerships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established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</w:tr>
    </w:tbl>
    <w:p w14:paraId="63AA2EF8" w14:textId="77777777" w:rsidR="007D0920" w:rsidRDefault="007D0920">
      <w:pPr>
        <w:spacing w:line="270" w:lineRule="atLeast"/>
        <w:jc w:val="both"/>
        <w:rPr>
          <w:sz w:val="20"/>
        </w:rPr>
        <w:sectPr w:rsidR="007D0920">
          <w:headerReference w:type="default" r:id="rId15"/>
          <w:footerReference w:type="default" r:id="rId16"/>
          <w:pgSz w:w="11910" w:h="16840"/>
          <w:pgMar w:top="1160" w:right="860" w:bottom="860" w:left="980" w:header="783" w:footer="663" w:gutter="0"/>
          <w:cols w:space="720"/>
        </w:sectPr>
      </w:pPr>
    </w:p>
    <w:p w14:paraId="63AA2EF9" w14:textId="77777777" w:rsidR="007D0920" w:rsidRDefault="007D0920">
      <w:pPr>
        <w:pStyle w:val="BodyText"/>
        <w:spacing w:before="4"/>
        <w:rPr>
          <w:b/>
          <w:sz w:val="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8"/>
        <w:gridCol w:w="5683"/>
      </w:tblGrid>
      <w:tr w:rsidR="007D0920" w14:paraId="63AA2EFC" w14:textId="77777777">
        <w:trPr>
          <w:trHeight w:val="1142"/>
        </w:trPr>
        <w:tc>
          <w:tcPr>
            <w:tcW w:w="3938" w:type="dxa"/>
            <w:shd w:val="clear" w:color="auto" w:fill="DAE4EB"/>
          </w:tcPr>
          <w:p w14:paraId="63AA2EFA" w14:textId="77777777" w:rsidR="007D0920" w:rsidRDefault="00AF24E3">
            <w:pPr>
              <w:pStyle w:val="TableParagraph"/>
              <w:spacing w:before="45" w:line="288" w:lineRule="auto"/>
              <w:ind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performing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against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strategy and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expectations?</w:t>
            </w:r>
          </w:p>
        </w:tc>
        <w:tc>
          <w:tcPr>
            <w:tcW w:w="5683" w:type="dxa"/>
            <w:shd w:val="clear" w:color="auto" w:fill="DAE4EB"/>
          </w:tcPr>
          <w:p w14:paraId="63AA2EFB" w14:textId="77777777" w:rsidR="007D0920" w:rsidRDefault="00AF24E3">
            <w:pPr>
              <w:pStyle w:val="TableParagraph"/>
              <w:spacing w:before="12" w:line="276" w:lineRule="exact"/>
              <w:ind w:right="43"/>
              <w:jc w:val="both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prepared.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However,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directly on market systems and there is a need for the program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better articulate its narrative and clarify its offering to market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actors.</w:t>
            </w:r>
          </w:p>
        </w:tc>
      </w:tr>
      <w:tr w:rsidR="007D0920" w14:paraId="63AA2F00" w14:textId="77777777">
        <w:trPr>
          <w:trHeight w:val="1737"/>
        </w:trPr>
        <w:tc>
          <w:tcPr>
            <w:tcW w:w="3938" w:type="dxa"/>
            <w:shd w:val="clear" w:color="auto" w:fill="DAE4EB"/>
          </w:tcPr>
          <w:p w14:paraId="63AA2EFD" w14:textId="77777777" w:rsidR="007D0920" w:rsidRDefault="007D092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63AA2EFE" w14:textId="77777777" w:rsidR="007D0920" w:rsidRDefault="00AF24E3">
            <w:pPr>
              <w:pStyle w:val="TableParagraph"/>
              <w:spacing w:before="0" w:line="288" w:lineRule="auto"/>
              <w:ind w:right="508"/>
              <w:rPr>
                <w:b/>
                <w:sz w:val="20"/>
              </w:rPr>
            </w:pPr>
            <w:r>
              <w:rPr>
                <w:b/>
                <w:sz w:val="20"/>
              </w:rPr>
              <w:t>Sub-Question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1.5: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focused on the right sectors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crosscutting issues? Are there any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additional sectors that deserve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attention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next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phase?</w:t>
            </w:r>
          </w:p>
        </w:tc>
        <w:tc>
          <w:tcPr>
            <w:tcW w:w="5683" w:type="dxa"/>
            <w:shd w:val="clear" w:color="auto" w:fill="DAE4EB"/>
          </w:tcPr>
          <w:p w14:paraId="63AA2EFF" w14:textId="77777777" w:rsidR="007D0920" w:rsidRDefault="00AF24E3">
            <w:pPr>
              <w:pStyle w:val="TableParagraph"/>
              <w:spacing w:before="45" w:line="270" w:lineRule="atLeast"/>
              <w:ind w:right="43"/>
              <w:jc w:val="both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addressed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However,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refreshed market system approach based on discrete markets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value chains (rather than a broad ‘sector’ focus) is strongly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recommended.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addition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focusing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chains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priority sectors, there is scope for new value chains and markets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pursued,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preliminary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assessment.</w:t>
            </w:r>
          </w:p>
        </w:tc>
      </w:tr>
      <w:tr w:rsidR="007D0920" w14:paraId="63AA2F05" w14:textId="77777777">
        <w:trPr>
          <w:trHeight w:val="2562"/>
        </w:trPr>
        <w:tc>
          <w:tcPr>
            <w:tcW w:w="3938" w:type="dxa"/>
            <w:shd w:val="clear" w:color="auto" w:fill="DAE4EB"/>
          </w:tcPr>
          <w:p w14:paraId="63AA2F01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2F02" w14:textId="77777777" w:rsidR="007D0920" w:rsidRDefault="007D092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63AA2F03" w14:textId="77777777" w:rsidR="007D0920" w:rsidRDefault="00AF24E3">
            <w:pPr>
              <w:pStyle w:val="TableParagraph"/>
              <w:spacing w:before="0" w:line="288" w:lineRule="auto"/>
              <w:ind w:right="272"/>
              <w:rPr>
                <w:b/>
                <w:sz w:val="20"/>
              </w:rPr>
            </w:pPr>
            <w:r>
              <w:rPr>
                <w:b/>
                <w:sz w:val="20"/>
              </w:rPr>
              <w:t>Sub-Question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1.6: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program’s design and program logic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(i.e., theory of change)? Does 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 logic’s cause-effect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relationship and assumption actually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hold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practice?</w:t>
            </w:r>
          </w:p>
        </w:tc>
        <w:tc>
          <w:tcPr>
            <w:tcW w:w="5683" w:type="dxa"/>
            <w:shd w:val="clear" w:color="auto" w:fill="DAE4EB"/>
          </w:tcPr>
          <w:p w14:paraId="63AA2F04" w14:textId="77777777" w:rsidR="007D0920" w:rsidRDefault="00AF24E3">
            <w:pPr>
              <w:pStyle w:val="TableParagraph"/>
              <w:spacing w:before="45" w:line="270" w:lineRule="atLeast"/>
              <w:ind w:right="42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 program. The theory of change is clear, coherent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a value framework for subordinate project results chains.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</w:t>
            </w:r>
            <w:r>
              <w:rPr>
                <w:sz w:val="20"/>
              </w:rPr>
              <w:t>tioning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assumptions and whether the Solomon Islands is ready for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 systems approach. While a pragmatic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adaptive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market-oriented,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private sector approach to inclusive economic growth remains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relevant.</w:t>
            </w:r>
          </w:p>
        </w:tc>
      </w:tr>
      <w:tr w:rsidR="007D0920" w14:paraId="63AA2F0A" w14:textId="77777777">
        <w:trPr>
          <w:trHeight w:val="2289"/>
        </w:trPr>
        <w:tc>
          <w:tcPr>
            <w:tcW w:w="3938" w:type="dxa"/>
            <w:shd w:val="clear" w:color="auto" w:fill="DAE4EB"/>
          </w:tcPr>
          <w:p w14:paraId="63AA2F06" w14:textId="77777777" w:rsidR="007D0920" w:rsidRDefault="007D0920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63AA2F07" w14:textId="77777777" w:rsidR="007D0920" w:rsidRDefault="007D0920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63AA2F08" w14:textId="77777777" w:rsidR="007D0920" w:rsidRDefault="00AF24E3">
            <w:pPr>
              <w:pStyle w:val="TableParagraph"/>
              <w:spacing w:before="0"/>
              <w:ind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Primary Evaluation Question 2: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To what extent is Strongim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Bisnis achieving the EOPOs 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 current focus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sectors?</w:t>
            </w:r>
          </w:p>
        </w:tc>
        <w:tc>
          <w:tcPr>
            <w:tcW w:w="5683" w:type="dxa"/>
            <w:shd w:val="clear" w:color="auto" w:fill="DAE4EB"/>
          </w:tcPr>
          <w:p w14:paraId="63AA2F09" w14:textId="77777777" w:rsidR="007D0920" w:rsidRDefault="00AF24E3">
            <w:pPr>
              <w:pStyle w:val="TableParagraph"/>
              <w:spacing w:before="45" w:line="270" w:lineRule="atLeast"/>
              <w:ind w:right="40"/>
              <w:jc w:val="both"/>
              <w:rPr>
                <w:sz w:val="20"/>
              </w:rPr>
            </w:pPr>
            <w:r>
              <w:rPr>
                <w:sz w:val="20"/>
              </w:rPr>
              <w:t>The program outcomes were broadly defined in the original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adjusted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engaged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 actors. Not all targeted outcomes will be achieved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end (June 2020) which is not unexpected given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short timeframe. There are signs of positives results and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 body of experience</w:t>
            </w:r>
            <w:r>
              <w:rPr>
                <w:sz w:val="20"/>
              </w:rPr>
              <w:t xml:space="preserve"> for improved and more accurate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targeting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going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forward.</w:t>
            </w:r>
          </w:p>
        </w:tc>
      </w:tr>
      <w:tr w:rsidR="007D0920" w14:paraId="63AA2F12" w14:textId="77777777">
        <w:trPr>
          <w:trHeight w:val="3707"/>
        </w:trPr>
        <w:tc>
          <w:tcPr>
            <w:tcW w:w="3938" w:type="dxa"/>
            <w:shd w:val="clear" w:color="auto" w:fill="DAE4EB"/>
          </w:tcPr>
          <w:p w14:paraId="63AA2F0B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2F0C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2F0D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2F0E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2F0F" w14:textId="77777777" w:rsidR="007D0920" w:rsidRDefault="00AF24E3">
            <w:pPr>
              <w:pStyle w:val="TableParagraph"/>
              <w:spacing w:before="197" w:line="288" w:lineRule="auto"/>
              <w:ind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Sub-Question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2.1: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effectively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the crosscutting issues been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addressed? Do the sector outputs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sufficiently integrate crosscutting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issues?</w:t>
            </w:r>
          </w:p>
        </w:tc>
        <w:tc>
          <w:tcPr>
            <w:tcW w:w="5683" w:type="dxa"/>
            <w:shd w:val="clear" w:color="auto" w:fill="DAE4EB"/>
          </w:tcPr>
          <w:p w14:paraId="63AA2F10" w14:textId="77777777" w:rsidR="007D0920" w:rsidRDefault="00AF24E3">
            <w:pPr>
              <w:pStyle w:val="TableParagraph"/>
              <w:spacing w:line="288" w:lineRule="auto"/>
              <w:ind w:right="40"/>
              <w:jc w:val="both"/>
              <w:rPr>
                <w:sz w:val="20"/>
              </w:rPr>
            </w:pPr>
            <w:r>
              <w:rPr>
                <w:sz w:val="20"/>
              </w:rPr>
              <w:t>Women’s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empowerment,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crosscutting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themes, identified and pursued a number of market systems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issues affecting women. However, it also pursued a number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interventions that have taken it away from a market systems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approach and into a range of community development activitie</w:t>
            </w:r>
            <w:r>
              <w:rPr>
                <w:w w:val="95"/>
                <w:sz w:val="20"/>
              </w:rPr>
              <w:t>s.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Broader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bundled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women’s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empowerment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effect.</w:t>
            </w:r>
          </w:p>
          <w:p w14:paraId="63AA2F11" w14:textId="77777777" w:rsidR="007D0920" w:rsidRDefault="00AF24E3">
            <w:pPr>
              <w:pStyle w:val="TableParagraph"/>
              <w:spacing w:before="5" w:line="276" w:lineRule="exact"/>
              <w:ind w:right="4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enabling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environment,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crosscutting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theme only recently introduced, has mostly focused on access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inclusion.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environment constraints to effective market functioning 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pursued.</w:t>
            </w:r>
          </w:p>
        </w:tc>
      </w:tr>
      <w:tr w:rsidR="007D0920" w14:paraId="63AA2F19" w14:textId="77777777">
        <w:trPr>
          <w:trHeight w:val="2603"/>
        </w:trPr>
        <w:tc>
          <w:tcPr>
            <w:tcW w:w="3938" w:type="dxa"/>
            <w:shd w:val="clear" w:color="auto" w:fill="DAE4EB"/>
          </w:tcPr>
          <w:p w14:paraId="63AA2F13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2F14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2F15" w14:textId="77777777" w:rsidR="007D0920" w:rsidRDefault="007D0920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63AA2F16" w14:textId="77777777" w:rsidR="007D0920" w:rsidRDefault="00AF24E3">
            <w:pPr>
              <w:pStyle w:val="TableParagraph"/>
              <w:spacing w:before="0" w:line="288" w:lineRule="auto"/>
              <w:ind w:right="217"/>
              <w:rPr>
                <w:b/>
                <w:sz w:val="20"/>
              </w:rPr>
            </w:pPr>
            <w:r>
              <w:rPr>
                <w:b/>
                <w:sz w:val="20"/>
              </w:rPr>
              <w:t>Sub-Question 2.2: Does the program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 right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tools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identifying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developing the right concepts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selecting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right partners?</w:t>
            </w:r>
          </w:p>
        </w:tc>
        <w:tc>
          <w:tcPr>
            <w:tcW w:w="5683" w:type="dxa"/>
            <w:shd w:val="clear" w:color="auto" w:fill="DAE4EB"/>
          </w:tcPr>
          <w:p w14:paraId="63AA2F17" w14:textId="77777777" w:rsidR="007D0920" w:rsidRDefault="00AF24E3">
            <w:pPr>
              <w:pStyle w:val="TableParagraph"/>
              <w:spacing w:line="288" w:lineRule="auto"/>
              <w:ind w:right="43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kind.</w:t>
            </w:r>
          </w:p>
          <w:p w14:paraId="63AA2F18" w14:textId="77777777" w:rsidR="007D0920" w:rsidRDefault="00AF24E3">
            <w:pPr>
              <w:pStyle w:val="TableParagraph"/>
              <w:spacing w:before="7" w:line="276" w:lineRule="exact"/>
              <w:ind w:right="40"/>
              <w:jc w:val="both"/>
              <w:rPr>
                <w:sz w:val="20"/>
              </w:rPr>
            </w:pPr>
            <w:r>
              <w:rPr>
                <w:sz w:val="20"/>
              </w:rPr>
              <w:t>The program is working with a wide range of partners, despite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stakeholder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focussing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foreign owned businesses. The government partnerships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 been formed are relevant to respective market systems,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although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stronger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opportunities for 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sector partnerships.</w:t>
            </w:r>
          </w:p>
        </w:tc>
      </w:tr>
    </w:tbl>
    <w:p w14:paraId="63AA2F1A" w14:textId="77777777" w:rsidR="007D0920" w:rsidRDefault="007D0920">
      <w:pPr>
        <w:spacing w:line="276" w:lineRule="exact"/>
        <w:jc w:val="both"/>
        <w:rPr>
          <w:sz w:val="20"/>
        </w:rPr>
        <w:sectPr w:rsidR="007D0920">
          <w:headerReference w:type="default" r:id="rId17"/>
          <w:footerReference w:type="default" r:id="rId18"/>
          <w:pgSz w:w="11910" w:h="16840"/>
          <w:pgMar w:top="1160" w:right="860" w:bottom="860" w:left="980" w:header="783" w:footer="663" w:gutter="0"/>
          <w:cols w:space="720"/>
        </w:sectPr>
      </w:pPr>
    </w:p>
    <w:p w14:paraId="63AA2F1B" w14:textId="77777777" w:rsidR="007D0920" w:rsidRDefault="007D0920">
      <w:pPr>
        <w:pStyle w:val="BodyText"/>
        <w:spacing w:before="4"/>
        <w:rPr>
          <w:b/>
          <w:sz w:val="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8"/>
        <w:gridCol w:w="5683"/>
      </w:tblGrid>
      <w:tr w:rsidR="007D0920" w14:paraId="63AA2F20" w14:textId="77777777">
        <w:trPr>
          <w:trHeight w:val="1734"/>
        </w:trPr>
        <w:tc>
          <w:tcPr>
            <w:tcW w:w="3938" w:type="dxa"/>
            <w:shd w:val="clear" w:color="auto" w:fill="DAE4EB"/>
          </w:tcPr>
          <w:p w14:paraId="63AA2F1C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2F1D" w14:textId="77777777" w:rsidR="007D0920" w:rsidRDefault="007D092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63AA2F1E" w14:textId="77777777" w:rsidR="007D0920" w:rsidRDefault="00AF24E3">
            <w:pPr>
              <w:pStyle w:val="TableParagraph"/>
              <w:spacing w:before="0" w:line="288" w:lineRule="auto"/>
              <w:ind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Sub-Question 2.3: To what extent has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the program forged collaborative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engagements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private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sector?</w:t>
            </w:r>
          </w:p>
        </w:tc>
        <w:tc>
          <w:tcPr>
            <w:tcW w:w="5683" w:type="dxa"/>
            <w:shd w:val="clear" w:color="auto" w:fill="DAE4EB"/>
          </w:tcPr>
          <w:p w14:paraId="63AA2F1F" w14:textId="77777777" w:rsidR="007D0920" w:rsidRDefault="00AF24E3">
            <w:pPr>
              <w:pStyle w:val="TableParagraph"/>
              <w:spacing w:before="43" w:line="270" w:lineRule="atLeast"/>
              <w:ind w:right="42"/>
              <w:jc w:val="both"/>
              <w:rPr>
                <w:sz w:val="20"/>
              </w:rPr>
            </w:pPr>
            <w:r>
              <w:rPr>
                <w:sz w:val="20"/>
              </w:rPr>
              <w:t>It has taken some time for Strongim Bisnis to engage with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 community and some initial stakeholder concerns still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need to be managed. Collaborative engagements have 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forged and are expected to increase. Greater attention 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eepening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forward.</w:t>
            </w:r>
          </w:p>
        </w:tc>
      </w:tr>
      <w:tr w:rsidR="007D0920" w14:paraId="63AA2F24" w14:textId="77777777">
        <w:trPr>
          <w:trHeight w:val="1461"/>
        </w:trPr>
        <w:tc>
          <w:tcPr>
            <w:tcW w:w="3938" w:type="dxa"/>
            <w:shd w:val="clear" w:color="auto" w:fill="DAE4EB"/>
          </w:tcPr>
          <w:p w14:paraId="63AA2F21" w14:textId="77777777" w:rsidR="007D0920" w:rsidRDefault="007D0920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63AA2F22" w14:textId="77777777" w:rsidR="007D0920" w:rsidRDefault="00AF24E3">
            <w:pPr>
              <w:pStyle w:val="TableParagraph"/>
              <w:spacing w:before="0" w:line="288" w:lineRule="auto"/>
              <w:ind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Sub-Question 2.4: How relevant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robust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program’s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M&amp;E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system?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 the data collected of sufficient quality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purpose?</w:t>
            </w:r>
          </w:p>
        </w:tc>
        <w:tc>
          <w:tcPr>
            <w:tcW w:w="5683" w:type="dxa"/>
            <w:shd w:val="clear" w:color="auto" w:fill="DAE4EB"/>
          </w:tcPr>
          <w:p w14:paraId="63AA2F23" w14:textId="77777777" w:rsidR="007D0920" w:rsidRDefault="00AF24E3">
            <w:pPr>
              <w:pStyle w:val="TableParagraph"/>
              <w:spacing w:before="45" w:line="270" w:lineRule="atLeast"/>
              <w:ind w:right="42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robust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system designed for market systems programming and results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measurement. Indicators and data quality are fit for market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interventions broaden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beyond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systems.</w:t>
            </w:r>
          </w:p>
        </w:tc>
      </w:tr>
      <w:tr w:rsidR="007D0920" w14:paraId="63AA2F29" w14:textId="77777777">
        <w:trPr>
          <w:trHeight w:val="2010"/>
        </w:trPr>
        <w:tc>
          <w:tcPr>
            <w:tcW w:w="3938" w:type="dxa"/>
            <w:shd w:val="clear" w:color="auto" w:fill="DAE4EB"/>
          </w:tcPr>
          <w:p w14:paraId="63AA2F25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2F26" w14:textId="77777777" w:rsidR="007D0920" w:rsidRDefault="007D092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63AA2F27" w14:textId="77777777" w:rsidR="007D0920" w:rsidRDefault="00AF24E3">
            <w:pPr>
              <w:pStyle w:val="TableParagraph"/>
              <w:spacing w:before="0" w:line="288" w:lineRule="auto"/>
              <w:ind w:right="209"/>
              <w:rPr>
                <w:b/>
                <w:sz w:val="20"/>
              </w:rPr>
            </w:pPr>
            <w:r>
              <w:rPr>
                <w:b/>
                <w:sz w:val="20"/>
              </w:rPr>
              <w:t>Sub-Question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2.5: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processes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undertaken around public-private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partnerships and investment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decisions?</w:t>
            </w:r>
          </w:p>
        </w:tc>
        <w:tc>
          <w:tcPr>
            <w:tcW w:w="5683" w:type="dxa"/>
            <w:shd w:val="clear" w:color="auto" w:fill="DAE4EB"/>
          </w:tcPr>
          <w:p w14:paraId="63AA2F28" w14:textId="77777777" w:rsidR="007D0920" w:rsidRDefault="00AF24E3">
            <w:pPr>
              <w:pStyle w:val="TableParagraph"/>
              <w:spacing w:before="43" w:line="270" w:lineRule="atLeast"/>
              <w:ind w:right="42"/>
              <w:jc w:val="both"/>
              <w:rPr>
                <w:sz w:val="20"/>
              </w:rPr>
            </w:pPr>
            <w:r>
              <w:rPr>
                <w:sz w:val="20"/>
              </w:rPr>
              <w:t>The program has a clear and sound process for designing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partnerships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investment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decisions.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However,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partners expressed frustration regarding the comb</w:t>
            </w:r>
            <w:r>
              <w:rPr>
                <w:sz w:val="20"/>
              </w:rPr>
              <w:t>ined effects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Australian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Commission’s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approval processes, which are perceived as too cumbersome,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bureaucratic and time consuming. These concerns could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addressed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 refinements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procedures.</w:t>
            </w:r>
          </w:p>
        </w:tc>
      </w:tr>
      <w:tr w:rsidR="007D0920" w14:paraId="63AA2F2D" w14:textId="77777777">
        <w:trPr>
          <w:trHeight w:val="1461"/>
        </w:trPr>
        <w:tc>
          <w:tcPr>
            <w:tcW w:w="3938" w:type="dxa"/>
            <w:shd w:val="clear" w:color="auto" w:fill="DAE4EB"/>
          </w:tcPr>
          <w:p w14:paraId="63AA2F2A" w14:textId="77777777" w:rsidR="007D0920" w:rsidRDefault="00AF24E3">
            <w:pPr>
              <w:pStyle w:val="TableParagraph"/>
              <w:spacing w:before="41"/>
              <w:ind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Primary Evaluation Question 3: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key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lessons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learnt and recommendations,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Strongim Bisnis need to take on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board in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next three years?</w:t>
            </w:r>
          </w:p>
        </w:tc>
        <w:tc>
          <w:tcPr>
            <w:tcW w:w="5683" w:type="dxa"/>
            <w:shd w:val="clear" w:color="auto" w:fill="DAE4EB"/>
          </w:tcPr>
          <w:p w14:paraId="63AA2F2B" w14:textId="77777777" w:rsidR="007D0920" w:rsidRDefault="007D0920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63AA2F2C" w14:textId="77777777" w:rsidR="007D0920" w:rsidRDefault="00AF24E3">
            <w:pPr>
              <w:pStyle w:val="TableParagraph"/>
              <w:spacing w:before="0" w:line="288" w:lineRule="auto"/>
              <w:ind w:right="42"/>
              <w:jc w:val="both"/>
              <w:rPr>
                <w:sz w:val="20"/>
              </w:rPr>
            </w:pPr>
            <w:r>
              <w:rPr>
                <w:sz w:val="20"/>
              </w:rPr>
              <w:t>A number of key lessons and recommendations are presented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below).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</w:t>
            </w:r>
            <w:r>
              <w:rPr>
                <w:sz w:val="20"/>
              </w:rPr>
              <w:t>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confident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Strongim Bisnis can refine its approach toward a more private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 focused,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systems-oriented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</w:p>
        </w:tc>
      </w:tr>
      <w:tr w:rsidR="007D0920" w14:paraId="63AA2F31" w14:textId="77777777">
        <w:trPr>
          <w:trHeight w:val="1458"/>
        </w:trPr>
        <w:tc>
          <w:tcPr>
            <w:tcW w:w="3938" w:type="dxa"/>
            <w:shd w:val="clear" w:color="auto" w:fill="DAE4EB"/>
          </w:tcPr>
          <w:p w14:paraId="63AA2F2E" w14:textId="77777777" w:rsidR="007D0920" w:rsidRDefault="007D0920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63AA2F2F" w14:textId="77777777" w:rsidR="007D0920" w:rsidRDefault="00AF24E3">
            <w:pPr>
              <w:pStyle w:val="TableParagraph"/>
              <w:spacing w:before="0" w:line="288" w:lineRule="auto"/>
              <w:ind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Sub-Question 3.1: What has worked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first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phase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changes should be made in the next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phase?</w:t>
            </w:r>
          </w:p>
        </w:tc>
        <w:tc>
          <w:tcPr>
            <w:tcW w:w="5683" w:type="dxa"/>
            <w:shd w:val="clear" w:color="auto" w:fill="DAE4EB"/>
          </w:tcPr>
          <w:p w14:paraId="63AA2F30" w14:textId="77777777" w:rsidR="007D0920" w:rsidRDefault="00AF24E3">
            <w:pPr>
              <w:pStyle w:val="TableParagraph"/>
              <w:spacing w:before="43" w:line="270" w:lineRule="atLeast"/>
              <w:ind w:right="41"/>
              <w:jc w:val="both"/>
              <w:rPr>
                <w:sz w:val="20"/>
              </w:rPr>
            </w:pPr>
            <w:r>
              <w:rPr>
                <w:sz w:val="20"/>
              </w:rPr>
              <w:t>Overall, the program has demonstrated strengths in its first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phase. The evaluation has identified these as successes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deserve continuation or strengthening. Some problems 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reduced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recommendations 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these.</w:t>
            </w:r>
          </w:p>
        </w:tc>
      </w:tr>
      <w:tr w:rsidR="007D0920" w14:paraId="63AA2F34" w14:textId="77777777">
        <w:trPr>
          <w:trHeight w:val="1185"/>
        </w:trPr>
        <w:tc>
          <w:tcPr>
            <w:tcW w:w="3938" w:type="dxa"/>
            <w:shd w:val="clear" w:color="auto" w:fill="DAE4EB"/>
          </w:tcPr>
          <w:p w14:paraId="63AA2F32" w14:textId="77777777" w:rsidR="007D0920" w:rsidRDefault="00AF24E3">
            <w:pPr>
              <w:pStyle w:val="TableParagraph"/>
              <w:spacing w:before="45" w:line="270" w:lineRule="atLeast"/>
              <w:ind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Sub-Question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3.2: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well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DFAT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and the program interacted? 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measured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terms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communications,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direction,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decision-making,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etc.?</w:t>
            </w:r>
          </w:p>
        </w:tc>
        <w:tc>
          <w:tcPr>
            <w:tcW w:w="5683" w:type="dxa"/>
            <w:shd w:val="clear" w:color="auto" w:fill="DAE4EB"/>
          </w:tcPr>
          <w:p w14:paraId="63AA2F33" w14:textId="77777777" w:rsidR="007D0920" w:rsidRDefault="00AF24E3">
            <w:pPr>
              <w:pStyle w:val="TableParagraph"/>
              <w:spacing w:before="45" w:line="270" w:lineRule="atLeast"/>
              <w:ind w:right="44"/>
              <w:jc w:val="both"/>
              <w:rPr>
                <w:sz w:val="20"/>
              </w:rPr>
            </w:pPr>
            <w:r>
              <w:rPr>
                <w:sz w:val="20"/>
              </w:rPr>
              <w:t>While there is goodwill among both parties, there has been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erosion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problems,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AHC ‘micromanagement’ for some aspects of the 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decisions).</w:t>
            </w:r>
          </w:p>
        </w:tc>
      </w:tr>
      <w:tr w:rsidR="007D0920" w14:paraId="63AA2F37" w14:textId="77777777">
        <w:trPr>
          <w:trHeight w:val="906"/>
        </w:trPr>
        <w:tc>
          <w:tcPr>
            <w:tcW w:w="3938" w:type="dxa"/>
            <w:shd w:val="clear" w:color="auto" w:fill="DAE4EB"/>
          </w:tcPr>
          <w:p w14:paraId="63AA2F35" w14:textId="77777777" w:rsidR="007D0920" w:rsidRDefault="00AF24E3">
            <w:pPr>
              <w:pStyle w:val="TableParagraph"/>
              <w:spacing w:before="43" w:line="270" w:lineRule="atLeast"/>
              <w:ind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Sub-Question 3.3: Is the program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governance structure appropriate and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required?</w:t>
            </w:r>
          </w:p>
        </w:tc>
        <w:tc>
          <w:tcPr>
            <w:tcW w:w="5683" w:type="dxa"/>
            <w:shd w:val="clear" w:color="auto" w:fill="DAE4EB"/>
          </w:tcPr>
          <w:p w14:paraId="63AA2F36" w14:textId="77777777" w:rsidR="007D0920" w:rsidRDefault="00AF24E3">
            <w:pPr>
              <w:pStyle w:val="TableParagraph"/>
              <w:spacing w:before="43" w:line="270" w:lineRule="atLeast"/>
              <w:ind w:right="44"/>
              <w:jc w:val="both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finetuning is proposed to address micromanagement concerns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clarify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Committee.</w:t>
            </w:r>
          </w:p>
        </w:tc>
      </w:tr>
      <w:tr w:rsidR="007D0920" w14:paraId="63AA2F3D" w14:textId="77777777">
        <w:trPr>
          <w:trHeight w:val="2289"/>
        </w:trPr>
        <w:tc>
          <w:tcPr>
            <w:tcW w:w="3938" w:type="dxa"/>
            <w:shd w:val="clear" w:color="auto" w:fill="DAE4EB"/>
          </w:tcPr>
          <w:p w14:paraId="63AA2F38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2F39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2F3A" w14:textId="77777777" w:rsidR="007D0920" w:rsidRDefault="007D0920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63AA2F3B" w14:textId="77777777" w:rsidR="007D0920" w:rsidRDefault="00AF24E3">
            <w:pPr>
              <w:pStyle w:val="TableParagraph"/>
              <w:spacing w:before="0" w:line="288" w:lineRule="auto"/>
              <w:ind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Sub-Question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3.4: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Which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sectors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cross-cutting issues should 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focus 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next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phase?</w:t>
            </w:r>
          </w:p>
        </w:tc>
        <w:tc>
          <w:tcPr>
            <w:tcW w:w="5683" w:type="dxa"/>
            <w:shd w:val="clear" w:color="auto" w:fill="DAE4EB"/>
          </w:tcPr>
          <w:p w14:paraId="63AA2F3C" w14:textId="77777777" w:rsidR="007D0920" w:rsidRDefault="00AF24E3">
            <w:pPr>
              <w:pStyle w:val="TableParagraph"/>
              <w:spacing w:before="45" w:line="270" w:lineRule="atLeast"/>
              <w:ind w:right="42"/>
              <w:jc w:val="both"/>
              <w:rPr>
                <w:sz w:val="20"/>
              </w:rPr>
            </w:pPr>
            <w:r>
              <w:rPr>
                <w:sz w:val="20"/>
              </w:rPr>
              <w:t>Continuation of the current crosscutting of women’s economic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empowerment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enabling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recommended, albeit with a stronger focus on the impediments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market systems and towards increasing the participation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low-income people in market systems in selected value chains.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crosscutting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climate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adaptation,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encouraged,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overload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many crosscutting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concerns.</w:t>
            </w:r>
          </w:p>
        </w:tc>
      </w:tr>
      <w:tr w:rsidR="007D0920" w14:paraId="63AA2F40" w14:textId="77777777">
        <w:trPr>
          <w:trHeight w:val="1458"/>
        </w:trPr>
        <w:tc>
          <w:tcPr>
            <w:tcW w:w="3938" w:type="dxa"/>
            <w:shd w:val="clear" w:color="auto" w:fill="DAE4EB"/>
          </w:tcPr>
          <w:p w14:paraId="63AA2F3E" w14:textId="77777777" w:rsidR="007D0920" w:rsidRDefault="00AF24E3">
            <w:pPr>
              <w:pStyle w:val="TableParagraph"/>
              <w:spacing w:before="43" w:line="270" w:lineRule="atLeast"/>
              <w:ind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Sub-question 3.5: How is the overall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resourcing of the program,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consideration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across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human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resource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and activity costs? Are any changes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 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next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phase?</w:t>
            </w:r>
          </w:p>
        </w:tc>
        <w:tc>
          <w:tcPr>
            <w:tcW w:w="5683" w:type="dxa"/>
            <w:shd w:val="clear" w:color="auto" w:fill="DAE4EB"/>
          </w:tcPr>
          <w:p w14:paraId="63AA2F3F" w14:textId="77777777" w:rsidR="007D0920" w:rsidRDefault="00AF24E3">
            <w:pPr>
              <w:pStyle w:val="TableParagraph"/>
              <w:spacing w:before="43" w:line="270" w:lineRule="atLeast"/>
              <w:ind w:right="41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nature.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stretch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thinly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if the size of the program’s investment increases in Phase 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</w:tr>
    </w:tbl>
    <w:p w14:paraId="63AA2F41" w14:textId="77777777" w:rsidR="007D0920" w:rsidRDefault="007D0920">
      <w:pPr>
        <w:spacing w:line="270" w:lineRule="atLeast"/>
        <w:jc w:val="both"/>
        <w:rPr>
          <w:sz w:val="20"/>
        </w:rPr>
        <w:sectPr w:rsidR="007D0920">
          <w:headerReference w:type="default" r:id="rId19"/>
          <w:footerReference w:type="default" r:id="rId20"/>
          <w:pgSz w:w="11910" w:h="16840"/>
          <w:pgMar w:top="1160" w:right="860" w:bottom="860" w:left="980" w:header="783" w:footer="663" w:gutter="0"/>
          <w:pgNumType w:start="5"/>
          <w:cols w:space="720"/>
        </w:sectPr>
      </w:pPr>
    </w:p>
    <w:p w14:paraId="63AA2F42" w14:textId="77777777" w:rsidR="007D0920" w:rsidRDefault="00AF24E3">
      <w:pPr>
        <w:spacing w:before="83"/>
        <w:ind w:left="152"/>
        <w:rPr>
          <w:b/>
          <w:sz w:val="24"/>
        </w:rPr>
      </w:pPr>
      <w:r>
        <w:rPr>
          <w:b/>
          <w:color w:val="0A1F50"/>
          <w:sz w:val="24"/>
        </w:rPr>
        <w:lastRenderedPageBreak/>
        <w:t>Recommendations</w:t>
      </w:r>
    </w:p>
    <w:p w14:paraId="63AA2F43" w14:textId="77777777" w:rsidR="007D0920" w:rsidRDefault="007D0920">
      <w:pPr>
        <w:pStyle w:val="BodyText"/>
        <w:spacing w:before="3"/>
        <w:rPr>
          <w:b/>
          <w:sz w:val="2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7106"/>
      </w:tblGrid>
      <w:tr w:rsidR="007D0920" w14:paraId="63AA2F46" w14:textId="77777777">
        <w:trPr>
          <w:trHeight w:val="270"/>
        </w:trPr>
        <w:tc>
          <w:tcPr>
            <w:tcW w:w="2515" w:type="dxa"/>
            <w:shd w:val="clear" w:color="auto" w:fill="0A1F50"/>
          </w:tcPr>
          <w:p w14:paraId="63AA2F44" w14:textId="77777777" w:rsidR="007D0920" w:rsidRDefault="00AF24E3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Recommendation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</w:p>
        </w:tc>
        <w:tc>
          <w:tcPr>
            <w:tcW w:w="7106" w:type="dxa"/>
            <w:shd w:val="clear" w:color="auto" w:fill="0A1F50"/>
          </w:tcPr>
          <w:p w14:paraId="63AA2F45" w14:textId="77777777" w:rsidR="007D0920" w:rsidRDefault="00AF24E3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Design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Logic</w:t>
            </w:r>
          </w:p>
        </w:tc>
      </w:tr>
      <w:tr w:rsidR="007D0920" w14:paraId="63AA2F4D" w14:textId="77777777">
        <w:trPr>
          <w:trHeight w:val="4082"/>
        </w:trPr>
        <w:tc>
          <w:tcPr>
            <w:tcW w:w="9621" w:type="dxa"/>
            <w:gridSpan w:val="2"/>
            <w:shd w:val="clear" w:color="auto" w:fill="DAE4EB"/>
          </w:tcPr>
          <w:p w14:paraId="63AA2F47" w14:textId="77777777" w:rsidR="007D0920" w:rsidRDefault="00AF24E3">
            <w:pPr>
              <w:pStyle w:val="TableParagraph"/>
              <w:spacing w:before="83" w:line="288" w:lineRule="auto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recommended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Strongim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markets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Solomon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Islands,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 maintained.</w:t>
            </w:r>
          </w:p>
          <w:p w14:paraId="63AA2F48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 include:</w:t>
            </w:r>
          </w:p>
          <w:p w14:paraId="63AA2F49" w14:textId="77777777" w:rsidR="007D0920" w:rsidRDefault="00AF24E3">
            <w:pPr>
              <w:pStyle w:val="TableParagraph"/>
              <w:numPr>
                <w:ilvl w:val="0"/>
                <w:numId w:val="22"/>
              </w:numPr>
              <w:tabs>
                <w:tab w:val="left" w:pos="777"/>
                <w:tab w:val="left" w:pos="778"/>
              </w:tabs>
              <w:spacing w:before="76"/>
              <w:rPr>
                <w:sz w:val="20"/>
              </w:rPr>
            </w:pPr>
            <w:r>
              <w:rPr>
                <w:sz w:val="20"/>
              </w:rPr>
              <w:t>Giving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greater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interventions;</w:t>
            </w:r>
          </w:p>
          <w:p w14:paraId="63AA2F4A" w14:textId="77777777" w:rsidR="007D0920" w:rsidRDefault="00AF24E3">
            <w:pPr>
              <w:pStyle w:val="TableParagraph"/>
              <w:numPr>
                <w:ilvl w:val="0"/>
                <w:numId w:val="22"/>
              </w:numPr>
              <w:tabs>
                <w:tab w:val="left" w:pos="777"/>
                <w:tab w:val="left" w:pos="778"/>
              </w:tabs>
              <w:spacing w:before="69" w:line="285" w:lineRule="auto"/>
              <w:ind w:right="159" w:hanging="360"/>
              <w:rPr>
                <w:sz w:val="20"/>
              </w:rPr>
            </w:pPr>
            <w:r>
              <w:rPr>
                <w:sz w:val="20"/>
              </w:rPr>
              <w:t>Undertaking new market system analysis on specific value chains based upon a clear set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guiding criteria that justify their selection within the program. A value chain focus will help deliver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relevant level of detail about market systems, constraints a</w:t>
            </w:r>
            <w:r>
              <w:rPr>
                <w:sz w:val="20"/>
              </w:rPr>
              <w:t>nd opportunities, without undertaking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time-consuming,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cumbersome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sector-wide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studies;</w:t>
            </w:r>
          </w:p>
          <w:p w14:paraId="63AA2F4B" w14:textId="77777777" w:rsidR="007D0920" w:rsidRDefault="00AF24E3">
            <w:pPr>
              <w:pStyle w:val="TableParagraph"/>
              <w:numPr>
                <w:ilvl w:val="0"/>
                <w:numId w:val="22"/>
              </w:numPr>
              <w:tabs>
                <w:tab w:val="left" w:pos="777"/>
                <w:tab w:val="left" w:pos="778"/>
              </w:tabs>
              <w:spacing w:before="30" w:line="283" w:lineRule="auto"/>
              <w:ind w:right="232" w:hanging="360"/>
              <w:rPr>
                <w:sz w:val="20"/>
              </w:rPr>
            </w:pPr>
            <w:r>
              <w:rPr>
                <w:sz w:val="20"/>
              </w:rPr>
              <w:t>Redefining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clarifying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reflecting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‘pure’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MSD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approach.</w:t>
            </w:r>
          </w:p>
          <w:p w14:paraId="63AA2F4C" w14:textId="77777777" w:rsidR="007D0920" w:rsidRDefault="00AF24E3">
            <w:pPr>
              <w:pStyle w:val="TableParagraph"/>
              <w:spacing w:before="0" w:line="276" w:lineRule="exact"/>
              <w:rPr>
                <w:sz w:val="20"/>
              </w:rPr>
            </w:pPr>
            <w:r>
              <w:rPr>
                <w:sz w:val="20"/>
              </w:rPr>
              <w:t xml:space="preserve">If the revised program design moves beyond market system </w:t>
            </w:r>
            <w:r>
              <w:rPr>
                <w:sz w:val="20"/>
              </w:rPr>
              <w:t>development approaches toward a hybrid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approach that significantly departs from market system development principles (which we do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recommend),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then appropriate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 tools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evaluation system.</w:t>
            </w:r>
          </w:p>
        </w:tc>
      </w:tr>
      <w:tr w:rsidR="007D0920" w14:paraId="63AA2F50" w14:textId="77777777">
        <w:trPr>
          <w:trHeight w:val="270"/>
        </w:trPr>
        <w:tc>
          <w:tcPr>
            <w:tcW w:w="2515" w:type="dxa"/>
            <w:shd w:val="clear" w:color="auto" w:fill="0A1F50"/>
          </w:tcPr>
          <w:p w14:paraId="63AA2F4E" w14:textId="77777777" w:rsidR="007D0920" w:rsidRDefault="00AF24E3"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Recommendation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2:</w:t>
            </w:r>
          </w:p>
        </w:tc>
        <w:tc>
          <w:tcPr>
            <w:tcW w:w="7106" w:type="dxa"/>
            <w:shd w:val="clear" w:color="auto" w:fill="0A1F50"/>
          </w:tcPr>
          <w:p w14:paraId="63AA2F4F" w14:textId="77777777" w:rsidR="007D0920" w:rsidRDefault="00AF24E3"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Crosscutting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Programming</w:t>
            </w:r>
          </w:p>
        </w:tc>
      </w:tr>
      <w:tr w:rsidR="007D0920" w14:paraId="63AA2F56" w14:textId="77777777">
        <w:trPr>
          <w:trHeight w:val="3688"/>
        </w:trPr>
        <w:tc>
          <w:tcPr>
            <w:tcW w:w="9621" w:type="dxa"/>
            <w:gridSpan w:val="2"/>
            <w:shd w:val="clear" w:color="auto" w:fill="DAE4EB"/>
          </w:tcPr>
          <w:p w14:paraId="63AA2F51" w14:textId="77777777" w:rsidR="007D0920" w:rsidRDefault="00AF24E3">
            <w:pPr>
              <w:pStyle w:val="TableParagraph"/>
              <w:spacing w:before="64" w:line="290" w:lineRule="auto"/>
              <w:ind w:right="72"/>
              <w:rPr>
                <w:sz w:val="20"/>
              </w:rPr>
            </w:pPr>
            <w:r>
              <w:rPr>
                <w:sz w:val="20"/>
              </w:rPr>
              <w:t>Provide a greater focus on the crosscutting issues as issues affecting all (or most) markets and value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chains.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crosscutting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fully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integrated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systems programming:</w:t>
            </w:r>
          </w:p>
          <w:p w14:paraId="63AA2F52" w14:textId="77777777" w:rsidR="007D0920" w:rsidRDefault="00AF24E3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  <w:tab w:val="left" w:pos="418"/>
              </w:tabs>
              <w:spacing w:before="1" w:line="285" w:lineRule="auto"/>
              <w:ind w:right="176" w:hanging="360"/>
              <w:rPr>
                <w:sz w:val="20"/>
              </w:rPr>
            </w:pPr>
            <w:r>
              <w:rPr>
                <w:sz w:val="20"/>
              </w:rPr>
              <w:t>Women’s economic empowerment should focus more strongly on the issues affecting women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business, including strategies and reforms required to improve women’s participation in strategic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constraints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chains;</w:t>
            </w:r>
          </w:p>
          <w:p w14:paraId="63AA2F53" w14:textId="77777777" w:rsidR="007D0920" w:rsidRDefault="00AF24E3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  <w:tab w:val="left" w:pos="418"/>
              </w:tabs>
              <w:spacing w:before="8" w:line="285" w:lineRule="auto"/>
              <w:ind w:right="123" w:hanging="360"/>
              <w:rPr>
                <w:sz w:val="20"/>
              </w:rPr>
            </w:pPr>
            <w:r>
              <w:rPr>
                <w:sz w:val="20"/>
              </w:rPr>
              <w:t>Business enabling environment should focus more strongly on the legal and regulatory barriers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constraints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value-chain-based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z w:val="20"/>
              </w:rPr>
              <w:t>alyses,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low-income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greater access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markets;</w:t>
            </w:r>
          </w:p>
          <w:p w14:paraId="63AA2F54" w14:textId="77777777" w:rsidR="007D0920" w:rsidRDefault="00AF24E3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  <w:tab w:val="left" w:pos="418"/>
              </w:tabs>
              <w:spacing w:before="11" w:line="285" w:lineRule="auto"/>
              <w:ind w:right="464" w:hanging="360"/>
              <w:rPr>
                <w:sz w:val="20"/>
              </w:rPr>
            </w:pPr>
            <w:r>
              <w:rPr>
                <w:sz w:val="20"/>
              </w:rPr>
              <w:t>Issues of youth empowerment and people with disability participation should not be lumped into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women’s economic empowerment. Rather, these separate issues should be integrated across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</w:t>
            </w:r>
            <w:r>
              <w:rPr>
                <w:sz w:val="20"/>
              </w:rPr>
              <w:t>ogramming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constraints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respective value-chain-based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</w:p>
          <w:p w14:paraId="63AA2F55" w14:textId="77777777" w:rsidR="007D0920" w:rsidRDefault="00AF24E3">
            <w:pPr>
              <w:pStyle w:val="TableParagraph"/>
              <w:spacing w:before="3"/>
              <w:ind w:left="417"/>
              <w:rPr>
                <w:sz w:val="20"/>
              </w:rPr>
            </w:pP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analyses.</w:t>
            </w:r>
          </w:p>
        </w:tc>
      </w:tr>
      <w:tr w:rsidR="007D0920" w14:paraId="63AA2F59" w14:textId="77777777">
        <w:trPr>
          <w:trHeight w:val="270"/>
        </w:trPr>
        <w:tc>
          <w:tcPr>
            <w:tcW w:w="2515" w:type="dxa"/>
            <w:shd w:val="clear" w:color="auto" w:fill="0A1F50"/>
          </w:tcPr>
          <w:p w14:paraId="63AA2F57" w14:textId="77777777" w:rsidR="007D0920" w:rsidRDefault="00AF24E3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Recommendation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3:</w:t>
            </w:r>
          </w:p>
        </w:tc>
        <w:tc>
          <w:tcPr>
            <w:tcW w:w="7106" w:type="dxa"/>
            <w:shd w:val="clear" w:color="auto" w:fill="0A1F50"/>
          </w:tcPr>
          <w:p w14:paraId="63AA2F58" w14:textId="77777777" w:rsidR="007D0920" w:rsidRDefault="00AF24E3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Monitoring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Evaluation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System</w:t>
            </w:r>
          </w:p>
        </w:tc>
      </w:tr>
      <w:tr w:rsidR="007D0920" w14:paraId="63AA2F5D" w14:textId="77777777">
        <w:trPr>
          <w:trHeight w:val="1715"/>
        </w:trPr>
        <w:tc>
          <w:tcPr>
            <w:tcW w:w="9621" w:type="dxa"/>
            <w:gridSpan w:val="2"/>
            <w:shd w:val="clear" w:color="auto" w:fill="DAE4EB"/>
          </w:tcPr>
          <w:p w14:paraId="63AA2F5A" w14:textId="77777777" w:rsidR="007D0920" w:rsidRDefault="00AF24E3">
            <w:pPr>
              <w:pStyle w:val="TableParagraph"/>
              <w:spacing w:before="64" w:line="288" w:lineRule="auto"/>
              <w:rPr>
                <w:sz w:val="20"/>
              </w:rPr>
            </w:pPr>
            <w:r>
              <w:rPr>
                <w:sz w:val="20"/>
              </w:rPr>
              <w:t>Two key changes to the monitoring and evaluation system are recommended. First, allow for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disaggregation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monitoring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age, provincial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 and disaggregation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  <w:p w14:paraId="63AA2F5B" w14:textId="77777777" w:rsidR="007D0920" w:rsidRDefault="00AF24E3">
            <w:pPr>
              <w:pStyle w:val="TableParagraph"/>
              <w:spacing w:before="19" w:line="288" w:lineRule="auto"/>
              <w:rPr>
                <w:sz w:val="20"/>
              </w:rPr>
            </w:pPr>
            <w:r>
              <w:rPr>
                <w:sz w:val="20"/>
              </w:rPr>
              <w:t>Second,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untracked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certain crosscutting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 quality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women’s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advocacy,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improvements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</w:p>
          <w:p w14:paraId="63AA2F5C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responsiveness).</w:t>
            </w:r>
          </w:p>
        </w:tc>
      </w:tr>
      <w:tr w:rsidR="007D0920" w14:paraId="63AA2F60" w14:textId="77777777">
        <w:trPr>
          <w:trHeight w:val="268"/>
        </w:trPr>
        <w:tc>
          <w:tcPr>
            <w:tcW w:w="2515" w:type="dxa"/>
            <w:shd w:val="clear" w:color="auto" w:fill="0A1F50"/>
          </w:tcPr>
          <w:p w14:paraId="63AA2F5E" w14:textId="77777777" w:rsidR="007D0920" w:rsidRDefault="00AF24E3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Recommendation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4:</w:t>
            </w:r>
          </w:p>
        </w:tc>
        <w:tc>
          <w:tcPr>
            <w:tcW w:w="7106" w:type="dxa"/>
            <w:shd w:val="clear" w:color="auto" w:fill="0A1F50"/>
          </w:tcPr>
          <w:p w14:paraId="63AA2F5F" w14:textId="77777777" w:rsidR="007D0920" w:rsidRDefault="00AF24E3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Impleme</w:t>
            </w:r>
            <w:r>
              <w:rPr>
                <w:b/>
                <w:color w:val="FFFFFF"/>
                <w:sz w:val="20"/>
              </w:rPr>
              <w:t>ntation,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Coordination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Communication</w:t>
            </w:r>
          </w:p>
        </w:tc>
      </w:tr>
      <w:tr w:rsidR="007D0920" w14:paraId="63AA2F66" w14:textId="77777777">
        <w:trPr>
          <w:trHeight w:val="2860"/>
        </w:trPr>
        <w:tc>
          <w:tcPr>
            <w:tcW w:w="9621" w:type="dxa"/>
            <w:gridSpan w:val="2"/>
            <w:shd w:val="clear" w:color="auto" w:fill="DAE4EB"/>
          </w:tcPr>
          <w:p w14:paraId="63AA2F61" w14:textId="77777777" w:rsidR="007D0920" w:rsidRDefault="00AF24E3">
            <w:pPr>
              <w:pStyle w:val="TableParagraph"/>
              <w:spacing w:before="66" w:line="288" w:lineRule="auto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recommended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Strongim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implementation,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coordination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remaining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</w:p>
          <w:p w14:paraId="63AA2F62" w14:textId="77777777" w:rsidR="007D0920" w:rsidRDefault="00AF24E3">
            <w:pPr>
              <w:pStyle w:val="TableParagraph"/>
              <w:numPr>
                <w:ilvl w:val="0"/>
                <w:numId w:val="20"/>
              </w:numPr>
              <w:tabs>
                <w:tab w:val="left" w:pos="417"/>
                <w:tab w:val="left" w:pos="418"/>
              </w:tabs>
              <w:spacing w:before="6" w:line="283" w:lineRule="auto"/>
              <w:ind w:right="463" w:hanging="360"/>
              <w:rPr>
                <w:sz w:val="20"/>
              </w:rPr>
            </w:pPr>
            <w:r>
              <w:rPr>
                <w:sz w:val="20"/>
              </w:rPr>
              <w:t>Scale up business engagement efforts across Solomon Islands to build relevant networks. This will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prospective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partnerships.</w:t>
            </w:r>
          </w:p>
          <w:p w14:paraId="63AA2F63" w14:textId="77777777" w:rsidR="007D0920" w:rsidRDefault="00AF24E3">
            <w:pPr>
              <w:pStyle w:val="TableParagraph"/>
              <w:numPr>
                <w:ilvl w:val="0"/>
                <w:numId w:val="20"/>
              </w:numPr>
              <w:tabs>
                <w:tab w:val="left" w:pos="417"/>
                <w:tab w:val="left" w:pos="418"/>
              </w:tabs>
              <w:spacing w:before="13" w:line="285" w:lineRule="auto"/>
              <w:ind w:right="96" w:hanging="360"/>
              <w:rPr>
                <w:sz w:val="20"/>
              </w:rPr>
            </w:pPr>
            <w:r>
              <w:rPr>
                <w:sz w:val="20"/>
              </w:rPr>
              <w:t>Strengthen documentation of project and partner monitoring, lessons learned, justifications for program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refinement and revisions to program and intervention logic, along with improvements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Australian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Commission;</w:t>
            </w:r>
          </w:p>
          <w:p w14:paraId="63AA2F64" w14:textId="77777777" w:rsidR="007D0920" w:rsidRDefault="00AF24E3">
            <w:pPr>
              <w:pStyle w:val="TableParagraph"/>
              <w:numPr>
                <w:ilvl w:val="0"/>
                <w:numId w:val="20"/>
              </w:numPr>
              <w:tabs>
                <w:tab w:val="left" w:pos="417"/>
                <w:tab w:val="left" w:pos="418"/>
              </w:tabs>
              <w:spacing w:before="8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communicate 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articulate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‘what,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Strongim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14:paraId="63AA2F65" w14:textId="77777777" w:rsidR="007D0920" w:rsidRDefault="00AF24E3">
            <w:pPr>
              <w:pStyle w:val="TableParagraph"/>
              <w:spacing w:before="0" w:line="276" w:lineRule="exact"/>
              <w:ind w:left="417" w:right="969"/>
              <w:rPr>
                <w:sz w:val="20"/>
              </w:rPr>
            </w:pPr>
            <w:r>
              <w:rPr>
                <w:sz w:val="20"/>
              </w:rPr>
              <w:t>stakeholders. This should provide a simple explanation of the contextualised market systems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development approach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focus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 its value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propositio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partners.</w:t>
            </w:r>
          </w:p>
        </w:tc>
      </w:tr>
    </w:tbl>
    <w:p w14:paraId="63AA2F67" w14:textId="77777777" w:rsidR="007D0920" w:rsidRDefault="007D0920">
      <w:pPr>
        <w:spacing w:line="276" w:lineRule="exact"/>
        <w:rPr>
          <w:sz w:val="20"/>
        </w:r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2F68" w14:textId="77777777" w:rsidR="007D0920" w:rsidRDefault="007D0920">
      <w:pPr>
        <w:pStyle w:val="BodyText"/>
        <w:spacing w:before="4"/>
        <w:rPr>
          <w:b/>
          <w:sz w:val="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7106"/>
      </w:tblGrid>
      <w:tr w:rsidR="007D0920" w14:paraId="63AA2F6A" w14:textId="77777777">
        <w:trPr>
          <w:trHeight w:val="1398"/>
        </w:trPr>
        <w:tc>
          <w:tcPr>
            <w:tcW w:w="9621" w:type="dxa"/>
            <w:gridSpan w:val="2"/>
            <w:shd w:val="clear" w:color="auto" w:fill="DAE4EB"/>
          </w:tcPr>
          <w:p w14:paraId="63AA2F69" w14:textId="77777777" w:rsidR="007D0920" w:rsidRDefault="00AF24E3">
            <w:pPr>
              <w:pStyle w:val="TableParagraph"/>
              <w:numPr>
                <w:ilvl w:val="0"/>
                <w:numId w:val="19"/>
              </w:numPr>
              <w:tabs>
                <w:tab w:val="left" w:pos="417"/>
                <w:tab w:val="left" w:pos="418"/>
              </w:tabs>
              <w:spacing w:before="0" w:line="276" w:lineRule="exact"/>
              <w:ind w:right="67" w:hanging="360"/>
              <w:rPr>
                <w:sz w:val="20"/>
              </w:rPr>
            </w:pPr>
            <w:r>
              <w:rPr>
                <w:sz w:val="20"/>
              </w:rPr>
              <w:t>Develop a mechanism for coordination and communication with complementary programs (Pacific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Horticultural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 Program,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Skills for Economic Growth) to identify areas of complementarity and mitigate the risk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unnecessary overlap. For example, a biannual meeting, convened by the Australian High Commission,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 experiences.</w:t>
            </w:r>
          </w:p>
        </w:tc>
      </w:tr>
      <w:tr w:rsidR="007D0920" w14:paraId="63AA2F6D" w14:textId="77777777">
        <w:trPr>
          <w:trHeight w:val="270"/>
        </w:trPr>
        <w:tc>
          <w:tcPr>
            <w:tcW w:w="2515" w:type="dxa"/>
            <w:shd w:val="clear" w:color="auto" w:fill="0A1F50"/>
          </w:tcPr>
          <w:p w14:paraId="63AA2F6B" w14:textId="77777777" w:rsidR="007D0920" w:rsidRDefault="00AF24E3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Recommendation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5:</w:t>
            </w:r>
          </w:p>
        </w:tc>
        <w:tc>
          <w:tcPr>
            <w:tcW w:w="7106" w:type="dxa"/>
            <w:shd w:val="clear" w:color="auto" w:fill="0A1F50"/>
          </w:tcPr>
          <w:p w14:paraId="63AA2F6C" w14:textId="77777777" w:rsidR="007D0920" w:rsidRDefault="00AF24E3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Governance</w:t>
            </w:r>
          </w:p>
        </w:tc>
      </w:tr>
      <w:tr w:rsidR="007D0920" w14:paraId="63AA2F72" w14:textId="77777777">
        <w:trPr>
          <w:trHeight w:val="2838"/>
        </w:trPr>
        <w:tc>
          <w:tcPr>
            <w:tcW w:w="9621" w:type="dxa"/>
            <w:gridSpan w:val="2"/>
            <w:shd w:val="clear" w:color="auto" w:fill="DAE4EB"/>
          </w:tcPr>
          <w:p w14:paraId="63AA2F6E" w14:textId="77777777" w:rsidR="007D0920" w:rsidRDefault="00AF24E3">
            <w:pPr>
              <w:pStyle w:val="TableParagraph"/>
              <w:spacing w:before="64" w:line="288" w:lineRule="auto"/>
              <w:ind w:right="72"/>
              <w:rPr>
                <w:sz w:val="20"/>
              </w:rPr>
            </w:pPr>
            <w:r>
              <w:rPr>
                <w:sz w:val="20"/>
              </w:rPr>
              <w:t>It is recommended that AHC and Strongim Bisnis agree on risk-management criteria with new 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thresholds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Strongim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AHC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threshold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achievement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indicators.</w:t>
            </w:r>
          </w:p>
          <w:p w14:paraId="63AA2F6F" w14:textId="77777777" w:rsidR="007D0920" w:rsidRDefault="00AF24E3">
            <w:pPr>
              <w:pStyle w:val="TableParagraph"/>
              <w:spacing w:before="22" w:line="288" w:lineRule="auto"/>
              <w:ind w:right="61"/>
              <w:rPr>
                <w:sz w:val="20"/>
              </w:rPr>
            </w:pPr>
            <w:r>
              <w:rPr>
                <w:sz w:val="20"/>
              </w:rPr>
              <w:t>Strongim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clear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Steering Committee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 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is clear to all parties and the forum can be used most effectively to progress the program objecti</w:t>
            </w:r>
            <w:r>
              <w:rPr>
                <w:sz w:val="20"/>
              </w:rPr>
              <w:t>ves.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doing so,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inclusion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more private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representation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interest.</w:t>
            </w:r>
          </w:p>
          <w:p w14:paraId="63AA2F70" w14:textId="77777777" w:rsidR="007D0920" w:rsidRDefault="00AF24E3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recommended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Australian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 establishing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mechanism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engage</w:t>
            </w:r>
          </w:p>
          <w:p w14:paraId="63AA2F71" w14:textId="77777777" w:rsidR="007D0920" w:rsidRDefault="00AF24E3">
            <w:pPr>
              <w:pStyle w:val="TableParagraph"/>
              <w:spacing w:before="6" w:line="270" w:lineRule="atLeast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specialists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Australian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Commission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 best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revise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investment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possibly assist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functions.</w:t>
            </w:r>
          </w:p>
        </w:tc>
      </w:tr>
      <w:tr w:rsidR="007D0920" w14:paraId="63AA2F75" w14:textId="77777777">
        <w:trPr>
          <w:trHeight w:val="270"/>
        </w:trPr>
        <w:tc>
          <w:tcPr>
            <w:tcW w:w="2515" w:type="dxa"/>
            <w:shd w:val="clear" w:color="auto" w:fill="0A1F50"/>
          </w:tcPr>
          <w:p w14:paraId="63AA2F73" w14:textId="77777777" w:rsidR="007D0920" w:rsidRDefault="00AF24E3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Recommendation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6:</w:t>
            </w:r>
          </w:p>
        </w:tc>
        <w:tc>
          <w:tcPr>
            <w:tcW w:w="7106" w:type="dxa"/>
            <w:shd w:val="clear" w:color="auto" w:fill="0A1F50"/>
          </w:tcPr>
          <w:p w14:paraId="63AA2F74" w14:textId="77777777" w:rsidR="007D0920" w:rsidRDefault="00AF24E3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staffing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resourcing</w:t>
            </w:r>
          </w:p>
        </w:tc>
      </w:tr>
      <w:tr w:rsidR="007D0920" w14:paraId="63AA2F77" w14:textId="77777777">
        <w:trPr>
          <w:trHeight w:val="1420"/>
        </w:trPr>
        <w:tc>
          <w:tcPr>
            <w:tcW w:w="9621" w:type="dxa"/>
            <w:gridSpan w:val="2"/>
            <w:shd w:val="clear" w:color="auto" w:fill="DAE4EB"/>
          </w:tcPr>
          <w:p w14:paraId="63AA2F76" w14:textId="77777777" w:rsidR="007D0920" w:rsidRDefault="00AF24E3">
            <w:pPr>
              <w:pStyle w:val="TableParagraph"/>
              <w:spacing w:before="24" w:line="270" w:lineRule="atLeast"/>
              <w:ind w:right="72"/>
              <w:rPr>
                <w:sz w:val="20"/>
              </w:rPr>
            </w:pPr>
            <w:r>
              <w:rPr>
                <w:sz w:val="20"/>
              </w:rPr>
              <w:t>In Phase 2, more attention should be given to documenting and sharing the program learnings. This should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focus on building a stronger narrative and producing practical lessons, knowledge management products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a strong communications stream that illustrat</w:t>
            </w:r>
            <w:r>
              <w:rPr>
                <w:sz w:val="20"/>
              </w:rPr>
              <w:t>es how Strongim Bisnis supports better markets to drive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inclusive economic growth, job creation and poverty reduction. Care should be taken not to stretch staffing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thinly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increases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 Phase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</w:tr>
    </w:tbl>
    <w:p w14:paraId="63AA2F78" w14:textId="77777777" w:rsidR="007D0920" w:rsidRDefault="007D0920">
      <w:pPr>
        <w:spacing w:line="270" w:lineRule="atLeast"/>
        <w:rPr>
          <w:sz w:val="20"/>
        </w:rPr>
        <w:sectPr w:rsidR="007D0920">
          <w:headerReference w:type="default" r:id="rId21"/>
          <w:footerReference w:type="default" r:id="rId22"/>
          <w:pgSz w:w="11910" w:h="16840"/>
          <w:pgMar w:top="1160" w:right="860" w:bottom="860" w:left="980" w:header="783" w:footer="663" w:gutter="0"/>
          <w:pgNumType w:start="1"/>
          <w:cols w:space="720"/>
        </w:sectPr>
      </w:pPr>
    </w:p>
    <w:p w14:paraId="63AA2F79" w14:textId="77777777" w:rsidR="007D0920" w:rsidRDefault="007D0920">
      <w:pPr>
        <w:pStyle w:val="BodyText"/>
        <w:spacing w:before="4"/>
        <w:rPr>
          <w:b/>
          <w:sz w:val="7"/>
        </w:rPr>
      </w:pPr>
    </w:p>
    <w:p w14:paraId="63AA2F7A" w14:textId="77777777" w:rsidR="007D0920" w:rsidRDefault="00AF24E3">
      <w:pPr>
        <w:pStyle w:val="BodyText"/>
        <w:spacing w:line="120" w:lineRule="exact"/>
        <w:ind w:left="124"/>
        <w:rPr>
          <w:sz w:val="12"/>
        </w:rPr>
      </w:pPr>
      <w:r>
        <w:rPr>
          <w:position w:val="-1"/>
          <w:sz w:val="12"/>
        </w:rPr>
      </w:r>
      <w:r>
        <w:rPr>
          <w:position w:val="-1"/>
          <w:sz w:val="12"/>
        </w:rPr>
        <w:pict w14:anchorId="63AA355D">
          <v:group id="docshapegroup40" o:spid="_x0000_s1064" style="width:484.45pt;height:6pt;mso-position-horizontal-relative:char;mso-position-vertical-relative:line" coordsize="9689,120">
            <v:rect id="docshape41" o:spid="_x0000_s1065" style="position:absolute;width:9689;height:120" fillcolor="#44a7e1" stroked="f"/>
            <w10:anchorlock/>
          </v:group>
        </w:pict>
      </w:r>
    </w:p>
    <w:p w14:paraId="63AA2F7B" w14:textId="77777777" w:rsidR="007D0920" w:rsidRDefault="00AF24E3">
      <w:pPr>
        <w:spacing w:before="22"/>
        <w:ind w:left="152"/>
        <w:rPr>
          <w:b/>
          <w:sz w:val="32"/>
        </w:rPr>
      </w:pPr>
      <w:r>
        <w:rPr>
          <w:b/>
          <w:color w:val="0A1F50"/>
          <w:sz w:val="32"/>
        </w:rPr>
        <w:t>Table</w:t>
      </w:r>
      <w:r>
        <w:rPr>
          <w:b/>
          <w:color w:val="0A1F50"/>
          <w:spacing w:val="-2"/>
          <w:sz w:val="32"/>
        </w:rPr>
        <w:t xml:space="preserve"> </w:t>
      </w:r>
      <w:r>
        <w:rPr>
          <w:b/>
          <w:color w:val="0A1F50"/>
          <w:sz w:val="32"/>
        </w:rPr>
        <w:t>of</w:t>
      </w:r>
      <w:r>
        <w:rPr>
          <w:b/>
          <w:color w:val="0A1F50"/>
          <w:spacing w:val="-2"/>
          <w:sz w:val="32"/>
        </w:rPr>
        <w:t xml:space="preserve"> </w:t>
      </w:r>
      <w:r>
        <w:rPr>
          <w:b/>
          <w:color w:val="0A1F50"/>
          <w:sz w:val="32"/>
        </w:rPr>
        <w:t>contents</w:t>
      </w:r>
    </w:p>
    <w:p w14:paraId="63AA2F7C" w14:textId="77777777" w:rsidR="007D0920" w:rsidRDefault="007D0920">
      <w:pPr>
        <w:pStyle w:val="BodyText"/>
        <w:rPr>
          <w:b/>
          <w:sz w:val="20"/>
        </w:rPr>
      </w:pPr>
    </w:p>
    <w:sdt>
      <w:sdtPr>
        <w:id w:val="-203719847"/>
        <w:docPartObj>
          <w:docPartGallery w:val="Table of Contents"/>
          <w:docPartUnique/>
        </w:docPartObj>
      </w:sdtPr>
      <w:sdtEndPr/>
      <w:sdtContent>
        <w:p w14:paraId="63AA2F7D" w14:textId="77777777" w:rsidR="007D0920" w:rsidRDefault="00AF24E3">
          <w:pPr>
            <w:pStyle w:val="TOC1"/>
            <w:tabs>
              <w:tab w:val="left" w:leader="dot" w:pos="9724"/>
            </w:tabs>
            <w:spacing w:before="247"/>
          </w:pPr>
          <w:hyperlink w:anchor="_TOC_250036" w:history="1">
            <w:r>
              <w:t>Acknowledgements</w:t>
            </w:r>
            <w:r>
              <w:rPr>
                <w:rFonts w:ascii="Times New Roman"/>
              </w:rPr>
              <w:tab/>
            </w:r>
            <w:r>
              <w:t>i</w:t>
            </w:r>
          </w:hyperlink>
        </w:p>
        <w:p w14:paraId="63AA2F7E" w14:textId="77777777" w:rsidR="007D0920" w:rsidRDefault="00AF24E3">
          <w:pPr>
            <w:pStyle w:val="TOC1"/>
            <w:tabs>
              <w:tab w:val="left" w:leader="dot" w:pos="9661"/>
            </w:tabs>
            <w:spacing w:before="121"/>
          </w:pPr>
          <w:hyperlink w:anchor="_TOC_250035" w:history="1">
            <w:r>
              <w:t>Strongim</w:t>
            </w:r>
            <w:r>
              <w:rPr>
                <w:spacing w:val="-1"/>
              </w:rPr>
              <w:t xml:space="preserve"> </w:t>
            </w:r>
            <w:r>
              <w:t>Bisnis</w:t>
            </w:r>
            <w:r>
              <w:rPr>
                <w:spacing w:val="-2"/>
              </w:rPr>
              <w:t xml:space="preserve"> </w:t>
            </w:r>
            <w:r>
              <w:t>Investment</w:t>
            </w:r>
            <w:r>
              <w:rPr>
                <w:spacing w:val="-1"/>
              </w:rPr>
              <w:t xml:space="preserve"> </w:t>
            </w:r>
            <w:r>
              <w:t>Profile</w:t>
            </w:r>
            <w:r>
              <w:rPr>
                <w:rFonts w:ascii="Times New Roman"/>
              </w:rPr>
              <w:tab/>
            </w:r>
            <w:r>
              <w:t>ii</w:t>
            </w:r>
          </w:hyperlink>
        </w:p>
        <w:p w14:paraId="63AA2F7F" w14:textId="77777777" w:rsidR="007D0920" w:rsidRDefault="00AF24E3">
          <w:pPr>
            <w:pStyle w:val="TOC1"/>
            <w:tabs>
              <w:tab w:val="left" w:leader="dot" w:pos="9601"/>
            </w:tabs>
          </w:pPr>
          <w:hyperlink w:anchor="_TOC_250034" w:history="1">
            <w:r>
              <w:t>Executive</w:t>
            </w:r>
            <w:r>
              <w:rPr>
                <w:spacing w:val="-1"/>
              </w:rPr>
              <w:t xml:space="preserve"> </w:t>
            </w:r>
            <w:r>
              <w:t>summary</w:t>
            </w:r>
            <w:r>
              <w:rPr>
                <w:rFonts w:ascii="Times New Roman"/>
              </w:rPr>
              <w:tab/>
            </w:r>
            <w:r>
              <w:t>iii</w:t>
            </w:r>
          </w:hyperlink>
        </w:p>
        <w:p w14:paraId="63AA2F80" w14:textId="77777777" w:rsidR="007D0920" w:rsidRDefault="00AF24E3">
          <w:pPr>
            <w:pStyle w:val="TOC1"/>
            <w:tabs>
              <w:tab w:val="left" w:leader="dot" w:pos="9600"/>
            </w:tabs>
          </w:pPr>
          <w:hyperlink w:anchor="_TOC_250033" w:history="1">
            <w:r>
              <w:t>List of Figures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Boxes</w:t>
            </w:r>
            <w:r>
              <w:rPr>
                <w:rFonts w:ascii="Times New Roman"/>
              </w:rPr>
              <w:tab/>
            </w:r>
            <w:r>
              <w:t>ix</w:t>
            </w:r>
          </w:hyperlink>
        </w:p>
        <w:p w14:paraId="63AA2F81" w14:textId="77777777" w:rsidR="007D0920" w:rsidRDefault="00AF24E3">
          <w:pPr>
            <w:pStyle w:val="TOC1"/>
            <w:tabs>
              <w:tab w:val="left" w:leader="dot" w:pos="9662"/>
            </w:tabs>
            <w:spacing w:before="122"/>
          </w:pPr>
          <w:hyperlink w:anchor="_TOC_250032" w:history="1">
            <w:r>
              <w:t>List of</w:t>
            </w:r>
            <w:r>
              <w:rPr>
                <w:spacing w:val="1"/>
              </w:rPr>
              <w:t xml:space="preserve"> </w:t>
            </w:r>
            <w:r>
              <w:t>abbreviations</w:t>
            </w:r>
            <w:r>
              <w:rPr>
                <w:rFonts w:ascii="Times New Roman"/>
              </w:rPr>
              <w:tab/>
            </w:r>
            <w:r>
              <w:t>x</w:t>
            </w:r>
          </w:hyperlink>
        </w:p>
        <w:p w14:paraId="63AA2F82" w14:textId="77777777" w:rsidR="007D0920" w:rsidRDefault="00AF24E3">
          <w:pPr>
            <w:pStyle w:val="TOC1"/>
            <w:numPr>
              <w:ilvl w:val="0"/>
              <w:numId w:val="18"/>
            </w:numPr>
            <w:tabs>
              <w:tab w:val="left" w:pos="860"/>
              <w:tab w:val="left" w:pos="861"/>
              <w:tab w:val="left" w:leader="dot" w:pos="9662"/>
            </w:tabs>
            <w:ind w:hanging="709"/>
          </w:pPr>
          <w:hyperlink w:anchor="_TOC_250031" w:history="1">
            <w:r>
              <w:t>Introduction</w:t>
            </w:r>
            <w:r>
              <w:rPr>
                <w:rFonts w:ascii="Times New Roman"/>
              </w:rPr>
              <w:tab/>
            </w:r>
            <w:r>
              <w:t>1</w:t>
            </w:r>
          </w:hyperlink>
        </w:p>
        <w:p w14:paraId="63AA2F83" w14:textId="77777777" w:rsidR="007D0920" w:rsidRDefault="00AF24E3">
          <w:pPr>
            <w:pStyle w:val="TOC2"/>
            <w:numPr>
              <w:ilvl w:val="1"/>
              <w:numId w:val="18"/>
            </w:numPr>
            <w:tabs>
              <w:tab w:val="left" w:pos="1571"/>
              <w:tab w:val="left" w:pos="1572"/>
              <w:tab w:val="left" w:leader="dot" w:pos="9661"/>
            </w:tabs>
            <w:spacing w:before="1"/>
            <w:ind w:hanging="712"/>
          </w:pPr>
          <w:hyperlink w:anchor="_TOC_250030" w:history="1">
            <w:r>
              <w:t>Australian</w:t>
            </w:r>
            <w:r>
              <w:rPr>
                <w:spacing w:val="-1"/>
              </w:rPr>
              <w:t xml:space="preserve"> </w:t>
            </w:r>
            <w:r>
              <w:t>Solomon</w:t>
            </w:r>
            <w:r>
              <w:rPr>
                <w:spacing w:val="-2"/>
              </w:rPr>
              <w:t xml:space="preserve"> </w:t>
            </w:r>
            <w:r>
              <w:t>Islands</w:t>
            </w:r>
            <w:r>
              <w:rPr>
                <w:spacing w:val="-1"/>
              </w:rPr>
              <w:t xml:space="preserve"> </w:t>
            </w:r>
            <w:r>
              <w:t>Cooperation for Economic</w:t>
            </w:r>
            <w:r>
              <w:rPr>
                <w:spacing w:val="-3"/>
              </w:rPr>
              <w:t xml:space="preserve"> </w:t>
            </w:r>
            <w:r>
              <w:t>Growth</w:t>
            </w:r>
            <w:r>
              <w:rPr>
                <w:rFonts w:ascii="Times New Roman"/>
              </w:rPr>
              <w:tab/>
            </w:r>
            <w:r>
              <w:t>1</w:t>
            </w:r>
          </w:hyperlink>
        </w:p>
        <w:p w14:paraId="63AA2F84" w14:textId="77777777" w:rsidR="007D0920" w:rsidRDefault="00AF24E3">
          <w:pPr>
            <w:pStyle w:val="TOC2"/>
            <w:numPr>
              <w:ilvl w:val="1"/>
              <w:numId w:val="18"/>
            </w:numPr>
            <w:tabs>
              <w:tab w:val="left" w:pos="1571"/>
              <w:tab w:val="left" w:pos="1572"/>
              <w:tab w:val="left" w:leader="dot" w:pos="9661"/>
            </w:tabs>
            <w:ind w:hanging="712"/>
          </w:pPr>
          <w:hyperlink w:anchor="_TOC_250029" w:history="1">
            <w:r>
              <w:t>Strongim</w:t>
            </w:r>
            <w:r>
              <w:rPr>
                <w:spacing w:val="-1"/>
              </w:rPr>
              <w:t xml:space="preserve"> </w:t>
            </w:r>
            <w:r>
              <w:t>Bisnis</w:t>
            </w:r>
            <w:r>
              <w:rPr>
                <w:rFonts w:ascii="Times New Roman"/>
              </w:rPr>
              <w:tab/>
            </w:r>
            <w:r>
              <w:t>1</w:t>
            </w:r>
          </w:hyperlink>
        </w:p>
        <w:p w14:paraId="63AA2F85" w14:textId="77777777" w:rsidR="007D0920" w:rsidRDefault="00AF24E3">
          <w:pPr>
            <w:pStyle w:val="TOC2"/>
            <w:numPr>
              <w:ilvl w:val="1"/>
              <w:numId w:val="18"/>
            </w:numPr>
            <w:tabs>
              <w:tab w:val="left" w:pos="1571"/>
              <w:tab w:val="left" w:pos="1572"/>
              <w:tab w:val="left" w:leader="dot" w:pos="9661"/>
            </w:tabs>
            <w:ind w:hanging="712"/>
          </w:pPr>
          <w:hyperlink w:anchor="_TOC_250028" w:history="1">
            <w:r>
              <w:t>Purpose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Independent Evaluation</w:t>
            </w:r>
            <w:r>
              <w:rPr>
                <w:rFonts w:ascii="Times New Roman"/>
              </w:rPr>
              <w:tab/>
            </w:r>
            <w:r>
              <w:t>2</w:t>
            </w:r>
          </w:hyperlink>
        </w:p>
        <w:p w14:paraId="63AA2F86" w14:textId="77777777" w:rsidR="007D0920" w:rsidRDefault="00AF24E3">
          <w:pPr>
            <w:pStyle w:val="TOC1"/>
            <w:numPr>
              <w:ilvl w:val="0"/>
              <w:numId w:val="18"/>
            </w:numPr>
            <w:tabs>
              <w:tab w:val="left" w:pos="860"/>
              <w:tab w:val="left" w:pos="861"/>
              <w:tab w:val="left" w:leader="dot" w:pos="9661"/>
            </w:tabs>
            <w:spacing w:before="121" w:line="252" w:lineRule="exact"/>
            <w:ind w:hanging="709"/>
          </w:pPr>
          <w:hyperlink w:anchor="_TOC_250027" w:history="1">
            <w:r>
              <w:t>Methodology</w:t>
            </w:r>
            <w:r>
              <w:rPr>
                <w:rFonts w:ascii="Times New Roman"/>
              </w:rPr>
              <w:tab/>
            </w:r>
            <w:r>
              <w:t>3</w:t>
            </w:r>
          </w:hyperlink>
        </w:p>
        <w:p w14:paraId="63AA2F87" w14:textId="77777777" w:rsidR="007D0920" w:rsidRDefault="00AF24E3">
          <w:pPr>
            <w:pStyle w:val="TOC2"/>
            <w:numPr>
              <w:ilvl w:val="1"/>
              <w:numId w:val="18"/>
            </w:numPr>
            <w:tabs>
              <w:tab w:val="left" w:pos="1571"/>
              <w:tab w:val="left" w:pos="1572"/>
              <w:tab w:val="left" w:leader="dot" w:pos="9661"/>
            </w:tabs>
            <w:ind w:hanging="712"/>
          </w:pPr>
          <w:hyperlink w:anchor="_TOC_250026" w:history="1">
            <w:r>
              <w:t>Scope</w:t>
            </w:r>
            <w:r>
              <w:rPr>
                <w:spacing w:val="-1"/>
              </w:rPr>
              <w:t xml:space="preserve"> </w:t>
            </w:r>
            <w:r>
              <w:t>of Evaluation</w:t>
            </w:r>
            <w:r>
              <w:rPr>
                <w:rFonts w:ascii="Times New Roman"/>
              </w:rPr>
              <w:tab/>
            </w:r>
            <w:r>
              <w:t>3</w:t>
            </w:r>
          </w:hyperlink>
        </w:p>
        <w:p w14:paraId="63AA2F88" w14:textId="77777777" w:rsidR="007D0920" w:rsidRDefault="00AF24E3">
          <w:pPr>
            <w:pStyle w:val="TOC2"/>
            <w:numPr>
              <w:ilvl w:val="1"/>
              <w:numId w:val="18"/>
            </w:numPr>
            <w:tabs>
              <w:tab w:val="left" w:pos="1571"/>
              <w:tab w:val="left" w:pos="1572"/>
              <w:tab w:val="left" w:leader="dot" w:pos="9661"/>
            </w:tabs>
            <w:spacing w:before="2" w:line="240" w:lineRule="auto"/>
            <w:ind w:hanging="712"/>
          </w:pPr>
          <w:hyperlink w:anchor="_TOC_250025" w:history="1">
            <w:r>
              <w:t>Approach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Methodology</w:t>
            </w:r>
            <w:r>
              <w:rPr>
                <w:rFonts w:ascii="Times New Roman"/>
              </w:rPr>
              <w:tab/>
            </w:r>
            <w:r>
              <w:t>4</w:t>
            </w:r>
          </w:hyperlink>
        </w:p>
        <w:p w14:paraId="63AA2F89" w14:textId="77777777" w:rsidR="007D0920" w:rsidRDefault="00AF24E3">
          <w:pPr>
            <w:pStyle w:val="TOC1"/>
            <w:numPr>
              <w:ilvl w:val="0"/>
              <w:numId w:val="18"/>
            </w:numPr>
            <w:tabs>
              <w:tab w:val="left" w:pos="860"/>
              <w:tab w:val="left" w:pos="861"/>
              <w:tab w:val="left" w:leader="dot" w:pos="9661"/>
            </w:tabs>
            <w:ind w:hanging="709"/>
          </w:pPr>
          <w:hyperlink w:anchor="_TOC_250024" w:history="1">
            <w:r>
              <w:t>Findings</w:t>
            </w:r>
            <w:r>
              <w:rPr>
                <w:rFonts w:ascii="Times New Roman"/>
              </w:rPr>
              <w:tab/>
            </w:r>
            <w:r>
              <w:t>6</w:t>
            </w:r>
          </w:hyperlink>
        </w:p>
        <w:p w14:paraId="63AA2F8A" w14:textId="77777777" w:rsidR="007D0920" w:rsidRDefault="00AF24E3">
          <w:pPr>
            <w:pStyle w:val="TOC2"/>
            <w:numPr>
              <w:ilvl w:val="1"/>
              <w:numId w:val="18"/>
            </w:numPr>
            <w:tabs>
              <w:tab w:val="left" w:pos="1571"/>
              <w:tab w:val="left" w:pos="1572"/>
              <w:tab w:val="left" w:leader="dot" w:pos="9662"/>
            </w:tabs>
            <w:spacing w:before="1"/>
            <w:ind w:hanging="712"/>
          </w:pPr>
          <w:hyperlink w:anchor="_TOC_250023" w:history="1">
            <w:r>
              <w:t>Program</w:t>
            </w:r>
            <w:r>
              <w:rPr>
                <w:spacing w:val="-2"/>
              </w:rPr>
              <w:t xml:space="preserve"> </w:t>
            </w:r>
            <w:r>
              <w:t>Relevance and</w:t>
            </w:r>
            <w:r>
              <w:rPr>
                <w:spacing w:val="-5"/>
              </w:rPr>
              <w:t xml:space="preserve"> </w:t>
            </w:r>
            <w:r>
              <w:t>Effectiveness</w:t>
            </w:r>
            <w:r>
              <w:rPr>
                <w:rFonts w:ascii="Times New Roman"/>
              </w:rPr>
              <w:tab/>
            </w:r>
            <w:r>
              <w:t>6</w:t>
            </w:r>
          </w:hyperlink>
        </w:p>
        <w:p w14:paraId="63AA2F8B" w14:textId="77777777" w:rsidR="007D0920" w:rsidRDefault="00AF24E3">
          <w:pPr>
            <w:pStyle w:val="TOC3"/>
            <w:numPr>
              <w:ilvl w:val="2"/>
              <w:numId w:val="18"/>
            </w:numPr>
            <w:tabs>
              <w:tab w:val="left" w:pos="2279"/>
              <w:tab w:val="left" w:pos="2280"/>
              <w:tab w:val="left" w:leader="dot" w:pos="9661"/>
            </w:tabs>
            <w:spacing w:line="240" w:lineRule="auto"/>
            <w:ind w:right="279" w:hanging="708"/>
          </w:pPr>
          <w:r>
            <w:t>Alignment with Australian High Commission programming in the Solomon</w:t>
          </w:r>
          <w:r>
            <w:rPr>
              <w:spacing w:val="1"/>
            </w:rPr>
            <w:t xml:space="preserve"> </w:t>
          </w:r>
          <w:r>
            <w:t>Islands</w:t>
          </w:r>
          <w:r>
            <w:rPr>
              <w:rFonts w:ascii="Times New Roman"/>
            </w:rPr>
            <w:tab/>
          </w:r>
          <w:r>
            <w:rPr>
              <w:spacing w:val="-1"/>
            </w:rPr>
            <w:t>9</w:t>
          </w:r>
        </w:p>
        <w:p w14:paraId="63AA2F8C" w14:textId="77777777" w:rsidR="007D0920" w:rsidRDefault="00AF24E3">
          <w:pPr>
            <w:pStyle w:val="TOC3"/>
            <w:numPr>
              <w:ilvl w:val="2"/>
              <w:numId w:val="18"/>
            </w:numPr>
            <w:tabs>
              <w:tab w:val="left" w:pos="2279"/>
              <w:tab w:val="left" w:pos="2280"/>
              <w:tab w:val="left" w:leader="dot" w:pos="9662"/>
            </w:tabs>
          </w:pPr>
          <w:hyperlink w:anchor="_TOC_250022" w:history="1">
            <w:r>
              <w:t>Trade-offs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‘hybrid’</w:t>
            </w:r>
            <w:r>
              <w:rPr>
                <w:spacing w:val="1"/>
              </w:rPr>
              <w:t xml:space="preserve"> </w:t>
            </w:r>
            <w:r>
              <w:t>approach</w:t>
            </w:r>
            <w:r>
              <w:rPr>
                <w:rFonts w:ascii="Times New Roman" w:hAnsi="Times New Roman"/>
              </w:rPr>
              <w:tab/>
            </w:r>
            <w:r>
              <w:t>9</w:t>
            </w:r>
          </w:hyperlink>
        </w:p>
        <w:p w14:paraId="63AA2F8D" w14:textId="77777777" w:rsidR="007D0920" w:rsidRDefault="00AF24E3">
          <w:pPr>
            <w:pStyle w:val="TOC3"/>
            <w:numPr>
              <w:ilvl w:val="2"/>
              <w:numId w:val="18"/>
            </w:numPr>
            <w:tabs>
              <w:tab w:val="left" w:pos="2279"/>
              <w:tab w:val="left" w:pos="2280"/>
              <w:tab w:val="left" w:leader="dot" w:pos="9538"/>
            </w:tabs>
          </w:pPr>
          <w:hyperlink w:anchor="_TOC_250021" w:history="1">
            <w:r>
              <w:t>Evi</w:t>
            </w:r>
            <w:r>
              <w:t>dence</w:t>
            </w:r>
            <w:r>
              <w:rPr>
                <w:spacing w:val="-1"/>
              </w:rPr>
              <w:t xml:space="preserve"> </w:t>
            </w:r>
            <w:r>
              <w:t>of market systems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rFonts w:ascii="Times New Roman"/>
              </w:rPr>
              <w:tab/>
            </w:r>
            <w:r>
              <w:t>10</w:t>
            </w:r>
          </w:hyperlink>
        </w:p>
        <w:p w14:paraId="63AA2F8E" w14:textId="77777777" w:rsidR="007D0920" w:rsidRDefault="00AF24E3">
          <w:pPr>
            <w:pStyle w:val="TOC3"/>
            <w:numPr>
              <w:ilvl w:val="2"/>
              <w:numId w:val="18"/>
            </w:numPr>
            <w:tabs>
              <w:tab w:val="left" w:pos="2279"/>
              <w:tab w:val="left" w:pos="2280"/>
              <w:tab w:val="left" w:leader="dot" w:pos="9539"/>
            </w:tabs>
            <w:spacing w:before="2"/>
          </w:pPr>
          <w:hyperlink w:anchor="_TOC_250020" w:history="1"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impact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so</w:t>
            </w:r>
            <w:r>
              <w:rPr>
                <w:spacing w:val="-3"/>
              </w:rPr>
              <w:t xml:space="preserve"> </w:t>
            </w:r>
            <w:r>
              <w:t>far</w:t>
            </w:r>
            <w:r>
              <w:rPr>
                <w:rFonts w:ascii="Times New Roman"/>
              </w:rPr>
              <w:tab/>
            </w:r>
            <w:r>
              <w:t>13</w:t>
            </w:r>
          </w:hyperlink>
        </w:p>
        <w:p w14:paraId="63AA2F8F" w14:textId="77777777" w:rsidR="007D0920" w:rsidRDefault="00AF24E3">
          <w:pPr>
            <w:pStyle w:val="TOC3"/>
            <w:numPr>
              <w:ilvl w:val="2"/>
              <w:numId w:val="18"/>
            </w:numPr>
            <w:tabs>
              <w:tab w:val="left" w:pos="2279"/>
              <w:tab w:val="left" w:pos="2280"/>
              <w:tab w:val="left" w:leader="dot" w:pos="9539"/>
            </w:tabs>
          </w:pPr>
          <w:hyperlink w:anchor="_TOC_250019" w:history="1"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against strategy and</w:t>
            </w:r>
            <w:r>
              <w:rPr>
                <w:spacing w:val="-3"/>
              </w:rPr>
              <w:t xml:space="preserve"> </w:t>
            </w:r>
            <w:r>
              <w:t>expectations</w:t>
            </w:r>
            <w:r>
              <w:rPr>
                <w:rFonts w:ascii="Times New Roman"/>
              </w:rPr>
              <w:tab/>
            </w:r>
            <w:r>
              <w:t>14</w:t>
            </w:r>
          </w:hyperlink>
        </w:p>
        <w:p w14:paraId="63AA2F90" w14:textId="77777777" w:rsidR="007D0920" w:rsidRDefault="00AF24E3">
          <w:pPr>
            <w:pStyle w:val="TOC3"/>
            <w:numPr>
              <w:ilvl w:val="2"/>
              <w:numId w:val="18"/>
            </w:numPr>
            <w:tabs>
              <w:tab w:val="left" w:pos="2279"/>
              <w:tab w:val="left" w:pos="2280"/>
              <w:tab w:val="left" w:leader="dot" w:pos="9539"/>
            </w:tabs>
          </w:pPr>
          <w:hyperlink w:anchor="_TOC_250018" w:history="1">
            <w:r>
              <w:t>Focused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right</w:t>
            </w:r>
            <w:r>
              <w:rPr>
                <w:spacing w:val="-2"/>
              </w:rPr>
              <w:t xml:space="preserve"> </w:t>
            </w:r>
            <w:r>
              <w:t>sectors</w:t>
            </w:r>
            <w:r>
              <w:rPr>
                <w:spacing w:val="-3"/>
              </w:rPr>
              <w:t xml:space="preserve"> </w:t>
            </w:r>
            <w:r>
              <w:t>and crosscutting</w:t>
            </w:r>
            <w:r>
              <w:rPr>
                <w:spacing w:val="-1"/>
              </w:rPr>
              <w:t xml:space="preserve"> </w:t>
            </w:r>
            <w:r>
              <w:t>issues</w:t>
            </w:r>
            <w:r>
              <w:rPr>
                <w:rFonts w:ascii="Times New Roman"/>
              </w:rPr>
              <w:tab/>
            </w:r>
            <w:r>
              <w:t>15</w:t>
            </w:r>
          </w:hyperlink>
        </w:p>
        <w:p w14:paraId="63AA2F91" w14:textId="77777777" w:rsidR="007D0920" w:rsidRDefault="00AF24E3">
          <w:pPr>
            <w:pStyle w:val="TOC3"/>
            <w:numPr>
              <w:ilvl w:val="2"/>
              <w:numId w:val="18"/>
            </w:numPr>
            <w:tabs>
              <w:tab w:val="left" w:pos="2279"/>
              <w:tab w:val="left" w:pos="2280"/>
              <w:tab w:val="left" w:leader="dot" w:pos="9540"/>
            </w:tabs>
            <w:spacing w:before="1"/>
          </w:pPr>
          <w:hyperlink w:anchor="_TOC_250017" w:history="1">
            <w:r>
              <w:t>Additional sectors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the next</w:t>
            </w:r>
            <w:r>
              <w:rPr>
                <w:spacing w:val="-2"/>
              </w:rPr>
              <w:t xml:space="preserve"> </w:t>
            </w:r>
            <w:r>
              <w:t>phase</w:t>
            </w:r>
            <w:r>
              <w:rPr>
                <w:rFonts w:ascii="Times New Roman"/>
              </w:rPr>
              <w:tab/>
            </w:r>
            <w:r>
              <w:t>18</w:t>
            </w:r>
          </w:hyperlink>
        </w:p>
        <w:p w14:paraId="63AA2F92" w14:textId="77777777" w:rsidR="007D0920" w:rsidRDefault="00AF24E3">
          <w:pPr>
            <w:pStyle w:val="TOC3"/>
            <w:numPr>
              <w:ilvl w:val="2"/>
              <w:numId w:val="18"/>
            </w:numPr>
            <w:tabs>
              <w:tab w:val="left" w:pos="2279"/>
              <w:tab w:val="left" w:pos="2280"/>
              <w:tab w:val="left" w:leader="dot" w:pos="9538"/>
            </w:tabs>
          </w:pPr>
          <w:hyperlink w:anchor="_TOC_250016" w:history="1">
            <w:r>
              <w:t>Program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logic</w:t>
            </w:r>
            <w:r>
              <w:rPr>
                <w:rFonts w:ascii="Times New Roman"/>
              </w:rPr>
              <w:tab/>
            </w:r>
            <w:r>
              <w:t>19</w:t>
            </w:r>
          </w:hyperlink>
        </w:p>
        <w:p w14:paraId="63AA2F93" w14:textId="77777777" w:rsidR="007D0920" w:rsidRDefault="00AF24E3">
          <w:pPr>
            <w:pStyle w:val="TOC2"/>
            <w:numPr>
              <w:ilvl w:val="1"/>
              <w:numId w:val="18"/>
            </w:numPr>
            <w:tabs>
              <w:tab w:val="left" w:pos="1571"/>
              <w:tab w:val="left" w:pos="1572"/>
              <w:tab w:val="left" w:leader="dot" w:pos="9540"/>
            </w:tabs>
            <w:spacing w:before="1"/>
            <w:ind w:hanging="712"/>
          </w:pPr>
          <w:hyperlink w:anchor="_TOC_250015" w:history="1">
            <w:r>
              <w:t>Program</w:t>
            </w:r>
            <w:r>
              <w:rPr>
                <w:spacing w:val="-2"/>
              </w:rPr>
              <w:t xml:space="preserve"> </w:t>
            </w:r>
            <w:r>
              <w:t>Efficiency</w:t>
            </w:r>
            <w:r>
              <w:rPr>
                <w:rFonts w:ascii="Times New Roman"/>
              </w:rPr>
              <w:tab/>
            </w:r>
            <w:r>
              <w:t>20</w:t>
            </w:r>
          </w:hyperlink>
        </w:p>
        <w:p w14:paraId="63AA2F94" w14:textId="77777777" w:rsidR="007D0920" w:rsidRDefault="00AF24E3">
          <w:pPr>
            <w:pStyle w:val="TOC3"/>
            <w:numPr>
              <w:ilvl w:val="2"/>
              <w:numId w:val="18"/>
            </w:numPr>
            <w:tabs>
              <w:tab w:val="left" w:pos="2279"/>
              <w:tab w:val="left" w:pos="2280"/>
              <w:tab w:val="left" w:leader="dot" w:pos="9538"/>
            </w:tabs>
          </w:pPr>
          <w:hyperlink w:anchor="_TOC_250014" w:history="1">
            <w:r>
              <w:t>Addressing</w:t>
            </w:r>
            <w:r>
              <w:rPr>
                <w:spacing w:val="-1"/>
              </w:rPr>
              <w:t xml:space="preserve"> </w:t>
            </w:r>
            <w:r>
              <w:t>crosscutting</w:t>
            </w:r>
            <w:r>
              <w:rPr>
                <w:spacing w:val="-1"/>
              </w:rPr>
              <w:t xml:space="preserve"> </w:t>
            </w:r>
            <w:r>
              <w:t>issues</w:t>
            </w:r>
            <w:r>
              <w:rPr>
                <w:rFonts w:ascii="Times New Roman"/>
              </w:rPr>
              <w:tab/>
            </w:r>
            <w:r>
              <w:t>23</w:t>
            </w:r>
          </w:hyperlink>
        </w:p>
        <w:p w14:paraId="63AA2F95" w14:textId="77777777" w:rsidR="007D0920" w:rsidRDefault="00AF24E3">
          <w:pPr>
            <w:pStyle w:val="TOC3"/>
            <w:numPr>
              <w:ilvl w:val="2"/>
              <w:numId w:val="18"/>
            </w:numPr>
            <w:tabs>
              <w:tab w:val="left" w:pos="2279"/>
              <w:tab w:val="left" w:pos="2280"/>
              <w:tab w:val="left" w:leader="dot" w:pos="9540"/>
            </w:tabs>
          </w:pPr>
          <w:hyperlink w:anchor="_TOC_250013" w:history="1">
            <w:r>
              <w:t>Program</w:t>
            </w:r>
            <w:r>
              <w:rPr>
                <w:spacing w:val="-3"/>
              </w:rPr>
              <w:t xml:space="preserve"> </w:t>
            </w:r>
            <w:r>
              <w:t>tools</w:t>
            </w:r>
            <w:r>
              <w:rPr>
                <w:rFonts w:ascii="Times New Roman"/>
              </w:rPr>
              <w:tab/>
            </w:r>
            <w:r>
              <w:t>23</w:t>
            </w:r>
          </w:hyperlink>
        </w:p>
        <w:p w14:paraId="63AA2F96" w14:textId="77777777" w:rsidR="007D0920" w:rsidRDefault="00AF24E3">
          <w:pPr>
            <w:pStyle w:val="TOC3"/>
            <w:numPr>
              <w:ilvl w:val="2"/>
              <w:numId w:val="18"/>
            </w:numPr>
            <w:tabs>
              <w:tab w:val="left" w:pos="2279"/>
              <w:tab w:val="left" w:pos="2280"/>
              <w:tab w:val="left" w:leader="dot" w:pos="9539"/>
            </w:tabs>
            <w:spacing w:before="2"/>
          </w:pPr>
          <w:hyperlink w:anchor="_TOC_250012" w:history="1">
            <w:r>
              <w:t>Collaborative</w:t>
            </w:r>
            <w:r>
              <w:rPr>
                <w:spacing w:val="-2"/>
              </w:rPr>
              <w:t xml:space="preserve"> </w:t>
            </w:r>
            <w:r>
              <w:t>engagements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private</w:t>
            </w:r>
            <w:r>
              <w:rPr>
                <w:spacing w:val="-2"/>
              </w:rPr>
              <w:t xml:space="preserve"> </w:t>
            </w:r>
            <w:r>
              <w:t>sector</w:t>
            </w:r>
            <w:r>
              <w:rPr>
                <w:rFonts w:ascii="Times New Roman"/>
              </w:rPr>
              <w:tab/>
            </w:r>
            <w:r>
              <w:t>24</w:t>
            </w:r>
          </w:hyperlink>
        </w:p>
        <w:p w14:paraId="63AA2F97" w14:textId="77777777" w:rsidR="007D0920" w:rsidRDefault="00AF24E3">
          <w:pPr>
            <w:pStyle w:val="TOC3"/>
            <w:numPr>
              <w:ilvl w:val="2"/>
              <w:numId w:val="18"/>
            </w:numPr>
            <w:tabs>
              <w:tab w:val="left" w:pos="2279"/>
              <w:tab w:val="left" w:pos="2280"/>
              <w:tab w:val="left" w:leader="dot" w:pos="9539"/>
            </w:tabs>
          </w:pPr>
          <w:hyperlink w:anchor="_TOC_250011" w:history="1">
            <w:r>
              <w:t>The M&amp;E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rFonts w:ascii="Times New Roman"/>
              </w:rPr>
              <w:tab/>
            </w:r>
            <w:r>
              <w:t>25</w:t>
            </w:r>
          </w:hyperlink>
        </w:p>
        <w:p w14:paraId="63AA2F98" w14:textId="77777777" w:rsidR="007D0920" w:rsidRDefault="00AF24E3">
          <w:pPr>
            <w:pStyle w:val="TOC3"/>
            <w:numPr>
              <w:ilvl w:val="2"/>
              <w:numId w:val="18"/>
            </w:numPr>
            <w:tabs>
              <w:tab w:val="left" w:pos="2279"/>
              <w:tab w:val="left" w:pos="2280"/>
              <w:tab w:val="left" w:leader="dot" w:pos="9538"/>
            </w:tabs>
            <w:spacing w:before="1"/>
          </w:pPr>
          <w:hyperlink w:anchor="_TOC_250010" w:history="1">
            <w:r>
              <w:t>Processes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public-private partnerships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investment decisions</w:t>
            </w:r>
            <w:r>
              <w:rPr>
                <w:rFonts w:ascii="Times New Roman"/>
              </w:rPr>
              <w:tab/>
            </w:r>
            <w:r>
              <w:t>26</w:t>
            </w:r>
          </w:hyperlink>
        </w:p>
        <w:p w14:paraId="63AA2F99" w14:textId="77777777" w:rsidR="007D0920" w:rsidRDefault="00AF24E3">
          <w:pPr>
            <w:pStyle w:val="TOC2"/>
            <w:numPr>
              <w:ilvl w:val="1"/>
              <w:numId w:val="18"/>
            </w:numPr>
            <w:tabs>
              <w:tab w:val="left" w:pos="1571"/>
              <w:tab w:val="left" w:pos="1572"/>
              <w:tab w:val="left" w:leader="dot" w:pos="9538"/>
            </w:tabs>
            <w:ind w:hanging="712"/>
          </w:pPr>
          <w:hyperlink w:anchor="_TOC_250009" w:history="1">
            <w:r>
              <w:t>Lessons</w:t>
            </w:r>
            <w:r>
              <w:rPr>
                <w:spacing w:val="-1"/>
              </w:rPr>
              <w:t xml:space="preserve"> </w:t>
            </w:r>
            <w:r>
              <w:t>Learned</w:t>
            </w:r>
            <w:r>
              <w:rPr>
                <w:rFonts w:ascii="Times New Roman"/>
              </w:rPr>
              <w:tab/>
            </w:r>
            <w:r>
              <w:t>27</w:t>
            </w:r>
          </w:hyperlink>
        </w:p>
        <w:p w14:paraId="63AA2F9A" w14:textId="77777777" w:rsidR="007D0920" w:rsidRDefault="00AF24E3">
          <w:pPr>
            <w:pStyle w:val="TOC3"/>
            <w:numPr>
              <w:ilvl w:val="2"/>
              <w:numId w:val="18"/>
            </w:numPr>
            <w:tabs>
              <w:tab w:val="left" w:pos="2279"/>
              <w:tab w:val="left" w:pos="2280"/>
              <w:tab w:val="left" w:leader="dot" w:pos="9539"/>
            </w:tabs>
          </w:pPr>
          <w:hyperlink w:anchor="_TOC_250008" w:history="1">
            <w:r>
              <w:t>What has</w:t>
            </w:r>
            <w:r>
              <w:rPr>
                <w:spacing w:val="-1"/>
              </w:rPr>
              <w:t xml:space="preserve"> </w:t>
            </w:r>
            <w:r>
              <w:t>worked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2"/>
              </w:rPr>
              <w:t xml:space="preserve"> </w:t>
            </w:r>
            <w:r>
              <w:t>changes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made</w:t>
            </w:r>
            <w:r>
              <w:rPr>
                <w:rFonts w:ascii="Times New Roman"/>
              </w:rPr>
              <w:tab/>
            </w:r>
            <w:r>
              <w:t>27</w:t>
            </w:r>
          </w:hyperlink>
        </w:p>
        <w:p w14:paraId="63AA2F9B" w14:textId="77777777" w:rsidR="007D0920" w:rsidRDefault="00AF24E3">
          <w:pPr>
            <w:pStyle w:val="TOC3"/>
            <w:numPr>
              <w:ilvl w:val="2"/>
              <w:numId w:val="18"/>
            </w:numPr>
            <w:tabs>
              <w:tab w:val="left" w:pos="2279"/>
              <w:tab w:val="left" w:pos="2280"/>
              <w:tab w:val="left" w:leader="dot" w:pos="9538"/>
            </w:tabs>
            <w:spacing w:before="2"/>
          </w:pPr>
          <w:hyperlink w:anchor="_TOC_250007" w:history="1">
            <w:r>
              <w:t>DFAT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interactions</w:t>
            </w:r>
            <w:r>
              <w:rPr>
                <w:rFonts w:ascii="Times New Roman"/>
              </w:rPr>
              <w:tab/>
            </w:r>
            <w:r>
              <w:t>28</w:t>
            </w:r>
          </w:hyperlink>
        </w:p>
        <w:p w14:paraId="63AA2F9C" w14:textId="77777777" w:rsidR="007D0920" w:rsidRDefault="00AF24E3">
          <w:pPr>
            <w:pStyle w:val="TOC3"/>
            <w:numPr>
              <w:ilvl w:val="2"/>
              <w:numId w:val="18"/>
            </w:numPr>
            <w:tabs>
              <w:tab w:val="left" w:pos="2279"/>
              <w:tab w:val="left" w:pos="2280"/>
              <w:tab w:val="left" w:leader="dot" w:pos="9539"/>
            </w:tabs>
          </w:pPr>
          <w:hyperlink w:anchor="_TOC_250006" w:history="1">
            <w:r>
              <w:t>Program</w:t>
            </w:r>
            <w:r>
              <w:rPr>
                <w:spacing w:val="-1"/>
              </w:rPr>
              <w:t xml:space="preserve"> </w:t>
            </w:r>
            <w:r>
              <w:t>governance</w:t>
            </w:r>
            <w:r>
              <w:rPr>
                <w:rFonts w:ascii="Times New Roman"/>
              </w:rPr>
              <w:tab/>
            </w:r>
            <w:r>
              <w:t>29</w:t>
            </w:r>
          </w:hyperlink>
        </w:p>
        <w:p w14:paraId="63AA2F9D" w14:textId="77777777" w:rsidR="007D0920" w:rsidRDefault="00AF24E3">
          <w:pPr>
            <w:pStyle w:val="TOC3"/>
            <w:numPr>
              <w:ilvl w:val="2"/>
              <w:numId w:val="18"/>
            </w:numPr>
            <w:tabs>
              <w:tab w:val="left" w:pos="2279"/>
              <w:tab w:val="left" w:pos="2280"/>
              <w:tab w:val="left" w:leader="dot" w:pos="9539"/>
            </w:tabs>
            <w:spacing w:before="1"/>
          </w:pPr>
          <w:hyperlink w:anchor="_TOC_250005" w:history="1">
            <w:r>
              <w:t>Recommended</w:t>
            </w:r>
            <w:r>
              <w:rPr>
                <w:spacing w:val="-3"/>
              </w:rPr>
              <w:t xml:space="preserve"> </w:t>
            </w:r>
            <w:r>
              <w:t>sectors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cross-cutting issues</w:t>
            </w:r>
            <w:r>
              <w:rPr>
                <w:rFonts w:ascii="Times New Roman"/>
              </w:rPr>
              <w:tab/>
            </w:r>
            <w:r>
              <w:t>29</w:t>
            </w:r>
          </w:hyperlink>
        </w:p>
        <w:p w14:paraId="63AA2F9E" w14:textId="77777777" w:rsidR="007D0920" w:rsidRDefault="00AF24E3">
          <w:pPr>
            <w:pStyle w:val="TOC3"/>
            <w:numPr>
              <w:ilvl w:val="2"/>
              <w:numId w:val="18"/>
            </w:numPr>
            <w:tabs>
              <w:tab w:val="left" w:pos="2279"/>
              <w:tab w:val="left" w:pos="2280"/>
              <w:tab w:val="left" w:leader="dot" w:pos="9539"/>
            </w:tabs>
          </w:pPr>
          <w:hyperlink w:anchor="_TOC_250004" w:history="1">
            <w:r>
              <w:t>Overall</w:t>
            </w:r>
            <w:r>
              <w:rPr>
                <w:spacing w:val="-3"/>
              </w:rPr>
              <w:t xml:space="preserve"> </w:t>
            </w:r>
            <w:r>
              <w:t>resourcing</w:t>
            </w:r>
            <w:r>
              <w:rPr>
                <w:rFonts w:ascii="Times New Roman"/>
              </w:rPr>
              <w:tab/>
            </w:r>
            <w:r>
              <w:t>30</w:t>
            </w:r>
          </w:hyperlink>
        </w:p>
        <w:p w14:paraId="63AA2F9F" w14:textId="77777777" w:rsidR="007D0920" w:rsidRDefault="00AF24E3">
          <w:pPr>
            <w:pStyle w:val="TOC1"/>
            <w:numPr>
              <w:ilvl w:val="0"/>
              <w:numId w:val="18"/>
            </w:numPr>
            <w:tabs>
              <w:tab w:val="left" w:pos="860"/>
              <w:tab w:val="left" w:pos="861"/>
              <w:tab w:val="left" w:leader="dot" w:pos="9540"/>
            </w:tabs>
            <w:spacing w:before="122"/>
            <w:ind w:hanging="709"/>
          </w:pPr>
          <w:hyperlink w:anchor="_TOC_250003" w:history="1">
            <w:r>
              <w:t>Conclusions and</w:t>
            </w:r>
            <w:r>
              <w:rPr>
                <w:spacing w:val="-2"/>
              </w:rPr>
              <w:t xml:space="preserve"> </w:t>
            </w:r>
            <w:r>
              <w:t>Recommendations</w:t>
            </w:r>
            <w:r>
              <w:rPr>
                <w:rFonts w:ascii="Times New Roman"/>
              </w:rPr>
              <w:tab/>
            </w:r>
            <w:r>
              <w:t>32</w:t>
            </w:r>
          </w:hyperlink>
        </w:p>
        <w:p w14:paraId="63AA2FA0" w14:textId="77777777" w:rsidR="007D0920" w:rsidRDefault="00AF24E3">
          <w:pPr>
            <w:pStyle w:val="TOC1"/>
            <w:tabs>
              <w:tab w:val="left" w:pos="1571"/>
              <w:tab w:val="left" w:leader="dot" w:pos="9539"/>
            </w:tabs>
          </w:pPr>
          <w:hyperlink w:anchor="_TOC_250002" w:history="1">
            <w:r>
              <w:t>Annex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tab/>
              <w:t>Terms</w:t>
            </w:r>
            <w:r>
              <w:rPr>
                <w:spacing w:val="-3"/>
              </w:rPr>
              <w:t xml:space="preserve"> </w:t>
            </w:r>
            <w:r>
              <w:t>of Reference</w:t>
            </w:r>
            <w:r>
              <w:rPr>
                <w:rFonts w:ascii="Times New Roman"/>
              </w:rPr>
              <w:tab/>
            </w:r>
            <w:r>
              <w:t>35</w:t>
            </w:r>
          </w:hyperlink>
        </w:p>
        <w:p w14:paraId="63AA2FA1" w14:textId="77777777" w:rsidR="007D0920" w:rsidRDefault="00AF24E3">
          <w:pPr>
            <w:pStyle w:val="TOC1"/>
            <w:tabs>
              <w:tab w:val="left" w:pos="1571"/>
              <w:tab w:val="left" w:leader="dot" w:pos="9539"/>
            </w:tabs>
          </w:pPr>
          <w:hyperlink w:anchor="_TOC_250001" w:history="1">
            <w:r>
              <w:t>Annex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tab/>
              <w:t>List</w:t>
            </w:r>
            <w:r>
              <w:rPr>
                <w:spacing w:val="1"/>
              </w:rPr>
              <w:t xml:space="preserve"> </w:t>
            </w:r>
            <w:r>
              <w:t>of People</w:t>
            </w:r>
            <w:r>
              <w:rPr>
                <w:spacing w:val="-2"/>
              </w:rPr>
              <w:t xml:space="preserve"> </w:t>
            </w:r>
            <w:r>
              <w:t>Interviewed</w:t>
            </w:r>
            <w:r>
              <w:rPr>
                <w:rFonts w:ascii="Times New Roman"/>
              </w:rPr>
              <w:tab/>
            </w:r>
            <w:r>
              <w:t>40</w:t>
            </w:r>
          </w:hyperlink>
        </w:p>
        <w:p w14:paraId="63AA2FA2" w14:textId="77777777" w:rsidR="007D0920" w:rsidRDefault="00AF24E3">
          <w:pPr>
            <w:pStyle w:val="TOC1"/>
            <w:tabs>
              <w:tab w:val="left" w:pos="1571"/>
              <w:tab w:val="left" w:leader="dot" w:pos="9539"/>
            </w:tabs>
            <w:spacing w:before="121"/>
          </w:pPr>
          <w:hyperlink w:anchor="_TOC_250000" w:history="1">
            <w:r>
              <w:t>Annex</w:t>
            </w:r>
            <w:r>
              <w:rPr>
                <w:spacing w:val="-1"/>
              </w:rPr>
              <w:t xml:space="preserve"> </w:t>
            </w:r>
            <w:r>
              <w:t>3:</w:t>
            </w:r>
            <w:r>
              <w:tab/>
              <w:t>List</w:t>
            </w:r>
            <w:r>
              <w:rPr>
                <w:spacing w:val="1"/>
              </w:rPr>
              <w:t xml:space="preserve"> </w:t>
            </w:r>
            <w:r>
              <w:t>of Documents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t>viewed</w:t>
            </w:r>
            <w:r>
              <w:rPr>
                <w:rFonts w:ascii="Times New Roman"/>
              </w:rPr>
              <w:tab/>
            </w:r>
            <w:r>
              <w:t>42</w:t>
            </w:r>
          </w:hyperlink>
        </w:p>
      </w:sdtContent>
    </w:sdt>
    <w:p w14:paraId="63AA2FA3" w14:textId="77777777" w:rsidR="007D0920" w:rsidRDefault="007D0920">
      <w:p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2FA4" w14:textId="77777777" w:rsidR="007D0920" w:rsidRDefault="007D0920">
      <w:pPr>
        <w:pStyle w:val="BodyText"/>
        <w:spacing w:before="4"/>
        <w:rPr>
          <w:b/>
          <w:sz w:val="7"/>
        </w:rPr>
      </w:pPr>
    </w:p>
    <w:p w14:paraId="63AA2FA5" w14:textId="77777777" w:rsidR="007D0920" w:rsidRDefault="00AF24E3">
      <w:pPr>
        <w:pStyle w:val="BodyText"/>
        <w:spacing w:line="120" w:lineRule="exact"/>
        <w:ind w:left="124"/>
        <w:rPr>
          <w:sz w:val="12"/>
        </w:rPr>
      </w:pPr>
      <w:r>
        <w:rPr>
          <w:position w:val="-1"/>
          <w:sz w:val="12"/>
        </w:rPr>
      </w:r>
      <w:r>
        <w:rPr>
          <w:position w:val="-1"/>
          <w:sz w:val="12"/>
        </w:rPr>
        <w:pict w14:anchorId="63AA355F">
          <v:group id="docshapegroup47" o:spid="_x0000_s1062" style="width:484.45pt;height:6pt;mso-position-horizontal-relative:char;mso-position-vertical-relative:line" coordsize="9689,120">
            <v:rect id="docshape48" o:spid="_x0000_s1063" style="position:absolute;width:9689;height:120" fillcolor="#44a7e1" stroked="f"/>
            <w10:anchorlock/>
          </v:group>
        </w:pict>
      </w:r>
    </w:p>
    <w:p w14:paraId="63AA2FA6" w14:textId="77777777" w:rsidR="007D0920" w:rsidRDefault="00AF24E3">
      <w:pPr>
        <w:pStyle w:val="Heading1"/>
      </w:pPr>
      <w:bookmarkStart w:id="3" w:name="_TOC_250033"/>
      <w:r>
        <w:rPr>
          <w:color w:val="0A1F50"/>
        </w:rPr>
        <w:t>List</w:t>
      </w:r>
      <w:r>
        <w:rPr>
          <w:color w:val="0A1F50"/>
          <w:spacing w:val="1"/>
        </w:rPr>
        <w:t xml:space="preserve"> </w:t>
      </w:r>
      <w:r>
        <w:rPr>
          <w:color w:val="0A1F50"/>
        </w:rPr>
        <w:t>of</w:t>
      </w:r>
      <w:r>
        <w:rPr>
          <w:color w:val="0A1F50"/>
          <w:spacing w:val="-1"/>
        </w:rPr>
        <w:t xml:space="preserve"> </w:t>
      </w:r>
      <w:r>
        <w:rPr>
          <w:color w:val="0A1F50"/>
        </w:rPr>
        <w:t>Figures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and</w:t>
      </w:r>
      <w:r>
        <w:rPr>
          <w:color w:val="0A1F50"/>
          <w:spacing w:val="-1"/>
        </w:rPr>
        <w:t xml:space="preserve"> </w:t>
      </w:r>
      <w:bookmarkEnd w:id="3"/>
      <w:r>
        <w:rPr>
          <w:color w:val="0A1F50"/>
        </w:rPr>
        <w:t>Boxes</w:t>
      </w:r>
    </w:p>
    <w:p w14:paraId="63AA2FA7" w14:textId="77777777" w:rsidR="007D0920" w:rsidRDefault="00AF24E3">
      <w:pPr>
        <w:spacing w:before="222"/>
        <w:ind w:left="152"/>
        <w:rPr>
          <w:b/>
        </w:rPr>
      </w:pPr>
      <w:r>
        <w:rPr>
          <w:b/>
        </w:rPr>
        <w:t>Figures</w:t>
      </w:r>
    </w:p>
    <w:p w14:paraId="63AA2FA8" w14:textId="77777777" w:rsidR="007D0920" w:rsidRDefault="00AF24E3">
      <w:pPr>
        <w:pStyle w:val="BodyText"/>
        <w:tabs>
          <w:tab w:val="left" w:leader="dot" w:pos="9663"/>
        </w:tabs>
        <w:spacing w:before="199"/>
        <w:ind w:left="152"/>
      </w:pPr>
      <w:r>
        <w:rPr>
          <w:spacing w:val="-1"/>
        </w:rPr>
        <w:t>Figure</w:t>
      </w:r>
      <w:r>
        <w:rPr>
          <w:spacing w:val="-13"/>
        </w:rPr>
        <w:t xml:space="preserve"> </w:t>
      </w:r>
      <w:r>
        <w:rPr>
          <w:spacing w:val="-1"/>
        </w:rPr>
        <w:t>1:</w:t>
      </w:r>
      <w:r>
        <w:rPr>
          <w:spacing w:val="-10"/>
        </w:rPr>
        <w:t xml:space="preserve"> </w:t>
      </w:r>
      <w:r>
        <w:rPr>
          <w:spacing w:val="-1"/>
        </w:rPr>
        <w:t>Evaluation</w:t>
      </w:r>
      <w:r>
        <w:rPr>
          <w:spacing w:val="-13"/>
        </w:rPr>
        <w:t xml:space="preserve"> </w:t>
      </w:r>
      <w:r>
        <w:rPr>
          <w:spacing w:val="-1"/>
        </w:rPr>
        <w:t>Questions:</w:t>
      </w:r>
      <w:r>
        <w:rPr>
          <w:spacing w:val="-9"/>
        </w:rPr>
        <w:t xml:space="preserve"> </w:t>
      </w:r>
      <w:r>
        <w:rPr>
          <w:spacing w:val="-1"/>
        </w:rPr>
        <w:t>Primary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Sub-Questions</w:t>
      </w:r>
      <w:r>
        <w:rPr>
          <w:rFonts w:ascii="Times New Roman"/>
          <w:spacing w:val="-1"/>
        </w:rPr>
        <w:tab/>
      </w:r>
      <w:r>
        <w:t>3</w:t>
      </w:r>
    </w:p>
    <w:p w14:paraId="63AA2FA9" w14:textId="77777777" w:rsidR="007D0920" w:rsidRDefault="00AF24E3">
      <w:pPr>
        <w:pStyle w:val="BodyText"/>
        <w:tabs>
          <w:tab w:val="left" w:leader="dot" w:pos="9663"/>
        </w:tabs>
        <w:spacing w:before="1" w:line="252" w:lineRule="exact"/>
        <w:ind w:left="152"/>
      </w:pPr>
      <w:r>
        <w:t>Figure</w:t>
      </w:r>
      <w:r>
        <w:rPr>
          <w:spacing w:val="-16"/>
        </w:rPr>
        <w:t xml:space="preserve"> </w:t>
      </w:r>
      <w:r>
        <w:t>2:</w:t>
      </w:r>
      <w:r>
        <w:rPr>
          <w:spacing w:val="-11"/>
        </w:rPr>
        <w:t xml:space="preserve"> </w:t>
      </w:r>
      <w:r>
        <w:t>Strongim</w:t>
      </w:r>
      <w:r>
        <w:rPr>
          <w:spacing w:val="-12"/>
        </w:rPr>
        <w:t xml:space="preserve"> </w:t>
      </w:r>
      <w:r>
        <w:t>Bisnis</w:t>
      </w:r>
      <w:r>
        <w:rPr>
          <w:spacing w:val="-10"/>
        </w:rPr>
        <w:t xml:space="preserve"> </w:t>
      </w:r>
      <w:r>
        <w:t>Theory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Change</w:t>
      </w:r>
      <w:r>
        <w:rPr>
          <w:rFonts w:ascii="Times New Roman"/>
        </w:rPr>
        <w:tab/>
      </w:r>
      <w:r>
        <w:t>7</w:t>
      </w:r>
    </w:p>
    <w:p w14:paraId="63AA2FAA" w14:textId="77777777" w:rsidR="007D0920" w:rsidRDefault="00AF24E3">
      <w:pPr>
        <w:pStyle w:val="BodyText"/>
        <w:tabs>
          <w:tab w:val="left" w:leader="dot" w:pos="9544"/>
        </w:tabs>
        <w:ind w:left="152" w:right="276"/>
      </w:pPr>
      <w:r>
        <w:rPr>
          <w:spacing w:val="-1"/>
        </w:rPr>
        <w:t>Figure</w:t>
      </w:r>
      <w:r>
        <w:rPr>
          <w:spacing w:val="-15"/>
        </w:rPr>
        <w:t xml:space="preserve"> </w:t>
      </w:r>
      <w:r>
        <w:rPr>
          <w:spacing w:val="-1"/>
        </w:rPr>
        <w:t>3:</w:t>
      </w:r>
      <w:r>
        <w:rPr>
          <w:spacing w:val="-10"/>
        </w:rPr>
        <w:t xml:space="preserve"> </w:t>
      </w:r>
      <w:r>
        <w:rPr>
          <w:spacing w:val="-1"/>
        </w:rPr>
        <w:t>Program-wide</w:t>
      </w:r>
      <w:r>
        <w:rPr>
          <w:spacing w:val="-12"/>
        </w:rPr>
        <w:t xml:space="preserve"> </w:t>
      </w:r>
      <w:r>
        <w:rPr>
          <w:spacing w:val="-1"/>
        </w:rPr>
        <w:t>indicators:</w:t>
      </w:r>
      <w:r>
        <w:rPr>
          <w:spacing w:val="-12"/>
        </w:rPr>
        <w:t xml:space="preserve"> </w:t>
      </w:r>
      <w:r>
        <w:rPr>
          <w:spacing w:val="-1"/>
        </w:rPr>
        <w:t>June</w:t>
      </w:r>
      <w:r>
        <w:rPr>
          <w:spacing w:val="-14"/>
        </w:rPr>
        <w:t xml:space="preserve"> </w:t>
      </w:r>
      <w:r>
        <w:rPr>
          <w:spacing w:val="-1"/>
        </w:rPr>
        <w:t>2020</w:t>
      </w:r>
      <w:r>
        <w:rPr>
          <w:spacing w:val="-12"/>
        </w:rPr>
        <w:t xml:space="preserve"> </w:t>
      </w:r>
      <w:r>
        <w:t>(Projected);</w:t>
      </w:r>
      <w:r>
        <w:rPr>
          <w:spacing w:val="-12"/>
        </w:rPr>
        <w:t xml:space="preserve"> </w:t>
      </w:r>
      <w:r>
        <w:t>Actual</w:t>
      </w:r>
      <w:r>
        <w:rPr>
          <w:spacing w:val="-13"/>
        </w:rPr>
        <w:t xml:space="preserve"> </w:t>
      </w:r>
      <w:r>
        <w:t>Results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Quarter</w:t>
      </w:r>
      <w:r>
        <w:rPr>
          <w:spacing w:val="-15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(Sep</w:t>
      </w:r>
      <w:r>
        <w:rPr>
          <w:spacing w:val="-14"/>
        </w:rPr>
        <w:t xml:space="preserve"> </w:t>
      </w:r>
      <w:r>
        <w:t>2019)</w:t>
      </w:r>
      <w:r>
        <w:rPr>
          <w:spacing w:val="3"/>
        </w:rPr>
        <w:t xml:space="preserve"> </w:t>
      </w:r>
      <w:r>
        <w:t>21</w:t>
      </w:r>
      <w:r>
        <w:rPr>
          <w:spacing w:val="-58"/>
        </w:rPr>
        <w:t xml:space="preserve"> </w:t>
      </w:r>
      <w:r>
        <w:rPr>
          <w:spacing w:val="-1"/>
        </w:rPr>
        <w:t>Figure</w:t>
      </w:r>
      <w:r>
        <w:rPr>
          <w:spacing w:val="-13"/>
        </w:rPr>
        <w:t xml:space="preserve"> </w:t>
      </w:r>
      <w:r>
        <w:rPr>
          <w:spacing w:val="-1"/>
        </w:rPr>
        <w:t>4:</w:t>
      </w:r>
      <w:r>
        <w:rPr>
          <w:spacing w:val="-10"/>
        </w:rPr>
        <w:t xml:space="preserve"> </w:t>
      </w:r>
      <w:r>
        <w:rPr>
          <w:spacing w:val="-1"/>
        </w:rPr>
        <w:t>Evaluation</w:t>
      </w:r>
      <w:r>
        <w:rPr>
          <w:spacing w:val="-13"/>
        </w:rPr>
        <w:t xml:space="preserve"> </w:t>
      </w:r>
      <w:r>
        <w:rPr>
          <w:spacing w:val="-1"/>
        </w:rPr>
        <w:t>Questions:</w:t>
      </w:r>
      <w:r>
        <w:rPr>
          <w:spacing w:val="-9"/>
        </w:rPr>
        <w:t xml:space="preserve"> </w:t>
      </w:r>
      <w:r>
        <w:rPr>
          <w:spacing w:val="-1"/>
        </w:rPr>
        <w:t>Primary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Sub-Questions</w:t>
      </w:r>
      <w:r>
        <w:rPr>
          <w:rFonts w:ascii="Times New Roman"/>
          <w:spacing w:val="-1"/>
        </w:rPr>
        <w:tab/>
      </w:r>
      <w:r>
        <w:rPr>
          <w:spacing w:val="-2"/>
        </w:rPr>
        <w:t>24</w:t>
      </w:r>
    </w:p>
    <w:p w14:paraId="63AA2FAB" w14:textId="77777777" w:rsidR="007D0920" w:rsidRDefault="00AF24E3">
      <w:pPr>
        <w:pStyle w:val="BodyText"/>
        <w:tabs>
          <w:tab w:val="left" w:leader="dot" w:pos="9543"/>
        </w:tabs>
        <w:spacing w:line="252" w:lineRule="exact"/>
        <w:ind w:left="152"/>
      </w:pPr>
      <w:r>
        <w:t>Figure</w:t>
      </w:r>
      <w:r>
        <w:rPr>
          <w:spacing w:val="-13"/>
        </w:rPr>
        <w:t xml:space="preserve"> </w:t>
      </w:r>
      <w:r>
        <w:t>5:</w:t>
      </w:r>
      <w:r>
        <w:rPr>
          <w:spacing w:val="-9"/>
        </w:rPr>
        <w:t xml:space="preserve"> </w:t>
      </w:r>
      <w:r>
        <w:t>What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worked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worked</w:t>
      </w:r>
      <w:r>
        <w:rPr>
          <w:rFonts w:ascii="Times New Roman"/>
        </w:rPr>
        <w:tab/>
      </w:r>
      <w:r>
        <w:t>27</w:t>
      </w:r>
    </w:p>
    <w:p w14:paraId="63AA2FAC" w14:textId="77777777" w:rsidR="007D0920" w:rsidRDefault="00AF24E3">
      <w:pPr>
        <w:pStyle w:val="BodyText"/>
        <w:tabs>
          <w:tab w:val="left" w:leader="dot" w:pos="9543"/>
        </w:tabs>
        <w:spacing w:line="252" w:lineRule="exact"/>
        <w:ind w:left="152"/>
      </w:pPr>
      <w:r>
        <w:rPr>
          <w:spacing w:val="-1"/>
        </w:rPr>
        <w:t>Figure</w:t>
      </w:r>
      <w:r>
        <w:rPr>
          <w:spacing w:val="-14"/>
        </w:rPr>
        <w:t xml:space="preserve"> </w:t>
      </w:r>
      <w:r>
        <w:rPr>
          <w:spacing w:val="-1"/>
        </w:rPr>
        <w:t>6:</w:t>
      </w:r>
      <w:r>
        <w:rPr>
          <w:spacing w:val="-10"/>
        </w:rPr>
        <w:t xml:space="preserve"> </w:t>
      </w:r>
      <w:r>
        <w:rPr>
          <w:spacing w:val="-1"/>
        </w:rPr>
        <w:t>Current</w:t>
      </w:r>
      <w:r>
        <w:rPr>
          <w:spacing w:val="-10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staffing</w:t>
      </w:r>
      <w:r>
        <w:rPr>
          <w:rFonts w:ascii="Times New Roman"/>
        </w:rPr>
        <w:tab/>
      </w:r>
      <w:r>
        <w:t>30</w:t>
      </w:r>
    </w:p>
    <w:p w14:paraId="63AA2FAD" w14:textId="77777777" w:rsidR="007D0920" w:rsidRDefault="00AF24E3">
      <w:pPr>
        <w:pStyle w:val="BodyText"/>
        <w:tabs>
          <w:tab w:val="left" w:leader="dot" w:pos="9544"/>
        </w:tabs>
        <w:spacing w:before="1"/>
        <w:ind w:left="152"/>
      </w:pPr>
      <w:r>
        <w:rPr>
          <w:spacing w:val="-1"/>
        </w:rPr>
        <w:t>Figure</w:t>
      </w:r>
      <w:r>
        <w:rPr>
          <w:spacing w:val="-14"/>
        </w:rPr>
        <w:t xml:space="preserve"> </w:t>
      </w:r>
      <w:r>
        <w:rPr>
          <w:spacing w:val="-1"/>
        </w:rPr>
        <w:t>7:</w:t>
      </w:r>
      <w:r>
        <w:rPr>
          <w:spacing w:val="-11"/>
        </w:rPr>
        <w:t xml:space="preserve"> </w:t>
      </w:r>
      <w:r>
        <w:rPr>
          <w:spacing w:val="-1"/>
        </w:rPr>
        <w:t>Program</w:t>
      </w:r>
      <w:r>
        <w:rPr>
          <w:spacing w:val="-11"/>
        </w:rPr>
        <w:t xml:space="preserve"> </w:t>
      </w:r>
      <w:r>
        <w:rPr>
          <w:spacing w:val="-1"/>
        </w:rPr>
        <w:t>governance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staffing</w:t>
      </w:r>
      <w:r>
        <w:rPr>
          <w:spacing w:val="-14"/>
        </w:rPr>
        <w:t xml:space="preserve"> </w:t>
      </w:r>
      <w:r>
        <w:t>structure</w:t>
      </w:r>
      <w:r>
        <w:rPr>
          <w:rFonts w:ascii="Times New Roman"/>
        </w:rPr>
        <w:tab/>
      </w:r>
      <w:r>
        <w:t>31</w:t>
      </w:r>
    </w:p>
    <w:p w14:paraId="63AA2FAE" w14:textId="77777777" w:rsidR="007D0920" w:rsidRDefault="007D0920">
      <w:pPr>
        <w:pStyle w:val="BodyText"/>
        <w:rPr>
          <w:sz w:val="24"/>
        </w:rPr>
      </w:pPr>
    </w:p>
    <w:p w14:paraId="63AA2FAF" w14:textId="77777777" w:rsidR="007D0920" w:rsidRDefault="007D0920">
      <w:pPr>
        <w:pStyle w:val="BodyText"/>
        <w:spacing w:before="4"/>
        <w:rPr>
          <w:sz w:val="19"/>
        </w:rPr>
      </w:pPr>
    </w:p>
    <w:p w14:paraId="63AA2FB0" w14:textId="77777777" w:rsidR="007D0920" w:rsidRDefault="00AF24E3">
      <w:pPr>
        <w:ind w:left="152"/>
        <w:rPr>
          <w:b/>
        </w:rPr>
      </w:pPr>
      <w:r>
        <w:rPr>
          <w:b/>
        </w:rPr>
        <w:t>Text Boxes</w:t>
      </w:r>
    </w:p>
    <w:p w14:paraId="63AA2FB1" w14:textId="77777777" w:rsidR="007D0920" w:rsidRDefault="00AF24E3">
      <w:pPr>
        <w:pStyle w:val="BodyText"/>
        <w:tabs>
          <w:tab w:val="left" w:leader="dot" w:pos="9664"/>
        </w:tabs>
        <w:spacing w:before="201" w:line="252" w:lineRule="exact"/>
        <w:ind w:left="152"/>
      </w:pPr>
      <w:r>
        <w:rPr>
          <w:spacing w:val="-1"/>
        </w:rPr>
        <w:t>Box</w:t>
      </w:r>
      <w:r>
        <w:rPr>
          <w:spacing w:val="-14"/>
        </w:rPr>
        <w:t xml:space="preserve"> </w:t>
      </w:r>
      <w:r>
        <w:rPr>
          <w:spacing w:val="-1"/>
        </w:rPr>
        <w:t>1:</w:t>
      </w:r>
      <w:r>
        <w:rPr>
          <w:spacing w:val="-11"/>
        </w:rPr>
        <w:t xml:space="preserve"> </w:t>
      </w:r>
      <w:r>
        <w:rPr>
          <w:spacing w:val="-1"/>
        </w:rPr>
        <w:t>Evaluation</w:t>
      </w:r>
      <w:r>
        <w:rPr>
          <w:spacing w:val="-14"/>
        </w:rPr>
        <w:t xml:space="preserve"> </w:t>
      </w:r>
      <w:r>
        <w:t>Consultations</w:t>
      </w:r>
      <w:r>
        <w:rPr>
          <w:rFonts w:ascii="Times New Roman"/>
        </w:rPr>
        <w:tab/>
      </w:r>
      <w:r>
        <w:t>5</w:t>
      </w:r>
    </w:p>
    <w:p w14:paraId="63AA2FB2" w14:textId="77777777" w:rsidR="007D0920" w:rsidRDefault="00AF24E3">
      <w:pPr>
        <w:pStyle w:val="BodyText"/>
        <w:tabs>
          <w:tab w:val="left" w:leader="dot" w:pos="9663"/>
        </w:tabs>
        <w:spacing w:line="252" w:lineRule="exact"/>
        <w:ind w:left="152"/>
      </w:pPr>
      <w:r>
        <w:rPr>
          <w:spacing w:val="-1"/>
        </w:rPr>
        <w:t>Box</w:t>
      </w:r>
      <w:r>
        <w:rPr>
          <w:spacing w:val="-14"/>
        </w:rPr>
        <w:t xml:space="preserve"> </w:t>
      </w:r>
      <w:r>
        <w:rPr>
          <w:spacing w:val="-1"/>
        </w:rPr>
        <w:t>2:</w:t>
      </w:r>
      <w:r>
        <w:rPr>
          <w:spacing w:val="-10"/>
        </w:rPr>
        <w:t xml:space="preserve"> </w:t>
      </w:r>
      <w:r>
        <w:rPr>
          <w:spacing w:val="-1"/>
        </w:rPr>
        <w:t>Strongim</w:t>
      </w:r>
      <w:r>
        <w:rPr>
          <w:spacing w:val="-11"/>
        </w:rPr>
        <w:t xml:space="preserve"> </w:t>
      </w:r>
      <w:r>
        <w:t>Bisnis</w:t>
      </w:r>
      <w:r>
        <w:rPr>
          <w:spacing w:val="-13"/>
        </w:rPr>
        <w:t xml:space="preserve"> </w:t>
      </w:r>
      <w:r>
        <w:t>Principles</w:t>
      </w:r>
      <w:r>
        <w:rPr>
          <w:rFonts w:ascii="Times New Roman"/>
        </w:rPr>
        <w:tab/>
      </w:r>
      <w:r>
        <w:t>8</w:t>
      </w:r>
    </w:p>
    <w:p w14:paraId="63AA2FB3" w14:textId="77777777" w:rsidR="007D0920" w:rsidRDefault="00AF24E3">
      <w:pPr>
        <w:pStyle w:val="BodyText"/>
        <w:tabs>
          <w:tab w:val="left" w:leader="dot" w:pos="9543"/>
        </w:tabs>
        <w:spacing w:before="1" w:line="252" w:lineRule="exact"/>
        <w:ind w:left="152"/>
      </w:pPr>
      <w:r>
        <w:rPr>
          <w:spacing w:val="-1"/>
        </w:rPr>
        <w:t>Box</w:t>
      </w:r>
      <w:r>
        <w:rPr>
          <w:spacing w:val="-14"/>
        </w:rPr>
        <w:t xml:space="preserve"> </w:t>
      </w:r>
      <w:r>
        <w:rPr>
          <w:spacing w:val="-1"/>
        </w:rPr>
        <w:t>3:</w:t>
      </w:r>
      <w:r>
        <w:rPr>
          <w:spacing w:val="-12"/>
        </w:rPr>
        <w:t xml:space="preserve"> </w:t>
      </w:r>
      <w:r>
        <w:rPr>
          <w:spacing w:val="-1"/>
        </w:rPr>
        <w:t>Solomon</w:t>
      </w:r>
      <w:r>
        <w:rPr>
          <w:spacing w:val="-13"/>
        </w:rPr>
        <w:t xml:space="preserve"> </w:t>
      </w:r>
      <w:r>
        <w:rPr>
          <w:spacing w:val="-1"/>
        </w:rPr>
        <w:t>Islands</w:t>
      </w:r>
      <w:r>
        <w:rPr>
          <w:spacing w:val="-11"/>
        </w:rPr>
        <w:t xml:space="preserve"> </w:t>
      </w:r>
      <w:r>
        <w:rPr>
          <w:spacing w:val="-1"/>
        </w:rPr>
        <w:t>tourism</w:t>
      </w:r>
      <w:r>
        <w:rPr>
          <w:spacing w:val="-12"/>
        </w:rPr>
        <w:t xml:space="preserve"> </w:t>
      </w:r>
      <w:r>
        <w:rPr>
          <w:spacing w:val="-1"/>
        </w:rPr>
        <w:t>digital</w:t>
      </w:r>
      <w:r>
        <w:rPr>
          <w:spacing w:val="-14"/>
        </w:rPr>
        <w:t xml:space="preserve"> </w:t>
      </w:r>
      <w:r>
        <w:t>marketing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market</w:t>
      </w:r>
      <w:r>
        <w:rPr>
          <w:spacing w:val="-13"/>
        </w:rPr>
        <w:t xml:space="preserve"> </w:t>
      </w:r>
      <w:r>
        <w:t>intelligence</w:t>
      </w:r>
      <w:r>
        <w:rPr>
          <w:rFonts w:ascii="Times New Roman"/>
        </w:rPr>
        <w:tab/>
      </w:r>
      <w:r>
        <w:t>11</w:t>
      </w:r>
    </w:p>
    <w:p w14:paraId="63AA2FB4" w14:textId="77777777" w:rsidR="007D0920" w:rsidRDefault="00AF24E3">
      <w:pPr>
        <w:pStyle w:val="BodyText"/>
        <w:tabs>
          <w:tab w:val="left" w:leader="dot" w:pos="9543"/>
        </w:tabs>
        <w:spacing w:line="252" w:lineRule="exact"/>
        <w:ind w:left="152"/>
      </w:pPr>
      <w:r>
        <w:t>Box</w:t>
      </w:r>
      <w:r>
        <w:rPr>
          <w:spacing w:val="-13"/>
        </w:rPr>
        <w:t xml:space="preserve"> </w:t>
      </w:r>
      <w:r>
        <w:t>4:</w:t>
      </w:r>
      <w:r>
        <w:rPr>
          <w:spacing w:val="-9"/>
        </w:rPr>
        <w:t xml:space="preserve"> </w:t>
      </w:r>
      <w:r>
        <w:t>Piloting</w:t>
      </w:r>
      <w:r>
        <w:rPr>
          <w:spacing w:val="-11"/>
        </w:rPr>
        <w:t xml:space="preserve"> </w:t>
      </w:r>
      <w:r>
        <w:t>cocoa</w:t>
      </w:r>
      <w:r>
        <w:rPr>
          <w:spacing w:val="-10"/>
        </w:rPr>
        <w:t xml:space="preserve"> </w:t>
      </w:r>
      <w:r>
        <w:t>air</w:t>
      </w:r>
      <w:r>
        <w:rPr>
          <w:spacing w:val="-11"/>
        </w:rPr>
        <w:t xml:space="preserve"> </w:t>
      </w:r>
      <w:r>
        <w:t>dryer</w:t>
      </w:r>
      <w:r>
        <w:rPr>
          <w:rFonts w:ascii="Times New Roman"/>
        </w:rPr>
        <w:tab/>
      </w:r>
      <w:r>
        <w:t>12</w:t>
      </w:r>
    </w:p>
    <w:p w14:paraId="63AA2FB5" w14:textId="77777777" w:rsidR="007D0920" w:rsidRDefault="00AF24E3">
      <w:pPr>
        <w:pStyle w:val="BodyText"/>
        <w:tabs>
          <w:tab w:val="left" w:leader="dot" w:pos="9543"/>
        </w:tabs>
        <w:spacing w:line="252" w:lineRule="exact"/>
        <w:ind w:left="152"/>
      </w:pPr>
      <w:r>
        <w:rPr>
          <w:spacing w:val="-1"/>
        </w:rPr>
        <w:t>Box</w:t>
      </w:r>
      <w:r>
        <w:rPr>
          <w:spacing w:val="-15"/>
        </w:rPr>
        <w:t xml:space="preserve"> </w:t>
      </w:r>
      <w:r>
        <w:rPr>
          <w:spacing w:val="-1"/>
        </w:rPr>
        <w:t>5:</w:t>
      </w:r>
      <w:r>
        <w:rPr>
          <w:spacing w:val="-11"/>
        </w:rPr>
        <w:t xml:space="preserve"> </w:t>
      </w:r>
      <w:r>
        <w:t>Minimum</w:t>
      </w:r>
      <w:r>
        <w:rPr>
          <w:spacing w:val="-14"/>
        </w:rPr>
        <w:t xml:space="preserve"> </w:t>
      </w:r>
      <w:r>
        <w:t>Standards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Accommodation</w:t>
      </w:r>
      <w:r>
        <w:rPr>
          <w:spacing w:val="-15"/>
        </w:rPr>
        <w:t xml:space="preserve"> </w:t>
      </w:r>
      <w:r>
        <w:t>roll</w:t>
      </w:r>
      <w:r>
        <w:rPr>
          <w:spacing w:val="-14"/>
        </w:rPr>
        <w:t xml:space="preserve"> </w:t>
      </w:r>
      <w:r>
        <w:t>out</w:t>
      </w:r>
      <w:r>
        <w:rPr>
          <w:rFonts w:ascii="Times New Roman"/>
        </w:rPr>
        <w:tab/>
      </w:r>
      <w:r>
        <w:t>12</w:t>
      </w:r>
    </w:p>
    <w:p w14:paraId="63AA2FB6" w14:textId="77777777" w:rsidR="007D0920" w:rsidRDefault="00AF24E3">
      <w:pPr>
        <w:pStyle w:val="BodyText"/>
        <w:tabs>
          <w:tab w:val="left" w:leader="dot" w:pos="9543"/>
        </w:tabs>
        <w:spacing w:before="2" w:line="252" w:lineRule="exact"/>
        <w:ind w:left="152"/>
      </w:pPr>
      <w:r>
        <w:rPr>
          <w:spacing w:val="-1"/>
        </w:rPr>
        <w:t>Box</w:t>
      </w:r>
      <w:r>
        <w:rPr>
          <w:spacing w:val="-14"/>
        </w:rPr>
        <w:t xml:space="preserve"> </w:t>
      </w:r>
      <w:r>
        <w:rPr>
          <w:spacing w:val="-1"/>
        </w:rPr>
        <w:t>6:</w:t>
      </w:r>
      <w:r>
        <w:rPr>
          <w:spacing w:val="-11"/>
        </w:rPr>
        <w:t xml:space="preserve"> </w:t>
      </w:r>
      <w:r>
        <w:rPr>
          <w:spacing w:val="-1"/>
        </w:rPr>
        <w:t>Coconut</w:t>
      </w:r>
      <w:r>
        <w:rPr>
          <w:spacing w:val="-13"/>
        </w:rPr>
        <w:t xml:space="preserve"> </w:t>
      </w:r>
      <w:r>
        <w:rPr>
          <w:spacing w:val="-1"/>
        </w:rPr>
        <w:t>Rhinoceros</w:t>
      </w:r>
      <w:r>
        <w:rPr>
          <w:spacing w:val="-13"/>
        </w:rPr>
        <w:t xml:space="preserve"> </w:t>
      </w:r>
      <w:r>
        <w:t>Beetle</w:t>
      </w:r>
      <w:r>
        <w:rPr>
          <w:spacing w:val="-12"/>
        </w:rPr>
        <w:t xml:space="preserve"> </w:t>
      </w:r>
      <w:r>
        <w:t>containment</w:t>
      </w:r>
      <w:r>
        <w:rPr>
          <w:rFonts w:ascii="Times New Roman"/>
        </w:rPr>
        <w:tab/>
      </w:r>
      <w:r>
        <w:t>14</w:t>
      </w:r>
    </w:p>
    <w:p w14:paraId="63AA2FB7" w14:textId="77777777" w:rsidR="007D0920" w:rsidRDefault="00AF24E3">
      <w:pPr>
        <w:pStyle w:val="BodyText"/>
        <w:tabs>
          <w:tab w:val="left" w:leader="dot" w:pos="9544"/>
        </w:tabs>
        <w:spacing w:line="252" w:lineRule="exact"/>
        <w:ind w:left="152"/>
      </w:pPr>
      <w:r>
        <w:t>Box</w:t>
      </w:r>
      <w:r>
        <w:rPr>
          <w:spacing w:val="-12"/>
        </w:rPr>
        <w:t xml:space="preserve"> </w:t>
      </w:r>
      <w:r>
        <w:t>7:</w:t>
      </w:r>
      <w:r>
        <w:rPr>
          <w:spacing w:val="-10"/>
        </w:rPr>
        <w:t xml:space="preserve"> </w:t>
      </w:r>
      <w:r>
        <w:t>WEE</w:t>
      </w:r>
      <w:r>
        <w:rPr>
          <w:spacing w:val="-11"/>
        </w:rPr>
        <w:t xml:space="preserve"> </w:t>
      </w:r>
      <w:r>
        <w:t>Initiatives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2018</w:t>
      </w:r>
      <w:r>
        <w:rPr>
          <w:rFonts w:ascii="Times New Roman"/>
        </w:rPr>
        <w:tab/>
      </w:r>
      <w:r>
        <w:t>15</w:t>
      </w:r>
    </w:p>
    <w:p w14:paraId="63AA2FB8" w14:textId="77777777" w:rsidR="007D0920" w:rsidRDefault="00AF24E3">
      <w:pPr>
        <w:pStyle w:val="BodyText"/>
        <w:tabs>
          <w:tab w:val="left" w:leader="dot" w:pos="9544"/>
        </w:tabs>
        <w:spacing w:before="1" w:line="252" w:lineRule="exact"/>
        <w:ind w:left="152"/>
      </w:pPr>
      <w:r>
        <w:t>Box</w:t>
      </w:r>
      <w:r>
        <w:rPr>
          <w:spacing w:val="-14"/>
        </w:rPr>
        <w:t xml:space="preserve"> </w:t>
      </w:r>
      <w:r>
        <w:t>8:</w:t>
      </w:r>
      <w:r>
        <w:rPr>
          <w:spacing w:val="-10"/>
        </w:rPr>
        <w:t xml:space="preserve"> </w:t>
      </w:r>
      <w:r>
        <w:t>Improving</w:t>
      </w:r>
      <w:r>
        <w:rPr>
          <w:spacing w:val="-11"/>
        </w:rPr>
        <w:t xml:space="preserve"> </w:t>
      </w:r>
      <w:r>
        <w:t>access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finance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women</w:t>
      </w:r>
      <w:r>
        <w:rPr>
          <w:spacing w:val="-14"/>
        </w:rPr>
        <w:t xml:space="preserve"> </w:t>
      </w:r>
      <w:r>
        <w:t>(WEE)</w:t>
      </w:r>
      <w:r>
        <w:rPr>
          <w:rFonts w:ascii="Times New Roman"/>
        </w:rPr>
        <w:tab/>
      </w:r>
      <w:r>
        <w:t>16</w:t>
      </w:r>
    </w:p>
    <w:p w14:paraId="63AA2FB9" w14:textId="77777777" w:rsidR="007D0920" w:rsidRDefault="00AF24E3">
      <w:pPr>
        <w:pStyle w:val="BodyText"/>
        <w:tabs>
          <w:tab w:val="left" w:leader="dot" w:pos="9544"/>
        </w:tabs>
        <w:spacing w:line="252" w:lineRule="exact"/>
        <w:ind w:left="152"/>
      </w:pPr>
      <w:r>
        <w:t>Box</w:t>
      </w:r>
      <w:r>
        <w:rPr>
          <w:spacing w:val="-14"/>
        </w:rPr>
        <w:t xml:space="preserve"> </w:t>
      </w:r>
      <w:r>
        <w:t>9:</w:t>
      </w:r>
      <w:r>
        <w:rPr>
          <w:spacing w:val="-11"/>
        </w:rPr>
        <w:t xml:space="preserve"> </w:t>
      </w:r>
      <w:r>
        <w:t>CBSI</w:t>
      </w:r>
      <w:r>
        <w:rPr>
          <w:spacing w:val="-12"/>
        </w:rPr>
        <w:t xml:space="preserve"> </w:t>
      </w:r>
      <w:r>
        <w:t>Loan</w:t>
      </w:r>
      <w:r>
        <w:rPr>
          <w:spacing w:val="-12"/>
        </w:rPr>
        <w:t xml:space="preserve"> </w:t>
      </w:r>
      <w:r>
        <w:t>Guarantee</w:t>
      </w:r>
      <w:r>
        <w:rPr>
          <w:spacing w:val="-11"/>
        </w:rPr>
        <w:t xml:space="preserve"> </w:t>
      </w:r>
      <w:r>
        <w:t>Scheme</w:t>
      </w:r>
      <w:r>
        <w:rPr>
          <w:spacing w:val="-12"/>
        </w:rPr>
        <w:t xml:space="preserve"> </w:t>
      </w:r>
      <w:r>
        <w:t>review</w:t>
      </w:r>
      <w:r>
        <w:rPr>
          <w:spacing w:val="-13"/>
        </w:rPr>
        <w:t xml:space="preserve"> </w:t>
      </w:r>
      <w:r>
        <w:t>(BEE)</w:t>
      </w:r>
      <w:r>
        <w:rPr>
          <w:rFonts w:ascii="Times New Roman"/>
        </w:rPr>
        <w:tab/>
      </w:r>
      <w:r>
        <w:t>18</w:t>
      </w:r>
    </w:p>
    <w:p w14:paraId="63AA2FBA" w14:textId="77777777" w:rsidR="007D0920" w:rsidRDefault="00AF24E3">
      <w:pPr>
        <w:pStyle w:val="BodyText"/>
        <w:tabs>
          <w:tab w:val="left" w:leader="dot" w:pos="9543"/>
        </w:tabs>
        <w:spacing w:line="252" w:lineRule="exact"/>
        <w:ind w:left="152"/>
      </w:pPr>
      <w:r>
        <w:t>Box</w:t>
      </w:r>
      <w:r>
        <w:rPr>
          <w:spacing w:val="-15"/>
        </w:rPr>
        <w:t xml:space="preserve"> </w:t>
      </w:r>
      <w:r>
        <w:t>10:</w:t>
      </w:r>
      <w:r>
        <w:rPr>
          <w:spacing w:val="-14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Steering</w:t>
      </w:r>
      <w:r>
        <w:rPr>
          <w:spacing w:val="-13"/>
        </w:rPr>
        <w:t xml:space="preserve"> </w:t>
      </w:r>
      <w:r>
        <w:t>Committee</w:t>
      </w:r>
      <w:r>
        <w:rPr>
          <w:spacing w:val="-13"/>
        </w:rPr>
        <w:t xml:space="preserve"> </w:t>
      </w:r>
      <w:r>
        <w:t>members</w:t>
      </w:r>
      <w:r>
        <w:rPr>
          <w:rFonts w:ascii="Times New Roman"/>
        </w:rPr>
        <w:tab/>
      </w:r>
      <w:r>
        <w:t>29</w:t>
      </w:r>
    </w:p>
    <w:p w14:paraId="63AA2FBB" w14:textId="77777777" w:rsidR="007D0920" w:rsidRDefault="007D0920">
      <w:pPr>
        <w:spacing w:line="252" w:lineRule="exact"/>
        <w:sectPr w:rsidR="007D0920">
          <w:headerReference w:type="default" r:id="rId23"/>
          <w:footerReference w:type="default" r:id="rId24"/>
          <w:pgSz w:w="11910" w:h="16840"/>
          <w:pgMar w:top="1160" w:right="860" w:bottom="860" w:left="980" w:header="783" w:footer="663" w:gutter="0"/>
          <w:cols w:space="720"/>
        </w:sectPr>
      </w:pPr>
    </w:p>
    <w:p w14:paraId="63AA2FBC" w14:textId="77777777" w:rsidR="007D0920" w:rsidRDefault="007D0920">
      <w:pPr>
        <w:pStyle w:val="BodyText"/>
        <w:spacing w:before="4"/>
        <w:rPr>
          <w:sz w:val="7"/>
        </w:rPr>
      </w:pPr>
    </w:p>
    <w:p w14:paraId="63AA2FBD" w14:textId="77777777" w:rsidR="007D0920" w:rsidRDefault="00AF24E3">
      <w:pPr>
        <w:pStyle w:val="BodyText"/>
        <w:spacing w:line="120" w:lineRule="exact"/>
        <w:ind w:left="124"/>
        <w:rPr>
          <w:sz w:val="12"/>
        </w:rPr>
      </w:pPr>
      <w:r>
        <w:rPr>
          <w:position w:val="-1"/>
          <w:sz w:val="12"/>
        </w:rPr>
      </w:r>
      <w:r>
        <w:rPr>
          <w:position w:val="-1"/>
          <w:sz w:val="12"/>
        </w:rPr>
        <w:pict w14:anchorId="63AA3561">
          <v:group id="docshapegroup54" o:spid="_x0000_s1060" style="width:484.45pt;height:6pt;mso-position-horizontal-relative:char;mso-position-vertical-relative:line" coordsize="9689,120">
            <v:rect id="docshape55" o:spid="_x0000_s1061" style="position:absolute;width:9689;height:120" fillcolor="#44a7e1" stroked="f"/>
            <w10:anchorlock/>
          </v:group>
        </w:pict>
      </w:r>
    </w:p>
    <w:p w14:paraId="63AA2FBE" w14:textId="77777777" w:rsidR="007D0920" w:rsidRDefault="00AF24E3">
      <w:pPr>
        <w:pStyle w:val="Heading1"/>
      </w:pPr>
      <w:bookmarkStart w:id="4" w:name="_TOC_250032"/>
      <w:r>
        <w:rPr>
          <w:color w:val="0A1F50"/>
        </w:rPr>
        <w:t>List</w:t>
      </w:r>
      <w:r>
        <w:rPr>
          <w:color w:val="0A1F50"/>
          <w:spacing w:val="1"/>
        </w:rPr>
        <w:t xml:space="preserve"> </w:t>
      </w:r>
      <w:r>
        <w:rPr>
          <w:color w:val="0A1F50"/>
        </w:rPr>
        <w:t>of</w:t>
      </w:r>
      <w:r>
        <w:rPr>
          <w:color w:val="0A1F50"/>
          <w:spacing w:val="-1"/>
        </w:rPr>
        <w:t xml:space="preserve"> </w:t>
      </w:r>
      <w:bookmarkEnd w:id="4"/>
      <w:r>
        <w:rPr>
          <w:color w:val="0A1F50"/>
        </w:rPr>
        <w:t>abbreviations</w:t>
      </w:r>
    </w:p>
    <w:p w14:paraId="63AA2FBF" w14:textId="77777777" w:rsidR="007D0920" w:rsidRDefault="007D0920">
      <w:pPr>
        <w:pStyle w:val="BodyText"/>
        <w:rPr>
          <w:b/>
          <w:sz w:val="27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6446"/>
      </w:tblGrid>
      <w:tr w:rsidR="007D0920" w14:paraId="63AA2FC2" w14:textId="77777777">
        <w:trPr>
          <w:trHeight w:val="279"/>
        </w:trPr>
        <w:tc>
          <w:tcPr>
            <w:tcW w:w="1423" w:type="dxa"/>
          </w:tcPr>
          <w:p w14:paraId="63AA2FC0" w14:textId="77777777" w:rsidR="007D0920" w:rsidRDefault="00AF24E3">
            <w:pPr>
              <w:pStyle w:val="TableParagraph"/>
              <w:spacing w:before="0" w:line="223" w:lineRule="exact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AHC</w:t>
            </w:r>
          </w:p>
        </w:tc>
        <w:tc>
          <w:tcPr>
            <w:tcW w:w="6446" w:type="dxa"/>
          </w:tcPr>
          <w:p w14:paraId="63AA2FC1" w14:textId="77777777" w:rsidR="007D0920" w:rsidRDefault="00AF24E3">
            <w:pPr>
              <w:pStyle w:val="TableParagraph"/>
              <w:spacing w:before="0" w:line="223" w:lineRule="exact"/>
              <w:ind w:left="640"/>
              <w:rPr>
                <w:sz w:val="20"/>
              </w:rPr>
            </w:pPr>
            <w:r>
              <w:rPr>
                <w:sz w:val="20"/>
              </w:rPr>
              <w:t>Australian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</w:p>
        </w:tc>
      </w:tr>
      <w:tr w:rsidR="007D0920" w14:paraId="63AA2FC5" w14:textId="77777777">
        <w:trPr>
          <w:trHeight w:val="336"/>
        </w:trPr>
        <w:tc>
          <w:tcPr>
            <w:tcW w:w="1423" w:type="dxa"/>
          </w:tcPr>
          <w:p w14:paraId="63AA2FC3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AIP</w:t>
            </w:r>
          </w:p>
        </w:tc>
        <w:tc>
          <w:tcPr>
            <w:tcW w:w="6446" w:type="dxa"/>
          </w:tcPr>
          <w:p w14:paraId="63AA2FC4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Aid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</w:tr>
      <w:tr w:rsidR="007D0920" w14:paraId="63AA2FC8" w14:textId="77777777">
        <w:trPr>
          <w:trHeight w:val="336"/>
        </w:trPr>
        <w:tc>
          <w:tcPr>
            <w:tcW w:w="1423" w:type="dxa"/>
          </w:tcPr>
          <w:p w14:paraId="63AA2FC6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AUD</w:t>
            </w:r>
          </w:p>
        </w:tc>
        <w:tc>
          <w:tcPr>
            <w:tcW w:w="6446" w:type="dxa"/>
          </w:tcPr>
          <w:p w14:paraId="63AA2FC7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Australian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Dollar</w:t>
            </w:r>
          </w:p>
        </w:tc>
      </w:tr>
      <w:tr w:rsidR="007D0920" w14:paraId="63AA2FCB" w14:textId="77777777">
        <w:trPr>
          <w:trHeight w:val="336"/>
        </w:trPr>
        <w:tc>
          <w:tcPr>
            <w:tcW w:w="1423" w:type="dxa"/>
          </w:tcPr>
          <w:p w14:paraId="63AA2FC9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ASI</w:t>
            </w:r>
          </w:p>
        </w:tc>
        <w:tc>
          <w:tcPr>
            <w:tcW w:w="6446" w:type="dxa"/>
          </w:tcPr>
          <w:p w14:paraId="63AA2FCA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Adam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</w:p>
        </w:tc>
      </w:tr>
      <w:tr w:rsidR="007D0920" w14:paraId="63AA2FCE" w14:textId="77777777">
        <w:trPr>
          <w:trHeight w:val="336"/>
        </w:trPr>
        <w:tc>
          <w:tcPr>
            <w:tcW w:w="1423" w:type="dxa"/>
          </w:tcPr>
          <w:p w14:paraId="63AA2FCC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AVI</w:t>
            </w:r>
          </w:p>
        </w:tc>
        <w:tc>
          <w:tcPr>
            <w:tcW w:w="6446" w:type="dxa"/>
          </w:tcPr>
          <w:p w14:paraId="63AA2FCD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Australian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Volunteers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</w:p>
        </w:tc>
      </w:tr>
      <w:tr w:rsidR="007D0920" w14:paraId="63AA2FD1" w14:textId="77777777">
        <w:trPr>
          <w:trHeight w:val="335"/>
        </w:trPr>
        <w:tc>
          <w:tcPr>
            <w:tcW w:w="1423" w:type="dxa"/>
          </w:tcPr>
          <w:p w14:paraId="63AA2FCF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BEE</w:t>
            </w:r>
          </w:p>
        </w:tc>
        <w:tc>
          <w:tcPr>
            <w:tcW w:w="6446" w:type="dxa"/>
          </w:tcPr>
          <w:p w14:paraId="63AA2FD0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Enabling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</w:tc>
      </w:tr>
      <w:tr w:rsidR="007D0920" w14:paraId="63AA2FD4" w14:textId="77777777">
        <w:trPr>
          <w:trHeight w:val="335"/>
        </w:trPr>
        <w:tc>
          <w:tcPr>
            <w:tcW w:w="1423" w:type="dxa"/>
          </w:tcPr>
          <w:p w14:paraId="63AA2FD2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CBSI</w:t>
            </w:r>
          </w:p>
        </w:tc>
        <w:tc>
          <w:tcPr>
            <w:tcW w:w="6446" w:type="dxa"/>
          </w:tcPr>
          <w:p w14:paraId="63AA2FD3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Bank Solomon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Islands</w:t>
            </w:r>
          </w:p>
        </w:tc>
      </w:tr>
      <w:tr w:rsidR="007D0920" w14:paraId="63AA2FD7" w14:textId="77777777">
        <w:trPr>
          <w:trHeight w:val="336"/>
        </w:trPr>
        <w:tc>
          <w:tcPr>
            <w:tcW w:w="1423" w:type="dxa"/>
          </w:tcPr>
          <w:p w14:paraId="63AA2FD5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CRB</w:t>
            </w:r>
          </w:p>
        </w:tc>
        <w:tc>
          <w:tcPr>
            <w:tcW w:w="6446" w:type="dxa"/>
          </w:tcPr>
          <w:p w14:paraId="63AA2FD6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Coconut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Rhinoceros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Beetle</w:t>
            </w:r>
          </w:p>
        </w:tc>
      </w:tr>
      <w:tr w:rsidR="007D0920" w14:paraId="63AA2FDA" w14:textId="77777777">
        <w:trPr>
          <w:trHeight w:val="336"/>
        </w:trPr>
        <w:tc>
          <w:tcPr>
            <w:tcW w:w="1423" w:type="dxa"/>
          </w:tcPr>
          <w:p w14:paraId="63AA2FD8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DCED</w:t>
            </w:r>
          </w:p>
        </w:tc>
        <w:tc>
          <w:tcPr>
            <w:tcW w:w="6446" w:type="dxa"/>
          </w:tcPr>
          <w:p w14:paraId="63AA2FD9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Donor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Enterprise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</w:tr>
      <w:tr w:rsidR="007D0920" w14:paraId="63AA2FDD" w14:textId="77777777">
        <w:trPr>
          <w:trHeight w:val="335"/>
        </w:trPr>
        <w:tc>
          <w:tcPr>
            <w:tcW w:w="1423" w:type="dxa"/>
          </w:tcPr>
          <w:p w14:paraId="63AA2FDB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DFAT</w:t>
            </w:r>
          </w:p>
        </w:tc>
        <w:tc>
          <w:tcPr>
            <w:tcW w:w="6446" w:type="dxa"/>
          </w:tcPr>
          <w:p w14:paraId="63AA2FDC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Australian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Affairs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</w:p>
        </w:tc>
      </w:tr>
      <w:tr w:rsidR="007D0920" w14:paraId="63AA2FE0" w14:textId="77777777">
        <w:trPr>
          <w:trHeight w:val="335"/>
        </w:trPr>
        <w:tc>
          <w:tcPr>
            <w:tcW w:w="1423" w:type="dxa"/>
          </w:tcPr>
          <w:p w14:paraId="63AA2FDE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EOPO</w:t>
            </w:r>
          </w:p>
        </w:tc>
        <w:tc>
          <w:tcPr>
            <w:tcW w:w="6446" w:type="dxa"/>
          </w:tcPr>
          <w:p w14:paraId="63AA2FDF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</w:p>
        </w:tc>
      </w:tr>
      <w:tr w:rsidR="007D0920" w14:paraId="63AA2FE3" w14:textId="77777777">
        <w:trPr>
          <w:trHeight w:val="335"/>
        </w:trPr>
        <w:tc>
          <w:tcPr>
            <w:tcW w:w="1423" w:type="dxa"/>
          </w:tcPr>
          <w:p w14:paraId="63AA2FE1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IFC</w:t>
            </w:r>
          </w:p>
        </w:tc>
        <w:tc>
          <w:tcPr>
            <w:tcW w:w="6446" w:type="dxa"/>
          </w:tcPr>
          <w:p w14:paraId="63AA2FE2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(World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Group)</w:t>
            </w:r>
          </w:p>
        </w:tc>
      </w:tr>
      <w:tr w:rsidR="007D0920" w14:paraId="63AA2FE6" w14:textId="77777777">
        <w:trPr>
          <w:trHeight w:val="336"/>
        </w:trPr>
        <w:tc>
          <w:tcPr>
            <w:tcW w:w="1423" w:type="dxa"/>
          </w:tcPr>
          <w:p w14:paraId="63AA2FE4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M&amp;E</w:t>
            </w:r>
          </w:p>
        </w:tc>
        <w:tc>
          <w:tcPr>
            <w:tcW w:w="6446" w:type="dxa"/>
          </w:tcPr>
          <w:p w14:paraId="63AA2FE5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</w:p>
        </w:tc>
      </w:tr>
      <w:tr w:rsidR="007D0920" w14:paraId="63AA2FE9" w14:textId="77777777">
        <w:trPr>
          <w:trHeight w:val="336"/>
        </w:trPr>
        <w:tc>
          <w:tcPr>
            <w:tcW w:w="1423" w:type="dxa"/>
          </w:tcPr>
          <w:p w14:paraId="63AA2FE7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MCILI</w:t>
            </w:r>
          </w:p>
        </w:tc>
        <w:tc>
          <w:tcPr>
            <w:tcW w:w="6446" w:type="dxa"/>
          </w:tcPr>
          <w:p w14:paraId="63AA2FE8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Ministry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Commerce,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Immigration</w:t>
            </w:r>
          </w:p>
        </w:tc>
      </w:tr>
      <w:tr w:rsidR="007D0920" w14:paraId="63AA2FEC" w14:textId="77777777">
        <w:trPr>
          <w:trHeight w:val="335"/>
        </w:trPr>
        <w:tc>
          <w:tcPr>
            <w:tcW w:w="1423" w:type="dxa"/>
          </w:tcPr>
          <w:p w14:paraId="63AA2FEA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MCT</w:t>
            </w:r>
          </w:p>
        </w:tc>
        <w:tc>
          <w:tcPr>
            <w:tcW w:w="6446" w:type="dxa"/>
          </w:tcPr>
          <w:p w14:paraId="63AA2FEB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Ministry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</w:p>
        </w:tc>
      </w:tr>
      <w:tr w:rsidR="007D0920" w14:paraId="63AA2FEF" w14:textId="77777777">
        <w:trPr>
          <w:trHeight w:val="336"/>
        </w:trPr>
        <w:tc>
          <w:tcPr>
            <w:tcW w:w="1423" w:type="dxa"/>
          </w:tcPr>
          <w:p w14:paraId="63AA2FED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MSA</w:t>
            </w:r>
          </w:p>
        </w:tc>
        <w:tc>
          <w:tcPr>
            <w:tcW w:w="6446" w:type="dxa"/>
          </w:tcPr>
          <w:p w14:paraId="63AA2FEE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Market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Analyses</w:t>
            </w:r>
          </w:p>
        </w:tc>
      </w:tr>
      <w:tr w:rsidR="007D0920" w14:paraId="63AA2FF2" w14:textId="77777777">
        <w:trPr>
          <w:trHeight w:val="335"/>
        </w:trPr>
        <w:tc>
          <w:tcPr>
            <w:tcW w:w="1423" w:type="dxa"/>
          </w:tcPr>
          <w:p w14:paraId="63AA2FF0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MSD</w:t>
            </w:r>
          </w:p>
        </w:tc>
        <w:tc>
          <w:tcPr>
            <w:tcW w:w="6446" w:type="dxa"/>
          </w:tcPr>
          <w:p w14:paraId="63AA2FF1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Market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</w:tr>
      <w:tr w:rsidR="007D0920" w14:paraId="63AA2FF5" w14:textId="77777777">
        <w:trPr>
          <w:trHeight w:val="335"/>
        </w:trPr>
        <w:tc>
          <w:tcPr>
            <w:tcW w:w="1423" w:type="dxa"/>
          </w:tcPr>
          <w:p w14:paraId="63AA2FF3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MSME</w:t>
            </w:r>
          </w:p>
        </w:tc>
        <w:tc>
          <w:tcPr>
            <w:tcW w:w="6446" w:type="dxa"/>
          </w:tcPr>
          <w:p w14:paraId="63AA2FF4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Micro,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Enterprise</w:t>
            </w:r>
          </w:p>
        </w:tc>
      </w:tr>
      <w:tr w:rsidR="007D0920" w14:paraId="63AA2FF8" w14:textId="77777777">
        <w:trPr>
          <w:trHeight w:val="335"/>
        </w:trPr>
        <w:tc>
          <w:tcPr>
            <w:tcW w:w="1423" w:type="dxa"/>
          </w:tcPr>
          <w:p w14:paraId="63AA2FF6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MTR</w:t>
            </w:r>
          </w:p>
        </w:tc>
        <w:tc>
          <w:tcPr>
            <w:tcW w:w="6446" w:type="dxa"/>
          </w:tcPr>
          <w:p w14:paraId="63AA2FF7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Mid-Term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</w:p>
        </w:tc>
      </w:tr>
      <w:tr w:rsidR="007D0920" w14:paraId="63AA2FFB" w14:textId="77777777">
        <w:trPr>
          <w:trHeight w:val="335"/>
        </w:trPr>
        <w:tc>
          <w:tcPr>
            <w:tcW w:w="1423" w:type="dxa"/>
          </w:tcPr>
          <w:p w14:paraId="63AA2FF9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OPM</w:t>
            </w:r>
          </w:p>
        </w:tc>
        <w:tc>
          <w:tcPr>
            <w:tcW w:w="6446" w:type="dxa"/>
          </w:tcPr>
          <w:p w14:paraId="63AA2FFA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Oxford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 Australia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</w:tc>
      </w:tr>
      <w:tr w:rsidR="007D0920" w14:paraId="63AA2FFE" w14:textId="77777777">
        <w:trPr>
          <w:trHeight w:val="336"/>
        </w:trPr>
        <w:tc>
          <w:tcPr>
            <w:tcW w:w="1423" w:type="dxa"/>
          </w:tcPr>
          <w:p w14:paraId="63AA2FFC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PAF</w:t>
            </w:r>
          </w:p>
        </w:tc>
        <w:tc>
          <w:tcPr>
            <w:tcW w:w="6446" w:type="dxa"/>
          </w:tcPr>
          <w:p w14:paraId="63AA2FFD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</w:p>
        </w:tc>
      </w:tr>
      <w:tr w:rsidR="007D0920" w14:paraId="63AA3001" w14:textId="77777777">
        <w:trPr>
          <w:trHeight w:val="335"/>
        </w:trPr>
        <w:tc>
          <w:tcPr>
            <w:tcW w:w="1423" w:type="dxa"/>
          </w:tcPr>
          <w:p w14:paraId="63AA2FFF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PFIP</w:t>
            </w:r>
          </w:p>
        </w:tc>
        <w:tc>
          <w:tcPr>
            <w:tcW w:w="6446" w:type="dxa"/>
          </w:tcPr>
          <w:p w14:paraId="63AA3000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Pacific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</w:tr>
      <w:tr w:rsidR="007D0920" w14:paraId="63AA3004" w14:textId="77777777">
        <w:trPr>
          <w:trHeight w:val="335"/>
        </w:trPr>
        <w:tc>
          <w:tcPr>
            <w:tcW w:w="1423" w:type="dxa"/>
          </w:tcPr>
          <w:p w14:paraId="63AA3002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PHAMA</w:t>
            </w:r>
          </w:p>
        </w:tc>
        <w:tc>
          <w:tcPr>
            <w:tcW w:w="6446" w:type="dxa"/>
          </w:tcPr>
          <w:p w14:paraId="63AA3003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Pacific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Horticultural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</w:tr>
      <w:tr w:rsidR="007D0920" w14:paraId="63AA3007" w14:textId="77777777">
        <w:trPr>
          <w:trHeight w:val="335"/>
        </w:trPr>
        <w:tc>
          <w:tcPr>
            <w:tcW w:w="1423" w:type="dxa"/>
          </w:tcPr>
          <w:p w14:paraId="63AA3005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PSC</w:t>
            </w:r>
          </w:p>
        </w:tc>
        <w:tc>
          <w:tcPr>
            <w:tcW w:w="6446" w:type="dxa"/>
          </w:tcPr>
          <w:p w14:paraId="63AA3006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</w:p>
        </w:tc>
      </w:tr>
      <w:tr w:rsidR="007D0920" w14:paraId="63AA300A" w14:textId="77777777">
        <w:trPr>
          <w:trHeight w:val="335"/>
        </w:trPr>
        <w:tc>
          <w:tcPr>
            <w:tcW w:w="1423" w:type="dxa"/>
          </w:tcPr>
          <w:p w14:paraId="63AA3008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PWD</w:t>
            </w:r>
          </w:p>
        </w:tc>
        <w:tc>
          <w:tcPr>
            <w:tcW w:w="6446" w:type="dxa"/>
          </w:tcPr>
          <w:p w14:paraId="63AA3009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People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</w:p>
        </w:tc>
      </w:tr>
      <w:tr w:rsidR="007D0920" w14:paraId="63AA300D" w14:textId="77777777">
        <w:trPr>
          <w:trHeight w:val="336"/>
        </w:trPr>
        <w:tc>
          <w:tcPr>
            <w:tcW w:w="1423" w:type="dxa"/>
          </w:tcPr>
          <w:p w14:paraId="63AA300B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RDP</w:t>
            </w:r>
          </w:p>
        </w:tc>
        <w:tc>
          <w:tcPr>
            <w:tcW w:w="6446" w:type="dxa"/>
          </w:tcPr>
          <w:p w14:paraId="63AA300C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Rural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Development Program</w:t>
            </w:r>
          </w:p>
        </w:tc>
      </w:tr>
      <w:tr w:rsidR="007D0920" w14:paraId="63AA3010" w14:textId="77777777">
        <w:trPr>
          <w:trHeight w:val="335"/>
        </w:trPr>
        <w:tc>
          <w:tcPr>
            <w:tcW w:w="1423" w:type="dxa"/>
          </w:tcPr>
          <w:p w14:paraId="63AA300E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SAP</w:t>
            </w:r>
          </w:p>
        </w:tc>
        <w:tc>
          <w:tcPr>
            <w:tcW w:w="6446" w:type="dxa"/>
          </w:tcPr>
          <w:p w14:paraId="63AA300F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Strategic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Advisory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Panel</w:t>
            </w:r>
          </w:p>
        </w:tc>
      </w:tr>
      <w:tr w:rsidR="007D0920" w14:paraId="63AA3013" w14:textId="77777777">
        <w:trPr>
          <w:trHeight w:val="335"/>
        </w:trPr>
        <w:tc>
          <w:tcPr>
            <w:tcW w:w="1423" w:type="dxa"/>
          </w:tcPr>
          <w:p w14:paraId="63AA3011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SICCI</w:t>
            </w:r>
          </w:p>
        </w:tc>
        <w:tc>
          <w:tcPr>
            <w:tcW w:w="6446" w:type="dxa"/>
          </w:tcPr>
          <w:p w14:paraId="63AA3012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Solomon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Islands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Chamber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</w:p>
        </w:tc>
      </w:tr>
      <w:tr w:rsidR="007D0920" w14:paraId="63AA3016" w14:textId="77777777">
        <w:trPr>
          <w:trHeight w:val="335"/>
        </w:trPr>
        <w:tc>
          <w:tcPr>
            <w:tcW w:w="1423" w:type="dxa"/>
          </w:tcPr>
          <w:p w14:paraId="63AA3014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SIG</w:t>
            </w:r>
          </w:p>
        </w:tc>
        <w:tc>
          <w:tcPr>
            <w:tcW w:w="6446" w:type="dxa"/>
          </w:tcPr>
          <w:p w14:paraId="63AA3015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Solomon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Islands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</w:p>
        </w:tc>
      </w:tr>
      <w:tr w:rsidR="007D0920" w14:paraId="63AA3019" w14:textId="77777777">
        <w:trPr>
          <w:trHeight w:val="335"/>
        </w:trPr>
        <w:tc>
          <w:tcPr>
            <w:tcW w:w="1423" w:type="dxa"/>
          </w:tcPr>
          <w:p w14:paraId="63AA3017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SIGP</w:t>
            </w:r>
          </w:p>
        </w:tc>
        <w:tc>
          <w:tcPr>
            <w:tcW w:w="6446" w:type="dxa"/>
          </w:tcPr>
          <w:p w14:paraId="63AA3018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Solomon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Islands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(2016-2020)</w:t>
            </w:r>
          </w:p>
        </w:tc>
      </w:tr>
      <w:tr w:rsidR="007D0920" w14:paraId="63AA301C" w14:textId="77777777">
        <w:trPr>
          <w:trHeight w:val="336"/>
        </w:trPr>
        <w:tc>
          <w:tcPr>
            <w:tcW w:w="1423" w:type="dxa"/>
          </w:tcPr>
          <w:p w14:paraId="63AA301A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TOR</w:t>
            </w:r>
          </w:p>
        </w:tc>
        <w:tc>
          <w:tcPr>
            <w:tcW w:w="6446" w:type="dxa"/>
          </w:tcPr>
          <w:p w14:paraId="63AA301B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Terms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</w:p>
        </w:tc>
      </w:tr>
      <w:tr w:rsidR="007D0920" w14:paraId="63AA301F" w14:textId="77777777">
        <w:trPr>
          <w:trHeight w:val="335"/>
        </w:trPr>
        <w:tc>
          <w:tcPr>
            <w:tcW w:w="1423" w:type="dxa"/>
          </w:tcPr>
          <w:p w14:paraId="63AA301D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WARA</w:t>
            </w:r>
          </w:p>
        </w:tc>
        <w:tc>
          <w:tcPr>
            <w:tcW w:w="6446" w:type="dxa"/>
          </w:tcPr>
          <w:p w14:paraId="63AA301E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‘Are’Are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Rokotanikeni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</w:p>
        </w:tc>
      </w:tr>
      <w:tr w:rsidR="007D0920" w14:paraId="63AA3022" w14:textId="77777777">
        <w:trPr>
          <w:trHeight w:val="335"/>
        </w:trPr>
        <w:tc>
          <w:tcPr>
            <w:tcW w:w="1423" w:type="dxa"/>
          </w:tcPr>
          <w:p w14:paraId="63AA3020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WBG</w:t>
            </w:r>
          </w:p>
        </w:tc>
        <w:tc>
          <w:tcPr>
            <w:tcW w:w="6446" w:type="dxa"/>
          </w:tcPr>
          <w:p w14:paraId="63AA3021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World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 Group</w:t>
            </w:r>
          </w:p>
        </w:tc>
      </w:tr>
      <w:tr w:rsidR="007D0920" w14:paraId="63AA3025" w14:textId="77777777">
        <w:trPr>
          <w:trHeight w:val="335"/>
        </w:trPr>
        <w:tc>
          <w:tcPr>
            <w:tcW w:w="1423" w:type="dxa"/>
          </w:tcPr>
          <w:p w14:paraId="63AA3023" w14:textId="77777777" w:rsidR="007D0920" w:rsidRDefault="00AF24E3">
            <w:pPr>
              <w:pStyle w:val="TableParagraph"/>
              <w:spacing w:before="49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WEE</w:t>
            </w:r>
          </w:p>
        </w:tc>
        <w:tc>
          <w:tcPr>
            <w:tcW w:w="6446" w:type="dxa"/>
          </w:tcPr>
          <w:p w14:paraId="63AA3024" w14:textId="77777777" w:rsidR="007D0920" w:rsidRDefault="00AF24E3">
            <w:pPr>
              <w:pStyle w:val="TableParagraph"/>
              <w:spacing w:before="49"/>
              <w:ind w:left="640"/>
              <w:rPr>
                <w:sz w:val="20"/>
              </w:rPr>
            </w:pPr>
            <w:r>
              <w:rPr>
                <w:sz w:val="20"/>
              </w:rPr>
              <w:t>Women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Empowerment</w:t>
            </w:r>
          </w:p>
        </w:tc>
      </w:tr>
      <w:tr w:rsidR="007D0920" w14:paraId="63AA3028" w14:textId="77777777">
        <w:trPr>
          <w:trHeight w:val="279"/>
        </w:trPr>
        <w:tc>
          <w:tcPr>
            <w:tcW w:w="1423" w:type="dxa"/>
          </w:tcPr>
          <w:p w14:paraId="63AA3026" w14:textId="77777777" w:rsidR="007D0920" w:rsidRDefault="00AF24E3">
            <w:pPr>
              <w:pStyle w:val="TableParagraph"/>
              <w:spacing w:before="49" w:line="210" w:lineRule="exact"/>
              <w:ind w:left="50"/>
              <w:rPr>
                <w:b/>
                <w:sz w:val="20"/>
              </w:rPr>
            </w:pPr>
            <w:r>
              <w:rPr>
                <w:b/>
                <w:color w:val="0A1F50"/>
                <w:sz w:val="20"/>
              </w:rPr>
              <w:t>WPTA</w:t>
            </w:r>
          </w:p>
        </w:tc>
        <w:tc>
          <w:tcPr>
            <w:tcW w:w="6446" w:type="dxa"/>
          </w:tcPr>
          <w:p w14:paraId="63AA3027" w14:textId="77777777" w:rsidR="007D0920" w:rsidRDefault="00AF24E3">
            <w:pPr>
              <w:pStyle w:val="TableParagraph"/>
              <w:spacing w:before="49" w:line="210" w:lineRule="exact"/>
              <w:ind w:left="640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</w:p>
        </w:tc>
      </w:tr>
    </w:tbl>
    <w:p w14:paraId="63AA3029" w14:textId="77777777" w:rsidR="007D0920" w:rsidRDefault="007D0920">
      <w:pPr>
        <w:spacing w:line="210" w:lineRule="exact"/>
        <w:rPr>
          <w:sz w:val="20"/>
        </w:rPr>
        <w:sectPr w:rsidR="007D0920">
          <w:headerReference w:type="default" r:id="rId25"/>
          <w:footerReference w:type="default" r:id="rId26"/>
          <w:pgSz w:w="11910" w:h="16840"/>
          <w:pgMar w:top="1160" w:right="860" w:bottom="860" w:left="980" w:header="783" w:footer="663" w:gutter="0"/>
          <w:cols w:space="720"/>
        </w:sectPr>
      </w:pPr>
    </w:p>
    <w:p w14:paraId="63AA302A" w14:textId="77777777" w:rsidR="007D0920" w:rsidRDefault="007D0920">
      <w:pPr>
        <w:pStyle w:val="BodyText"/>
        <w:spacing w:before="4"/>
        <w:rPr>
          <w:b/>
          <w:sz w:val="7"/>
        </w:rPr>
      </w:pPr>
    </w:p>
    <w:p w14:paraId="63AA302B" w14:textId="77777777" w:rsidR="007D0920" w:rsidRDefault="00AF24E3">
      <w:pPr>
        <w:pStyle w:val="BodyText"/>
        <w:spacing w:line="120" w:lineRule="exact"/>
        <w:ind w:left="124"/>
        <w:rPr>
          <w:sz w:val="12"/>
        </w:rPr>
      </w:pPr>
      <w:r>
        <w:rPr>
          <w:position w:val="-1"/>
          <w:sz w:val="12"/>
        </w:rPr>
      </w:r>
      <w:r>
        <w:rPr>
          <w:position w:val="-1"/>
          <w:sz w:val="12"/>
        </w:rPr>
        <w:pict w14:anchorId="63AA3563">
          <v:group id="docshapegroup61" o:spid="_x0000_s1058" style="width:484.45pt;height:6pt;mso-position-horizontal-relative:char;mso-position-vertical-relative:line" coordsize="9689,120">
            <v:rect id="docshape62" o:spid="_x0000_s1059" style="position:absolute;width:9689;height:120" fillcolor="#44a7e1" stroked="f"/>
            <w10:anchorlock/>
          </v:group>
        </w:pict>
      </w:r>
    </w:p>
    <w:p w14:paraId="63AA302C" w14:textId="77777777" w:rsidR="007D0920" w:rsidRDefault="00AF24E3">
      <w:pPr>
        <w:pStyle w:val="Heading1"/>
        <w:numPr>
          <w:ilvl w:val="0"/>
          <w:numId w:val="17"/>
        </w:numPr>
        <w:tabs>
          <w:tab w:val="left" w:pos="1004"/>
          <w:tab w:val="left" w:pos="1005"/>
        </w:tabs>
      </w:pPr>
      <w:bookmarkStart w:id="5" w:name="_TOC_250031"/>
      <w:bookmarkEnd w:id="5"/>
      <w:r>
        <w:rPr>
          <w:color w:val="0A1F50"/>
        </w:rPr>
        <w:t>Introduction</w:t>
      </w:r>
    </w:p>
    <w:p w14:paraId="63AA302D" w14:textId="77777777" w:rsidR="007D0920" w:rsidRDefault="00AF24E3">
      <w:pPr>
        <w:pStyle w:val="Heading2"/>
        <w:numPr>
          <w:ilvl w:val="1"/>
          <w:numId w:val="17"/>
        </w:numPr>
        <w:tabs>
          <w:tab w:val="left" w:pos="1005"/>
          <w:tab w:val="left" w:pos="1006"/>
        </w:tabs>
        <w:spacing w:before="198"/>
        <w:ind w:right="740" w:hanging="852"/>
      </w:pPr>
      <w:bookmarkStart w:id="6" w:name="_TOC_250030"/>
      <w:r>
        <w:rPr>
          <w:color w:val="0A1F50"/>
        </w:rPr>
        <w:t>Australian Solomon Islands Cooperation for Economic</w:t>
      </w:r>
      <w:r>
        <w:rPr>
          <w:color w:val="0A1F50"/>
          <w:spacing w:val="-86"/>
        </w:rPr>
        <w:t xml:space="preserve"> </w:t>
      </w:r>
      <w:bookmarkEnd w:id="6"/>
      <w:r>
        <w:rPr>
          <w:color w:val="0A1F50"/>
        </w:rPr>
        <w:t>Growth</w:t>
      </w:r>
    </w:p>
    <w:p w14:paraId="63AA302E" w14:textId="77777777" w:rsidR="007D0920" w:rsidRDefault="00AF24E3">
      <w:pPr>
        <w:pStyle w:val="BodyText"/>
        <w:spacing w:before="225" w:line="261" w:lineRule="auto"/>
        <w:ind w:left="152" w:right="286"/>
      </w:pPr>
      <w:r>
        <w:t>Australia’s Aid Investment Plan (AIP) for Solomon Islands (2015-2019) sets out a gradual</w:t>
      </w:r>
      <w:r>
        <w:rPr>
          <w:spacing w:val="1"/>
        </w:rPr>
        <w:t xml:space="preserve"> </w:t>
      </w:r>
      <w:r>
        <w:t>adjustment in Australian aid towards a greater focus on supporting economic growth, away from</w:t>
      </w:r>
      <w:r>
        <w:rPr>
          <w:spacing w:val="1"/>
        </w:rPr>
        <w:t xml:space="preserve"> </w:t>
      </w:r>
      <w:r>
        <w:t>stability. While Solomon Islands has made significant economic gains sinc</w:t>
      </w:r>
      <w:r>
        <w:t>e the Regional</w:t>
      </w:r>
      <w:r>
        <w:rPr>
          <w:spacing w:val="1"/>
        </w:rPr>
        <w:t xml:space="preserve"> </w:t>
      </w:r>
      <w:r>
        <w:t>Assistance Mission to Solomon Islands commenced in 2003, it remains one of the poorest</w:t>
      </w:r>
      <w:r>
        <w:rPr>
          <w:spacing w:val="1"/>
        </w:rPr>
        <w:t xml:space="preserve"> </w:t>
      </w:r>
      <w:r>
        <w:t>countries in the Pacific. Economic growth is barely above population growth, so per capita incomes</w:t>
      </w:r>
      <w:r>
        <w:rPr>
          <w:spacing w:val="-59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stagnant,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 prospects</w:t>
      </w:r>
      <w:r>
        <w:rPr>
          <w:spacing w:val="-2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poor.</w:t>
      </w:r>
    </w:p>
    <w:p w14:paraId="63AA302F" w14:textId="77777777" w:rsidR="007D0920" w:rsidRDefault="00AF24E3">
      <w:pPr>
        <w:pStyle w:val="BodyText"/>
        <w:spacing w:before="200" w:line="261" w:lineRule="auto"/>
        <w:ind w:left="152" w:right="360"/>
      </w:pPr>
      <w:r>
        <w:t>Australia’s development support to the Solomon Islands, expressed through the AIP, seeks to</w:t>
      </w:r>
      <w:r>
        <w:rPr>
          <w:spacing w:val="1"/>
        </w:rPr>
        <w:t xml:space="preserve"> </w:t>
      </w:r>
      <w:r>
        <w:t>‘facilitate stability, sustainable economic growth, human development and poverty reduction.’</w:t>
      </w:r>
      <w:r>
        <w:rPr>
          <w:spacing w:val="1"/>
        </w:rPr>
        <w:t xml:space="preserve"> </w:t>
      </w:r>
      <w:r>
        <w:t xml:space="preserve">Sustained and inclusive </w:t>
      </w:r>
      <w:r>
        <w:t>economic growth is one of three partnership priorities. Crosscutting</w:t>
      </w:r>
      <w:r>
        <w:rPr>
          <w:spacing w:val="1"/>
        </w:rPr>
        <w:t xml:space="preserve"> </w:t>
      </w:r>
      <w:r>
        <w:t>partnership issues include, climate change and disaster resilience, gender equality, empowering</w:t>
      </w:r>
      <w:r>
        <w:rPr>
          <w:spacing w:val="1"/>
        </w:rPr>
        <w:t xml:space="preserve"> </w:t>
      </w:r>
      <w:r>
        <w:t>women and girls, all of which are considered critical to addressing the barriers to economi</w:t>
      </w:r>
      <w:r>
        <w:t>c growth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poverty</w:t>
      </w:r>
      <w:r>
        <w:rPr>
          <w:spacing w:val="-2"/>
        </w:rPr>
        <w:t xml:space="preserve"> </w:t>
      </w:r>
      <w:r>
        <w:t>reduction.</w:t>
      </w:r>
    </w:p>
    <w:p w14:paraId="63AA3030" w14:textId="77777777" w:rsidR="007D0920" w:rsidRDefault="00AF24E3">
      <w:pPr>
        <w:pStyle w:val="BodyText"/>
        <w:spacing w:before="203" w:line="261" w:lineRule="auto"/>
        <w:ind w:left="152" w:right="335"/>
      </w:pPr>
      <w:r>
        <w:t>The Solomon Islands Growth Program (SIGP 2016–2020) is the flagship economic growth</w:t>
      </w:r>
      <w:r>
        <w:rPr>
          <w:spacing w:val="1"/>
        </w:rPr>
        <w:t xml:space="preserve"> </w:t>
      </w:r>
      <w:r>
        <w:t>program for Australian support to Solomon Islands, designed to increase private sector investment</w:t>
      </w:r>
      <w:r>
        <w:rPr>
          <w:spacing w:val="-59"/>
        </w:rPr>
        <w:t xml:space="preserve"> </w:t>
      </w:r>
      <w:r>
        <w:t>in a more inclusive economy. It seeks to a</w:t>
      </w:r>
      <w:r>
        <w:t>ddress the economy-wide constraints to growth by</w:t>
      </w:r>
      <w:r>
        <w:rPr>
          <w:spacing w:val="1"/>
        </w:rPr>
        <w:t xml:space="preserve"> </w:t>
      </w:r>
      <w:r>
        <w:t>developing infrastructure, building the government capacity for policy and risk analysis, promoting</w:t>
      </w:r>
      <w:r>
        <w:rPr>
          <w:spacing w:val="1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productivity,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the capacity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advocate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change.</w:t>
      </w:r>
    </w:p>
    <w:p w14:paraId="63AA3031" w14:textId="77777777" w:rsidR="007D0920" w:rsidRDefault="00AF24E3">
      <w:pPr>
        <w:pStyle w:val="Heading2"/>
        <w:numPr>
          <w:ilvl w:val="1"/>
          <w:numId w:val="17"/>
        </w:numPr>
        <w:tabs>
          <w:tab w:val="left" w:pos="1005"/>
          <w:tab w:val="left" w:pos="1006"/>
        </w:tabs>
        <w:spacing w:before="179"/>
        <w:ind w:left="1005" w:hanging="854"/>
      </w:pPr>
      <w:bookmarkStart w:id="7" w:name="_TOC_250029"/>
      <w:r>
        <w:rPr>
          <w:color w:val="0A1F50"/>
        </w:rPr>
        <w:t>Strongim</w:t>
      </w:r>
      <w:r>
        <w:rPr>
          <w:color w:val="0A1F50"/>
          <w:spacing w:val="-2"/>
        </w:rPr>
        <w:t xml:space="preserve"> </w:t>
      </w:r>
      <w:bookmarkEnd w:id="7"/>
      <w:r>
        <w:rPr>
          <w:color w:val="0A1F50"/>
        </w:rPr>
        <w:t>Bisnis</w:t>
      </w:r>
    </w:p>
    <w:p w14:paraId="63AA3032" w14:textId="77777777" w:rsidR="007D0920" w:rsidRDefault="00AF24E3">
      <w:pPr>
        <w:pStyle w:val="BodyText"/>
        <w:spacing w:before="223" w:line="261" w:lineRule="auto"/>
        <w:ind w:left="152" w:right="714"/>
      </w:pPr>
      <w:r>
        <w:t>Strongim Bisnis (Strengthen Business) is one of three delivery mechanisms of the SIGP. The</w:t>
      </w:r>
      <w:r>
        <w:rPr>
          <w:spacing w:val="1"/>
        </w:rPr>
        <w:t xml:space="preserve"> </w:t>
      </w:r>
      <w:r>
        <w:t>program commenced operation in July 2017 with a budget of AUD14 million. The first phase of</w:t>
      </w:r>
      <w:r>
        <w:rPr>
          <w:spacing w:val="-59"/>
        </w:rPr>
        <w:t xml:space="preserve"> </w:t>
      </w:r>
      <w:r>
        <w:t>Strongim Bisnis is due to conclude in June 2020 and it is anticip</w:t>
      </w:r>
      <w:r>
        <w:t>ated that a second three-year</w:t>
      </w:r>
      <w:r>
        <w:rPr>
          <w:spacing w:val="1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will commence</w:t>
      </w:r>
      <w:r>
        <w:rPr>
          <w:spacing w:val="1"/>
        </w:rPr>
        <w:t xml:space="preserve"> </w:t>
      </w:r>
      <w:r>
        <w:t>shortly after this date.</w:t>
      </w:r>
    </w:p>
    <w:p w14:paraId="63AA3033" w14:textId="77777777" w:rsidR="007D0920" w:rsidRDefault="00AF24E3">
      <w:pPr>
        <w:pStyle w:val="BodyText"/>
        <w:spacing w:before="200" w:line="261" w:lineRule="auto"/>
        <w:ind w:left="152" w:right="284"/>
      </w:pPr>
      <w:r>
        <w:t>Strongim Bisnis is the first market systems development (MSD) program in operation in Solomon</w:t>
      </w:r>
      <w:r>
        <w:rPr>
          <w:spacing w:val="1"/>
        </w:rPr>
        <w:t xml:space="preserve"> </w:t>
      </w:r>
      <w:r>
        <w:t>Islands. Implemented by Adam Smith International (ASI), Strongim Bisnis works with busi</w:t>
      </w:r>
      <w:r>
        <w:t>nesses to</w:t>
      </w:r>
      <w:r>
        <w:rPr>
          <w:spacing w:val="-59"/>
        </w:rPr>
        <w:t xml:space="preserve"> </w:t>
      </w:r>
      <w:r>
        <w:t>increase their productivity, access more income earning opportunities and higher value markets</w:t>
      </w:r>
      <w:r>
        <w:rPr>
          <w:spacing w:val="1"/>
        </w:rPr>
        <w:t xml:space="preserve"> </w:t>
      </w:r>
      <w:r>
        <w:t>and become more resilient. The Strongim Bisnis vision is to be a program that is innovative,</w:t>
      </w:r>
      <w:r>
        <w:rPr>
          <w:spacing w:val="1"/>
        </w:rPr>
        <w:t xml:space="preserve"> </w:t>
      </w:r>
      <w:r>
        <w:t>catalytic and responsive to market and social-political dy</w:t>
      </w:r>
      <w:r>
        <w:t>namics, demonstrating scalable and</w:t>
      </w:r>
      <w:r>
        <w:rPr>
          <w:spacing w:val="1"/>
        </w:rPr>
        <w:t xml:space="preserve"> </w:t>
      </w:r>
      <w:r>
        <w:t>sustainable</w:t>
      </w:r>
      <w:r>
        <w:rPr>
          <w:spacing w:val="3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intrinsic to the MSD</w:t>
      </w:r>
      <w:r>
        <w:rPr>
          <w:spacing w:val="2"/>
        </w:rPr>
        <w:t xml:space="preserve"> </w:t>
      </w:r>
      <w:r>
        <w:t>approach.</w:t>
      </w:r>
      <w:r>
        <w:rPr>
          <w:spacing w:val="3"/>
        </w:rPr>
        <w:t xml:space="preserve"> </w:t>
      </w:r>
      <w:r>
        <w:t>A key</w:t>
      </w:r>
      <w:r>
        <w:rPr>
          <w:spacing w:val="-1"/>
        </w:rPr>
        <w:t xml:space="preserve"> </w:t>
      </w:r>
      <w:r>
        <w:t>focus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Strongim</w:t>
      </w:r>
      <w:r>
        <w:rPr>
          <w:spacing w:val="3"/>
        </w:rPr>
        <w:t xml:space="preserve"> </w:t>
      </w:r>
      <w:r>
        <w:t>Bisnis</w:t>
      </w:r>
      <w:r>
        <w:rPr>
          <w:spacing w:val="2"/>
        </w:rPr>
        <w:t xml:space="preserve"> </w:t>
      </w:r>
      <w:r>
        <w:t>is to</w:t>
      </w:r>
      <w:r>
        <w:rPr>
          <w:spacing w:val="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Solomon</w:t>
      </w:r>
      <w:r>
        <w:rPr>
          <w:spacing w:val="-2"/>
        </w:rPr>
        <w:t xml:space="preserve"> </w:t>
      </w:r>
      <w:r>
        <w:t>Islands’</w:t>
      </w:r>
      <w:r>
        <w:rPr>
          <w:spacing w:val="-1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and young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have increased</w:t>
      </w:r>
      <w:r>
        <w:rPr>
          <w:spacing w:val="-3"/>
        </w:rPr>
        <w:t xml:space="preserve"> </w:t>
      </w:r>
      <w:r>
        <w:t>economic opportunities.</w:t>
      </w:r>
    </w:p>
    <w:p w14:paraId="63AA3034" w14:textId="77777777" w:rsidR="007D0920" w:rsidRDefault="00AF24E3">
      <w:pPr>
        <w:pStyle w:val="BodyText"/>
        <w:spacing w:before="201" w:line="261" w:lineRule="auto"/>
        <w:ind w:left="152" w:right="335"/>
      </w:pPr>
      <w:r>
        <w:t>Strongim Bisnis seeks to address the root causes of dysfunction in market systems by intervening,</w:t>
      </w:r>
      <w:r>
        <w:rPr>
          <w:spacing w:val="-59"/>
        </w:rPr>
        <w:t xml:space="preserve"> </w:t>
      </w:r>
      <w:r>
        <w:t>in collaboration with market actors, to facilitate change. It applies an iterative and progressive</w:t>
      </w:r>
      <w:r>
        <w:rPr>
          <w:spacing w:val="1"/>
        </w:rPr>
        <w:t xml:space="preserve"> </w:t>
      </w:r>
      <w:r>
        <w:t>approach to MSD, starting with a small activity, such as pi</w:t>
      </w:r>
      <w:r>
        <w:t>loting new technology or training and</w:t>
      </w:r>
      <w:r>
        <w:rPr>
          <w:spacing w:val="1"/>
        </w:rPr>
        <w:t xml:space="preserve"> </w:t>
      </w:r>
      <w:r>
        <w:t>scaling up successes for further interventions or investments. While it is not an investor in</w:t>
      </w:r>
      <w:r>
        <w:rPr>
          <w:spacing w:val="1"/>
        </w:rPr>
        <w:t xml:space="preserve"> </w:t>
      </w:r>
      <w:r>
        <w:t>businesses, it seeks to help identify and address constraints and unlock opportunities. While</w:t>
      </w:r>
      <w:r>
        <w:rPr>
          <w:spacing w:val="1"/>
        </w:rPr>
        <w:t xml:space="preserve"> </w:t>
      </w:r>
      <w:r>
        <w:t>focused on the private sector,</w:t>
      </w:r>
      <w:r>
        <w:t xml:space="preserve"> Strongim Bisnis works with Solomon Island government agencies to</w:t>
      </w:r>
      <w:r>
        <w:rPr>
          <w:spacing w:val="-59"/>
        </w:rPr>
        <w:t xml:space="preserve"> </w:t>
      </w:r>
      <w:r>
        <w:t>support business development. This includes the Ministry of Industries, Commerce, Labour and</w:t>
      </w:r>
      <w:r>
        <w:rPr>
          <w:spacing w:val="1"/>
        </w:rPr>
        <w:t xml:space="preserve"> </w:t>
      </w:r>
      <w:r>
        <w:t>Immigration (MICLI), Ministry of Agriculture and Livestock and the Ministry of Culture and Touris</w:t>
      </w:r>
      <w:r>
        <w:t>m</w:t>
      </w:r>
      <w:r>
        <w:rPr>
          <w:spacing w:val="1"/>
        </w:rPr>
        <w:t xml:space="preserve"> </w:t>
      </w:r>
      <w:r>
        <w:t>(MCT). Strongim Bisnis also works on matters of mutual interest with the Solomon Islands</w:t>
      </w:r>
      <w:r>
        <w:rPr>
          <w:spacing w:val="1"/>
        </w:rPr>
        <w:t xml:space="preserve"> </w:t>
      </w:r>
      <w:r>
        <w:t>Chamber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Commerce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(SICCI)</w:t>
      </w:r>
      <w:r>
        <w:rPr>
          <w:spacing w:val="-5"/>
        </w:rPr>
        <w:t xml:space="preserve"> </w:t>
      </w:r>
      <w:r>
        <w:t>through various</w:t>
      </w:r>
      <w:r>
        <w:rPr>
          <w:spacing w:val="-2"/>
        </w:rPr>
        <w:t xml:space="preserve"> </w:t>
      </w:r>
      <w:r>
        <w:t>industry working groups.</w:t>
      </w:r>
    </w:p>
    <w:p w14:paraId="63AA3035" w14:textId="77777777" w:rsidR="007D0920" w:rsidRDefault="007D0920">
      <w:pPr>
        <w:spacing w:line="261" w:lineRule="auto"/>
        <w:sectPr w:rsidR="007D0920">
          <w:headerReference w:type="default" r:id="rId27"/>
          <w:footerReference w:type="default" r:id="rId28"/>
          <w:pgSz w:w="11910" w:h="16840"/>
          <w:pgMar w:top="1160" w:right="860" w:bottom="860" w:left="980" w:header="783" w:footer="663" w:gutter="0"/>
          <w:pgNumType w:start="1"/>
          <w:cols w:space="720"/>
        </w:sectPr>
      </w:pPr>
    </w:p>
    <w:p w14:paraId="63AA3036" w14:textId="77777777" w:rsidR="007D0920" w:rsidRDefault="00AF24E3">
      <w:pPr>
        <w:pStyle w:val="BodyText"/>
        <w:spacing w:before="109" w:line="261" w:lineRule="auto"/>
        <w:ind w:left="152" w:right="383"/>
      </w:pPr>
      <w:r>
        <w:lastRenderedPageBreak/>
        <w:t>Strongim Bisnis has a full-time equivalent staff of four expatriates and around 14 Solomon</w:t>
      </w:r>
      <w:r>
        <w:rPr>
          <w:spacing w:val="1"/>
        </w:rPr>
        <w:t xml:space="preserve"> </w:t>
      </w:r>
      <w:r>
        <w:t>Islanders. Occasionally, short-term advisers are commissioned for specific pieces of work. The</w:t>
      </w:r>
      <w:r>
        <w:rPr>
          <w:spacing w:val="1"/>
        </w:rPr>
        <w:t xml:space="preserve"> </w:t>
      </w:r>
      <w:r>
        <w:t>progr</w:t>
      </w:r>
      <w:r>
        <w:t>am began with a broad review of three sectors outlines in the program design: cocoa,</w:t>
      </w:r>
      <w:r>
        <w:rPr>
          <w:spacing w:val="1"/>
        </w:rPr>
        <w:t xml:space="preserve"> </w:t>
      </w:r>
      <w:r>
        <w:t>coconut products and tourism sectors. It conducted market systems analysis (MSA) in these</w:t>
      </w:r>
      <w:r>
        <w:rPr>
          <w:spacing w:val="1"/>
        </w:rPr>
        <w:t xml:space="preserve"> </w:t>
      </w:r>
      <w:r>
        <w:t>sectors to identify market failures and define strategies to address these. The s</w:t>
      </w:r>
      <w:r>
        <w:t>trategies set out a</w:t>
      </w:r>
      <w:r>
        <w:rPr>
          <w:spacing w:val="1"/>
        </w:rPr>
        <w:t xml:space="preserve"> </w:t>
      </w:r>
      <w:r>
        <w:t>number of intervention areas that were used to guide the preparation of business cases. Business</w:t>
      </w:r>
      <w:r>
        <w:rPr>
          <w:spacing w:val="-59"/>
        </w:rPr>
        <w:t xml:space="preserve"> </w:t>
      </w:r>
      <w:r>
        <w:t>cases are used as a basis for partnership agreements established to support co-investments in</w:t>
      </w:r>
      <w:r>
        <w:rPr>
          <w:spacing w:val="1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market</w:t>
      </w:r>
      <w:r>
        <w:rPr>
          <w:spacing w:val="2"/>
        </w:rPr>
        <w:t xml:space="preserve"> </w:t>
      </w:r>
      <w:r>
        <w:t>interventions.</w:t>
      </w:r>
    </w:p>
    <w:p w14:paraId="63AA3037" w14:textId="77777777" w:rsidR="007D0920" w:rsidRDefault="00AF24E3">
      <w:pPr>
        <w:pStyle w:val="BodyText"/>
        <w:spacing w:before="201" w:line="261" w:lineRule="auto"/>
        <w:ind w:left="152" w:right="286"/>
      </w:pPr>
      <w:r>
        <w:t>In 2018, a Mi</w:t>
      </w:r>
      <w:r>
        <w:t>d-Term Review (MTR) of the SIGP was undertaken (Metis Analytics, 30 November</w:t>
      </w:r>
      <w:r>
        <w:rPr>
          <w:spacing w:val="1"/>
        </w:rPr>
        <w:t xml:space="preserve"> </w:t>
      </w:r>
      <w:r>
        <w:t>2018). This encompassed all elements of the SIGP, not only Strongim Bisnis. The review focused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 relevance,</w:t>
      </w:r>
      <w:r>
        <w:rPr>
          <w:spacing w:val="3"/>
        </w:rPr>
        <w:t xml:space="preserve"> </w:t>
      </w:r>
      <w:r>
        <w:t>efficiency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effectiveness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SIGP 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consolidated program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activities.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did not assess impact and sustainability, nor the performance of the individual activities. A series of</w:t>
      </w:r>
      <w:r>
        <w:rPr>
          <w:spacing w:val="-59"/>
        </w:rPr>
        <w:t xml:space="preserve"> </w:t>
      </w:r>
      <w:r>
        <w:t>recommendations were formulated by the MTR team, one of which related directly to Strongim</w:t>
      </w:r>
      <w:r>
        <w:rPr>
          <w:spacing w:val="1"/>
        </w:rPr>
        <w:t xml:space="preserve"> </w:t>
      </w:r>
      <w:r>
        <w:t>Bisnis’</w:t>
      </w:r>
      <w:r>
        <w:rPr>
          <w:spacing w:val="-1"/>
        </w:rPr>
        <w:t xml:space="preserve"> </w:t>
      </w:r>
      <w:r>
        <w:t>governance and</w:t>
      </w:r>
      <w:r>
        <w:rPr>
          <w:spacing w:val="-2"/>
        </w:rPr>
        <w:t xml:space="preserve"> </w:t>
      </w:r>
      <w:r>
        <w:t>technical oversight.</w:t>
      </w:r>
    </w:p>
    <w:p w14:paraId="63AA3038" w14:textId="77777777" w:rsidR="007D0920" w:rsidRDefault="00AF24E3">
      <w:pPr>
        <w:pStyle w:val="BodyText"/>
        <w:spacing w:before="201" w:line="261" w:lineRule="auto"/>
        <w:ind w:left="152" w:right="274"/>
      </w:pPr>
      <w:r>
        <w:t>S</w:t>
      </w:r>
      <w:r>
        <w:t>trongim Bisnis experienced a delayed start, some 15 months after commencement of the SIGP.</w:t>
      </w:r>
      <w:r>
        <w:rPr>
          <w:spacing w:val="1"/>
        </w:rPr>
        <w:t xml:space="preserve"> </w:t>
      </w:r>
      <w:r>
        <w:t>Once it began, it faced additional problems in staffing and logistics. The MTR found that the</w:t>
      </w:r>
      <w:r>
        <w:rPr>
          <w:spacing w:val="1"/>
        </w:rPr>
        <w:t xml:space="preserve"> </w:t>
      </w:r>
      <w:r>
        <w:t>Strongim Bisnis MSD approach in the Solomon Islands was new to the coun</w:t>
      </w:r>
      <w:r>
        <w:t>try and was the</w:t>
      </w:r>
      <w:r>
        <w:rPr>
          <w:spacing w:val="1"/>
        </w:rPr>
        <w:t xml:space="preserve"> </w:t>
      </w:r>
      <w:r>
        <w:t>program’s ‘most challenging activity’ (p. ii). It described the ‘sub-optimal investment design’ and the</w:t>
      </w:r>
      <w:r>
        <w:rPr>
          <w:spacing w:val="-59"/>
        </w:rPr>
        <w:t xml:space="preserve"> </w:t>
      </w:r>
      <w:r>
        <w:t>‘implementation</w:t>
      </w:r>
      <w:r>
        <w:rPr>
          <w:spacing w:val="-3"/>
        </w:rPr>
        <w:t xml:space="preserve"> </w:t>
      </w:r>
      <w:r>
        <w:t>challenges’ it</w:t>
      </w:r>
      <w:r>
        <w:rPr>
          <w:spacing w:val="-2"/>
        </w:rPr>
        <w:t xml:space="preserve"> </w:t>
      </w:r>
      <w:r>
        <w:t>faced.</w:t>
      </w:r>
    </w:p>
    <w:p w14:paraId="63AA3039" w14:textId="77777777" w:rsidR="007D0920" w:rsidRDefault="00AF24E3">
      <w:pPr>
        <w:pStyle w:val="Heading2"/>
        <w:numPr>
          <w:ilvl w:val="1"/>
          <w:numId w:val="17"/>
        </w:numPr>
        <w:tabs>
          <w:tab w:val="left" w:pos="1005"/>
          <w:tab w:val="left" w:pos="1006"/>
        </w:tabs>
        <w:spacing w:before="181"/>
        <w:ind w:left="1005" w:hanging="854"/>
      </w:pPr>
      <w:bookmarkStart w:id="8" w:name="_TOC_250028"/>
      <w:r>
        <w:rPr>
          <w:color w:val="0A1F50"/>
        </w:rPr>
        <w:t>Purpose</w:t>
      </w:r>
      <w:r>
        <w:rPr>
          <w:color w:val="0A1F50"/>
          <w:spacing w:val="-4"/>
        </w:rPr>
        <w:t xml:space="preserve"> </w:t>
      </w:r>
      <w:r>
        <w:rPr>
          <w:color w:val="0A1F50"/>
        </w:rPr>
        <w:t>of</w:t>
      </w:r>
      <w:r>
        <w:rPr>
          <w:color w:val="0A1F50"/>
          <w:spacing w:val="-1"/>
        </w:rPr>
        <w:t xml:space="preserve"> </w:t>
      </w:r>
      <w:r>
        <w:rPr>
          <w:color w:val="0A1F50"/>
        </w:rPr>
        <w:t>the</w:t>
      </w:r>
      <w:r>
        <w:rPr>
          <w:color w:val="0A1F50"/>
          <w:spacing w:val="1"/>
        </w:rPr>
        <w:t xml:space="preserve"> </w:t>
      </w:r>
      <w:r>
        <w:rPr>
          <w:color w:val="0A1F50"/>
        </w:rPr>
        <w:t>Independent</w:t>
      </w:r>
      <w:r>
        <w:rPr>
          <w:color w:val="0A1F50"/>
          <w:spacing w:val="-4"/>
        </w:rPr>
        <w:t xml:space="preserve"> </w:t>
      </w:r>
      <w:bookmarkEnd w:id="8"/>
      <w:r>
        <w:rPr>
          <w:color w:val="0A1F50"/>
        </w:rPr>
        <w:t>Evaluation</w:t>
      </w:r>
    </w:p>
    <w:p w14:paraId="63AA303A" w14:textId="77777777" w:rsidR="007D0920" w:rsidRDefault="00AF24E3">
      <w:pPr>
        <w:pStyle w:val="BodyText"/>
        <w:spacing w:before="220" w:line="261" w:lineRule="auto"/>
        <w:ind w:left="152" w:right="322"/>
      </w:pPr>
      <w:r>
        <w:t xml:space="preserve">Under the current contract, AHC can exercise the right to a </w:t>
      </w:r>
      <w:r>
        <w:t>second, three-year phase of the</w:t>
      </w:r>
      <w:r>
        <w:rPr>
          <w:spacing w:val="1"/>
        </w:rPr>
        <w:t xml:space="preserve"> </w:t>
      </w:r>
      <w:r>
        <w:t>Strongim Bisnis program. A key objective of this independent evaluation is to inform and assess</w:t>
      </w:r>
      <w:r>
        <w:rPr>
          <w:spacing w:val="1"/>
        </w:rPr>
        <w:t xml:space="preserve"> </w:t>
      </w:r>
      <w:r>
        <w:t>how AHC can improve the program in the next phase. The evaluation provides insights to the AHC</w:t>
      </w:r>
      <w:r>
        <w:rPr>
          <w:spacing w:val="-59"/>
        </w:rPr>
        <w:t xml:space="preserve"> </w:t>
      </w:r>
      <w:r>
        <w:t>SIGP portfolio through assessment</w:t>
      </w:r>
      <w:r>
        <w:t xml:space="preserve"> of the relevance, effectiveness and efficiency of the Strongim</w:t>
      </w:r>
      <w:r>
        <w:rPr>
          <w:spacing w:val="1"/>
        </w:rPr>
        <w:t xml:space="preserve"> </w:t>
      </w:r>
      <w:r>
        <w:t>Bisnis</w:t>
      </w:r>
      <w:r>
        <w:rPr>
          <w:spacing w:val="-1"/>
        </w:rPr>
        <w:t xml:space="preserve"> </w:t>
      </w:r>
      <w:r>
        <w:t>program.</w:t>
      </w:r>
    </w:p>
    <w:p w14:paraId="63AA303B" w14:textId="77777777" w:rsidR="007D0920" w:rsidRDefault="00AF24E3">
      <w:pPr>
        <w:pStyle w:val="BodyText"/>
        <w:spacing w:before="203" w:line="261" w:lineRule="auto"/>
        <w:ind w:left="152" w:right="457"/>
      </w:pPr>
      <w:r>
        <w:t>The SIGP will conclude in June 2020 and it is anticipated that the Strongim Bisnis component will</w:t>
      </w:r>
      <w:r>
        <w:rPr>
          <w:spacing w:val="-59"/>
        </w:rPr>
        <w:t xml:space="preserve"> </w:t>
      </w:r>
      <w:r>
        <w:t>continue as</w:t>
      </w:r>
      <w:r>
        <w:rPr>
          <w:spacing w:val="-2"/>
        </w:rPr>
        <w:t xml:space="preserve"> </w:t>
      </w:r>
      <w:r>
        <w:t>its own</w:t>
      </w:r>
      <w:r>
        <w:rPr>
          <w:spacing w:val="-2"/>
        </w:rPr>
        <w:t xml:space="preserve"> </w:t>
      </w:r>
      <w:r>
        <w:t>autonomous program.</w:t>
      </w:r>
    </w:p>
    <w:p w14:paraId="63AA303C" w14:textId="77777777" w:rsidR="007D0920" w:rsidRDefault="00AF24E3">
      <w:pPr>
        <w:pStyle w:val="BodyText"/>
        <w:spacing w:before="200" w:line="261" w:lineRule="auto"/>
        <w:ind w:left="152" w:right="298"/>
      </w:pPr>
      <w:r>
        <w:t>While Strongim Bisnis still has some seven months before the first phase concludes in June 2020,</w:t>
      </w:r>
      <w:r>
        <w:rPr>
          <w:spacing w:val="1"/>
        </w:rPr>
        <w:t xml:space="preserve"> </w:t>
      </w:r>
      <w:r>
        <w:t>the evaluation was de</w:t>
      </w:r>
      <w:r>
        <w:t>signed to inform a revision of the program design in line with the experiences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progress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 phase.</w:t>
      </w:r>
    </w:p>
    <w:p w14:paraId="63AA303D" w14:textId="77777777" w:rsidR="007D0920" w:rsidRDefault="007D0920">
      <w:pPr>
        <w:spacing w:line="261" w:lineRule="auto"/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03E" w14:textId="77777777" w:rsidR="007D0920" w:rsidRDefault="007D0920">
      <w:pPr>
        <w:pStyle w:val="BodyText"/>
        <w:spacing w:before="4"/>
        <w:rPr>
          <w:sz w:val="7"/>
        </w:rPr>
      </w:pPr>
    </w:p>
    <w:p w14:paraId="63AA303F" w14:textId="77777777" w:rsidR="007D0920" w:rsidRDefault="00AF24E3">
      <w:pPr>
        <w:pStyle w:val="BodyText"/>
        <w:spacing w:line="120" w:lineRule="exact"/>
        <w:ind w:left="124"/>
        <w:rPr>
          <w:sz w:val="12"/>
        </w:rPr>
      </w:pPr>
      <w:r>
        <w:rPr>
          <w:position w:val="-1"/>
          <w:sz w:val="12"/>
        </w:rPr>
      </w:r>
      <w:r>
        <w:rPr>
          <w:position w:val="-1"/>
          <w:sz w:val="12"/>
        </w:rPr>
        <w:pict w14:anchorId="63AA3565">
          <v:group id="docshapegroup63" o:spid="_x0000_s1056" style="width:484.45pt;height:6pt;mso-position-horizontal-relative:char;mso-position-vertical-relative:line" coordsize="9689,120">
            <v:rect id="docshape64" o:spid="_x0000_s1057" style="position:absolute;width:9689;height:120" fillcolor="#44a7e1" stroked="f"/>
            <w10:anchorlock/>
          </v:group>
        </w:pict>
      </w:r>
    </w:p>
    <w:p w14:paraId="63AA3040" w14:textId="77777777" w:rsidR="007D0920" w:rsidRDefault="00AF24E3">
      <w:pPr>
        <w:pStyle w:val="Heading1"/>
        <w:numPr>
          <w:ilvl w:val="0"/>
          <w:numId w:val="17"/>
        </w:numPr>
        <w:tabs>
          <w:tab w:val="left" w:pos="1004"/>
          <w:tab w:val="left" w:pos="1005"/>
        </w:tabs>
      </w:pPr>
      <w:bookmarkStart w:id="9" w:name="_TOC_250027"/>
      <w:bookmarkEnd w:id="9"/>
      <w:r>
        <w:rPr>
          <w:color w:val="0A1F50"/>
        </w:rPr>
        <w:t>Methodology</w:t>
      </w:r>
    </w:p>
    <w:p w14:paraId="63AA3041" w14:textId="77777777" w:rsidR="007D0920" w:rsidRDefault="00AF24E3">
      <w:pPr>
        <w:pStyle w:val="Heading2"/>
        <w:numPr>
          <w:ilvl w:val="1"/>
          <w:numId w:val="17"/>
        </w:numPr>
        <w:tabs>
          <w:tab w:val="left" w:pos="1005"/>
          <w:tab w:val="left" w:pos="1006"/>
        </w:tabs>
        <w:spacing w:before="201"/>
        <w:ind w:left="1005" w:hanging="854"/>
      </w:pPr>
      <w:bookmarkStart w:id="10" w:name="_TOC_250026"/>
      <w:r>
        <w:rPr>
          <w:color w:val="0A1F50"/>
        </w:rPr>
        <w:t>Scope of</w:t>
      </w:r>
      <w:r>
        <w:rPr>
          <w:color w:val="0A1F50"/>
          <w:spacing w:val="-4"/>
        </w:rPr>
        <w:t xml:space="preserve"> </w:t>
      </w:r>
      <w:bookmarkEnd w:id="10"/>
      <w:r>
        <w:rPr>
          <w:color w:val="0A1F50"/>
        </w:rPr>
        <w:t>Evaluation</w:t>
      </w:r>
    </w:p>
    <w:p w14:paraId="63AA3042" w14:textId="77777777" w:rsidR="007D0920" w:rsidRDefault="00AF24E3">
      <w:pPr>
        <w:pStyle w:val="BodyText"/>
        <w:spacing w:before="222" w:line="261" w:lineRule="auto"/>
        <w:ind w:left="152" w:right="305"/>
      </w:pPr>
      <w:r>
        <w:t>The primary purpose of the evaluation is to advise the Department for Foreign Affairs and Trade</w:t>
      </w:r>
      <w:r>
        <w:rPr>
          <w:spacing w:val="1"/>
        </w:rPr>
        <w:t xml:space="preserve"> </w:t>
      </w:r>
      <w:r>
        <w:t xml:space="preserve">(DFAT) on how it can improve the program and its management in the next phase. To this end, </w:t>
      </w:r>
      <w:r>
        <w:t>the</w:t>
      </w:r>
      <w:r>
        <w:rPr>
          <w:spacing w:val="-59"/>
        </w:rPr>
        <w:t xml:space="preserve"> </w:t>
      </w:r>
      <w:r>
        <w:t>evaluation assessed the program design, strategy and logic, while reviewing management and</w:t>
      </w:r>
      <w:r>
        <w:rPr>
          <w:spacing w:val="1"/>
        </w:rPr>
        <w:t xml:space="preserve"> </w:t>
      </w:r>
      <w:r>
        <w:t>governance and identifying learnings on the program to inform future implementation strategies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 program</w:t>
      </w:r>
      <w:r>
        <w:rPr>
          <w:spacing w:val="-1"/>
        </w:rPr>
        <w:t xml:space="preserve"> </w:t>
      </w:r>
      <w:r>
        <w:t>outcomes.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</w:t>
      </w:r>
      <w:r>
        <w:t>valuation</w:t>
      </w:r>
      <w:r>
        <w:rPr>
          <w:spacing w:val="-1"/>
        </w:rPr>
        <w:t xml:space="preserve"> </w:t>
      </w:r>
      <w:r>
        <w:t>focussed on:</w:t>
      </w:r>
    </w:p>
    <w:p w14:paraId="63AA3043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09"/>
          <w:tab w:val="left" w:pos="510"/>
        </w:tabs>
        <w:spacing w:before="47" w:line="259" w:lineRule="auto"/>
        <w:ind w:right="966" w:hanging="358"/>
      </w:pPr>
      <w:r>
        <w:t>The relevance of the original approach (i.e., program design) given the current operating</w:t>
      </w:r>
      <w:r>
        <w:rPr>
          <w:spacing w:val="-59"/>
        </w:rPr>
        <w:t xml:space="preserve"> </w:t>
      </w:r>
      <w:r>
        <w:t>context;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and</w:t>
      </w:r>
    </w:p>
    <w:p w14:paraId="63AA3044" w14:textId="77777777" w:rsidR="007D0920" w:rsidRDefault="00AF24E3">
      <w:pPr>
        <w:pStyle w:val="ListParagraph"/>
        <w:numPr>
          <w:ilvl w:val="0"/>
          <w:numId w:val="16"/>
        </w:numPr>
        <w:tabs>
          <w:tab w:val="left" w:pos="437"/>
        </w:tabs>
        <w:spacing w:before="47" w:line="259" w:lineRule="auto"/>
        <w:ind w:left="436" w:right="623" w:hanging="284"/>
      </w:pPr>
      <w:r>
        <w:t>Assessment of the effectiveness and efficiency of program management in implementing the</w:t>
      </w:r>
      <w:r>
        <w:rPr>
          <w:spacing w:val="-59"/>
        </w:rPr>
        <w:t xml:space="preserve"> </w:t>
      </w:r>
      <w:r>
        <w:t>design.</w:t>
      </w:r>
    </w:p>
    <w:p w14:paraId="63AA3045" w14:textId="77777777" w:rsidR="007D0920" w:rsidRDefault="00AF24E3">
      <w:pPr>
        <w:pStyle w:val="BodyText"/>
        <w:spacing w:before="202" w:line="261" w:lineRule="auto"/>
        <w:ind w:left="152" w:right="1325"/>
      </w:pPr>
      <w:r>
        <w:t>The evaluation covered the period from July 2017 to November 2019. Where possible, it</w:t>
      </w:r>
      <w:r>
        <w:rPr>
          <w:spacing w:val="-59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 the program is likely to</w:t>
      </w:r>
      <w:r>
        <w:rPr>
          <w:spacing w:val="-3"/>
        </w:rPr>
        <w:t xml:space="preserve"> </w:t>
      </w:r>
      <w:r>
        <w:t>achieve by</w:t>
      </w:r>
      <w:r>
        <w:rPr>
          <w:spacing w:val="2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2020.</w:t>
      </w:r>
    </w:p>
    <w:p w14:paraId="63AA3046" w14:textId="77777777" w:rsidR="007D0920" w:rsidRDefault="00AF24E3">
      <w:pPr>
        <w:pStyle w:val="BodyText"/>
        <w:spacing w:before="200"/>
        <w:ind w:left="152"/>
      </w:pPr>
      <w:r>
        <w:t>Annex 1</w:t>
      </w:r>
      <w:r>
        <w:rPr>
          <w:spacing w:val="-3"/>
        </w:rPr>
        <w:t xml:space="preserve"> </w:t>
      </w:r>
      <w:r>
        <w:t>presents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(TOR)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independent</w:t>
      </w:r>
      <w:r>
        <w:rPr>
          <w:spacing w:val="-3"/>
        </w:rPr>
        <w:t xml:space="preserve"> </w:t>
      </w:r>
      <w:r>
        <w:t>evaluation.</w:t>
      </w:r>
    </w:p>
    <w:p w14:paraId="63AA3047" w14:textId="77777777" w:rsidR="007D0920" w:rsidRDefault="007D0920">
      <w:pPr>
        <w:pStyle w:val="BodyText"/>
        <w:spacing w:before="6"/>
        <w:rPr>
          <w:sz w:val="19"/>
        </w:rPr>
      </w:pPr>
    </w:p>
    <w:p w14:paraId="63AA3048" w14:textId="77777777" w:rsidR="007D0920" w:rsidRDefault="00AF24E3">
      <w:pPr>
        <w:pStyle w:val="BodyText"/>
        <w:spacing w:line="261" w:lineRule="auto"/>
        <w:ind w:left="152" w:right="457"/>
      </w:pPr>
      <w:r>
        <w:t>The evaluation was designed to answer three primary questions presented in the TOR. Following</w:t>
      </w:r>
      <w:r>
        <w:rPr>
          <w:spacing w:val="-59"/>
        </w:rPr>
        <w:t xml:space="preserve"> </w:t>
      </w:r>
      <w:r>
        <w:t>discussions with the AHC a series of additional sub-questions were identified. These have been</w:t>
      </w:r>
      <w:r>
        <w:rPr>
          <w:spacing w:val="1"/>
        </w:rPr>
        <w:t xml:space="preserve"> </w:t>
      </w:r>
      <w:r>
        <w:t>answered as sub-questions and organised within a framework based on</w:t>
      </w:r>
      <w:r>
        <w:t xml:space="preserve"> the primary evaluation</w:t>
      </w:r>
      <w:r>
        <w:rPr>
          <w:spacing w:val="1"/>
        </w:rPr>
        <w:t xml:space="preserve"> </w:t>
      </w:r>
      <w:r>
        <w:t>questions. 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below.</w:t>
      </w:r>
    </w:p>
    <w:p w14:paraId="63AA3049" w14:textId="77777777" w:rsidR="007D0920" w:rsidRDefault="00AF24E3">
      <w:pPr>
        <w:pStyle w:val="Heading4"/>
      </w:pPr>
      <w:r>
        <w:rPr>
          <w:color w:val="0A1F50"/>
        </w:rPr>
        <w:t>Figure 1: Evaluation</w:t>
      </w:r>
      <w:r>
        <w:rPr>
          <w:color w:val="0A1F50"/>
          <w:spacing w:val="-3"/>
        </w:rPr>
        <w:t xml:space="preserve"> </w:t>
      </w:r>
      <w:r>
        <w:rPr>
          <w:color w:val="0A1F50"/>
        </w:rPr>
        <w:t>Questions:</w:t>
      </w:r>
      <w:r>
        <w:rPr>
          <w:color w:val="0A1F50"/>
          <w:spacing w:val="1"/>
        </w:rPr>
        <w:t xml:space="preserve"> </w:t>
      </w:r>
      <w:r>
        <w:rPr>
          <w:color w:val="0A1F50"/>
        </w:rPr>
        <w:t>Primary</w:t>
      </w:r>
      <w:r>
        <w:rPr>
          <w:color w:val="0A1F50"/>
          <w:spacing w:val="-1"/>
        </w:rPr>
        <w:t xml:space="preserve"> </w:t>
      </w:r>
      <w:r>
        <w:rPr>
          <w:color w:val="0A1F50"/>
        </w:rPr>
        <w:t>and</w:t>
      </w:r>
      <w:r>
        <w:rPr>
          <w:color w:val="0A1F50"/>
          <w:spacing w:val="-5"/>
        </w:rPr>
        <w:t xml:space="preserve"> </w:t>
      </w:r>
      <w:r>
        <w:rPr>
          <w:color w:val="0A1F50"/>
        </w:rPr>
        <w:t>Sub-Questions</w:t>
      </w:r>
    </w:p>
    <w:p w14:paraId="63AA304A" w14:textId="77777777" w:rsidR="007D0920" w:rsidRDefault="007D0920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2"/>
      </w:tblGrid>
      <w:tr w:rsidR="007D0920" w14:paraId="63AA304C" w14:textId="77777777">
        <w:trPr>
          <w:trHeight w:val="906"/>
        </w:trPr>
        <w:tc>
          <w:tcPr>
            <w:tcW w:w="9622" w:type="dxa"/>
            <w:shd w:val="clear" w:color="auto" w:fill="0A1F50"/>
          </w:tcPr>
          <w:p w14:paraId="63AA304B" w14:textId="77777777" w:rsidR="007D0920" w:rsidRDefault="00AF24E3">
            <w:pPr>
              <w:pStyle w:val="TableParagraph"/>
              <w:spacing w:before="45" w:line="270" w:lineRule="atLeast"/>
              <w:ind w:right="12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Primary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Evaluation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Question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[Program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Relevance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Effectiveness]: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 what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extent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has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hybrid market systems development approach adopted by Strongim Bisnis been effective in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bringing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 change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 the Solomon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Islands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business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environment?</w:t>
            </w:r>
            <w:r>
              <w:rPr>
                <w:b/>
                <w:color w:val="FFFFFF"/>
                <w:sz w:val="20"/>
                <w:vertAlign w:val="superscript"/>
              </w:rPr>
              <w:t>2</w:t>
            </w:r>
          </w:p>
        </w:tc>
      </w:tr>
      <w:tr w:rsidR="007D0920" w14:paraId="63AA304E" w14:textId="77777777">
        <w:trPr>
          <w:trHeight w:val="633"/>
        </w:trPr>
        <w:tc>
          <w:tcPr>
            <w:tcW w:w="9622" w:type="dxa"/>
            <w:shd w:val="clear" w:color="auto" w:fill="DAE4EB"/>
          </w:tcPr>
          <w:p w14:paraId="63AA304D" w14:textId="77777777" w:rsidR="007D0920" w:rsidRDefault="00AF24E3">
            <w:pPr>
              <w:pStyle w:val="TableParagraph"/>
              <w:spacing w:before="45" w:line="270" w:lineRule="atLeast"/>
              <w:ind w:right="129"/>
              <w:rPr>
                <w:sz w:val="20"/>
              </w:rPr>
            </w:pPr>
            <w:r>
              <w:rPr>
                <w:sz w:val="20"/>
              </w:rPr>
              <w:t>Sub-Question 1.1: Is the program aligned to Australian Government programming in the Solomon Islands?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(i.e.,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Strategy)</w:t>
            </w:r>
          </w:p>
        </w:tc>
      </w:tr>
      <w:tr w:rsidR="007D0920" w14:paraId="63AA3050" w14:textId="77777777">
        <w:trPr>
          <w:trHeight w:val="630"/>
        </w:trPr>
        <w:tc>
          <w:tcPr>
            <w:tcW w:w="9622" w:type="dxa"/>
            <w:shd w:val="clear" w:color="auto" w:fill="DAE4EB"/>
          </w:tcPr>
          <w:p w14:paraId="63AA304F" w14:textId="77777777" w:rsidR="007D0920" w:rsidRDefault="00AF24E3">
            <w:pPr>
              <w:pStyle w:val="TableParagraph"/>
              <w:spacing w:before="45" w:line="270" w:lineRule="atLeast"/>
              <w:ind w:right="129"/>
              <w:rPr>
                <w:sz w:val="20"/>
              </w:rPr>
            </w:pPr>
            <w:r>
              <w:rPr>
                <w:sz w:val="20"/>
              </w:rPr>
              <w:t>Sub-Question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1.2: What trade-offs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‘hybrid’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approach?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found?</w:t>
            </w:r>
          </w:p>
        </w:tc>
      </w:tr>
      <w:tr w:rsidR="007D0920" w14:paraId="63AA3052" w14:textId="77777777">
        <w:trPr>
          <w:trHeight w:val="909"/>
        </w:trPr>
        <w:tc>
          <w:tcPr>
            <w:tcW w:w="9622" w:type="dxa"/>
            <w:shd w:val="clear" w:color="auto" w:fill="DAE4EB"/>
          </w:tcPr>
          <w:p w14:paraId="63AA3051" w14:textId="77777777" w:rsidR="007D0920" w:rsidRDefault="00AF24E3">
            <w:pPr>
              <w:pStyle w:val="TableParagraph"/>
              <w:spacing w:before="45" w:line="270" w:lineRule="atLeast"/>
              <w:ind w:right="129"/>
              <w:rPr>
                <w:sz w:val="20"/>
              </w:rPr>
            </w:pPr>
            <w:r>
              <w:rPr>
                <w:sz w:val="20"/>
              </w:rPr>
              <w:t>Sub-Question 1.3: What is the evidence of the impact of the program so far? What is the quality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cross-cutting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issues?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extent 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 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address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dysfunction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systems?</w:t>
            </w:r>
          </w:p>
        </w:tc>
      </w:tr>
      <w:tr w:rsidR="007D0920" w14:paraId="63AA3054" w14:textId="77777777">
        <w:trPr>
          <w:trHeight w:val="630"/>
        </w:trPr>
        <w:tc>
          <w:tcPr>
            <w:tcW w:w="9622" w:type="dxa"/>
            <w:shd w:val="clear" w:color="auto" w:fill="DAE4EB"/>
          </w:tcPr>
          <w:p w14:paraId="63AA3053" w14:textId="77777777" w:rsidR="007D0920" w:rsidRDefault="00AF24E3">
            <w:pPr>
              <w:pStyle w:val="TableParagraph"/>
              <w:spacing w:before="45" w:line="270" w:lineRule="atLeast"/>
              <w:ind w:right="129"/>
              <w:rPr>
                <w:sz w:val="20"/>
              </w:rPr>
            </w:pPr>
            <w:r>
              <w:rPr>
                <w:sz w:val="20"/>
              </w:rPr>
              <w:t>Sub-Question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1.4: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impact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 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 identified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 the 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sound?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against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strategy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expectations?</w:t>
            </w:r>
          </w:p>
        </w:tc>
      </w:tr>
      <w:tr w:rsidR="007D0920" w14:paraId="63AA3056" w14:textId="77777777">
        <w:trPr>
          <w:trHeight w:val="633"/>
        </w:trPr>
        <w:tc>
          <w:tcPr>
            <w:tcW w:w="9622" w:type="dxa"/>
            <w:shd w:val="clear" w:color="auto" w:fill="DAE4EB"/>
          </w:tcPr>
          <w:p w14:paraId="63AA3055" w14:textId="77777777" w:rsidR="007D0920" w:rsidRDefault="00AF24E3">
            <w:pPr>
              <w:pStyle w:val="TableParagraph"/>
              <w:spacing w:before="45" w:line="270" w:lineRule="atLeast"/>
              <w:ind w:right="129"/>
              <w:rPr>
                <w:sz w:val="20"/>
              </w:rPr>
            </w:pPr>
            <w:r>
              <w:rPr>
                <w:sz w:val="20"/>
              </w:rPr>
              <w:t>Sub-Question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1.5: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 focused on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crosscutting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sectors 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deserve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phase?</w:t>
            </w:r>
          </w:p>
        </w:tc>
      </w:tr>
      <w:tr w:rsidR="007D0920" w14:paraId="63AA3058" w14:textId="77777777">
        <w:trPr>
          <w:trHeight w:val="633"/>
        </w:trPr>
        <w:tc>
          <w:tcPr>
            <w:tcW w:w="9622" w:type="dxa"/>
            <w:shd w:val="clear" w:color="auto" w:fill="DAE4EB"/>
          </w:tcPr>
          <w:p w14:paraId="63AA3057" w14:textId="77777777" w:rsidR="007D0920" w:rsidRDefault="00AF24E3">
            <w:pPr>
              <w:pStyle w:val="TableParagraph"/>
              <w:spacing w:before="45" w:line="270" w:lineRule="atLeast"/>
              <w:ind w:right="129"/>
              <w:rPr>
                <w:sz w:val="20"/>
              </w:rPr>
            </w:pPr>
            <w:r>
              <w:rPr>
                <w:sz w:val="20"/>
              </w:rPr>
              <w:t>Sub-Question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1.6: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 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program’s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(i.e.,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change)?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logic’s cause-effect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assumption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practice?</w:t>
            </w:r>
          </w:p>
        </w:tc>
      </w:tr>
    </w:tbl>
    <w:p w14:paraId="63AA3059" w14:textId="77777777" w:rsidR="007D0920" w:rsidRDefault="007D0920">
      <w:pPr>
        <w:pStyle w:val="BodyText"/>
        <w:rPr>
          <w:b/>
          <w:sz w:val="20"/>
        </w:rPr>
      </w:pPr>
    </w:p>
    <w:p w14:paraId="63AA305A" w14:textId="77777777" w:rsidR="007D0920" w:rsidRDefault="007D0920">
      <w:pPr>
        <w:pStyle w:val="BodyText"/>
        <w:rPr>
          <w:b/>
          <w:sz w:val="20"/>
        </w:rPr>
      </w:pPr>
    </w:p>
    <w:p w14:paraId="63AA305B" w14:textId="77777777" w:rsidR="007D0920" w:rsidRDefault="007D0920">
      <w:pPr>
        <w:pStyle w:val="BodyText"/>
        <w:rPr>
          <w:b/>
          <w:sz w:val="20"/>
        </w:rPr>
      </w:pPr>
    </w:p>
    <w:p w14:paraId="63AA305C" w14:textId="77777777" w:rsidR="007D0920" w:rsidRDefault="007D0920">
      <w:pPr>
        <w:pStyle w:val="BodyText"/>
        <w:rPr>
          <w:b/>
          <w:sz w:val="20"/>
        </w:rPr>
      </w:pPr>
    </w:p>
    <w:p w14:paraId="63AA305D" w14:textId="77777777" w:rsidR="007D0920" w:rsidRDefault="007D0920">
      <w:pPr>
        <w:pStyle w:val="BodyText"/>
        <w:rPr>
          <w:b/>
          <w:sz w:val="20"/>
        </w:rPr>
      </w:pPr>
    </w:p>
    <w:p w14:paraId="63AA305E" w14:textId="77777777" w:rsidR="007D0920" w:rsidRDefault="00AF24E3">
      <w:pPr>
        <w:pStyle w:val="BodyText"/>
        <w:spacing w:before="1"/>
        <w:rPr>
          <w:b/>
          <w:sz w:val="27"/>
        </w:rPr>
      </w:pPr>
      <w:r>
        <w:pict w14:anchorId="63AA3566">
          <v:rect id="docshape65" o:spid="_x0000_s1055" style="position:absolute;margin-left:56.65pt;margin-top:16.8pt;width:2in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63AA305F" w14:textId="77777777" w:rsidR="007D0920" w:rsidRDefault="00AF24E3">
      <w:pPr>
        <w:tabs>
          <w:tab w:val="left" w:pos="435"/>
        </w:tabs>
        <w:spacing w:before="86"/>
        <w:ind w:left="436" w:right="382" w:hanging="284"/>
        <w:rPr>
          <w:sz w:val="18"/>
        </w:rPr>
      </w:pPr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This includes the relevance of the program to Australia’s 2017 Foreign Policy White Paper, DFAT’s Solomon Islands</w:t>
      </w:r>
      <w:r>
        <w:rPr>
          <w:spacing w:val="-47"/>
          <w:sz w:val="18"/>
        </w:rPr>
        <w:t xml:space="preserve"> </w:t>
      </w:r>
      <w:r>
        <w:rPr>
          <w:sz w:val="18"/>
        </w:rPr>
        <w:t>Strategy and local</w:t>
      </w:r>
      <w:r>
        <w:rPr>
          <w:spacing w:val="1"/>
          <w:sz w:val="18"/>
        </w:rPr>
        <w:t xml:space="preserve"> </w:t>
      </w:r>
      <w:r>
        <w:rPr>
          <w:sz w:val="18"/>
        </w:rPr>
        <w:t>needs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circumstances.</w:t>
      </w:r>
    </w:p>
    <w:p w14:paraId="63AA3060" w14:textId="77777777" w:rsidR="007D0920" w:rsidRDefault="00AF24E3">
      <w:pPr>
        <w:tabs>
          <w:tab w:val="left" w:pos="435"/>
        </w:tabs>
        <w:ind w:left="436" w:right="514" w:hanging="284"/>
        <w:rPr>
          <w:sz w:val="18"/>
        </w:rPr>
      </w:pPr>
      <w:r>
        <w:rPr>
          <w:position w:val="6"/>
          <w:sz w:val="12"/>
        </w:rPr>
        <w:t>2</w:t>
      </w:r>
      <w:r>
        <w:rPr>
          <w:position w:val="6"/>
          <w:sz w:val="12"/>
        </w:rPr>
        <w:tab/>
      </w:r>
      <w:r>
        <w:rPr>
          <w:sz w:val="18"/>
        </w:rPr>
        <w:t>The term ‘Solomon Islands business environment’ is used above in general terms to refer to business conditions in</w:t>
      </w:r>
      <w:r>
        <w:rPr>
          <w:spacing w:val="-47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Solomon</w:t>
      </w:r>
      <w:r>
        <w:rPr>
          <w:spacing w:val="2"/>
          <w:sz w:val="18"/>
        </w:rPr>
        <w:t xml:space="preserve"> </w:t>
      </w:r>
      <w:r>
        <w:rPr>
          <w:sz w:val="18"/>
        </w:rPr>
        <w:t>Islands and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only the</w:t>
      </w:r>
      <w:r>
        <w:rPr>
          <w:spacing w:val="1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enabling</w:t>
      </w:r>
      <w:r>
        <w:rPr>
          <w:spacing w:val="2"/>
          <w:sz w:val="18"/>
        </w:rPr>
        <w:t xml:space="preserve"> </w:t>
      </w:r>
      <w:r>
        <w:rPr>
          <w:sz w:val="18"/>
        </w:rPr>
        <w:t>environment.</w:t>
      </w:r>
    </w:p>
    <w:p w14:paraId="63AA3061" w14:textId="77777777" w:rsidR="007D0920" w:rsidRDefault="007D0920">
      <w:pPr>
        <w:rPr>
          <w:sz w:val="18"/>
        </w:r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062" w14:textId="77777777" w:rsidR="007D0920" w:rsidRDefault="007D0920">
      <w:pPr>
        <w:pStyle w:val="BodyText"/>
        <w:spacing w:before="4"/>
        <w:rPr>
          <w:sz w:val="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2"/>
      </w:tblGrid>
      <w:tr w:rsidR="007D0920" w14:paraId="63AA3064" w14:textId="77777777">
        <w:trPr>
          <w:trHeight w:val="630"/>
        </w:trPr>
        <w:tc>
          <w:tcPr>
            <w:tcW w:w="9622" w:type="dxa"/>
            <w:shd w:val="clear" w:color="auto" w:fill="0A1F50"/>
          </w:tcPr>
          <w:p w14:paraId="63AA3063" w14:textId="77777777" w:rsidR="007D0920" w:rsidRDefault="00AF24E3">
            <w:pPr>
              <w:pStyle w:val="TableParagraph"/>
              <w:spacing w:before="43" w:line="270" w:lineRule="atLeast"/>
              <w:ind w:right="12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Primary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Evaluation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Question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[Program Efficiency]: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what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extent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Strongim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Bisnis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achieving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End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Project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Outcomes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(EOPOs)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current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focus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sectors?</w:t>
            </w:r>
          </w:p>
        </w:tc>
      </w:tr>
      <w:tr w:rsidR="007D0920" w14:paraId="63AA3066" w14:textId="77777777">
        <w:trPr>
          <w:trHeight w:val="633"/>
        </w:trPr>
        <w:tc>
          <w:tcPr>
            <w:tcW w:w="9622" w:type="dxa"/>
            <w:shd w:val="clear" w:color="auto" w:fill="DAE4EB"/>
          </w:tcPr>
          <w:p w14:paraId="63AA3065" w14:textId="77777777" w:rsidR="007D0920" w:rsidRDefault="00AF24E3">
            <w:pPr>
              <w:pStyle w:val="TableParagraph"/>
              <w:spacing w:before="45" w:line="270" w:lineRule="atLeast"/>
              <w:ind w:right="129"/>
              <w:rPr>
                <w:sz w:val="20"/>
              </w:rPr>
            </w:pPr>
            <w:r>
              <w:rPr>
                <w:sz w:val="20"/>
              </w:rPr>
              <w:t>Sub-Question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crosscutting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addressed? 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outputs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sufficiently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crosscutting issues?</w:t>
            </w:r>
          </w:p>
        </w:tc>
      </w:tr>
      <w:tr w:rsidR="007D0920" w14:paraId="63AA3068" w14:textId="77777777">
        <w:trPr>
          <w:trHeight w:val="630"/>
        </w:trPr>
        <w:tc>
          <w:tcPr>
            <w:tcW w:w="9622" w:type="dxa"/>
            <w:shd w:val="clear" w:color="auto" w:fill="DAE4EB"/>
          </w:tcPr>
          <w:p w14:paraId="63AA3067" w14:textId="77777777" w:rsidR="007D0920" w:rsidRDefault="00AF24E3">
            <w:pPr>
              <w:pStyle w:val="TableParagraph"/>
              <w:spacing w:before="43" w:line="270" w:lineRule="atLeast"/>
              <w:ind w:right="129"/>
              <w:rPr>
                <w:sz w:val="20"/>
              </w:rPr>
            </w:pPr>
            <w:r>
              <w:rPr>
                <w:sz w:val="20"/>
              </w:rPr>
              <w:t>Sub-Question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partners?</w:t>
            </w:r>
          </w:p>
        </w:tc>
      </w:tr>
      <w:tr w:rsidR="007D0920" w14:paraId="63AA306A" w14:textId="77777777">
        <w:trPr>
          <w:trHeight w:val="633"/>
        </w:trPr>
        <w:tc>
          <w:tcPr>
            <w:tcW w:w="9622" w:type="dxa"/>
            <w:shd w:val="clear" w:color="auto" w:fill="DAE4EB"/>
          </w:tcPr>
          <w:p w14:paraId="63AA3069" w14:textId="77777777" w:rsidR="007D0920" w:rsidRDefault="00AF24E3">
            <w:pPr>
              <w:pStyle w:val="TableParagraph"/>
              <w:spacing w:before="45" w:line="270" w:lineRule="atLeast"/>
              <w:ind w:right="129"/>
              <w:rPr>
                <w:sz w:val="20"/>
              </w:rPr>
            </w:pPr>
            <w:r>
              <w:rPr>
                <w:sz w:val="20"/>
              </w:rPr>
              <w:t>Sub-Question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2.3: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extent 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forged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collaborative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engagements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sector?</w:t>
            </w:r>
          </w:p>
        </w:tc>
      </w:tr>
      <w:tr w:rsidR="007D0920" w14:paraId="63AA306C" w14:textId="77777777">
        <w:trPr>
          <w:trHeight w:val="630"/>
        </w:trPr>
        <w:tc>
          <w:tcPr>
            <w:tcW w:w="9622" w:type="dxa"/>
            <w:shd w:val="clear" w:color="auto" w:fill="DAE4EB"/>
          </w:tcPr>
          <w:p w14:paraId="63AA306B" w14:textId="77777777" w:rsidR="007D0920" w:rsidRDefault="00AF24E3">
            <w:pPr>
              <w:pStyle w:val="TableParagraph"/>
              <w:spacing w:before="43" w:line="270" w:lineRule="atLeast"/>
              <w:rPr>
                <w:sz w:val="20"/>
              </w:rPr>
            </w:pPr>
            <w:r>
              <w:rPr>
                <w:sz w:val="20"/>
              </w:rPr>
              <w:t>Sub-Question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2.4: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robust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program’s M&amp;E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collected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purpose?</w:t>
            </w:r>
          </w:p>
        </w:tc>
      </w:tr>
      <w:tr w:rsidR="007D0920" w14:paraId="63AA306E" w14:textId="77777777">
        <w:trPr>
          <w:trHeight w:val="633"/>
        </w:trPr>
        <w:tc>
          <w:tcPr>
            <w:tcW w:w="9622" w:type="dxa"/>
            <w:shd w:val="clear" w:color="auto" w:fill="DAE4EB"/>
          </w:tcPr>
          <w:p w14:paraId="63AA306D" w14:textId="77777777" w:rsidR="007D0920" w:rsidRDefault="00AF24E3">
            <w:pPr>
              <w:pStyle w:val="TableParagraph"/>
              <w:spacing w:before="45" w:line="270" w:lineRule="atLeast"/>
              <w:ind w:right="129"/>
              <w:rPr>
                <w:sz w:val="20"/>
              </w:rPr>
            </w:pPr>
            <w:r>
              <w:rPr>
                <w:sz w:val="20"/>
              </w:rPr>
              <w:t>Sub-Question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2.5: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undertaken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public-private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partnerships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decisions?</w:t>
            </w:r>
          </w:p>
        </w:tc>
      </w:tr>
      <w:tr w:rsidR="007D0920" w14:paraId="63AA3070" w14:textId="77777777">
        <w:trPr>
          <w:trHeight w:val="630"/>
        </w:trPr>
        <w:tc>
          <w:tcPr>
            <w:tcW w:w="9622" w:type="dxa"/>
            <w:shd w:val="clear" w:color="auto" w:fill="0A1F50"/>
          </w:tcPr>
          <w:p w14:paraId="63AA306F" w14:textId="77777777" w:rsidR="007D0920" w:rsidRDefault="00AF24E3">
            <w:pPr>
              <w:pStyle w:val="TableParagraph"/>
              <w:spacing w:before="43" w:line="270" w:lineRule="atLeast"/>
              <w:ind w:right="96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Primary Evaluation Question 3 [Lessons Learned]: What will be the key lessons learnt and</w:t>
            </w:r>
            <w:r>
              <w:rPr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recommendations, Strongim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Bisnis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need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take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board in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next three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years?</w:t>
            </w:r>
          </w:p>
        </w:tc>
      </w:tr>
      <w:tr w:rsidR="007D0920" w14:paraId="63AA3072" w14:textId="77777777">
        <w:trPr>
          <w:trHeight w:val="633"/>
        </w:trPr>
        <w:tc>
          <w:tcPr>
            <w:tcW w:w="9622" w:type="dxa"/>
            <w:shd w:val="clear" w:color="auto" w:fill="DAE4EB"/>
          </w:tcPr>
          <w:p w14:paraId="63AA3071" w14:textId="77777777" w:rsidR="007D0920" w:rsidRDefault="00AF24E3">
            <w:pPr>
              <w:pStyle w:val="TableParagraph"/>
              <w:spacing w:before="45" w:line="270" w:lineRule="atLeast"/>
              <w:rPr>
                <w:sz w:val="20"/>
              </w:rPr>
            </w:pPr>
            <w:r>
              <w:rPr>
                <w:sz w:val="20"/>
              </w:rPr>
              <w:t>Sub-Question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 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phase?</w:t>
            </w:r>
          </w:p>
        </w:tc>
      </w:tr>
      <w:tr w:rsidR="007D0920" w14:paraId="63AA3074" w14:textId="77777777">
        <w:trPr>
          <w:trHeight w:val="630"/>
        </w:trPr>
        <w:tc>
          <w:tcPr>
            <w:tcW w:w="9622" w:type="dxa"/>
            <w:shd w:val="clear" w:color="auto" w:fill="DAE4EB"/>
          </w:tcPr>
          <w:p w14:paraId="63AA3073" w14:textId="77777777" w:rsidR="007D0920" w:rsidRDefault="00AF24E3">
            <w:pPr>
              <w:pStyle w:val="TableParagraph"/>
              <w:spacing w:before="43" w:line="270" w:lineRule="atLeast"/>
              <w:ind w:right="1208"/>
              <w:rPr>
                <w:sz w:val="20"/>
              </w:rPr>
            </w:pPr>
            <w:r>
              <w:rPr>
                <w:sz w:val="20"/>
              </w:rPr>
              <w:t>Sub-Question 3.2: How well have DFAT and the program interacted? As measured in terms of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communications,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direction,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decision-making,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etc.?</w:t>
            </w:r>
          </w:p>
        </w:tc>
      </w:tr>
      <w:tr w:rsidR="007D0920" w14:paraId="63AA3076" w14:textId="77777777">
        <w:trPr>
          <w:trHeight w:val="357"/>
        </w:trPr>
        <w:tc>
          <w:tcPr>
            <w:tcW w:w="9622" w:type="dxa"/>
            <w:shd w:val="clear" w:color="auto" w:fill="DAE4EB"/>
          </w:tcPr>
          <w:p w14:paraId="63AA3075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Sub-Question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 governance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required?</w:t>
            </w:r>
          </w:p>
        </w:tc>
      </w:tr>
      <w:tr w:rsidR="007D0920" w14:paraId="63AA3078" w14:textId="77777777">
        <w:trPr>
          <w:trHeight w:val="354"/>
        </w:trPr>
        <w:tc>
          <w:tcPr>
            <w:tcW w:w="9622" w:type="dxa"/>
            <w:shd w:val="clear" w:color="auto" w:fill="DAE4EB"/>
          </w:tcPr>
          <w:p w14:paraId="63AA3077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Sub-Question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3.4: 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cross-cutting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phase?</w:t>
            </w:r>
          </w:p>
        </w:tc>
      </w:tr>
      <w:tr w:rsidR="007D0920" w14:paraId="63AA307A" w14:textId="77777777">
        <w:trPr>
          <w:trHeight w:val="633"/>
        </w:trPr>
        <w:tc>
          <w:tcPr>
            <w:tcW w:w="9622" w:type="dxa"/>
            <w:shd w:val="clear" w:color="auto" w:fill="DAE4EB"/>
          </w:tcPr>
          <w:p w14:paraId="63AA3079" w14:textId="77777777" w:rsidR="007D0920" w:rsidRDefault="00AF24E3">
            <w:pPr>
              <w:pStyle w:val="TableParagraph"/>
              <w:spacing w:before="45" w:line="270" w:lineRule="atLeast"/>
              <w:ind w:right="129"/>
              <w:rPr>
                <w:sz w:val="20"/>
              </w:rPr>
            </w:pPr>
            <w:r>
              <w:rPr>
                <w:sz w:val="20"/>
              </w:rPr>
              <w:t>Sub-question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3.5: How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resourcing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consideration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activity costs?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phase?</w:t>
            </w:r>
          </w:p>
        </w:tc>
      </w:tr>
    </w:tbl>
    <w:p w14:paraId="63AA307B" w14:textId="77777777" w:rsidR="007D0920" w:rsidRDefault="007D0920">
      <w:pPr>
        <w:pStyle w:val="BodyText"/>
        <w:rPr>
          <w:sz w:val="20"/>
        </w:rPr>
      </w:pPr>
    </w:p>
    <w:p w14:paraId="63AA307C" w14:textId="77777777" w:rsidR="007D0920" w:rsidRDefault="00AF24E3">
      <w:pPr>
        <w:pStyle w:val="Heading2"/>
        <w:numPr>
          <w:ilvl w:val="1"/>
          <w:numId w:val="17"/>
        </w:numPr>
        <w:tabs>
          <w:tab w:val="left" w:pos="1005"/>
          <w:tab w:val="left" w:pos="1006"/>
        </w:tabs>
        <w:spacing w:before="229"/>
        <w:ind w:left="1005" w:hanging="854"/>
      </w:pPr>
      <w:bookmarkStart w:id="11" w:name="_TOC_250025"/>
      <w:r>
        <w:rPr>
          <w:color w:val="0A1F50"/>
        </w:rPr>
        <w:t>Approach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and</w:t>
      </w:r>
      <w:r>
        <w:rPr>
          <w:color w:val="0A1F50"/>
          <w:spacing w:val="-1"/>
        </w:rPr>
        <w:t xml:space="preserve"> </w:t>
      </w:r>
      <w:bookmarkEnd w:id="11"/>
      <w:r>
        <w:rPr>
          <w:color w:val="0A1F50"/>
        </w:rPr>
        <w:t>Methodology</w:t>
      </w:r>
    </w:p>
    <w:p w14:paraId="63AA307D" w14:textId="77777777" w:rsidR="007D0920" w:rsidRDefault="00AF24E3">
      <w:pPr>
        <w:pStyle w:val="BodyText"/>
        <w:spacing w:before="223" w:line="261" w:lineRule="auto"/>
        <w:ind w:left="152" w:right="347"/>
      </w:pPr>
      <w:r>
        <w:t>The evaluation was conducted at two levels. First, it analysed the relevancy of the program’s</w:t>
      </w:r>
      <w:r>
        <w:rPr>
          <w:spacing w:val="1"/>
        </w:rPr>
        <w:t xml:space="preserve"> </w:t>
      </w:r>
      <w:r>
        <w:t>project portfolio. It reviewed the effectiveness and efficiency of program interventions (see Primary</w:t>
      </w:r>
      <w:r>
        <w:rPr>
          <w:spacing w:val="-59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Question</w:t>
      </w:r>
      <w:r>
        <w:rPr>
          <w:spacing w:val="2"/>
        </w:rPr>
        <w:t xml:space="preserve"> </w:t>
      </w:r>
      <w:r>
        <w:t>1).</w:t>
      </w:r>
    </w:p>
    <w:p w14:paraId="63AA307E" w14:textId="77777777" w:rsidR="007D0920" w:rsidRDefault="00AF24E3">
      <w:pPr>
        <w:pStyle w:val="BodyText"/>
        <w:spacing w:before="200" w:line="261" w:lineRule="auto"/>
        <w:ind w:left="152" w:right="872"/>
        <w:jc w:val="both"/>
      </w:pPr>
      <w:r>
        <w:t>Second, it drilled down into a sample of project partnerships to determine how the program is</w:t>
      </w:r>
      <w:r>
        <w:rPr>
          <w:spacing w:val="-59"/>
        </w:rPr>
        <w:t xml:space="preserve"> </w:t>
      </w:r>
      <w:r>
        <w:t>working with partners to achieve its goals. This included a review of how the program selects</w:t>
      </w:r>
      <w:r>
        <w:rPr>
          <w:spacing w:val="-59"/>
        </w:rPr>
        <w:t xml:space="preserve"> </w:t>
      </w:r>
      <w:r>
        <w:t>potential partners, designs interventions and captures data to monit</w:t>
      </w:r>
      <w:r>
        <w:t>or change and determine</w:t>
      </w:r>
      <w:r>
        <w:rPr>
          <w:spacing w:val="-59"/>
        </w:rPr>
        <w:t xml:space="preserve"> </w:t>
      </w:r>
      <w:r>
        <w:t>attribution</w:t>
      </w:r>
      <w:r>
        <w:rPr>
          <w:spacing w:val="-1"/>
        </w:rPr>
        <w:t xml:space="preserve"> </w:t>
      </w:r>
      <w:r>
        <w:t>(see Primary</w:t>
      </w:r>
      <w:r>
        <w:rPr>
          <w:spacing w:val="-4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2).</w:t>
      </w:r>
    </w:p>
    <w:p w14:paraId="63AA307F" w14:textId="77777777" w:rsidR="007D0920" w:rsidRDefault="00AF24E3">
      <w:pPr>
        <w:pStyle w:val="BodyText"/>
        <w:spacing w:before="202" w:line="261" w:lineRule="auto"/>
        <w:ind w:left="152" w:right="505"/>
        <w:jc w:val="both"/>
      </w:pPr>
      <w:r>
        <w:t>Both these levels of assessment provided the Evaluation Team with the opportunity to determine</w:t>
      </w:r>
      <w:r>
        <w:rPr>
          <w:spacing w:val="-59"/>
        </w:rPr>
        <w:t xml:space="preserve"> </w:t>
      </w:r>
      <w:r>
        <w:t>what has worked and not worked in the first phase of the program and provide recommendat</w:t>
      </w:r>
      <w:r>
        <w:t>ions</w:t>
      </w:r>
      <w:r>
        <w:rPr>
          <w:spacing w:val="-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refreshed</w:t>
      </w:r>
      <w:r>
        <w:rPr>
          <w:spacing w:val="-1"/>
        </w:rPr>
        <w:t xml:space="preserve"> </w:t>
      </w:r>
      <w:r>
        <w:t>second-phase</w:t>
      </w:r>
      <w:r>
        <w:rPr>
          <w:spacing w:val="-1"/>
        </w:rPr>
        <w:t xml:space="preserve"> </w:t>
      </w:r>
      <w:r>
        <w:t>program design</w:t>
      </w:r>
      <w:r>
        <w:rPr>
          <w:spacing w:val="-1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Evaluation Question 3).</w:t>
      </w:r>
    </w:p>
    <w:p w14:paraId="63AA3080" w14:textId="77777777" w:rsidR="007D0920" w:rsidRDefault="00AF24E3">
      <w:pPr>
        <w:pStyle w:val="BodyText"/>
        <w:spacing w:before="200" w:line="261" w:lineRule="auto"/>
        <w:ind w:left="152" w:right="310"/>
      </w:pPr>
      <w:r>
        <w:t>The evaluation drew on primary and secondary data. To ensure the collection of robust primary</w:t>
      </w:r>
      <w:r>
        <w:rPr>
          <w:spacing w:val="1"/>
        </w:rPr>
        <w:t xml:space="preserve"> </w:t>
      </w:r>
      <w:r>
        <w:t>data, a combination of methods were used to triangulate data and infor</w:t>
      </w:r>
      <w:r>
        <w:t>mation. Direct consultations</w:t>
      </w:r>
      <w:r>
        <w:rPr>
          <w:spacing w:val="-59"/>
        </w:rPr>
        <w:t xml:space="preserve"> </w:t>
      </w:r>
      <w:r>
        <w:t>with key stakeholders (see Box 1 and Annex 2) were conducted and secondary data sources were</w:t>
      </w:r>
      <w:r>
        <w:rPr>
          <w:spacing w:val="-59"/>
        </w:rPr>
        <w:t xml:space="preserve"> </w:t>
      </w:r>
      <w:r>
        <w:t>also reviewed (see</w:t>
      </w:r>
      <w:r>
        <w:rPr>
          <w:spacing w:val="2"/>
        </w:rPr>
        <w:t xml:space="preserve"> </w:t>
      </w:r>
      <w:r>
        <w:t>Annex</w:t>
      </w:r>
      <w:r>
        <w:rPr>
          <w:spacing w:val="2"/>
        </w:rPr>
        <w:t xml:space="preserve"> </w:t>
      </w:r>
      <w:r>
        <w:t>3).</w:t>
      </w:r>
    </w:p>
    <w:p w14:paraId="63AA3081" w14:textId="77777777" w:rsidR="007D0920" w:rsidRDefault="007D0920">
      <w:pPr>
        <w:spacing w:line="261" w:lineRule="auto"/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082" w14:textId="77777777" w:rsidR="007D0920" w:rsidRDefault="007D0920">
      <w:pPr>
        <w:pStyle w:val="BodyText"/>
        <w:spacing w:before="4"/>
        <w:rPr>
          <w:sz w:val="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2"/>
      </w:tblGrid>
      <w:tr w:rsidR="007D0920" w14:paraId="63AA3084" w14:textId="77777777">
        <w:trPr>
          <w:trHeight w:val="395"/>
        </w:trPr>
        <w:tc>
          <w:tcPr>
            <w:tcW w:w="9622" w:type="dxa"/>
            <w:shd w:val="clear" w:color="auto" w:fill="DAE4EB"/>
          </w:tcPr>
          <w:p w14:paraId="63AA3083" w14:textId="77777777" w:rsidR="007D0920" w:rsidRDefault="00AF2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Box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Evaluation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Consultations</w:t>
            </w:r>
          </w:p>
        </w:tc>
      </w:tr>
      <w:tr w:rsidR="007D0920" w14:paraId="63AA3089" w14:textId="77777777">
        <w:trPr>
          <w:trHeight w:val="4024"/>
        </w:trPr>
        <w:tc>
          <w:tcPr>
            <w:tcW w:w="9622" w:type="dxa"/>
            <w:shd w:val="clear" w:color="auto" w:fill="DAE4EB"/>
          </w:tcPr>
          <w:p w14:paraId="63AA3085" w14:textId="77777777" w:rsidR="007D0920" w:rsidRDefault="00AF24E3">
            <w:pPr>
              <w:pStyle w:val="TableParagraph"/>
              <w:spacing w:line="288" w:lineRule="auto"/>
              <w:ind w:right="119"/>
              <w:rPr>
                <w:sz w:val="20"/>
              </w:rPr>
            </w:pPr>
            <w:r>
              <w:rPr>
                <w:sz w:val="20"/>
              </w:rPr>
              <w:t>The evaluation team consisting of Team Leader, Simon White, Market Systems Development and Tourism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Specialist, Jennifer Bartlett and Program Manager, Kate Michelly, conducted data collection in Honiara,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Islands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position w:val="6"/>
                <w:sz w:val="13"/>
              </w:rPr>
              <w:t>th</w:t>
            </w:r>
            <w:r>
              <w:rPr>
                <w:spacing w:val="19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15</w:t>
            </w:r>
            <w:r>
              <w:rPr>
                <w:position w:val="6"/>
                <w:sz w:val="13"/>
              </w:rPr>
              <w:t>th</w:t>
            </w:r>
            <w:r>
              <w:rPr>
                <w:spacing w:val="21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November</w:t>
            </w:r>
            <w:r>
              <w:rPr>
                <w:sz w:val="20"/>
              </w:rPr>
              <w:t>.</w:t>
            </w:r>
          </w:p>
          <w:p w14:paraId="63AA3086" w14:textId="77777777" w:rsidR="007D0920" w:rsidRDefault="00AF24E3">
            <w:pPr>
              <w:pStyle w:val="TableParagraph"/>
              <w:spacing w:before="38" w:line="288" w:lineRule="auto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The evaluation consisted of desk-based interviews prior to the in-country input with both AHC, Honiara,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Strongim Bisnis Honiara based team. In Honiara the team spoke with AHC, the ASI implementing team,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senior government officials, implementing partners and other informants using a mixture of group interviews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discussions.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63AA3087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Honiara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interviews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undertaken.</w:t>
            </w:r>
          </w:p>
          <w:p w14:paraId="63AA3088" w14:textId="77777777" w:rsidR="007D0920" w:rsidRDefault="00AF24E3">
            <w:pPr>
              <w:pStyle w:val="TableParagraph"/>
              <w:spacing w:before="47" w:line="270" w:lineRule="atLeast"/>
              <w:ind w:right="2504"/>
              <w:rPr>
                <w:sz w:val="20"/>
              </w:rPr>
            </w:pPr>
            <w:r>
              <w:rPr>
                <w:sz w:val="20"/>
              </w:rPr>
              <w:t>A total of 38 informants were consulted, 17 females and 21 males.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assessment of effectiveness should be viewed in light of the analysis being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based on evidence</w:t>
            </w:r>
            <w:r>
              <w:rPr>
                <w:sz w:val="20"/>
              </w:rPr>
              <w:t xml:space="preserve"> from documentation, interviews and fieldwork. The key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informant interviews are the primary source of information of a qualitative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Due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timeframe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little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obtain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 users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</w:t>
            </w:r>
            <w:r>
              <w:rPr>
                <w:sz w:val="20"/>
              </w:rPr>
              <w:t>ciaries.</w:t>
            </w:r>
          </w:p>
        </w:tc>
      </w:tr>
    </w:tbl>
    <w:p w14:paraId="63AA308A" w14:textId="77777777" w:rsidR="007D0920" w:rsidRDefault="00AF24E3">
      <w:pPr>
        <w:spacing w:before="41"/>
        <w:ind w:left="152"/>
        <w:rPr>
          <w:sz w:val="18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63AA3567" wp14:editId="63AA3568">
            <wp:simplePos x="0" y="0"/>
            <wp:positionH relativeFrom="page">
              <wp:posOffset>5324855</wp:posOffset>
            </wp:positionH>
            <wp:positionV relativeFrom="paragraph">
              <wp:posOffset>-1431900</wp:posOffset>
            </wp:positionV>
            <wp:extent cx="1481328" cy="136550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8"/>
        </w:rPr>
        <w:t>Source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Annex 2.</w:t>
      </w:r>
    </w:p>
    <w:p w14:paraId="63AA308B" w14:textId="77777777" w:rsidR="007D0920" w:rsidRDefault="007D0920">
      <w:pPr>
        <w:pStyle w:val="BodyText"/>
        <w:spacing w:before="5"/>
        <w:rPr>
          <w:sz w:val="19"/>
        </w:rPr>
      </w:pPr>
    </w:p>
    <w:p w14:paraId="63AA308C" w14:textId="77777777" w:rsidR="007D0920" w:rsidRDefault="00AF24E3">
      <w:pPr>
        <w:spacing w:line="261" w:lineRule="auto"/>
        <w:ind w:left="152" w:right="334"/>
      </w:pPr>
      <w:r>
        <w:t xml:space="preserve">The evaluation was conducted in accordance with DFAT’s </w:t>
      </w:r>
      <w:r>
        <w:rPr>
          <w:i/>
        </w:rPr>
        <w:t>Monitoring and Evaluation Standards</w:t>
      </w:r>
      <w:r>
        <w:t>. It</w:t>
      </w:r>
      <w:r>
        <w:rPr>
          <w:spacing w:val="-59"/>
        </w:rPr>
        <w:t xml:space="preserve"> </w:t>
      </w:r>
      <w:r>
        <w:t>also drew from the Organization for Economic Cooperation and Development Donor Assistance</w:t>
      </w:r>
      <w:r>
        <w:rPr>
          <w:spacing w:val="1"/>
        </w:rPr>
        <w:t xml:space="preserve"> </w:t>
      </w:r>
      <w:r>
        <w:t xml:space="preserve">Committee’s </w:t>
      </w:r>
      <w:r>
        <w:rPr>
          <w:i/>
        </w:rPr>
        <w:t xml:space="preserve">Criteria for Evaluating Development Assistance </w:t>
      </w:r>
      <w:r>
        <w:t>and the Donor Committee for</w:t>
      </w:r>
      <w:r>
        <w:rPr>
          <w:spacing w:val="1"/>
        </w:rPr>
        <w:t xml:space="preserve"> </w:t>
      </w:r>
      <w:r>
        <w:t>Enterprise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(DCED)</w:t>
      </w:r>
      <w:r>
        <w:rPr>
          <w:spacing w:val="-1"/>
        </w:rPr>
        <w:t xml:space="preserve"> </w:t>
      </w:r>
      <w:r>
        <w:rPr>
          <w:i/>
        </w:rPr>
        <w:t>Standard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Measuring</w:t>
      </w:r>
      <w:r>
        <w:rPr>
          <w:i/>
          <w:spacing w:val="-1"/>
        </w:rPr>
        <w:t xml:space="preserve"> </w:t>
      </w:r>
      <w:r>
        <w:rPr>
          <w:i/>
        </w:rPr>
        <w:t>Results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Private</w:t>
      </w:r>
      <w:r>
        <w:rPr>
          <w:i/>
          <w:spacing w:val="-1"/>
        </w:rPr>
        <w:t xml:space="preserve"> </w:t>
      </w:r>
      <w:r>
        <w:rPr>
          <w:i/>
        </w:rPr>
        <w:t xml:space="preserve">Sector </w:t>
      </w:r>
      <w:r>
        <w:rPr>
          <w:i/>
        </w:rPr>
        <w:t>Development</w:t>
      </w:r>
      <w:r>
        <w:t>.</w:t>
      </w:r>
    </w:p>
    <w:p w14:paraId="63AA308D" w14:textId="77777777" w:rsidR="007D0920" w:rsidRDefault="007D0920">
      <w:pPr>
        <w:spacing w:line="261" w:lineRule="auto"/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08E" w14:textId="77777777" w:rsidR="007D0920" w:rsidRDefault="007D0920">
      <w:pPr>
        <w:pStyle w:val="BodyText"/>
        <w:spacing w:before="4"/>
        <w:rPr>
          <w:sz w:val="7"/>
        </w:rPr>
      </w:pPr>
    </w:p>
    <w:p w14:paraId="63AA308F" w14:textId="77777777" w:rsidR="007D0920" w:rsidRDefault="00AF24E3">
      <w:pPr>
        <w:pStyle w:val="BodyText"/>
        <w:spacing w:line="120" w:lineRule="exact"/>
        <w:ind w:left="124"/>
        <w:rPr>
          <w:sz w:val="12"/>
        </w:rPr>
      </w:pPr>
      <w:r>
        <w:rPr>
          <w:position w:val="-1"/>
          <w:sz w:val="12"/>
        </w:rPr>
      </w:r>
      <w:r>
        <w:rPr>
          <w:position w:val="-1"/>
          <w:sz w:val="12"/>
        </w:rPr>
        <w:pict w14:anchorId="63AA356A">
          <v:group id="docshapegroup66" o:spid="_x0000_s1053" style="width:484.45pt;height:6pt;mso-position-horizontal-relative:char;mso-position-vertical-relative:line" coordsize="9689,120">
            <v:rect id="docshape67" o:spid="_x0000_s1054" style="position:absolute;width:9689;height:120" fillcolor="#44a7e1" stroked="f"/>
            <w10:anchorlock/>
          </v:group>
        </w:pict>
      </w:r>
    </w:p>
    <w:p w14:paraId="63AA3090" w14:textId="77777777" w:rsidR="007D0920" w:rsidRDefault="00AF24E3">
      <w:pPr>
        <w:pStyle w:val="Heading1"/>
        <w:numPr>
          <w:ilvl w:val="0"/>
          <w:numId w:val="17"/>
        </w:numPr>
        <w:tabs>
          <w:tab w:val="left" w:pos="1004"/>
          <w:tab w:val="left" w:pos="1005"/>
        </w:tabs>
      </w:pPr>
      <w:bookmarkStart w:id="12" w:name="_TOC_250024"/>
      <w:bookmarkEnd w:id="12"/>
      <w:r>
        <w:rPr>
          <w:color w:val="0A1F50"/>
        </w:rPr>
        <w:t>Findings</w:t>
      </w:r>
    </w:p>
    <w:p w14:paraId="63AA3091" w14:textId="77777777" w:rsidR="007D0920" w:rsidRDefault="00AF24E3">
      <w:pPr>
        <w:pStyle w:val="BodyText"/>
        <w:spacing w:before="222" w:line="261" w:lineRule="auto"/>
        <w:ind w:left="152" w:right="578"/>
      </w:pPr>
      <w:r>
        <w:t>The evaluation findings are presented below and structured around the three primary evaluation</w:t>
      </w:r>
      <w:r>
        <w:rPr>
          <w:spacing w:val="-59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in Chapter 2.</w:t>
      </w:r>
    </w:p>
    <w:p w14:paraId="63AA3092" w14:textId="77777777" w:rsidR="007D0920" w:rsidRDefault="00AF24E3">
      <w:pPr>
        <w:pStyle w:val="Heading2"/>
        <w:numPr>
          <w:ilvl w:val="1"/>
          <w:numId w:val="17"/>
        </w:numPr>
        <w:tabs>
          <w:tab w:val="left" w:pos="1005"/>
          <w:tab w:val="left" w:pos="1006"/>
        </w:tabs>
        <w:spacing w:before="178"/>
        <w:ind w:left="1005" w:hanging="854"/>
      </w:pPr>
      <w:bookmarkStart w:id="13" w:name="_TOC_250023"/>
      <w:r>
        <w:rPr>
          <w:color w:val="0A1F50"/>
        </w:rPr>
        <w:t>Program Relevance</w:t>
      </w:r>
      <w:r>
        <w:rPr>
          <w:color w:val="0A1F50"/>
          <w:spacing w:val="-3"/>
        </w:rPr>
        <w:t xml:space="preserve"> </w:t>
      </w:r>
      <w:r>
        <w:rPr>
          <w:color w:val="0A1F50"/>
        </w:rPr>
        <w:t>and</w:t>
      </w:r>
      <w:r>
        <w:rPr>
          <w:color w:val="0A1F50"/>
          <w:spacing w:val="-3"/>
        </w:rPr>
        <w:t xml:space="preserve"> </w:t>
      </w:r>
      <w:bookmarkEnd w:id="13"/>
      <w:r>
        <w:rPr>
          <w:color w:val="0A1F50"/>
        </w:rPr>
        <w:t>Effectiveness</w:t>
      </w:r>
    </w:p>
    <w:p w14:paraId="63AA3093" w14:textId="77777777" w:rsidR="007D0920" w:rsidRDefault="007D0920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2"/>
      </w:tblGrid>
      <w:tr w:rsidR="007D0920" w14:paraId="63AA3095" w14:textId="77777777">
        <w:trPr>
          <w:trHeight w:val="947"/>
        </w:trPr>
        <w:tc>
          <w:tcPr>
            <w:tcW w:w="9622" w:type="dxa"/>
            <w:shd w:val="clear" w:color="auto" w:fill="DAE4EB"/>
          </w:tcPr>
          <w:p w14:paraId="63AA3094" w14:textId="77777777" w:rsidR="007D0920" w:rsidRDefault="00AF24E3">
            <w:pPr>
              <w:pStyle w:val="TableParagraph"/>
              <w:spacing w:line="288" w:lineRule="auto"/>
              <w:ind w:left="110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Primary Evaluation Question 1: To what extent has the hybrid market systems development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approach adopted by Strongim Bisnis been effective in bringing in change to the Solomon Islands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environment?</w:t>
            </w:r>
          </w:p>
        </w:tc>
      </w:tr>
    </w:tbl>
    <w:p w14:paraId="63AA3096" w14:textId="77777777" w:rsidR="007D0920" w:rsidRDefault="00AF24E3">
      <w:pPr>
        <w:pStyle w:val="BodyText"/>
        <w:spacing w:before="24" w:line="261" w:lineRule="auto"/>
        <w:ind w:left="152" w:right="299"/>
      </w:pPr>
      <w:r>
        <w:t>When considering this question, the Evaluation Te</w:t>
      </w:r>
      <w:r>
        <w:t>am found the term ‘hybrid market systems</w:t>
      </w:r>
      <w:r>
        <w:rPr>
          <w:spacing w:val="1"/>
        </w:rPr>
        <w:t xml:space="preserve"> </w:t>
      </w:r>
      <w:r>
        <w:t>development’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 new</w:t>
      </w:r>
      <w:r>
        <w:rPr>
          <w:spacing w:val="3"/>
        </w:rPr>
        <w:t xml:space="preserve"> </w:t>
      </w:r>
      <w:r>
        <w:t>interpretation</w:t>
      </w:r>
      <w:r>
        <w:rPr>
          <w:spacing w:val="4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approach</w:t>
      </w:r>
      <w:r>
        <w:rPr>
          <w:spacing w:val="2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program. There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 evidence</w:t>
      </w:r>
      <w:r>
        <w:rPr>
          <w:spacing w:val="1"/>
        </w:rPr>
        <w:t xml:space="preserve"> </w:t>
      </w:r>
      <w:r>
        <w:t>of the term used in the program prior to 2019. Neither the AHC nor Strongim Bisnis have a</w:t>
      </w:r>
      <w:r>
        <w:rPr>
          <w:spacing w:val="1"/>
        </w:rPr>
        <w:t xml:space="preserve"> </w:t>
      </w:r>
      <w:r>
        <w:t>definition for the term ‘hybr</w:t>
      </w:r>
      <w:r>
        <w:t>id market systems’, but both indicate it means a ‘flexible’ approach to</w:t>
      </w:r>
      <w:r>
        <w:rPr>
          <w:spacing w:val="1"/>
        </w:rPr>
        <w:t xml:space="preserve"> </w:t>
      </w:r>
      <w:r>
        <w:t>MSD. While DFAT have begun applying this term to a number of its MSD programs in Asia and the</w:t>
      </w:r>
      <w:r>
        <w:rPr>
          <w:spacing w:val="-59"/>
        </w:rPr>
        <w:t xml:space="preserve"> </w:t>
      </w:r>
      <w:r>
        <w:t xml:space="preserve">Pacific, the term has not been given a clear definition and it is unclear how, if at all, </w:t>
      </w:r>
      <w:r>
        <w:t>it informs</w:t>
      </w:r>
      <w:r>
        <w:rPr>
          <w:spacing w:val="1"/>
        </w:rPr>
        <w:t xml:space="preserve"> </w:t>
      </w:r>
      <w:r>
        <w:t>program investments.</w:t>
      </w:r>
    </w:p>
    <w:p w14:paraId="63AA3097" w14:textId="77777777" w:rsidR="007D0920" w:rsidRDefault="00AF24E3">
      <w:pPr>
        <w:pStyle w:val="BodyText"/>
        <w:spacing w:before="122" w:line="261" w:lineRule="auto"/>
        <w:ind w:left="152" w:right="318"/>
      </w:pPr>
      <w:r>
        <w:t>The Evaluation Team has interpreted the term, based on its discussions with the AHC and the</w:t>
      </w:r>
      <w:r>
        <w:rPr>
          <w:spacing w:val="1"/>
        </w:rPr>
        <w:t xml:space="preserve"> </w:t>
      </w:r>
      <w:r>
        <w:t>program documentation provided. Delforce and Gill (2018) review of emerging lessons from MSD</w:t>
      </w:r>
      <w:r>
        <w:rPr>
          <w:spacing w:val="1"/>
        </w:rPr>
        <w:t xml:space="preserve"> </w:t>
      </w:r>
      <w:r>
        <w:t>approaches in Australia’s aid program.</w:t>
      </w:r>
      <w:r>
        <w:rPr>
          <w:vertAlign w:val="superscript"/>
        </w:rPr>
        <w:t>3</w:t>
      </w:r>
      <w:r>
        <w:t xml:space="preserve"> They focus on Australian-funded ‘hybrid’ MSD approaches</w:t>
      </w:r>
      <w:r>
        <w:rPr>
          <w:spacing w:val="-59"/>
        </w:rPr>
        <w:t xml:space="preserve"> </w:t>
      </w:r>
      <w:r>
        <w:t>that combine private sector market expansion for the poor with appropriate assets-transfer,</w:t>
      </w:r>
      <w:r>
        <w:rPr>
          <w:spacing w:val="1"/>
        </w:rPr>
        <w:t xml:space="preserve"> </w:t>
      </w:r>
      <w:r>
        <w:t>empowerment and resilience with poor communities. While a hybrid model is not clearly defined,</w:t>
      </w:r>
      <w:r>
        <w:rPr>
          <w:spacing w:val="1"/>
        </w:rPr>
        <w:t xml:space="preserve"> </w:t>
      </w:r>
      <w:r>
        <w:t>this approac</w:t>
      </w:r>
      <w:r>
        <w:t>h appears to combine MSD approaches with ‘the power of community-based</w:t>
      </w:r>
      <w:r>
        <w:rPr>
          <w:spacing w:val="1"/>
        </w:rPr>
        <w:t xml:space="preserve"> </w:t>
      </w:r>
      <w:r>
        <w:t>approaches to help link smallholder farmers, poor communities and vulnerable people to private</w:t>
      </w:r>
      <w:r>
        <w:rPr>
          <w:spacing w:val="1"/>
        </w:rPr>
        <w:t xml:space="preserve"> </w:t>
      </w:r>
      <w:r>
        <w:t>sector markets’ (p. 18). As such, hybrid programs deliberately draw on the complementarity of</w:t>
      </w:r>
      <w:r>
        <w:rPr>
          <w:spacing w:val="1"/>
        </w:rPr>
        <w:t xml:space="preserve"> </w:t>
      </w:r>
      <w:r>
        <w:t>MSD approaches that help markets reach down to include more of the poor by overcoming market</w:t>
      </w:r>
      <w:r>
        <w:rPr>
          <w:spacing w:val="-59"/>
        </w:rPr>
        <w:t xml:space="preserve"> </w:t>
      </w:r>
      <w:r>
        <w:t xml:space="preserve">failures that lock them out, and ‘making markets work with the poor’ </w:t>
      </w:r>
      <w:r>
        <w:t>approaches that can help lift</w:t>
      </w:r>
      <w:r>
        <w:rPr>
          <w:spacing w:val="1"/>
        </w:rPr>
        <w:t xml:space="preserve"> </w:t>
      </w:r>
      <w:r>
        <w:t>up the poor to make it possible for them to engage sustainably in market activity (p. 23). In this</w:t>
      </w:r>
      <w:r>
        <w:rPr>
          <w:spacing w:val="1"/>
        </w:rPr>
        <w:t xml:space="preserve"> </w:t>
      </w:r>
      <w:r>
        <w:t>conception, a hybrid approach represents a shift away from working only on market systems to</w:t>
      </w:r>
      <w:r>
        <w:rPr>
          <w:spacing w:val="1"/>
        </w:rPr>
        <w:t xml:space="preserve"> </w:t>
      </w:r>
      <w:r>
        <w:t>encompass broader sector coordinat</w:t>
      </w:r>
      <w:r>
        <w:t>ion issues as well as community economic empowerment</w:t>
      </w:r>
      <w:r>
        <w:rPr>
          <w:spacing w:val="1"/>
        </w:rPr>
        <w:t xml:space="preserve"> </w:t>
      </w:r>
      <w:r>
        <w:t>programs.</w:t>
      </w:r>
    </w:p>
    <w:p w14:paraId="63AA3098" w14:textId="77777777" w:rsidR="007D0920" w:rsidRDefault="00AF24E3">
      <w:pPr>
        <w:pStyle w:val="BodyText"/>
        <w:spacing w:before="123" w:line="261" w:lineRule="auto"/>
        <w:ind w:left="152" w:right="396"/>
      </w:pPr>
      <w:r>
        <w:t>While MSD programs may apply a careful, strategic approach to supporting supply-side</w:t>
      </w:r>
      <w:r>
        <w:rPr>
          <w:spacing w:val="1"/>
        </w:rPr>
        <w:t xml:space="preserve"> </w:t>
      </w:r>
      <w:r>
        <w:t>interventions, such as capacity building, a hybrid approach moves more freely in this space and is</w:t>
      </w:r>
      <w:r>
        <w:rPr>
          <w:spacing w:val="-59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focused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how these</w:t>
      </w:r>
      <w:r>
        <w:rPr>
          <w:spacing w:val="-2"/>
        </w:rPr>
        <w:t xml:space="preserve"> </w:t>
      </w:r>
      <w:r>
        <w:t>interventions</w:t>
      </w:r>
      <w:r>
        <w:rPr>
          <w:spacing w:val="-2"/>
        </w:rPr>
        <w:t xml:space="preserve"> </w:t>
      </w:r>
      <w:r>
        <w:t>transform</w:t>
      </w:r>
      <w:r>
        <w:rPr>
          <w:spacing w:val="-1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change.</w:t>
      </w:r>
    </w:p>
    <w:p w14:paraId="63AA3099" w14:textId="77777777" w:rsidR="007D0920" w:rsidRDefault="00AF24E3">
      <w:pPr>
        <w:pStyle w:val="BodyText"/>
        <w:spacing w:before="121" w:line="261" w:lineRule="auto"/>
        <w:ind w:left="152" w:right="343"/>
      </w:pPr>
      <w:r>
        <w:t>This is not to say that MSD approaches do not adopt a pro-poor approach. Indeed, the</w:t>
      </w:r>
      <w:r>
        <w:t>y do and</w:t>
      </w:r>
      <w:r>
        <w:rPr>
          <w:spacing w:val="1"/>
        </w:rPr>
        <w:t xml:space="preserve"> </w:t>
      </w:r>
      <w:r>
        <w:t>should. MSD focuses on how low-income people participate and benefit from markets and the</w:t>
      </w:r>
      <w:r>
        <w:rPr>
          <w:spacing w:val="1"/>
        </w:rPr>
        <w:t xml:space="preserve"> </w:t>
      </w:r>
      <w:r>
        <w:t>changes that are required in market system to achieve this. MSD approaches should not be</w:t>
      </w:r>
      <w:r>
        <w:rPr>
          <w:spacing w:val="1"/>
        </w:rPr>
        <w:t xml:space="preserve"> </w:t>
      </w:r>
      <w:r>
        <w:t xml:space="preserve">‘regarded as a purist, jealously-guarded brand’, but can be applied </w:t>
      </w:r>
      <w:r>
        <w:t>in a variety of diverse settings.</w:t>
      </w:r>
      <w:r>
        <w:rPr>
          <w:vertAlign w:val="superscript"/>
        </w:rPr>
        <w:t>4</w:t>
      </w:r>
      <w:r>
        <w:rPr>
          <w:spacing w:val="-59"/>
        </w:rPr>
        <w:t xml:space="preserve"> </w:t>
      </w:r>
      <w:r>
        <w:t>A 2019 review of evidence of MSD programs around the world suggests that interventions in the</w:t>
      </w:r>
      <w:r>
        <w:rPr>
          <w:spacing w:val="1"/>
        </w:rPr>
        <w:t xml:space="preserve"> </w:t>
      </w:r>
      <w:r>
        <w:t>private sector achieve lasting benefits for people living in poverty when they address the root</w:t>
      </w:r>
      <w:r>
        <w:rPr>
          <w:spacing w:val="1"/>
        </w:rPr>
        <w:t xml:space="preserve"> </w:t>
      </w:r>
      <w:r>
        <w:t>causes of weak system performan</w:t>
      </w:r>
      <w:r>
        <w:t>ce, are led by a vision of sustainable outcomes, play a</w:t>
      </w:r>
      <w:r>
        <w:rPr>
          <w:spacing w:val="1"/>
        </w:rPr>
        <w:t xml:space="preserve"> </w:t>
      </w:r>
      <w:r>
        <w:t>facilitative</w:t>
      </w:r>
      <w:r>
        <w:rPr>
          <w:spacing w:val="-1"/>
        </w:rPr>
        <w:t xml:space="preserve"> </w:t>
      </w:r>
      <w:r>
        <w:t>role,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adapt</w:t>
      </w:r>
      <w:r>
        <w:rPr>
          <w:spacing w:val="-2"/>
        </w:rPr>
        <w:t xml:space="preserve"> </w:t>
      </w:r>
      <w:r>
        <w:t>flexibly 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dynamics</w:t>
      </w:r>
      <w:r>
        <w:rPr>
          <w:spacing w:val="-2"/>
        </w:rPr>
        <w:t xml:space="preserve"> </w:t>
      </w:r>
      <w:r>
        <w:t>in each</w:t>
      </w:r>
      <w:r>
        <w:rPr>
          <w:spacing w:val="-2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system.</w:t>
      </w:r>
      <w:r>
        <w:rPr>
          <w:vertAlign w:val="superscript"/>
        </w:rPr>
        <w:t>5</w:t>
      </w:r>
    </w:p>
    <w:p w14:paraId="63AA309A" w14:textId="77777777" w:rsidR="007D0920" w:rsidRDefault="00AF24E3">
      <w:pPr>
        <w:pStyle w:val="BodyText"/>
        <w:spacing w:before="122" w:line="261" w:lineRule="auto"/>
        <w:ind w:left="152" w:right="531"/>
      </w:pPr>
      <w:r>
        <w:t>It is noted that the Australian-funded Pacific and Horticultural Market Access Program, known as</w:t>
      </w:r>
      <w:r>
        <w:rPr>
          <w:spacing w:val="-59"/>
        </w:rPr>
        <w:t xml:space="preserve"> </w:t>
      </w:r>
      <w:r>
        <w:t>PHAMA</w:t>
      </w:r>
      <w:r>
        <w:rPr>
          <w:spacing w:val="-3"/>
        </w:rPr>
        <w:t xml:space="preserve"> </w:t>
      </w:r>
      <w:r>
        <w:t>Plus,</w:t>
      </w:r>
      <w:r>
        <w:rPr>
          <w:spacing w:val="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also been</w:t>
      </w:r>
      <w:r>
        <w:rPr>
          <w:spacing w:val="-1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adopting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hybrid</w:t>
      </w:r>
      <w:r>
        <w:rPr>
          <w:spacing w:val="-4"/>
        </w:rPr>
        <w:t xml:space="preserve"> </w:t>
      </w:r>
      <w:r>
        <w:t>MSD</w:t>
      </w:r>
      <w:r>
        <w:rPr>
          <w:spacing w:val="-1"/>
        </w:rPr>
        <w:t xml:space="preserve"> </w:t>
      </w:r>
      <w:r>
        <w:t>approach.</w:t>
      </w:r>
      <w:r>
        <w:rPr>
          <w:spacing w:val="1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the</w:t>
      </w:r>
    </w:p>
    <w:p w14:paraId="63AA309B" w14:textId="77777777" w:rsidR="007D0920" w:rsidRDefault="00AF24E3">
      <w:pPr>
        <w:pStyle w:val="BodyText"/>
        <w:spacing w:before="7"/>
        <w:rPr>
          <w:sz w:val="19"/>
        </w:rPr>
      </w:pPr>
      <w:r>
        <w:pict w14:anchorId="63AA356B">
          <v:rect id="docshape68" o:spid="_x0000_s1052" style="position:absolute;margin-left:56.65pt;margin-top:12.5pt;width:2in;height:.6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63AA309C" w14:textId="77777777" w:rsidR="007D0920" w:rsidRDefault="00AF24E3">
      <w:pPr>
        <w:tabs>
          <w:tab w:val="left" w:pos="435"/>
        </w:tabs>
        <w:spacing w:before="90" w:line="237" w:lineRule="auto"/>
        <w:ind w:left="436" w:right="434" w:hanging="284"/>
        <w:rPr>
          <w:sz w:val="18"/>
        </w:rPr>
      </w:pPr>
      <w:r>
        <w:rPr>
          <w:position w:val="6"/>
          <w:sz w:val="12"/>
        </w:rPr>
        <w:t>3</w:t>
      </w:r>
      <w:r>
        <w:rPr>
          <w:position w:val="6"/>
          <w:sz w:val="12"/>
        </w:rPr>
        <w:tab/>
      </w:r>
      <w:r>
        <w:rPr>
          <w:sz w:val="18"/>
        </w:rPr>
        <w:t>Delforce, J. and T. Gill (2018) ‘Beyond value chains: emerging lessons from Market Systems Development</w:t>
      </w:r>
      <w:r>
        <w:rPr>
          <w:spacing w:val="1"/>
          <w:sz w:val="18"/>
        </w:rPr>
        <w:t xml:space="preserve"> </w:t>
      </w:r>
      <w:r>
        <w:rPr>
          <w:sz w:val="18"/>
        </w:rPr>
        <w:t>approaches in Australia’s aid program’, paper prepared for presentation at the 62</w:t>
      </w:r>
      <w:r>
        <w:rPr>
          <w:position w:val="6"/>
          <w:sz w:val="12"/>
        </w:rPr>
        <w:t>nd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Austra</w:t>
      </w:r>
      <w:r>
        <w:rPr>
          <w:sz w:val="18"/>
        </w:rPr>
        <w:t>lian Agricultural and</w:t>
      </w:r>
      <w:r>
        <w:rPr>
          <w:spacing w:val="1"/>
          <w:sz w:val="18"/>
        </w:rPr>
        <w:t xml:space="preserve"> </w:t>
      </w:r>
      <w:r>
        <w:rPr>
          <w:sz w:val="18"/>
        </w:rPr>
        <w:t>Resource</w:t>
      </w:r>
      <w:r>
        <w:rPr>
          <w:spacing w:val="-2"/>
          <w:sz w:val="18"/>
        </w:rPr>
        <w:t xml:space="preserve"> </w:t>
      </w:r>
      <w:r>
        <w:rPr>
          <w:sz w:val="18"/>
        </w:rPr>
        <w:t>Economics</w:t>
      </w:r>
      <w:r>
        <w:rPr>
          <w:spacing w:val="-1"/>
          <w:sz w:val="18"/>
        </w:rPr>
        <w:t xml:space="preserve"> </w:t>
      </w:r>
      <w:r>
        <w:rPr>
          <w:sz w:val="18"/>
        </w:rPr>
        <w:t>Society</w:t>
      </w:r>
      <w:r>
        <w:rPr>
          <w:spacing w:val="-3"/>
          <w:sz w:val="18"/>
        </w:rPr>
        <w:t xml:space="preserve"> </w:t>
      </w:r>
      <w:r>
        <w:rPr>
          <w:sz w:val="18"/>
        </w:rPr>
        <w:t>Annual</w:t>
      </w:r>
      <w:r>
        <w:rPr>
          <w:spacing w:val="-5"/>
          <w:sz w:val="18"/>
        </w:rPr>
        <w:t xml:space="preserve"> </w:t>
      </w:r>
      <w:r>
        <w:rPr>
          <w:sz w:val="18"/>
        </w:rPr>
        <w:t>Conference,</w:t>
      </w:r>
      <w:r>
        <w:rPr>
          <w:spacing w:val="1"/>
          <w:sz w:val="18"/>
        </w:rPr>
        <w:t xml:space="preserve"> </w:t>
      </w:r>
      <w:r>
        <w:rPr>
          <w:sz w:val="18"/>
        </w:rPr>
        <w:t>Adelaide,</w:t>
      </w:r>
      <w:r>
        <w:rPr>
          <w:spacing w:val="-5"/>
          <w:sz w:val="18"/>
        </w:rPr>
        <w:t xml:space="preserve"> </w:t>
      </w:r>
      <w:r>
        <w:rPr>
          <w:sz w:val="18"/>
        </w:rPr>
        <w:t>6-9</w:t>
      </w:r>
      <w:r>
        <w:rPr>
          <w:spacing w:val="-1"/>
          <w:sz w:val="18"/>
        </w:rPr>
        <w:t xml:space="preserve"> </w:t>
      </w:r>
      <w:r>
        <w:rPr>
          <w:sz w:val="18"/>
        </w:rPr>
        <w:t>February</w:t>
      </w:r>
      <w:r>
        <w:rPr>
          <w:spacing w:val="-2"/>
          <w:sz w:val="18"/>
        </w:rPr>
        <w:t xml:space="preserve"> </w:t>
      </w:r>
      <w:r>
        <w:rPr>
          <w:sz w:val="18"/>
        </w:rPr>
        <w:t>2018</w:t>
      </w:r>
      <w:r>
        <w:rPr>
          <w:spacing w:val="1"/>
          <w:sz w:val="18"/>
        </w:rPr>
        <w:t xml:space="preserve"> </w:t>
      </w:r>
      <w:r>
        <w:rPr>
          <w:sz w:val="18"/>
        </w:rPr>
        <w:t>(paper</w:t>
      </w:r>
      <w:r>
        <w:rPr>
          <w:spacing w:val="-2"/>
          <w:sz w:val="18"/>
        </w:rPr>
        <w:t xml:space="preserve"> </w:t>
      </w:r>
      <w:r>
        <w:rPr>
          <w:sz w:val="18"/>
        </w:rPr>
        <w:t>revised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September</w:t>
      </w:r>
      <w:r>
        <w:rPr>
          <w:spacing w:val="-2"/>
          <w:sz w:val="18"/>
        </w:rPr>
        <w:t xml:space="preserve"> </w:t>
      </w:r>
      <w:r>
        <w:rPr>
          <w:sz w:val="18"/>
        </w:rPr>
        <w:t>2018).</w:t>
      </w:r>
    </w:p>
    <w:p w14:paraId="63AA309D" w14:textId="77777777" w:rsidR="007D0920" w:rsidRDefault="00AF24E3">
      <w:pPr>
        <w:tabs>
          <w:tab w:val="left" w:pos="435"/>
        </w:tabs>
        <w:spacing w:line="206" w:lineRule="exact"/>
        <w:ind w:left="152"/>
        <w:rPr>
          <w:sz w:val="18"/>
        </w:rPr>
      </w:pPr>
      <w:r>
        <w:rPr>
          <w:position w:val="6"/>
          <w:sz w:val="12"/>
        </w:rPr>
        <w:t>4</w:t>
      </w:r>
      <w:r>
        <w:rPr>
          <w:position w:val="6"/>
          <w:sz w:val="12"/>
        </w:rPr>
        <w:tab/>
      </w:r>
      <w:r>
        <w:rPr>
          <w:sz w:val="18"/>
        </w:rPr>
        <w:t>Springfield</w:t>
      </w:r>
      <w:r>
        <w:rPr>
          <w:spacing w:val="1"/>
          <w:sz w:val="18"/>
        </w:rPr>
        <w:t xml:space="preserve"> </w:t>
      </w:r>
      <w:r>
        <w:rPr>
          <w:sz w:val="18"/>
        </w:rPr>
        <w:t>Centre</w:t>
      </w:r>
      <w:r>
        <w:rPr>
          <w:spacing w:val="-2"/>
          <w:sz w:val="18"/>
        </w:rPr>
        <w:t xml:space="preserve"> </w:t>
      </w:r>
      <w:r>
        <w:rPr>
          <w:sz w:val="18"/>
        </w:rPr>
        <w:t>(2009) A</w:t>
      </w:r>
      <w:r>
        <w:rPr>
          <w:spacing w:val="-2"/>
          <w:sz w:val="18"/>
        </w:rPr>
        <w:t xml:space="preserve"> </w:t>
      </w:r>
      <w:r>
        <w:rPr>
          <w:sz w:val="18"/>
        </w:rPr>
        <w:t>synthesis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Making</w:t>
      </w:r>
      <w:r>
        <w:rPr>
          <w:spacing w:val="-2"/>
          <w:sz w:val="18"/>
        </w:rPr>
        <w:t xml:space="preserve"> </w:t>
      </w:r>
      <w:r>
        <w:rPr>
          <w:sz w:val="18"/>
        </w:rPr>
        <w:t>Markets</w:t>
      </w:r>
      <w:r>
        <w:rPr>
          <w:spacing w:val="-2"/>
          <w:sz w:val="18"/>
        </w:rPr>
        <w:t xml:space="preserve"> </w:t>
      </w:r>
      <w:r>
        <w:rPr>
          <w:sz w:val="18"/>
        </w:rPr>
        <w:t>Work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the Poor</w:t>
      </w:r>
      <w:r>
        <w:rPr>
          <w:spacing w:val="-1"/>
          <w:sz w:val="18"/>
        </w:rPr>
        <w:t xml:space="preserve"> </w:t>
      </w:r>
      <w:r>
        <w:rPr>
          <w:sz w:val="18"/>
        </w:rPr>
        <w:t>(M4P)</w:t>
      </w:r>
      <w:r>
        <w:rPr>
          <w:spacing w:val="-1"/>
          <w:sz w:val="18"/>
        </w:rPr>
        <w:t xml:space="preserve"> </w:t>
      </w:r>
      <w:r>
        <w:rPr>
          <w:sz w:val="18"/>
        </w:rPr>
        <w:t>approach,</w:t>
      </w:r>
      <w:r>
        <w:rPr>
          <w:spacing w:val="-1"/>
          <w:sz w:val="18"/>
        </w:rPr>
        <w:t xml:space="preserve"> </w:t>
      </w:r>
      <w:r>
        <w:rPr>
          <w:sz w:val="18"/>
        </w:rPr>
        <w:t>p.</w:t>
      </w:r>
      <w:r>
        <w:rPr>
          <w:spacing w:val="-2"/>
          <w:sz w:val="18"/>
        </w:rPr>
        <w:t xml:space="preserve"> </w:t>
      </w:r>
      <w:r>
        <w:rPr>
          <w:sz w:val="18"/>
        </w:rPr>
        <w:t>22.</w:t>
      </w:r>
    </w:p>
    <w:p w14:paraId="63AA309E" w14:textId="77777777" w:rsidR="007D0920" w:rsidRDefault="00AF24E3">
      <w:pPr>
        <w:tabs>
          <w:tab w:val="left" w:pos="435"/>
        </w:tabs>
        <w:ind w:left="436" w:right="622" w:hanging="284"/>
        <w:rPr>
          <w:sz w:val="18"/>
        </w:rPr>
      </w:pPr>
      <w:r>
        <w:rPr>
          <w:position w:val="6"/>
          <w:sz w:val="12"/>
        </w:rPr>
        <w:t>5</w:t>
      </w:r>
      <w:r>
        <w:rPr>
          <w:position w:val="6"/>
          <w:sz w:val="12"/>
        </w:rPr>
        <w:tab/>
      </w:r>
      <w:r>
        <w:rPr>
          <w:sz w:val="18"/>
        </w:rPr>
        <w:t xml:space="preserve">Conroy, K. and Kessler, A. (2019) </w:t>
      </w:r>
      <w:r>
        <w:rPr>
          <w:i/>
          <w:sz w:val="18"/>
        </w:rPr>
        <w:t>The results achieved by programmes that use the market systems approach: a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narrative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synthesis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current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evidence, </w:t>
      </w:r>
      <w:r>
        <w:rPr>
          <w:sz w:val="18"/>
        </w:rPr>
        <w:t>BEAM</w:t>
      </w:r>
      <w:r>
        <w:rPr>
          <w:spacing w:val="1"/>
          <w:sz w:val="18"/>
        </w:rPr>
        <w:t xml:space="preserve"> </w:t>
      </w:r>
      <w:r>
        <w:rPr>
          <w:sz w:val="18"/>
        </w:rPr>
        <w:t>Exchange,</w:t>
      </w:r>
      <w:r>
        <w:rPr>
          <w:spacing w:val="-2"/>
          <w:sz w:val="18"/>
        </w:rPr>
        <w:t xml:space="preserve"> </w:t>
      </w:r>
      <w:r>
        <w:rPr>
          <w:sz w:val="18"/>
        </w:rPr>
        <w:t>p.</w:t>
      </w:r>
      <w:r>
        <w:rPr>
          <w:spacing w:val="-2"/>
          <w:sz w:val="18"/>
        </w:rPr>
        <w:t xml:space="preserve"> </w:t>
      </w:r>
      <w:r>
        <w:rPr>
          <w:sz w:val="18"/>
        </w:rPr>
        <w:t>6.</w:t>
      </w:r>
    </w:p>
    <w:p w14:paraId="63AA309F" w14:textId="77777777" w:rsidR="007D0920" w:rsidRDefault="007D0920">
      <w:pPr>
        <w:rPr>
          <w:sz w:val="18"/>
        </w:r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0A0" w14:textId="77777777" w:rsidR="007D0920" w:rsidRDefault="00AF24E3">
      <w:pPr>
        <w:pStyle w:val="BodyText"/>
        <w:spacing w:before="109" w:line="261" w:lineRule="auto"/>
        <w:ind w:left="152" w:right="281"/>
      </w:pPr>
      <w:r>
        <w:lastRenderedPageBreak/>
        <w:t>program’s Investment Design Document does not use the term and, ins</w:t>
      </w:r>
      <w:r>
        <w:t>tead, describes its</w:t>
      </w:r>
      <w:r>
        <w:rPr>
          <w:spacing w:val="1"/>
        </w:rPr>
        <w:t xml:space="preserve"> </w:t>
      </w:r>
      <w:r>
        <w:t>approach as a ‘purposefully selected blend of direct delivery and market systems development</w:t>
      </w:r>
      <w:r>
        <w:rPr>
          <w:spacing w:val="1"/>
        </w:rPr>
        <w:t xml:space="preserve"> </w:t>
      </w:r>
      <w:r>
        <w:t>approaches’.</w:t>
      </w:r>
      <w:r>
        <w:rPr>
          <w:vertAlign w:val="superscript"/>
        </w:rPr>
        <w:t>6</w:t>
      </w:r>
      <w:r>
        <w:t xml:space="preserve"> Indeed, while PHAMA Plus appears to apply a market systems approach, its focus is</w:t>
      </w:r>
      <w:r>
        <w:rPr>
          <w:spacing w:val="-59"/>
        </w:rPr>
        <w:t xml:space="preserve"> </w:t>
      </w:r>
      <w:r>
        <w:t>largely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facilitation,</w:t>
      </w:r>
      <w:r>
        <w:rPr>
          <w:spacing w:val="1"/>
        </w:rPr>
        <w:t xml:space="preserve"> </w:t>
      </w:r>
      <w:r>
        <w:t>particularly in</w:t>
      </w:r>
      <w:r>
        <w:rPr>
          <w:spacing w:val="-4"/>
        </w:rPr>
        <w:t xml:space="preserve"> </w:t>
      </w:r>
      <w:r>
        <w:t>export-oriented</w:t>
      </w:r>
      <w:r>
        <w:rPr>
          <w:spacing w:val="-1"/>
        </w:rPr>
        <w:t xml:space="preserve"> </w:t>
      </w:r>
      <w:r>
        <w:t>agricultural products.</w:t>
      </w:r>
    </w:p>
    <w:p w14:paraId="63AA30A1" w14:textId="77777777" w:rsidR="007D0920" w:rsidRDefault="00AF24E3">
      <w:pPr>
        <w:pStyle w:val="BodyText"/>
        <w:spacing w:before="121" w:line="261" w:lineRule="auto"/>
        <w:ind w:left="152" w:right="334"/>
      </w:pPr>
      <w:r>
        <w:t>The Strongim Bisnis program document, as presented in the Goods and Services Contract</w:t>
      </w:r>
      <w:r>
        <w:rPr>
          <w:spacing w:val="1"/>
        </w:rPr>
        <w:t xml:space="preserve"> </w:t>
      </w:r>
      <w:r>
        <w:t>between DFAT and ASI, signed in July 2017, does not use the term ‘hybrid’ at all and represents a</w:t>
      </w:r>
      <w:r>
        <w:rPr>
          <w:spacing w:val="-59"/>
        </w:rPr>
        <w:t xml:space="preserve"> </w:t>
      </w:r>
      <w:r>
        <w:t>typical</w:t>
      </w:r>
      <w:r>
        <w:rPr>
          <w:spacing w:val="-1"/>
        </w:rPr>
        <w:t xml:space="preserve"> </w:t>
      </w:r>
      <w:r>
        <w:t>MSD</w:t>
      </w:r>
      <w:r>
        <w:rPr>
          <w:spacing w:val="-2"/>
        </w:rPr>
        <w:t xml:space="preserve"> </w:t>
      </w:r>
      <w:r>
        <w:t>approach.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describes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 will:</w:t>
      </w:r>
    </w:p>
    <w:p w14:paraId="63AA30A2" w14:textId="77777777" w:rsidR="007D0920" w:rsidRDefault="00AF24E3">
      <w:pPr>
        <w:spacing w:before="142" w:line="288" w:lineRule="auto"/>
        <w:ind w:left="872" w:right="337"/>
        <w:rPr>
          <w:sz w:val="20"/>
        </w:rPr>
      </w:pPr>
      <w:r>
        <w:rPr>
          <w:sz w:val="20"/>
        </w:rPr>
        <w:t>Conduct market systems analysis and strategies - cocoa, coconut products and tourism sectors</w:t>
      </w:r>
      <w:r>
        <w:rPr>
          <w:spacing w:val="1"/>
          <w:sz w:val="20"/>
        </w:rPr>
        <w:t xml:space="preserve"> </w:t>
      </w:r>
      <w:r>
        <w:rPr>
          <w:sz w:val="20"/>
        </w:rPr>
        <w:t>initiall</w:t>
      </w:r>
      <w:r>
        <w:rPr>
          <w:sz w:val="20"/>
        </w:rPr>
        <w:t>y, with others market systems that have significant growth prospects and that provide products</w:t>
      </w:r>
      <w:r>
        <w:rPr>
          <w:spacing w:val="-53"/>
          <w:sz w:val="20"/>
        </w:rPr>
        <w:t xml:space="preserve"> </w:t>
      </w:r>
      <w:r>
        <w:rPr>
          <w:sz w:val="20"/>
        </w:rPr>
        <w:t>that improve women’s participation in the economy added (or removed) over time as the operating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 changes. The analysis and strategies will include res</w:t>
      </w:r>
      <w:r>
        <w:rPr>
          <w:sz w:val="20"/>
        </w:rPr>
        <w:t>earch where necessary, to</w:t>
      </w:r>
      <w:r>
        <w:rPr>
          <w:spacing w:val="1"/>
          <w:sz w:val="20"/>
        </w:rPr>
        <w:t xml:space="preserve"> </w:t>
      </w:r>
      <w:r>
        <w:rPr>
          <w:sz w:val="20"/>
        </w:rPr>
        <w:t>develop understanding of the functioning of markets, contacts within them, norms that govern the</w:t>
      </w:r>
      <w:r>
        <w:rPr>
          <w:spacing w:val="1"/>
          <w:sz w:val="20"/>
        </w:rPr>
        <w:t xml:space="preserve"> </w:t>
      </w:r>
      <w:r>
        <w:rPr>
          <w:sz w:val="20"/>
        </w:rPr>
        <w:t>behaviour of market players including gender norms, social and economic constraints to growth,</w:t>
      </w:r>
      <w:r>
        <w:rPr>
          <w:spacing w:val="1"/>
          <w:sz w:val="20"/>
        </w:rPr>
        <w:t xml:space="preserve"> </w:t>
      </w:r>
      <w:r>
        <w:rPr>
          <w:sz w:val="20"/>
        </w:rPr>
        <w:t>identify market drivers for systemic c</w:t>
      </w:r>
      <w:r>
        <w:rPr>
          <w:sz w:val="20"/>
        </w:rPr>
        <w:t>hange towards greater productivity, higher value or growth in</w:t>
      </w:r>
      <w:r>
        <w:rPr>
          <w:spacing w:val="1"/>
          <w:sz w:val="20"/>
        </w:rPr>
        <w:t xml:space="preserve"> </w:t>
      </w:r>
      <w:r>
        <w:rPr>
          <w:sz w:val="20"/>
        </w:rPr>
        <w:t>incomes for poor households, particularly for women, and to what extent external support can help</w:t>
      </w:r>
      <w:r>
        <w:rPr>
          <w:spacing w:val="1"/>
          <w:sz w:val="20"/>
        </w:rPr>
        <w:t xml:space="preserve"> </w:t>
      </w:r>
      <w:r>
        <w:rPr>
          <w:sz w:val="20"/>
        </w:rPr>
        <w:t>(DFAT and</w:t>
      </w:r>
      <w:r>
        <w:rPr>
          <w:spacing w:val="-2"/>
          <w:sz w:val="20"/>
        </w:rPr>
        <w:t xml:space="preserve"> </w:t>
      </w:r>
      <w:r>
        <w:rPr>
          <w:sz w:val="20"/>
        </w:rPr>
        <w:t>ASI</w:t>
      </w:r>
      <w:r>
        <w:rPr>
          <w:spacing w:val="2"/>
          <w:sz w:val="20"/>
        </w:rPr>
        <w:t xml:space="preserve"> </w:t>
      </w:r>
      <w:r>
        <w:rPr>
          <w:sz w:val="20"/>
        </w:rPr>
        <w:t>2017</w:t>
      </w:r>
      <w:r>
        <w:rPr>
          <w:spacing w:val="-3"/>
          <w:sz w:val="20"/>
        </w:rPr>
        <w:t xml:space="preserve"> </w:t>
      </w:r>
      <w:r>
        <w:rPr>
          <w:sz w:val="20"/>
        </w:rPr>
        <w:t>Goods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Services Contract,</w:t>
      </w:r>
      <w:r>
        <w:rPr>
          <w:spacing w:val="-1"/>
          <w:sz w:val="20"/>
        </w:rPr>
        <w:t xml:space="preserve"> </w:t>
      </w:r>
      <w:r>
        <w:rPr>
          <w:sz w:val="20"/>
        </w:rPr>
        <w:t>July,</w:t>
      </w:r>
      <w:r>
        <w:rPr>
          <w:spacing w:val="-1"/>
          <w:sz w:val="20"/>
        </w:rPr>
        <w:t xml:space="preserve"> </w:t>
      </w:r>
      <w:r>
        <w:rPr>
          <w:sz w:val="20"/>
        </w:rPr>
        <w:t>S4.1a).</w:t>
      </w:r>
    </w:p>
    <w:p w14:paraId="63AA30A3" w14:textId="77777777" w:rsidR="007D0920" w:rsidRDefault="00AF24E3">
      <w:pPr>
        <w:pStyle w:val="BodyText"/>
        <w:spacing w:before="99" w:line="261" w:lineRule="auto"/>
        <w:ind w:left="152" w:right="360"/>
      </w:pPr>
      <w:r>
        <w:t>The principles of the program, contained in the program document, while very generic, also</w:t>
      </w:r>
      <w:r>
        <w:rPr>
          <w:spacing w:val="1"/>
        </w:rPr>
        <w:t xml:space="preserve"> </w:t>
      </w:r>
      <w:r>
        <w:t>represent a conventionally MSD approach (see Box 2). Similarly, in its 2018 Annual Report</w:t>
      </w:r>
      <w:r>
        <w:rPr>
          <w:spacing w:val="1"/>
        </w:rPr>
        <w:t xml:space="preserve"> </w:t>
      </w:r>
      <w:r>
        <w:t>(published</w:t>
      </w:r>
      <w:r>
        <w:rPr>
          <w:spacing w:val="-1"/>
        </w:rPr>
        <w:t xml:space="preserve"> </w:t>
      </w:r>
      <w:r>
        <w:t>February</w:t>
      </w:r>
      <w:r>
        <w:rPr>
          <w:spacing w:val="-1"/>
        </w:rPr>
        <w:t xml:space="preserve"> </w:t>
      </w:r>
      <w:r>
        <w:t>2019),</w:t>
      </w:r>
      <w:r>
        <w:rPr>
          <w:spacing w:val="-4"/>
        </w:rPr>
        <w:t xml:space="preserve"> </w:t>
      </w:r>
      <w:r>
        <w:t>Strongim Bisnis</w:t>
      </w:r>
      <w:r>
        <w:rPr>
          <w:spacing w:val="-1"/>
        </w:rPr>
        <w:t xml:space="preserve"> </w:t>
      </w:r>
      <w:r>
        <w:t>describes</w:t>
      </w:r>
      <w:r>
        <w:rPr>
          <w:spacing w:val="-2"/>
        </w:rPr>
        <w:t xml:space="preserve"> </w:t>
      </w:r>
      <w:r>
        <w:t>itself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MSD</w:t>
      </w:r>
      <w:r>
        <w:rPr>
          <w:spacing w:val="-1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(p.11).</w:t>
      </w:r>
    </w:p>
    <w:p w14:paraId="63AA30A4" w14:textId="77777777" w:rsidR="007D0920" w:rsidRDefault="00AF24E3">
      <w:pPr>
        <w:pStyle w:val="BodyText"/>
        <w:spacing w:before="120" w:line="261" w:lineRule="auto"/>
        <w:ind w:left="152" w:right="409"/>
      </w:pPr>
      <w:r>
        <w:t>The program’s logic is broadly laid out in the SIGP Investment Design Document. Strongim Bisnis</w:t>
      </w:r>
      <w:r>
        <w:rPr>
          <w:spacing w:val="-59"/>
        </w:rPr>
        <w:t xml:space="preserve"> </w:t>
      </w:r>
      <w:r>
        <w:t>have since reviewed and updated this based on the findings of the MSAs. The revised theory of</w:t>
      </w:r>
      <w:r>
        <w:rPr>
          <w:spacing w:val="1"/>
        </w:rPr>
        <w:t xml:space="preserve"> </w:t>
      </w:r>
      <w:r>
        <w:t>change links with DFAT’s Aid Investment Plan (AIP) and performance benchmarks including the</w:t>
      </w:r>
      <w:r>
        <w:rPr>
          <w:spacing w:val="1"/>
        </w:rPr>
        <w:t xml:space="preserve"> </w:t>
      </w:r>
      <w:r>
        <w:t>Performance Assessment Framework (PAF) for Solomon Islands. It underpi</w:t>
      </w:r>
      <w:r>
        <w:t>ns the intervention</w:t>
      </w:r>
      <w:r>
        <w:rPr>
          <w:spacing w:val="1"/>
        </w:rPr>
        <w:t xml:space="preserve"> </w:t>
      </w:r>
      <w:r>
        <w:t>logic of the program and measuring progress towards the end of program outcome. The theory of</w:t>
      </w:r>
      <w:r>
        <w:rPr>
          <w:spacing w:val="-59"/>
        </w:rPr>
        <w:t xml:space="preserve"> </w:t>
      </w:r>
      <w:r>
        <w:t>change depicts a strategy prioritising changes in the market system (i.e., ‘systems-level change’).</w:t>
      </w:r>
      <w:r>
        <w:rPr>
          <w:spacing w:val="-59"/>
        </w:rPr>
        <w:t xml:space="preserve"> </w:t>
      </w:r>
      <w:r>
        <w:t>This refers to practice changes by a range</w:t>
      </w:r>
      <w:r>
        <w:t xml:space="preserve"> of private and public market actors that make up the</w:t>
      </w:r>
      <w:r>
        <w:rPr>
          <w:spacing w:val="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system.</w:t>
      </w:r>
    </w:p>
    <w:p w14:paraId="63AA30A5" w14:textId="77777777" w:rsidR="007D0920" w:rsidRDefault="00AF24E3">
      <w:pPr>
        <w:pStyle w:val="Heading4"/>
        <w:spacing w:before="122"/>
      </w:pPr>
      <w:r>
        <w:rPr>
          <w:color w:val="0A1F50"/>
        </w:rPr>
        <w:t>Figure 2:</w:t>
      </w:r>
      <w:r>
        <w:rPr>
          <w:color w:val="0A1F50"/>
          <w:spacing w:val="1"/>
        </w:rPr>
        <w:t xml:space="preserve"> </w:t>
      </w:r>
      <w:r>
        <w:rPr>
          <w:color w:val="0A1F50"/>
        </w:rPr>
        <w:t>Strongim</w:t>
      </w:r>
      <w:r>
        <w:rPr>
          <w:color w:val="0A1F50"/>
          <w:spacing w:val="-1"/>
        </w:rPr>
        <w:t xml:space="preserve"> </w:t>
      </w:r>
      <w:r>
        <w:rPr>
          <w:color w:val="0A1F50"/>
        </w:rPr>
        <w:t>Bisnis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Theory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of Change</w:t>
      </w:r>
    </w:p>
    <w:p w14:paraId="63AA30A6" w14:textId="77777777" w:rsidR="007D0920" w:rsidRDefault="00AF24E3">
      <w:pPr>
        <w:pStyle w:val="BodyText"/>
        <w:rPr>
          <w:b/>
          <w:sz w:val="15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63AA356C" wp14:editId="63AA356D">
            <wp:simplePos x="0" y="0"/>
            <wp:positionH relativeFrom="page">
              <wp:posOffset>716279</wp:posOffset>
            </wp:positionH>
            <wp:positionV relativeFrom="paragraph">
              <wp:posOffset>124809</wp:posOffset>
            </wp:positionV>
            <wp:extent cx="5364480" cy="30480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AA30A7" w14:textId="77777777" w:rsidR="007D0920" w:rsidRDefault="00AF24E3">
      <w:pPr>
        <w:spacing w:before="95"/>
        <w:ind w:left="860" w:right="482" w:hanging="708"/>
        <w:rPr>
          <w:sz w:val="18"/>
        </w:rPr>
      </w:pPr>
      <w:r>
        <w:rPr>
          <w:i/>
          <w:sz w:val="18"/>
        </w:rPr>
        <w:t>Source:</w:t>
      </w:r>
      <w:r>
        <w:rPr>
          <w:i/>
          <w:spacing w:val="33"/>
          <w:sz w:val="18"/>
        </w:rPr>
        <w:t xml:space="preserve"> </w:t>
      </w:r>
      <w:r>
        <w:rPr>
          <w:sz w:val="18"/>
        </w:rPr>
        <w:t>Strongim Bisnis</w:t>
      </w:r>
      <w:r>
        <w:rPr>
          <w:spacing w:val="-1"/>
          <w:sz w:val="18"/>
        </w:rPr>
        <w:t xml:space="preserve"> </w:t>
      </w:r>
      <w:r>
        <w:rPr>
          <w:sz w:val="18"/>
        </w:rPr>
        <w:t>(2019)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Monitoring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 Results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Measurement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Plan 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Manual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(1</w:t>
      </w:r>
      <w:r>
        <w:rPr>
          <w:spacing w:val="-4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2018) revised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7"/>
          <w:sz w:val="18"/>
        </w:rPr>
        <w:t xml:space="preserve"> </w:t>
      </w:r>
      <w:r>
        <w:rPr>
          <w:sz w:val="18"/>
        </w:rPr>
        <w:t>version</w:t>
      </w:r>
      <w:r>
        <w:rPr>
          <w:spacing w:val="-1"/>
          <w:sz w:val="18"/>
        </w:rPr>
        <w:t xml:space="preserve"> </w:t>
      </w:r>
      <w:r>
        <w:rPr>
          <w:sz w:val="18"/>
        </w:rPr>
        <w:t>3.1,</w:t>
      </w:r>
      <w:r>
        <w:rPr>
          <w:spacing w:val="2"/>
          <w:sz w:val="18"/>
        </w:rPr>
        <w:t xml:space="preserve"> </w:t>
      </w:r>
      <w:r>
        <w:rPr>
          <w:sz w:val="18"/>
        </w:rPr>
        <w:t>November</w:t>
      </w:r>
      <w:r>
        <w:rPr>
          <w:spacing w:val="-3"/>
          <w:sz w:val="18"/>
        </w:rPr>
        <w:t xml:space="preserve"> </w:t>
      </w:r>
      <w:r>
        <w:rPr>
          <w:sz w:val="18"/>
        </w:rPr>
        <w:t>2019,</w:t>
      </w:r>
      <w:r>
        <w:rPr>
          <w:spacing w:val="-2"/>
          <w:sz w:val="18"/>
        </w:rPr>
        <w:t xml:space="preserve"> </w:t>
      </w:r>
      <w:r>
        <w:rPr>
          <w:sz w:val="18"/>
        </w:rPr>
        <w:t>p.</w:t>
      </w:r>
      <w:r>
        <w:rPr>
          <w:spacing w:val="2"/>
          <w:sz w:val="18"/>
        </w:rPr>
        <w:t xml:space="preserve"> </w:t>
      </w:r>
      <w:r>
        <w:rPr>
          <w:sz w:val="18"/>
        </w:rPr>
        <w:t>14.</w:t>
      </w:r>
    </w:p>
    <w:p w14:paraId="63AA30A8" w14:textId="77777777" w:rsidR="007D0920" w:rsidRDefault="007D0920">
      <w:pPr>
        <w:pStyle w:val="BodyText"/>
        <w:rPr>
          <w:sz w:val="20"/>
        </w:rPr>
      </w:pPr>
    </w:p>
    <w:p w14:paraId="63AA30A9" w14:textId="77777777" w:rsidR="007D0920" w:rsidRDefault="00AF24E3">
      <w:pPr>
        <w:pStyle w:val="BodyText"/>
        <w:rPr>
          <w:sz w:val="15"/>
        </w:rPr>
      </w:pPr>
      <w:r>
        <w:pict w14:anchorId="63AA356E">
          <v:rect id="docshape69" o:spid="_x0000_s1051" style="position:absolute;margin-left:56.65pt;margin-top:9.85pt;width:2in;height:.6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63AA30AA" w14:textId="77777777" w:rsidR="007D0920" w:rsidRDefault="00AF24E3">
      <w:pPr>
        <w:tabs>
          <w:tab w:val="left" w:pos="435"/>
        </w:tabs>
        <w:spacing w:before="86"/>
        <w:ind w:left="152"/>
        <w:rPr>
          <w:sz w:val="18"/>
        </w:rPr>
      </w:pPr>
      <w:r>
        <w:rPr>
          <w:position w:val="6"/>
          <w:sz w:val="12"/>
        </w:rPr>
        <w:t>6</w:t>
      </w:r>
      <w:r>
        <w:rPr>
          <w:position w:val="6"/>
          <w:sz w:val="12"/>
        </w:rPr>
        <w:tab/>
      </w:r>
      <w:r>
        <w:rPr>
          <w:sz w:val="18"/>
        </w:rPr>
        <w:t>DFAT</w:t>
      </w:r>
      <w:r>
        <w:rPr>
          <w:spacing w:val="-1"/>
          <w:sz w:val="18"/>
        </w:rPr>
        <w:t xml:space="preserve"> </w:t>
      </w:r>
      <w:r>
        <w:rPr>
          <w:sz w:val="18"/>
        </w:rPr>
        <w:t>(2018)</w:t>
      </w:r>
      <w:r>
        <w:rPr>
          <w:spacing w:val="-1"/>
          <w:sz w:val="18"/>
        </w:rPr>
        <w:t xml:space="preserve"> </w:t>
      </w:r>
      <w:r>
        <w:rPr>
          <w:sz w:val="18"/>
        </w:rPr>
        <w:t>PHAMA</w:t>
      </w:r>
      <w:r>
        <w:rPr>
          <w:spacing w:val="-2"/>
          <w:sz w:val="18"/>
        </w:rPr>
        <w:t xml:space="preserve"> </w:t>
      </w:r>
      <w:r>
        <w:rPr>
          <w:sz w:val="18"/>
        </w:rPr>
        <w:t>Plus</w:t>
      </w:r>
      <w:r>
        <w:rPr>
          <w:spacing w:val="-1"/>
          <w:sz w:val="18"/>
        </w:rPr>
        <w:t xml:space="preserve"> </w:t>
      </w:r>
      <w:r>
        <w:rPr>
          <w:sz w:val="18"/>
        </w:rPr>
        <w:t>Investment Design Document</w:t>
      </w:r>
    </w:p>
    <w:p w14:paraId="63AA30AB" w14:textId="77777777" w:rsidR="007D0920" w:rsidRDefault="007D0920">
      <w:pPr>
        <w:rPr>
          <w:sz w:val="18"/>
        </w:r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0AC" w14:textId="77777777" w:rsidR="007D0920" w:rsidRDefault="00AF24E3">
      <w:pPr>
        <w:pStyle w:val="BodyText"/>
        <w:spacing w:before="109" w:line="261" w:lineRule="auto"/>
        <w:ind w:left="152" w:right="531"/>
      </w:pPr>
      <w:r>
        <w:lastRenderedPageBreak/>
        <w:t>Within the above, program-wide, theory of change, Strongim Bisnis has formulated sector-based</w:t>
      </w:r>
      <w:r>
        <w:rPr>
          <w:spacing w:val="-59"/>
        </w:rPr>
        <w:t xml:space="preserve"> </w:t>
      </w:r>
      <w:r>
        <w:t>theories of change in cocoa, coconut and tourism. The theory of change also guides th</w:t>
      </w:r>
      <w:r>
        <w:t>e</w:t>
      </w:r>
      <w:r>
        <w:rPr>
          <w:spacing w:val="1"/>
        </w:rPr>
        <w:t xml:space="preserve"> </w:t>
      </w:r>
      <w:r>
        <w:t>formulation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project-level results</w:t>
      </w:r>
      <w:r>
        <w:rPr>
          <w:spacing w:val="-2"/>
        </w:rPr>
        <w:t xml:space="preserve"> </w:t>
      </w:r>
      <w:r>
        <w:t>chains.</w:t>
      </w:r>
    </w:p>
    <w:p w14:paraId="63AA30AD" w14:textId="77777777" w:rsidR="007D0920" w:rsidRDefault="00AF24E3">
      <w:pPr>
        <w:spacing w:before="200" w:line="261" w:lineRule="auto"/>
        <w:ind w:left="152" w:right="273"/>
      </w:pPr>
      <w:r>
        <w:t>An MSD approach to PSD aligns strongly with current policies for Australian aid, including the</w:t>
      </w:r>
      <w:r>
        <w:rPr>
          <w:spacing w:val="1"/>
        </w:rPr>
        <w:t xml:space="preserve"> </w:t>
      </w:r>
      <w:r>
        <w:t xml:space="preserve">Ministerial Statement on engaging the private sector in aid and development (DFAT 2015, </w:t>
      </w:r>
      <w:r>
        <w:rPr>
          <w:i/>
        </w:rPr>
        <w:t>Creating</w:t>
      </w:r>
      <w:r>
        <w:rPr>
          <w:i/>
          <w:spacing w:val="-59"/>
        </w:rPr>
        <w:t xml:space="preserve"> </w:t>
      </w:r>
      <w:r>
        <w:rPr>
          <w:i/>
        </w:rPr>
        <w:t>Shared Value thro</w:t>
      </w:r>
      <w:r>
        <w:rPr>
          <w:i/>
        </w:rPr>
        <w:t xml:space="preserve">ugh Partnership, </w:t>
      </w:r>
      <w:r>
        <w:t xml:space="preserve">August), and the DFAT (2015) </w:t>
      </w:r>
      <w:r>
        <w:rPr>
          <w:i/>
        </w:rPr>
        <w:t>Strategy for Australia’s Aid</w:t>
      </w:r>
      <w:r>
        <w:rPr>
          <w:i/>
          <w:spacing w:val="1"/>
        </w:rPr>
        <w:t xml:space="preserve"> </w:t>
      </w:r>
      <w:r>
        <w:rPr>
          <w:i/>
        </w:rPr>
        <w:t xml:space="preserve">Investments in Private Sector Development. </w:t>
      </w:r>
      <w:r>
        <w:t>MSD recognises that market actors such as</w:t>
      </w:r>
      <w:r>
        <w:rPr>
          <w:spacing w:val="1"/>
        </w:rPr>
        <w:t xml:space="preserve"> </w:t>
      </w:r>
      <w:r>
        <w:t>businesses, functions such as policies and regulations, and rules such as cultural norms do not</w:t>
      </w:r>
      <w:r>
        <w:rPr>
          <w:spacing w:val="1"/>
        </w:rPr>
        <w:t xml:space="preserve"> </w:t>
      </w:r>
      <w:r>
        <w:t>operate in isolation of each other but are part of an interacting system. It recognises that aid</w:t>
      </w:r>
      <w:r>
        <w:rPr>
          <w:spacing w:val="1"/>
        </w:rPr>
        <w:t xml:space="preserve"> </w:t>
      </w:r>
      <w:r>
        <w:t>interventions need to understand and respond to this system if they are to be effective and lasting</w:t>
      </w:r>
      <w:r>
        <w:rPr>
          <w:spacing w:val="1"/>
        </w:rPr>
        <w:t xml:space="preserve"> </w:t>
      </w:r>
      <w:r>
        <w:t xml:space="preserve">(DFAT 2017, </w:t>
      </w:r>
      <w:r>
        <w:rPr>
          <w:i/>
        </w:rPr>
        <w:t>Market Systems Development Operational Guidance Note</w:t>
      </w:r>
      <w:r>
        <w:t>, June, Australian</w:t>
      </w:r>
      <w:r>
        <w:rPr>
          <w:spacing w:val="1"/>
        </w:rPr>
        <w:t xml:space="preserve"> </w:t>
      </w:r>
      <w:r>
        <w:t>Government, Canberra).</w:t>
      </w:r>
    </w:p>
    <w:p w14:paraId="63AA30AE" w14:textId="77777777" w:rsidR="007D0920" w:rsidRDefault="007D0920">
      <w:pPr>
        <w:pStyle w:val="BodyText"/>
        <w:spacing w:before="4" w:after="1"/>
        <w:rPr>
          <w:sz w:val="15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2"/>
      </w:tblGrid>
      <w:tr w:rsidR="007D0920" w14:paraId="63AA30B8" w14:textId="77777777">
        <w:trPr>
          <w:trHeight w:val="7933"/>
        </w:trPr>
        <w:tc>
          <w:tcPr>
            <w:tcW w:w="9622" w:type="dxa"/>
            <w:shd w:val="clear" w:color="auto" w:fill="DAE4EB"/>
          </w:tcPr>
          <w:p w14:paraId="63AA30AF" w14:textId="77777777" w:rsidR="007D0920" w:rsidRDefault="00AF24E3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Box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Strongim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Bisnis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Principles</w:t>
            </w:r>
          </w:p>
          <w:p w14:paraId="63AA30B0" w14:textId="77777777" w:rsidR="007D0920" w:rsidRDefault="00AF24E3">
            <w:pPr>
              <w:pStyle w:val="TableParagraph"/>
              <w:spacing w:before="166" w:line="288" w:lineRule="auto"/>
              <w:ind w:left="110" w:right="1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Locally led solutions. </w:t>
            </w:r>
            <w:r>
              <w:rPr>
                <w:sz w:val="20"/>
              </w:rPr>
              <w:t>Strongim Bisnis acts as a facilitator for exploiting opportunities that are of interest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businesses or other organisations. Strongim Bisnis aims to influence through information, dialogue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encouragement,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prescribed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</w:p>
          <w:p w14:paraId="63AA30B1" w14:textId="77777777" w:rsidR="007D0920" w:rsidRDefault="00AF24E3">
            <w:pPr>
              <w:pStyle w:val="TableParagraph"/>
              <w:spacing w:before="40" w:line="288" w:lineRule="auto"/>
              <w:ind w:left="110" w:right="119"/>
              <w:rPr>
                <w:sz w:val="20"/>
              </w:rPr>
            </w:pPr>
            <w:r>
              <w:rPr>
                <w:b/>
                <w:sz w:val="20"/>
              </w:rPr>
              <w:t xml:space="preserve">Market-led, sustainable solutions. </w:t>
            </w:r>
            <w:r>
              <w:rPr>
                <w:sz w:val="20"/>
              </w:rPr>
              <w:t>Strongim Bisnis works to decrease dependency on donor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 funded handouts. Strongim Bisnis’ support for any business or organisation will be 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ound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market-based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sustainability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(through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recovery,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or changes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incentives).</w:t>
            </w:r>
          </w:p>
          <w:p w14:paraId="63AA30B2" w14:textId="77777777" w:rsidR="007D0920" w:rsidRDefault="00AF24E3">
            <w:pPr>
              <w:pStyle w:val="TableParagraph"/>
              <w:spacing w:before="39" w:line="288" w:lineRule="auto"/>
              <w:ind w:left="110" w:right="129"/>
              <w:rPr>
                <w:sz w:val="20"/>
              </w:rPr>
            </w:pPr>
            <w:r>
              <w:rPr>
                <w:b/>
                <w:sz w:val="20"/>
              </w:rPr>
              <w:t>Consistency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SIGP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investment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criteria. </w:t>
            </w:r>
            <w:r>
              <w:rPr>
                <w:sz w:val="20"/>
              </w:rPr>
              <w:t>Strongim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investment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criteria effectively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interventions.</w:t>
            </w:r>
          </w:p>
          <w:p w14:paraId="63AA30B3" w14:textId="77777777" w:rsidR="007D0920" w:rsidRDefault="00AF24E3">
            <w:pPr>
              <w:pStyle w:val="TableParagraph"/>
              <w:spacing w:before="41" w:line="288" w:lineRule="auto"/>
              <w:ind w:left="110" w:right="129"/>
              <w:rPr>
                <w:sz w:val="20"/>
              </w:rPr>
            </w:pPr>
            <w:r>
              <w:rPr>
                <w:b/>
                <w:sz w:val="20"/>
              </w:rPr>
              <w:t xml:space="preserve">Private sector focus. </w:t>
            </w:r>
            <w:r>
              <w:rPr>
                <w:sz w:val="20"/>
              </w:rPr>
              <w:t>Strongim Bisnis works directly with the private sector and with those parts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agencies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 operations.</w:t>
            </w:r>
          </w:p>
          <w:p w14:paraId="63AA30B4" w14:textId="77777777" w:rsidR="007D0920" w:rsidRDefault="00AF24E3">
            <w:pPr>
              <w:pStyle w:val="TableParagraph"/>
              <w:spacing w:before="41" w:line="288" w:lineRule="auto"/>
              <w:ind w:left="110" w:right="110"/>
              <w:rPr>
                <w:sz w:val="20"/>
              </w:rPr>
            </w:pPr>
            <w:r>
              <w:rPr>
                <w:b/>
                <w:sz w:val="20"/>
              </w:rPr>
              <w:t xml:space="preserve">Focus on women. </w:t>
            </w:r>
            <w:r>
              <w:rPr>
                <w:sz w:val="20"/>
              </w:rPr>
              <w:t>Strongim Bisnis will develop opportunities for women in focus sectors, to encourage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women in non-traditional roles and women entrepreneurs. It will use and extend the evidence base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barriers to women’s participation in the economy and take into account t</w:t>
            </w:r>
            <w:r>
              <w:rPr>
                <w:sz w:val="20"/>
              </w:rPr>
              <w:t>he risks to women of violence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drudgery.</w:t>
            </w:r>
          </w:p>
          <w:p w14:paraId="63AA30B5" w14:textId="77777777" w:rsidR="007D0920" w:rsidRDefault="00AF24E3">
            <w:pPr>
              <w:pStyle w:val="TableParagraph"/>
              <w:spacing w:before="38" w:line="288" w:lineRule="auto"/>
              <w:ind w:left="110" w:right="77"/>
              <w:rPr>
                <w:sz w:val="20"/>
              </w:rPr>
            </w:pPr>
            <w:r>
              <w:rPr>
                <w:b/>
                <w:sz w:val="20"/>
              </w:rPr>
              <w:t xml:space="preserve">Experimentation, risk and innovation. </w:t>
            </w:r>
            <w:r>
              <w:rPr>
                <w:sz w:val="20"/>
              </w:rPr>
              <w:t>Strongim Bisnis will encourage business to adopt new practices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collaborate for mutual benefit. It will introduce good practice from other market development pro</w:t>
            </w:r>
            <w:r>
              <w:rPr>
                <w:sz w:val="20"/>
              </w:rPr>
              <w:t>grams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develop a balanced approach to risk, accepting that some interventions will fail. Strongim Bisnis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activities will embrace the risk of failure and maximise the benefits of each failure by examining the causes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DFAT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 other donors.</w:t>
            </w:r>
          </w:p>
          <w:p w14:paraId="63AA30B6" w14:textId="77777777" w:rsidR="007D0920" w:rsidRDefault="00AF24E3">
            <w:pPr>
              <w:pStyle w:val="TableParagraph"/>
              <w:spacing w:before="41" w:line="288" w:lineRule="auto"/>
              <w:ind w:left="110" w:right="479"/>
              <w:rPr>
                <w:sz w:val="20"/>
              </w:rPr>
            </w:pPr>
            <w:r>
              <w:rPr>
                <w:b/>
                <w:sz w:val="20"/>
              </w:rPr>
              <w:t xml:space="preserve">Understanding the political environment. </w:t>
            </w:r>
            <w:r>
              <w:rPr>
                <w:sz w:val="20"/>
              </w:rPr>
              <w:t>Strongim Bisnis will operate sensitively within the political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Solomon Islands.</w:t>
            </w:r>
          </w:p>
          <w:p w14:paraId="63AA30B7" w14:textId="77777777" w:rsidR="007D0920" w:rsidRDefault="00AF24E3">
            <w:pPr>
              <w:pStyle w:val="TableParagraph"/>
              <w:spacing w:before="8" w:line="276" w:lineRule="exact"/>
              <w:ind w:left="110" w:right="144"/>
              <w:rPr>
                <w:sz w:val="20"/>
              </w:rPr>
            </w:pPr>
            <w:r>
              <w:rPr>
                <w:sz w:val="20"/>
              </w:rPr>
              <w:t xml:space="preserve">Strongim Bisnis will operate with </w:t>
            </w:r>
            <w:r>
              <w:rPr>
                <w:b/>
                <w:sz w:val="20"/>
              </w:rPr>
              <w:t>coherence and cooperation with the Australian growth portfolio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Solomon Islands</w:t>
            </w:r>
            <w:r>
              <w:rPr>
                <w:sz w:val="20"/>
              </w:rPr>
              <w:t>. It will coordinate and align activities with others in the growth portfolio and personnel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 contribute to results measurement and reflection across the portfolio. Strongi</w:t>
            </w:r>
            <w:r>
              <w:rPr>
                <w:sz w:val="20"/>
              </w:rPr>
              <w:t>m Bisnis will lead internal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coordination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Australian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investments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tourism, cocoa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coconut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sectors.</w:t>
            </w:r>
          </w:p>
        </w:tc>
      </w:tr>
    </w:tbl>
    <w:p w14:paraId="63AA30B9" w14:textId="77777777" w:rsidR="007D0920" w:rsidRDefault="00AF24E3">
      <w:pPr>
        <w:spacing w:before="40"/>
        <w:ind w:left="152"/>
        <w:rPr>
          <w:sz w:val="18"/>
        </w:rPr>
      </w:pPr>
      <w:r>
        <w:rPr>
          <w:i/>
          <w:sz w:val="18"/>
        </w:rPr>
        <w:t xml:space="preserve">Source: </w:t>
      </w:r>
      <w:r>
        <w:rPr>
          <w:sz w:val="18"/>
        </w:rPr>
        <w:t>DFAT and</w:t>
      </w:r>
      <w:r>
        <w:rPr>
          <w:spacing w:val="1"/>
          <w:sz w:val="18"/>
        </w:rPr>
        <w:t xml:space="preserve"> </w:t>
      </w:r>
      <w:r>
        <w:rPr>
          <w:sz w:val="18"/>
        </w:rPr>
        <w:t>ASI</w:t>
      </w:r>
      <w:r>
        <w:rPr>
          <w:spacing w:val="-2"/>
          <w:sz w:val="18"/>
        </w:rPr>
        <w:t xml:space="preserve"> </w:t>
      </w:r>
      <w:r>
        <w:rPr>
          <w:sz w:val="18"/>
        </w:rPr>
        <w:t>2017</w:t>
      </w:r>
      <w:r>
        <w:rPr>
          <w:spacing w:val="-6"/>
          <w:sz w:val="18"/>
        </w:rPr>
        <w:t xml:space="preserve"> </w:t>
      </w:r>
      <w:r>
        <w:rPr>
          <w:sz w:val="18"/>
        </w:rPr>
        <w:t>Goods and</w:t>
      </w:r>
      <w:r>
        <w:rPr>
          <w:spacing w:val="-1"/>
          <w:sz w:val="18"/>
        </w:rPr>
        <w:t xml:space="preserve"> </w:t>
      </w:r>
      <w:r>
        <w:rPr>
          <w:sz w:val="18"/>
        </w:rPr>
        <w:t>Services Contract,</w:t>
      </w:r>
      <w:r>
        <w:rPr>
          <w:spacing w:val="-6"/>
          <w:sz w:val="18"/>
        </w:rPr>
        <w:t xml:space="preserve"> </w:t>
      </w:r>
      <w:r>
        <w:rPr>
          <w:sz w:val="18"/>
        </w:rPr>
        <w:t>July,</w:t>
      </w:r>
      <w:r>
        <w:rPr>
          <w:spacing w:val="-1"/>
          <w:sz w:val="18"/>
        </w:rPr>
        <w:t xml:space="preserve"> </w:t>
      </w:r>
      <w:r>
        <w:rPr>
          <w:sz w:val="18"/>
        </w:rPr>
        <w:t>S3.1</w:t>
      </w:r>
    </w:p>
    <w:p w14:paraId="63AA30BA" w14:textId="77777777" w:rsidR="007D0920" w:rsidRDefault="007D0920">
      <w:pPr>
        <w:pStyle w:val="BodyText"/>
        <w:spacing w:before="5"/>
        <w:rPr>
          <w:sz w:val="19"/>
        </w:rPr>
      </w:pPr>
    </w:p>
    <w:p w14:paraId="63AA30BB" w14:textId="77777777" w:rsidR="007D0920" w:rsidRDefault="00AF24E3">
      <w:pPr>
        <w:pStyle w:val="BodyText"/>
        <w:spacing w:line="261" w:lineRule="auto"/>
        <w:ind w:left="152" w:right="775"/>
      </w:pPr>
      <w:r>
        <w:t>Notwithstanding the limitations of assessing a ‘hybrid’ approach for which benchmarks are not</w:t>
      </w:r>
      <w:r>
        <w:rPr>
          <w:spacing w:val="-59"/>
        </w:rPr>
        <w:t xml:space="preserve"> </w:t>
      </w:r>
      <w:r>
        <w:t>clearly defined for Strongim Bisnis, the program activities to date appear to be on track to</w:t>
      </w:r>
      <w:r>
        <w:rPr>
          <w:spacing w:val="1"/>
        </w:rPr>
        <w:t xml:space="preserve"> </w:t>
      </w:r>
      <w:r>
        <w:t>contributing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 conditions for</w:t>
      </w:r>
      <w:r>
        <w:rPr>
          <w:spacing w:val="-1"/>
        </w:rPr>
        <w:t xml:space="preserve"> </w:t>
      </w:r>
      <w:r>
        <w:t>target</w:t>
      </w:r>
      <w:r>
        <w:t>ed</w:t>
      </w:r>
      <w:r>
        <w:rPr>
          <w:spacing w:val="1"/>
        </w:rPr>
        <w:t xml:space="preserve"> </w:t>
      </w:r>
      <w:r>
        <w:t>areas.</w:t>
      </w:r>
    </w:p>
    <w:p w14:paraId="63AA30BC" w14:textId="77777777" w:rsidR="007D0920" w:rsidRDefault="007D0920">
      <w:pPr>
        <w:spacing w:line="261" w:lineRule="auto"/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0BD" w14:textId="77777777" w:rsidR="007D0920" w:rsidRDefault="00AF24E3">
      <w:pPr>
        <w:pStyle w:val="Heading3"/>
        <w:numPr>
          <w:ilvl w:val="2"/>
          <w:numId w:val="17"/>
        </w:numPr>
        <w:tabs>
          <w:tab w:val="left" w:pos="1003"/>
          <w:tab w:val="left" w:pos="1004"/>
        </w:tabs>
        <w:spacing w:before="84"/>
        <w:ind w:right="436" w:hanging="852"/>
      </w:pPr>
      <w:r>
        <w:rPr>
          <w:color w:val="0A1F50"/>
        </w:rPr>
        <w:lastRenderedPageBreak/>
        <w:t>Alignment with Australian High Commission programming in the</w:t>
      </w:r>
      <w:r>
        <w:rPr>
          <w:color w:val="0A1F50"/>
          <w:spacing w:val="-75"/>
        </w:rPr>
        <w:t xml:space="preserve"> </w:t>
      </w:r>
      <w:r>
        <w:rPr>
          <w:color w:val="0A1F50"/>
        </w:rPr>
        <w:t>Solomon</w:t>
      </w:r>
      <w:r>
        <w:rPr>
          <w:color w:val="0A1F50"/>
          <w:spacing w:val="-1"/>
        </w:rPr>
        <w:t xml:space="preserve"> </w:t>
      </w:r>
      <w:r>
        <w:rPr>
          <w:color w:val="0A1F50"/>
        </w:rPr>
        <w:t>Islands</w:t>
      </w:r>
      <w:r>
        <w:rPr>
          <w:color w:val="0A1F50"/>
          <w:vertAlign w:val="superscript"/>
        </w:rPr>
        <w:t>7</w:t>
      </w:r>
    </w:p>
    <w:p w14:paraId="63AA30BE" w14:textId="77777777" w:rsidR="007D0920" w:rsidRDefault="00AF24E3">
      <w:pPr>
        <w:pStyle w:val="BodyText"/>
        <w:spacing w:before="223" w:line="261" w:lineRule="auto"/>
        <w:ind w:left="152" w:right="286"/>
      </w:pPr>
      <w:r>
        <w:t xml:space="preserve">Strongim Bisnis reflects the ‘enabling economic growth’ strategic objective set out in Australia’s </w:t>
      </w:r>
      <w:r>
        <w:rPr>
          <w:i/>
        </w:rPr>
        <w:t>Aid</w:t>
      </w:r>
      <w:r>
        <w:rPr>
          <w:i/>
          <w:spacing w:val="-59"/>
        </w:rPr>
        <w:t xml:space="preserve"> </w:t>
      </w:r>
      <w:r>
        <w:rPr>
          <w:i/>
        </w:rPr>
        <w:t xml:space="preserve">Investment Plan 2015-2019 </w:t>
      </w:r>
      <w:r>
        <w:t>(AIP) for Solomon Islands. The program links directly into the growth-</w:t>
      </w:r>
      <w:r>
        <w:rPr>
          <w:spacing w:val="1"/>
        </w:rPr>
        <w:t xml:space="preserve"> </w:t>
      </w:r>
      <w:r>
        <w:t>related objectives in the Solomon Islands program PAF, which seeks to ensure the Solomon</w:t>
      </w:r>
      <w:r>
        <w:rPr>
          <w:spacing w:val="1"/>
        </w:rPr>
        <w:t xml:space="preserve"> </w:t>
      </w:r>
      <w:r>
        <w:t xml:space="preserve">Islands economic operating environment is more attractive to business </w:t>
      </w:r>
      <w:r>
        <w:t>and that more women and</w:t>
      </w:r>
      <w:r>
        <w:rPr>
          <w:spacing w:val="1"/>
        </w:rPr>
        <w:t xml:space="preserve"> </w:t>
      </w:r>
      <w:r>
        <w:t>men are able to earn a cash-based income (</w:t>
      </w:r>
      <w:r>
        <w:rPr>
          <w:i/>
        </w:rPr>
        <w:t>Growth Strategy for the Australian Aid Program in</w:t>
      </w:r>
      <w:r>
        <w:rPr>
          <w:i/>
          <w:spacing w:val="1"/>
        </w:rPr>
        <w:t xml:space="preserve"> </w:t>
      </w:r>
      <w:r>
        <w:rPr>
          <w:i/>
        </w:rPr>
        <w:t>Solomon Islands</w:t>
      </w:r>
      <w:r>
        <w:t>, 2015). Strongim Bisnis’ program design and interventions to date reflect these</w:t>
      </w:r>
      <w:r>
        <w:rPr>
          <w:spacing w:val="1"/>
        </w:rPr>
        <w:t xml:space="preserve"> </w:t>
      </w:r>
      <w:r>
        <w:t>principles.</w:t>
      </w:r>
    </w:p>
    <w:p w14:paraId="63AA30BF" w14:textId="77777777" w:rsidR="007D0920" w:rsidRDefault="00AF24E3">
      <w:pPr>
        <w:pStyle w:val="BodyText"/>
        <w:spacing w:before="204" w:line="261" w:lineRule="auto"/>
        <w:ind w:left="152" w:right="469"/>
      </w:pPr>
      <w:r>
        <w:t>As the SIGP closes, it is antici</w:t>
      </w:r>
      <w:r>
        <w:t>pated that Strongim Bisnis will spinout into a stand-alone program</w:t>
      </w:r>
      <w:r>
        <w:rPr>
          <w:spacing w:val="1"/>
        </w:rPr>
        <w:t xml:space="preserve"> </w:t>
      </w:r>
      <w:r>
        <w:t>while continuing to reflect an Australian focus on private sector development (PSD) and business</w:t>
      </w:r>
      <w:r>
        <w:rPr>
          <w:spacing w:val="-59"/>
        </w:rPr>
        <w:t xml:space="preserve"> </w:t>
      </w:r>
      <w:r>
        <w:t>engagement. The new Solomon Islands AIP is currently being finalised with Strongim Bisnis</w:t>
      </w:r>
      <w:r>
        <w:rPr>
          <w:spacing w:val="1"/>
        </w:rPr>
        <w:t xml:space="preserve"> </w:t>
      </w:r>
      <w:r>
        <w:t>ex</w:t>
      </w:r>
      <w:r>
        <w:t>pected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align</w:t>
      </w:r>
      <w:r>
        <w:rPr>
          <w:spacing w:val="-2"/>
        </w:rPr>
        <w:t xml:space="preserve"> </w:t>
      </w:r>
      <w:r>
        <w:t>with the plan.</w:t>
      </w:r>
    </w:p>
    <w:p w14:paraId="63AA30C0" w14:textId="77777777" w:rsidR="007D0920" w:rsidRDefault="00AF24E3">
      <w:pPr>
        <w:pStyle w:val="BodyText"/>
        <w:spacing w:before="200" w:line="261" w:lineRule="auto"/>
        <w:ind w:left="152" w:right="359"/>
      </w:pPr>
      <w:r>
        <w:t>Strongim Bisnis sets itself apart from other economic development programs in the Solomon</w:t>
      </w:r>
      <w:r>
        <w:rPr>
          <w:spacing w:val="1"/>
        </w:rPr>
        <w:t xml:space="preserve"> </w:t>
      </w:r>
      <w:r>
        <w:t>Islands through its focus on market systems and as a business-oriented, ‘private sector facing’,</w:t>
      </w:r>
      <w:r>
        <w:rPr>
          <w:spacing w:val="1"/>
        </w:rPr>
        <w:t xml:space="preserve"> </w:t>
      </w:r>
      <w:r>
        <w:t>program. However, there are grey areas where the boundaries between the PHAMA Plus,</w:t>
      </w:r>
      <w:r>
        <w:rPr>
          <w:spacing w:val="1"/>
        </w:rPr>
        <w:t xml:space="preserve"> </w:t>
      </w:r>
      <w:r>
        <w:t>Strongim Bisnis and, to some extent, the Rural Development Program (RDP), P</w:t>
      </w:r>
      <w:r>
        <w:t>acific Financial</w:t>
      </w:r>
      <w:r>
        <w:rPr>
          <w:spacing w:val="1"/>
        </w:rPr>
        <w:t xml:space="preserve"> </w:t>
      </w:r>
      <w:r>
        <w:t>Inclusion Program (PFIP) and Skills for Economic Growth Program are unclear. These</w:t>
      </w:r>
      <w:r>
        <w:rPr>
          <w:spacing w:val="1"/>
        </w:rPr>
        <w:t xml:space="preserve"> </w:t>
      </w:r>
      <w:r>
        <w:t>coordination challenges include the potential for overlap in intervention areas in specific sub-</w:t>
      </w:r>
      <w:r>
        <w:rPr>
          <w:spacing w:val="1"/>
        </w:rPr>
        <w:t xml:space="preserve"> </w:t>
      </w:r>
      <w:r>
        <w:t xml:space="preserve">sectors and markets. Better coordination and communication </w:t>
      </w:r>
      <w:r>
        <w:t>on how and where the boundaries of</w:t>
      </w:r>
      <w:r>
        <w:rPr>
          <w:spacing w:val="-59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is required.</w:t>
      </w:r>
    </w:p>
    <w:p w14:paraId="63AA30C1" w14:textId="77777777" w:rsidR="007D0920" w:rsidRDefault="00AF24E3">
      <w:pPr>
        <w:pStyle w:val="BodyText"/>
        <w:spacing w:before="201" w:line="261" w:lineRule="auto"/>
        <w:ind w:left="152" w:right="910"/>
      </w:pPr>
      <w:r>
        <w:t>Overall, Strongim Bisnis’ alignment with AHC programming suggests a high level of program</w:t>
      </w:r>
      <w:r>
        <w:rPr>
          <w:spacing w:val="-59"/>
        </w:rPr>
        <w:t xml:space="preserve"> </w:t>
      </w:r>
      <w:r>
        <w:t>relevance.</w:t>
      </w:r>
    </w:p>
    <w:p w14:paraId="63AA30C2" w14:textId="77777777" w:rsidR="007D0920" w:rsidRDefault="00AF24E3">
      <w:pPr>
        <w:pStyle w:val="Heading3"/>
        <w:numPr>
          <w:ilvl w:val="2"/>
          <w:numId w:val="17"/>
        </w:numPr>
        <w:tabs>
          <w:tab w:val="left" w:pos="1003"/>
          <w:tab w:val="left" w:pos="1004"/>
        </w:tabs>
        <w:spacing w:before="177"/>
        <w:ind w:left="1003" w:hanging="852"/>
      </w:pPr>
      <w:bookmarkStart w:id="14" w:name="_TOC_250022"/>
      <w:r>
        <w:rPr>
          <w:color w:val="0A1F50"/>
        </w:rPr>
        <w:t>Trade-offs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required</w:t>
      </w:r>
      <w:r>
        <w:rPr>
          <w:color w:val="0A1F50"/>
          <w:spacing w:val="-3"/>
        </w:rPr>
        <w:t xml:space="preserve"> </w:t>
      </w:r>
      <w:r>
        <w:rPr>
          <w:color w:val="0A1F50"/>
        </w:rPr>
        <w:t>in</w:t>
      </w:r>
      <w:r>
        <w:rPr>
          <w:color w:val="0A1F50"/>
          <w:spacing w:val="2"/>
        </w:rPr>
        <w:t xml:space="preserve"> </w:t>
      </w:r>
      <w:r>
        <w:rPr>
          <w:color w:val="0A1F50"/>
        </w:rPr>
        <w:t>a</w:t>
      </w:r>
      <w:r>
        <w:rPr>
          <w:color w:val="0A1F50"/>
          <w:spacing w:val="-3"/>
        </w:rPr>
        <w:t xml:space="preserve"> </w:t>
      </w:r>
      <w:r>
        <w:rPr>
          <w:color w:val="0A1F50"/>
        </w:rPr>
        <w:t>‘hybrid’</w:t>
      </w:r>
      <w:r>
        <w:rPr>
          <w:color w:val="0A1F50"/>
          <w:spacing w:val="2"/>
        </w:rPr>
        <w:t xml:space="preserve"> </w:t>
      </w:r>
      <w:bookmarkEnd w:id="14"/>
      <w:r>
        <w:rPr>
          <w:color w:val="0A1F50"/>
        </w:rPr>
        <w:t>approach</w:t>
      </w:r>
    </w:p>
    <w:p w14:paraId="63AA30C3" w14:textId="77777777" w:rsidR="007D0920" w:rsidRDefault="00AF24E3">
      <w:pPr>
        <w:pStyle w:val="BodyText"/>
        <w:spacing w:before="224" w:line="261" w:lineRule="auto"/>
        <w:ind w:left="152" w:right="408"/>
      </w:pPr>
      <w:r>
        <w:t>Given the interest in DFAT and the AHC re</w:t>
      </w:r>
      <w:r>
        <w:t>garding hybrid MSD approaches, the Evaluation Team</w:t>
      </w:r>
      <w:r>
        <w:rPr>
          <w:spacing w:val="-59"/>
        </w:rPr>
        <w:t xml:space="preserve"> </w:t>
      </w:r>
      <w:r>
        <w:t>was asked to consider the trade-offs in this approach and review the available evidence of market</w:t>
      </w:r>
      <w:r>
        <w:rPr>
          <w:spacing w:val="-59"/>
        </w:rPr>
        <w:t xml:space="preserve"> </w:t>
      </w:r>
      <w:r>
        <w:t>systems change (sub-question 1.2).</w:t>
      </w:r>
      <w:r>
        <w:rPr>
          <w:vertAlign w:val="superscript"/>
        </w:rPr>
        <w:t>8</w:t>
      </w:r>
      <w:r>
        <w:t xml:space="preserve"> We find that classifying the program as a hybrid model</w:t>
      </w:r>
      <w:r>
        <w:rPr>
          <w:spacing w:val="1"/>
        </w:rPr>
        <w:t xml:space="preserve"> </w:t>
      </w:r>
      <w:r>
        <w:t>provides flexibility. However, this flexibility creates space for ambiguity and a loss of program</w:t>
      </w:r>
      <w:r>
        <w:rPr>
          <w:spacing w:val="1"/>
        </w:rPr>
        <w:t xml:space="preserve"> </w:t>
      </w:r>
      <w:r>
        <w:t>focus.</w:t>
      </w:r>
    </w:p>
    <w:p w14:paraId="63AA30C4" w14:textId="77777777" w:rsidR="007D0920" w:rsidRDefault="00AF24E3">
      <w:pPr>
        <w:pStyle w:val="BodyText"/>
        <w:spacing w:before="200" w:line="261" w:lineRule="auto"/>
        <w:ind w:left="152" w:right="360"/>
      </w:pPr>
      <w:r>
        <w:t>There is some ambiguity regarding an operational understanding of ‘hybrid’ which is compounded</w:t>
      </w:r>
      <w:r>
        <w:rPr>
          <w:spacing w:val="1"/>
        </w:rPr>
        <w:t xml:space="preserve"> </w:t>
      </w:r>
      <w:r>
        <w:t>by a lack of a definition of what ‘hybrid MSD’ means. Th</w:t>
      </w:r>
      <w:r>
        <w:t>is has implications on M&amp;E and results</w:t>
      </w:r>
      <w:r>
        <w:rPr>
          <w:spacing w:val="1"/>
        </w:rPr>
        <w:t xml:space="preserve"> </w:t>
      </w:r>
      <w:r>
        <w:t>measurement (i.e., program results). In broad terms, Strongim Bisnis adopts a PSD approach with</w:t>
      </w:r>
      <w:r>
        <w:rPr>
          <w:spacing w:val="-59"/>
        </w:rPr>
        <w:t xml:space="preserve"> </w:t>
      </w:r>
      <w:r>
        <w:t>a focus on markets and addressing the changes of market actors. It has been flexible and</w:t>
      </w:r>
      <w:r>
        <w:rPr>
          <w:spacing w:val="1"/>
        </w:rPr>
        <w:t xml:space="preserve"> </w:t>
      </w:r>
      <w:r>
        <w:t>responsive to identified and eme</w:t>
      </w:r>
      <w:r>
        <w:t>rging concerns but in doing so has also sought or been asked by</w:t>
      </w:r>
      <w:r>
        <w:rPr>
          <w:spacing w:val="1"/>
        </w:rPr>
        <w:t xml:space="preserve"> </w:t>
      </w:r>
      <w:r>
        <w:t>AHC or government or industry stakeholders to fill too many gaps in broad sector or sub-sector</w:t>
      </w:r>
      <w:r>
        <w:rPr>
          <w:spacing w:val="1"/>
        </w:rPr>
        <w:t xml:space="preserve"> </w:t>
      </w:r>
      <w:r>
        <w:t>development. Notwithstanding the importance of the identified gaps or problems, not all these can</w:t>
      </w:r>
      <w:r>
        <w:rPr>
          <w:spacing w:val="-59"/>
        </w:rPr>
        <w:t xml:space="preserve"> </w:t>
      </w:r>
      <w:r>
        <w:t>or should be addressed by Strongim Bisnis under its mandate and with its limited resources. More</w:t>
      </w:r>
      <w:r>
        <w:rPr>
          <w:spacing w:val="-59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(i.e.,</w:t>
      </w:r>
      <w:r>
        <w:rPr>
          <w:spacing w:val="-2"/>
        </w:rPr>
        <w:t xml:space="preserve"> </w:t>
      </w:r>
      <w:r>
        <w:t>principles) for</w:t>
      </w:r>
      <w:r>
        <w:rPr>
          <w:spacing w:val="-3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decisions</w:t>
      </w:r>
      <w:r>
        <w:rPr>
          <w:spacing w:val="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required.</w:t>
      </w:r>
    </w:p>
    <w:p w14:paraId="63AA30C5" w14:textId="77777777" w:rsidR="007D0920" w:rsidRDefault="00AF24E3">
      <w:pPr>
        <w:pStyle w:val="BodyText"/>
        <w:spacing w:before="204" w:line="261" w:lineRule="auto"/>
        <w:ind w:left="152" w:right="334"/>
      </w:pPr>
      <w:r>
        <w:t>Ambiguity also has implications for operational modalities. First it leads to an unclear prog</w:t>
      </w:r>
      <w:r>
        <w:t>ram</w:t>
      </w:r>
      <w:r>
        <w:rPr>
          <w:spacing w:val="1"/>
        </w:rPr>
        <w:t xml:space="preserve"> </w:t>
      </w:r>
      <w:r>
        <w:t>narrative. Many respondents to this evaluation were unable to accurately describe what Strongim</w:t>
      </w:r>
      <w:r>
        <w:rPr>
          <w:spacing w:val="1"/>
        </w:rPr>
        <w:t xml:space="preserve"> </w:t>
      </w:r>
      <w:r>
        <w:t>Bisnis does, while many staff also vary in their explanations. Second, it leads to a lack of clarity 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logic,</w:t>
      </w:r>
      <w:r>
        <w:rPr>
          <w:spacing w:val="-4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unrealistic expectations</w:t>
      </w:r>
      <w:r>
        <w:t xml:space="preserve"> and</w:t>
      </w:r>
      <w:r>
        <w:rPr>
          <w:spacing w:val="-2"/>
        </w:rPr>
        <w:t xml:space="preserve"> </w:t>
      </w:r>
      <w:r>
        <w:t>inappropriate</w:t>
      </w:r>
      <w:r>
        <w:rPr>
          <w:spacing w:val="-4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framework.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the</w:t>
      </w:r>
    </w:p>
    <w:p w14:paraId="63AA30C6" w14:textId="77777777" w:rsidR="007D0920" w:rsidRDefault="00AF24E3">
      <w:pPr>
        <w:pStyle w:val="BodyText"/>
        <w:spacing w:before="10"/>
      </w:pPr>
      <w:r>
        <w:pict w14:anchorId="63AA356F">
          <v:rect id="docshape70" o:spid="_x0000_s1050" style="position:absolute;margin-left:56.65pt;margin-top:14.35pt;width:2in;height:.6pt;z-index:-15720448;mso-wrap-distance-left:0;mso-wrap-distance-right:0;mso-position-horizontal-relative:page" fillcolor="black" stroked="f">
            <w10:wrap type="topAndBottom" anchorx="page"/>
          </v:rect>
        </w:pict>
      </w:r>
    </w:p>
    <w:p w14:paraId="63AA30C7" w14:textId="77777777" w:rsidR="007D0920" w:rsidRDefault="00AF24E3">
      <w:pPr>
        <w:tabs>
          <w:tab w:val="left" w:pos="435"/>
        </w:tabs>
        <w:spacing w:before="86"/>
        <w:ind w:left="436" w:right="461" w:hanging="284"/>
        <w:rPr>
          <w:sz w:val="18"/>
        </w:rPr>
      </w:pPr>
      <w:r>
        <w:rPr>
          <w:position w:val="6"/>
          <w:sz w:val="12"/>
        </w:rPr>
        <w:t>7</w:t>
      </w:r>
      <w:r>
        <w:rPr>
          <w:position w:val="6"/>
          <w:sz w:val="12"/>
        </w:rPr>
        <w:tab/>
      </w:r>
      <w:r>
        <w:rPr>
          <w:sz w:val="18"/>
        </w:rPr>
        <w:t>Sub-Question 1.1: Is the program aligned to Australian Government programming in the Solomon Islands? (i.e., the</w:t>
      </w:r>
      <w:r>
        <w:rPr>
          <w:spacing w:val="-47"/>
          <w:sz w:val="18"/>
        </w:rPr>
        <w:t xml:space="preserve"> </w:t>
      </w:r>
      <w:r>
        <w:rPr>
          <w:sz w:val="18"/>
        </w:rPr>
        <w:t>relevance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1"/>
          <w:sz w:val="18"/>
        </w:rPr>
        <w:t xml:space="preserve"> </w:t>
      </w:r>
      <w:r>
        <w:rPr>
          <w:sz w:val="18"/>
        </w:rPr>
        <w:t>to the</w:t>
      </w:r>
      <w:r>
        <w:rPr>
          <w:spacing w:val="2"/>
          <w:sz w:val="18"/>
        </w:rPr>
        <w:t xml:space="preserve"> </w:t>
      </w:r>
      <w:r>
        <w:rPr>
          <w:sz w:val="18"/>
        </w:rPr>
        <w:t>Country</w:t>
      </w:r>
      <w:r>
        <w:rPr>
          <w:spacing w:val="1"/>
          <w:sz w:val="18"/>
        </w:rPr>
        <w:t xml:space="preserve"> </w:t>
      </w:r>
      <w:r>
        <w:rPr>
          <w:sz w:val="18"/>
        </w:rPr>
        <w:t>Program Strategy).</w:t>
      </w:r>
    </w:p>
    <w:p w14:paraId="63AA30C8" w14:textId="77777777" w:rsidR="007D0920" w:rsidRDefault="00AF24E3">
      <w:pPr>
        <w:tabs>
          <w:tab w:val="left" w:pos="435"/>
        </w:tabs>
        <w:ind w:left="436" w:right="681" w:hanging="284"/>
        <w:rPr>
          <w:sz w:val="18"/>
        </w:rPr>
      </w:pPr>
      <w:r>
        <w:rPr>
          <w:position w:val="6"/>
          <w:sz w:val="12"/>
        </w:rPr>
        <w:t>8</w:t>
      </w:r>
      <w:r>
        <w:rPr>
          <w:position w:val="6"/>
          <w:sz w:val="12"/>
        </w:rPr>
        <w:tab/>
      </w:r>
      <w:r>
        <w:rPr>
          <w:sz w:val="18"/>
        </w:rPr>
        <w:t>Sub-Question 1.2: What trade-offs have been required in a ‘hybrid’ approach? What evidence of market systems</w:t>
      </w:r>
      <w:r>
        <w:rPr>
          <w:spacing w:val="-47"/>
          <w:sz w:val="18"/>
        </w:rPr>
        <w:t xml:space="preserve"> </w:t>
      </w:r>
      <w:r>
        <w:rPr>
          <w:sz w:val="18"/>
        </w:rPr>
        <w:t>change</w:t>
      </w:r>
      <w:r>
        <w:rPr>
          <w:spacing w:val="-1"/>
          <w:sz w:val="18"/>
        </w:rPr>
        <w:t xml:space="preserve"> </w:t>
      </w:r>
      <w:r>
        <w:rPr>
          <w:sz w:val="18"/>
        </w:rPr>
        <w:t>can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found?</w:t>
      </w:r>
    </w:p>
    <w:p w14:paraId="63AA30C9" w14:textId="77777777" w:rsidR="007D0920" w:rsidRDefault="007D0920">
      <w:pPr>
        <w:rPr>
          <w:sz w:val="18"/>
        </w:r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0CA" w14:textId="77777777" w:rsidR="007D0920" w:rsidRDefault="00AF24E3">
      <w:pPr>
        <w:pStyle w:val="BodyText"/>
        <w:spacing w:before="109" w:line="261" w:lineRule="auto"/>
        <w:ind w:left="152" w:right="1190"/>
      </w:pPr>
      <w:r>
        <w:lastRenderedPageBreak/>
        <w:t>program tools for partnership design, management and monitoring are aligned to an MSD</w:t>
      </w:r>
      <w:r>
        <w:rPr>
          <w:spacing w:val="-59"/>
        </w:rPr>
        <w:t xml:space="preserve"> </w:t>
      </w:r>
      <w:r>
        <w:t>approach,</w:t>
      </w:r>
      <w:r>
        <w:rPr>
          <w:spacing w:val="-1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tha</w:t>
      </w:r>
      <w:r>
        <w:t>t</w:t>
      </w:r>
      <w:r>
        <w:rPr>
          <w:spacing w:val="-2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outside this</w:t>
      </w:r>
      <w:r>
        <w:rPr>
          <w:spacing w:val="-2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fit comfortably.</w:t>
      </w:r>
    </w:p>
    <w:p w14:paraId="63AA30CB" w14:textId="77777777" w:rsidR="007D0920" w:rsidRDefault="00AF24E3">
      <w:pPr>
        <w:pStyle w:val="BodyText"/>
        <w:spacing w:before="199" w:line="261" w:lineRule="auto"/>
        <w:ind w:left="152" w:right="286"/>
      </w:pPr>
      <w:r>
        <w:t>Therefore, the trade-off between flexibility which allows pragmatic, context-specific responses and</w:t>
      </w:r>
      <w:r>
        <w:rPr>
          <w:spacing w:val="1"/>
        </w:rPr>
        <w:t xml:space="preserve"> </w:t>
      </w:r>
      <w:r>
        <w:t>ambiguity which risks program scope creep into ad hoc activities that do not optimise market</w:t>
      </w:r>
      <w:r>
        <w:rPr>
          <w:spacing w:val="1"/>
        </w:rPr>
        <w:t xml:space="preserve"> </w:t>
      </w:r>
      <w:r>
        <w:t>systems interventions needs to be considered by AHC and Strongim Bisnis, and a decision taken if</w:t>
      </w:r>
      <w:r>
        <w:rPr>
          <w:spacing w:val="-59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trade-off</w:t>
      </w:r>
      <w:r>
        <w:rPr>
          <w:spacing w:val="-2"/>
        </w:rPr>
        <w:t xml:space="preserve"> </w:t>
      </w:r>
      <w:r>
        <w:t>is worth</w:t>
      </w:r>
      <w:r>
        <w:rPr>
          <w:spacing w:val="-2"/>
        </w:rPr>
        <w:t xml:space="preserve"> </w:t>
      </w:r>
      <w:r>
        <w:t>continuing</w:t>
      </w:r>
      <w:r>
        <w:rPr>
          <w:spacing w:val="2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2.</w:t>
      </w:r>
    </w:p>
    <w:p w14:paraId="63AA30CC" w14:textId="77777777" w:rsidR="007D0920" w:rsidRDefault="00AF24E3">
      <w:pPr>
        <w:pStyle w:val="BodyText"/>
        <w:spacing w:before="201" w:line="261" w:lineRule="auto"/>
        <w:ind w:left="152" w:right="374"/>
      </w:pPr>
      <w:r>
        <w:t>The Evaluation Te</w:t>
      </w:r>
      <w:r>
        <w:t>am recommends that the program remain close to its MSD mandate because</w:t>
      </w:r>
      <w:r>
        <w:rPr>
          <w:spacing w:val="1"/>
        </w:rPr>
        <w:t xml:space="preserve"> </w:t>
      </w:r>
      <w:r>
        <w:t>the approach is relevant within the Solomon Islands context and momentum is starting to build.</w:t>
      </w:r>
      <w:r>
        <w:rPr>
          <w:spacing w:val="1"/>
        </w:rPr>
        <w:t xml:space="preserve"> </w:t>
      </w:r>
      <w:r>
        <w:t>The project is halfway through its third year, which is typically only the halfway point f</w:t>
      </w:r>
      <w:r>
        <w:t>or an MSD</w:t>
      </w:r>
      <w:r>
        <w:rPr>
          <w:spacing w:val="1"/>
        </w:rPr>
        <w:t xml:space="preserve"> </w:t>
      </w:r>
      <w:r>
        <w:t>project. Strongim Bisnis and the AHC must recognise, as they do, that MSD work takes time and</w:t>
      </w:r>
      <w:r>
        <w:rPr>
          <w:spacing w:val="1"/>
        </w:rPr>
        <w:t xml:space="preserve"> </w:t>
      </w:r>
      <w:r>
        <w:t>may lead to dead ends, which require a constant reassessment of markets and program</w:t>
      </w:r>
      <w:r>
        <w:rPr>
          <w:spacing w:val="1"/>
        </w:rPr>
        <w:t xml:space="preserve"> </w:t>
      </w:r>
      <w:r>
        <w:t>interventions.</w:t>
      </w:r>
      <w:r>
        <w:rPr>
          <w:vertAlign w:val="superscript"/>
        </w:rPr>
        <w:t>9</w:t>
      </w:r>
      <w:r>
        <w:t xml:space="preserve"> Despite the difficulties of working with market syst</w:t>
      </w:r>
      <w:r>
        <w:t>ems, the rewards can be</w:t>
      </w:r>
      <w:r>
        <w:rPr>
          <w:spacing w:val="1"/>
        </w:rPr>
        <w:t xml:space="preserve"> </w:t>
      </w:r>
      <w:r>
        <w:t>substantial.</w:t>
      </w:r>
      <w:r>
        <w:rPr>
          <w:vertAlign w:val="superscript"/>
        </w:rPr>
        <w:t>10</w:t>
      </w:r>
      <w:r>
        <w:t xml:space="preserve"> It is too early to abandon the MSD approach. However, it is also recognised that thin</w:t>
      </w:r>
      <w:r>
        <w:rPr>
          <w:spacing w:val="-59"/>
        </w:rPr>
        <w:t xml:space="preserve"> </w:t>
      </w:r>
      <w:r>
        <w:t>markets</w:t>
      </w:r>
      <w:r>
        <w:rPr>
          <w:spacing w:val="-1"/>
        </w:rPr>
        <w:t xml:space="preserve"> </w:t>
      </w:r>
      <w:r>
        <w:t>and a</w:t>
      </w:r>
      <w:r>
        <w:rPr>
          <w:spacing w:val="-3"/>
        </w:rPr>
        <w:t xml:space="preserve"> </w:t>
      </w:r>
      <w:r>
        <w:t>weak private</w:t>
      </w:r>
      <w:r>
        <w:rPr>
          <w:spacing w:val="-2"/>
        </w:rPr>
        <w:t xml:space="preserve"> </w:t>
      </w:r>
      <w:r>
        <w:t>sector,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value addition, make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MSD approach</w:t>
      </w:r>
      <w:r>
        <w:rPr>
          <w:spacing w:val="-1"/>
        </w:rPr>
        <w:t xml:space="preserve"> </w:t>
      </w:r>
      <w:r>
        <w:t>difficult.</w:t>
      </w:r>
    </w:p>
    <w:p w14:paraId="63AA30CD" w14:textId="77777777" w:rsidR="007D0920" w:rsidRDefault="00AF24E3">
      <w:pPr>
        <w:pStyle w:val="Heading3"/>
        <w:numPr>
          <w:ilvl w:val="2"/>
          <w:numId w:val="17"/>
        </w:numPr>
        <w:tabs>
          <w:tab w:val="left" w:pos="1003"/>
          <w:tab w:val="left" w:pos="1004"/>
        </w:tabs>
        <w:spacing w:before="178"/>
        <w:ind w:left="1003" w:hanging="852"/>
      </w:pPr>
      <w:bookmarkStart w:id="15" w:name="_TOC_250021"/>
      <w:r>
        <w:rPr>
          <w:color w:val="0A1F50"/>
        </w:rPr>
        <w:t>Evidence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of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market systems</w:t>
      </w:r>
      <w:r>
        <w:rPr>
          <w:color w:val="0A1F50"/>
          <w:spacing w:val="2"/>
        </w:rPr>
        <w:t xml:space="preserve"> </w:t>
      </w:r>
      <w:bookmarkEnd w:id="15"/>
      <w:r>
        <w:rPr>
          <w:color w:val="0A1F50"/>
        </w:rPr>
        <w:t>change</w:t>
      </w:r>
    </w:p>
    <w:p w14:paraId="63AA30CE" w14:textId="77777777" w:rsidR="007D0920" w:rsidRDefault="00AF24E3">
      <w:pPr>
        <w:pStyle w:val="BodyText"/>
        <w:spacing w:before="224" w:line="261" w:lineRule="auto"/>
        <w:ind w:left="152" w:right="578"/>
      </w:pPr>
      <w:r>
        <w:t>The Evaluation Team reviewed the evidence of the impact of the program so far and sought to</w:t>
      </w:r>
      <w:r>
        <w:rPr>
          <w:spacing w:val="1"/>
        </w:rPr>
        <w:t xml:space="preserve"> </w:t>
      </w:r>
      <w:r>
        <w:t>determine the quality of the changes achieved in the selected sectors and cross-cutting issues</w:t>
      </w:r>
      <w:r>
        <w:rPr>
          <w:spacing w:val="1"/>
        </w:rPr>
        <w:t xml:space="preserve"> </w:t>
      </w:r>
      <w:r>
        <w:t>(sub-question 1.3).</w:t>
      </w:r>
      <w:r>
        <w:rPr>
          <w:vertAlign w:val="superscript"/>
        </w:rPr>
        <w:t>11</w:t>
      </w:r>
      <w:r>
        <w:t xml:space="preserve"> Overall, we find it is to</w:t>
      </w:r>
      <w:r>
        <w:t>o early to assess significant change in the selected</w:t>
      </w:r>
      <w:r>
        <w:rPr>
          <w:spacing w:val="1"/>
        </w:rPr>
        <w:t xml:space="preserve"> </w:t>
      </w:r>
      <w:r>
        <w:t>market systems. The earliest project partnerships were formed in 2018, with the majority formed</w:t>
      </w:r>
      <w:r>
        <w:rPr>
          <w:spacing w:val="-59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 12</w:t>
      </w:r>
      <w:r>
        <w:rPr>
          <w:spacing w:val="-3"/>
        </w:rPr>
        <w:t xml:space="preserve"> </w:t>
      </w:r>
      <w:r>
        <w:t>months.</w:t>
      </w:r>
      <w:r>
        <w:rPr>
          <w:spacing w:val="2"/>
        </w:rPr>
        <w:t xml:space="preserve"> </w:t>
      </w:r>
      <w:r>
        <w:t>Thus,</w:t>
      </w:r>
      <w:r>
        <w:rPr>
          <w:spacing w:val="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observe</w:t>
      </w:r>
      <w:r>
        <w:rPr>
          <w:spacing w:val="-4"/>
        </w:rPr>
        <w:t xml:space="preserve"> </w:t>
      </w:r>
      <w:r>
        <w:t>significant market</w:t>
      </w:r>
      <w:r>
        <w:rPr>
          <w:spacing w:val="1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change.</w:t>
      </w:r>
    </w:p>
    <w:p w14:paraId="63AA30CF" w14:textId="77777777" w:rsidR="007D0920" w:rsidRDefault="00AF24E3">
      <w:pPr>
        <w:pStyle w:val="BodyText"/>
        <w:spacing w:before="1" w:line="261" w:lineRule="auto"/>
        <w:ind w:left="152"/>
      </w:pPr>
      <w:r>
        <w:t>However, se</w:t>
      </w:r>
      <w:r>
        <w:t>lected projects appear on track towards market systems outcomes as defined in the</w:t>
      </w:r>
      <w:r>
        <w:rPr>
          <w:spacing w:val="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Framework. These</w:t>
      </w:r>
      <w:r>
        <w:rPr>
          <w:spacing w:val="-5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 summary</w:t>
      </w:r>
      <w:r>
        <w:rPr>
          <w:spacing w:val="-2"/>
        </w:rPr>
        <w:t xml:space="preserve"> </w:t>
      </w:r>
      <w:r>
        <w:t>descriptions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partnerships</w:t>
      </w:r>
      <w:r>
        <w:rPr>
          <w:spacing w:val="-1"/>
        </w:rPr>
        <w:t xml:space="preserve"> </w:t>
      </w:r>
      <w:r>
        <w:t>examples:</w:t>
      </w:r>
    </w:p>
    <w:p w14:paraId="63AA30D0" w14:textId="77777777" w:rsidR="007D0920" w:rsidRDefault="00AF24E3">
      <w:pPr>
        <w:pStyle w:val="ListParagraph"/>
        <w:numPr>
          <w:ilvl w:val="0"/>
          <w:numId w:val="15"/>
        </w:numPr>
        <w:tabs>
          <w:tab w:val="left" w:pos="511"/>
        </w:tabs>
        <w:spacing w:before="190" w:line="261" w:lineRule="auto"/>
        <w:ind w:right="453"/>
      </w:pPr>
      <w:r>
        <w:rPr>
          <w:b/>
        </w:rPr>
        <w:t xml:space="preserve">Tourism Solomons: </w:t>
      </w:r>
      <w:r>
        <w:t>this partnership has begun to improve access to market information for</w:t>
      </w:r>
      <w:r>
        <w:rPr>
          <w:spacing w:val="1"/>
        </w:rPr>
        <w:t xml:space="preserve"> </w:t>
      </w:r>
      <w:r>
        <w:t>individual tourism micro, small and medium enterprises (MSMEs) and Tourism Solomons (the</w:t>
      </w:r>
      <w:r>
        <w:rPr>
          <w:spacing w:val="-59"/>
        </w:rPr>
        <w:t xml:space="preserve"> </w:t>
      </w:r>
      <w:r>
        <w:t>national destination marketing agency), to help them make better-informed decisions on</w:t>
      </w:r>
      <w:r>
        <w:rPr>
          <w:spacing w:val="1"/>
        </w:rPr>
        <w:t xml:space="preserve"> </w:t>
      </w:r>
      <w:r>
        <w:t>product d</w:t>
      </w:r>
      <w:r>
        <w:t>evelopment and marketing. It is also improving their direct access to markets via</w:t>
      </w:r>
      <w:r>
        <w:rPr>
          <w:spacing w:val="1"/>
        </w:rPr>
        <w:t xml:space="preserve"> </w:t>
      </w:r>
      <w:r>
        <w:t>online media promotion and continuing development of a travel booking portal, as well as</w:t>
      </w:r>
      <w:r>
        <w:rPr>
          <w:spacing w:val="1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visibility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distributers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 travel</w:t>
      </w:r>
      <w:r>
        <w:rPr>
          <w:spacing w:val="-3"/>
        </w:rPr>
        <w:t xml:space="preserve"> </w:t>
      </w:r>
      <w:r>
        <w:t>trade</w:t>
      </w:r>
      <w:r>
        <w:rPr>
          <w:spacing w:val="-4"/>
        </w:rPr>
        <w:t xml:space="preserve"> </w:t>
      </w:r>
      <w:r>
        <w:t>event.</w:t>
      </w:r>
      <w:r>
        <w:rPr>
          <w:spacing w:val="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Box 3.</w:t>
      </w:r>
    </w:p>
    <w:p w14:paraId="63AA30D1" w14:textId="77777777" w:rsidR="007D0920" w:rsidRDefault="00AF24E3">
      <w:pPr>
        <w:pStyle w:val="ListParagraph"/>
        <w:numPr>
          <w:ilvl w:val="0"/>
          <w:numId w:val="15"/>
        </w:numPr>
        <w:tabs>
          <w:tab w:val="left" w:pos="511"/>
        </w:tabs>
        <w:spacing w:before="62" w:line="261" w:lineRule="auto"/>
        <w:ind w:right="317"/>
      </w:pPr>
      <w:r>
        <w:rPr>
          <w:b/>
        </w:rPr>
        <w:t>C-Corp</w:t>
      </w:r>
      <w:r>
        <w:rPr>
          <w:b/>
        </w:rPr>
        <w:t xml:space="preserve">: </w:t>
      </w:r>
      <w:r>
        <w:t>this partnership has co-financed the construction and operation of a new, biomass-</w:t>
      </w:r>
      <w:r>
        <w:rPr>
          <w:spacing w:val="1"/>
        </w:rPr>
        <w:t xml:space="preserve"> </w:t>
      </w:r>
      <w:r>
        <w:t>fuelled, cocoa drying technology facility. The partnership has been designed to provide proof of</w:t>
      </w:r>
      <w:r>
        <w:rPr>
          <w:spacing w:val="-59"/>
        </w:rPr>
        <w:t xml:space="preserve"> </w:t>
      </w:r>
      <w:r>
        <w:t>concept toward a new workable business model for replication across the co</w:t>
      </w:r>
      <w:r>
        <w:t>untry. This new</w:t>
      </w:r>
      <w:r>
        <w:rPr>
          <w:spacing w:val="1"/>
        </w:rPr>
        <w:t xml:space="preserve"> </w:t>
      </w:r>
      <w:r>
        <w:t>technology is expected to improve the quality of cocoa beans and increase the net economic</w:t>
      </w:r>
      <w:r>
        <w:rPr>
          <w:spacing w:val="1"/>
        </w:rPr>
        <w:t xml:space="preserve"> </w:t>
      </w:r>
      <w:r>
        <w:t>returns for many Solomon Island cocoa growers by increasing prices realised by up to 25 per</w:t>
      </w:r>
      <w:r>
        <w:rPr>
          <w:spacing w:val="1"/>
        </w:rPr>
        <w:t xml:space="preserve"> </w:t>
      </w:r>
      <w:r>
        <w:t>cent</w:t>
      </w:r>
      <w:r>
        <w:rPr>
          <w:spacing w:val="1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the benchmark ‘Honiara</w:t>
      </w:r>
      <w:r>
        <w:rPr>
          <w:spacing w:val="-2"/>
        </w:rPr>
        <w:t xml:space="preserve"> </w:t>
      </w:r>
      <w:r>
        <w:t>Price’. See</w:t>
      </w:r>
      <w:r>
        <w:rPr>
          <w:spacing w:val="-1"/>
        </w:rPr>
        <w:t xml:space="preserve"> </w:t>
      </w:r>
      <w:r>
        <w:t>Box</w:t>
      </w:r>
      <w:r>
        <w:rPr>
          <w:spacing w:val="2"/>
        </w:rPr>
        <w:t xml:space="preserve"> </w:t>
      </w:r>
      <w:r>
        <w:t>4.</w:t>
      </w:r>
    </w:p>
    <w:p w14:paraId="63AA30D2" w14:textId="77777777" w:rsidR="007D0920" w:rsidRDefault="00AF24E3">
      <w:pPr>
        <w:pStyle w:val="ListParagraph"/>
        <w:numPr>
          <w:ilvl w:val="0"/>
          <w:numId w:val="15"/>
        </w:numPr>
        <w:tabs>
          <w:tab w:val="left" w:pos="511"/>
        </w:tabs>
        <w:spacing w:before="61" w:line="261" w:lineRule="auto"/>
        <w:ind w:right="293"/>
      </w:pPr>
      <w:r>
        <w:rPr>
          <w:b/>
        </w:rPr>
        <w:t>Mini</w:t>
      </w:r>
      <w:r>
        <w:rPr>
          <w:b/>
        </w:rPr>
        <w:t xml:space="preserve">stry of Culture and Tourism: </w:t>
      </w:r>
      <w:r>
        <w:t>this recently formed partnership supports the</w:t>
      </w:r>
      <w:r>
        <w:rPr>
          <w:spacing w:val="1"/>
        </w:rPr>
        <w:t xml:space="preserve"> </w:t>
      </w:r>
      <w:r>
        <w:t>implementation of accommodation standards in selected provinces. In doing so, it is starting to</w:t>
      </w:r>
      <w:r>
        <w:rPr>
          <w:spacing w:val="1"/>
        </w:rPr>
        <w:t xml:space="preserve"> </w:t>
      </w:r>
      <w:r>
        <w:t>achieve market system outcomes in improving the supply of market-ready accommodation,</w:t>
      </w:r>
      <w:r>
        <w:rPr>
          <w:spacing w:val="1"/>
        </w:rPr>
        <w:t xml:space="preserve"> </w:t>
      </w:r>
      <w:r>
        <w:t>although this will take time to reach scale and the impact on market conversion is a longer-term</w:t>
      </w:r>
      <w:r>
        <w:rPr>
          <w:spacing w:val="-59"/>
        </w:rPr>
        <w:t xml:space="preserve"> </w:t>
      </w:r>
      <w:r>
        <w:t>prospect.</w:t>
      </w:r>
      <w:r>
        <w:rPr>
          <w:spacing w:val="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Box 5.</w:t>
      </w:r>
    </w:p>
    <w:p w14:paraId="63AA30D3" w14:textId="77777777" w:rsidR="007D0920" w:rsidRDefault="00AF24E3">
      <w:pPr>
        <w:pStyle w:val="ListParagraph"/>
        <w:numPr>
          <w:ilvl w:val="0"/>
          <w:numId w:val="15"/>
        </w:numPr>
        <w:tabs>
          <w:tab w:val="left" w:pos="511"/>
        </w:tabs>
        <w:spacing w:before="62" w:line="261" w:lineRule="auto"/>
        <w:ind w:right="479"/>
      </w:pPr>
      <w:r>
        <w:rPr>
          <w:b/>
        </w:rPr>
        <w:t xml:space="preserve">West ‘Are’Are Rokotanikeni Association (WARA): </w:t>
      </w:r>
      <w:r>
        <w:t>the WARA partnership is starting to see</w:t>
      </w:r>
      <w:r>
        <w:rPr>
          <w:spacing w:val="-59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market systems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microfinance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women. Financial</w:t>
      </w:r>
      <w:r>
        <w:rPr>
          <w:spacing w:val="-1"/>
        </w:rPr>
        <w:t xml:space="preserve"> </w:t>
      </w:r>
      <w:r>
        <w:t>literacy</w:t>
      </w:r>
      <w:r>
        <w:rPr>
          <w:spacing w:val="-1"/>
        </w:rPr>
        <w:t xml:space="preserve"> </w:t>
      </w:r>
      <w:r>
        <w:t>amongst</w:t>
      </w:r>
      <w:r>
        <w:rPr>
          <w:spacing w:val="-2"/>
        </w:rPr>
        <w:t xml:space="preserve"> </w:t>
      </w:r>
      <w:r>
        <w:t>WARA-</w:t>
      </w:r>
    </w:p>
    <w:p w14:paraId="63AA30D4" w14:textId="77777777" w:rsidR="007D0920" w:rsidRDefault="00AF24E3">
      <w:pPr>
        <w:pStyle w:val="BodyText"/>
        <w:spacing w:before="3"/>
        <w:rPr>
          <w:sz w:val="20"/>
        </w:rPr>
      </w:pPr>
      <w:r>
        <w:pict w14:anchorId="63AA3570">
          <v:rect id="docshape76" o:spid="_x0000_s1049" style="position:absolute;margin-left:56.65pt;margin-top:12.85pt;width:2in;height:.6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63AA30D5" w14:textId="77777777" w:rsidR="007D0920" w:rsidRDefault="00AF24E3">
      <w:pPr>
        <w:tabs>
          <w:tab w:val="left" w:pos="435"/>
        </w:tabs>
        <w:spacing w:before="86"/>
        <w:ind w:left="436" w:right="338" w:hanging="284"/>
        <w:rPr>
          <w:sz w:val="18"/>
        </w:rPr>
      </w:pPr>
      <w:r>
        <w:rPr>
          <w:position w:val="6"/>
          <w:sz w:val="12"/>
        </w:rPr>
        <w:t>9</w:t>
      </w:r>
      <w:r>
        <w:rPr>
          <w:position w:val="6"/>
          <w:sz w:val="12"/>
        </w:rPr>
        <w:tab/>
      </w:r>
      <w:r>
        <w:rPr>
          <w:sz w:val="18"/>
        </w:rPr>
        <w:t>The Springfield Centre in the United Kingdom describes how MSD works ‘in different contexts and in different market</w:t>
      </w:r>
      <w:r>
        <w:rPr>
          <w:spacing w:val="-47"/>
          <w:sz w:val="18"/>
        </w:rPr>
        <w:t xml:space="preserve"> </w:t>
      </w:r>
      <w:r>
        <w:rPr>
          <w:sz w:val="18"/>
        </w:rPr>
        <w:t>systems… offering greater and more lasting change than other conventional approaches’ (The Springfield Centre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2009,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synthesis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of 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Makin</w:t>
      </w:r>
      <w:r>
        <w:rPr>
          <w:i/>
          <w:sz w:val="18"/>
        </w:rPr>
        <w:t>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Markets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Work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for 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(M4P)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approach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p. 22).</w:t>
      </w:r>
    </w:p>
    <w:p w14:paraId="63AA30D6" w14:textId="77777777" w:rsidR="007D0920" w:rsidRDefault="00AF24E3">
      <w:pPr>
        <w:ind w:left="436" w:right="790" w:hanging="284"/>
        <w:rPr>
          <w:sz w:val="18"/>
        </w:rPr>
      </w:pPr>
      <w:r>
        <w:rPr>
          <w:position w:val="6"/>
          <w:sz w:val="12"/>
        </w:rPr>
        <w:t>10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For examples of the kinds of rewards an MSD approach can produce, see the BEAM Exchange Evidence Map:</w:t>
      </w:r>
      <w:r>
        <w:rPr>
          <w:spacing w:val="-47"/>
          <w:sz w:val="18"/>
        </w:rPr>
        <w:t xml:space="preserve"> </w:t>
      </w:r>
      <w:r>
        <w:rPr>
          <w:color w:val="44A7E1"/>
          <w:sz w:val="18"/>
          <w:u w:val="single" w:color="44A7E1"/>
        </w:rPr>
        <w:t>https://beamexchange.org/resources/evidence-map/</w:t>
      </w:r>
    </w:p>
    <w:p w14:paraId="63AA30D7" w14:textId="77777777" w:rsidR="007D0920" w:rsidRDefault="00AF24E3">
      <w:pPr>
        <w:ind w:left="436" w:right="398" w:hanging="284"/>
        <w:rPr>
          <w:sz w:val="18"/>
        </w:rPr>
      </w:pPr>
      <w:r>
        <w:rPr>
          <w:position w:val="6"/>
          <w:sz w:val="12"/>
        </w:rPr>
        <w:t>11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Sub-Question 1.3: What is the evidence of the impact of the program so far? What is the quality of the</w:t>
      </w:r>
      <w:r>
        <w:rPr>
          <w:sz w:val="18"/>
        </w:rPr>
        <w:t xml:space="preserve"> changes</w:t>
      </w:r>
      <w:r>
        <w:rPr>
          <w:spacing w:val="1"/>
          <w:sz w:val="18"/>
        </w:rPr>
        <w:t xml:space="preserve"> </w:t>
      </w:r>
      <w:r>
        <w:rPr>
          <w:sz w:val="18"/>
        </w:rPr>
        <w:t>achieved in the sectors and cross-cutting issues? To what extent has the program been able to identify and address</w:t>
      </w:r>
      <w:r>
        <w:rPr>
          <w:spacing w:val="-47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root causes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dysfunction</w:t>
      </w:r>
      <w:r>
        <w:rPr>
          <w:spacing w:val="-5"/>
          <w:sz w:val="18"/>
        </w:rPr>
        <w:t xml:space="preserve"> </w:t>
      </w:r>
      <w:r>
        <w:rPr>
          <w:sz w:val="18"/>
        </w:rPr>
        <w:t>in market systems?</w:t>
      </w:r>
    </w:p>
    <w:p w14:paraId="63AA30D8" w14:textId="77777777" w:rsidR="007D0920" w:rsidRDefault="007D0920">
      <w:pPr>
        <w:rPr>
          <w:sz w:val="18"/>
        </w:rPr>
        <w:sectPr w:rsidR="007D0920">
          <w:headerReference w:type="default" r:id="rId31"/>
          <w:footerReference w:type="default" r:id="rId32"/>
          <w:pgSz w:w="11910" w:h="16840"/>
          <w:pgMar w:top="1160" w:right="860" w:bottom="860" w:left="980" w:header="783" w:footer="663" w:gutter="0"/>
          <w:cols w:space="720"/>
        </w:sectPr>
      </w:pPr>
    </w:p>
    <w:p w14:paraId="63AA30D9" w14:textId="77777777" w:rsidR="007D0920" w:rsidRDefault="00AF24E3">
      <w:pPr>
        <w:pStyle w:val="BodyText"/>
        <w:spacing w:before="99" w:line="261" w:lineRule="auto"/>
        <w:ind w:left="510" w:right="294"/>
      </w:pPr>
      <w:r>
        <w:lastRenderedPageBreak/>
        <w:t>supported savings groups is improving though the roll out of training programs. Loan disbursals</w:t>
      </w:r>
      <w:r>
        <w:rPr>
          <w:spacing w:val="-59"/>
        </w:rPr>
        <w:t xml:space="preserve"> </w:t>
      </w:r>
      <w:r>
        <w:t>to women’s income generating activities (e.g., market stalls) have increased through the</w:t>
      </w:r>
      <w:r>
        <w:rPr>
          <w:spacing w:val="1"/>
        </w:rPr>
        <w:t xml:space="preserve"> </w:t>
      </w:r>
      <w:r>
        <w:t>Strongim-Business-funded</w:t>
      </w:r>
      <w:r>
        <w:rPr>
          <w:spacing w:val="-1"/>
        </w:rPr>
        <w:t xml:space="preserve"> </w:t>
      </w:r>
      <w:r>
        <w:t>revolving</w:t>
      </w:r>
      <w:r>
        <w:rPr>
          <w:spacing w:val="1"/>
        </w:rPr>
        <w:t xml:space="preserve"> </w:t>
      </w:r>
      <w:r>
        <w:t>loan</w:t>
      </w:r>
      <w:r>
        <w:rPr>
          <w:spacing w:val="-2"/>
        </w:rPr>
        <w:t xml:space="preserve"> </w:t>
      </w:r>
      <w:r>
        <w:t>scheme.</w:t>
      </w:r>
      <w:r>
        <w:rPr>
          <w:spacing w:val="1"/>
        </w:rPr>
        <w:t xml:space="preserve"> </w:t>
      </w:r>
      <w:r>
        <w:t>See Box 8.</w:t>
      </w:r>
    </w:p>
    <w:p w14:paraId="63AA30DA" w14:textId="77777777" w:rsidR="007D0920" w:rsidRDefault="00AF24E3">
      <w:pPr>
        <w:pStyle w:val="ListParagraph"/>
        <w:numPr>
          <w:ilvl w:val="0"/>
          <w:numId w:val="15"/>
        </w:numPr>
        <w:tabs>
          <w:tab w:val="left" w:pos="511"/>
        </w:tabs>
        <w:spacing w:before="61" w:line="261" w:lineRule="auto"/>
        <w:ind w:right="450"/>
      </w:pPr>
      <w:r>
        <w:rPr>
          <w:b/>
        </w:rPr>
        <w:t xml:space="preserve">Central Bank Solomon Islands (CBSI): </w:t>
      </w:r>
      <w:r>
        <w:t>the CBSI partnership is focussed on reviewing and</w:t>
      </w:r>
      <w:r>
        <w:rPr>
          <w:spacing w:val="1"/>
        </w:rPr>
        <w:t xml:space="preserve"> </w:t>
      </w:r>
      <w:r>
        <w:t>refining the Solomon Islands’ Government (SIG) credit guarantee scheme for MSMEs. The</w:t>
      </w:r>
      <w:r>
        <w:rPr>
          <w:spacing w:val="1"/>
        </w:rPr>
        <w:t xml:space="preserve"> </w:t>
      </w:r>
      <w:r>
        <w:t>technical advice delivered through Strongim Bisnis’ led to changes in the administration of the</w:t>
      </w:r>
      <w:r>
        <w:rPr>
          <w:spacing w:val="-59"/>
        </w:rPr>
        <w:t xml:space="preserve"> </w:t>
      </w:r>
      <w:r>
        <w:t>scheme. While CBSI repor</w:t>
      </w:r>
      <w:r>
        <w:t>ts positive outcomes evidenced by an increase in uptake in the</w:t>
      </w:r>
      <w:r>
        <w:rPr>
          <w:spacing w:val="1"/>
        </w:rPr>
        <w:t xml:space="preserve"> </w:t>
      </w:r>
      <w:r>
        <w:t>number of loans, this change is very small (i.e., from two to three loans per year to seven in</w:t>
      </w:r>
      <w:r>
        <w:rPr>
          <w:spacing w:val="1"/>
        </w:rPr>
        <w:t xml:space="preserve"> </w:t>
      </w:r>
      <w:r>
        <w:t>2019).</w:t>
      </w:r>
      <w:r>
        <w:rPr>
          <w:spacing w:val="-2"/>
        </w:rPr>
        <w:t xml:space="preserve"> </w:t>
      </w:r>
      <w:r>
        <w:t>See Box</w:t>
      </w:r>
      <w:r>
        <w:rPr>
          <w:spacing w:val="-2"/>
        </w:rPr>
        <w:t xml:space="preserve"> </w:t>
      </w:r>
      <w:r>
        <w:t>9.</w:t>
      </w:r>
    </w:p>
    <w:p w14:paraId="63AA30DB" w14:textId="77777777" w:rsidR="007D0920" w:rsidRDefault="00AF24E3">
      <w:pPr>
        <w:pStyle w:val="ListParagraph"/>
        <w:numPr>
          <w:ilvl w:val="0"/>
          <w:numId w:val="15"/>
        </w:numPr>
        <w:tabs>
          <w:tab w:val="left" w:pos="511"/>
        </w:tabs>
        <w:spacing w:before="61" w:line="261" w:lineRule="auto"/>
        <w:ind w:right="352"/>
      </w:pPr>
      <w:r>
        <w:rPr>
          <w:b/>
        </w:rPr>
        <w:t xml:space="preserve">Western Province Tourism Association (WPTA): </w:t>
      </w:r>
      <w:r>
        <w:t>the WPTA partnership supports marke</w:t>
      </w:r>
      <w:r>
        <w:t>t</w:t>
      </w:r>
      <w:r>
        <w:rPr>
          <w:spacing w:val="1"/>
        </w:rPr>
        <w:t xml:space="preserve"> </w:t>
      </w:r>
      <w:r>
        <w:t>actors (i.e., tourism MSMEs) to provide better products and services for the tourist market. It</w:t>
      </w:r>
      <w:r>
        <w:rPr>
          <w:spacing w:val="1"/>
        </w:rPr>
        <w:t xml:space="preserve"> </w:t>
      </w:r>
      <w:r>
        <w:t>helps these firms overcome market constraints around a lack of private sector cooperation and</w:t>
      </w:r>
      <w:r>
        <w:rPr>
          <w:spacing w:val="-59"/>
        </w:rPr>
        <w:t xml:space="preserve"> </w:t>
      </w:r>
      <w:r>
        <w:t>a lack of essential skills (e.g., in digital marketing, culinary</w:t>
      </w:r>
      <w:r>
        <w:t xml:space="preserve"> services, tour guiding, customer</w:t>
      </w:r>
      <w:r>
        <w:rPr>
          <w:spacing w:val="1"/>
        </w:rPr>
        <w:t xml:space="preserve"> </w:t>
      </w:r>
      <w:r>
        <w:t>service, hotel management, and first aid). Building the capacity of the association and its</w:t>
      </w:r>
      <w:r>
        <w:rPr>
          <w:spacing w:val="1"/>
        </w:rPr>
        <w:t xml:space="preserve"> </w:t>
      </w:r>
      <w:r>
        <w:t>members to improve their products and services will have a positive effect on the entire</w:t>
      </w:r>
      <w:r>
        <w:rPr>
          <w:spacing w:val="1"/>
        </w:rPr>
        <w:t xml:space="preserve"> </w:t>
      </w:r>
      <w:r>
        <w:t>destination</w:t>
      </w:r>
      <w:r>
        <w:rPr>
          <w:spacing w:val="-1"/>
        </w:rPr>
        <w:t xml:space="preserve"> </w:t>
      </w:r>
      <w:r>
        <w:t>offer.</w:t>
      </w:r>
      <w:r>
        <w:rPr>
          <w:spacing w:val="-2"/>
        </w:rPr>
        <w:t xml:space="preserve"> </w:t>
      </w:r>
      <w:r>
        <w:t>Thus,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attract more</w:t>
      </w:r>
      <w:r>
        <w:rPr>
          <w:spacing w:val="-2"/>
        </w:rPr>
        <w:t xml:space="preserve"> </w:t>
      </w:r>
      <w:r>
        <w:t>visitors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Solomon</w:t>
      </w:r>
      <w:r>
        <w:rPr>
          <w:spacing w:val="-1"/>
        </w:rPr>
        <w:t xml:space="preserve"> </w:t>
      </w:r>
      <w:r>
        <w:t>Islands.</w:t>
      </w:r>
    </w:p>
    <w:p w14:paraId="63AA30DC" w14:textId="77777777" w:rsidR="007D0920" w:rsidRDefault="007D0920">
      <w:pPr>
        <w:pStyle w:val="BodyText"/>
        <w:spacing w:before="3"/>
        <w:rPr>
          <w:sz w:val="16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2"/>
      </w:tblGrid>
      <w:tr w:rsidR="007D0920" w14:paraId="63AA30E7" w14:textId="77777777">
        <w:trPr>
          <w:trHeight w:val="8524"/>
        </w:trPr>
        <w:tc>
          <w:tcPr>
            <w:tcW w:w="9622" w:type="dxa"/>
            <w:shd w:val="clear" w:color="auto" w:fill="DAE4EB"/>
          </w:tcPr>
          <w:p w14:paraId="63AA30DD" w14:textId="77777777" w:rsidR="007D0920" w:rsidRDefault="00AF24E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Box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Solomon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Islands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tourism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digital marketing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market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intelligence</w:t>
            </w:r>
          </w:p>
          <w:p w14:paraId="63AA30DE" w14:textId="77777777" w:rsidR="007D0920" w:rsidRDefault="00AF24E3">
            <w:pPr>
              <w:pStyle w:val="TableParagraph"/>
              <w:spacing w:before="16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Partner: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Tourism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Solomons</w:t>
            </w:r>
          </w:p>
          <w:p w14:paraId="63AA30DF" w14:textId="77777777" w:rsidR="007D0920" w:rsidRDefault="00AF24E3">
            <w:pPr>
              <w:pStyle w:val="TableParagraph"/>
              <w:spacing w:before="84" w:line="288" w:lineRule="auto"/>
              <w:ind w:left="110" w:right="98"/>
              <w:rPr>
                <w:sz w:val="20"/>
              </w:rPr>
            </w:pPr>
            <w:r>
              <w:rPr>
                <w:sz w:val="20"/>
              </w:rPr>
              <w:t>Strongim Bisnis’ analysis of Solomon Islands’ tourism sector identified constraints to tourism development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interrelated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destination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marketing. There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 availability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tourism market research and intelligenc</w:t>
            </w:r>
            <w:r>
              <w:rPr>
                <w:sz w:val="20"/>
              </w:rPr>
              <w:t>e by tourism stakeholders which is critical to inform tourism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 and marketing decisions. It was also found that marketing and promotion of tourism MSMEs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limited,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online,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MSMEs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investment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tools, as well as limited access to digital tourism services. As a result, there was low awareness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Solomon Islands as a holiday and tourism destination in target markets, and limited availability of travel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plannin</w:t>
            </w:r>
            <w:r>
              <w:rPr>
                <w:sz w:val="20"/>
              </w:rPr>
              <w:t>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visitor segments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holiday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trips.</w:t>
            </w:r>
          </w:p>
          <w:p w14:paraId="63AA30E0" w14:textId="77777777" w:rsidR="007D0920" w:rsidRDefault="00AF24E3">
            <w:pPr>
              <w:pStyle w:val="TableParagraph"/>
              <w:spacing w:before="41" w:line="288" w:lineRule="auto"/>
              <w:ind w:left="110" w:right="129"/>
              <w:rPr>
                <w:sz w:val="20"/>
              </w:rPr>
            </w:pPr>
            <w:r>
              <w:rPr>
                <w:sz w:val="20"/>
              </w:rPr>
              <w:t>In September 2018 Strongim Business partnered with the national destination marketing office, Tourism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Solomons (previously Solomon Islands Visitors Bureau or SIVB)</w:t>
            </w:r>
            <w:r>
              <w:rPr>
                <w:sz w:val="20"/>
              </w:rPr>
              <w:t xml:space="preserve"> to address these interrelated market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issues.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partnership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 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initiatives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whilst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capacity 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continue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 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</w:p>
          <w:p w14:paraId="63AA30E1" w14:textId="77777777" w:rsidR="007D0920" w:rsidRDefault="00AF24E3">
            <w:pPr>
              <w:pStyle w:val="TableParagraph"/>
              <w:spacing w:before="41" w:line="288" w:lineRule="auto"/>
              <w:ind w:left="110" w:right="129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‘build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Tourism Solomons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promotion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mandate’,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intervention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 w14:paraId="63AA30E2" w14:textId="77777777" w:rsidR="007D0920" w:rsidRDefault="00AF24E3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before="38" w:line="288" w:lineRule="auto"/>
              <w:ind w:right="381" w:hanging="360"/>
              <w:rPr>
                <w:sz w:val="20"/>
              </w:rPr>
            </w:pPr>
            <w:r>
              <w:rPr>
                <w:sz w:val="20"/>
              </w:rPr>
              <w:t>Promote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Solomon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Islands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holiday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destination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markets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targeted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show opportunities;</w:t>
            </w:r>
          </w:p>
          <w:p w14:paraId="63AA30E3" w14:textId="77777777" w:rsidR="007D0920" w:rsidRDefault="00AF24E3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Undertake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destination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rebranding;</w:t>
            </w:r>
          </w:p>
          <w:p w14:paraId="63AA30E4" w14:textId="77777777" w:rsidR="007D0920" w:rsidRDefault="00AF24E3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before="87" w:line="288" w:lineRule="auto"/>
              <w:ind w:right="791" w:hanging="360"/>
              <w:rPr>
                <w:sz w:val="20"/>
              </w:rPr>
            </w:pPr>
            <w:r>
              <w:rPr>
                <w:sz w:val="20"/>
              </w:rPr>
              <w:t>Tourism MSMEs directly with digital tourism training and the development of an online booking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platform,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indirectly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embedding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Tourism Solomons;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63AA30E5" w14:textId="77777777" w:rsidR="007D0920" w:rsidRDefault="00AF24E3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before="38" w:line="288" w:lineRule="auto"/>
              <w:ind w:right="780" w:hanging="360"/>
              <w:rPr>
                <w:sz w:val="20"/>
              </w:rPr>
            </w:pPr>
            <w:r>
              <w:rPr>
                <w:sz w:val="20"/>
              </w:rPr>
              <w:t>Better market research and intelligence initiatives designed to inform tourism development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investments.</w:t>
            </w:r>
          </w:p>
          <w:p w14:paraId="63AA30E6" w14:textId="77777777" w:rsidR="007D0920" w:rsidRDefault="00AF24E3">
            <w:pPr>
              <w:pStyle w:val="TableParagraph"/>
              <w:spacing w:before="8" w:line="276" w:lineRule="exact"/>
              <w:ind w:left="110" w:right="19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Solomons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budget,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enabled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development to be undertaken, which would otherwise not have been possible. The intervention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currently in its second year and although it is too soon to evaluate outcomes, it is expected to increase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 MSME understanding of how to work with target ma</w:t>
            </w:r>
            <w:r>
              <w:rPr>
                <w:sz w:val="20"/>
              </w:rPr>
              <w:t>rkets and increase awareness of Solomon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Islands as a tourism destination amongst key target markets, with both contributing to an increase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visitor numbers.</w:t>
            </w:r>
          </w:p>
        </w:tc>
      </w:tr>
    </w:tbl>
    <w:p w14:paraId="63AA30E8" w14:textId="77777777" w:rsidR="007D0920" w:rsidRDefault="00AF24E3">
      <w:pPr>
        <w:spacing w:before="40"/>
        <w:ind w:left="152"/>
        <w:rPr>
          <w:sz w:val="18"/>
        </w:rPr>
      </w:pPr>
      <w:r>
        <w:rPr>
          <w:i/>
          <w:sz w:val="18"/>
        </w:rPr>
        <w:t>Source: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Strongim</w:t>
      </w:r>
      <w:r>
        <w:rPr>
          <w:spacing w:val="-1"/>
          <w:sz w:val="18"/>
        </w:rPr>
        <w:t xml:space="preserve"> </w:t>
      </w:r>
      <w:r>
        <w:rPr>
          <w:sz w:val="18"/>
        </w:rPr>
        <w:t>Business</w:t>
      </w:r>
      <w:r>
        <w:rPr>
          <w:spacing w:val="-1"/>
          <w:sz w:val="18"/>
        </w:rPr>
        <w:t xml:space="preserve"> </w:t>
      </w:r>
      <w:r>
        <w:rPr>
          <w:sz w:val="18"/>
        </w:rPr>
        <w:t>Tourism</w:t>
      </w:r>
      <w:r>
        <w:rPr>
          <w:spacing w:val="-1"/>
          <w:sz w:val="18"/>
        </w:rPr>
        <w:t xml:space="preserve"> </w:t>
      </w:r>
      <w:r>
        <w:rPr>
          <w:sz w:val="18"/>
        </w:rPr>
        <w:t>Solomons Business</w:t>
      </w:r>
      <w:r>
        <w:rPr>
          <w:spacing w:val="-2"/>
          <w:sz w:val="18"/>
        </w:rPr>
        <w:t xml:space="preserve"> </w:t>
      </w:r>
      <w:r>
        <w:rPr>
          <w:sz w:val="18"/>
        </w:rPr>
        <w:t>Case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Partnership</w:t>
      </w:r>
      <w:r>
        <w:rPr>
          <w:spacing w:val="-1"/>
          <w:sz w:val="18"/>
        </w:rPr>
        <w:t xml:space="preserve"> </w:t>
      </w:r>
      <w:r>
        <w:rPr>
          <w:sz w:val="18"/>
        </w:rPr>
        <w:t>Agreement</w:t>
      </w:r>
      <w:r>
        <w:rPr>
          <w:spacing w:val="-6"/>
          <w:sz w:val="18"/>
        </w:rPr>
        <w:t xml:space="preserve"> </w:t>
      </w:r>
      <w:r>
        <w:rPr>
          <w:sz w:val="18"/>
        </w:rPr>
        <w:t>2018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cons</w:t>
      </w:r>
      <w:r>
        <w:rPr>
          <w:sz w:val="18"/>
        </w:rPr>
        <w:t>ultations.</w:t>
      </w:r>
    </w:p>
    <w:p w14:paraId="63AA30E9" w14:textId="77777777" w:rsidR="007D0920" w:rsidRDefault="007D0920">
      <w:pPr>
        <w:rPr>
          <w:sz w:val="18"/>
        </w:rPr>
        <w:sectPr w:rsidR="007D0920">
          <w:headerReference w:type="default" r:id="rId33"/>
          <w:footerReference w:type="default" r:id="rId34"/>
          <w:pgSz w:w="11910" w:h="16840"/>
          <w:pgMar w:top="1160" w:right="860" w:bottom="860" w:left="980" w:header="783" w:footer="663" w:gutter="0"/>
          <w:pgNumType w:start="1"/>
          <w:cols w:space="720"/>
        </w:sectPr>
      </w:pPr>
    </w:p>
    <w:p w14:paraId="63AA30EA" w14:textId="77777777" w:rsidR="007D0920" w:rsidRDefault="007D0920">
      <w:pPr>
        <w:pStyle w:val="BodyText"/>
        <w:spacing w:before="4"/>
        <w:rPr>
          <w:sz w:val="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2"/>
      </w:tblGrid>
      <w:tr w:rsidR="007D0920" w14:paraId="63AA30F2" w14:textId="77777777">
        <w:trPr>
          <w:trHeight w:val="8915"/>
        </w:trPr>
        <w:tc>
          <w:tcPr>
            <w:tcW w:w="9622" w:type="dxa"/>
            <w:shd w:val="clear" w:color="auto" w:fill="DAE4EB"/>
          </w:tcPr>
          <w:p w14:paraId="63AA30EB" w14:textId="77777777" w:rsidR="007D0920" w:rsidRDefault="00AF24E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Box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Piloting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cocoa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dryer</w:t>
            </w:r>
          </w:p>
          <w:p w14:paraId="63AA30EC" w14:textId="77777777" w:rsidR="007D0920" w:rsidRDefault="00AF24E3">
            <w:pPr>
              <w:pStyle w:val="TableParagraph"/>
              <w:spacing w:before="16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Partner: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C-Corp</w:t>
            </w:r>
          </w:p>
          <w:p w14:paraId="63AA30ED" w14:textId="77777777" w:rsidR="007D0920" w:rsidRDefault="00AF24E3">
            <w:pPr>
              <w:pStyle w:val="TableParagraph"/>
              <w:spacing w:before="84" w:line="288" w:lineRule="auto"/>
              <w:ind w:left="110" w:right="129"/>
              <w:rPr>
                <w:sz w:val="20"/>
              </w:rPr>
            </w:pPr>
            <w:r>
              <w:rPr>
                <w:sz w:val="20"/>
              </w:rPr>
              <w:t>C-Corp is a subsidiary of the Sydney-based Commodity Corporation Pty. Ltd. and has been involved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various aspects of the Solomon Island cocoa industry for approximately 12 years. C-Corp has extensive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established relationships with various village bas</w:t>
            </w:r>
            <w:r>
              <w:rPr>
                <w:sz w:val="20"/>
              </w:rPr>
              <w:t>ed cocoa growing groups throughout Solomon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Islands. The Group is vertically integrated in the bespoke production of high-quality, natural cocoa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dominant products under its ‘Solomons Gold’ brand. C-Corp has previously assisted seven village-based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building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dryers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Solomon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Islands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Vanuatu.</w:t>
            </w:r>
          </w:p>
          <w:p w14:paraId="63AA30EE" w14:textId="77777777" w:rsidR="007D0920" w:rsidRDefault="00AF24E3">
            <w:pPr>
              <w:pStyle w:val="TableParagraph"/>
              <w:spacing w:before="41" w:line="288" w:lineRule="auto"/>
              <w:ind w:left="110" w:right="287"/>
              <w:rPr>
                <w:sz w:val="20"/>
              </w:rPr>
            </w:pPr>
            <w:r>
              <w:rPr>
                <w:sz w:val="20"/>
              </w:rPr>
              <w:t>Strongim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partnership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C-Corp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co-finance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operation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biomass-fuelled, cocoa drying technology facility to provide proof of concept that could become a 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workable business model for replication. This technology is expected to improve the quality of cocoa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beans and increase the net economic returns for many </w:t>
            </w:r>
            <w:r>
              <w:rPr>
                <w:sz w:val="20"/>
              </w:rPr>
              <w:t>Solomon Island cocoa growers by increasing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prices realised by up to 25 per cent above the benchmark ‘Honiara Price’ due to the expected superior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(smoke-free) quality of the cocoa beans and the improved fermentation and processing protocols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technology.</w:t>
            </w:r>
          </w:p>
          <w:p w14:paraId="63AA30EF" w14:textId="77777777" w:rsidR="007D0920" w:rsidRDefault="00AF24E3">
            <w:pPr>
              <w:pStyle w:val="TableParagraph"/>
              <w:spacing w:before="38" w:line="288" w:lineRule="auto"/>
              <w:ind w:left="110"/>
              <w:rPr>
                <w:sz w:val="20"/>
              </w:rPr>
            </w:pPr>
            <w:r>
              <w:rPr>
                <w:sz w:val="20"/>
              </w:rPr>
              <w:t>Once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proof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 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technology,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 replication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 created.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This new drying technology produces smoke-free dried cocoa beans and incorporates specially designed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pipes,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much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life span,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prevalent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drum.</w:t>
            </w:r>
          </w:p>
          <w:p w14:paraId="63AA30F0" w14:textId="77777777" w:rsidR="007D0920" w:rsidRDefault="00AF24E3">
            <w:pPr>
              <w:pStyle w:val="TableParagraph"/>
              <w:spacing w:before="1" w:line="288" w:lineRule="auto"/>
              <w:ind w:left="110" w:right="129"/>
              <w:rPr>
                <w:sz w:val="20"/>
              </w:rPr>
            </w:pPr>
            <w:r>
              <w:rPr>
                <w:sz w:val="20"/>
              </w:rPr>
              <w:t>Through this drying technology a hub-and-spoke mode</w:t>
            </w:r>
            <w:r>
              <w:rPr>
                <w:sz w:val="20"/>
              </w:rPr>
              <w:t>l for cocoa production and drying is established.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Drying facility operators collect wet beans from households, offering a logistical cost and time-saving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convenience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households 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arrangements.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dryin</w:t>
            </w:r>
            <w:r>
              <w:rPr>
                <w:sz w:val="20"/>
              </w:rPr>
              <w:t>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volume capacity than the prevalent small-scale dryer models and other recently introduced drying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technology, capable of handling up to 800kg of wet bean per day during peak season. The drying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technology facilities are pre-financed by the cocoa buyer and </w:t>
            </w:r>
            <w:r>
              <w:rPr>
                <w:sz w:val="20"/>
              </w:rPr>
              <w:t>paid off over time by the facility operators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over 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facility operator.</w:t>
            </w:r>
          </w:p>
          <w:p w14:paraId="63AA30F1" w14:textId="77777777" w:rsidR="007D0920" w:rsidRDefault="00AF24E3">
            <w:pPr>
              <w:pStyle w:val="TableParagraph"/>
              <w:spacing w:before="7" w:line="276" w:lineRule="exact"/>
              <w:ind w:left="110" w:right="129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MSD 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agriculture.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 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 formulated based 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understanding of the market systems and in partnership with key market actors. C-Corp estimates there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at least 12-15 opportunities to replicate and operate the model throughout the cocoa producing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provinces of Guadalcanal, Makira, Malaita, Temotu and W</w:t>
            </w:r>
            <w:r>
              <w:rPr>
                <w:sz w:val="20"/>
              </w:rPr>
              <w:t>estern Province. While these outcomes are yet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 achieved,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there 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signs the 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traction.</w:t>
            </w:r>
          </w:p>
        </w:tc>
      </w:tr>
    </w:tbl>
    <w:p w14:paraId="63AA30F3" w14:textId="77777777" w:rsidR="007D0920" w:rsidRDefault="00AF24E3">
      <w:pPr>
        <w:spacing w:before="40"/>
        <w:ind w:left="152"/>
        <w:rPr>
          <w:sz w:val="18"/>
        </w:rPr>
      </w:pPr>
      <w:r>
        <w:rPr>
          <w:i/>
          <w:sz w:val="18"/>
        </w:rPr>
        <w:t>Source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Strongim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MCT</w:t>
      </w:r>
      <w:r>
        <w:rPr>
          <w:spacing w:val="-1"/>
          <w:sz w:val="18"/>
        </w:rPr>
        <w:t xml:space="preserve"> </w:t>
      </w:r>
      <w:r>
        <w:rPr>
          <w:sz w:val="18"/>
        </w:rPr>
        <w:t>Business</w:t>
      </w:r>
      <w:r>
        <w:rPr>
          <w:spacing w:val="-1"/>
          <w:sz w:val="18"/>
        </w:rPr>
        <w:t xml:space="preserve"> </w:t>
      </w:r>
      <w:r>
        <w:rPr>
          <w:sz w:val="18"/>
        </w:rPr>
        <w:t>Case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Cooperation</w:t>
      </w:r>
      <w:r>
        <w:rPr>
          <w:spacing w:val="-4"/>
          <w:sz w:val="18"/>
        </w:rPr>
        <w:t xml:space="preserve"> </w:t>
      </w:r>
      <w:r>
        <w:rPr>
          <w:sz w:val="18"/>
        </w:rPr>
        <w:t>Agreement, and consultations.</w:t>
      </w:r>
    </w:p>
    <w:p w14:paraId="63AA30F4" w14:textId="77777777" w:rsidR="007D0920" w:rsidRDefault="007D0920">
      <w:pPr>
        <w:pStyle w:val="BodyText"/>
        <w:spacing w:before="4"/>
        <w:rPr>
          <w:sz w:val="1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2"/>
      </w:tblGrid>
      <w:tr w:rsidR="007D0920" w14:paraId="63AA30F6" w14:textId="77777777">
        <w:trPr>
          <w:trHeight w:val="397"/>
        </w:trPr>
        <w:tc>
          <w:tcPr>
            <w:tcW w:w="9622" w:type="dxa"/>
            <w:shd w:val="clear" w:color="auto" w:fill="DAE4EB"/>
          </w:tcPr>
          <w:p w14:paraId="63AA30F5" w14:textId="77777777" w:rsidR="007D0920" w:rsidRDefault="00AF24E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Box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5: Minimum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standards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accommodation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roll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out</w:t>
            </w:r>
          </w:p>
        </w:tc>
      </w:tr>
    </w:tbl>
    <w:p w14:paraId="63AA30F7" w14:textId="77777777" w:rsidR="007D0920" w:rsidRDefault="007D0920">
      <w:pPr>
        <w:rPr>
          <w:sz w:val="20"/>
        </w:r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0F8" w14:textId="77777777" w:rsidR="007D0920" w:rsidRDefault="007D0920">
      <w:pPr>
        <w:pStyle w:val="BodyText"/>
        <w:spacing w:before="4"/>
        <w:rPr>
          <w:sz w:val="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2"/>
      </w:tblGrid>
      <w:tr w:rsidR="007D0920" w14:paraId="63AA30FD" w14:textId="77777777">
        <w:trPr>
          <w:trHeight w:val="5442"/>
        </w:trPr>
        <w:tc>
          <w:tcPr>
            <w:tcW w:w="9622" w:type="dxa"/>
            <w:shd w:val="clear" w:color="auto" w:fill="DAE4EB"/>
          </w:tcPr>
          <w:p w14:paraId="63AA30F9" w14:textId="77777777" w:rsidR="007D0920" w:rsidRDefault="00AF24E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Partner: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Ministry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Culture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Tourism</w:t>
            </w:r>
          </w:p>
          <w:p w14:paraId="63AA30FA" w14:textId="77777777" w:rsidR="007D0920" w:rsidRDefault="00AF24E3">
            <w:pPr>
              <w:pStyle w:val="TableParagraph"/>
              <w:spacing w:before="84" w:line="288" w:lineRule="auto"/>
              <w:ind w:left="110" w:right="129"/>
              <w:rPr>
                <w:sz w:val="20"/>
              </w:rPr>
            </w:pPr>
            <w:r>
              <w:rPr>
                <w:sz w:val="20"/>
              </w:rPr>
              <w:t>In 2018, MCT launched a Solomon Islands Minimum Standards for Accommodation program with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 of an AVI volunteer to address critical issues around quality control and market positioning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Solomon Islands tourist accommodation. Negative perceptions</w:t>
            </w:r>
            <w:r>
              <w:rPr>
                <w:sz w:val="20"/>
              </w:rPr>
              <w:t xml:space="preserve"> about accommodation quality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consistency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factor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contemporary tourism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demand.</w:t>
            </w:r>
          </w:p>
          <w:p w14:paraId="63AA30FB" w14:textId="77777777" w:rsidR="007D0920" w:rsidRDefault="00AF24E3">
            <w:pPr>
              <w:pStyle w:val="TableParagraph"/>
              <w:spacing w:before="41" w:line="288" w:lineRule="auto"/>
              <w:ind w:left="110" w:right="199"/>
              <w:rPr>
                <w:sz w:val="20"/>
              </w:rPr>
            </w:pPr>
            <w:r>
              <w:rPr>
                <w:sz w:val="20"/>
              </w:rPr>
              <w:t>Strongim Bisnis partnered with the ministry in March 2019 to support the accreditation of accommodation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properties in selected provinces and to provide advice on how properties can reach and maintain market-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ready quality standards. This support led to imp</w:t>
            </w:r>
            <w:r>
              <w:rPr>
                <w:sz w:val="20"/>
              </w:rPr>
              <w:t>rovements in the quality of accommodation supply, whilst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at the same time it built the capacity of MCT, Tourism Solomons and provincial tourism officers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administering accommodation standards. This support also paves the way for developing quality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</w:t>
            </w:r>
            <w:r>
              <w:rPr>
                <w:sz w:val="20"/>
              </w:rPr>
              <w:t>rds for other tourism sub-sectors (e.g., tour operators). Strongim Bisnis anticipate this will have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positive effect on the destination image and reputation amongst the travel industry and travellers. This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expected to contribute to an increase in visit</w:t>
            </w:r>
            <w:r>
              <w:rPr>
                <w:sz w:val="20"/>
              </w:rPr>
              <w:t>or numbers to the country and higher occupancies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accommodation.</w:t>
            </w:r>
          </w:p>
          <w:p w14:paraId="63AA30FC" w14:textId="77777777" w:rsidR="007D0920" w:rsidRDefault="00AF24E3">
            <w:pPr>
              <w:pStyle w:val="TableParagraph"/>
              <w:spacing w:before="5" w:line="276" w:lineRule="exact"/>
              <w:ind w:left="110" w:right="133"/>
              <w:rPr>
                <w:sz w:val="20"/>
              </w:rPr>
            </w:pPr>
            <w:r>
              <w:rPr>
                <w:sz w:val="20"/>
              </w:rPr>
              <w:t>A market system change can be measured in the number of premises that become certified. This requires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investments by the accommodation providers, which will lead to anticipated returns to </w:t>
            </w:r>
            <w:r>
              <w:rPr>
                <w:sz w:val="20"/>
              </w:rPr>
              <w:t>the business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 of increased sales and profits. As at November 2019, 46 accommodation providers had 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partnership.</w:t>
            </w:r>
          </w:p>
        </w:tc>
      </w:tr>
    </w:tbl>
    <w:p w14:paraId="63AA30FE" w14:textId="77777777" w:rsidR="007D0920" w:rsidRDefault="00AF24E3">
      <w:pPr>
        <w:spacing w:before="41"/>
        <w:ind w:left="152"/>
        <w:rPr>
          <w:sz w:val="18"/>
        </w:rPr>
      </w:pPr>
      <w:r>
        <w:rPr>
          <w:i/>
          <w:sz w:val="18"/>
        </w:rPr>
        <w:t>Source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Strongim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MCT</w:t>
      </w:r>
      <w:r>
        <w:rPr>
          <w:spacing w:val="-1"/>
          <w:sz w:val="18"/>
        </w:rPr>
        <w:t xml:space="preserve"> </w:t>
      </w:r>
      <w:r>
        <w:rPr>
          <w:sz w:val="18"/>
        </w:rPr>
        <w:t>Business</w:t>
      </w:r>
      <w:r>
        <w:rPr>
          <w:spacing w:val="-1"/>
          <w:sz w:val="18"/>
        </w:rPr>
        <w:t xml:space="preserve"> </w:t>
      </w:r>
      <w:r>
        <w:rPr>
          <w:sz w:val="18"/>
        </w:rPr>
        <w:t>Case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Cooperation</w:t>
      </w:r>
      <w:r>
        <w:rPr>
          <w:spacing w:val="-4"/>
          <w:sz w:val="18"/>
        </w:rPr>
        <w:t xml:space="preserve"> </w:t>
      </w:r>
      <w:r>
        <w:rPr>
          <w:sz w:val="18"/>
        </w:rPr>
        <w:t>Agreement, and consultations.</w:t>
      </w:r>
    </w:p>
    <w:p w14:paraId="63AA30FF" w14:textId="77777777" w:rsidR="007D0920" w:rsidRDefault="007D0920">
      <w:pPr>
        <w:pStyle w:val="BodyText"/>
        <w:spacing w:before="5"/>
        <w:rPr>
          <w:sz w:val="17"/>
        </w:rPr>
      </w:pPr>
    </w:p>
    <w:p w14:paraId="63AA3100" w14:textId="77777777" w:rsidR="007D0920" w:rsidRDefault="00AF24E3">
      <w:pPr>
        <w:pStyle w:val="Heading3"/>
        <w:numPr>
          <w:ilvl w:val="2"/>
          <w:numId w:val="17"/>
        </w:numPr>
        <w:tabs>
          <w:tab w:val="left" w:pos="1003"/>
          <w:tab w:val="left" w:pos="1004"/>
        </w:tabs>
        <w:ind w:left="1003" w:hanging="852"/>
      </w:pPr>
      <w:bookmarkStart w:id="16" w:name="_TOC_250020"/>
      <w:r>
        <w:rPr>
          <w:color w:val="0A1F50"/>
        </w:rPr>
        <w:t>Evidence of</w:t>
      </w:r>
      <w:r>
        <w:rPr>
          <w:color w:val="0A1F50"/>
          <w:spacing w:val="1"/>
        </w:rPr>
        <w:t xml:space="preserve"> </w:t>
      </w:r>
      <w:r>
        <w:rPr>
          <w:color w:val="0A1F50"/>
        </w:rPr>
        <w:t>impact</w:t>
      </w:r>
      <w:r>
        <w:rPr>
          <w:color w:val="0A1F50"/>
          <w:spacing w:val="-1"/>
        </w:rPr>
        <w:t xml:space="preserve"> </w:t>
      </w:r>
      <w:r>
        <w:rPr>
          <w:color w:val="0A1F50"/>
        </w:rPr>
        <w:t>of</w:t>
      </w:r>
      <w:r>
        <w:rPr>
          <w:color w:val="0A1F50"/>
          <w:spacing w:val="-1"/>
        </w:rPr>
        <w:t xml:space="preserve"> </w:t>
      </w:r>
      <w:r>
        <w:rPr>
          <w:color w:val="0A1F50"/>
        </w:rPr>
        <w:t>program</w:t>
      </w:r>
      <w:r>
        <w:rPr>
          <w:color w:val="0A1F50"/>
          <w:spacing w:val="-2"/>
        </w:rPr>
        <w:t xml:space="preserve"> </w:t>
      </w:r>
      <w:bookmarkEnd w:id="16"/>
      <w:r>
        <w:rPr>
          <w:color w:val="0A1F50"/>
        </w:rPr>
        <w:t>so far</w:t>
      </w:r>
    </w:p>
    <w:p w14:paraId="63AA3101" w14:textId="77777777" w:rsidR="007D0920" w:rsidRDefault="00AF24E3">
      <w:pPr>
        <w:pStyle w:val="BodyText"/>
        <w:spacing w:before="224" w:line="261" w:lineRule="auto"/>
        <w:ind w:left="152" w:right="310"/>
      </w:pPr>
      <w:r>
        <w:t>When considering the impact of the program so far, the Evaluation Team were asked to consider</w:t>
      </w:r>
      <w:r>
        <w:rPr>
          <w:spacing w:val="1"/>
        </w:rPr>
        <w:t xml:space="preserve"> </w:t>
      </w:r>
      <w:r>
        <w:t>the extent to which Strongim Bisnis has been able to identify and address the root causes of</w:t>
      </w:r>
      <w:r>
        <w:rPr>
          <w:spacing w:val="1"/>
        </w:rPr>
        <w:t xml:space="preserve"> </w:t>
      </w:r>
      <w:r>
        <w:t>m</w:t>
      </w:r>
      <w:r>
        <w:t>arket dysfunction (sub-question 1.3).</w:t>
      </w:r>
      <w:r>
        <w:rPr>
          <w:vertAlign w:val="superscript"/>
        </w:rPr>
        <w:t>12</w:t>
      </w:r>
      <w:r>
        <w:t xml:space="preserve"> The impact of the program to-date, measured in terms of</w:t>
      </w:r>
      <w:r>
        <w:rPr>
          <w:spacing w:val="1"/>
        </w:rPr>
        <w:t xml:space="preserve"> </w:t>
      </w:r>
      <w:r>
        <w:t>outcomes and results, is discussed later in this report in Section 3.2. The Evaluation Team finds</w:t>
      </w:r>
      <w:r>
        <w:rPr>
          <w:spacing w:val="1"/>
        </w:rPr>
        <w:t xml:space="preserve"> </w:t>
      </w:r>
      <w:r>
        <w:t>that the program has undertaken clear, evidenced-based researc</w:t>
      </w:r>
      <w:r>
        <w:t>h into the three main sectors of</w:t>
      </w:r>
      <w:r>
        <w:rPr>
          <w:spacing w:val="1"/>
        </w:rPr>
        <w:t xml:space="preserve"> </w:t>
      </w:r>
      <w:r>
        <w:t>enquiry (i.e., cocoa, coconut and tourism) and integrated an analysis of crosscutting concerns into</w:t>
      </w:r>
      <w:r>
        <w:rPr>
          <w:spacing w:val="1"/>
        </w:rPr>
        <w:t xml:space="preserve"> </w:t>
      </w:r>
      <w:r>
        <w:t>this analysis (i.e., gender and business environment). Using this analysis, the program has defined</w:t>
      </w:r>
      <w:r>
        <w:rPr>
          <w:spacing w:val="-59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program interv</w:t>
      </w:r>
      <w:r>
        <w:t>entions and partnerships.</w:t>
      </w:r>
    </w:p>
    <w:p w14:paraId="63AA3102" w14:textId="77777777" w:rsidR="007D0920" w:rsidRDefault="00AF24E3">
      <w:pPr>
        <w:pStyle w:val="BodyText"/>
        <w:spacing w:before="201" w:line="261" w:lineRule="auto"/>
        <w:ind w:left="152" w:right="371"/>
      </w:pPr>
      <w:r>
        <w:t>MSA have been used as the primary guides for market interventions. The three main MSA reports</w:t>
      </w:r>
      <w:r>
        <w:rPr>
          <w:spacing w:val="-59"/>
        </w:rPr>
        <w:t xml:space="preserve"> </w:t>
      </w:r>
      <w:r>
        <w:t>vary in quality and the ability to practically inform the program’s future interventions. In the case of</w:t>
      </w:r>
      <w:r>
        <w:rPr>
          <w:spacing w:val="-59"/>
        </w:rPr>
        <w:t xml:space="preserve"> </w:t>
      </w:r>
      <w:r>
        <w:t>tourism, the sector-wide assess</w:t>
      </w:r>
      <w:r>
        <w:t>ment opens up a very broad set of problems affecting many</w:t>
      </w:r>
      <w:r>
        <w:rPr>
          <w:spacing w:val="1"/>
        </w:rPr>
        <w:t xml:space="preserve"> </w:t>
      </w:r>
      <w:r>
        <w:t>locations and sub-sectors. This makes it difficult to focus on identifying and overcoming the</w:t>
      </w:r>
      <w:r>
        <w:rPr>
          <w:spacing w:val="1"/>
        </w:rPr>
        <w:t xml:space="preserve"> </w:t>
      </w:r>
      <w:r>
        <w:t>constraints to high-potential ‘visitor-experience’ products (i.e., a combination of individual products</w:t>
      </w:r>
      <w:r>
        <w:rPr>
          <w:spacing w:val="-59"/>
        </w:rPr>
        <w:t xml:space="preserve"> </w:t>
      </w:r>
      <w:r>
        <w:t>that a tourist will travel for), which will be more transformational than focusing on broad or ad hoc</w:t>
      </w:r>
      <w:r>
        <w:rPr>
          <w:spacing w:val="1"/>
        </w:rPr>
        <w:t xml:space="preserve"> </w:t>
      </w:r>
      <w:r>
        <w:t>activities. While additional data has been collected and used by the program since the completion</w:t>
      </w:r>
      <w:r>
        <w:rPr>
          <w:spacing w:val="-59"/>
        </w:rPr>
        <w:t xml:space="preserve"> </w:t>
      </w:r>
      <w:r>
        <w:t>of the three MSA reports, the program would benefit from</w:t>
      </w:r>
      <w:r>
        <w:t xml:space="preserve"> an updated, more focused analysis</w:t>
      </w:r>
      <w:r>
        <w:rPr>
          <w:spacing w:val="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markets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value chains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targeted</w:t>
      </w:r>
      <w:r>
        <w:rPr>
          <w:spacing w:val="-2"/>
        </w:rPr>
        <w:t xml:space="preserve"> </w:t>
      </w:r>
      <w:r>
        <w:t>sectors and</w:t>
      </w:r>
      <w:r>
        <w:rPr>
          <w:spacing w:val="-3"/>
        </w:rPr>
        <w:t xml:space="preserve"> </w:t>
      </w:r>
      <w:r>
        <w:t>subsectors.</w:t>
      </w:r>
    </w:p>
    <w:p w14:paraId="63AA3103" w14:textId="77777777" w:rsidR="007D0920" w:rsidRDefault="00AF24E3">
      <w:pPr>
        <w:pStyle w:val="BodyText"/>
        <w:spacing w:before="2" w:line="261" w:lineRule="auto"/>
        <w:ind w:left="152" w:right="482"/>
      </w:pPr>
      <w:r>
        <w:t>Indeed, the Evaluation Team is not convinced that a sector-wide analysis is relevant for an MSD</w:t>
      </w:r>
      <w:r>
        <w:rPr>
          <w:spacing w:val="1"/>
        </w:rPr>
        <w:t xml:space="preserve"> </w:t>
      </w:r>
      <w:r>
        <w:t>program such as this. Instead, the program is advised to identify markets that deserve attention.</w:t>
      </w:r>
      <w:r>
        <w:rPr>
          <w:spacing w:val="1"/>
        </w:rPr>
        <w:t xml:space="preserve"> </w:t>
      </w:r>
      <w:r>
        <w:t xml:space="preserve">These markets are more likely to be shaped by the dynamics of </w:t>
      </w:r>
      <w:r>
        <w:t>discrete value chains rather than</w:t>
      </w:r>
      <w:r>
        <w:rPr>
          <w:spacing w:val="-59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broad,</w:t>
      </w:r>
      <w:r>
        <w:rPr>
          <w:spacing w:val="2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characteristics.</w:t>
      </w:r>
    </w:p>
    <w:p w14:paraId="63AA3104" w14:textId="77777777" w:rsidR="007D0920" w:rsidRDefault="00AF24E3">
      <w:pPr>
        <w:pStyle w:val="BodyText"/>
        <w:spacing w:before="203" w:line="261" w:lineRule="auto"/>
        <w:ind w:left="152" w:right="281"/>
      </w:pPr>
      <w:r>
        <w:t>Whether a sector-wide or value chain approach is taken, it must be recognised that some root</w:t>
      </w:r>
      <w:r>
        <w:rPr>
          <w:spacing w:val="1"/>
        </w:rPr>
        <w:t xml:space="preserve"> </w:t>
      </w:r>
      <w:r>
        <w:t>causes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dysfunction are</w:t>
      </w:r>
      <w:r>
        <w:rPr>
          <w:spacing w:val="-4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beyond the</w:t>
      </w:r>
      <w:r>
        <w:rPr>
          <w:spacing w:val="-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Strongim</w:t>
      </w:r>
      <w:r>
        <w:rPr>
          <w:spacing w:val="-1"/>
        </w:rPr>
        <w:t xml:space="preserve"> </w:t>
      </w:r>
      <w:r>
        <w:t>Bisnis</w:t>
      </w:r>
      <w:r>
        <w:rPr>
          <w:spacing w:val="-1"/>
        </w:rPr>
        <w:t xml:space="preserve"> </w:t>
      </w:r>
      <w:r>
        <w:t>int</w:t>
      </w:r>
      <w:r>
        <w:t>erventions.</w:t>
      </w:r>
    </w:p>
    <w:p w14:paraId="63AA3105" w14:textId="77777777" w:rsidR="007D0920" w:rsidRDefault="007D0920">
      <w:pPr>
        <w:pStyle w:val="BodyText"/>
        <w:rPr>
          <w:sz w:val="20"/>
        </w:rPr>
      </w:pPr>
    </w:p>
    <w:p w14:paraId="63AA3106" w14:textId="77777777" w:rsidR="007D0920" w:rsidRDefault="007D0920">
      <w:pPr>
        <w:pStyle w:val="BodyText"/>
        <w:rPr>
          <w:sz w:val="20"/>
        </w:rPr>
      </w:pPr>
    </w:p>
    <w:p w14:paraId="63AA3107" w14:textId="77777777" w:rsidR="007D0920" w:rsidRDefault="00AF24E3">
      <w:pPr>
        <w:pStyle w:val="BodyText"/>
        <w:spacing w:before="8"/>
        <w:rPr>
          <w:sz w:val="13"/>
        </w:rPr>
      </w:pPr>
      <w:r>
        <w:pict w14:anchorId="63AA3571">
          <v:rect id="docshape82" o:spid="_x0000_s1048" style="position:absolute;margin-left:56.65pt;margin-top:9.05pt;width:2in;height:.6pt;z-index:-15719424;mso-wrap-distance-left:0;mso-wrap-distance-right:0;mso-position-horizontal-relative:page" fillcolor="black" stroked="f">
            <w10:wrap type="topAndBottom" anchorx="page"/>
          </v:rect>
        </w:pict>
      </w:r>
    </w:p>
    <w:p w14:paraId="63AA3108" w14:textId="77777777" w:rsidR="007D0920" w:rsidRDefault="00AF24E3">
      <w:pPr>
        <w:spacing w:before="89"/>
        <w:ind w:left="436" w:right="398" w:hanging="284"/>
        <w:rPr>
          <w:sz w:val="18"/>
        </w:rPr>
      </w:pPr>
      <w:r>
        <w:rPr>
          <w:position w:val="6"/>
          <w:sz w:val="12"/>
        </w:rPr>
        <w:t>12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Sub-Question 1.3: What is the evidence of the impact of the program so far? What is the quality of the changes</w:t>
      </w:r>
      <w:r>
        <w:rPr>
          <w:spacing w:val="1"/>
          <w:sz w:val="18"/>
        </w:rPr>
        <w:t xml:space="preserve"> </w:t>
      </w:r>
      <w:r>
        <w:rPr>
          <w:sz w:val="18"/>
        </w:rPr>
        <w:t>achieved in the sectors and cross-cutting issues? To what extent has the program been able to identify and address</w:t>
      </w:r>
      <w:r>
        <w:rPr>
          <w:spacing w:val="-47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root causes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dysfunction</w:t>
      </w:r>
      <w:r>
        <w:rPr>
          <w:spacing w:val="-5"/>
          <w:sz w:val="18"/>
        </w:rPr>
        <w:t xml:space="preserve"> </w:t>
      </w:r>
      <w:r>
        <w:rPr>
          <w:sz w:val="18"/>
        </w:rPr>
        <w:t>in market systems?</w:t>
      </w:r>
    </w:p>
    <w:p w14:paraId="63AA3109" w14:textId="77777777" w:rsidR="007D0920" w:rsidRDefault="007D0920">
      <w:pPr>
        <w:rPr>
          <w:sz w:val="18"/>
        </w:r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10A" w14:textId="77777777" w:rsidR="007D0920" w:rsidRDefault="00AF24E3">
      <w:pPr>
        <w:pStyle w:val="BodyText"/>
        <w:spacing w:before="109" w:line="261" w:lineRule="auto"/>
        <w:ind w:left="152" w:right="347"/>
      </w:pPr>
      <w:r>
        <w:lastRenderedPageBreak/>
        <w:t>Therefore, it is important for Strongim Bisnis to be clear about what it can and cannot address with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resources and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at its disposal and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this to</w:t>
      </w:r>
      <w:r>
        <w:rPr>
          <w:spacing w:val="-4"/>
        </w:rPr>
        <w:t xml:space="preserve"> </w:t>
      </w:r>
      <w:r>
        <w:t>key</w:t>
      </w:r>
      <w:r>
        <w:rPr>
          <w:spacing w:val="2"/>
        </w:rPr>
        <w:t xml:space="preserve"> </w:t>
      </w:r>
      <w:r>
        <w:t>partners.</w:t>
      </w:r>
    </w:p>
    <w:p w14:paraId="63AA310B" w14:textId="77777777" w:rsidR="007D0920" w:rsidRDefault="00AF24E3">
      <w:pPr>
        <w:pStyle w:val="Heading3"/>
        <w:numPr>
          <w:ilvl w:val="2"/>
          <w:numId w:val="17"/>
        </w:numPr>
        <w:tabs>
          <w:tab w:val="left" w:pos="1003"/>
          <w:tab w:val="left" w:pos="1004"/>
        </w:tabs>
        <w:spacing w:before="174"/>
        <w:ind w:left="1003" w:hanging="852"/>
      </w:pPr>
      <w:bookmarkStart w:id="17" w:name="_TOC_250019"/>
      <w:r>
        <w:rPr>
          <w:color w:val="0A1F50"/>
        </w:rPr>
        <w:t>Performance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against</w:t>
      </w:r>
      <w:r>
        <w:rPr>
          <w:color w:val="0A1F50"/>
          <w:spacing w:val="-3"/>
        </w:rPr>
        <w:t xml:space="preserve"> </w:t>
      </w:r>
      <w:r>
        <w:rPr>
          <w:color w:val="0A1F50"/>
        </w:rPr>
        <w:t>strategy</w:t>
      </w:r>
      <w:r>
        <w:rPr>
          <w:color w:val="0A1F50"/>
          <w:spacing w:val="-4"/>
        </w:rPr>
        <w:t xml:space="preserve"> </w:t>
      </w:r>
      <w:r>
        <w:rPr>
          <w:color w:val="0A1F50"/>
        </w:rPr>
        <w:t>and</w:t>
      </w:r>
      <w:r>
        <w:rPr>
          <w:color w:val="0A1F50"/>
          <w:spacing w:val="1"/>
        </w:rPr>
        <w:t xml:space="preserve"> </w:t>
      </w:r>
      <w:bookmarkEnd w:id="17"/>
      <w:r>
        <w:rPr>
          <w:color w:val="0A1F50"/>
        </w:rPr>
        <w:t>expectations</w:t>
      </w:r>
    </w:p>
    <w:p w14:paraId="63AA310C" w14:textId="77777777" w:rsidR="007D0920" w:rsidRDefault="00AF24E3">
      <w:pPr>
        <w:pStyle w:val="BodyText"/>
        <w:spacing w:before="224" w:line="261" w:lineRule="auto"/>
        <w:ind w:left="152" w:right="383"/>
      </w:pPr>
      <w:r>
        <w:t>When answering sub-qu</w:t>
      </w:r>
      <w:r>
        <w:t>estion 1.4, the Evaluation Team finds that, while the program took some</w:t>
      </w:r>
      <w:r>
        <w:rPr>
          <w:spacing w:val="1"/>
        </w:rPr>
        <w:t xml:space="preserve"> </w:t>
      </w:r>
      <w:r>
        <w:t>time to find its feet, there is evidence that it is now focusing its interventions on areas where the</w:t>
      </w:r>
      <w:r>
        <w:rPr>
          <w:spacing w:val="1"/>
        </w:rPr>
        <w:t xml:space="preserve"> </w:t>
      </w:r>
      <w:r>
        <w:t>desired impact will be achieved.</w:t>
      </w:r>
      <w:r>
        <w:rPr>
          <w:vertAlign w:val="superscript"/>
        </w:rPr>
        <w:t>13</w:t>
      </w:r>
      <w:r>
        <w:t xml:space="preserve"> The 2018 MTR indicated that these delays were a</w:t>
      </w:r>
      <w:r>
        <w:t xml:space="preserve"> result of</w:t>
      </w:r>
      <w:r>
        <w:rPr>
          <w:spacing w:val="1"/>
        </w:rPr>
        <w:t xml:space="preserve"> </w:t>
      </w:r>
      <w:r>
        <w:t>‘design challenges’, the ‘introduction of a new approach to the Solomon Islands, a delayed start to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activity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insufficient</w:t>
      </w:r>
      <w:r>
        <w:rPr>
          <w:spacing w:val="2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arrangements’ (p.</w:t>
      </w:r>
      <w:r>
        <w:rPr>
          <w:spacing w:val="2"/>
        </w:rPr>
        <w:t xml:space="preserve"> </w:t>
      </w:r>
      <w:r>
        <w:t>23).</w:t>
      </w:r>
    </w:p>
    <w:p w14:paraId="63AA310D" w14:textId="77777777" w:rsidR="007D0920" w:rsidRDefault="00AF24E3">
      <w:pPr>
        <w:pStyle w:val="BodyText"/>
        <w:spacing w:before="203" w:line="261" w:lineRule="auto"/>
        <w:ind w:left="152" w:right="482"/>
      </w:pPr>
      <w:r>
        <w:t>Thirty-four partnerships have been established, although not all of these focus directly on market</w:t>
      </w:r>
      <w:r>
        <w:rPr>
          <w:spacing w:val="-59"/>
        </w:rPr>
        <w:t xml:space="preserve"> </w:t>
      </w:r>
      <w:r>
        <w:t>systems. Instead, the program has at time supported broad, sector-wide activities. While the</w:t>
      </w:r>
      <w:r>
        <w:rPr>
          <w:spacing w:val="1"/>
        </w:rPr>
        <w:t xml:space="preserve"> </w:t>
      </w:r>
      <w:r>
        <w:t xml:space="preserve">program is often drawn into interventions that are not directly </w:t>
      </w:r>
      <w:r>
        <w:t>aligned with an MSD approach, it is</w:t>
      </w:r>
      <w:r>
        <w:rPr>
          <w:spacing w:val="-59"/>
        </w:rPr>
        <w:t xml:space="preserve"> </w:t>
      </w:r>
      <w:r>
        <w:t>learning through experience in the Solomon Islands and finding ways to revise and refocus its</w:t>
      </w:r>
      <w:r>
        <w:rPr>
          <w:spacing w:val="1"/>
        </w:rPr>
        <w:t xml:space="preserve"> </w:t>
      </w:r>
      <w:r>
        <w:t>strategy.</w:t>
      </w:r>
    </w:p>
    <w:p w14:paraId="63AA310E" w14:textId="77777777" w:rsidR="007D0920" w:rsidRDefault="00AF24E3">
      <w:pPr>
        <w:pStyle w:val="BodyText"/>
        <w:spacing w:before="201" w:line="261" w:lineRule="auto"/>
        <w:ind w:left="152" w:right="372"/>
      </w:pPr>
      <w:r>
        <w:t>Strongim Bisnis has applied a flexible approach to its analysis of market systems and sector</w:t>
      </w:r>
      <w:r>
        <w:rPr>
          <w:spacing w:val="1"/>
        </w:rPr>
        <w:t xml:space="preserve"> </w:t>
      </w:r>
      <w:r>
        <w:t>dynamics. It has adopte</w:t>
      </w:r>
      <w:r>
        <w:t>d an adaptive programming approach, which has helped it learn from its</w:t>
      </w:r>
      <w:r>
        <w:rPr>
          <w:spacing w:val="1"/>
        </w:rPr>
        <w:t xml:space="preserve"> </w:t>
      </w:r>
      <w:r>
        <w:t>experiences in markets and among the business community. However, the program has struggled</w:t>
      </w:r>
      <w:r>
        <w:rPr>
          <w:spacing w:val="-59"/>
        </w:rPr>
        <w:t xml:space="preserve"> </w:t>
      </w:r>
      <w:r>
        <w:t>to find a clear narrative to describe how it works with business and with market actors. Whil</w:t>
      </w:r>
      <w:r>
        <w:t>e</w:t>
      </w:r>
      <w:r>
        <w:rPr>
          <w:spacing w:val="1"/>
        </w:rPr>
        <w:t xml:space="preserve"> </w:t>
      </w:r>
      <w:r>
        <w:t>adaptive programming is positive and an important element of a market systems approach,</w:t>
      </w:r>
      <w:r>
        <w:rPr>
          <w:spacing w:val="1"/>
        </w:rPr>
        <w:t xml:space="preserve"> </w:t>
      </w:r>
      <w:r>
        <w:t>Strongim Business has struggled to articulate how these adaptations have informed its program</w:t>
      </w:r>
      <w:r>
        <w:rPr>
          <w:spacing w:val="1"/>
        </w:rPr>
        <w:t xml:space="preserve"> </w:t>
      </w:r>
      <w:r>
        <w:t>logic.</w:t>
      </w:r>
    </w:p>
    <w:p w14:paraId="63AA310F" w14:textId="77777777" w:rsidR="007D0920" w:rsidRDefault="00AF24E3">
      <w:pPr>
        <w:pStyle w:val="BodyText"/>
        <w:spacing w:before="201" w:line="261" w:lineRule="auto"/>
        <w:ind w:left="152" w:right="409"/>
      </w:pPr>
      <w:r>
        <w:t xml:space="preserve">In September 2018 and 2019, Strongim Bisnis conducted reflection </w:t>
      </w:r>
      <w:r>
        <w:t>workshops at which staff</w:t>
      </w:r>
      <w:r>
        <w:rPr>
          <w:spacing w:val="1"/>
        </w:rPr>
        <w:t xml:space="preserve"> </w:t>
      </w:r>
      <w:r>
        <w:t>reflected on the program’s work and progress. Staff revisited the program ‘assumptions about the</w:t>
      </w:r>
      <w:r>
        <w:rPr>
          <w:spacing w:val="-59"/>
        </w:rPr>
        <w:t xml:space="preserve"> </w:t>
      </w:r>
      <w:r>
        <w:t>initial market systems analyses across each of the sectors and enabled Strongim Bisnis to realign</w:t>
      </w:r>
      <w:r>
        <w:rPr>
          <w:spacing w:val="-59"/>
        </w:rPr>
        <w:t xml:space="preserve"> </w:t>
      </w:r>
      <w:r>
        <w:t>its sector priorities and activities</w:t>
      </w:r>
      <w:r>
        <w:t>’ (Strongim Bisnis Annual Report 2018, p.9). Program staff also</w:t>
      </w:r>
      <w:r>
        <w:rPr>
          <w:spacing w:val="1"/>
        </w:rPr>
        <w:t xml:space="preserve"> </w:t>
      </w:r>
      <w:r>
        <w:t>conduct fortnightly staff reflections to consider their strategy and their growing understanding of</w:t>
      </w:r>
      <w:r>
        <w:rPr>
          <w:spacing w:val="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change.</w:t>
      </w:r>
      <w:r>
        <w:rPr>
          <w:spacing w:val="-4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very positive</w:t>
      </w:r>
      <w:r>
        <w:rPr>
          <w:spacing w:val="-6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continued.</w:t>
      </w:r>
    </w:p>
    <w:p w14:paraId="63AA3110" w14:textId="77777777" w:rsidR="007D0920" w:rsidRDefault="00AF24E3">
      <w:pPr>
        <w:pStyle w:val="BodyText"/>
        <w:spacing w:before="203" w:line="261" w:lineRule="auto"/>
        <w:ind w:left="152" w:right="346"/>
      </w:pPr>
      <w:r>
        <w:t xml:space="preserve">However, </w:t>
      </w:r>
      <w:r>
        <w:t>more attention needs to be given to documenting the reflection and realignment process</w:t>
      </w:r>
      <w:r>
        <w:rPr>
          <w:spacing w:val="-59"/>
        </w:rPr>
        <w:t xml:space="preserve"> </w:t>
      </w:r>
      <w:r>
        <w:t>while ensuring a business, investment and market focus is maintained. Simple but clear</w:t>
      </w:r>
      <w:r>
        <w:rPr>
          <w:spacing w:val="1"/>
        </w:rPr>
        <w:t xml:space="preserve"> </w:t>
      </w:r>
      <w:r>
        <w:t>documentation of project and partner monitoring, lessons learned, justifications f</w:t>
      </w:r>
      <w:r>
        <w:t>or program</w:t>
      </w:r>
      <w:r>
        <w:rPr>
          <w:spacing w:val="1"/>
        </w:rPr>
        <w:t xml:space="preserve"> </w:t>
      </w:r>
      <w:r>
        <w:t>refinement and revisions to program logic and intervention would strengthen evidence that the</w:t>
      </w:r>
      <w:r>
        <w:rPr>
          <w:spacing w:val="1"/>
        </w:rPr>
        <w:t xml:space="preserve"> </w:t>
      </w:r>
      <w:r>
        <w:t>program is</w:t>
      </w:r>
      <w:r>
        <w:rPr>
          <w:spacing w:val="-2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strategy and</w:t>
      </w:r>
      <w:r>
        <w:rPr>
          <w:spacing w:val="-2"/>
        </w:rPr>
        <w:t xml:space="preserve"> </w:t>
      </w:r>
      <w:r>
        <w:t>expectations.</w:t>
      </w:r>
    </w:p>
    <w:p w14:paraId="63AA3111" w14:textId="77777777" w:rsidR="007D0920" w:rsidRDefault="007D0920">
      <w:pPr>
        <w:pStyle w:val="BodyText"/>
        <w:spacing w:before="3" w:after="1"/>
        <w:rPr>
          <w:sz w:val="15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2"/>
      </w:tblGrid>
      <w:tr w:rsidR="007D0920" w14:paraId="63AA3117" w14:textId="77777777">
        <w:trPr>
          <w:trHeight w:val="3633"/>
        </w:trPr>
        <w:tc>
          <w:tcPr>
            <w:tcW w:w="9622" w:type="dxa"/>
            <w:shd w:val="clear" w:color="auto" w:fill="DAE4EB"/>
          </w:tcPr>
          <w:p w14:paraId="63AA3112" w14:textId="77777777" w:rsidR="007D0920" w:rsidRDefault="00AF24E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Box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Coconut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Rhinoceros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Beetle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containment</w:t>
            </w:r>
          </w:p>
          <w:p w14:paraId="63AA3113" w14:textId="77777777" w:rsidR="007D0920" w:rsidRDefault="00AF24E3">
            <w:pPr>
              <w:pStyle w:val="TableParagraph"/>
              <w:spacing w:before="16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Partner: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Bio-security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Solomon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Islands</w:t>
            </w:r>
          </w:p>
          <w:p w14:paraId="63AA3114" w14:textId="77777777" w:rsidR="007D0920" w:rsidRDefault="00AF24E3">
            <w:pPr>
              <w:pStyle w:val="TableParagraph"/>
              <w:spacing w:line="288" w:lineRule="auto"/>
              <w:ind w:left="110"/>
              <w:rPr>
                <w:sz w:val="20"/>
              </w:rPr>
            </w:pPr>
            <w:r>
              <w:rPr>
                <w:sz w:val="20"/>
              </w:rPr>
              <w:t>An outbreak of the Coconut Rhinoceros Beetle (CRB) in 2015 had escalated by 2018 and was decimating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coconut and palm oil crops in parts of the country. Strongim Bisnis responded to a request from Bio-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Solomon Islands,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he Ministry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Agriculture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Livestock,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multi-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effort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CRB.</w:t>
            </w:r>
          </w:p>
          <w:p w14:paraId="63AA3115" w14:textId="77777777" w:rsidR="007D0920" w:rsidRDefault="00AF24E3">
            <w:pPr>
              <w:pStyle w:val="TableParagraph"/>
              <w:spacing w:before="39" w:line="288" w:lineRule="auto"/>
              <w:ind w:left="110" w:right="129"/>
              <w:rPr>
                <w:sz w:val="20"/>
              </w:rPr>
            </w:pPr>
            <w:r>
              <w:rPr>
                <w:sz w:val="20"/>
              </w:rPr>
              <w:t>A behaviour change and communications campaign was identified as an unmet need that was critical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coconut sector.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Strongim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aim of helping contain the spread of the CRB a</w:t>
            </w:r>
            <w:r>
              <w:rPr>
                <w:sz w:val="20"/>
              </w:rPr>
              <w:t>nd enabling farmers to safeguard and increase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coconut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production.</w:t>
            </w:r>
          </w:p>
          <w:p w14:paraId="63AA3116" w14:textId="77777777" w:rsidR="007D0920" w:rsidRDefault="00AF24E3">
            <w:pPr>
              <w:pStyle w:val="TableParagraph"/>
              <w:spacing w:before="8" w:line="276" w:lineRule="exact"/>
              <w:ind w:left="110" w:right="549"/>
              <w:rPr>
                <w:sz w:val="20"/>
              </w:rPr>
            </w:pPr>
            <w:r>
              <w:rPr>
                <w:sz w:val="20"/>
              </w:rPr>
              <w:t>The expected results of this ongoing intervention are an improved understanding of CRB threat at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farm-level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improved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threat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farm-level.</w:t>
            </w:r>
          </w:p>
        </w:tc>
      </w:tr>
    </w:tbl>
    <w:p w14:paraId="63AA3118" w14:textId="77777777" w:rsidR="007D0920" w:rsidRDefault="007D0920">
      <w:pPr>
        <w:pStyle w:val="BodyText"/>
        <w:rPr>
          <w:sz w:val="20"/>
        </w:rPr>
      </w:pPr>
    </w:p>
    <w:p w14:paraId="63AA3119" w14:textId="77777777" w:rsidR="007D0920" w:rsidRDefault="00AF24E3">
      <w:pPr>
        <w:pStyle w:val="BodyText"/>
        <w:spacing w:before="6"/>
        <w:rPr>
          <w:sz w:val="12"/>
        </w:rPr>
      </w:pPr>
      <w:r>
        <w:pict w14:anchorId="63AA3572">
          <v:rect id="docshape83" o:spid="_x0000_s1047" style="position:absolute;margin-left:56.65pt;margin-top:8.4pt;width:2in;height:.6pt;z-index:-15718912;mso-wrap-distance-left:0;mso-wrap-distance-right:0;mso-position-horizontal-relative:page" fillcolor="black" stroked="f">
            <w10:wrap type="topAndBottom" anchorx="page"/>
          </v:rect>
        </w:pict>
      </w:r>
    </w:p>
    <w:p w14:paraId="63AA311A" w14:textId="77777777" w:rsidR="007D0920" w:rsidRDefault="00AF24E3">
      <w:pPr>
        <w:spacing w:before="89"/>
        <w:ind w:left="436" w:right="334" w:hanging="284"/>
        <w:rPr>
          <w:sz w:val="18"/>
        </w:rPr>
      </w:pPr>
      <w:r>
        <w:rPr>
          <w:position w:val="6"/>
          <w:sz w:val="12"/>
        </w:rPr>
        <w:t>13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Sub-Question 1.4: Is the evidence of impact that has been identified by the Program sound? How is the portfolio</w:t>
      </w:r>
      <w:r>
        <w:rPr>
          <w:spacing w:val="-47"/>
          <w:sz w:val="18"/>
        </w:rPr>
        <w:t xml:space="preserve"> </w:t>
      </w:r>
      <w:r>
        <w:rPr>
          <w:sz w:val="18"/>
        </w:rPr>
        <w:t>performing</w:t>
      </w:r>
      <w:r>
        <w:rPr>
          <w:spacing w:val="-3"/>
          <w:sz w:val="18"/>
        </w:rPr>
        <w:t xml:space="preserve"> </w:t>
      </w:r>
      <w:r>
        <w:rPr>
          <w:sz w:val="18"/>
        </w:rPr>
        <w:t>against</w:t>
      </w:r>
      <w:r>
        <w:rPr>
          <w:spacing w:val="2"/>
          <w:sz w:val="18"/>
        </w:rPr>
        <w:t xml:space="preserve"> </w:t>
      </w:r>
      <w:r>
        <w:rPr>
          <w:sz w:val="18"/>
        </w:rPr>
        <w:t>the strategy and</w:t>
      </w:r>
      <w:r>
        <w:rPr>
          <w:spacing w:val="2"/>
          <w:sz w:val="18"/>
        </w:rPr>
        <w:t xml:space="preserve"> </w:t>
      </w:r>
      <w:r>
        <w:rPr>
          <w:sz w:val="18"/>
        </w:rPr>
        <w:t>expectations?</w:t>
      </w:r>
    </w:p>
    <w:p w14:paraId="63AA311B" w14:textId="77777777" w:rsidR="007D0920" w:rsidRDefault="007D0920">
      <w:pPr>
        <w:rPr>
          <w:sz w:val="18"/>
        </w:r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11C" w14:textId="77777777" w:rsidR="007D0920" w:rsidRDefault="00AF24E3">
      <w:pPr>
        <w:spacing w:before="84"/>
        <w:ind w:left="152"/>
        <w:rPr>
          <w:sz w:val="18"/>
        </w:rPr>
      </w:pPr>
      <w:r>
        <w:rPr>
          <w:i/>
          <w:sz w:val="18"/>
        </w:rPr>
        <w:lastRenderedPageBreak/>
        <w:t>Source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Strongim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Biosecurity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Business</w:t>
      </w:r>
      <w:r>
        <w:rPr>
          <w:spacing w:val="-1"/>
          <w:sz w:val="18"/>
        </w:rPr>
        <w:t xml:space="preserve"> </w:t>
      </w:r>
      <w:r>
        <w:rPr>
          <w:sz w:val="18"/>
        </w:rPr>
        <w:t>Case</w:t>
      </w:r>
      <w:r>
        <w:rPr>
          <w:spacing w:val="-3"/>
          <w:sz w:val="18"/>
        </w:rPr>
        <w:t xml:space="preserve"> </w:t>
      </w:r>
      <w:r>
        <w:rPr>
          <w:sz w:val="18"/>
        </w:rPr>
        <w:t>2018 and</w:t>
      </w:r>
      <w:r>
        <w:rPr>
          <w:spacing w:val="-3"/>
          <w:sz w:val="18"/>
        </w:rPr>
        <w:t xml:space="preserve"> </w:t>
      </w:r>
      <w:r>
        <w:rPr>
          <w:sz w:val="18"/>
        </w:rPr>
        <w:t>consultation</w:t>
      </w:r>
      <w:r>
        <w:rPr>
          <w:sz w:val="18"/>
        </w:rPr>
        <w:t>s.</w:t>
      </w:r>
    </w:p>
    <w:p w14:paraId="63AA311D" w14:textId="77777777" w:rsidR="007D0920" w:rsidRDefault="007D0920">
      <w:pPr>
        <w:pStyle w:val="BodyText"/>
        <w:spacing w:before="3"/>
        <w:rPr>
          <w:sz w:val="17"/>
        </w:rPr>
      </w:pPr>
    </w:p>
    <w:p w14:paraId="63AA311E" w14:textId="77777777" w:rsidR="007D0920" w:rsidRDefault="00AF24E3">
      <w:pPr>
        <w:pStyle w:val="Heading3"/>
        <w:numPr>
          <w:ilvl w:val="2"/>
          <w:numId w:val="17"/>
        </w:numPr>
        <w:tabs>
          <w:tab w:val="left" w:pos="1003"/>
          <w:tab w:val="left" w:pos="1004"/>
        </w:tabs>
        <w:ind w:left="1003" w:hanging="852"/>
      </w:pPr>
      <w:bookmarkStart w:id="18" w:name="_TOC_250018"/>
      <w:r>
        <w:rPr>
          <w:color w:val="0A1F50"/>
        </w:rPr>
        <w:t>Focused</w:t>
      </w:r>
      <w:r>
        <w:rPr>
          <w:color w:val="0A1F50"/>
          <w:spacing w:val="-3"/>
        </w:rPr>
        <w:t xml:space="preserve"> </w:t>
      </w:r>
      <w:r>
        <w:rPr>
          <w:color w:val="0A1F50"/>
        </w:rPr>
        <w:t>on the</w:t>
      </w:r>
      <w:r>
        <w:rPr>
          <w:color w:val="0A1F50"/>
          <w:spacing w:val="-3"/>
        </w:rPr>
        <w:t xml:space="preserve"> </w:t>
      </w:r>
      <w:r>
        <w:rPr>
          <w:color w:val="0A1F50"/>
        </w:rPr>
        <w:t>right sectors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and</w:t>
      </w:r>
      <w:r>
        <w:rPr>
          <w:color w:val="0A1F50"/>
          <w:spacing w:val="-1"/>
        </w:rPr>
        <w:t xml:space="preserve"> </w:t>
      </w:r>
      <w:bookmarkEnd w:id="18"/>
      <w:r>
        <w:rPr>
          <w:color w:val="0A1F50"/>
        </w:rPr>
        <w:t>crosscutting issues</w:t>
      </w:r>
    </w:p>
    <w:p w14:paraId="63AA311F" w14:textId="77777777" w:rsidR="007D0920" w:rsidRDefault="00AF24E3">
      <w:pPr>
        <w:pStyle w:val="BodyText"/>
        <w:spacing w:before="226" w:line="261" w:lineRule="auto"/>
        <w:ind w:left="152" w:right="346"/>
      </w:pPr>
      <w:r>
        <w:t>The evaluation, through sub-question 1.5, assessed whether the program has focused on the right</w:t>
      </w:r>
      <w:r>
        <w:rPr>
          <w:spacing w:val="-59"/>
        </w:rPr>
        <w:t xml:space="preserve"> </w:t>
      </w:r>
      <w:r>
        <w:t>sectors and crosscutting issues and whether there any additional sectors that deserve attention in</w:t>
      </w:r>
      <w:r>
        <w:rPr>
          <w:spacing w:val="1"/>
        </w:rPr>
        <w:t xml:space="preserve"> </w:t>
      </w:r>
      <w:r>
        <w:t xml:space="preserve">the </w:t>
      </w:r>
      <w:r>
        <w:t>next phase.</w:t>
      </w:r>
      <w:r>
        <w:rPr>
          <w:vertAlign w:val="superscript"/>
        </w:rPr>
        <w:t>14</w:t>
      </w:r>
      <w:r>
        <w:t xml:space="preserve"> We find that the focus on the three sectors is relevant for Solomon Islands,</w:t>
      </w:r>
      <w:r>
        <w:rPr>
          <w:spacing w:val="1"/>
        </w:rPr>
        <w:t xml:space="preserve"> </w:t>
      </w:r>
      <w:r>
        <w:t>especially in the initial phase of the program. However, as discussed above (Section 3.1.4) we are</w:t>
      </w:r>
      <w:r>
        <w:rPr>
          <w:spacing w:val="-59"/>
        </w:rPr>
        <w:t xml:space="preserve"> </w:t>
      </w:r>
      <w:r>
        <w:t>concerned that a sector-based approach to MSD is misplaced. Indeed</w:t>
      </w:r>
      <w:r>
        <w:t>, the use of the term ‘sector’</w:t>
      </w:r>
      <w:r>
        <w:rPr>
          <w:spacing w:val="-59"/>
        </w:rPr>
        <w:t xml:space="preserve"> </w:t>
      </w:r>
      <w:r>
        <w:t>is not consistent or well defined: the ‘tourism sector’ is very broad, while ‘coconut’ and ‘cocoa’ are</w:t>
      </w:r>
      <w:r>
        <w:rPr>
          <w:spacing w:val="1"/>
        </w:rPr>
        <w:t xml:space="preserve"> </w:t>
      </w:r>
      <w:r>
        <w:t>subsectors of ‘agriculture’. The Evaluation Team recommend that the program focus on market</w:t>
      </w:r>
      <w:r>
        <w:rPr>
          <w:spacing w:val="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chains contained</w:t>
      </w:r>
      <w:r>
        <w:rPr>
          <w:spacing w:val="-2"/>
        </w:rPr>
        <w:t xml:space="preserve"> </w:t>
      </w:r>
      <w:r>
        <w:t>with them,</w:t>
      </w:r>
      <w:r>
        <w:rPr>
          <w:spacing w:val="-2"/>
        </w:rPr>
        <w:t xml:space="preserve"> </w:t>
      </w:r>
      <w:r>
        <w:t>rather than</w:t>
      </w:r>
      <w:r>
        <w:rPr>
          <w:spacing w:val="-2"/>
        </w:rPr>
        <w:t xml:space="preserve"> </w:t>
      </w:r>
      <w:r>
        <w:t>sectors.</w:t>
      </w:r>
    </w:p>
    <w:p w14:paraId="63AA3120" w14:textId="77777777" w:rsidR="007D0920" w:rsidRDefault="00AF24E3">
      <w:pPr>
        <w:pStyle w:val="BodyText"/>
        <w:spacing w:before="201"/>
        <w:ind w:left="152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broad</w:t>
      </w:r>
      <w:r>
        <w:rPr>
          <w:spacing w:val="-3"/>
        </w:rPr>
        <w:t xml:space="preserve"> </w:t>
      </w:r>
      <w:r>
        <w:t>crosscutting issues</w:t>
      </w:r>
      <w:r>
        <w:rPr>
          <w:spacing w:val="-1"/>
        </w:rPr>
        <w:t xml:space="preserve"> </w:t>
      </w:r>
      <w:r>
        <w:t>encapsulated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program:</w:t>
      </w:r>
    </w:p>
    <w:p w14:paraId="63AA3121" w14:textId="77777777" w:rsidR="007D0920" w:rsidRDefault="007D0920">
      <w:pPr>
        <w:pStyle w:val="BodyText"/>
        <w:spacing w:before="4"/>
        <w:rPr>
          <w:sz w:val="19"/>
        </w:rPr>
      </w:pPr>
    </w:p>
    <w:p w14:paraId="63AA3122" w14:textId="77777777" w:rsidR="007D0920" w:rsidRDefault="00AF24E3">
      <w:pPr>
        <w:pStyle w:val="ListParagraph"/>
        <w:numPr>
          <w:ilvl w:val="0"/>
          <w:numId w:val="13"/>
        </w:numPr>
        <w:tabs>
          <w:tab w:val="left" w:pos="511"/>
        </w:tabs>
        <w:spacing w:line="261" w:lineRule="auto"/>
        <w:ind w:right="759"/>
      </w:pPr>
      <w:r>
        <w:t>Women’s Economic Empowerment (WEE), which includes a wide range of social inclusion</w:t>
      </w:r>
      <w:r>
        <w:rPr>
          <w:spacing w:val="-59"/>
        </w:rPr>
        <w:t xml:space="preserve"> </w:t>
      </w:r>
      <w:r>
        <w:t>issues,</w:t>
      </w:r>
      <w:r>
        <w:rPr>
          <w:spacing w:val="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</w:t>
      </w:r>
      <w:r>
        <w:t>isability</w:t>
      </w:r>
      <w:r>
        <w:rPr>
          <w:spacing w:val="1"/>
        </w:rPr>
        <w:t xml:space="preserve"> </w:t>
      </w:r>
      <w:r>
        <w:t>(PWD);</w:t>
      </w:r>
      <w:r>
        <w:rPr>
          <w:spacing w:val="2"/>
        </w:rPr>
        <w:t xml:space="preserve"> </w:t>
      </w:r>
      <w:r>
        <w:t>and</w:t>
      </w:r>
    </w:p>
    <w:p w14:paraId="63AA3123" w14:textId="77777777" w:rsidR="007D0920" w:rsidRDefault="00AF24E3">
      <w:pPr>
        <w:pStyle w:val="ListParagraph"/>
        <w:numPr>
          <w:ilvl w:val="0"/>
          <w:numId w:val="13"/>
        </w:numPr>
        <w:tabs>
          <w:tab w:val="left" w:pos="511"/>
        </w:tabs>
        <w:spacing w:before="61"/>
        <w:ind w:hanging="359"/>
      </w:pPr>
      <w:r>
        <w:t>Business</w:t>
      </w:r>
      <w:r>
        <w:rPr>
          <w:spacing w:val="-1"/>
        </w:rPr>
        <w:t xml:space="preserve"> </w:t>
      </w:r>
      <w:r>
        <w:t>Enabling</w:t>
      </w:r>
      <w:r>
        <w:rPr>
          <w:spacing w:val="-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(BEE).</w:t>
      </w:r>
    </w:p>
    <w:p w14:paraId="63AA3124" w14:textId="77777777" w:rsidR="007D0920" w:rsidRDefault="007D0920">
      <w:pPr>
        <w:pStyle w:val="BodyText"/>
        <w:spacing w:before="7"/>
      </w:pPr>
    </w:p>
    <w:p w14:paraId="63AA3125" w14:textId="77777777" w:rsidR="007D0920" w:rsidRDefault="00AF24E3">
      <w:pPr>
        <w:spacing w:before="1"/>
        <w:ind w:left="152"/>
        <w:rPr>
          <w:b/>
          <w:sz w:val="24"/>
        </w:rPr>
      </w:pPr>
      <w:r>
        <w:rPr>
          <w:b/>
          <w:color w:val="0A1F50"/>
          <w:sz w:val="24"/>
        </w:rPr>
        <w:t>Women’s</w:t>
      </w:r>
      <w:r>
        <w:rPr>
          <w:b/>
          <w:color w:val="0A1F50"/>
          <w:spacing w:val="2"/>
          <w:sz w:val="24"/>
        </w:rPr>
        <w:t xml:space="preserve"> </w:t>
      </w:r>
      <w:r>
        <w:rPr>
          <w:b/>
          <w:color w:val="0A1F50"/>
          <w:sz w:val="24"/>
        </w:rPr>
        <w:t>Economic</w:t>
      </w:r>
      <w:r>
        <w:rPr>
          <w:b/>
          <w:color w:val="0A1F50"/>
          <w:spacing w:val="-1"/>
          <w:sz w:val="24"/>
        </w:rPr>
        <w:t xml:space="preserve"> </w:t>
      </w:r>
      <w:r>
        <w:rPr>
          <w:b/>
          <w:color w:val="0A1F50"/>
          <w:sz w:val="24"/>
        </w:rPr>
        <w:t>Empowerment</w:t>
      </w:r>
    </w:p>
    <w:p w14:paraId="63AA3126" w14:textId="77777777" w:rsidR="007D0920" w:rsidRDefault="007D0920">
      <w:pPr>
        <w:pStyle w:val="BodyText"/>
        <w:spacing w:before="6"/>
        <w:rPr>
          <w:b/>
          <w:sz w:val="24"/>
        </w:rPr>
      </w:pPr>
    </w:p>
    <w:p w14:paraId="63AA3127" w14:textId="77777777" w:rsidR="007D0920" w:rsidRDefault="00AF24E3">
      <w:pPr>
        <w:pStyle w:val="BodyText"/>
        <w:spacing w:line="261" w:lineRule="auto"/>
        <w:ind w:left="152" w:right="799"/>
      </w:pPr>
      <w:r>
        <w:t xml:space="preserve">The Strongim Bisnis </w:t>
      </w:r>
      <w:r>
        <w:rPr>
          <w:i/>
        </w:rPr>
        <w:t xml:space="preserve">Gender Action Plan </w:t>
      </w:r>
      <w:r>
        <w:t>(October 2018, p.10) defines WEE as a ‘means of</w:t>
      </w:r>
      <w:r>
        <w:rPr>
          <w:spacing w:val="1"/>
        </w:rPr>
        <w:t xml:space="preserve"> </w:t>
      </w:r>
      <w:r>
        <w:t>achieving greater gender equality, but also as an end in and of itself.’ It presents the Strongim</w:t>
      </w:r>
      <w:r>
        <w:rPr>
          <w:spacing w:val="-59"/>
        </w:rPr>
        <w:t xml:space="preserve"> </w:t>
      </w:r>
      <w:r>
        <w:t>Bisnis</w:t>
      </w:r>
      <w:r>
        <w:rPr>
          <w:spacing w:val="-1"/>
        </w:rPr>
        <w:t xml:space="preserve"> </w:t>
      </w:r>
      <w:r>
        <w:t>threefold</w:t>
      </w:r>
      <w:r>
        <w:rPr>
          <w:spacing w:val="-2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WEE:</w:t>
      </w:r>
    </w:p>
    <w:p w14:paraId="63AA3128" w14:textId="77777777" w:rsidR="007D0920" w:rsidRDefault="00AF24E3">
      <w:pPr>
        <w:pStyle w:val="ListParagraph"/>
        <w:numPr>
          <w:ilvl w:val="0"/>
          <w:numId w:val="12"/>
        </w:numPr>
        <w:tabs>
          <w:tab w:val="left" w:pos="511"/>
        </w:tabs>
        <w:spacing w:before="61"/>
        <w:ind w:hanging="359"/>
      </w:pPr>
      <w:r>
        <w:t>Mainstreaming</w:t>
      </w:r>
      <w:r>
        <w:rPr>
          <w:spacing w:val="-2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 overall</w:t>
      </w:r>
      <w:r>
        <w:rPr>
          <w:spacing w:val="-3"/>
        </w:rPr>
        <w:t xml:space="preserve"> </w:t>
      </w:r>
      <w:r>
        <w:t>MSD</w:t>
      </w:r>
      <w:r>
        <w:rPr>
          <w:spacing w:val="-2"/>
        </w:rPr>
        <w:t xml:space="preserve"> </w:t>
      </w:r>
      <w:r>
        <w:t>approach;</w:t>
      </w:r>
    </w:p>
    <w:p w14:paraId="63AA3129" w14:textId="77777777" w:rsidR="007D0920" w:rsidRDefault="00AF24E3">
      <w:pPr>
        <w:pStyle w:val="ListParagraph"/>
        <w:numPr>
          <w:ilvl w:val="0"/>
          <w:numId w:val="12"/>
        </w:numPr>
        <w:tabs>
          <w:tab w:val="left" w:pos="511"/>
        </w:tabs>
        <w:spacing w:before="83"/>
        <w:ind w:hanging="359"/>
      </w:pPr>
      <w:r>
        <w:t>Developing</w:t>
      </w:r>
      <w:r>
        <w:rPr>
          <w:spacing w:val="-2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activities explicitly</w:t>
      </w:r>
      <w:r>
        <w:rPr>
          <w:spacing w:val="-2"/>
        </w:rPr>
        <w:t xml:space="preserve"> </w:t>
      </w:r>
      <w:r>
        <w:t>targeting</w:t>
      </w:r>
      <w:r>
        <w:rPr>
          <w:spacing w:val="-4"/>
        </w:rPr>
        <w:t xml:space="preserve"> </w:t>
      </w:r>
      <w:r>
        <w:t>women;</w:t>
      </w:r>
      <w:r>
        <w:rPr>
          <w:spacing w:val="-1"/>
        </w:rPr>
        <w:t xml:space="preserve"> </w:t>
      </w:r>
      <w:r>
        <w:t>and</w:t>
      </w:r>
    </w:p>
    <w:p w14:paraId="63AA312A" w14:textId="77777777" w:rsidR="007D0920" w:rsidRDefault="00AF24E3">
      <w:pPr>
        <w:pStyle w:val="ListParagraph"/>
        <w:numPr>
          <w:ilvl w:val="0"/>
          <w:numId w:val="12"/>
        </w:numPr>
        <w:tabs>
          <w:tab w:val="left" w:pos="511"/>
        </w:tabs>
        <w:spacing w:before="83" w:line="261" w:lineRule="auto"/>
        <w:ind w:right="1342"/>
      </w:pPr>
      <w:r>
        <w:t>Promoting dia</w:t>
      </w:r>
      <w:r>
        <w:t>logue to realise greater gender equality, either mainstreamed into core</w:t>
      </w:r>
      <w:r>
        <w:rPr>
          <w:spacing w:val="-59"/>
        </w:rPr>
        <w:t xml:space="preserve"> </w:t>
      </w:r>
      <w:r>
        <w:t>interventions or run as a standalone activity targeting specific barriers in relation to</w:t>
      </w:r>
      <w:r>
        <w:rPr>
          <w:spacing w:val="1"/>
        </w:rPr>
        <w:t xml:space="preserve"> </w:t>
      </w:r>
      <w:r>
        <w:t>discriminatory</w:t>
      </w:r>
      <w:r>
        <w:rPr>
          <w:spacing w:val="-1"/>
        </w:rPr>
        <w:t xml:space="preserve"> </w:t>
      </w:r>
      <w:r>
        <w:t>social norms.</w:t>
      </w:r>
    </w:p>
    <w:p w14:paraId="63AA312B" w14:textId="77777777" w:rsidR="007D0920" w:rsidRDefault="00AF24E3">
      <w:pPr>
        <w:pStyle w:val="BodyText"/>
        <w:spacing w:before="200" w:line="261" w:lineRule="auto"/>
        <w:ind w:left="152" w:right="786"/>
      </w:pPr>
      <w:r>
        <w:t xml:space="preserve">The </w:t>
      </w:r>
      <w:r>
        <w:rPr>
          <w:i/>
        </w:rPr>
        <w:t xml:space="preserve">Gender Action Plan </w:t>
      </w:r>
      <w:r>
        <w:t>presents indicators for measuring WEE and d</w:t>
      </w:r>
      <w:r>
        <w:t>etermining clear</w:t>
      </w:r>
      <w:r>
        <w:rPr>
          <w:spacing w:val="1"/>
        </w:rPr>
        <w:t xml:space="preserve"> </w:t>
      </w:r>
      <w:r>
        <w:t>disaggregation strategies for understanding gendered impact. It also defines strategies for the</w:t>
      </w:r>
      <w:r>
        <w:rPr>
          <w:spacing w:val="-59"/>
        </w:rPr>
        <w:t xml:space="preserve"> </w:t>
      </w:r>
      <w:r>
        <w:t>inclusion of</w:t>
      </w:r>
      <w:r>
        <w:rPr>
          <w:spacing w:val="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and PWD.</w:t>
      </w:r>
    </w:p>
    <w:p w14:paraId="63AA312C" w14:textId="77777777" w:rsidR="007D0920" w:rsidRDefault="00AF24E3">
      <w:pPr>
        <w:pStyle w:val="BodyText"/>
        <w:spacing w:before="203" w:line="261" w:lineRule="auto"/>
        <w:ind w:left="152" w:right="323"/>
      </w:pPr>
      <w:r>
        <w:t>Departing from principles of mainstreaming, Strongim Bisnis has also designed a series of gender-</w:t>
      </w:r>
      <w:r>
        <w:rPr>
          <w:spacing w:val="-59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interventions.</w:t>
      </w:r>
      <w:r>
        <w:rPr>
          <w:spacing w:val="2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include:</w:t>
      </w:r>
    </w:p>
    <w:p w14:paraId="63AA312D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09"/>
          <w:tab w:val="left" w:pos="510"/>
        </w:tabs>
        <w:spacing w:before="45" w:line="261" w:lineRule="auto"/>
        <w:ind w:right="479" w:hanging="358"/>
      </w:pPr>
      <w:r>
        <w:t>Promoting financial inclusion for women through women’s saving groups, revolving funds for</w:t>
      </w:r>
      <w:r>
        <w:rPr>
          <w:spacing w:val="1"/>
        </w:rPr>
        <w:t xml:space="preserve"> </w:t>
      </w:r>
      <w:r>
        <w:t>loans targeting women, worki</w:t>
      </w:r>
      <w:r>
        <w:t>ng with micro-finance institutions and women’s groups providing</w:t>
      </w:r>
      <w:r>
        <w:rPr>
          <w:spacing w:val="-59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literacy and</w:t>
      </w:r>
      <w:r>
        <w:rPr>
          <w:spacing w:val="-2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Box 9).</w:t>
      </w:r>
    </w:p>
    <w:p w14:paraId="63AA312E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09"/>
          <w:tab w:val="left" w:pos="510"/>
        </w:tabs>
        <w:spacing w:before="43" w:line="259" w:lineRule="auto"/>
        <w:ind w:right="611" w:hanging="358"/>
      </w:pPr>
      <w:r>
        <w:t>Providing specific training activities in partnership with Solomon Islands Women in Business</w:t>
      </w:r>
      <w:r>
        <w:rPr>
          <w:spacing w:val="-59"/>
        </w:rPr>
        <w:t xml:space="preserve"> </w:t>
      </w:r>
      <w:r>
        <w:t>Association;</w:t>
      </w:r>
    </w:p>
    <w:p w14:paraId="63AA312F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09"/>
          <w:tab w:val="left" w:pos="510"/>
        </w:tabs>
        <w:spacing w:before="48" w:line="259" w:lineRule="auto"/>
        <w:ind w:right="343" w:hanging="358"/>
      </w:pPr>
      <w:r>
        <w:t>Support to women’s groups, for</w:t>
      </w:r>
      <w:r>
        <w:t xml:space="preserve"> instance in cocoa and coconut processing and tourism product</w:t>
      </w:r>
      <w:r>
        <w:rPr>
          <w:spacing w:val="-59"/>
        </w:rPr>
        <w:t xml:space="preserve"> </w:t>
      </w:r>
      <w:r>
        <w:t>diversification;</w:t>
      </w:r>
    </w:p>
    <w:p w14:paraId="63AA3130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09"/>
          <w:tab w:val="left" w:pos="510"/>
        </w:tabs>
        <w:spacing w:before="47"/>
        <w:ind w:left="509" w:hanging="358"/>
      </w:pPr>
      <w:r>
        <w:t>Reducing the</w:t>
      </w:r>
      <w:r>
        <w:rPr>
          <w:spacing w:val="2"/>
        </w:rPr>
        <w:t xml:space="preserve"> </w:t>
      </w:r>
      <w:r>
        <w:t>unpaid</w:t>
      </w:r>
      <w:r>
        <w:rPr>
          <w:spacing w:val="-5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burden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women at the</w:t>
      </w:r>
      <w:r>
        <w:rPr>
          <w:spacing w:val="-3"/>
        </w:rPr>
        <w:t xml:space="preserve"> </w:t>
      </w:r>
      <w:r>
        <w:t>household</w:t>
      </w:r>
      <w:r>
        <w:rPr>
          <w:spacing w:val="-2"/>
        </w:rPr>
        <w:t xml:space="preserve"> </w:t>
      </w:r>
      <w:r>
        <w:t>level;</w:t>
      </w:r>
      <w:r>
        <w:rPr>
          <w:spacing w:val="-3"/>
        </w:rPr>
        <w:t xml:space="preserve"> </w:t>
      </w:r>
      <w:r>
        <w:t>and</w:t>
      </w:r>
    </w:p>
    <w:p w14:paraId="63AA3131" w14:textId="77777777" w:rsidR="007D0920" w:rsidRDefault="00AF24E3">
      <w:pPr>
        <w:pStyle w:val="ListParagraph"/>
        <w:numPr>
          <w:ilvl w:val="0"/>
          <w:numId w:val="16"/>
        </w:numPr>
        <w:tabs>
          <w:tab w:val="left" w:pos="437"/>
        </w:tabs>
        <w:spacing w:before="67"/>
        <w:ind w:left="436" w:hanging="285"/>
      </w:pPr>
      <w:r>
        <w:t>Sensitisation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equality.</w:t>
      </w:r>
    </w:p>
    <w:p w14:paraId="63AA3132" w14:textId="77777777" w:rsidR="007D0920" w:rsidRDefault="00AF24E3">
      <w:pPr>
        <w:pStyle w:val="BodyText"/>
        <w:spacing w:before="220"/>
        <w:ind w:left="152"/>
      </w:pPr>
      <w:r>
        <w:t>Box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listing of WEE initiatives</w:t>
      </w:r>
      <w:r>
        <w:rPr>
          <w:spacing w:val="-4"/>
        </w:rPr>
        <w:t xml:space="preserve"> </w:t>
      </w:r>
      <w:r>
        <w:t>undertaken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2018.</w:t>
      </w:r>
    </w:p>
    <w:p w14:paraId="63AA3133" w14:textId="77777777" w:rsidR="007D0920" w:rsidRDefault="007D0920">
      <w:pPr>
        <w:pStyle w:val="BodyText"/>
        <w:spacing w:before="3"/>
        <w:rPr>
          <w:sz w:val="1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2"/>
      </w:tblGrid>
      <w:tr w:rsidR="007D0920" w14:paraId="63AA3136" w14:textId="77777777">
        <w:trPr>
          <w:trHeight w:val="753"/>
        </w:trPr>
        <w:tc>
          <w:tcPr>
            <w:tcW w:w="9622" w:type="dxa"/>
            <w:shd w:val="clear" w:color="auto" w:fill="DAE4EB"/>
          </w:tcPr>
          <w:p w14:paraId="63AA3134" w14:textId="77777777" w:rsidR="007D0920" w:rsidRDefault="00AF24E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Box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7: WEE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Initiatives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2018</w:t>
            </w:r>
          </w:p>
          <w:p w14:paraId="63AA3135" w14:textId="77777777" w:rsidR="007D0920" w:rsidRDefault="00AF24E3">
            <w:pPr>
              <w:pStyle w:val="TableParagraph"/>
              <w:spacing w:before="166"/>
              <w:ind w:left="110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Women’s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 2018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raising;</w:t>
            </w:r>
          </w:p>
        </w:tc>
      </w:tr>
    </w:tbl>
    <w:p w14:paraId="63AA3137" w14:textId="77777777" w:rsidR="007D0920" w:rsidRDefault="00AF24E3">
      <w:pPr>
        <w:pStyle w:val="BodyText"/>
        <w:spacing w:before="5"/>
        <w:rPr>
          <w:sz w:val="11"/>
        </w:rPr>
      </w:pPr>
      <w:r>
        <w:pict w14:anchorId="63AA3573">
          <v:rect id="docshape84" o:spid="_x0000_s1046" style="position:absolute;margin-left:56.65pt;margin-top:7.8pt;width:2in;height:.6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63AA3138" w14:textId="77777777" w:rsidR="007D0920" w:rsidRDefault="00AF24E3">
      <w:pPr>
        <w:spacing w:before="89"/>
        <w:ind w:left="436" w:right="360" w:hanging="284"/>
        <w:rPr>
          <w:sz w:val="18"/>
        </w:rPr>
      </w:pPr>
      <w:r>
        <w:rPr>
          <w:position w:val="6"/>
          <w:sz w:val="12"/>
        </w:rPr>
        <w:t>14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Sub-Question 1.5: Has the program focused on the right sectors and crosscutting issues? Are there any additional</w:t>
      </w:r>
      <w:r>
        <w:rPr>
          <w:spacing w:val="-47"/>
          <w:sz w:val="18"/>
        </w:rPr>
        <w:t xml:space="preserve"> </w:t>
      </w:r>
      <w:r>
        <w:rPr>
          <w:sz w:val="18"/>
        </w:rPr>
        <w:t>sectors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deserve</w:t>
      </w:r>
      <w:r>
        <w:rPr>
          <w:spacing w:val="2"/>
          <w:sz w:val="18"/>
        </w:rPr>
        <w:t xml:space="preserve"> </w:t>
      </w:r>
      <w:r>
        <w:rPr>
          <w:sz w:val="18"/>
        </w:rPr>
        <w:t>attention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 next phase?</w:t>
      </w:r>
    </w:p>
    <w:p w14:paraId="63AA3139" w14:textId="77777777" w:rsidR="007D0920" w:rsidRDefault="007D0920">
      <w:pPr>
        <w:rPr>
          <w:sz w:val="18"/>
        </w:r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13A" w14:textId="77777777" w:rsidR="007D0920" w:rsidRDefault="007D0920">
      <w:pPr>
        <w:pStyle w:val="BodyText"/>
        <w:spacing w:before="4"/>
        <w:rPr>
          <w:sz w:val="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2"/>
      </w:tblGrid>
      <w:tr w:rsidR="007D0920" w14:paraId="63AA313F" w14:textId="77777777">
        <w:trPr>
          <w:trHeight w:val="2843"/>
        </w:trPr>
        <w:tc>
          <w:tcPr>
            <w:tcW w:w="9622" w:type="dxa"/>
            <w:shd w:val="clear" w:color="auto" w:fill="DAE4EB"/>
          </w:tcPr>
          <w:p w14:paraId="63AA313B" w14:textId="77777777" w:rsidR="007D0920" w:rsidRDefault="00AF24E3">
            <w:pPr>
              <w:pStyle w:val="TableParagraph"/>
              <w:spacing w:before="45" w:line="328" w:lineRule="auto"/>
              <w:ind w:left="110" w:right="3629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Women’s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raising;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SolChoc trainings for women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youth;</w:t>
            </w:r>
          </w:p>
          <w:p w14:paraId="63AA313C" w14:textId="77777777" w:rsidR="007D0920" w:rsidRDefault="00AF24E3">
            <w:pPr>
              <w:pStyle w:val="TableParagraph"/>
              <w:spacing w:before="1" w:line="328" w:lineRule="auto"/>
              <w:ind w:left="110" w:right="4643"/>
              <w:rPr>
                <w:sz w:val="20"/>
              </w:rPr>
            </w:pPr>
            <w:r>
              <w:rPr>
                <w:sz w:val="20"/>
              </w:rPr>
              <w:t>Gender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Norms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 partnership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Oxfam;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gender-based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violence;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Business After Five event in partnership with SICCI;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WARA’s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Revolving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Fund;</w:t>
            </w:r>
          </w:p>
          <w:p w14:paraId="63AA313D" w14:textId="77777777" w:rsidR="007D0920" w:rsidRDefault="00AF24E3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partnership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 WARA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SunPower;</w:t>
            </w:r>
          </w:p>
          <w:p w14:paraId="63AA313E" w14:textId="77777777" w:rsidR="007D0920" w:rsidRDefault="00AF24E3">
            <w:pPr>
              <w:pStyle w:val="TableParagraph"/>
              <w:spacing w:before="19" w:line="316" w:lineRule="exact"/>
              <w:ind w:left="110" w:right="2400"/>
              <w:rPr>
                <w:sz w:val="20"/>
              </w:rPr>
            </w:pPr>
            <w:r>
              <w:rPr>
                <w:sz w:val="20"/>
              </w:rPr>
              <w:t>Started a feasibility study for the commercialisation of portable biodigesters;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GBV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DreamCast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Theatre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roadshow.</w:t>
            </w:r>
          </w:p>
        </w:tc>
      </w:tr>
    </w:tbl>
    <w:p w14:paraId="63AA3140" w14:textId="77777777" w:rsidR="007D0920" w:rsidRDefault="00AF24E3">
      <w:pPr>
        <w:spacing w:before="40"/>
        <w:ind w:left="152"/>
        <w:rPr>
          <w:sz w:val="18"/>
        </w:rPr>
      </w:pPr>
      <w:r>
        <w:rPr>
          <w:i/>
          <w:sz w:val="18"/>
        </w:rPr>
        <w:t>Source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Strongim</w:t>
      </w:r>
      <w:r>
        <w:rPr>
          <w:spacing w:val="-1"/>
          <w:sz w:val="18"/>
        </w:rPr>
        <w:t xml:space="preserve"> </w:t>
      </w:r>
      <w:r>
        <w:rPr>
          <w:sz w:val="18"/>
        </w:rPr>
        <w:t>Bisnis</w:t>
      </w:r>
      <w:r>
        <w:rPr>
          <w:spacing w:val="-1"/>
          <w:sz w:val="18"/>
        </w:rPr>
        <w:t xml:space="preserve"> </w:t>
      </w:r>
      <w:r>
        <w:rPr>
          <w:sz w:val="18"/>
        </w:rPr>
        <w:t>Annual Report</w:t>
      </w:r>
      <w:r>
        <w:rPr>
          <w:spacing w:val="-1"/>
          <w:sz w:val="18"/>
        </w:rPr>
        <w:t xml:space="preserve"> </w:t>
      </w:r>
      <w:r>
        <w:rPr>
          <w:sz w:val="18"/>
        </w:rPr>
        <w:t>2018,</w:t>
      </w:r>
      <w:r>
        <w:rPr>
          <w:spacing w:val="-5"/>
          <w:sz w:val="18"/>
        </w:rPr>
        <w:t xml:space="preserve"> </w:t>
      </w:r>
      <w:r>
        <w:rPr>
          <w:sz w:val="18"/>
        </w:rPr>
        <w:t>p.</w:t>
      </w:r>
      <w:r>
        <w:rPr>
          <w:spacing w:val="1"/>
          <w:sz w:val="18"/>
        </w:rPr>
        <w:t xml:space="preserve"> </w:t>
      </w:r>
      <w:r>
        <w:rPr>
          <w:sz w:val="18"/>
        </w:rPr>
        <w:t>58.</w:t>
      </w:r>
    </w:p>
    <w:p w14:paraId="63AA3141" w14:textId="77777777" w:rsidR="007D0920" w:rsidRDefault="007D0920">
      <w:pPr>
        <w:pStyle w:val="BodyText"/>
        <w:spacing w:before="5"/>
        <w:rPr>
          <w:sz w:val="19"/>
        </w:rPr>
      </w:pPr>
    </w:p>
    <w:p w14:paraId="63AA3142" w14:textId="77777777" w:rsidR="007D0920" w:rsidRDefault="00AF24E3">
      <w:pPr>
        <w:pStyle w:val="BodyText"/>
        <w:spacing w:line="261" w:lineRule="auto"/>
        <w:ind w:left="152" w:right="335"/>
      </w:pPr>
      <w:r>
        <w:t>Strongim Bisnis WEE has undertaken activities with a range of stakeholders, including the Ministry</w:t>
      </w:r>
      <w:r>
        <w:rPr>
          <w:spacing w:val="-59"/>
        </w:rPr>
        <w:t xml:space="preserve"> </w:t>
      </w:r>
      <w:r>
        <w:t>of Women Youth Children and Family Affairs, Honiara City Council, Central Bank’s Working Group</w:t>
      </w:r>
      <w:r>
        <w:rPr>
          <w:spacing w:val="-59"/>
        </w:rPr>
        <w:t xml:space="preserve"> </w:t>
      </w:r>
      <w:r>
        <w:t>on Consumers’ Empowerment (in charge of the Saving Groups Stra</w:t>
      </w:r>
      <w:r>
        <w:t>tegy), international</w:t>
      </w:r>
      <w:r>
        <w:rPr>
          <w:spacing w:val="1"/>
        </w:rPr>
        <w:t xml:space="preserve"> </w:t>
      </w:r>
      <w:r>
        <w:t>development agencies and NGOs (e.g., UN Women, IFC, Oxfam, World Vision and ACOM),</w:t>
      </w:r>
      <w:r>
        <w:rPr>
          <w:spacing w:val="1"/>
        </w:rPr>
        <w:t xml:space="preserve"> </w:t>
      </w:r>
      <w:r>
        <w:t>Honiara Market Vendors Association, JJD Women’s Association, Solomon Islands National</w:t>
      </w:r>
      <w:r>
        <w:rPr>
          <w:spacing w:val="1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and business</w:t>
      </w:r>
      <w:r>
        <w:rPr>
          <w:spacing w:val="-4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such as</w:t>
      </w:r>
      <w:r>
        <w:rPr>
          <w:spacing w:val="-2"/>
        </w:rPr>
        <w:t xml:space="preserve"> </w:t>
      </w:r>
      <w:r>
        <w:t>Kaleko</w:t>
      </w:r>
      <w:r>
        <w:rPr>
          <w:spacing w:val="-1"/>
        </w:rPr>
        <w:t xml:space="preserve"> </w:t>
      </w:r>
      <w:r>
        <w:t>Steifree,</w:t>
      </w:r>
      <w:r>
        <w:rPr>
          <w:spacing w:val="2"/>
        </w:rPr>
        <w:t xml:space="preserve"> </w:t>
      </w:r>
      <w:r>
        <w:t>SunPower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KPSI.</w:t>
      </w:r>
    </w:p>
    <w:p w14:paraId="63AA3143" w14:textId="77777777" w:rsidR="007D0920" w:rsidRDefault="00AF24E3">
      <w:pPr>
        <w:pStyle w:val="BodyText"/>
        <w:spacing w:before="201" w:line="261" w:lineRule="auto"/>
        <w:ind w:left="152" w:right="286"/>
      </w:pPr>
      <w:r>
        <w:t xml:space="preserve">The three MSA reports and the </w:t>
      </w:r>
      <w:r>
        <w:rPr>
          <w:i/>
        </w:rPr>
        <w:t xml:space="preserve">Gender Action Plan </w:t>
      </w:r>
      <w:r>
        <w:t>provide a rich body of evidence of the gender</w:t>
      </w:r>
      <w:r>
        <w:rPr>
          <w:spacing w:val="1"/>
        </w:rPr>
        <w:t xml:space="preserve"> </w:t>
      </w:r>
      <w:r>
        <w:t xml:space="preserve">dynamics affecting women’s engagement and investment into specific markets. The </w:t>
      </w:r>
      <w:r>
        <w:rPr>
          <w:i/>
        </w:rPr>
        <w:t>Gender Action</w:t>
      </w:r>
      <w:r>
        <w:rPr>
          <w:i/>
          <w:spacing w:val="-59"/>
        </w:rPr>
        <w:t xml:space="preserve"> </w:t>
      </w:r>
      <w:r>
        <w:rPr>
          <w:i/>
        </w:rPr>
        <w:t xml:space="preserve">Plan </w:t>
      </w:r>
      <w:r>
        <w:t>is a good document providing important insi</w:t>
      </w:r>
      <w:r>
        <w:t>ghts.</w:t>
      </w:r>
      <w:r>
        <w:rPr>
          <w:vertAlign w:val="superscript"/>
        </w:rPr>
        <w:t>15</w:t>
      </w:r>
      <w:r>
        <w:t xml:space="preserve"> In addition, the M&amp;E system recognises</w:t>
      </w:r>
      <w:r>
        <w:rPr>
          <w:spacing w:val="1"/>
        </w:rPr>
        <w:t xml:space="preserve"> </w:t>
      </w:r>
      <w:r>
        <w:t>WEE issues and provides a consistent approach to gender issues, including the disaggregation of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gender.</w:t>
      </w:r>
    </w:p>
    <w:p w14:paraId="63AA3144" w14:textId="77777777" w:rsidR="007D0920" w:rsidRDefault="00AF24E3">
      <w:pPr>
        <w:pStyle w:val="BodyText"/>
        <w:spacing w:before="203" w:line="261" w:lineRule="auto"/>
        <w:ind w:left="152" w:right="334"/>
      </w:pPr>
      <w:r>
        <w:t>However, the Evaluation Team is concerned that, while a solid and informative document, the</w:t>
      </w:r>
      <w:r>
        <w:rPr>
          <w:spacing w:val="1"/>
        </w:rPr>
        <w:t xml:space="preserve"> </w:t>
      </w:r>
      <w:r>
        <w:rPr>
          <w:i/>
        </w:rPr>
        <w:t>Gende</w:t>
      </w:r>
      <w:r>
        <w:rPr>
          <w:i/>
        </w:rPr>
        <w:t xml:space="preserve">r Action Plan </w:t>
      </w:r>
      <w:r>
        <w:t>is a very ambitious document and the range of interventions outlined go well</w:t>
      </w:r>
      <w:r>
        <w:rPr>
          <w:spacing w:val="1"/>
        </w:rPr>
        <w:t xml:space="preserve"> </w:t>
      </w:r>
      <w:r>
        <w:t>beyond the resource allocation provided to WEE in the program. Furthermore, while some</w:t>
      </w:r>
      <w:r>
        <w:rPr>
          <w:spacing w:val="1"/>
        </w:rPr>
        <w:t xml:space="preserve"> </w:t>
      </w:r>
      <w:r>
        <w:t>activities delivered under this theme are responding to needs and opportunitie</w:t>
      </w:r>
      <w:r>
        <w:t>s for women’s</w:t>
      </w:r>
      <w:r>
        <w:rPr>
          <w:spacing w:val="1"/>
        </w:rPr>
        <w:t xml:space="preserve"> </w:t>
      </w:r>
      <w:r>
        <w:t>empowerment in Solomon Islands and are highly valued by stakeholders, they do not directly align</w:t>
      </w:r>
      <w:r>
        <w:rPr>
          <w:spacing w:val="-59"/>
        </w:rPr>
        <w:t xml:space="preserve"> </w:t>
      </w:r>
      <w:r>
        <w:t>with women’s economic empowerment through a market systems approach. Thus, a strong focus</w:t>
      </w:r>
      <w:r>
        <w:rPr>
          <w:spacing w:val="1"/>
        </w:rPr>
        <w:t xml:space="preserve"> </w:t>
      </w:r>
      <w:r>
        <w:t>on the engagement of women in market systems and the is</w:t>
      </w:r>
      <w:r>
        <w:t>sues affecting women in business is</w:t>
      </w:r>
      <w:r>
        <w:rPr>
          <w:spacing w:val="1"/>
        </w:rPr>
        <w:t xml:space="preserve"> </w:t>
      </w:r>
      <w:r>
        <w:t>required,</w:t>
      </w:r>
      <w:r>
        <w:rPr>
          <w:spacing w:val="-1"/>
        </w:rPr>
        <w:t xml:space="preserve"> </w:t>
      </w:r>
      <w:r>
        <w:t>as opposed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broader gender issues.</w:t>
      </w:r>
    </w:p>
    <w:p w14:paraId="63AA3145" w14:textId="77777777" w:rsidR="007D0920" w:rsidRDefault="00AF24E3">
      <w:pPr>
        <w:pStyle w:val="BodyText"/>
        <w:spacing w:before="201" w:line="261" w:lineRule="auto"/>
        <w:ind w:left="152" w:right="322"/>
      </w:pPr>
      <w:r>
        <w:t>Finally, while the M&amp;E system disaggregates data by gender, there is no data disaggregation of</w:t>
      </w:r>
      <w:r>
        <w:rPr>
          <w:spacing w:val="1"/>
        </w:rPr>
        <w:t xml:space="preserve"> </w:t>
      </w:r>
      <w:r>
        <w:t>other the crosscutting and social inclusion concerns, such as young people (i.</w:t>
      </w:r>
      <w:r>
        <w:t>e., disaggregation by</w:t>
      </w:r>
      <w:r>
        <w:rPr>
          <w:spacing w:val="-59"/>
        </w:rPr>
        <w:t xml:space="preserve"> </w:t>
      </w:r>
      <w:r>
        <w:t>age) and PWD. Similarly, while project locations are recorded in the M&amp;E system, it does not</w:t>
      </w:r>
      <w:r>
        <w:rPr>
          <w:spacing w:val="1"/>
        </w:rPr>
        <w:t xml:space="preserve"> </w:t>
      </w:r>
      <w:r>
        <w:t>disaggregate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provincial location.</w:t>
      </w:r>
    </w:p>
    <w:p w14:paraId="63AA3146" w14:textId="77777777" w:rsidR="007D0920" w:rsidRDefault="007D0920">
      <w:pPr>
        <w:pStyle w:val="BodyText"/>
        <w:spacing w:before="6"/>
        <w:rPr>
          <w:sz w:val="15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2"/>
      </w:tblGrid>
      <w:tr w:rsidR="007D0920" w14:paraId="63AA314B" w14:textId="77777777">
        <w:trPr>
          <w:trHeight w:val="3275"/>
        </w:trPr>
        <w:tc>
          <w:tcPr>
            <w:tcW w:w="9622" w:type="dxa"/>
            <w:shd w:val="clear" w:color="auto" w:fill="DAE4EB"/>
          </w:tcPr>
          <w:p w14:paraId="63AA3147" w14:textId="77777777" w:rsidR="007D0920" w:rsidRDefault="00AF24E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Box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8: Improving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access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women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(WEE)</w:t>
            </w:r>
          </w:p>
          <w:p w14:paraId="63AA3148" w14:textId="77777777" w:rsidR="007D0920" w:rsidRDefault="00AF24E3">
            <w:pPr>
              <w:pStyle w:val="TableParagraph"/>
              <w:spacing w:before="16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Partner: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‘Are’Are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Rokotanikeni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Association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(WARA)</w:t>
            </w:r>
          </w:p>
          <w:p w14:paraId="63AA3149" w14:textId="77777777" w:rsidR="007D0920" w:rsidRDefault="00AF24E3">
            <w:pPr>
              <w:pStyle w:val="TableParagraph"/>
              <w:spacing w:before="84" w:line="288" w:lineRule="auto"/>
              <w:ind w:left="110" w:right="129"/>
              <w:rPr>
                <w:sz w:val="20"/>
              </w:rPr>
            </w:pPr>
            <w:r>
              <w:rPr>
                <w:sz w:val="20"/>
              </w:rPr>
              <w:t>In June 2018, Strongim Bisnis entered an 18-month partnership with WARA to address market 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constraints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inclusion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Islands;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specifically, limited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low levels of financial lite</w:t>
            </w:r>
            <w:r>
              <w:rPr>
                <w:sz w:val="20"/>
              </w:rPr>
              <w:t>racy and leadership skills. WARA was identified as partner for a targeted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intervention based on their track record and experience in setting up and managing savings groups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schemes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women.</w:t>
            </w:r>
          </w:p>
          <w:p w14:paraId="63AA314A" w14:textId="77777777" w:rsidR="007D0920" w:rsidRDefault="00AF24E3">
            <w:pPr>
              <w:pStyle w:val="TableParagraph"/>
              <w:spacing w:before="0" w:line="276" w:lineRule="exact"/>
              <w:ind w:left="110"/>
              <w:rPr>
                <w:sz w:val="20"/>
              </w:rPr>
            </w:pPr>
            <w:r>
              <w:rPr>
                <w:sz w:val="20"/>
              </w:rPr>
              <w:t>The intervention was designed with the obj</w:t>
            </w:r>
            <w:r>
              <w:rPr>
                <w:sz w:val="20"/>
              </w:rPr>
              <w:t>ective of economically empowering 3000 rural women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providing existing women’s saving groups in five provinces with a revolving loan facility for their members’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 and longer-term investments and delivering financial literacy training to the saving</w:t>
            </w:r>
            <w:r>
              <w:rPr>
                <w:sz w:val="20"/>
              </w:rPr>
              <w:t>s groups.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 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women,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</w:p>
        </w:tc>
      </w:tr>
    </w:tbl>
    <w:p w14:paraId="63AA314C" w14:textId="77777777" w:rsidR="007D0920" w:rsidRDefault="00AF24E3">
      <w:pPr>
        <w:pStyle w:val="BodyText"/>
        <w:spacing w:before="9"/>
        <w:rPr>
          <w:sz w:val="23"/>
        </w:rPr>
      </w:pPr>
      <w:r>
        <w:pict w14:anchorId="63AA3574">
          <v:rect id="docshape85" o:spid="_x0000_s1045" style="position:absolute;margin-left:56.65pt;margin-top:14.9pt;width:2in;height:.6pt;z-index:-157178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63AA314D" w14:textId="77777777" w:rsidR="007D0920" w:rsidRDefault="00AF24E3">
      <w:pPr>
        <w:spacing w:before="89" w:line="210" w:lineRule="exact"/>
        <w:ind w:left="152"/>
        <w:rPr>
          <w:sz w:val="18"/>
        </w:rPr>
      </w:pPr>
      <w:r>
        <w:rPr>
          <w:position w:val="6"/>
          <w:sz w:val="12"/>
        </w:rPr>
        <w:t xml:space="preserve">15   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 xml:space="preserve">The </w:t>
      </w:r>
      <w:r>
        <w:rPr>
          <w:i/>
          <w:sz w:val="18"/>
        </w:rPr>
        <w:t>Strongim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Bisnis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Gender Action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Plan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produced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June</w:t>
      </w:r>
      <w:r>
        <w:rPr>
          <w:spacing w:val="-4"/>
          <w:sz w:val="18"/>
        </w:rPr>
        <w:t xml:space="preserve"> </w:t>
      </w:r>
      <w:r>
        <w:rPr>
          <w:sz w:val="18"/>
        </w:rPr>
        <w:t>2018,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updated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more</w:t>
      </w:r>
      <w:r>
        <w:rPr>
          <w:spacing w:val="-3"/>
          <w:sz w:val="18"/>
        </w:rPr>
        <w:t xml:space="preserve"> </w:t>
      </w:r>
      <w:r>
        <w:rPr>
          <w:sz w:val="18"/>
        </w:rPr>
        <w:t>detailed</w:t>
      </w:r>
      <w:r>
        <w:rPr>
          <w:spacing w:val="-2"/>
          <w:sz w:val="18"/>
        </w:rPr>
        <w:t xml:space="preserve"> </w:t>
      </w:r>
      <w:r>
        <w:rPr>
          <w:sz w:val="18"/>
        </w:rPr>
        <w:t>version</w:t>
      </w:r>
      <w:r>
        <w:rPr>
          <w:spacing w:val="-3"/>
          <w:sz w:val="18"/>
        </w:rPr>
        <w:t xml:space="preserve"> </w:t>
      </w:r>
      <w:r>
        <w:rPr>
          <w:sz w:val="18"/>
        </w:rPr>
        <w:t>of the</w:t>
      </w:r>
    </w:p>
    <w:p w14:paraId="63AA314E" w14:textId="77777777" w:rsidR="007D0920" w:rsidRDefault="00AF24E3">
      <w:pPr>
        <w:spacing w:line="207" w:lineRule="exact"/>
        <w:ind w:left="436"/>
        <w:rPr>
          <w:sz w:val="18"/>
        </w:rPr>
      </w:pPr>
      <w:r>
        <w:rPr>
          <w:i/>
          <w:sz w:val="18"/>
        </w:rPr>
        <w:t>Gender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Action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Plan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Framework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produced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October</w:t>
      </w:r>
      <w:r>
        <w:rPr>
          <w:spacing w:val="-3"/>
          <w:sz w:val="18"/>
        </w:rPr>
        <w:t xml:space="preserve"> </w:t>
      </w:r>
      <w:r>
        <w:rPr>
          <w:sz w:val="18"/>
        </w:rPr>
        <w:t>2017.</w:t>
      </w:r>
    </w:p>
    <w:p w14:paraId="63AA314F" w14:textId="77777777" w:rsidR="007D0920" w:rsidRDefault="007D0920">
      <w:pPr>
        <w:spacing w:line="207" w:lineRule="exact"/>
        <w:rPr>
          <w:sz w:val="18"/>
        </w:r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150" w14:textId="77777777" w:rsidR="007D0920" w:rsidRDefault="007D0920">
      <w:pPr>
        <w:pStyle w:val="BodyText"/>
        <w:spacing w:before="4"/>
        <w:rPr>
          <w:sz w:val="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2"/>
      </w:tblGrid>
      <w:tr w:rsidR="007D0920" w14:paraId="63AA3153" w14:textId="77777777">
        <w:trPr>
          <w:trHeight w:val="1182"/>
        </w:trPr>
        <w:tc>
          <w:tcPr>
            <w:tcW w:w="9622" w:type="dxa"/>
            <w:shd w:val="clear" w:color="auto" w:fill="DAE4EB"/>
          </w:tcPr>
          <w:p w14:paraId="63AA3151" w14:textId="77777777" w:rsidR="007D0920" w:rsidRDefault="00AF24E3">
            <w:pPr>
              <w:pStyle w:val="TableParagraph"/>
              <w:spacing w:before="45" w:line="288" w:lineRule="auto"/>
              <w:ind w:left="110" w:right="129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expansion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future.</w:t>
            </w:r>
          </w:p>
          <w:p w14:paraId="63AA3152" w14:textId="77777777" w:rsidR="007D0920" w:rsidRDefault="00AF24E3">
            <w:pPr>
              <w:pStyle w:val="TableParagraph"/>
              <w:spacing w:before="5" w:line="276" w:lineRule="exact"/>
              <w:ind w:left="110" w:right="129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approaches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delivered 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women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disbursed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loans 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Savings Group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members.</w:t>
            </w:r>
          </w:p>
        </w:tc>
      </w:tr>
    </w:tbl>
    <w:p w14:paraId="63AA3154" w14:textId="77777777" w:rsidR="007D0920" w:rsidRDefault="00AF24E3">
      <w:pPr>
        <w:spacing w:before="41"/>
        <w:ind w:left="152"/>
        <w:rPr>
          <w:sz w:val="18"/>
        </w:rPr>
      </w:pPr>
      <w:r>
        <w:rPr>
          <w:i/>
          <w:sz w:val="18"/>
        </w:rPr>
        <w:t>Source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Strongim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1"/>
          <w:sz w:val="18"/>
        </w:rPr>
        <w:t xml:space="preserve"> </w:t>
      </w:r>
      <w:r>
        <w:rPr>
          <w:sz w:val="18"/>
        </w:rPr>
        <w:t>WARA</w:t>
      </w:r>
      <w:r>
        <w:rPr>
          <w:spacing w:val="-2"/>
          <w:sz w:val="18"/>
        </w:rPr>
        <w:t xml:space="preserve"> </w:t>
      </w:r>
      <w:r>
        <w:rPr>
          <w:sz w:val="18"/>
        </w:rPr>
        <w:t>Business Case</w:t>
      </w:r>
      <w:r>
        <w:rPr>
          <w:spacing w:val="-2"/>
          <w:sz w:val="18"/>
        </w:rPr>
        <w:t xml:space="preserve"> </w:t>
      </w:r>
      <w:r>
        <w:rPr>
          <w:sz w:val="18"/>
        </w:rPr>
        <w:t>and Partnership</w:t>
      </w:r>
      <w:r>
        <w:rPr>
          <w:spacing w:val="-3"/>
          <w:sz w:val="18"/>
        </w:rPr>
        <w:t xml:space="preserve"> </w:t>
      </w:r>
      <w:r>
        <w:rPr>
          <w:sz w:val="18"/>
        </w:rPr>
        <w:t>Agreement 2018,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consultations.</w:t>
      </w:r>
    </w:p>
    <w:p w14:paraId="63AA3155" w14:textId="77777777" w:rsidR="007D0920" w:rsidRDefault="007D0920">
      <w:pPr>
        <w:pStyle w:val="BodyText"/>
        <w:spacing w:before="6"/>
      </w:pPr>
    </w:p>
    <w:p w14:paraId="63AA3156" w14:textId="77777777" w:rsidR="007D0920" w:rsidRDefault="00AF24E3">
      <w:pPr>
        <w:ind w:left="152"/>
        <w:rPr>
          <w:b/>
          <w:sz w:val="24"/>
        </w:rPr>
      </w:pPr>
      <w:r>
        <w:rPr>
          <w:b/>
          <w:color w:val="0A1F50"/>
          <w:sz w:val="24"/>
        </w:rPr>
        <w:t>Business</w:t>
      </w:r>
      <w:r>
        <w:rPr>
          <w:b/>
          <w:color w:val="0A1F50"/>
          <w:spacing w:val="-1"/>
          <w:sz w:val="24"/>
        </w:rPr>
        <w:t xml:space="preserve"> </w:t>
      </w:r>
      <w:r>
        <w:rPr>
          <w:b/>
          <w:color w:val="0A1F50"/>
          <w:sz w:val="24"/>
        </w:rPr>
        <w:t>Enabling</w:t>
      </w:r>
      <w:r>
        <w:rPr>
          <w:b/>
          <w:color w:val="0A1F50"/>
          <w:spacing w:val="-3"/>
          <w:sz w:val="24"/>
        </w:rPr>
        <w:t xml:space="preserve"> </w:t>
      </w:r>
      <w:r>
        <w:rPr>
          <w:b/>
          <w:color w:val="0A1F50"/>
          <w:sz w:val="24"/>
        </w:rPr>
        <w:t>Environment</w:t>
      </w:r>
    </w:p>
    <w:p w14:paraId="63AA3157" w14:textId="77777777" w:rsidR="007D0920" w:rsidRDefault="007D0920">
      <w:pPr>
        <w:pStyle w:val="BodyText"/>
        <w:spacing w:before="10"/>
        <w:rPr>
          <w:b/>
          <w:sz w:val="24"/>
        </w:rPr>
      </w:pPr>
    </w:p>
    <w:p w14:paraId="63AA3158" w14:textId="77777777" w:rsidR="007D0920" w:rsidRDefault="00AF24E3">
      <w:pPr>
        <w:pStyle w:val="BodyText"/>
        <w:spacing w:line="261" w:lineRule="auto"/>
        <w:ind w:left="152" w:right="408"/>
      </w:pPr>
      <w:r>
        <w:t>While BEE was included as an important element of the program logic from the outset, it was only</w:t>
      </w:r>
      <w:r>
        <w:rPr>
          <w:spacing w:val="-59"/>
        </w:rPr>
        <w:t xml:space="preserve"> </w:t>
      </w:r>
      <w:r>
        <w:t>in 2019 that greater attention was given to this topic as a key crosscutting and sector intervention.</w:t>
      </w:r>
      <w:r>
        <w:rPr>
          <w:spacing w:val="-59"/>
        </w:rPr>
        <w:t xml:space="preserve"> </w:t>
      </w:r>
      <w:r>
        <w:t>The MSA reports identify considerable BEE issues in all t</w:t>
      </w:r>
      <w:r>
        <w:t>hree sectors, but the Strongim Bisnis</w:t>
      </w:r>
      <w:r>
        <w:rPr>
          <w:spacing w:val="1"/>
        </w:rPr>
        <w:t xml:space="preserve"> </w:t>
      </w:r>
      <w:r>
        <w:t>BEE</w:t>
      </w:r>
      <w:r>
        <w:rPr>
          <w:spacing w:val="-3"/>
        </w:rPr>
        <w:t xml:space="preserve"> </w:t>
      </w:r>
      <w:r>
        <w:t>portfolio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focused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interventions dealing with</w:t>
      </w:r>
      <w:r>
        <w:rPr>
          <w:spacing w:val="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finance.</w:t>
      </w:r>
    </w:p>
    <w:p w14:paraId="63AA3159" w14:textId="77777777" w:rsidR="007D0920" w:rsidRDefault="00AF24E3">
      <w:pPr>
        <w:pStyle w:val="BodyText"/>
        <w:spacing w:before="200" w:line="261" w:lineRule="auto"/>
        <w:ind w:left="152" w:right="286"/>
      </w:pPr>
      <w:r>
        <w:t xml:space="preserve">It is noted that the World Bank’s </w:t>
      </w:r>
      <w:r>
        <w:rPr>
          <w:i/>
        </w:rPr>
        <w:t xml:space="preserve">Doing Business </w:t>
      </w:r>
      <w:r>
        <w:t>reports also highlight a wide range of practical</w:t>
      </w:r>
      <w:r>
        <w:rPr>
          <w:spacing w:val="1"/>
        </w:rPr>
        <w:t xml:space="preserve"> </w:t>
      </w:r>
      <w:r>
        <w:t xml:space="preserve">BEE issues. </w:t>
      </w:r>
      <w:r>
        <w:rPr>
          <w:i/>
        </w:rPr>
        <w:t xml:space="preserve">Doing Business </w:t>
      </w:r>
      <w:r>
        <w:t>acknowled</w:t>
      </w:r>
      <w:r>
        <w:t>ges Solomon Islands has progressed some reforms, but its</w:t>
      </w:r>
      <w:r>
        <w:rPr>
          <w:spacing w:val="-59"/>
        </w:rPr>
        <w:t xml:space="preserve"> </w:t>
      </w:r>
      <w:r>
        <w:t>ranking has dropped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136 (out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190</w:t>
      </w:r>
      <w:r>
        <w:rPr>
          <w:spacing w:val="-2"/>
        </w:rPr>
        <w:t xml:space="preserve"> </w:t>
      </w:r>
      <w:r>
        <w:t>economies) in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from 104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2016.</w:t>
      </w:r>
    </w:p>
    <w:p w14:paraId="63AA315A" w14:textId="77777777" w:rsidR="007D0920" w:rsidRDefault="00AF24E3">
      <w:pPr>
        <w:pStyle w:val="BodyText"/>
        <w:spacing w:before="200" w:line="261" w:lineRule="auto"/>
        <w:ind w:left="152" w:right="348"/>
      </w:pPr>
      <w:r>
        <w:t xml:space="preserve">Although some attempts have been made to work on the issues identified in </w:t>
      </w:r>
      <w:r>
        <w:rPr>
          <w:i/>
        </w:rPr>
        <w:t xml:space="preserve">Doing Business </w:t>
      </w:r>
      <w:r>
        <w:t>and</w:t>
      </w:r>
      <w:r>
        <w:rPr>
          <w:spacing w:val="1"/>
        </w:rPr>
        <w:t xml:space="preserve"> </w:t>
      </w:r>
      <w:r>
        <w:t xml:space="preserve">the MSAs, there is a need for </w:t>
      </w:r>
      <w:r>
        <w:t>better integration of BEE issues in sector work including continual</w:t>
      </w:r>
      <w:r>
        <w:rPr>
          <w:spacing w:val="1"/>
        </w:rPr>
        <w:t xml:space="preserve"> </w:t>
      </w:r>
      <w:r>
        <w:t>process of legal and regulatory reform required for selected markets. Tourism accommodation is a</w:t>
      </w:r>
      <w:r>
        <w:rPr>
          <w:spacing w:val="-59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standards issue, although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not currently considered a</w:t>
      </w:r>
      <w:r>
        <w:rPr>
          <w:spacing w:val="-6"/>
        </w:rPr>
        <w:t xml:space="preserve"> </w:t>
      </w:r>
      <w:r>
        <w:t>‘BEE’</w:t>
      </w:r>
      <w:r>
        <w:rPr>
          <w:spacing w:val="-2"/>
        </w:rPr>
        <w:t xml:space="preserve"> </w:t>
      </w:r>
      <w:r>
        <w:t>intervention.</w:t>
      </w:r>
    </w:p>
    <w:p w14:paraId="63AA315B" w14:textId="77777777" w:rsidR="007D0920" w:rsidRDefault="00AF24E3">
      <w:pPr>
        <w:pStyle w:val="BodyText"/>
        <w:spacing w:before="1" w:line="261" w:lineRule="auto"/>
        <w:ind w:left="152" w:right="335"/>
      </w:pPr>
      <w:r>
        <w:t>Broader regulatory best practice within selected markets and value chains are very relevant. While</w:t>
      </w:r>
      <w:r>
        <w:rPr>
          <w:spacing w:val="-59"/>
        </w:rPr>
        <w:t xml:space="preserve"> </w:t>
      </w:r>
      <w:r>
        <w:t>the Commodities Exporting and Marketing Authority is often cited as a problem, little work has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done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agency to</w:t>
      </w:r>
      <w:r>
        <w:rPr>
          <w:spacing w:val="-2"/>
        </w:rPr>
        <w:t xml:space="preserve"> </w:t>
      </w:r>
      <w:r>
        <w:t>date.</w:t>
      </w:r>
    </w:p>
    <w:p w14:paraId="63AA315C" w14:textId="77777777" w:rsidR="007D0920" w:rsidRDefault="00AF24E3">
      <w:pPr>
        <w:pStyle w:val="BodyText"/>
        <w:spacing w:before="202" w:line="261" w:lineRule="auto"/>
        <w:ind w:left="152" w:right="543"/>
      </w:pPr>
      <w:r>
        <w:t>The digitisation of the business environment (i.e., online payment of taxes, government fees,</w:t>
      </w:r>
      <w:r>
        <w:rPr>
          <w:spacing w:val="1"/>
        </w:rPr>
        <w:t xml:space="preserve"> </w:t>
      </w:r>
      <w:r>
        <w:t>business licences, etc.) is a key challenge and appears to be a valuable topic for further work.</w:t>
      </w:r>
      <w:r>
        <w:rPr>
          <w:spacing w:val="1"/>
        </w:rPr>
        <w:t xml:space="preserve"> </w:t>
      </w:r>
      <w:r>
        <w:t>However, Strongim Bisnis needs to ensure thi</w:t>
      </w:r>
      <w:r>
        <w:t>s is focused on enabling further private investment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 too</w:t>
      </w:r>
      <w:r>
        <w:rPr>
          <w:spacing w:val="-1"/>
        </w:rPr>
        <w:t xml:space="preserve"> </w:t>
      </w:r>
      <w:r>
        <w:t>distracted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broader financial</w:t>
      </w:r>
      <w:r>
        <w:rPr>
          <w:spacing w:val="-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reform</w:t>
      </w:r>
      <w:r>
        <w:rPr>
          <w:spacing w:val="-1"/>
        </w:rPr>
        <w:t xml:space="preserve"> </w:t>
      </w:r>
      <w:r>
        <w:t>process,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PFIP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leading.</w:t>
      </w:r>
    </w:p>
    <w:p w14:paraId="63AA315D" w14:textId="77777777" w:rsidR="007D0920" w:rsidRDefault="00AF24E3">
      <w:pPr>
        <w:pStyle w:val="BodyText"/>
        <w:spacing w:before="200" w:line="261" w:lineRule="auto"/>
        <w:ind w:left="152" w:right="324"/>
      </w:pPr>
      <w:r>
        <w:t>Overall, the BEE work, while essential to the improvement of market systems and to the program’s</w:t>
      </w:r>
      <w:r>
        <w:rPr>
          <w:spacing w:val="-59"/>
        </w:rPr>
        <w:t xml:space="preserve"> </w:t>
      </w:r>
      <w:r>
        <w:t>market systems interventions, requires greater operational clarity. A clear definition of BEE is</w:t>
      </w:r>
      <w:r>
        <w:rPr>
          <w:spacing w:val="1"/>
        </w:rPr>
        <w:t xml:space="preserve"> </w:t>
      </w:r>
      <w:r>
        <w:t>required, along with principles or criteria that can be employ</w:t>
      </w:r>
      <w:r>
        <w:t>ed to guide decisions on what BEE</w:t>
      </w:r>
      <w:r>
        <w:rPr>
          <w:spacing w:val="1"/>
        </w:rPr>
        <w:t xml:space="preserve"> </w:t>
      </w:r>
      <w:r>
        <w:t>issues should be worked on. The 2018 Annual Report provides a somewhat confusing discussion</w:t>
      </w:r>
      <w:r>
        <w:rPr>
          <w:spacing w:val="1"/>
        </w:rPr>
        <w:t xml:space="preserve"> </w:t>
      </w:r>
      <w:r>
        <w:t>of Daniel Isenberg and the Aspen Development Entrepreneurs Network’s approach to</w:t>
      </w:r>
      <w:r>
        <w:rPr>
          <w:spacing w:val="1"/>
        </w:rPr>
        <w:t xml:space="preserve"> </w:t>
      </w:r>
      <w:r>
        <w:t>entrepreneurial ecosystems. This does not reflect</w:t>
      </w:r>
      <w:r>
        <w:t xml:space="preserve"> the more operational and strategic guidance</w:t>
      </w:r>
      <w:r>
        <w:rPr>
          <w:spacing w:val="1"/>
        </w:rPr>
        <w:t xml:space="preserve"> </w:t>
      </w:r>
      <w:r>
        <w:t>provided to this work by DFAT, the DCED and other MSD programs, suggesting a clarification of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Strongim Bisnis</w:t>
      </w:r>
      <w:r>
        <w:rPr>
          <w:spacing w:val="-1"/>
        </w:rPr>
        <w:t xml:space="preserve"> </w:t>
      </w:r>
      <w:r>
        <w:t>BEE</w:t>
      </w:r>
      <w:r>
        <w:rPr>
          <w:spacing w:val="1"/>
        </w:rPr>
        <w:t xml:space="preserve"> </w:t>
      </w:r>
      <w:r>
        <w:t>interventions will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 not</w:t>
      </w:r>
      <w:r>
        <w:rPr>
          <w:spacing w:val="1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needed.</w:t>
      </w:r>
    </w:p>
    <w:p w14:paraId="63AA315E" w14:textId="77777777" w:rsidR="007D0920" w:rsidRDefault="00AF24E3">
      <w:pPr>
        <w:pStyle w:val="BodyText"/>
        <w:spacing w:before="202" w:line="261" w:lineRule="auto"/>
        <w:ind w:left="152" w:right="285"/>
      </w:pPr>
      <w:r>
        <w:t>In articulating the BEE agenda, it should be recognised that BEE work involves state and non-state</w:t>
      </w:r>
      <w:r>
        <w:rPr>
          <w:spacing w:val="-59"/>
        </w:rPr>
        <w:t xml:space="preserve"> </w:t>
      </w:r>
      <w:r>
        <w:t>actors. While government introduces and reforms the policy, legal and regulatory framework, the</w:t>
      </w:r>
      <w:r>
        <w:rPr>
          <w:spacing w:val="1"/>
        </w:rPr>
        <w:t xml:space="preserve"> </w:t>
      </w:r>
      <w:r>
        <w:t xml:space="preserve">private sector advocates for change. Where reform is agreed, </w:t>
      </w:r>
      <w:r>
        <w:t>state and non-state actors can</w:t>
      </w:r>
      <w:r>
        <w:rPr>
          <w:spacing w:val="1"/>
        </w:rPr>
        <w:t xml:space="preserve"> </w:t>
      </w:r>
      <w:r>
        <w:t>collaborate.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 these</w:t>
      </w:r>
      <w:r>
        <w:rPr>
          <w:spacing w:val="-2"/>
        </w:rPr>
        <w:t xml:space="preserve"> </w:t>
      </w:r>
      <w:r>
        <w:t>processes,</w:t>
      </w:r>
      <w:r>
        <w:rPr>
          <w:spacing w:val="2"/>
        </w:rPr>
        <w:t xml:space="preserve"> </w:t>
      </w:r>
      <w:r>
        <w:t>Strongim</w:t>
      </w:r>
      <w:r>
        <w:rPr>
          <w:spacing w:val="-1"/>
        </w:rPr>
        <w:t xml:space="preserve"> </w:t>
      </w:r>
      <w:r>
        <w:t>Bisnis can</w:t>
      </w:r>
      <w:r>
        <w:rPr>
          <w:spacing w:val="1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role.</w:t>
      </w:r>
    </w:p>
    <w:p w14:paraId="63AA315F" w14:textId="77777777" w:rsidR="007D0920" w:rsidRDefault="00AF24E3">
      <w:pPr>
        <w:pStyle w:val="BodyText"/>
        <w:spacing w:before="202" w:line="261" w:lineRule="auto"/>
        <w:ind w:left="152" w:right="616"/>
      </w:pPr>
      <w:r>
        <w:t>The Evaluation Team recommends that the program take care to avoid leading or overly</w:t>
      </w:r>
      <w:r>
        <w:rPr>
          <w:spacing w:val="1"/>
        </w:rPr>
        <w:t xml:space="preserve"> </w:t>
      </w:r>
      <w:r>
        <w:t>supporting broad policy initiatives, such as a revised tourism str</w:t>
      </w:r>
      <w:r>
        <w:t>ategy or plan. Instead, Strongim</w:t>
      </w:r>
      <w:r>
        <w:rPr>
          <w:spacing w:val="-59"/>
        </w:rPr>
        <w:t xml:space="preserve"> </w:t>
      </w:r>
      <w:r>
        <w:t>Bisnis should focus on the pragmatic BEE constraints to market functioning, which are typically</w:t>
      </w:r>
      <w:r>
        <w:rPr>
          <w:spacing w:val="1"/>
        </w:rPr>
        <w:t xml:space="preserve"> </w:t>
      </w:r>
      <w:r>
        <w:t>found in</w:t>
      </w:r>
      <w:r>
        <w:rPr>
          <w:spacing w:val="-3"/>
        </w:rPr>
        <w:t xml:space="preserve"> </w:t>
      </w:r>
      <w:r>
        <w:t>the legal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framework,</w:t>
      </w:r>
      <w:r>
        <w:rPr>
          <w:spacing w:val="-3"/>
        </w:rPr>
        <w:t xml:space="preserve"> </w:t>
      </w:r>
      <w:r>
        <w:t>including standards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infrastructure.</w:t>
      </w:r>
    </w:p>
    <w:p w14:paraId="63AA3160" w14:textId="77777777" w:rsidR="007D0920" w:rsidRDefault="00AF24E3">
      <w:pPr>
        <w:pStyle w:val="BodyText"/>
        <w:spacing w:before="201" w:line="261" w:lineRule="auto"/>
        <w:ind w:left="152" w:right="446"/>
      </w:pPr>
      <w:r>
        <w:t>Under BEE Strongim Bisnis has buil</w:t>
      </w:r>
      <w:r>
        <w:t>t strong relationships with the Permanent Secretary of the</w:t>
      </w:r>
      <w:r>
        <w:rPr>
          <w:spacing w:val="1"/>
        </w:rPr>
        <w:t xml:space="preserve"> </w:t>
      </w:r>
      <w:r>
        <w:t>Ministry of Commerce, Immigration, Labour and Industries (MCILI), the Financial Inclusion Unit of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Central Bank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Solomon</w:t>
      </w:r>
      <w:r>
        <w:rPr>
          <w:spacing w:val="-3"/>
        </w:rPr>
        <w:t xml:space="preserve"> </w:t>
      </w:r>
      <w:r>
        <w:t>Islands (CBSI) and</w:t>
      </w:r>
      <w:r>
        <w:rPr>
          <w:spacing w:val="-2"/>
        </w:rPr>
        <w:t xml:space="preserve"> </w:t>
      </w:r>
      <w:r>
        <w:t>SICCI, as well as the</w:t>
      </w:r>
      <w:r>
        <w:rPr>
          <w:spacing w:val="-2"/>
        </w:rPr>
        <w:t xml:space="preserve"> </w:t>
      </w:r>
      <w:r>
        <w:t>PFIP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GoodReturn.</w:t>
      </w:r>
    </w:p>
    <w:p w14:paraId="63AA3161" w14:textId="77777777" w:rsidR="007D0920" w:rsidRDefault="00AF24E3">
      <w:pPr>
        <w:pStyle w:val="BodyText"/>
        <w:spacing w:line="261" w:lineRule="auto"/>
        <w:ind w:left="152" w:right="737"/>
      </w:pPr>
      <w:r>
        <w:t>Some foun</w:t>
      </w:r>
      <w:r>
        <w:t>dations for targeted BEE interventions are in place and others can be developed as</w:t>
      </w:r>
      <w:r>
        <w:rPr>
          <w:spacing w:val="-59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focused</w:t>
      </w:r>
      <w:r>
        <w:rPr>
          <w:spacing w:val="-2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constraints are identified.</w:t>
      </w:r>
    </w:p>
    <w:p w14:paraId="63AA3162" w14:textId="77777777" w:rsidR="007D0920" w:rsidRDefault="007D0920">
      <w:pPr>
        <w:spacing w:line="261" w:lineRule="auto"/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163" w14:textId="77777777" w:rsidR="007D0920" w:rsidRDefault="007D0920">
      <w:pPr>
        <w:pStyle w:val="BodyText"/>
        <w:spacing w:before="4"/>
        <w:rPr>
          <w:sz w:val="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2"/>
      </w:tblGrid>
      <w:tr w:rsidR="007D0920" w14:paraId="63AA316A" w14:textId="77777777">
        <w:trPr>
          <w:trHeight w:val="7811"/>
        </w:trPr>
        <w:tc>
          <w:tcPr>
            <w:tcW w:w="9622" w:type="dxa"/>
            <w:shd w:val="clear" w:color="auto" w:fill="DAE4EB"/>
          </w:tcPr>
          <w:p w14:paraId="63AA3164" w14:textId="77777777" w:rsidR="007D0920" w:rsidRDefault="00AF24E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Box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CBSI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Guarantee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Scheme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(BEE)</w:t>
            </w:r>
          </w:p>
          <w:p w14:paraId="63AA3165" w14:textId="77777777" w:rsidR="007D0920" w:rsidRDefault="00AF24E3">
            <w:pPr>
              <w:pStyle w:val="TableParagraph"/>
              <w:spacing w:before="16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Partner: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Central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Bank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 Solomon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Islands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(CBSI)</w:t>
            </w:r>
          </w:p>
          <w:p w14:paraId="63AA3166" w14:textId="77777777" w:rsidR="007D0920" w:rsidRDefault="00AF24E3">
            <w:pPr>
              <w:pStyle w:val="TableParagraph"/>
              <w:spacing w:before="84" w:line="288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In 2018, Strongim Bisnis responded to a request from the CBSI and its MSME working group 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committee to identify the reasons behind the low uptake of SIG’s MSME loan guarantee scheme.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scheme had been introduced in 2016 by the MCILI to address</w:t>
            </w:r>
            <w:r>
              <w:rPr>
                <w:sz w:val="20"/>
              </w:rPr>
              <w:t xml:space="preserve"> MSME access to finance constraints,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providing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guarantee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banks to cover 90 percent of the unsecured portion of a MSME loan. Despite this scheme being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introduced to help MS</w:t>
            </w:r>
            <w:r>
              <w:rPr>
                <w:sz w:val="20"/>
              </w:rPr>
              <w:t>MEs overcome a high incidence of collateral shortfall constraints, the CBSI, which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administers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applications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years.</w:t>
            </w:r>
          </w:p>
          <w:p w14:paraId="63AA3167" w14:textId="77777777" w:rsidR="007D0920" w:rsidRDefault="00AF24E3">
            <w:pPr>
              <w:pStyle w:val="TableParagraph"/>
              <w:spacing w:before="41" w:line="288" w:lineRule="auto"/>
              <w:ind w:left="110" w:right="115"/>
              <w:rPr>
                <w:sz w:val="20"/>
              </w:rPr>
            </w:pPr>
            <w:r>
              <w:rPr>
                <w:sz w:val="20"/>
              </w:rPr>
              <w:t>Strongim Bisnis established a memorandum of understanding with CBSI to investigate the demand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supply-side constraints to the scheme. The program contracted a technical advisor to review the scheme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and provide recommendations. The report concluded that </w:t>
            </w:r>
            <w:r>
              <w:rPr>
                <w:sz w:val="20"/>
              </w:rPr>
              <w:t>the scheme’s restrictive eligibility criteria, lack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coverage of finance other than term loans and exclusion of non-bank finance providers contributed to 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uptake. Some of the report recommendations, including an expansion of eligible financial product</w:t>
            </w:r>
            <w:r>
              <w:rPr>
                <w:sz w:val="20"/>
              </w:rPr>
              <w:t>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extending the scheme to other finance providers have since been adopted by MCILI and CBSI under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redesigned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scheme.</w:t>
            </w:r>
          </w:p>
          <w:p w14:paraId="63AA3168" w14:textId="77777777" w:rsidR="007D0920" w:rsidRDefault="00AF24E3">
            <w:pPr>
              <w:pStyle w:val="TableParagraph"/>
              <w:spacing w:before="38" w:line="288" w:lineRule="auto"/>
              <w:ind w:left="110" w:right="177"/>
              <w:rPr>
                <w:sz w:val="20"/>
              </w:rPr>
            </w:pPr>
            <w:r>
              <w:rPr>
                <w:sz w:val="20"/>
              </w:rPr>
              <w:t>Since the changes were adopted, seven new SME loans have been approved using the scheme,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MCILI and CBSI are confident this will c</w:t>
            </w:r>
            <w:r>
              <w:rPr>
                <w:sz w:val="20"/>
              </w:rPr>
              <w:t>ontinue to improve. Two additional recommendations made in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report are also being addressed by SIG. First, the need to strengthen the quality of financial proposals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being presented to CBSI is currently the subject of plans for strengthening business adv</w:t>
            </w:r>
            <w:r>
              <w:rPr>
                <w:sz w:val="20"/>
              </w:rPr>
              <w:t>isory services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MSMEs. Second, the recommended development of a MSME Action Plan is now underway through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MCILI.</w:t>
            </w:r>
          </w:p>
          <w:p w14:paraId="63AA3169" w14:textId="77777777" w:rsidR="007D0920" w:rsidRDefault="00AF24E3">
            <w:pPr>
              <w:pStyle w:val="TableParagraph"/>
              <w:spacing w:before="8" w:line="276" w:lineRule="exact"/>
              <w:ind w:left="110" w:right="133"/>
              <w:rPr>
                <w:sz w:val="20"/>
              </w:rPr>
            </w:pPr>
            <w:r>
              <w:rPr>
                <w:sz w:val="20"/>
              </w:rPr>
              <w:t>While this project addresses an important broader issue (i.e., lack of access to finance), its focus does not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reflect an MSD approach. While a</w:t>
            </w:r>
            <w:r>
              <w:rPr>
                <w:sz w:val="20"/>
              </w:rPr>
              <w:t xml:space="preserve"> guarantee scheme may be used to address market dysfunction, it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 that the problems in MSME finance markets in the Solomon Islands are driven by other factors,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 a guarantee scheme does not address. Thus, the impact of this work on MSMEs and com</w:t>
            </w:r>
            <w:r>
              <w:rPr>
                <w:sz w:val="20"/>
              </w:rPr>
              <w:t>mercial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small.</w:t>
            </w:r>
          </w:p>
        </w:tc>
      </w:tr>
    </w:tbl>
    <w:p w14:paraId="63AA316B" w14:textId="77777777" w:rsidR="007D0920" w:rsidRDefault="00AF24E3">
      <w:pPr>
        <w:spacing w:before="40"/>
        <w:ind w:left="152"/>
        <w:rPr>
          <w:sz w:val="18"/>
        </w:rPr>
      </w:pPr>
      <w:r>
        <w:rPr>
          <w:i/>
          <w:sz w:val="18"/>
        </w:rPr>
        <w:t>Source: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Strongim</w:t>
      </w:r>
      <w:r>
        <w:rPr>
          <w:spacing w:val="-1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CBSI Business</w:t>
      </w:r>
      <w:r>
        <w:rPr>
          <w:spacing w:val="-2"/>
          <w:sz w:val="18"/>
        </w:rPr>
        <w:t xml:space="preserve"> </w:t>
      </w:r>
      <w:r>
        <w:rPr>
          <w:sz w:val="18"/>
        </w:rPr>
        <w:t>Case</w:t>
      </w:r>
      <w:r>
        <w:rPr>
          <w:spacing w:val="-2"/>
          <w:sz w:val="18"/>
        </w:rPr>
        <w:t xml:space="preserve"> </w:t>
      </w:r>
      <w:r>
        <w:rPr>
          <w:sz w:val="18"/>
        </w:rPr>
        <w:t>and Partnership Agreement</w:t>
      </w:r>
      <w:r>
        <w:rPr>
          <w:spacing w:val="-1"/>
          <w:sz w:val="18"/>
        </w:rPr>
        <w:t xml:space="preserve"> </w:t>
      </w:r>
      <w:r>
        <w:rPr>
          <w:sz w:val="18"/>
        </w:rPr>
        <w:t>2018,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consultations.</w:t>
      </w:r>
    </w:p>
    <w:p w14:paraId="63AA316C" w14:textId="77777777" w:rsidR="007D0920" w:rsidRDefault="007D0920">
      <w:pPr>
        <w:pStyle w:val="BodyText"/>
        <w:spacing w:before="3"/>
        <w:rPr>
          <w:sz w:val="17"/>
        </w:rPr>
      </w:pPr>
    </w:p>
    <w:p w14:paraId="63AA316D" w14:textId="77777777" w:rsidR="007D0920" w:rsidRDefault="00AF24E3">
      <w:pPr>
        <w:pStyle w:val="Heading3"/>
        <w:numPr>
          <w:ilvl w:val="2"/>
          <w:numId w:val="17"/>
        </w:numPr>
        <w:tabs>
          <w:tab w:val="left" w:pos="1003"/>
          <w:tab w:val="left" w:pos="1004"/>
        </w:tabs>
        <w:ind w:left="1003" w:hanging="852"/>
      </w:pPr>
      <w:bookmarkStart w:id="19" w:name="_TOC_250017"/>
      <w:r>
        <w:rPr>
          <w:color w:val="0A1F50"/>
        </w:rPr>
        <w:t>Additional</w:t>
      </w:r>
      <w:r>
        <w:rPr>
          <w:color w:val="0A1F50"/>
          <w:spacing w:val="2"/>
        </w:rPr>
        <w:t xml:space="preserve"> </w:t>
      </w:r>
      <w:r>
        <w:rPr>
          <w:color w:val="0A1F50"/>
        </w:rPr>
        <w:t>sectors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into</w:t>
      </w:r>
      <w:r>
        <w:rPr>
          <w:color w:val="0A1F50"/>
          <w:spacing w:val="-1"/>
        </w:rPr>
        <w:t xml:space="preserve"> </w:t>
      </w:r>
      <w:r>
        <w:rPr>
          <w:color w:val="0A1F50"/>
        </w:rPr>
        <w:t>the</w:t>
      </w:r>
      <w:r>
        <w:rPr>
          <w:color w:val="0A1F50"/>
          <w:spacing w:val="-5"/>
        </w:rPr>
        <w:t xml:space="preserve"> </w:t>
      </w:r>
      <w:r>
        <w:rPr>
          <w:color w:val="0A1F50"/>
        </w:rPr>
        <w:t>next</w:t>
      </w:r>
      <w:r>
        <w:rPr>
          <w:color w:val="0A1F50"/>
          <w:spacing w:val="-1"/>
        </w:rPr>
        <w:t xml:space="preserve"> </w:t>
      </w:r>
      <w:bookmarkEnd w:id="19"/>
      <w:r>
        <w:rPr>
          <w:color w:val="0A1F50"/>
        </w:rPr>
        <w:t>phase</w:t>
      </w:r>
    </w:p>
    <w:p w14:paraId="63AA316E" w14:textId="77777777" w:rsidR="007D0920" w:rsidRDefault="00AF24E3">
      <w:pPr>
        <w:pStyle w:val="BodyText"/>
        <w:spacing w:before="227" w:line="261" w:lineRule="auto"/>
        <w:ind w:left="152" w:right="322"/>
      </w:pPr>
      <w:r>
        <w:t>It will be important to maintain a degree of flexibility and nimbleness in the program during the next</w:t>
      </w:r>
      <w:r>
        <w:rPr>
          <w:spacing w:val="-59"/>
        </w:rPr>
        <w:t xml:space="preserve"> </w:t>
      </w:r>
      <w:r>
        <w:t>phase. Noting this, it would be recommended that AHC and Strongim Bisnis do not lock into areas</w:t>
      </w:r>
      <w:r>
        <w:rPr>
          <w:spacing w:val="-59"/>
        </w:rPr>
        <w:t xml:space="preserve"> </w:t>
      </w:r>
      <w:r>
        <w:t>of focus too early. Despite the provisions contained in t</w:t>
      </w:r>
      <w:r>
        <w:t>he program design that encouraged the</w:t>
      </w:r>
      <w:r>
        <w:rPr>
          <w:spacing w:val="1"/>
        </w:rPr>
        <w:t xml:space="preserve"> </w:t>
      </w:r>
      <w:r>
        <w:t>program to explore other sectors, Strongim Bisnis has felt locked into the three sectors, which is</w:t>
      </w:r>
      <w:r>
        <w:rPr>
          <w:spacing w:val="1"/>
        </w:rPr>
        <w:t xml:space="preserve"> </w:t>
      </w:r>
      <w:r>
        <w:t>unfortunate.</w:t>
      </w:r>
    </w:p>
    <w:p w14:paraId="63AA316F" w14:textId="77777777" w:rsidR="007D0920" w:rsidRDefault="00AF24E3">
      <w:pPr>
        <w:pStyle w:val="BodyText"/>
        <w:spacing w:before="200" w:line="261" w:lineRule="auto"/>
        <w:ind w:left="152" w:right="701"/>
      </w:pPr>
      <w:r>
        <w:t>There are a broad range of possible opportunities to consider for the next phase. The following</w:t>
      </w:r>
      <w:r>
        <w:rPr>
          <w:spacing w:val="-59"/>
        </w:rPr>
        <w:t xml:space="preserve"> </w:t>
      </w:r>
      <w:r>
        <w:t>opportunit</w:t>
      </w:r>
      <w:r>
        <w:t>ies are presented, in response to AHC’s request for advice as to which sectors the</w:t>
      </w:r>
      <w:r>
        <w:rPr>
          <w:spacing w:val="1"/>
        </w:rPr>
        <w:t xml:space="preserve"> </w:t>
      </w:r>
      <w:r>
        <w:t>program should</w:t>
      </w:r>
      <w:r>
        <w:rPr>
          <w:spacing w:val="-4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Phase</w:t>
      </w:r>
      <w:r>
        <w:rPr>
          <w:spacing w:val="2"/>
        </w:rPr>
        <w:t xml:space="preserve"> </w:t>
      </w:r>
      <w:r>
        <w:t>2:</w:t>
      </w:r>
    </w:p>
    <w:p w14:paraId="63AA3170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09"/>
          <w:tab w:val="left" w:pos="510"/>
        </w:tabs>
        <w:spacing w:before="46" w:line="259" w:lineRule="auto"/>
        <w:ind w:right="710" w:hanging="358"/>
      </w:pPr>
      <w:r>
        <w:t>Agricultural value chains: high-value horticulture, organic horticulture, spices (ginger), roots</w:t>
      </w:r>
      <w:r>
        <w:rPr>
          <w:spacing w:val="-59"/>
        </w:rPr>
        <w:t xml:space="preserve"> </w:t>
      </w:r>
      <w:r>
        <w:t>(kava and</w:t>
      </w:r>
      <w:r>
        <w:rPr>
          <w:spacing w:val="-1"/>
        </w:rPr>
        <w:t xml:space="preserve"> </w:t>
      </w:r>
      <w:r>
        <w:t>cassava), noni</w:t>
      </w:r>
      <w:r>
        <w:rPr>
          <w:spacing w:val="-3"/>
        </w:rPr>
        <w:t xml:space="preserve"> </w:t>
      </w:r>
      <w:r>
        <w:t>(a</w:t>
      </w:r>
      <w:r>
        <w:rPr>
          <w:spacing w:val="-4"/>
        </w:rPr>
        <w:t xml:space="preserve"> </w:t>
      </w:r>
      <w:r>
        <w:t>locally grow</w:t>
      </w:r>
      <w:r>
        <w:t>n</w:t>
      </w:r>
      <w:r>
        <w:rPr>
          <w:spacing w:val="-3"/>
        </w:rPr>
        <w:t xml:space="preserve"> </w:t>
      </w:r>
      <w:r>
        <w:t>fruit);</w:t>
      </w:r>
    </w:p>
    <w:p w14:paraId="63AA3171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09"/>
          <w:tab w:val="left" w:pos="510"/>
        </w:tabs>
        <w:spacing w:before="48" w:line="261" w:lineRule="auto"/>
        <w:ind w:right="281" w:hanging="358"/>
      </w:pPr>
      <w:r>
        <w:t>Tourism value chains: specific ‘destination experience’ products. As tourists travel to participate</w:t>
      </w:r>
      <w:r>
        <w:rPr>
          <w:spacing w:val="-59"/>
        </w:rPr>
        <w:t xml:space="preserve"> </w:t>
      </w:r>
      <w:r>
        <w:t>in a ‘destination experience’ that comprises multiple products, services and attributes (including</w:t>
      </w:r>
      <w:r>
        <w:rPr>
          <w:spacing w:val="-59"/>
        </w:rPr>
        <w:t xml:space="preserve"> </w:t>
      </w:r>
      <w:r>
        <w:t>transport,</w:t>
      </w:r>
      <w:r>
        <w:rPr>
          <w:spacing w:val="5"/>
        </w:rPr>
        <w:t xml:space="preserve"> </w:t>
      </w:r>
      <w:r>
        <w:t>accommodation,</w:t>
      </w:r>
      <w:r>
        <w:rPr>
          <w:spacing w:val="5"/>
        </w:rPr>
        <w:t xml:space="preserve"> </w:t>
      </w:r>
      <w:r>
        <w:t>activities</w:t>
      </w:r>
      <w:r>
        <w:rPr>
          <w:spacing w:val="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surrounds)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rather</w:t>
      </w:r>
      <w:r>
        <w:rPr>
          <w:spacing w:val="3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just</w:t>
      </w:r>
      <w:r>
        <w:rPr>
          <w:spacing w:val="4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those</w:t>
      </w:r>
      <w:r>
        <w:rPr>
          <w:spacing w:val="4"/>
        </w:rPr>
        <w:t xml:space="preserve"> </w:t>
      </w:r>
      <w:r>
        <w:t>elements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valuable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select</w:t>
      </w:r>
      <w:r>
        <w:rPr>
          <w:spacing w:val="3"/>
        </w:rPr>
        <w:t xml:space="preserve"> </w:t>
      </w:r>
      <w:r>
        <w:t>high-potential</w:t>
      </w:r>
      <w:r>
        <w:rPr>
          <w:spacing w:val="-1"/>
        </w:rPr>
        <w:t xml:space="preserve"> </w:t>
      </w:r>
      <w:r>
        <w:t>tourism/destinat</w:t>
      </w:r>
      <w:r>
        <w:t>ion</w:t>
      </w:r>
      <w:r>
        <w:rPr>
          <w:spacing w:val="2"/>
        </w:rPr>
        <w:t xml:space="preserve"> </w:t>
      </w:r>
      <w:r>
        <w:t>experiences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‘products’</w:t>
      </w:r>
      <w:r>
        <w:rPr>
          <w:spacing w:val="1"/>
        </w:rPr>
        <w:t xml:space="preserve"> </w:t>
      </w:r>
      <w:r>
        <w:t>for discreet value chain MSAs and resulting interventions. This focus will deliver better</w:t>
      </w:r>
      <w:r>
        <w:rPr>
          <w:spacing w:val="1"/>
        </w:rPr>
        <w:t xml:space="preserve"> </w:t>
      </w:r>
      <w:r>
        <w:t>outcomes for the sector. Such products should be selected according to evidence of market</w:t>
      </w:r>
      <w:r>
        <w:rPr>
          <w:spacing w:val="1"/>
        </w:rPr>
        <w:t xml:space="preserve"> </w:t>
      </w:r>
      <w:r>
        <w:t>demand and growth prospects for experience</w:t>
      </w:r>
      <w:r>
        <w:t>s which are typically location specific. Examples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include:</w:t>
      </w:r>
    </w:p>
    <w:p w14:paraId="63AA3172" w14:textId="77777777" w:rsidR="007D0920" w:rsidRDefault="007D0920">
      <w:pPr>
        <w:spacing w:line="261" w:lineRule="auto"/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173" w14:textId="77777777" w:rsidR="007D0920" w:rsidRDefault="00AF24E3">
      <w:pPr>
        <w:pStyle w:val="ListParagraph"/>
        <w:numPr>
          <w:ilvl w:val="1"/>
          <w:numId w:val="16"/>
        </w:numPr>
        <w:tabs>
          <w:tab w:val="left" w:pos="867"/>
        </w:tabs>
        <w:spacing w:before="94" w:line="261" w:lineRule="auto"/>
        <w:ind w:right="474" w:hanging="356"/>
        <w:jc w:val="both"/>
      </w:pPr>
      <w:r>
        <w:lastRenderedPageBreak/>
        <w:t>The Marovo Lagoon Experience (comprising inbound and local transport, accommodation</w:t>
      </w:r>
      <w:r>
        <w:rPr>
          <w:spacing w:val="-59"/>
        </w:rPr>
        <w:t xml:space="preserve"> </w:t>
      </w:r>
      <w:r>
        <w:t>offer, dive services, other marine/terrestrial activities to attract divers a</w:t>
      </w:r>
      <w:r>
        <w:t>nd related markets,</w:t>
      </w:r>
      <w:r>
        <w:rPr>
          <w:spacing w:val="-59"/>
        </w:rPr>
        <w:t xml:space="preserve"> </w:t>
      </w:r>
      <w:r>
        <w:t>linkages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local cultural</w:t>
      </w:r>
      <w:r>
        <w:rPr>
          <w:spacing w:val="-2"/>
        </w:rPr>
        <w:t xml:space="preserve"> </w:t>
      </w:r>
      <w:r>
        <w:t>experiences and</w:t>
      </w:r>
      <w:r>
        <w:rPr>
          <w:spacing w:val="-2"/>
        </w:rPr>
        <w:t xml:space="preserve"> </w:t>
      </w:r>
      <w:r>
        <w:t>handicrafts).</w:t>
      </w:r>
    </w:p>
    <w:p w14:paraId="63AA3174" w14:textId="77777777" w:rsidR="007D0920" w:rsidRDefault="00AF24E3">
      <w:pPr>
        <w:pStyle w:val="ListParagraph"/>
        <w:numPr>
          <w:ilvl w:val="1"/>
          <w:numId w:val="16"/>
        </w:numPr>
        <w:tabs>
          <w:tab w:val="left" w:pos="866"/>
          <w:tab w:val="left" w:pos="867"/>
        </w:tabs>
        <w:spacing w:before="43" w:line="261" w:lineRule="auto"/>
        <w:ind w:right="366" w:hanging="356"/>
      </w:pPr>
      <w:r>
        <w:t>The Guadalcanal War Heritage Experience (comprising inbound and local transport,</w:t>
      </w:r>
      <w:r>
        <w:rPr>
          <w:spacing w:val="1"/>
        </w:rPr>
        <w:t xml:space="preserve"> </w:t>
      </w:r>
      <w:r>
        <w:t>accommodation offer, tours of war heritage sites, linkages to local cultural experiences and</w:t>
      </w:r>
      <w:r>
        <w:rPr>
          <w:spacing w:val="-59"/>
        </w:rPr>
        <w:t xml:space="preserve"> </w:t>
      </w:r>
      <w:r>
        <w:t>handicrafts).</w:t>
      </w:r>
    </w:p>
    <w:p w14:paraId="63AA3175" w14:textId="77777777" w:rsidR="007D0920" w:rsidRDefault="00AF24E3">
      <w:pPr>
        <w:pStyle w:val="ListParagraph"/>
        <w:numPr>
          <w:ilvl w:val="1"/>
          <w:numId w:val="16"/>
        </w:numPr>
        <w:tabs>
          <w:tab w:val="left" w:pos="866"/>
          <w:tab w:val="left" w:pos="867"/>
        </w:tabs>
        <w:spacing w:before="42" w:line="259" w:lineRule="auto"/>
        <w:ind w:right="539" w:hanging="356"/>
      </w:pPr>
      <w:r>
        <w:t>A SI Ecotourism and/or Adventure Experience (similar to above but based on the walking</w:t>
      </w:r>
      <w:r>
        <w:rPr>
          <w:spacing w:val="-59"/>
        </w:rPr>
        <w:t xml:space="preserve"> </w:t>
      </w:r>
      <w:r>
        <w:t>trails</w:t>
      </w:r>
      <w:r>
        <w:rPr>
          <w:spacing w:val="1"/>
        </w:rPr>
        <w:t xml:space="preserve"> </w:t>
      </w:r>
      <w:r>
        <w:t>being developed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Western</w:t>
      </w:r>
      <w:r>
        <w:rPr>
          <w:spacing w:val="-2"/>
        </w:rPr>
        <w:t xml:space="preserve"> </w:t>
      </w:r>
      <w:r>
        <w:t>Province).</w:t>
      </w:r>
    </w:p>
    <w:p w14:paraId="63AA3176" w14:textId="77777777" w:rsidR="007D0920" w:rsidRDefault="00AF24E3">
      <w:pPr>
        <w:pStyle w:val="BodyText"/>
        <w:spacing w:before="63" w:line="261" w:lineRule="auto"/>
        <w:ind w:left="510" w:right="503"/>
      </w:pPr>
      <w:r>
        <w:t xml:space="preserve">This approach to </w:t>
      </w:r>
      <w:r>
        <w:t>working in the tourism sector can include value adding linkages to arts and</w:t>
      </w:r>
      <w:r>
        <w:rPr>
          <w:spacing w:val="1"/>
        </w:rPr>
        <w:t xml:space="preserve"> </w:t>
      </w:r>
      <w:r>
        <w:t>culture industries and give consideration of market systems issues and solutions in critically</w:t>
      </w:r>
      <w:r>
        <w:rPr>
          <w:spacing w:val="1"/>
        </w:rPr>
        <w:t xml:space="preserve"> </w:t>
      </w:r>
      <w:r>
        <w:t>related sectors (e.g., waste management). Such localised value chain activities can s</w:t>
      </w:r>
      <w:r>
        <w:t>timulate</w:t>
      </w:r>
      <w:r>
        <w:rPr>
          <w:spacing w:val="-59"/>
        </w:rPr>
        <w:t xml:space="preserve"> </w:t>
      </w:r>
      <w:r>
        <w:t>wider reach (e.g., nation-wide accommodation and tour operator standards or dive market</w:t>
      </w:r>
      <w:r>
        <w:rPr>
          <w:spacing w:val="1"/>
        </w:rPr>
        <w:t xml:space="preserve"> </w:t>
      </w:r>
      <w:r>
        <w:t>strengthening);</w:t>
      </w:r>
    </w:p>
    <w:p w14:paraId="63AA3177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09"/>
          <w:tab w:val="left" w:pos="510"/>
        </w:tabs>
        <w:spacing w:before="46" w:line="259" w:lineRule="auto"/>
        <w:ind w:right="1077" w:hanging="358"/>
      </w:pPr>
      <w:r>
        <w:t>Timber products: opportunities for value addition in high-value timber products, such as</w:t>
      </w:r>
      <w:r>
        <w:rPr>
          <w:spacing w:val="-59"/>
        </w:rPr>
        <w:t xml:space="preserve"> </w:t>
      </w:r>
      <w:r>
        <w:t>furniture;</w:t>
      </w:r>
    </w:p>
    <w:p w14:paraId="63AA3178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09"/>
          <w:tab w:val="left" w:pos="510"/>
        </w:tabs>
        <w:spacing w:before="48"/>
        <w:ind w:left="509" w:hanging="358"/>
      </w:pPr>
      <w:r>
        <w:t>Financial</w:t>
      </w:r>
      <w:r>
        <w:rPr>
          <w:spacing w:val="-2"/>
        </w:rPr>
        <w:t xml:space="preserve"> </w:t>
      </w:r>
      <w:r>
        <w:t>markets:</w:t>
      </w:r>
      <w:r>
        <w:rPr>
          <w:spacing w:val="-3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banking; and</w:t>
      </w:r>
    </w:p>
    <w:p w14:paraId="63AA3179" w14:textId="77777777" w:rsidR="007D0920" w:rsidRDefault="00AF24E3">
      <w:pPr>
        <w:pStyle w:val="ListParagraph"/>
        <w:numPr>
          <w:ilvl w:val="0"/>
          <w:numId w:val="16"/>
        </w:numPr>
        <w:tabs>
          <w:tab w:val="left" w:pos="437"/>
        </w:tabs>
        <w:spacing w:before="66" w:line="259" w:lineRule="auto"/>
        <w:ind w:left="436" w:right="407" w:hanging="284"/>
      </w:pPr>
      <w:r>
        <w:t>Emerging sectors: infrastructure (e.g., construction); sea cable and digitalisation (e.g., enabling</w:t>
      </w:r>
      <w:r>
        <w:rPr>
          <w:spacing w:val="-59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</w:t>
      </w:r>
      <w:r>
        <w:t>w products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services).</w:t>
      </w:r>
    </w:p>
    <w:p w14:paraId="63AA317A" w14:textId="77777777" w:rsidR="007D0920" w:rsidRDefault="00AF24E3">
      <w:pPr>
        <w:pStyle w:val="BodyText"/>
        <w:spacing w:before="202" w:line="261" w:lineRule="auto"/>
        <w:ind w:left="152" w:right="272"/>
      </w:pPr>
      <w:r>
        <w:t>It should be noted that the above list was developed through the process of the program evaluation</w:t>
      </w:r>
      <w:r>
        <w:rPr>
          <w:spacing w:val="-59"/>
        </w:rPr>
        <w:t xml:space="preserve"> </w:t>
      </w:r>
      <w:r>
        <w:t>(i.e., through a review of documentation and consultations with key stakeholders). Any decision to</w:t>
      </w:r>
      <w:r>
        <w:rPr>
          <w:spacing w:val="1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markets</w:t>
      </w:r>
      <w:r>
        <w:rPr>
          <w:spacing w:val="-2"/>
        </w:rPr>
        <w:t xml:space="preserve"> </w:t>
      </w:r>
      <w:r>
        <w:t>and value</w:t>
      </w:r>
      <w:r>
        <w:rPr>
          <w:spacing w:val="-1"/>
        </w:rPr>
        <w:t xml:space="preserve"> </w:t>
      </w:r>
      <w:r>
        <w:t>chains should</w:t>
      </w:r>
      <w:r>
        <w:rPr>
          <w:spacing w:val="1"/>
        </w:rPr>
        <w:t xml:space="preserve"> </w:t>
      </w:r>
      <w:r>
        <w:t>be based on</w:t>
      </w:r>
      <w:r>
        <w:rPr>
          <w:spacing w:val="-2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MSD methodology.</w:t>
      </w:r>
    </w:p>
    <w:p w14:paraId="63AA317B" w14:textId="77777777" w:rsidR="007D0920" w:rsidRDefault="00AF24E3">
      <w:pPr>
        <w:pStyle w:val="BodyText"/>
        <w:spacing w:before="200" w:line="261" w:lineRule="auto"/>
        <w:ind w:left="152" w:right="433"/>
      </w:pPr>
      <w:r>
        <w:t>To date, Strongim Bisnis has been required to apply a set of investment criteria set out under the</w:t>
      </w:r>
      <w:r>
        <w:rPr>
          <w:spacing w:val="1"/>
        </w:rPr>
        <w:t xml:space="preserve"> </w:t>
      </w:r>
      <w:r>
        <w:t>SIGP (see Annex 1, Heads of Contract, July 2017). These investment criteria have been used to</w:t>
      </w:r>
      <w:r>
        <w:rPr>
          <w:spacing w:val="1"/>
        </w:rPr>
        <w:t xml:space="preserve"> </w:t>
      </w:r>
      <w:r>
        <w:t>prioritise investments under the SIGP for initial investigation and in the longer-term, provide the</w:t>
      </w:r>
      <w:r>
        <w:rPr>
          <w:spacing w:val="1"/>
        </w:rPr>
        <w:t xml:space="preserve"> </w:t>
      </w:r>
      <w:r>
        <w:t>basis for a coherent and focused SIGP. The criteria were produ</w:t>
      </w:r>
      <w:r>
        <w:t>ced to ‘inform the choice of</w:t>
      </w:r>
      <w:r>
        <w:rPr>
          <w:spacing w:val="1"/>
        </w:rPr>
        <w:t xml:space="preserve"> </w:t>
      </w:r>
      <w:r>
        <w:t>activities, particularly under Strongim Bisnis, where most of the allocation decisions will be taken’.</w:t>
      </w:r>
      <w:r>
        <w:rPr>
          <w:spacing w:val="-59"/>
        </w:rPr>
        <w:t xml:space="preserve"> </w:t>
      </w:r>
      <w:r>
        <w:t>They contain ‘strategic criteria’ (i.e., demand side analysis, potential for transformational growth,</w:t>
      </w:r>
      <w:r>
        <w:rPr>
          <w:spacing w:val="1"/>
        </w:rPr>
        <w:t xml:space="preserve"> </w:t>
      </w:r>
      <w:r>
        <w:t>potential for enhanced</w:t>
      </w:r>
      <w:r>
        <w:t xml:space="preserve"> productivity, effect on women and youth, implications for poor people, and</w:t>
      </w:r>
      <w:r>
        <w:rPr>
          <w:spacing w:val="-59"/>
        </w:rPr>
        <w:t xml:space="preserve"> </w:t>
      </w:r>
      <w:r>
        <w:t>feasibility) as well as ‘operational criteria (i.e., strength of entry point, additionality and neutrality,</w:t>
      </w:r>
      <w:r>
        <w:rPr>
          <w:spacing w:val="1"/>
        </w:rPr>
        <w:t xml:space="preserve"> </w:t>
      </w:r>
      <w:r>
        <w:t>sustainability,</w:t>
      </w:r>
      <w:r>
        <w:rPr>
          <w:spacing w:val="-3"/>
        </w:rPr>
        <w:t xml:space="preserve"> </w:t>
      </w:r>
      <w:r>
        <w:t>timeline,</w:t>
      </w:r>
      <w:r>
        <w:rPr>
          <w:spacing w:val="1"/>
        </w:rPr>
        <w:t xml:space="preserve"> </w:t>
      </w:r>
      <w:r>
        <w:t>risk, partnerships,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and cultural</w:t>
      </w:r>
      <w:r>
        <w:rPr>
          <w:spacing w:val="-3"/>
        </w:rPr>
        <w:t xml:space="preserve"> </w:t>
      </w:r>
      <w:r>
        <w:t>feasib</w:t>
      </w:r>
      <w:r>
        <w:t>ility).</w:t>
      </w:r>
    </w:p>
    <w:p w14:paraId="63AA317C" w14:textId="77777777" w:rsidR="007D0920" w:rsidRDefault="00AF24E3">
      <w:pPr>
        <w:pStyle w:val="BodyText"/>
        <w:spacing w:before="204" w:line="261" w:lineRule="auto"/>
        <w:ind w:left="152" w:right="971"/>
      </w:pPr>
      <w:r>
        <w:t>These criteria include the elements of an MSD approach to market selection, which typically</w:t>
      </w:r>
      <w:r>
        <w:rPr>
          <w:spacing w:val="-59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criteria:</w:t>
      </w:r>
    </w:p>
    <w:p w14:paraId="63AA317D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09"/>
          <w:tab w:val="left" w:pos="510"/>
        </w:tabs>
        <w:spacing w:before="185"/>
        <w:ind w:left="509" w:hanging="358"/>
      </w:pPr>
      <w:r>
        <w:t>Relevance: whether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poor</w:t>
      </w:r>
      <w:r>
        <w:rPr>
          <w:spacing w:val="-2"/>
        </w:rPr>
        <w:t xml:space="preserve"> </w:t>
      </w:r>
      <w:r>
        <w:t>people working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consuming</w:t>
      </w:r>
      <w:r>
        <w:rPr>
          <w:spacing w:val="-1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market;</w:t>
      </w:r>
    </w:p>
    <w:p w14:paraId="63AA317E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09"/>
          <w:tab w:val="left" w:pos="510"/>
        </w:tabs>
        <w:spacing w:before="66"/>
        <w:ind w:left="509" w:hanging="358"/>
      </w:pPr>
      <w:r>
        <w:t>Opportunity:</w:t>
      </w:r>
      <w:r>
        <w:rPr>
          <w:spacing w:val="-1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pro-poor</w:t>
      </w:r>
      <w:r>
        <w:rPr>
          <w:spacing w:val="-2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wi</w:t>
      </w:r>
      <w:r>
        <w:t>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context; and</w:t>
      </w:r>
    </w:p>
    <w:p w14:paraId="63AA317F" w14:textId="77777777" w:rsidR="007D0920" w:rsidRDefault="00AF24E3">
      <w:pPr>
        <w:pStyle w:val="ListParagraph"/>
        <w:numPr>
          <w:ilvl w:val="0"/>
          <w:numId w:val="16"/>
        </w:numPr>
        <w:tabs>
          <w:tab w:val="left" w:pos="437"/>
        </w:tabs>
        <w:spacing w:before="67"/>
        <w:ind w:left="436" w:hanging="285"/>
      </w:pPr>
      <w:r>
        <w:t>Feasibility: the</w:t>
      </w:r>
      <w:r>
        <w:rPr>
          <w:spacing w:val="-3"/>
        </w:rPr>
        <w:t xml:space="preserve"> </w:t>
      </w:r>
      <w:r>
        <w:t>likelihood of</w:t>
      </w:r>
      <w:r>
        <w:rPr>
          <w:spacing w:val="1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climate.</w:t>
      </w:r>
    </w:p>
    <w:p w14:paraId="63AA3180" w14:textId="77777777" w:rsidR="007D0920" w:rsidRDefault="00AF24E3">
      <w:pPr>
        <w:pStyle w:val="BodyText"/>
        <w:spacing w:before="220" w:line="261" w:lineRule="auto"/>
        <w:ind w:left="152" w:right="420"/>
      </w:pPr>
      <w:r>
        <w:t>Going forward, Strongim Bisnis should consistently apply an approach to market system selection</w:t>
      </w:r>
      <w:r>
        <w:rPr>
          <w:spacing w:val="-59"/>
        </w:rPr>
        <w:t xml:space="preserve"> </w:t>
      </w:r>
      <w:r>
        <w:t>that determine the possible: (a) affect large numbers of poor people, (b) increase the poor’s</w:t>
      </w:r>
      <w:r>
        <w:rPr>
          <w:spacing w:val="1"/>
        </w:rPr>
        <w:t xml:space="preserve"> </w:t>
      </w:r>
      <w:r>
        <w:t>performance in markets that are growing or their access to basic s</w:t>
      </w:r>
      <w:r>
        <w:t>ervices, and (c) stimulate</w:t>
      </w:r>
      <w:r>
        <w:rPr>
          <w:spacing w:val="1"/>
        </w:rPr>
        <w:t xml:space="preserve"> </w:t>
      </w:r>
      <w:r>
        <w:t>system-level</w:t>
      </w:r>
      <w:r>
        <w:rPr>
          <w:spacing w:val="-1"/>
        </w:rPr>
        <w:t xml:space="preserve"> </w:t>
      </w:r>
      <w:r>
        <w:t>changes.</w:t>
      </w:r>
      <w:r>
        <w:rPr>
          <w:vertAlign w:val="superscript"/>
        </w:rPr>
        <w:t>16</w:t>
      </w:r>
    </w:p>
    <w:p w14:paraId="63AA3181" w14:textId="77777777" w:rsidR="007D0920" w:rsidRDefault="00AF24E3">
      <w:pPr>
        <w:pStyle w:val="Heading3"/>
        <w:numPr>
          <w:ilvl w:val="2"/>
          <w:numId w:val="17"/>
        </w:numPr>
        <w:tabs>
          <w:tab w:val="left" w:pos="1003"/>
          <w:tab w:val="left" w:pos="1004"/>
        </w:tabs>
        <w:spacing w:before="178"/>
        <w:ind w:left="1003" w:hanging="852"/>
      </w:pPr>
      <w:bookmarkStart w:id="20" w:name="_TOC_250016"/>
      <w:r>
        <w:rPr>
          <w:color w:val="0A1F50"/>
        </w:rPr>
        <w:t>Program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design</w:t>
      </w:r>
      <w:r>
        <w:rPr>
          <w:color w:val="0A1F50"/>
          <w:spacing w:val="3"/>
        </w:rPr>
        <w:t xml:space="preserve"> </w:t>
      </w:r>
      <w:r>
        <w:rPr>
          <w:color w:val="0A1F50"/>
        </w:rPr>
        <w:t>and</w:t>
      </w:r>
      <w:r>
        <w:rPr>
          <w:color w:val="0A1F50"/>
          <w:spacing w:val="-2"/>
        </w:rPr>
        <w:t xml:space="preserve"> </w:t>
      </w:r>
      <w:bookmarkEnd w:id="20"/>
      <w:r>
        <w:rPr>
          <w:color w:val="0A1F50"/>
        </w:rPr>
        <w:t>logic</w:t>
      </w:r>
    </w:p>
    <w:p w14:paraId="63AA3182" w14:textId="77777777" w:rsidR="007D0920" w:rsidRDefault="00AF24E3">
      <w:pPr>
        <w:pStyle w:val="BodyText"/>
        <w:spacing w:before="224" w:line="261" w:lineRule="auto"/>
        <w:ind w:left="152"/>
      </w:pPr>
      <w:r>
        <w:t>When considering the program’s design and program logic (i.e., theory of change) the Evaluation</w:t>
      </w:r>
      <w:r>
        <w:rPr>
          <w:spacing w:val="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assessed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 to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and effect</w:t>
      </w:r>
      <w:r>
        <w:rPr>
          <w:spacing w:val="-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assumptions</w:t>
      </w:r>
      <w:r>
        <w:rPr>
          <w:spacing w:val="-1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in</w:t>
      </w:r>
    </w:p>
    <w:p w14:paraId="63AA3183" w14:textId="77777777" w:rsidR="007D0920" w:rsidRDefault="007D0920">
      <w:pPr>
        <w:pStyle w:val="BodyText"/>
        <w:rPr>
          <w:sz w:val="20"/>
        </w:rPr>
      </w:pPr>
    </w:p>
    <w:p w14:paraId="63AA3184" w14:textId="77777777" w:rsidR="007D0920" w:rsidRDefault="00AF24E3">
      <w:pPr>
        <w:pStyle w:val="BodyText"/>
        <w:spacing w:before="4"/>
      </w:pPr>
      <w:r>
        <w:pict w14:anchorId="63AA3575">
          <v:rect id="docshape86" o:spid="_x0000_s1044" style="position:absolute;margin-left:56.65pt;margin-top:14.1pt;width:2in;height:.6pt;z-index:-15717376;mso-wrap-distance-left:0;mso-wrap-distance-right:0;mso-position-horizontal-relative:page" fillcolor="black" stroked="f">
            <w10:wrap type="topAndBottom" anchorx="page"/>
          </v:rect>
        </w:pict>
      </w:r>
    </w:p>
    <w:p w14:paraId="63AA3185" w14:textId="77777777" w:rsidR="007D0920" w:rsidRDefault="00AF24E3">
      <w:pPr>
        <w:spacing w:before="89"/>
        <w:ind w:left="436" w:right="482" w:hanging="284"/>
        <w:rPr>
          <w:sz w:val="18"/>
        </w:rPr>
      </w:pPr>
      <w:r>
        <w:rPr>
          <w:position w:val="6"/>
          <w:sz w:val="12"/>
        </w:rPr>
        <w:t>16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BEAM Exchange (2015) The operational guide for the making markets work for the poor (M4P) approach; SDC,</w:t>
      </w:r>
      <w:r>
        <w:rPr>
          <w:spacing w:val="-47"/>
          <w:sz w:val="18"/>
        </w:rPr>
        <w:t xml:space="preserve"> </w:t>
      </w:r>
      <w:r>
        <w:rPr>
          <w:sz w:val="18"/>
        </w:rPr>
        <w:t>DFID, pp.</w:t>
      </w:r>
      <w:r>
        <w:rPr>
          <w:spacing w:val="-2"/>
          <w:sz w:val="18"/>
        </w:rPr>
        <w:t xml:space="preserve"> </w:t>
      </w:r>
      <w:r>
        <w:rPr>
          <w:sz w:val="18"/>
        </w:rPr>
        <w:t>10-11.</w:t>
      </w:r>
    </w:p>
    <w:p w14:paraId="63AA3186" w14:textId="77777777" w:rsidR="007D0920" w:rsidRDefault="007D0920">
      <w:pPr>
        <w:rPr>
          <w:sz w:val="18"/>
        </w:r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187" w14:textId="77777777" w:rsidR="007D0920" w:rsidRDefault="00AF24E3">
      <w:pPr>
        <w:pStyle w:val="BodyText"/>
        <w:spacing w:before="109" w:line="261" w:lineRule="auto"/>
        <w:ind w:left="152" w:right="408"/>
      </w:pPr>
      <w:r>
        <w:lastRenderedPageBreak/>
        <w:t>the program design actually hold in practice (sub-question 1.6).</w:t>
      </w:r>
      <w:r>
        <w:rPr>
          <w:vertAlign w:val="superscript"/>
        </w:rPr>
        <w:t>17</w:t>
      </w:r>
      <w:r>
        <w:t xml:space="preserve"> As discussed above (Section</w:t>
      </w:r>
      <w:r>
        <w:rPr>
          <w:spacing w:val="1"/>
        </w:rPr>
        <w:t xml:space="preserve"> </w:t>
      </w:r>
      <w:r>
        <w:t>3.1.2), we find that the program was designed as a conventional MSD program and find it to be</w:t>
      </w:r>
      <w:r>
        <w:rPr>
          <w:spacing w:val="1"/>
        </w:rPr>
        <w:t xml:space="preserve"> </w:t>
      </w:r>
      <w:r>
        <w:t>coherent and well defined. Overtime, the term ‘hybrid’ has been int</w:t>
      </w:r>
      <w:r>
        <w:t>roduced reflecting some</w:t>
      </w:r>
      <w:r>
        <w:rPr>
          <w:spacing w:val="1"/>
        </w:rPr>
        <w:t xml:space="preserve"> </w:t>
      </w:r>
      <w:r>
        <w:t>concern that a ‘pure’ MSD approach is not appropriate for Solomon Islands. The general rationale</w:t>
      </w:r>
      <w:r>
        <w:rPr>
          <w:spacing w:val="-59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‘hybrid’ and</w:t>
      </w:r>
      <w:r>
        <w:rPr>
          <w:spacing w:val="2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‘pure’ approach are:</w:t>
      </w:r>
    </w:p>
    <w:p w14:paraId="63AA3188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10"/>
        </w:tabs>
        <w:spacing w:before="46" w:line="261" w:lineRule="auto"/>
        <w:ind w:right="378" w:hanging="358"/>
        <w:jc w:val="both"/>
      </w:pPr>
      <w:r>
        <w:t>The small size of the private sector, especially given that agriculture cont</w:t>
      </w:r>
      <w:r>
        <w:t>inues to dominate the</w:t>
      </w:r>
      <w:r>
        <w:rPr>
          <w:spacing w:val="-59"/>
        </w:rPr>
        <w:t xml:space="preserve"> </w:t>
      </w:r>
      <w:r>
        <w:t>economy, along with a high proportion of smallholder farming, informal microenterprise activity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 range of</w:t>
      </w:r>
      <w:r>
        <w:rPr>
          <w:spacing w:val="2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generating</w:t>
      </w:r>
      <w:r>
        <w:rPr>
          <w:spacing w:val="1"/>
        </w:rPr>
        <w:t xml:space="preserve"> </w:t>
      </w:r>
      <w:r>
        <w:t>activities;</w:t>
      </w:r>
      <w:r>
        <w:rPr>
          <w:spacing w:val="-2"/>
        </w:rPr>
        <w:t xml:space="preserve"> </w:t>
      </w:r>
      <w:r>
        <w:t>and</w:t>
      </w:r>
    </w:p>
    <w:p w14:paraId="63AA3189" w14:textId="77777777" w:rsidR="007D0920" w:rsidRDefault="00AF24E3">
      <w:pPr>
        <w:pStyle w:val="ListParagraph"/>
        <w:numPr>
          <w:ilvl w:val="0"/>
          <w:numId w:val="16"/>
        </w:numPr>
        <w:tabs>
          <w:tab w:val="left" w:pos="437"/>
        </w:tabs>
        <w:spacing w:before="43" w:line="261" w:lineRule="auto"/>
        <w:ind w:left="436" w:right="821" w:hanging="284"/>
      </w:pPr>
      <w:r>
        <w:t>The ‘thin’ markets found in the Solomon Islands, suggesting that these under-developed</w:t>
      </w:r>
      <w:r>
        <w:rPr>
          <w:spacing w:val="1"/>
        </w:rPr>
        <w:t xml:space="preserve"> </w:t>
      </w:r>
      <w:r>
        <w:t>ma</w:t>
      </w:r>
      <w:r>
        <w:t>rkets are less likely to drive significant, transformative change that will lead to economic</w:t>
      </w:r>
      <w:r>
        <w:rPr>
          <w:spacing w:val="-59"/>
        </w:rPr>
        <w:t xml:space="preserve"> </w:t>
      </w:r>
      <w:r>
        <w:t>growth and</w:t>
      </w:r>
      <w:r>
        <w:rPr>
          <w:spacing w:val="-4"/>
        </w:rPr>
        <w:t xml:space="preserve"> </w:t>
      </w:r>
      <w:r>
        <w:t>poverty reduction.</w:t>
      </w:r>
    </w:p>
    <w:p w14:paraId="63AA318A" w14:textId="77777777" w:rsidR="007D0920" w:rsidRDefault="00AF24E3">
      <w:pPr>
        <w:pStyle w:val="BodyText"/>
        <w:spacing w:before="197" w:line="261" w:lineRule="auto"/>
        <w:ind w:left="152" w:right="884"/>
      </w:pPr>
      <w:r>
        <w:t>While these challenges are acknowledged, they are far from unique to the Solomon Islands.</w:t>
      </w:r>
      <w:r>
        <w:rPr>
          <w:spacing w:val="1"/>
        </w:rPr>
        <w:t xml:space="preserve"> </w:t>
      </w:r>
      <w:r>
        <w:t>Indeed, many other developing in which MSD modalities have been applied also share these</w:t>
      </w:r>
      <w:r>
        <w:rPr>
          <w:spacing w:val="-59"/>
        </w:rPr>
        <w:t xml:space="preserve"> </w:t>
      </w:r>
      <w:r>
        <w:t>challenges.</w:t>
      </w:r>
    </w:p>
    <w:p w14:paraId="63AA318B" w14:textId="77777777" w:rsidR="007D0920" w:rsidRDefault="00AF24E3">
      <w:pPr>
        <w:pStyle w:val="BodyText"/>
        <w:spacing w:before="200" w:line="261" w:lineRule="auto"/>
        <w:ind w:left="152" w:right="288"/>
      </w:pPr>
      <w:r>
        <w:t>While the program logic is sound––representing a typical MSD approach to PSD––the question</w:t>
      </w:r>
      <w:r>
        <w:rPr>
          <w:spacing w:val="1"/>
        </w:rPr>
        <w:t xml:space="preserve"> </w:t>
      </w:r>
      <w:r>
        <w:t>remains as to whether the assumptions regarding how market change can be facilitated or</w:t>
      </w:r>
      <w:r>
        <w:rPr>
          <w:spacing w:val="1"/>
        </w:rPr>
        <w:t xml:space="preserve"> </w:t>
      </w:r>
      <w:r>
        <w:t>catalysed</w:t>
      </w:r>
      <w:r>
        <w:rPr>
          <w:spacing w:val="-1"/>
        </w:rPr>
        <w:t xml:space="preserve"> </w:t>
      </w:r>
      <w:r>
        <w:t>remain.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this ignite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change</w:t>
      </w:r>
      <w:r>
        <w:rPr>
          <w:spacing w:val="2"/>
        </w:rPr>
        <w:t xml:space="preserve"> </w:t>
      </w:r>
      <w:r>
        <w:t>among market</w:t>
      </w:r>
      <w:r>
        <w:rPr>
          <w:spacing w:val="4"/>
        </w:rPr>
        <w:t xml:space="preserve"> </w:t>
      </w:r>
      <w:r>
        <w:t>act</w:t>
      </w:r>
      <w:r>
        <w:t>ors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Solomon Islands that has the potential for the adoption and replication of new business practices,</w:t>
      </w:r>
      <w:r>
        <w:rPr>
          <w:spacing w:val="1"/>
        </w:rPr>
        <w:t xml:space="preserve"> </w:t>
      </w:r>
      <w:r>
        <w:t>models and investment opportunities? We believe these assumptions are sound. While there is</w:t>
      </w:r>
      <w:r>
        <w:rPr>
          <w:spacing w:val="1"/>
        </w:rPr>
        <w:t xml:space="preserve"> </w:t>
      </w:r>
      <w:r>
        <w:t xml:space="preserve">evidence that the size of the private sector is small </w:t>
      </w:r>
      <w:r>
        <w:t>and many markets are crowded or weak, this</w:t>
      </w:r>
      <w:r>
        <w:rPr>
          <w:spacing w:val="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suggest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working with</w:t>
      </w:r>
      <w:r>
        <w:rPr>
          <w:spacing w:val="-4"/>
        </w:rPr>
        <w:t xml:space="preserve"> </w:t>
      </w:r>
      <w:r>
        <w:t>markets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unimportant</w:t>
      </w:r>
      <w:r>
        <w:rPr>
          <w:spacing w:val="-1"/>
        </w:rPr>
        <w:t xml:space="preserve"> </w:t>
      </w:r>
      <w:r>
        <w:t>for local</w:t>
      </w:r>
      <w:r>
        <w:rPr>
          <w:spacing w:val="-2"/>
        </w:rPr>
        <w:t xml:space="preserve"> </w:t>
      </w:r>
      <w:r>
        <w:t>investors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owners.</w:t>
      </w:r>
    </w:p>
    <w:p w14:paraId="63AA318C" w14:textId="77777777" w:rsidR="007D0920" w:rsidRDefault="00AF24E3">
      <w:pPr>
        <w:pStyle w:val="BodyText"/>
        <w:spacing w:before="203" w:line="261" w:lineRule="auto"/>
        <w:ind w:left="152" w:right="494"/>
      </w:pPr>
      <w:r>
        <w:t>It should be acknowledged that MSD programs take some time. While the six-year period spread</w:t>
      </w:r>
      <w:r>
        <w:rPr>
          <w:spacing w:val="-59"/>
        </w:rPr>
        <w:t xml:space="preserve"> </w:t>
      </w:r>
      <w:r>
        <w:t>over two program phas</w:t>
      </w:r>
      <w:r>
        <w:t>es is appropriate, this evaluation is being conducted after 28 months of</w:t>
      </w:r>
      <w:r>
        <w:rPr>
          <w:spacing w:val="1"/>
        </w:rPr>
        <w:t xml:space="preserve"> </w:t>
      </w:r>
      <w:r>
        <w:t>operation and following a ‘slow start’. Thus, when considering the design of the program and its</w:t>
      </w:r>
      <w:r>
        <w:rPr>
          <w:spacing w:val="1"/>
        </w:rPr>
        <w:t xml:space="preserve"> </w:t>
      </w:r>
      <w:r>
        <w:t>logic,</w:t>
      </w:r>
      <w:r>
        <w:rPr>
          <w:spacing w:val="1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 not to</w:t>
      </w:r>
      <w:r>
        <w:rPr>
          <w:spacing w:val="-2"/>
        </w:rPr>
        <w:t xml:space="preserve"> </w:t>
      </w:r>
      <w:r>
        <w:t>expect results too early.</w:t>
      </w:r>
    </w:p>
    <w:p w14:paraId="63AA318D" w14:textId="77777777" w:rsidR="007D0920" w:rsidRDefault="00AF24E3">
      <w:pPr>
        <w:pStyle w:val="BodyText"/>
        <w:spacing w:before="200" w:line="261" w:lineRule="auto"/>
        <w:ind w:left="152" w:right="285"/>
      </w:pPr>
      <w:r>
        <w:t xml:space="preserve">The program does need to </w:t>
      </w:r>
      <w:r>
        <w:t>invest in sound market analysis and take a flexible, pragmatic approach</w:t>
      </w:r>
      <w:r>
        <w:rPr>
          <w:spacing w:val="-59"/>
        </w:rPr>
        <w:t xml:space="preserve"> </w:t>
      </w:r>
      <w:r>
        <w:t>to designing and managing its interventions and partnerships. However, it should not expand into</w:t>
      </w:r>
      <w:r>
        <w:rPr>
          <w:spacing w:val="1"/>
        </w:rPr>
        <w:t xml:space="preserve"> </w:t>
      </w:r>
      <w:r>
        <w:t>broad sector or conventional, supply-oriented, industry development modalities. It shou</w:t>
      </w:r>
      <w:r>
        <w:t>ld remain</w:t>
      </w:r>
      <w:r>
        <w:rPr>
          <w:spacing w:val="1"/>
        </w:rPr>
        <w:t xml:space="preserve"> </w:t>
      </w:r>
      <w:r>
        <w:t>focused on igniting market systems change, by working with market actors––primarily, private</w:t>
      </w:r>
      <w:r>
        <w:rPr>
          <w:spacing w:val="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actors––and</w:t>
      </w:r>
      <w:r>
        <w:rPr>
          <w:spacing w:val="-2"/>
        </w:rPr>
        <w:t xml:space="preserve"> </w:t>
      </w:r>
      <w:r>
        <w:t>inducing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and investment opportunities.</w:t>
      </w:r>
    </w:p>
    <w:p w14:paraId="63AA318E" w14:textId="77777777" w:rsidR="007D0920" w:rsidRDefault="00AF24E3">
      <w:pPr>
        <w:pStyle w:val="BodyText"/>
        <w:spacing w:before="201" w:line="261" w:lineRule="auto"/>
        <w:ind w:left="152" w:right="273"/>
      </w:pPr>
      <w:r>
        <w:t>While some program activities will involve government and community organisations, the constant</w:t>
      </w:r>
      <w:r>
        <w:rPr>
          <w:spacing w:val="1"/>
        </w:rPr>
        <w:t xml:space="preserve"> </w:t>
      </w:r>
      <w:r>
        <w:t>program focus should be on how these interventions change market systems and create incentives</w:t>
      </w:r>
      <w:r>
        <w:rPr>
          <w:spacing w:val="-59"/>
        </w:rPr>
        <w:t xml:space="preserve"> </w:t>
      </w:r>
      <w:r>
        <w:t>for increased</w:t>
      </w:r>
      <w:r>
        <w:rPr>
          <w:spacing w:val="-2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investment.</w:t>
      </w:r>
    </w:p>
    <w:p w14:paraId="63AA318F" w14:textId="77777777" w:rsidR="007D0920" w:rsidRDefault="00AF24E3">
      <w:pPr>
        <w:pStyle w:val="Heading2"/>
        <w:numPr>
          <w:ilvl w:val="1"/>
          <w:numId w:val="17"/>
        </w:numPr>
        <w:tabs>
          <w:tab w:val="left" w:pos="1005"/>
          <w:tab w:val="left" w:pos="1006"/>
        </w:tabs>
        <w:spacing w:before="180"/>
        <w:ind w:left="1005" w:hanging="854"/>
      </w:pPr>
      <w:bookmarkStart w:id="21" w:name="_TOC_250015"/>
      <w:r>
        <w:rPr>
          <w:color w:val="0A1F50"/>
        </w:rPr>
        <w:t>Program</w:t>
      </w:r>
      <w:r>
        <w:rPr>
          <w:color w:val="0A1F50"/>
          <w:spacing w:val="-3"/>
        </w:rPr>
        <w:t xml:space="preserve"> </w:t>
      </w:r>
      <w:bookmarkEnd w:id="21"/>
      <w:r>
        <w:rPr>
          <w:color w:val="0A1F50"/>
        </w:rPr>
        <w:t>Efficiency</w:t>
      </w:r>
    </w:p>
    <w:p w14:paraId="63AA3190" w14:textId="77777777" w:rsidR="007D0920" w:rsidRDefault="007D0920">
      <w:pPr>
        <w:pStyle w:val="BodyText"/>
        <w:spacing w:before="1"/>
        <w:rPr>
          <w:b/>
          <w:sz w:val="1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2"/>
      </w:tblGrid>
      <w:tr w:rsidR="007D0920" w14:paraId="63AA3192" w14:textId="77777777">
        <w:trPr>
          <w:trHeight w:val="674"/>
        </w:trPr>
        <w:tc>
          <w:tcPr>
            <w:tcW w:w="9622" w:type="dxa"/>
            <w:shd w:val="clear" w:color="auto" w:fill="DAE4EB"/>
          </w:tcPr>
          <w:p w14:paraId="63AA3191" w14:textId="77777777" w:rsidR="007D0920" w:rsidRDefault="00AF24E3">
            <w:pPr>
              <w:pStyle w:val="TableParagraph"/>
              <w:spacing w:line="288" w:lineRule="auto"/>
              <w:ind w:left="110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Eva</w:t>
            </w:r>
            <w:r>
              <w:rPr>
                <w:b/>
                <w:sz w:val="20"/>
              </w:rPr>
              <w:t>luation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Question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extent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Strongim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Bisnis achieving 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EOPOs 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focus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sectors?</w:t>
            </w:r>
          </w:p>
        </w:tc>
      </w:tr>
    </w:tbl>
    <w:p w14:paraId="63AA3193" w14:textId="77777777" w:rsidR="007D0920" w:rsidRDefault="00AF24E3">
      <w:pPr>
        <w:pStyle w:val="BodyText"/>
        <w:spacing w:before="275"/>
        <w:ind w:left="152"/>
      </w:pPr>
      <w:r>
        <w:t>The</w:t>
      </w:r>
      <w:r>
        <w:rPr>
          <w:spacing w:val="-2"/>
        </w:rPr>
        <w:t xml:space="preserve"> </w:t>
      </w:r>
      <w:r>
        <w:t>EOPOs outlined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June 2020</w:t>
      </w:r>
      <w:r>
        <w:rPr>
          <w:spacing w:val="-2"/>
        </w:rPr>
        <w:t xml:space="preserve"> </w:t>
      </w:r>
      <w:r>
        <w:t>are:</w:t>
      </w:r>
    </w:p>
    <w:p w14:paraId="63AA3194" w14:textId="77777777" w:rsidR="007D0920" w:rsidRDefault="00AF24E3">
      <w:pPr>
        <w:pStyle w:val="ListParagraph"/>
        <w:numPr>
          <w:ilvl w:val="0"/>
          <w:numId w:val="11"/>
        </w:numPr>
        <w:tabs>
          <w:tab w:val="left" w:pos="866"/>
        </w:tabs>
        <w:spacing w:before="83" w:line="261" w:lineRule="auto"/>
        <w:ind w:right="331"/>
      </w:pPr>
      <w:r>
        <w:t>Business is demonstrating potential for increased productivity, greater resilience, better risk</w:t>
      </w:r>
      <w:r>
        <w:rPr>
          <w:spacing w:val="-59"/>
        </w:rPr>
        <w:t xml:space="preserve"> </w:t>
      </w:r>
      <w:r>
        <w:t>management, more income earning opportunities and access to high value markets,</w:t>
      </w:r>
      <w:r>
        <w:rPr>
          <w:spacing w:val="1"/>
        </w:rPr>
        <w:t xml:space="preserve"> </w:t>
      </w:r>
      <w:r>
        <w:t>measured by higher agricultural yields, more efficient use of assets and labour,</w:t>
      </w:r>
      <w:r>
        <w:t xml:space="preserve"> and new</w:t>
      </w:r>
      <w:r>
        <w:rPr>
          <w:spacing w:val="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models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favour</w:t>
      </w:r>
      <w:r>
        <w:rPr>
          <w:spacing w:val="1"/>
        </w:rPr>
        <w:t xml:space="preserve"> </w:t>
      </w:r>
      <w:r>
        <w:t>employment,</w:t>
      </w:r>
      <w:r>
        <w:rPr>
          <w:spacing w:val="-2"/>
        </w:rPr>
        <w:t xml:space="preserve"> </w:t>
      </w:r>
      <w:r>
        <w:t>incomes or trade.</w:t>
      </w:r>
    </w:p>
    <w:p w14:paraId="63AA3195" w14:textId="77777777" w:rsidR="007D0920" w:rsidRDefault="007D0920">
      <w:pPr>
        <w:pStyle w:val="BodyText"/>
        <w:rPr>
          <w:sz w:val="20"/>
        </w:rPr>
      </w:pPr>
    </w:p>
    <w:p w14:paraId="63AA3196" w14:textId="77777777" w:rsidR="007D0920" w:rsidRDefault="007D0920">
      <w:pPr>
        <w:pStyle w:val="BodyText"/>
        <w:rPr>
          <w:sz w:val="20"/>
        </w:rPr>
      </w:pPr>
    </w:p>
    <w:p w14:paraId="63AA3197" w14:textId="77777777" w:rsidR="007D0920" w:rsidRDefault="00AF24E3">
      <w:pPr>
        <w:pStyle w:val="BodyText"/>
        <w:spacing w:before="4"/>
        <w:rPr>
          <w:sz w:val="14"/>
        </w:rPr>
      </w:pPr>
      <w:r>
        <w:pict w14:anchorId="63AA3576">
          <v:rect id="docshape92" o:spid="_x0000_s1043" style="position:absolute;margin-left:56.65pt;margin-top:9.5pt;width:2in;height:.6pt;z-index:-15716864;mso-wrap-distance-left:0;mso-wrap-distance-right:0;mso-position-horizontal-relative:page" fillcolor="black" stroked="f">
            <w10:wrap type="topAndBottom" anchorx="page"/>
          </v:rect>
        </w:pict>
      </w:r>
    </w:p>
    <w:p w14:paraId="63AA3198" w14:textId="77777777" w:rsidR="007D0920" w:rsidRDefault="00AF24E3">
      <w:pPr>
        <w:spacing w:before="89"/>
        <w:ind w:left="436" w:right="482" w:hanging="284"/>
        <w:rPr>
          <w:sz w:val="18"/>
        </w:rPr>
      </w:pPr>
      <w:r>
        <w:rPr>
          <w:position w:val="6"/>
          <w:sz w:val="12"/>
        </w:rPr>
        <w:t>17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Sub-Question 1.6: How relevant is the program’s design and program logic (i.e., theory of change)? Does the</w:t>
      </w:r>
      <w:r>
        <w:rPr>
          <w:spacing w:val="-47"/>
          <w:sz w:val="18"/>
        </w:rPr>
        <w:t xml:space="preserve"> </w:t>
      </w:r>
      <w:r>
        <w:rPr>
          <w:sz w:val="18"/>
        </w:rPr>
        <w:t>program logic’s</w:t>
      </w:r>
      <w:r>
        <w:rPr>
          <w:spacing w:val="-2"/>
          <w:sz w:val="18"/>
        </w:rPr>
        <w:t xml:space="preserve"> </w:t>
      </w:r>
      <w:r>
        <w:rPr>
          <w:sz w:val="18"/>
        </w:rPr>
        <w:t>cause-effect relationship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assumption actually hold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in </w:t>
      </w:r>
      <w:r>
        <w:rPr>
          <w:sz w:val="18"/>
        </w:rPr>
        <w:t>practice?</w:t>
      </w:r>
    </w:p>
    <w:p w14:paraId="63AA3199" w14:textId="77777777" w:rsidR="007D0920" w:rsidRDefault="007D0920">
      <w:pPr>
        <w:rPr>
          <w:sz w:val="18"/>
        </w:rPr>
        <w:sectPr w:rsidR="007D0920">
          <w:headerReference w:type="default" r:id="rId35"/>
          <w:footerReference w:type="default" r:id="rId36"/>
          <w:pgSz w:w="11910" w:h="16840"/>
          <w:pgMar w:top="1160" w:right="860" w:bottom="860" w:left="980" w:header="783" w:footer="663" w:gutter="0"/>
          <w:cols w:space="720"/>
        </w:sectPr>
      </w:pPr>
    </w:p>
    <w:p w14:paraId="63AA319A" w14:textId="77777777" w:rsidR="007D0920" w:rsidRDefault="00AF24E3">
      <w:pPr>
        <w:pStyle w:val="ListParagraph"/>
        <w:numPr>
          <w:ilvl w:val="0"/>
          <w:numId w:val="11"/>
        </w:numPr>
        <w:tabs>
          <w:tab w:val="left" w:pos="866"/>
        </w:tabs>
        <w:spacing w:before="109" w:line="261" w:lineRule="auto"/>
        <w:ind w:right="292"/>
      </w:pPr>
      <w:r>
        <w:lastRenderedPageBreak/>
        <w:t>The private sector and government work together to increase opportunities for trade and</w:t>
      </w:r>
      <w:r>
        <w:rPr>
          <w:spacing w:val="1"/>
        </w:rPr>
        <w:t xml:space="preserve"> </w:t>
      </w:r>
      <w:r>
        <w:t>investment, and form external partnerships that accelerate business growth, measured by a</w:t>
      </w:r>
      <w:r>
        <w:rPr>
          <w:spacing w:val="-59"/>
        </w:rPr>
        <w:t xml:space="preserve"> </w:t>
      </w:r>
      <w:r>
        <w:t>more favourable investment climate and external partnerships that accelerate c</w:t>
      </w:r>
      <w:r>
        <w:t>hanging</w:t>
      </w:r>
      <w:r>
        <w:rPr>
          <w:spacing w:val="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practice;</w:t>
      </w:r>
      <w:r>
        <w:rPr>
          <w:spacing w:val="1"/>
        </w:rPr>
        <w:t xml:space="preserve"> </w:t>
      </w:r>
      <w:r>
        <w:t>and</w:t>
      </w:r>
    </w:p>
    <w:p w14:paraId="63AA319B" w14:textId="77777777" w:rsidR="007D0920" w:rsidRDefault="00AF24E3">
      <w:pPr>
        <w:pStyle w:val="ListParagraph"/>
        <w:numPr>
          <w:ilvl w:val="0"/>
          <w:numId w:val="11"/>
        </w:numPr>
        <w:tabs>
          <w:tab w:val="left" w:pos="866"/>
        </w:tabs>
        <w:spacing w:before="61" w:line="261" w:lineRule="auto"/>
        <w:ind w:right="353"/>
      </w:pPr>
      <w:r>
        <w:t>Women and youth have increased economic opportunity, measured by women’s and youth</w:t>
      </w:r>
      <w:r>
        <w:rPr>
          <w:spacing w:val="-59"/>
        </w:rPr>
        <w:t xml:space="preserve"> </w:t>
      </w:r>
      <w:r>
        <w:t>participation in the above outcomes, and specific measures for women’s and youth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empowerment.</w:t>
      </w:r>
    </w:p>
    <w:p w14:paraId="63AA319C" w14:textId="77777777" w:rsidR="007D0920" w:rsidRDefault="00AF24E3">
      <w:pPr>
        <w:pStyle w:val="BodyText"/>
        <w:spacing w:before="200" w:line="261" w:lineRule="auto"/>
        <w:ind w:left="152" w:right="323"/>
      </w:pPr>
      <w:r>
        <w:t>Figure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(below)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overview 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results:</w:t>
      </w:r>
      <w:r>
        <w:rPr>
          <w:spacing w:val="-1"/>
        </w:rPr>
        <w:t xml:space="preserve"> </w:t>
      </w:r>
      <w:r>
        <w:t>projected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June</w:t>
      </w:r>
      <w:r>
        <w:rPr>
          <w:spacing w:val="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achieved by September 2019. It presents results across four levels based on a typical MSD</w:t>
      </w:r>
      <w:r>
        <w:rPr>
          <w:spacing w:val="1"/>
        </w:rPr>
        <w:t xml:space="preserve"> </w:t>
      </w:r>
      <w:r>
        <w:t>approach: poverty reduction (program impact), enterprise performance (program outcome), market</w:t>
      </w:r>
      <w:r>
        <w:rPr>
          <w:spacing w:val="-59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(program outcome), and</w:t>
      </w:r>
      <w:r>
        <w:rPr>
          <w:spacing w:val="-1"/>
        </w:rPr>
        <w:t xml:space="preserve"> </w:t>
      </w:r>
      <w:r>
        <w:t>activities (program</w:t>
      </w:r>
      <w:r>
        <w:rPr>
          <w:spacing w:val="1"/>
        </w:rPr>
        <w:t xml:space="preserve"> </w:t>
      </w:r>
      <w:r>
        <w:t>activities).</w:t>
      </w:r>
    </w:p>
    <w:p w14:paraId="63AA319D" w14:textId="77777777" w:rsidR="007D0920" w:rsidRDefault="00AF24E3">
      <w:pPr>
        <w:pStyle w:val="Heading4"/>
        <w:spacing w:line="261" w:lineRule="auto"/>
        <w:ind w:left="1146" w:right="1071" w:hanging="994"/>
      </w:pPr>
      <w:r>
        <w:rPr>
          <w:color w:val="0A1F50"/>
        </w:rPr>
        <w:t>Figure 3: Program-wide indicators: Jun 2020 (Projected); Actual Results to Quarter 9</w:t>
      </w:r>
      <w:r>
        <w:rPr>
          <w:color w:val="0A1F50"/>
          <w:spacing w:val="-59"/>
        </w:rPr>
        <w:t xml:space="preserve"> </w:t>
      </w:r>
      <w:r>
        <w:rPr>
          <w:color w:val="0A1F50"/>
        </w:rPr>
        <w:t xml:space="preserve">(Sep </w:t>
      </w:r>
      <w:r>
        <w:rPr>
          <w:color w:val="0A1F50"/>
        </w:rPr>
        <w:t>2019)</w:t>
      </w:r>
    </w:p>
    <w:p w14:paraId="63AA319E" w14:textId="77777777" w:rsidR="007D0920" w:rsidRDefault="007D0920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9"/>
        <w:gridCol w:w="1209"/>
        <w:gridCol w:w="1401"/>
        <w:gridCol w:w="1291"/>
      </w:tblGrid>
      <w:tr w:rsidR="007D0920" w14:paraId="63AA31A6" w14:textId="77777777">
        <w:trPr>
          <w:trHeight w:val="633"/>
        </w:trPr>
        <w:tc>
          <w:tcPr>
            <w:tcW w:w="5719" w:type="dxa"/>
            <w:shd w:val="clear" w:color="auto" w:fill="DAE4EB"/>
          </w:tcPr>
          <w:p w14:paraId="63AA319F" w14:textId="77777777" w:rsidR="007D0920" w:rsidRDefault="007D0920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3AA31A0" w14:textId="77777777" w:rsidR="007D0920" w:rsidRDefault="00AF24E3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Indicators</w:t>
            </w:r>
          </w:p>
        </w:tc>
        <w:tc>
          <w:tcPr>
            <w:tcW w:w="1209" w:type="dxa"/>
            <w:shd w:val="clear" w:color="auto" w:fill="DAE4EB"/>
          </w:tcPr>
          <w:p w14:paraId="63AA31A1" w14:textId="77777777" w:rsidR="007D0920" w:rsidRDefault="007D0920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3AA31A2" w14:textId="77777777" w:rsidR="007D0920" w:rsidRDefault="00AF24E3">
            <w:pPr>
              <w:pStyle w:val="TableParagraph"/>
              <w:spacing w:before="0"/>
              <w:ind w:left="0" w:right="23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Projected</w:t>
            </w:r>
          </w:p>
        </w:tc>
        <w:tc>
          <w:tcPr>
            <w:tcW w:w="1401" w:type="dxa"/>
            <w:shd w:val="clear" w:color="auto" w:fill="DAE4EB"/>
          </w:tcPr>
          <w:p w14:paraId="63AA31A3" w14:textId="77777777" w:rsidR="007D0920" w:rsidRDefault="00AF24E3">
            <w:pPr>
              <w:pStyle w:val="TableParagraph"/>
              <w:spacing w:before="14" w:line="280" w:lineRule="atLeast"/>
              <w:ind w:left="339" w:hanging="178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Cumulative</w:t>
            </w:r>
            <w:r>
              <w:rPr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Actuals</w:t>
            </w:r>
          </w:p>
        </w:tc>
        <w:tc>
          <w:tcPr>
            <w:tcW w:w="1291" w:type="dxa"/>
            <w:shd w:val="clear" w:color="auto" w:fill="DAE4EB"/>
          </w:tcPr>
          <w:p w14:paraId="63AA31A4" w14:textId="77777777" w:rsidR="007D0920" w:rsidRDefault="007D0920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3AA31A5" w14:textId="77777777" w:rsidR="007D0920" w:rsidRDefault="00AF24E3">
            <w:pPr>
              <w:pStyle w:val="TableParagraph"/>
              <w:spacing w:before="0"/>
              <w:ind w:left="0" w:right="43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Outstanding</w:t>
            </w:r>
          </w:p>
        </w:tc>
      </w:tr>
      <w:tr w:rsidR="007D0920" w14:paraId="63AA31A8" w14:textId="77777777">
        <w:trPr>
          <w:trHeight w:val="354"/>
        </w:trPr>
        <w:tc>
          <w:tcPr>
            <w:tcW w:w="9620" w:type="dxa"/>
            <w:gridSpan w:val="4"/>
            <w:shd w:val="clear" w:color="auto" w:fill="BFBFBF"/>
          </w:tcPr>
          <w:p w14:paraId="63AA31A7" w14:textId="77777777" w:rsidR="007D0920" w:rsidRDefault="00AF24E3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Level: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Poverty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Reduction</w:t>
            </w:r>
          </w:p>
        </w:tc>
      </w:tr>
      <w:tr w:rsidR="007D0920" w14:paraId="63AA31B0" w14:textId="77777777">
        <w:trPr>
          <w:trHeight w:val="592"/>
        </w:trPr>
        <w:tc>
          <w:tcPr>
            <w:tcW w:w="5719" w:type="dxa"/>
            <w:shd w:val="clear" w:color="auto" w:fill="DAE4EB"/>
          </w:tcPr>
          <w:p w14:paraId="63AA31A9" w14:textId="77777777" w:rsidR="007D0920" w:rsidRDefault="00AF24E3">
            <w:pPr>
              <w:pStyle w:val="TableParagraph"/>
              <w:spacing w:before="12" w:line="280" w:lineRule="atLeast"/>
              <w:ind w:right="435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households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incomes</w:t>
            </w:r>
          </w:p>
        </w:tc>
        <w:tc>
          <w:tcPr>
            <w:tcW w:w="1209" w:type="dxa"/>
            <w:shd w:val="clear" w:color="auto" w:fill="DAE4EB"/>
          </w:tcPr>
          <w:p w14:paraId="63AA31AA" w14:textId="77777777" w:rsidR="007D0920" w:rsidRDefault="007D0920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3AA31AB" w14:textId="77777777" w:rsidR="007D0920" w:rsidRDefault="00AF24E3">
            <w:pPr>
              <w:pStyle w:val="TableParagraph"/>
              <w:spacing w:before="0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2,660</w:t>
            </w:r>
          </w:p>
        </w:tc>
        <w:tc>
          <w:tcPr>
            <w:tcW w:w="1401" w:type="dxa"/>
            <w:shd w:val="clear" w:color="auto" w:fill="DAE4EB"/>
          </w:tcPr>
          <w:p w14:paraId="63AA31AC" w14:textId="77777777" w:rsidR="007D0920" w:rsidRDefault="007D0920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3AA31AD" w14:textId="77777777" w:rsidR="007D0920" w:rsidRDefault="00AF24E3">
            <w:pPr>
              <w:pStyle w:val="TableParagraph"/>
              <w:spacing w:before="0"/>
              <w:ind w:left="0" w:right="330"/>
              <w:jc w:val="right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291" w:type="dxa"/>
            <w:shd w:val="clear" w:color="auto" w:fill="DAE4EB"/>
          </w:tcPr>
          <w:p w14:paraId="63AA31AE" w14:textId="77777777" w:rsidR="007D0920" w:rsidRDefault="007D0920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3AA31AF" w14:textId="77777777" w:rsidR="007D0920" w:rsidRDefault="00AF24E3">
            <w:pPr>
              <w:pStyle w:val="TableParagraph"/>
              <w:spacing w:before="0"/>
              <w:ind w:left="0" w:right="43"/>
              <w:jc w:val="right"/>
              <w:rPr>
                <w:sz w:val="20"/>
              </w:rPr>
            </w:pPr>
            <w:r>
              <w:rPr>
                <w:sz w:val="20"/>
              </w:rPr>
              <w:t>2,351</w:t>
            </w:r>
          </w:p>
        </w:tc>
      </w:tr>
      <w:tr w:rsidR="007D0920" w14:paraId="63AA31B5" w14:textId="77777777">
        <w:trPr>
          <w:trHeight w:val="316"/>
        </w:trPr>
        <w:tc>
          <w:tcPr>
            <w:tcW w:w="5719" w:type="dxa"/>
            <w:shd w:val="clear" w:color="auto" w:fill="DAE4EB"/>
          </w:tcPr>
          <w:p w14:paraId="63AA31B1" w14:textId="77777777" w:rsidR="007D0920" w:rsidRDefault="00AF24E3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attributable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household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(AUD)</w:t>
            </w:r>
          </w:p>
        </w:tc>
        <w:tc>
          <w:tcPr>
            <w:tcW w:w="1209" w:type="dxa"/>
            <w:shd w:val="clear" w:color="auto" w:fill="DAE4EB"/>
          </w:tcPr>
          <w:p w14:paraId="63AA31B2" w14:textId="77777777" w:rsidR="007D0920" w:rsidRDefault="00AF24E3">
            <w:pPr>
              <w:pStyle w:val="TableParagraph"/>
              <w:spacing w:before="66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1,166</w:t>
            </w:r>
          </w:p>
        </w:tc>
        <w:tc>
          <w:tcPr>
            <w:tcW w:w="1401" w:type="dxa"/>
            <w:shd w:val="clear" w:color="auto" w:fill="DAE4EB"/>
          </w:tcPr>
          <w:p w14:paraId="63AA31B3" w14:textId="77777777" w:rsidR="007D0920" w:rsidRDefault="00AF24E3">
            <w:pPr>
              <w:pStyle w:val="TableParagraph"/>
              <w:spacing w:before="66"/>
              <w:ind w:left="0" w:right="330"/>
              <w:jc w:val="right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291" w:type="dxa"/>
            <w:shd w:val="clear" w:color="auto" w:fill="DAE4EB"/>
          </w:tcPr>
          <w:p w14:paraId="63AA31B4" w14:textId="77777777" w:rsidR="007D0920" w:rsidRDefault="00AF24E3">
            <w:pPr>
              <w:pStyle w:val="TableParagraph"/>
              <w:spacing w:before="66"/>
              <w:ind w:left="678"/>
              <w:rPr>
                <w:sz w:val="20"/>
              </w:rPr>
            </w:pPr>
            <w:r>
              <w:rPr>
                <w:color w:val="BF0000"/>
                <w:sz w:val="20"/>
              </w:rPr>
              <w:t>263</w:t>
            </w:r>
          </w:p>
        </w:tc>
      </w:tr>
      <w:tr w:rsidR="007D0920" w14:paraId="63AA31B7" w14:textId="77777777">
        <w:trPr>
          <w:trHeight w:val="354"/>
        </w:trPr>
        <w:tc>
          <w:tcPr>
            <w:tcW w:w="9620" w:type="dxa"/>
            <w:gridSpan w:val="4"/>
            <w:shd w:val="clear" w:color="auto" w:fill="BFBFBF"/>
          </w:tcPr>
          <w:p w14:paraId="63AA31B6" w14:textId="77777777" w:rsidR="007D0920" w:rsidRDefault="00AF24E3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Level: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Enterprise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Performance</w:t>
            </w:r>
          </w:p>
        </w:tc>
      </w:tr>
      <w:tr w:rsidR="007D0920" w14:paraId="63AA31BF" w14:textId="77777777">
        <w:trPr>
          <w:trHeight w:val="592"/>
        </w:trPr>
        <w:tc>
          <w:tcPr>
            <w:tcW w:w="5719" w:type="dxa"/>
            <w:shd w:val="clear" w:color="auto" w:fill="DAE4EB"/>
          </w:tcPr>
          <w:p w14:paraId="63AA31B8" w14:textId="77777777" w:rsidR="007D0920" w:rsidRDefault="00AF24E3">
            <w:pPr>
              <w:pStyle w:val="TableParagraph"/>
              <w:spacing w:before="26" w:line="270" w:lineRule="atLeast"/>
              <w:ind w:right="451"/>
              <w:rPr>
                <w:sz w:val="20"/>
              </w:rPr>
            </w:pPr>
            <w:r>
              <w:rPr>
                <w:sz w:val="20"/>
              </w:rPr>
              <w:t>Number of women owned or led businesses with improved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</w:p>
        </w:tc>
        <w:tc>
          <w:tcPr>
            <w:tcW w:w="1209" w:type="dxa"/>
            <w:shd w:val="clear" w:color="auto" w:fill="DAE4EB"/>
          </w:tcPr>
          <w:p w14:paraId="63AA31B9" w14:textId="77777777" w:rsidR="007D0920" w:rsidRDefault="007D0920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3AA31BA" w14:textId="77777777" w:rsidR="007D0920" w:rsidRDefault="00AF24E3">
            <w:pPr>
              <w:pStyle w:val="TableParagraph"/>
              <w:spacing w:before="0"/>
              <w:ind w:left="0" w:right="215"/>
              <w:jc w:val="right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401" w:type="dxa"/>
            <w:shd w:val="clear" w:color="auto" w:fill="DAE4EB"/>
          </w:tcPr>
          <w:p w14:paraId="63AA31BB" w14:textId="77777777" w:rsidR="007D0920" w:rsidRDefault="007D0920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3AA31BC" w14:textId="77777777" w:rsidR="007D0920" w:rsidRDefault="00AF24E3">
            <w:pPr>
              <w:pStyle w:val="TableParagraph"/>
              <w:spacing w:before="0"/>
              <w:ind w:left="0" w:right="330"/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291" w:type="dxa"/>
            <w:shd w:val="clear" w:color="auto" w:fill="DAE4EB"/>
          </w:tcPr>
          <w:p w14:paraId="63AA31BD" w14:textId="77777777" w:rsidR="007D0920" w:rsidRDefault="007D0920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3AA31BE" w14:textId="77777777" w:rsidR="007D0920" w:rsidRDefault="00AF24E3">
            <w:pPr>
              <w:pStyle w:val="TableParagraph"/>
              <w:spacing w:before="0"/>
              <w:ind w:left="678"/>
              <w:rPr>
                <w:sz w:val="20"/>
              </w:rPr>
            </w:pPr>
            <w:r>
              <w:rPr>
                <w:color w:val="BF0000"/>
                <w:sz w:val="20"/>
              </w:rPr>
              <w:t>495</w:t>
            </w:r>
          </w:p>
        </w:tc>
      </w:tr>
      <w:tr w:rsidR="007D0920" w14:paraId="63AA31C8" w14:textId="77777777">
        <w:trPr>
          <w:trHeight w:val="868"/>
        </w:trPr>
        <w:tc>
          <w:tcPr>
            <w:tcW w:w="5719" w:type="dxa"/>
            <w:shd w:val="clear" w:color="auto" w:fill="DAE4EB"/>
          </w:tcPr>
          <w:p w14:paraId="63AA31C0" w14:textId="77777777" w:rsidR="007D0920" w:rsidRDefault="00AF24E3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improvement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63AA31C1" w14:textId="77777777" w:rsidR="007D0920" w:rsidRDefault="00AF24E3">
            <w:pPr>
              <w:pStyle w:val="TableParagraph"/>
              <w:spacing w:before="8" w:line="270" w:lineRule="atLeast"/>
              <w:ind w:right="780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household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</w:p>
        </w:tc>
        <w:tc>
          <w:tcPr>
            <w:tcW w:w="1209" w:type="dxa"/>
            <w:shd w:val="clear" w:color="auto" w:fill="DAE4EB"/>
          </w:tcPr>
          <w:p w14:paraId="63AA31C2" w14:textId="77777777" w:rsidR="007D0920" w:rsidRDefault="007D0920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63AA31C3" w14:textId="77777777" w:rsidR="007D0920" w:rsidRDefault="00AF24E3">
            <w:pPr>
              <w:pStyle w:val="TableParagraph"/>
              <w:spacing w:before="0"/>
              <w:ind w:left="0" w:right="215"/>
              <w:jc w:val="right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401" w:type="dxa"/>
            <w:shd w:val="clear" w:color="auto" w:fill="DAE4EB"/>
          </w:tcPr>
          <w:p w14:paraId="63AA31C4" w14:textId="77777777" w:rsidR="007D0920" w:rsidRDefault="007D0920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63AA31C5" w14:textId="77777777" w:rsidR="007D0920" w:rsidRDefault="00AF24E3">
            <w:pPr>
              <w:pStyle w:val="TableParagraph"/>
              <w:spacing w:before="0"/>
              <w:ind w:left="0" w:right="3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91" w:type="dxa"/>
            <w:shd w:val="clear" w:color="auto" w:fill="DAE4EB"/>
          </w:tcPr>
          <w:p w14:paraId="63AA31C6" w14:textId="77777777" w:rsidR="007D0920" w:rsidRDefault="007D0920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63AA31C7" w14:textId="77777777" w:rsidR="007D0920" w:rsidRDefault="00AF24E3">
            <w:pPr>
              <w:pStyle w:val="TableParagraph"/>
              <w:spacing w:before="0"/>
              <w:ind w:left="678"/>
              <w:rPr>
                <w:sz w:val="20"/>
              </w:rPr>
            </w:pPr>
            <w:r>
              <w:rPr>
                <w:color w:val="BF0000"/>
                <w:sz w:val="20"/>
              </w:rPr>
              <w:t>408</w:t>
            </w:r>
          </w:p>
        </w:tc>
      </w:tr>
      <w:tr w:rsidR="007D0920" w14:paraId="63AA31CD" w14:textId="77777777">
        <w:trPr>
          <w:trHeight w:val="316"/>
        </w:trPr>
        <w:tc>
          <w:tcPr>
            <w:tcW w:w="5719" w:type="dxa"/>
            <w:shd w:val="clear" w:color="auto" w:fill="DAE4EB"/>
          </w:tcPr>
          <w:p w14:paraId="63AA31C9" w14:textId="77777777" w:rsidR="007D0920" w:rsidRDefault="00AF24E3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beneficiaries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productivity</w:t>
            </w:r>
          </w:p>
        </w:tc>
        <w:tc>
          <w:tcPr>
            <w:tcW w:w="1209" w:type="dxa"/>
            <w:shd w:val="clear" w:color="auto" w:fill="DAE4EB"/>
          </w:tcPr>
          <w:p w14:paraId="63AA31CA" w14:textId="77777777" w:rsidR="007D0920" w:rsidRDefault="00AF24E3">
            <w:pPr>
              <w:pStyle w:val="TableParagraph"/>
              <w:spacing w:before="66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2,587</w:t>
            </w:r>
          </w:p>
        </w:tc>
        <w:tc>
          <w:tcPr>
            <w:tcW w:w="1401" w:type="dxa"/>
            <w:shd w:val="clear" w:color="auto" w:fill="DAE4EB"/>
          </w:tcPr>
          <w:p w14:paraId="63AA31CB" w14:textId="77777777" w:rsidR="007D0920" w:rsidRDefault="00AF24E3">
            <w:pPr>
              <w:pStyle w:val="TableParagraph"/>
              <w:spacing w:before="66"/>
              <w:ind w:left="0" w:right="330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91" w:type="dxa"/>
            <w:shd w:val="clear" w:color="auto" w:fill="DAE4EB"/>
          </w:tcPr>
          <w:p w14:paraId="63AA31CC" w14:textId="77777777" w:rsidR="007D0920" w:rsidRDefault="00AF24E3">
            <w:pPr>
              <w:pStyle w:val="TableParagraph"/>
              <w:spacing w:before="66"/>
              <w:ind w:left="509"/>
              <w:rPr>
                <w:sz w:val="20"/>
              </w:rPr>
            </w:pPr>
            <w:r>
              <w:rPr>
                <w:color w:val="BF0000"/>
                <w:sz w:val="20"/>
              </w:rPr>
              <w:t>2,287</w:t>
            </w:r>
          </w:p>
        </w:tc>
      </w:tr>
      <w:tr w:rsidR="007D0920" w14:paraId="63AA31D2" w14:textId="77777777">
        <w:trPr>
          <w:trHeight w:val="316"/>
        </w:trPr>
        <w:tc>
          <w:tcPr>
            <w:tcW w:w="5719" w:type="dxa"/>
            <w:shd w:val="clear" w:color="auto" w:fill="DAE4EB"/>
          </w:tcPr>
          <w:p w14:paraId="63AA31CE" w14:textId="77777777" w:rsidR="007D0920" w:rsidRDefault="00AF24E3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Increased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production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(AUD)</w:t>
            </w:r>
          </w:p>
        </w:tc>
        <w:tc>
          <w:tcPr>
            <w:tcW w:w="1209" w:type="dxa"/>
            <w:shd w:val="clear" w:color="auto" w:fill="DAE4EB"/>
          </w:tcPr>
          <w:p w14:paraId="63AA31CF" w14:textId="77777777" w:rsidR="007D0920" w:rsidRDefault="00AF24E3">
            <w:pPr>
              <w:pStyle w:val="TableParagraph"/>
              <w:spacing w:before="66"/>
              <w:ind w:left="0" w:right="215"/>
              <w:jc w:val="right"/>
              <w:rPr>
                <w:sz w:val="20"/>
              </w:rPr>
            </w:pPr>
            <w:r>
              <w:rPr>
                <w:sz w:val="20"/>
              </w:rPr>
              <w:t>692,129</w:t>
            </w:r>
          </w:p>
        </w:tc>
        <w:tc>
          <w:tcPr>
            <w:tcW w:w="1401" w:type="dxa"/>
            <w:shd w:val="clear" w:color="auto" w:fill="DAE4EB"/>
          </w:tcPr>
          <w:p w14:paraId="63AA31D0" w14:textId="77777777" w:rsidR="007D0920" w:rsidRDefault="00AF24E3">
            <w:pPr>
              <w:pStyle w:val="TableParagraph"/>
              <w:spacing w:before="66"/>
              <w:ind w:left="0" w:right="329"/>
              <w:jc w:val="right"/>
              <w:rPr>
                <w:sz w:val="20"/>
              </w:rPr>
            </w:pPr>
            <w:r>
              <w:rPr>
                <w:sz w:val="20"/>
              </w:rPr>
              <w:t>147,227</w:t>
            </w:r>
          </w:p>
        </w:tc>
        <w:tc>
          <w:tcPr>
            <w:tcW w:w="1291" w:type="dxa"/>
            <w:shd w:val="clear" w:color="auto" w:fill="DAE4EB"/>
          </w:tcPr>
          <w:p w14:paraId="63AA31D1" w14:textId="77777777" w:rsidR="007D0920" w:rsidRDefault="00AF24E3">
            <w:pPr>
              <w:pStyle w:val="TableParagraph"/>
              <w:spacing w:before="66"/>
              <w:ind w:left="289"/>
              <w:rPr>
                <w:sz w:val="20"/>
              </w:rPr>
            </w:pPr>
            <w:r>
              <w:rPr>
                <w:color w:val="BF0000"/>
                <w:sz w:val="20"/>
              </w:rPr>
              <w:t>544,902</w:t>
            </w:r>
          </w:p>
        </w:tc>
      </w:tr>
      <w:tr w:rsidR="007D0920" w14:paraId="63AA31D7" w14:textId="77777777">
        <w:trPr>
          <w:trHeight w:val="316"/>
        </w:trPr>
        <w:tc>
          <w:tcPr>
            <w:tcW w:w="5719" w:type="dxa"/>
            <w:shd w:val="clear" w:color="auto" w:fill="DAE4EB"/>
          </w:tcPr>
          <w:p w14:paraId="63AA31D3" w14:textId="77777777" w:rsidR="007D0920" w:rsidRDefault="00AF24E3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MSMEs increasing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profits</w:t>
            </w:r>
          </w:p>
        </w:tc>
        <w:tc>
          <w:tcPr>
            <w:tcW w:w="1209" w:type="dxa"/>
            <w:shd w:val="clear" w:color="auto" w:fill="DAE4EB"/>
          </w:tcPr>
          <w:p w14:paraId="63AA31D4" w14:textId="77777777" w:rsidR="007D0920" w:rsidRDefault="00AF24E3">
            <w:pPr>
              <w:pStyle w:val="TableParagraph"/>
              <w:spacing w:before="66"/>
              <w:ind w:left="0" w:right="215"/>
              <w:jc w:val="right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401" w:type="dxa"/>
            <w:shd w:val="clear" w:color="auto" w:fill="DAE4EB"/>
          </w:tcPr>
          <w:p w14:paraId="63AA31D5" w14:textId="77777777" w:rsidR="007D0920" w:rsidRDefault="00AF24E3">
            <w:pPr>
              <w:pStyle w:val="TableParagraph"/>
              <w:spacing w:before="66"/>
              <w:ind w:left="0" w:right="330"/>
              <w:jc w:val="righ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291" w:type="dxa"/>
            <w:shd w:val="clear" w:color="auto" w:fill="DAE4EB"/>
          </w:tcPr>
          <w:p w14:paraId="63AA31D6" w14:textId="77777777" w:rsidR="007D0920" w:rsidRDefault="00AF24E3">
            <w:pPr>
              <w:pStyle w:val="TableParagraph"/>
              <w:spacing w:before="66"/>
              <w:ind w:left="678"/>
              <w:rPr>
                <w:sz w:val="20"/>
              </w:rPr>
            </w:pPr>
            <w:r>
              <w:rPr>
                <w:color w:val="BF0000"/>
                <w:sz w:val="20"/>
              </w:rPr>
              <w:t>167</w:t>
            </w:r>
          </w:p>
        </w:tc>
      </w:tr>
      <w:tr w:rsidR="007D0920" w14:paraId="63AA31DC" w14:textId="77777777">
        <w:trPr>
          <w:trHeight w:val="314"/>
        </w:trPr>
        <w:tc>
          <w:tcPr>
            <w:tcW w:w="5719" w:type="dxa"/>
            <w:shd w:val="clear" w:color="auto" w:fill="DAE4EB"/>
          </w:tcPr>
          <w:p w14:paraId="63AA31D8" w14:textId="77777777" w:rsidR="007D0920" w:rsidRDefault="00AF24E3">
            <w:pPr>
              <w:pStyle w:val="TableParagraph"/>
              <w:spacing w:before="66" w:line="227" w:lineRule="exact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jobs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MSMEs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(FTE)</w:t>
            </w:r>
          </w:p>
        </w:tc>
        <w:tc>
          <w:tcPr>
            <w:tcW w:w="1209" w:type="dxa"/>
            <w:shd w:val="clear" w:color="auto" w:fill="DAE4EB"/>
          </w:tcPr>
          <w:p w14:paraId="63AA31D9" w14:textId="77777777" w:rsidR="007D0920" w:rsidRDefault="00AF24E3">
            <w:pPr>
              <w:pStyle w:val="TableParagraph"/>
              <w:spacing w:before="66" w:line="227" w:lineRule="exact"/>
              <w:ind w:left="0" w:right="215"/>
              <w:jc w:val="righ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01" w:type="dxa"/>
            <w:shd w:val="clear" w:color="auto" w:fill="DAE4EB"/>
          </w:tcPr>
          <w:p w14:paraId="63AA31DA" w14:textId="77777777" w:rsidR="007D0920" w:rsidRDefault="00AF24E3">
            <w:pPr>
              <w:pStyle w:val="TableParagraph"/>
              <w:spacing w:before="66" w:line="227" w:lineRule="exact"/>
              <w:ind w:left="0" w:right="330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291" w:type="dxa"/>
            <w:shd w:val="clear" w:color="auto" w:fill="DAE4EB"/>
          </w:tcPr>
          <w:p w14:paraId="63AA31DB" w14:textId="77777777" w:rsidR="007D0920" w:rsidRDefault="00AF24E3">
            <w:pPr>
              <w:pStyle w:val="TableParagraph"/>
              <w:spacing w:before="66" w:line="227" w:lineRule="exact"/>
              <w:ind w:left="678"/>
              <w:rPr>
                <w:sz w:val="20"/>
              </w:rPr>
            </w:pPr>
            <w:r>
              <w:rPr>
                <w:color w:val="BF0000"/>
                <w:sz w:val="20"/>
              </w:rPr>
              <w:t>177</w:t>
            </w:r>
          </w:p>
        </w:tc>
      </w:tr>
      <w:tr w:rsidR="007D0920" w14:paraId="63AA31E4" w14:textId="77777777">
        <w:trPr>
          <w:trHeight w:val="592"/>
        </w:trPr>
        <w:tc>
          <w:tcPr>
            <w:tcW w:w="5719" w:type="dxa"/>
            <w:shd w:val="clear" w:color="auto" w:fill="DAE4EB"/>
          </w:tcPr>
          <w:p w14:paraId="63AA31DD" w14:textId="77777777" w:rsidR="007D0920" w:rsidRDefault="00AF24E3">
            <w:pPr>
              <w:pStyle w:val="TableParagraph"/>
              <w:spacing w:before="26" w:line="270" w:lineRule="atLeast"/>
              <w:ind w:right="218"/>
              <w:rPr>
                <w:sz w:val="20"/>
              </w:rPr>
            </w:pPr>
            <w:r>
              <w:rPr>
                <w:sz w:val="20"/>
              </w:rPr>
              <w:t>Number of beneficiaries/MSMEs adopting improved business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</w:tc>
        <w:tc>
          <w:tcPr>
            <w:tcW w:w="1209" w:type="dxa"/>
            <w:shd w:val="clear" w:color="auto" w:fill="DAE4EB"/>
          </w:tcPr>
          <w:p w14:paraId="63AA31DE" w14:textId="77777777" w:rsidR="007D0920" w:rsidRDefault="007D0920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3AA31DF" w14:textId="77777777" w:rsidR="007D0920" w:rsidRDefault="00AF24E3">
            <w:pPr>
              <w:pStyle w:val="TableParagraph"/>
              <w:spacing w:before="0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1,792</w:t>
            </w:r>
          </w:p>
        </w:tc>
        <w:tc>
          <w:tcPr>
            <w:tcW w:w="1401" w:type="dxa"/>
            <w:shd w:val="clear" w:color="auto" w:fill="DAE4EB"/>
          </w:tcPr>
          <w:p w14:paraId="63AA31E0" w14:textId="77777777" w:rsidR="007D0920" w:rsidRDefault="007D0920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3AA31E1" w14:textId="77777777" w:rsidR="007D0920" w:rsidRDefault="00AF24E3">
            <w:pPr>
              <w:pStyle w:val="TableParagraph"/>
              <w:spacing w:before="0"/>
              <w:ind w:left="0" w:right="330"/>
              <w:jc w:val="right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291" w:type="dxa"/>
            <w:shd w:val="clear" w:color="auto" w:fill="DAE4EB"/>
          </w:tcPr>
          <w:p w14:paraId="63AA31E2" w14:textId="77777777" w:rsidR="007D0920" w:rsidRDefault="007D0920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3AA31E3" w14:textId="77777777" w:rsidR="007D0920" w:rsidRDefault="00AF24E3">
            <w:pPr>
              <w:pStyle w:val="TableParagraph"/>
              <w:spacing w:before="0"/>
              <w:ind w:left="509"/>
              <w:rPr>
                <w:sz w:val="20"/>
              </w:rPr>
            </w:pPr>
            <w:r>
              <w:rPr>
                <w:color w:val="BF0000"/>
                <w:sz w:val="20"/>
              </w:rPr>
              <w:t>1,408</w:t>
            </w:r>
          </w:p>
        </w:tc>
      </w:tr>
      <w:tr w:rsidR="007D0920" w14:paraId="63AA31E6" w14:textId="77777777">
        <w:trPr>
          <w:trHeight w:val="357"/>
        </w:trPr>
        <w:tc>
          <w:tcPr>
            <w:tcW w:w="9620" w:type="dxa"/>
            <w:gridSpan w:val="4"/>
            <w:shd w:val="clear" w:color="auto" w:fill="BFBFBF"/>
          </w:tcPr>
          <w:p w14:paraId="63AA31E5" w14:textId="77777777" w:rsidR="007D0920" w:rsidRDefault="00AF24E3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Level: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Market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System Change</w:t>
            </w:r>
          </w:p>
        </w:tc>
      </w:tr>
      <w:tr w:rsidR="007D0920" w14:paraId="63AA31EE" w14:textId="77777777">
        <w:trPr>
          <w:trHeight w:val="592"/>
        </w:trPr>
        <w:tc>
          <w:tcPr>
            <w:tcW w:w="5719" w:type="dxa"/>
            <w:shd w:val="clear" w:color="auto" w:fill="DAE4EB"/>
          </w:tcPr>
          <w:p w14:paraId="63AA31E7" w14:textId="77777777" w:rsidR="007D0920" w:rsidRDefault="00AF24E3">
            <w:pPr>
              <w:pStyle w:val="TableParagraph"/>
              <w:spacing w:before="24" w:line="270" w:lineRule="atLeast"/>
              <w:ind w:right="574"/>
              <w:rPr>
                <w:sz w:val="20"/>
              </w:rPr>
            </w:pPr>
            <w:r>
              <w:rPr>
                <w:sz w:val="20"/>
              </w:rPr>
              <w:t>Number of beneficiaries/MSMEs with improved access 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markets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products/services</w:t>
            </w:r>
          </w:p>
        </w:tc>
        <w:tc>
          <w:tcPr>
            <w:tcW w:w="1209" w:type="dxa"/>
            <w:shd w:val="clear" w:color="auto" w:fill="DAE4EB"/>
          </w:tcPr>
          <w:p w14:paraId="63AA31E8" w14:textId="77777777" w:rsidR="007D0920" w:rsidRDefault="007D0920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63AA31E9" w14:textId="77777777" w:rsidR="007D0920" w:rsidRDefault="00AF24E3">
            <w:pPr>
              <w:pStyle w:val="TableParagraph"/>
              <w:spacing w:before="1"/>
              <w:ind w:left="0" w:right="215"/>
              <w:jc w:val="right"/>
              <w:rPr>
                <w:sz w:val="20"/>
              </w:rPr>
            </w:pPr>
            <w:r>
              <w:rPr>
                <w:sz w:val="20"/>
              </w:rPr>
              <w:t>15,668</w:t>
            </w:r>
          </w:p>
        </w:tc>
        <w:tc>
          <w:tcPr>
            <w:tcW w:w="1401" w:type="dxa"/>
            <w:shd w:val="clear" w:color="auto" w:fill="DAE4EB"/>
          </w:tcPr>
          <w:p w14:paraId="63AA31EA" w14:textId="77777777" w:rsidR="007D0920" w:rsidRDefault="007D0920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63AA31EB" w14:textId="77777777" w:rsidR="007D0920" w:rsidRDefault="00AF24E3">
            <w:pPr>
              <w:pStyle w:val="TableParagraph"/>
              <w:spacing w:before="1"/>
              <w:ind w:left="0" w:right="327"/>
              <w:jc w:val="right"/>
              <w:rPr>
                <w:sz w:val="16"/>
              </w:rPr>
            </w:pPr>
            <w:r>
              <w:rPr>
                <w:sz w:val="20"/>
              </w:rPr>
              <w:t>14,364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1291" w:type="dxa"/>
            <w:shd w:val="clear" w:color="auto" w:fill="DAE4EB"/>
          </w:tcPr>
          <w:p w14:paraId="63AA31EC" w14:textId="77777777" w:rsidR="007D0920" w:rsidRDefault="007D0920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63AA31ED" w14:textId="77777777" w:rsidR="007D0920" w:rsidRDefault="00AF24E3">
            <w:pPr>
              <w:pStyle w:val="TableParagraph"/>
              <w:spacing w:before="1"/>
              <w:ind w:left="509"/>
              <w:rPr>
                <w:sz w:val="20"/>
              </w:rPr>
            </w:pPr>
            <w:r>
              <w:rPr>
                <w:color w:val="BF0000"/>
                <w:sz w:val="20"/>
              </w:rPr>
              <w:t>1,304</w:t>
            </w:r>
          </w:p>
        </w:tc>
      </w:tr>
      <w:tr w:rsidR="007D0920" w14:paraId="63AA31F6" w14:textId="77777777">
        <w:trPr>
          <w:trHeight w:val="590"/>
        </w:trPr>
        <w:tc>
          <w:tcPr>
            <w:tcW w:w="5719" w:type="dxa"/>
            <w:shd w:val="clear" w:color="auto" w:fill="DAE4EB"/>
          </w:tcPr>
          <w:p w14:paraId="63AA31EF" w14:textId="77777777" w:rsidR="007D0920" w:rsidRDefault="00AF24E3">
            <w:pPr>
              <w:pStyle w:val="TableParagraph"/>
              <w:spacing w:before="24" w:line="270" w:lineRule="atLeast"/>
              <w:ind w:right="1280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new/improved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product/services</w:t>
            </w:r>
          </w:p>
        </w:tc>
        <w:tc>
          <w:tcPr>
            <w:tcW w:w="1209" w:type="dxa"/>
            <w:shd w:val="clear" w:color="auto" w:fill="DAE4EB"/>
          </w:tcPr>
          <w:p w14:paraId="63AA31F0" w14:textId="77777777" w:rsidR="007D0920" w:rsidRDefault="007D0920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63AA31F1" w14:textId="77777777" w:rsidR="007D0920" w:rsidRDefault="00AF24E3">
            <w:pPr>
              <w:pStyle w:val="TableParagraph"/>
              <w:spacing w:before="1"/>
              <w:ind w:left="0" w:right="215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01" w:type="dxa"/>
            <w:shd w:val="clear" w:color="auto" w:fill="DAE4EB"/>
          </w:tcPr>
          <w:p w14:paraId="63AA31F2" w14:textId="77777777" w:rsidR="007D0920" w:rsidRDefault="007D0920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63AA31F3" w14:textId="77777777" w:rsidR="007D0920" w:rsidRDefault="00AF24E3">
            <w:pPr>
              <w:pStyle w:val="TableParagraph"/>
              <w:spacing w:before="1"/>
              <w:ind w:left="0" w:right="33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91" w:type="dxa"/>
            <w:shd w:val="clear" w:color="auto" w:fill="DAE4EB"/>
          </w:tcPr>
          <w:p w14:paraId="63AA31F4" w14:textId="77777777" w:rsidR="007D0920" w:rsidRDefault="007D0920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63AA31F5" w14:textId="77777777" w:rsidR="007D0920" w:rsidRDefault="00AF24E3">
            <w:pPr>
              <w:pStyle w:val="TableParagraph"/>
              <w:spacing w:before="1"/>
              <w:ind w:left="788"/>
              <w:rPr>
                <w:sz w:val="20"/>
              </w:rPr>
            </w:pPr>
            <w:r>
              <w:rPr>
                <w:color w:val="BF0000"/>
                <w:sz w:val="20"/>
              </w:rPr>
              <w:t>62</w:t>
            </w:r>
          </w:p>
        </w:tc>
      </w:tr>
      <w:tr w:rsidR="007D0920" w14:paraId="63AA31FB" w14:textId="77777777">
        <w:trPr>
          <w:trHeight w:val="316"/>
        </w:trPr>
        <w:tc>
          <w:tcPr>
            <w:tcW w:w="5719" w:type="dxa"/>
            <w:shd w:val="clear" w:color="auto" w:fill="DAE4EB"/>
          </w:tcPr>
          <w:p w14:paraId="63AA31F7" w14:textId="77777777" w:rsidR="007D0920" w:rsidRDefault="00AF24E3">
            <w:pPr>
              <w:pStyle w:val="TableParagraph"/>
              <w:spacing w:before="69" w:line="227" w:lineRule="exact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value-added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(AUD)</w:t>
            </w:r>
          </w:p>
        </w:tc>
        <w:tc>
          <w:tcPr>
            <w:tcW w:w="1209" w:type="dxa"/>
            <w:shd w:val="clear" w:color="auto" w:fill="DAE4EB"/>
          </w:tcPr>
          <w:p w14:paraId="63AA31F8" w14:textId="77777777" w:rsidR="007D0920" w:rsidRDefault="00AF24E3">
            <w:pPr>
              <w:pStyle w:val="TableParagraph"/>
              <w:spacing w:before="69" w:line="227" w:lineRule="exact"/>
              <w:ind w:left="0" w:right="215"/>
              <w:jc w:val="right"/>
              <w:rPr>
                <w:sz w:val="20"/>
              </w:rPr>
            </w:pPr>
            <w:r>
              <w:rPr>
                <w:sz w:val="20"/>
              </w:rPr>
              <w:t>241,572</w:t>
            </w:r>
          </w:p>
        </w:tc>
        <w:tc>
          <w:tcPr>
            <w:tcW w:w="1401" w:type="dxa"/>
            <w:shd w:val="clear" w:color="auto" w:fill="DAE4EB"/>
          </w:tcPr>
          <w:p w14:paraId="63AA31F9" w14:textId="77777777" w:rsidR="007D0920" w:rsidRDefault="00AF24E3">
            <w:pPr>
              <w:pStyle w:val="TableParagraph"/>
              <w:spacing w:before="69" w:line="227" w:lineRule="exact"/>
              <w:ind w:left="0" w:right="329"/>
              <w:jc w:val="right"/>
              <w:rPr>
                <w:sz w:val="20"/>
              </w:rPr>
            </w:pPr>
            <w:r>
              <w:rPr>
                <w:sz w:val="20"/>
              </w:rPr>
              <w:t>116,516</w:t>
            </w:r>
          </w:p>
        </w:tc>
        <w:tc>
          <w:tcPr>
            <w:tcW w:w="1291" w:type="dxa"/>
            <w:shd w:val="clear" w:color="auto" w:fill="DAE4EB"/>
          </w:tcPr>
          <w:p w14:paraId="63AA31FA" w14:textId="77777777" w:rsidR="007D0920" w:rsidRDefault="00AF24E3">
            <w:pPr>
              <w:pStyle w:val="TableParagraph"/>
              <w:spacing w:before="69" w:line="227" w:lineRule="exact"/>
              <w:ind w:left="289"/>
              <w:rPr>
                <w:sz w:val="20"/>
              </w:rPr>
            </w:pPr>
            <w:r>
              <w:rPr>
                <w:color w:val="BF0000"/>
                <w:sz w:val="20"/>
              </w:rPr>
              <w:t>125,056</w:t>
            </w:r>
          </w:p>
        </w:tc>
      </w:tr>
      <w:tr w:rsidR="007D0920" w14:paraId="63AA3200" w14:textId="77777777">
        <w:trPr>
          <w:trHeight w:val="316"/>
        </w:trPr>
        <w:tc>
          <w:tcPr>
            <w:tcW w:w="5719" w:type="dxa"/>
            <w:shd w:val="clear" w:color="auto" w:fill="DAE4EB"/>
          </w:tcPr>
          <w:p w14:paraId="63AA31FC" w14:textId="77777777" w:rsidR="007D0920" w:rsidRDefault="00AF24E3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value-added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(AUD)</w:t>
            </w:r>
          </w:p>
        </w:tc>
        <w:tc>
          <w:tcPr>
            <w:tcW w:w="1209" w:type="dxa"/>
            <w:shd w:val="clear" w:color="auto" w:fill="DAE4EB"/>
          </w:tcPr>
          <w:p w14:paraId="63AA31FD" w14:textId="77777777" w:rsidR="007D0920" w:rsidRDefault="00AF24E3">
            <w:pPr>
              <w:pStyle w:val="TableParagraph"/>
              <w:spacing w:before="66"/>
              <w:ind w:left="0" w:right="215"/>
              <w:jc w:val="right"/>
              <w:rPr>
                <w:sz w:val="20"/>
              </w:rPr>
            </w:pPr>
            <w:r>
              <w:rPr>
                <w:sz w:val="20"/>
              </w:rPr>
              <w:t>169,738</w:t>
            </w:r>
          </w:p>
        </w:tc>
        <w:tc>
          <w:tcPr>
            <w:tcW w:w="1401" w:type="dxa"/>
            <w:shd w:val="clear" w:color="auto" w:fill="DAE4EB"/>
          </w:tcPr>
          <w:p w14:paraId="63AA31FE" w14:textId="77777777" w:rsidR="007D0920" w:rsidRDefault="00AF24E3">
            <w:pPr>
              <w:pStyle w:val="TableParagraph"/>
              <w:spacing w:before="66"/>
              <w:ind w:left="0" w:right="329"/>
              <w:jc w:val="right"/>
              <w:rPr>
                <w:sz w:val="20"/>
              </w:rPr>
            </w:pPr>
            <w:r>
              <w:rPr>
                <w:sz w:val="20"/>
              </w:rPr>
              <w:t>114,000</w:t>
            </w:r>
          </w:p>
        </w:tc>
        <w:tc>
          <w:tcPr>
            <w:tcW w:w="1291" w:type="dxa"/>
            <w:shd w:val="clear" w:color="auto" w:fill="DAE4EB"/>
          </w:tcPr>
          <w:p w14:paraId="63AA31FF" w14:textId="77777777" w:rsidR="007D0920" w:rsidRDefault="00AF24E3">
            <w:pPr>
              <w:pStyle w:val="TableParagraph"/>
              <w:spacing w:before="66"/>
              <w:ind w:left="399"/>
              <w:rPr>
                <w:sz w:val="20"/>
              </w:rPr>
            </w:pPr>
            <w:r>
              <w:rPr>
                <w:color w:val="BF0000"/>
                <w:sz w:val="20"/>
              </w:rPr>
              <w:t>55,738</w:t>
            </w:r>
          </w:p>
        </w:tc>
      </w:tr>
      <w:tr w:rsidR="007D0920" w14:paraId="63AA3208" w14:textId="77777777">
        <w:trPr>
          <w:trHeight w:val="592"/>
        </w:trPr>
        <w:tc>
          <w:tcPr>
            <w:tcW w:w="5719" w:type="dxa"/>
            <w:shd w:val="clear" w:color="auto" w:fill="DAE4EB"/>
          </w:tcPr>
          <w:p w14:paraId="63AA3201" w14:textId="77777777" w:rsidR="007D0920" w:rsidRDefault="00AF24E3">
            <w:pPr>
              <w:pStyle w:val="TableParagraph"/>
              <w:spacing w:before="12" w:line="280" w:lineRule="atLeast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(financial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financial)</w:t>
            </w:r>
          </w:p>
        </w:tc>
        <w:tc>
          <w:tcPr>
            <w:tcW w:w="1209" w:type="dxa"/>
            <w:shd w:val="clear" w:color="auto" w:fill="DAE4EB"/>
          </w:tcPr>
          <w:p w14:paraId="63AA3202" w14:textId="77777777" w:rsidR="007D0920" w:rsidRDefault="007D0920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3AA3203" w14:textId="77777777" w:rsidR="007D0920" w:rsidRDefault="00AF24E3">
            <w:pPr>
              <w:pStyle w:val="TableParagraph"/>
              <w:spacing w:before="0"/>
              <w:ind w:left="0" w:right="215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01" w:type="dxa"/>
            <w:shd w:val="clear" w:color="auto" w:fill="DAE4EB"/>
          </w:tcPr>
          <w:p w14:paraId="63AA3204" w14:textId="77777777" w:rsidR="007D0920" w:rsidRDefault="007D0920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3AA3205" w14:textId="77777777" w:rsidR="007D0920" w:rsidRDefault="00AF24E3">
            <w:pPr>
              <w:pStyle w:val="TableParagraph"/>
              <w:spacing w:before="0"/>
              <w:ind w:left="0" w:right="3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91" w:type="dxa"/>
            <w:shd w:val="clear" w:color="auto" w:fill="DAE4EB"/>
          </w:tcPr>
          <w:p w14:paraId="63AA3206" w14:textId="77777777" w:rsidR="007D0920" w:rsidRDefault="007D0920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3AA3207" w14:textId="77777777" w:rsidR="007D0920" w:rsidRDefault="00AF24E3">
            <w:pPr>
              <w:pStyle w:val="TableParagraph"/>
              <w:spacing w:before="0"/>
              <w:ind w:left="788"/>
              <w:rPr>
                <w:sz w:val="20"/>
              </w:rPr>
            </w:pPr>
            <w:r>
              <w:rPr>
                <w:color w:val="BF0000"/>
                <w:sz w:val="20"/>
              </w:rPr>
              <w:t>13</w:t>
            </w:r>
          </w:p>
        </w:tc>
      </w:tr>
      <w:tr w:rsidR="007D0920" w14:paraId="63AA320D" w14:textId="77777777">
        <w:trPr>
          <w:trHeight w:val="316"/>
        </w:trPr>
        <w:tc>
          <w:tcPr>
            <w:tcW w:w="5719" w:type="dxa"/>
            <w:shd w:val="clear" w:color="auto" w:fill="DAE4EB"/>
          </w:tcPr>
          <w:p w14:paraId="63AA3209" w14:textId="77777777" w:rsidR="007D0920" w:rsidRDefault="00AF24E3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market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</w:p>
        </w:tc>
        <w:tc>
          <w:tcPr>
            <w:tcW w:w="1209" w:type="dxa"/>
            <w:shd w:val="clear" w:color="auto" w:fill="DAE4EB"/>
          </w:tcPr>
          <w:p w14:paraId="63AA320A" w14:textId="77777777" w:rsidR="007D0920" w:rsidRDefault="00AF24E3">
            <w:pPr>
              <w:pStyle w:val="TableParagraph"/>
              <w:spacing w:before="66"/>
              <w:ind w:left="0" w:right="215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01" w:type="dxa"/>
            <w:shd w:val="clear" w:color="auto" w:fill="DAE4EB"/>
          </w:tcPr>
          <w:p w14:paraId="63AA320B" w14:textId="77777777" w:rsidR="007D0920" w:rsidRDefault="00AF24E3">
            <w:pPr>
              <w:pStyle w:val="TableParagraph"/>
              <w:spacing w:before="66"/>
              <w:ind w:left="0" w:right="33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91" w:type="dxa"/>
            <w:shd w:val="clear" w:color="auto" w:fill="DAE4EB"/>
          </w:tcPr>
          <w:p w14:paraId="63AA320C" w14:textId="77777777" w:rsidR="007D0920" w:rsidRDefault="00AF24E3">
            <w:pPr>
              <w:pStyle w:val="TableParagraph"/>
              <w:spacing w:before="66"/>
              <w:ind w:left="788"/>
              <w:rPr>
                <w:sz w:val="20"/>
              </w:rPr>
            </w:pPr>
            <w:r>
              <w:rPr>
                <w:color w:val="BF0000"/>
                <w:sz w:val="20"/>
              </w:rPr>
              <w:t>60</w:t>
            </w:r>
          </w:p>
        </w:tc>
      </w:tr>
    </w:tbl>
    <w:p w14:paraId="63AA320E" w14:textId="77777777" w:rsidR="007D0920" w:rsidRDefault="007D0920">
      <w:pPr>
        <w:pStyle w:val="BodyText"/>
        <w:rPr>
          <w:b/>
          <w:sz w:val="20"/>
        </w:rPr>
      </w:pPr>
    </w:p>
    <w:p w14:paraId="63AA320F" w14:textId="77777777" w:rsidR="007D0920" w:rsidRDefault="00AF24E3">
      <w:pPr>
        <w:pStyle w:val="BodyText"/>
        <w:spacing w:before="10"/>
        <w:rPr>
          <w:b/>
          <w:sz w:val="14"/>
        </w:rPr>
      </w:pPr>
      <w:r>
        <w:pict w14:anchorId="63AA3577">
          <v:rect id="docshape98" o:spid="_x0000_s1042" style="position:absolute;margin-left:56.65pt;margin-top:9.75pt;width:2in;height:.6pt;z-index:-15716352;mso-wrap-distance-left:0;mso-wrap-distance-right:0;mso-position-horizontal-relative:page" fillcolor="black" stroked="f">
            <w10:wrap type="topAndBottom" anchorx="page"/>
          </v:rect>
        </w:pict>
      </w:r>
    </w:p>
    <w:p w14:paraId="63AA3210" w14:textId="77777777" w:rsidR="007D0920" w:rsidRDefault="00AF24E3">
      <w:pPr>
        <w:spacing w:before="86"/>
        <w:ind w:left="436" w:right="359" w:hanging="284"/>
        <w:rPr>
          <w:sz w:val="18"/>
        </w:rPr>
      </w:pPr>
      <w:r>
        <w:rPr>
          <w:position w:val="6"/>
          <w:sz w:val="12"/>
        </w:rPr>
        <w:t>18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This figure is predominantly due to the wide reach of the CRB Campaign, with 350,000 text messages sent.</w:t>
      </w:r>
      <w:r>
        <w:rPr>
          <w:spacing w:val="1"/>
          <w:sz w:val="18"/>
        </w:rPr>
        <w:t xml:space="preserve"> </w:t>
      </w:r>
      <w:r>
        <w:rPr>
          <w:sz w:val="18"/>
        </w:rPr>
        <w:t>Biosecurity Solomon Islands estimate there are approximately 40,000 coconut farmers in Solomon Islands. This was</w:t>
      </w:r>
      <w:r>
        <w:rPr>
          <w:spacing w:val="-47"/>
          <w:sz w:val="18"/>
        </w:rPr>
        <w:t xml:space="preserve"> </w:t>
      </w:r>
      <w:r>
        <w:rPr>
          <w:sz w:val="18"/>
        </w:rPr>
        <w:t>a nation-wide campaign. As a conservat</w:t>
      </w:r>
      <w:r>
        <w:rPr>
          <w:sz w:val="18"/>
        </w:rPr>
        <w:t>ive estimate, we’re reporting one third of coconut farmers have received the</w:t>
      </w:r>
      <w:r>
        <w:rPr>
          <w:spacing w:val="1"/>
          <w:sz w:val="18"/>
        </w:rPr>
        <w:t xml:space="preserve"> </w:t>
      </w:r>
      <w:r>
        <w:rPr>
          <w:sz w:val="18"/>
        </w:rPr>
        <w:t>message (13,332). This number is likely to increase as a result of ongoing M&amp;E work surveying change in farming</w:t>
      </w:r>
      <w:r>
        <w:rPr>
          <w:spacing w:val="1"/>
          <w:sz w:val="18"/>
        </w:rPr>
        <w:t xml:space="preserve"> </w:t>
      </w:r>
      <w:r>
        <w:rPr>
          <w:sz w:val="18"/>
        </w:rPr>
        <w:t>practices to</w:t>
      </w:r>
      <w:r>
        <w:rPr>
          <w:spacing w:val="-2"/>
          <w:sz w:val="18"/>
        </w:rPr>
        <w:t xml:space="preserve"> </w:t>
      </w:r>
      <w:r>
        <w:rPr>
          <w:sz w:val="18"/>
        </w:rPr>
        <w:t>address the</w:t>
      </w:r>
      <w:r>
        <w:rPr>
          <w:spacing w:val="2"/>
          <w:sz w:val="18"/>
        </w:rPr>
        <w:t xml:space="preserve"> </w:t>
      </w:r>
      <w:r>
        <w:rPr>
          <w:sz w:val="18"/>
        </w:rPr>
        <w:t>CRB.</w:t>
      </w:r>
    </w:p>
    <w:p w14:paraId="63AA3211" w14:textId="77777777" w:rsidR="007D0920" w:rsidRDefault="007D0920">
      <w:pPr>
        <w:rPr>
          <w:sz w:val="18"/>
        </w:rPr>
        <w:sectPr w:rsidR="007D0920">
          <w:headerReference w:type="default" r:id="rId37"/>
          <w:footerReference w:type="default" r:id="rId38"/>
          <w:pgSz w:w="11910" w:h="16840"/>
          <w:pgMar w:top="1160" w:right="860" w:bottom="860" w:left="980" w:header="783" w:footer="663" w:gutter="0"/>
          <w:pgNumType w:start="1"/>
          <w:cols w:space="720"/>
        </w:sectPr>
      </w:pPr>
    </w:p>
    <w:p w14:paraId="63AA3212" w14:textId="77777777" w:rsidR="007D0920" w:rsidRDefault="007D0920">
      <w:pPr>
        <w:pStyle w:val="BodyText"/>
        <w:spacing w:before="4"/>
        <w:rPr>
          <w:sz w:val="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9"/>
        <w:gridCol w:w="1209"/>
        <w:gridCol w:w="1401"/>
        <w:gridCol w:w="1291"/>
      </w:tblGrid>
      <w:tr w:rsidR="007D0920" w14:paraId="63AA3217" w14:textId="77777777">
        <w:trPr>
          <w:trHeight w:val="314"/>
        </w:trPr>
        <w:tc>
          <w:tcPr>
            <w:tcW w:w="5719" w:type="dxa"/>
            <w:shd w:val="clear" w:color="auto" w:fill="DAE4EB"/>
          </w:tcPr>
          <w:p w14:paraId="63AA3213" w14:textId="77777777" w:rsidR="007D0920" w:rsidRDefault="00AF24E3">
            <w:pPr>
              <w:pStyle w:val="TableParagraph"/>
              <w:spacing w:before="66" w:line="227" w:lineRule="exact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(AUD)</w:t>
            </w:r>
          </w:p>
        </w:tc>
        <w:tc>
          <w:tcPr>
            <w:tcW w:w="1209" w:type="dxa"/>
            <w:shd w:val="clear" w:color="auto" w:fill="DAE4EB"/>
          </w:tcPr>
          <w:p w14:paraId="63AA3214" w14:textId="77777777" w:rsidR="007D0920" w:rsidRDefault="00AF24E3">
            <w:pPr>
              <w:pStyle w:val="TableParagraph"/>
              <w:spacing w:before="66" w:line="227" w:lineRule="exact"/>
              <w:ind w:left="0" w:right="215"/>
              <w:jc w:val="right"/>
              <w:rPr>
                <w:sz w:val="20"/>
              </w:rPr>
            </w:pPr>
            <w:r>
              <w:rPr>
                <w:sz w:val="20"/>
              </w:rPr>
              <w:t>169,738</w:t>
            </w:r>
          </w:p>
        </w:tc>
        <w:tc>
          <w:tcPr>
            <w:tcW w:w="1401" w:type="dxa"/>
            <w:shd w:val="clear" w:color="auto" w:fill="DAE4EB"/>
          </w:tcPr>
          <w:p w14:paraId="63AA3215" w14:textId="77777777" w:rsidR="007D0920" w:rsidRDefault="00AF24E3">
            <w:pPr>
              <w:pStyle w:val="TableParagraph"/>
              <w:spacing w:before="66" w:line="227" w:lineRule="exact"/>
              <w:ind w:left="0" w:right="329"/>
              <w:jc w:val="right"/>
              <w:rPr>
                <w:sz w:val="20"/>
              </w:rPr>
            </w:pPr>
            <w:r>
              <w:rPr>
                <w:sz w:val="20"/>
              </w:rPr>
              <w:t>114,000</w:t>
            </w:r>
          </w:p>
        </w:tc>
        <w:tc>
          <w:tcPr>
            <w:tcW w:w="1291" w:type="dxa"/>
            <w:shd w:val="clear" w:color="auto" w:fill="DAE4EB"/>
          </w:tcPr>
          <w:p w14:paraId="63AA3216" w14:textId="77777777" w:rsidR="007D0920" w:rsidRDefault="00AF24E3">
            <w:pPr>
              <w:pStyle w:val="TableParagraph"/>
              <w:spacing w:before="66" w:line="227" w:lineRule="exact"/>
              <w:ind w:left="0" w:right="269"/>
              <w:jc w:val="right"/>
              <w:rPr>
                <w:sz w:val="20"/>
              </w:rPr>
            </w:pPr>
            <w:r>
              <w:rPr>
                <w:color w:val="BF0000"/>
                <w:sz w:val="20"/>
              </w:rPr>
              <w:t>55,738</w:t>
            </w:r>
          </w:p>
        </w:tc>
      </w:tr>
      <w:tr w:rsidR="007D0920" w14:paraId="63AA321C" w14:textId="77777777">
        <w:trPr>
          <w:trHeight w:val="316"/>
        </w:trPr>
        <w:tc>
          <w:tcPr>
            <w:tcW w:w="5719" w:type="dxa"/>
            <w:shd w:val="clear" w:color="auto" w:fill="DAE4EB"/>
          </w:tcPr>
          <w:p w14:paraId="63AA3218" w14:textId="77777777" w:rsidR="007D0920" w:rsidRDefault="00AF24E3">
            <w:pPr>
              <w:pStyle w:val="TableParagraph"/>
              <w:spacing w:before="69" w:line="227" w:lineRule="exact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foreign/domestic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</w:p>
        </w:tc>
        <w:tc>
          <w:tcPr>
            <w:tcW w:w="1209" w:type="dxa"/>
            <w:shd w:val="clear" w:color="auto" w:fill="DAE4EB"/>
          </w:tcPr>
          <w:p w14:paraId="63AA3219" w14:textId="77777777" w:rsidR="007D0920" w:rsidRDefault="00AF24E3">
            <w:pPr>
              <w:pStyle w:val="TableParagraph"/>
              <w:spacing w:before="69" w:line="227" w:lineRule="exact"/>
              <w:ind w:left="0" w:right="21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01" w:type="dxa"/>
            <w:shd w:val="clear" w:color="auto" w:fill="DAE4EB"/>
          </w:tcPr>
          <w:p w14:paraId="63AA321A" w14:textId="77777777" w:rsidR="007D0920" w:rsidRDefault="00AF24E3">
            <w:pPr>
              <w:pStyle w:val="TableParagraph"/>
              <w:spacing w:before="69" w:line="227" w:lineRule="exact"/>
              <w:ind w:left="0" w:right="33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91" w:type="dxa"/>
            <w:shd w:val="clear" w:color="auto" w:fill="DAE4EB"/>
          </w:tcPr>
          <w:p w14:paraId="63AA321B" w14:textId="77777777" w:rsidR="007D0920" w:rsidRDefault="00AF24E3">
            <w:pPr>
              <w:pStyle w:val="TableParagraph"/>
              <w:spacing w:before="69" w:line="227" w:lineRule="exact"/>
              <w:ind w:left="0" w:right="267"/>
              <w:jc w:val="right"/>
              <w:rPr>
                <w:sz w:val="20"/>
              </w:rPr>
            </w:pPr>
            <w:r>
              <w:rPr>
                <w:color w:val="BF0000"/>
                <w:w w:val="99"/>
                <w:sz w:val="20"/>
              </w:rPr>
              <w:t>0</w:t>
            </w:r>
          </w:p>
        </w:tc>
      </w:tr>
      <w:tr w:rsidR="007D0920" w14:paraId="63AA3221" w14:textId="77777777">
        <w:trPr>
          <w:trHeight w:val="316"/>
        </w:trPr>
        <w:tc>
          <w:tcPr>
            <w:tcW w:w="5719" w:type="dxa"/>
            <w:shd w:val="clear" w:color="auto" w:fill="DAE4EB"/>
          </w:tcPr>
          <w:p w14:paraId="63AA321D" w14:textId="77777777" w:rsidR="007D0920" w:rsidRDefault="00AF24E3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arrivals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Solomon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Islands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</w:p>
        </w:tc>
        <w:tc>
          <w:tcPr>
            <w:tcW w:w="1209" w:type="dxa"/>
            <w:shd w:val="clear" w:color="auto" w:fill="DAE4EB"/>
          </w:tcPr>
          <w:p w14:paraId="63AA321E" w14:textId="77777777" w:rsidR="007D0920" w:rsidRDefault="00AF24E3">
            <w:pPr>
              <w:pStyle w:val="TableParagraph"/>
              <w:spacing w:before="66"/>
              <w:ind w:left="0" w:right="215"/>
              <w:jc w:val="righ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01" w:type="dxa"/>
            <w:shd w:val="clear" w:color="auto" w:fill="DAE4EB"/>
          </w:tcPr>
          <w:p w14:paraId="63AA321F" w14:textId="77777777" w:rsidR="007D0920" w:rsidRDefault="00AF24E3">
            <w:pPr>
              <w:pStyle w:val="TableParagraph"/>
              <w:spacing w:before="66"/>
              <w:ind w:left="0" w:right="330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291" w:type="dxa"/>
            <w:shd w:val="clear" w:color="auto" w:fill="DAE4EB"/>
          </w:tcPr>
          <w:p w14:paraId="63AA3220" w14:textId="77777777" w:rsidR="007D0920" w:rsidRDefault="00AF24E3">
            <w:pPr>
              <w:pStyle w:val="TableParagraph"/>
              <w:spacing w:before="66"/>
              <w:ind w:left="0" w:right="269"/>
              <w:jc w:val="right"/>
              <w:rPr>
                <w:sz w:val="20"/>
              </w:rPr>
            </w:pPr>
            <w:r>
              <w:rPr>
                <w:color w:val="BF0000"/>
                <w:sz w:val="20"/>
              </w:rPr>
              <w:t>173</w:t>
            </w:r>
          </w:p>
        </w:tc>
      </w:tr>
      <w:tr w:rsidR="007D0920" w14:paraId="63AA3226" w14:textId="77777777">
        <w:trPr>
          <w:trHeight w:val="316"/>
        </w:trPr>
        <w:tc>
          <w:tcPr>
            <w:tcW w:w="5719" w:type="dxa"/>
            <w:shd w:val="clear" w:color="auto" w:fill="DAE4EB"/>
          </w:tcPr>
          <w:p w14:paraId="63AA3222" w14:textId="77777777" w:rsidR="007D0920" w:rsidRDefault="00AF24E3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disbursed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beneficiaries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(AUD)</w:t>
            </w:r>
          </w:p>
        </w:tc>
        <w:tc>
          <w:tcPr>
            <w:tcW w:w="1209" w:type="dxa"/>
            <w:shd w:val="clear" w:color="auto" w:fill="DAE4EB"/>
          </w:tcPr>
          <w:p w14:paraId="63AA3223" w14:textId="77777777" w:rsidR="007D0920" w:rsidRDefault="00AF24E3">
            <w:pPr>
              <w:pStyle w:val="TableParagraph"/>
              <w:spacing w:before="66"/>
              <w:ind w:left="0" w:right="215"/>
              <w:jc w:val="right"/>
              <w:rPr>
                <w:sz w:val="20"/>
              </w:rPr>
            </w:pPr>
            <w:r>
              <w:rPr>
                <w:sz w:val="20"/>
              </w:rPr>
              <w:t>436,471</w:t>
            </w:r>
          </w:p>
        </w:tc>
        <w:tc>
          <w:tcPr>
            <w:tcW w:w="1401" w:type="dxa"/>
            <w:shd w:val="clear" w:color="auto" w:fill="DAE4EB"/>
          </w:tcPr>
          <w:p w14:paraId="63AA3224" w14:textId="77777777" w:rsidR="007D0920" w:rsidRDefault="00AF24E3">
            <w:pPr>
              <w:pStyle w:val="TableParagraph"/>
              <w:spacing w:before="66"/>
              <w:ind w:left="0" w:right="329"/>
              <w:jc w:val="right"/>
              <w:rPr>
                <w:sz w:val="20"/>
              </w:rPr>
            </w:pPr>
            <w:r>
              <w:rPr>
                <w:sz w:val="20"/>
              </w:rPr>
              <w:t>355,782</w:t>
            </w:r>
          </w:p>
        </w:tc>
        <w:tc>
          <w:tcPr>
            <w:tcW w:w="1291" w:type="dxa"/>
            <w:shd w:val="clear" w:color="auto" w:fill="DAE4EB"/>
          </w:tcPr>
          <w:p w14:paraId="63AA3225" w14:textId="77777777" w:rsidR="007D0920" w:rsidRDefault="00AF24E3">
            <w:pPr>
              <w:pStyle w:val="TableParagraph"/>
              <w:spacing w:before="66"/>
              <w:ind w:left="0" w:right="269"/>
              <w:jc w:val="right"/>
              <w:rPr>
                <w:sz w:val="20"/>
              </w:rPr>
            </w:pPr>
            <w:r>
              <w:rPr>
                <w:color w:val="BF0000"/>
                <w:sz w:val="20"/>
              </w:rPr>
              <w:t>80,689</w:t>
            </w:r>
          </w:p>
        </w:tc>
      </w:tr>
      <w:tr w:rsidR="007D0920" w14:paraId="63AA322B" w14:textId="77777777">
        <w:trPr>
          <w:trHeight w:val="316"/>
        </w:trPr>
        <w:tc>
          <w:tcPr>
            <w:tcW w:w="5719" w:type="dxa"/>
            <w:shd w:val="clear" w:color="auto" w:fill="DAE4EB"/>
          </w:tcPr>
          <w:p w14:paraId="63AA3227" w14:textId="77777777" w:rsidR="007D0920" w:rsidRDefault="00AF24E3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recipients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1209" w:type="dxa"/>
            <w:shd w:val="clear" w:color="auto" w:fill="DAE4EB"/>
          </w:tcPr>
          <w:p w14:paraId="63AA3228" w14:textId="77777777" w:rsidR="007D0920" w:rsidRDefault="00AF24E3">
            <w:pPr>
              <w:pStyle w:val="TableParagraph"/>
              <w:spacing w:before="66"/>
              <w:ind w:left="0" w:right="215"/>
              <w:jc w:val="right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401" w:type="dxa"/>
            <w:shd w:val="clear" w:color="auto" w:fill="DAE4EB"/>
          </w:tcPr>
          <w:p w14:paraId="63AA3229" w14:textId="77777777" w:rsidR="007D0920" w:rsidRDefault="00AF24E3">
            <w:pPr>
              <w:pStyle w:val="TableParagraph"/>
              <w:spacing w:before="66"/>
              <w:ind w:left="0" w:right="330"/>
              <w:jc w:val="right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291" w:type="dxa"/>
            <w:shd w:val="clear" w:color="auto" w:fill="DAE4EB"/>
          </w:tcPr>
          <w:p w14:paraId="63AA322A" w14:textId="77777777" w:rsidR="007D0920" w:rsidRDefault="00AF24E3">
            <w:pPr>
              <w:pStyle w:val="TableParagraph"/>
              <w:spacing w:before="66"/>
              <w:ind w:left="0" w:right="270"/>
              <w:jc w:val="right"/>
              <w:rPr>
                <w:sz w:val="20"/>
              </w:rPr>
            </w:pPr>
            <w:r>
              <w:rPr>
                <w:color w:val="BF0000"/>
                <w:sz w:val="20"/>
              </w:rPr>
              <w:t>20</w:t>
            </w:r>
          </w:p>
        </w:tc>
      </w:tr>
      <w:tr w:rsidR="007D0920" w14:paraId="63AA3230" w14:textId="77777777">
        <w:trPr>
          <w:trHeight w:val="316"/>
        </w:trPr>
        <w:tc>
          <w:tcPr>
            <w:tcW w:w="5719" w:type="dxa"/>
            <w:shd w:val="clear" w:color="auto" w:fill="DAE4EB"/>
          </w:tcPr>
          <w:p w14:paraId="63AA322C" w14:textId="77777777" w:rsidR="007D0920" w:rsidRDefault="00AF24E3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Level: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</w:p>
        </w:tc>
        <w:tc>
          <w:tcPr>
            <w:tcW w:w="1209" w:type="dxa"/>
            <w:shd w:val="clear" w:color="auto" w:fill="DAE4EB"/>
          </w:tcPr>
          <w:p w14:paraId="63AA322D" w14:textId="77777777" w:rsidR="007D0920" w:rsidRDefault="007D09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  <w:shd w:val="clear" w:color="auto" w:fill="DAE4EB"/>
          </w:tcPr>
          <w:p w14:paraId="63AA322E" w14:textId="77777777" w:rsidR="007D0920" w:rsidRDefault="007D09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DAE4EB"/>
          </w:tcPr>
          <w:p w14:paraId="63AA322F" w14:textId="77777777" w:rsidR="007D0920" w:rsidRDefault="007D09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D0920" w14:paraId="63AA3235" w14:textId="77777777">
        <w:trPr>
          <w:trHeight w:val="313"/>
        </w:trPr>
        <w:tc>
          <w:tcPr>
            <w:tcW w:w="5719" w:type="dxa"/>
            <w:shd w:val="clear" w:color="auto" w:fill="DAE4EB"/>
          </w:tcPr>
          <w:p w14:paraId="63AA3231" w14:textId="77777777" w:rsidR="007D0920" w:rsidRDefault="00AF24E3">
            <w:pPr>
              <w:pStyle w:val="TableParagraph"/>
              <w:spacing w:before="66" w:line="227" w:lineRule="exact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market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Strongim Bisnis</w:t>
            </w:r>
          </w:p>
        </w:tc>
        <w:tc>
          <w:tcPr>
            <w:tcW w:w="1209" w:type="dxa"/>
            <w:shd w:val="clear" w:color="auto" w:fill="DAE4EB"/>
          </w:tcPr>
          <w:p w14:paraId="63AA3232" w14:textId="77777777" w:rsidR="007D0920" w:rsidRDefault="00AF24E3">
            <w:pPr>
              <w:pStyle w:val="TableParagraph"/>
              <w:spacing w:before="66" w:line="227" w:lineRule="exact"/>
              <w:ind w:left="0" w:right="215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01" w:type="dxa"/>
            <w:shd w:val="clear" w:color="auto" w:fill="DAE4EB"/>
          </w:tcPr>
          <w:p w14:paraId="63AA3233" w14:textId="77777777" w:rsidR="007D0920" w:rsidRDefault="00AF24E3">
            <w:pPr>
              <w:pStyle w:val="TableParagraph"/>
              <w:spacing w:before="66" w:line="227" w:lineRule="exact"/>
              <w:ind w:left="0" w:right="33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91" w:type="dxa"/>
            <w:shd w:val="clear" w:color="auto" w:fill="DAE4EB"/>
          </w:tcPr>
          <w:p w14:paraId="63AA3234" w14:textId="77777777" w:rsidR="007D0920" w:rsidRDefault="00AF24E3">
            <w:pPr>
              <w:pStyle w:val="TableParagraph"/>
              <w:spacing w:before="66" w:line="227" w:lineRule="exact"/>
              <w:ind w:left="0" w:right="267"/>
              <w:jc w:val="right"/>
              <w:rPr>
                <w:sz w:val="20"/>
              </w:rPr>
            </w:pPr>
            <w:r>
              <w:rPr>
                <w:color w:val="BF0000"/>
                <w:w w:val="99"/>
                <w:sz w:val="20"/>
              </w:rPr>
              <w:t>0</w:t>
            </w:r>
          </w:p>
        </w:tc>
      </w:tr>
      <w:tr w:rsidR="007D0920" w14:paraId="63AA323D" w14:textId="77777777">
        <w:trPr>
          <w:trHeight w:val="592"/>
        </w:trPr>
        <w:tc>
          <w:tcPr>
            <w:tcW w:w="5719" w:type="dxa"/>
            <w:shd w:val="clear" w:color="auto" w:fill="DAE4EB"/>
          </w:tcPr>
          <w:p w14:paraId="63AA3236" w14:textId="77777777" w:rsidR="007D0920" w:rsidRDefault="00AF24E3">
            <w:pPr>
              <w:pStyle w:val="TableParagraph"/>
              <w:spacing w:before="26" w:line="270" w:lineRule="atLeast"/>
              <w:ind w:right="418"/>
              <w:rPr>
                <w:sz w:val="20"/>
              </w:rPr>
            </w:pPr>
            <w:r>
              <w:rPr>
                <w:sz w:val="20"/>
              </w:rPr>
              <w:t>Contributions (financial and non-financial) by market actors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(AUD)</w:t>
            </w:r>
          </w:p>
        </w:tc>
        <w:tc>
          <w:tcPr>
            <w:tcW w:w="1209" w:type="dxa"/>
            <w:shd w:val="clear" w:color="auto" w:fill="DAE4EB"/>
          </w:tcPr>
          <w:p w14:paraId="63AA3237" w14:textId="77777777" w:rsidR="007D0920" w:rsidRDefault="007D0920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3AA3238" w14:textId="77777777" w:rsidR="007D0920" w:rsidRDefault="00AF24E3">
            <w:pPr>
              <w:pStyle w:val="TableParagraph"/>
              <w:spacing w:before="0"/>
              <w:ind w:left="0" w:right="215"/>
              <w:jc w:val="right"/>
              <w:rPr>
                <w:sz w:val="20"/>
              </w:rPr>
            </w:pPr>
            <w:r>
              <w:rPr>
                <w:sz w:val="20"/>
              </w:rPr>
              <w:t>186,982</w:t>
            </w:r>
          </w:p>
        </w:tc>
        <w:tc>
          <w:tcPr>
            <w:tcW w:w="1401" w:type="dxa"/>
            <w:shd w:val="clear" w:color="auto" w:fill="DAE4EB"/>
          </w:tcPr>
          <w:p w14:paraId="63AA3239" w14:textId="77777777" w:rsidR="007D0920" w:rsidRDefault="007D0920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3AA323A" w14:textId="77777777" w:rsidR="007D0920" w:rsidRDefault="00AF24E3">
            <w:pPr>
              <w:pStyle w:val="TableParagraph"/>
              <w:spacing w:before="0"/>
              <w:ind w:left="0" w:right="329"/>
              <w:jc w:val="right"/>
              <w:rPr>
                <w:sz w:val="20"/>
              </w:rPr>
            </w:pPr>
            <w:r>
              <w:rPr>
                <w:sz w:val="20"/>
              </w:rPr>
              <w:t>186,982</w:t>
            </w:r>
          </w:p>
        </w:tc>
        <w:tc>
          <w:tcPr>
            <w:tcW w:w="1291" w:type="dxa"/>
            <w:shd w:val="clear" w:color="auto" w:fill="DAE4EB"/>
          </w:tcPr>
          <w:p w14:paraId="63AA323B" w14:textId="77777777" w:rsidR="007D0920" w:rsidRDefault="007D0920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3AA323C" w14:textId="77777777" w:rsidR="007D0920" w:rsidRDefault="00AF24E3">
            <w:pPr>
              <w:pStyle w:val="TableParagraph"/>
              <w:spacing w:before="0"/>
              <w:ind w:left="0" w:right="267"/>
              <w:jc w:val="right"/>
              <w:rPr>
                <w:sz w:val="20"/>
              </w:rPr>
            </w:pPr>
            <w:r>
              <w:rPr>
                <w:color w:val="BF0000"/>
                <w:w w:val="99"/>
                <w:sz w:val="20"/>
              </w:rPr>
              <w:t>0</w:t>
            </w:r>
          </w:p>
        </w:tc>
      </w:tr>
    </w:tbl>
    <w:p w14:paraId="63AA323E" w14:textId="77777777" w:rsidR="007D0920" w:rsidRDefault="00AF24E3">
      <w:pPr>
        <w:spacing w:before="2"/>
        <w:ind w:left="436" w:right="360" w:hanging="284"/>
        <w:rPr>
          <w:sz w:val="18"/>
        </w:rPr>
      </w:pPr>
      <w:r>
        <w:rPr>
          <w:i/>
          <w:sz w:val="18"/>
        </w:rPr>
        <w:t>Source: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Forecasted results from Strongim Bisnis Draft Annual Plan 2020. Actual results from Strongim Bisnis Quarter 9</w:t>
      </w:r>
      <w:r>
        <w:rPr>
          <w:spacing w:val="-47"/>
          <w:sz w:val="18"/>
        </w:rPr>
        <w:t xml:space="preserve"> </w:t>
      </w:r>
      <w:r>
        <w:rPr>
          <w:sz w:val="18"/>
        </w:rPr>
        <w:t>Report</w:t>
      </w:r>
      <w:r>
        <w:rPr>
          <w:spacing w:val="-1"/>
          <w:sz w:val="18"/>
        </w:rPr>
        <w:t xml:space="preserve"> </w:t>
      </w:r>
      <w:r>
        <w:rPr>
          <w:sz w:val="18"/>
        </w:rPr>
        <w:t>(October</w:t>
      </w:r>
      <w:r>
        <w:rPr>
          <w:spacing w:val="-1"/>
          <w:sz w:val="18"/>
        </w:rPr>
        <w:t xml:space="preserve"> </w:t>
      </w:r>
      <w:r>
        <w:rPr>
          <w:sz w:val="18"/>
        </w:rPr>
        <w:t>2019).</w:t>
      </w:r>
    </w:p>
    <w:p w14:paraId="63AA323F" w14:textId="77777777" w:rsidR="007D0920" w:rsidRDefault="00AF24E3">
      <w:pPr>
        <w:pStyle w:val="BodyText"/>
        <w:spacing w:before="26" w:line="261" w:lineRule="auto"/>
        <w:ind w:left="152" w:right="409"/>
      </w:pPr>
      <w:r>
        <w:t>The above figure identifies some significant shortfalls in the program’s success in achieving its</w:t>
      </w:r>
      <w:r>
        <w:rPr>
          <w:spacing w:val="1"/>
        </w:rPr>
        <w:t xml:space="preserve"> </w:t>
      </w:r>
      <w:r>
        <w:t>targets for June 2020 and its results as of end-September 2019. In some cases, the program is</w:t>
      </w:r>
      <w:r>
        <w:rPr>
          <w:spacing w:val="1"/>
        </w:rPr>
        <w:t xml:space="preserve"> </w:t>
      </w:r>
      <w:r>
        <w:t xml:space="preserve">likely to achieve or come close to these targets. In others, it </w:t>
      </w:r>
      <w:r>
        <w:t>will fall short. It is difficult to speculate</w:t>
      </w:r>
      <w:r>
        <w:rPr>
          <w:spacing w:val="-59"/>
        </w:rPr>
        <w:t xml:space="preserve"> </w:t>
      </w:r>
      <w:r>
        <w:t>accurately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this.</w:t>
      </w:r>
    </w:p>
    <w:p w14:paraId="63AA3240" w14:textId="77777777" w:rsidR="007D0920" w:rsidRDefault="00AF24E3">
      <w:pPr>
        <w:pStyle w:val="BodyText"/>
        <w:spacing w:before="201"/>
        <w:ind w:left="152"/>
      </w:pPr>
      <w:r>
        <w:t>The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Team 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observations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indicators</w:t>
      </w:r>
      <w:r>
        <w:rPr>
          <w:spacing w:val="-1"/>
        </w:rPr>
        <w:t xml:space="preserve"> </w:t>
      </w:r>
      <w:r>
        <w:t>cited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above:</w:t>
      </w:r>
    </w:p>
    <w:p w14:paraId="63AA3241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09"/>
          <w:tab w:val="left" w:pos="510"/>
        </w:tabs>
        <w:spacing w:before="68" w:line="259" w:lineRule="auto"/>
        <w:ind w:right="683" w:hanging="358"/>
      </w:pPr>
      <w:r>
        <w:t>The poverty level indicators do not appear very ambitious. However, it is unclear how these</w:t>
      </w:r>
      <w:r>
        <w:rPr>
          <w:spacing w:val="-59"/>
        </w:rPr>
        <w:t xml:space="preserve"> </w:t>
      </w:r>
      <w:r>
        <w:t>t</w:t>
      </w:r>
      <w:r>
        <w:t>argets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baseline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was used.</w:t>
      </w:r>
    </w:p>
    <w:p w14:paraId="63AA3242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09"/>
          <w:tab w:val="left" w:pos="510"/>
        </w:tabs>
        <w:spacing w:before="48" w:line="259" w:lineRule="auto"/>
        <w:ind w:right="661" w:hanging="358"/>
      </w:pPr>
      <w:r>
        <w:t>The ‘number of recipients of capacity building support’ is an unusual market system change</w:t>
      </w:r>
      <w:r>
        <w:rPr>
          <w:spacing w:val="-59"/>
        </w:rPr>
        <w:t xml:space="preserve"> </w:t>
      </w:r>
      <w:r>
        <w:t>indicator,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reflective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indicator.</w:t>
      </w:r>
    </w:p>
    <w:p w14:paraId="63AA3243" w14:textId="77777777" w:rsidR="007D0920" w:rsidRDefault="00AF24E3">
      <w:pPr>
        <w:pStyle w:val="ListParagraph"/>
        <w:numPr>
          <w:ilvl w:val="0"/>
          <w:numId w:val="16"/>
        </w:numPr>
        <w:tabs>
          <w:tab w:val="left" w:pos="437"/>
        </w:tabs>
        <w:spacing w:before="47" w:line="261" w:lineRule="auto"/>
        <w:ind w:left="436" w:right="355" w:hanging="284"/>
      </w:pPr>
      <w:r>
        <w:t>An increase in the ‘number of visitor arrivals into Solomon Islands’ appears to be an indicator of</w:t>
      </w:r>
      <w:r>
        <w:rPr>
          <w:spacing w:val="-59"/>
        </w:rPr>
        <w:t xml:space="preserve"> </w:t>
      </w:r>
      <w:r>
        <w:t>a higher-level impact and not an indicator of market systems change. While this indicator does</w:t>
      </w:r>
      <w:r>
        <w:rPr>
          <w:spacing w:val="1"/>
        </w:rPr>
        <w:t xml:space="preserve"> </w:t>
      </w:r>
      <w:r>
        <w:t>not fit into changes in ‘enterprise performance’ or ‘poverty reduction’, it is an outcome of more</w:t>
      </w:r>
      <w:r>
        <w:rPr>
          <w:spacing w:val="1"/>
        </w:rPr>
        <w:t xml:space="preserve"> </w:t>
      </w:r>
      <w:r>
        <w:t>than just the changes made by local market actors. For example,</w:t>
      </w:r>
      <w:r>
        <w:t xml:space="preserve"> it is difficult to attribute</w:t>
      </w:r>
      <w:r>
        <w:rPr>
          <w:spacing w:val="1"/>
        </w:rPr>
        <w:t xml:space="preserve"> </w:t>
      </w:r>
      <w:r>
        <w:t>increases</w:t>
      </w:r>
      <w:r>
        <w:rPr>
          <w:spacing w:val="-1"/>
        </w:rPr>
        <w:t xml:space="preserve"> </w:t>
      </w:r>
      <w:r>
        <w:t>to visitor</w:t>
      </w:r>
      <w:r>
        <w:rPr>
          <w:spacing w:val="1"/>
        </w:rPr>
        <w:t xml:space="preserve"> </w:t>
      </w:r>
      <w:r>
        <w:t>arrivals to a</w:t>
      </w:r>
      <w:r>
        <w:rPr>
          <w:spacing w:val="-2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website.</w:t>
      </w:r>
    </w:p>
    <w:p w14:paraId="63AA3244" w14:textId="77777777" w:rsidR="007D0920" w:rsidRDefault="00AF24E3">
      <w:pPr>
        <w:pStyle w:val="BodyText"/>
        <w:spacing w:before="200" w:line="261" w:lineRule="auto"/>
        <w:ind w:left="152" w:right="396"/>
      </w:pPr>
      <w:r>
        <w:t>Overall, these results are neither surprising nor atypical for a program of this nature. As the first</w:t>
      </w:r>
      <w:r>
        <w:rPr>
          <w:spacing w:val="1"/>
        </w:rPr>
        <w:t xml:space="preserve"> </w:t>
      </w:r>
      <w:r>
        <w:t>MSD program of its kind in the country, it will be difficult to objective</w:t>
      </w:r>
      <w:r>
        <w:t>ly predict any projected</w:t>
      </w:r>
      <w:r>
        <w:rPr>
          <w:spacing w:val="1"/>
        </w:rPr>
        <w:t xml:space="preserve"> </w:t>
      </w:r>
      <w:r>
        <w:t>outcome. The program has relied on an iterative process in which likely outcomes or program</w:t>
      </w:r>
      <w:r>
        <w:rPr>
          <w:spacing w:val="1"/>
        </w:rPr>
        <w:t xml:space="preserve"> </w:t>
      </w:r>
      <w:r>
        <w:t>targets are defined as the program matures. This is appropriate for a program in its first phase but</w:t>
      </w:r>
      <w:r>
        <w:rPr>
          <w:spacing w:val="-59"/>
        </w:rPr>
        <w:t xml:space="preserve"> </w:t>
      </w:r>
      <w:r>
        <w:t>will likely require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 xml:space="preserve">going </w:t>
      </w:r>
      <w:r>
        <w:t>forward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second phase.</w:t>
      </w:r>
    </w:p>
    <w:p w14:paraId="63AA3245" w14:textId="77777777" w:rsidR="007D0920" w:rsidRDefault="00AF24E3">
      <w:pPr>
        <w:pStyle w:val="BodyText"/>
        <w:spacing w:before="200" w:line="261" w:lineRule="auto"/>
        <w:ind w:left="152" w:right="530"/>
      </w:pPr>
      <w:r>
        <w:t>Despite this, there appear to be two main reasons why the program has not achieved its desired</w:t>
      </w:r>
      <w:r>
        <w:rPr>
          <w:spacing w:val="-59"/>
        </w:rPr>
        <w:t xml:space="preserve"> </w:t>
      </w:r>
      <w:r>
        <w:t>outcomes. The first reason is due to the somewhat slow start of the program. As identified in the</w:t>
      </w:r>
      <w:r>
        <w:rPr>
          <w:spacing w:val="-59"/>
        </w:rPr>
        <w:t xml:space="preserve"> </w:t>
      </w:r>
      <w:r>
        <w:t>2018 MTR and other program reports</w:t>
      </w:r>
      <w:r>
        <w:t>, there was significant time lost through problems</w:t>
      </w:r>
      <w:r>
        <w:rPr>
          <w:spacing w:val="1"/>
        </w:rPr>
        <w:t xml:space="preserve"> </w:t>
      </w:r>
      <w:r>
        <w:t>experienced in the establishment of the program and major staff changes. This clearly distracted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delayed</w:t>
      </w:r>
      <w:r>
        <w:rPr>
          <w:spacing w:val="-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efforts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forming productive,</w:t>
      </w:r>
      <w:r>
        <w:rPr>
          <w:spacing w:val="-3"/>
        </w:rPr>
        <w:t xml:space="preserve"> </w:t>
      </w:r>
      <w:r>
        <w:t>market-oriented</w:t>
      </w:r>
      <w:r>
        <w:rPr>
          <w:spacing w:val="-4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partnerships.</w:t>
      </w:r>
    </w:p>
    <w:p w14:paraId="63AA3246" w14:textId="77777777" w:rsidR="007D0920" w:rsidRDefault="00AF24E3">
      <w:pPr>
        <w:pStyle w:val="BodyText"/>
        <w:spacing w:before="201" w:line="261" w:lineRule="auto"/>
        <w:ind w:left="152" w:right="282"/>
      </w:pPr>
      <w:r>
        <w:t xml:space="preserve">The second </w:t>
      </w:r>
      <w:r>
        <w:t>reason the program has not achieved the outcomes it may have is because it has</w:t>
      </w:r>
      <w:r>
        <w:rPr>
          <w:spacing w:val="1"/>
        </w:rPr>
        <w:t xml:space="preserve"> </w:t>
      </w:r>
      <w:r>
        <w:t>employed a ‘hybrid’ approach to program interventions in which key program outcomes are not</w:t>
      </w:r>
      <w:r>
        <w:rPr>
          <w:spacing w:val="1"/>
        </w:rPr>
        <w:t xml:space="preserve"> </w:t>
      </w:r>
      <w:r>
        <w:t>always aligned with the results measurement framework. While all program activities a</w:t>
      </w:r>
      <w:r>
        <w:t>nd project</w:t>
      </w:r>
      <w:r>
        <w:rPr>
          <w:spacing w:val="1"/>
        </w:rPr>
        <w:t xml:space="preserve"> </w:t>
      </w:r>
      <w:r>
        <w:t>partnerships have sought to capture results that are consistent with the program’s logic and theory</w:t>
      </w:r>
      <w:r>
        <w:rPr>
          <w:spacing w:val="1"/>
        </w:rPr>
        <w:t xml:space="preserve"> </w:t>
      </w:r>
      <w:r>
        <w:t>of change, this is not always possible. While the program may have supported important non-</w:t>
      </w:r>
      <w:r>
        <w:rPr>
          <w:spacing w:val="1"/>
        </w:rPr>
        <w:t xml:space="preserve"> </w:t>
      </w:r>
      <w:r>
        <w:t>market-focused interventions (e.g., Dreamcast Theatre</w:t>
      </w:r>
      <w:r>
        <w:t>) the outcomes of these cannot always be</w:t>
      </w:r>
      <w:r>
        <w:rPr>
          <w:spacing w:val="1"/>
        </w:rPr>
        <w:t xml:space="preserve"> </w:t>
      </w:r>
      <w:r>
        <w:t>captured in the above indicators. Similarly, the support to the CBSI on the loan guarantee fund was</w:t>
      </w:r>
      <w:r>
        <w:rPr>
          <w:spacing w:val="-59"/>
        </w:rPr>
        <w:t xml:space="preserve"> </w:t>
      </w:r>
      <w:r>
        <w:t>not focused on market systems and has not produced, nor is it likely to produce, outcomes of any</w:t>
      </w:r>
      <w:r>
        <w:rPr>
          <w:spacing w:val="1"/>
        </w:rPr>
        <w:t xml:space="preserve"> </w:t>
      </w:r>
      <w:r>
        <w:t>scale.</w:t>
      </w:r>
    </w:p>
    <w:p w14:paraId="63AA3247" w14:textId="77777777" w:rsidR="007D0920" w:rsidRDefault="007D0920">
      <w:pPr>
        <w:spacing w:line="261" w:lineRule="auto"/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248" w14:textId="77777777" w:rsidR="007D0920" w:rsidRDefault="00AF24E3">
      <w:pPr>
        <w:pStyle w:val="Heading3"/>
        <w:numPr>
          <w:ilvl w:val="2"/>
          <w:numId w:val="17"/>
        </w:numPr>
        <w:tabs>
          <w:tab w:val="left" w:pos="1003"/>
          <w:tab w:val="left" w:pos="1004"/>
        </w:tabs>
        <w:spacing w:before="84"/>
        <w:ind w:left="1003" w:hanging="852"/>
      </w:pPr>
      <w:bookmarkStart w:id="22" w:name="_TOC_250014"/>
      <w:r>
        <w:rPr>
          <w:color w:val="0A1F50"/>
        </w:rPr>
        <w:lastRenderedPageBreak/>
        <w:t>Addressing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crosscutting</w:t>
      </w:r>
      <w:r>
        <w:rPr>
          <w:color w:val="0A1F50"/>
          <w:spacing w:val="-2"/>
        </w:rPr>
        <w:t xml:space="preserve"> </w:t>
      </w:r>
      <w:bookmarkEnd w:id="22"/>
      <w:r>
        <w:rPr>
          <w:color w:val="0A1F50"/>
        </w:rPr>
        <w:t>issues</w:t>
      </w:r>
    </w:p>
    <w:p w14:paraId="63AA3249" w14:textId="77777777" w:rsidR="007D0920" w:rsidRDefault="00AF24E3">
      <w:pPr>
        <w:pStyle w:val="BodyText"/>
        <w:spacing w:before="224" w:line="261" w:lineRule="auto"/>
        <w:ind w:left="152" w:right="628"/>
      </w:pPr>
      <w:r>
        <w:t>The Evaluation Team was asked to consider how effectively the program’s crosscutting issues</w:t>
      </w:r>
      <w:r>
        <w:rPr>
          <w:spacing w:val="1"/>
        </w:rPr>
        <w:t xml:space="preserve"> </w:t>
      </w:r>
      <w:r>
        <w:t>been addres</w:t>
      </w:r>
      <w:r>
        <w:t>sed and whether the sector outputs sufficiently integrated crosscutting issues (sub-</w:t>
      </w:r>
      <w:r>
        <w:rPr>
          <w:spacing w:val="-59"/>
        </w:rPr>
        <w:t xml:space="preserve"> </w:t>
      </w:r>
      <w:r>
        <w:t>question 2.1).</w:t>
      </w:r>
      <w:r>
        <w:rPr>
          <w:vertAlign w:val="superscript"/>
        </w:rPr>
        <w:t>19</w:t>
      </w:r>
      <w:r>
        <w:t xml:space="preserve"> We find that while there has been considerable effort in dealing with these</w:t>
      </w:r>
      <w:r>
        <w:rPr>
          <w:spacing w:val="1"/>
        </w:rPr>
        <w:t xml:space="preserve"> </w:t>
      </w:r>
      <w:r>
        <w:t>important crosscutting issues, some refinement of the program strategy in thes</w:t>
      </w:r>
      <w:r>
        <w:t>e areas may be</w:t>
      </w:r>
      <w:r>
        <w:rPr>
          <w:spacing w:val="1"/>
        </w:rPr>
        <w:t xml:space="preserve"> </w:t>
      </w:r>
      <w:r>
        <w:t>required.</w:t>
      </w:r>
    </w:p>
    <w:p w14:paraId="63AA324A" w14:textId="77777777" w:rsidR="007D0920" w:rsidRDefault="00AF24E3">
      <w:pPr>
        <w:pStyle w:val="BodyText"/>
        <w:spacing w:before="200" w:line="261" w:lineRule="auto"/>
        <w:ind w:left="152" w:right="421"/>
      </w:pPr>
      <w:r>
        <w:t>WEE has identified and pursued a number of crosscutting market systems issues and has</w:t>
      </w:r>
      <w:r>
        <w:rPr>
          <w:spacing w:val="1"/>
        </w:rPr>
        <w:t xml:space="preserve"> </w:t>
      </w:r>
      <w:r>
        <w:t>developed its own specific interventions that have taken it away from a market systems approach</w:t>
      </w:r>
      <w:r>
        <w:rPr>
          <w:spacing w:val="-59"/>
        </w:rPr>
        <w:t xml:space="preserve"> </w:t>
      </w:r>
      <w:r>
        <w:t>and into a range of community development project</w:t>
      </w:r>
      <w:r>
        <w:t>s. While the empowerment needs of poor</w:t>
      </w:r>
      <w:r>
        <w:rPr>
          <w:spacing w:val="1"/>
        </w:rPr>
        <w:t xml:space="preserve"> </w:t>
      </w:r>
      <w:r>
        <w:t>women in rural economies is recognised, there is little global evidence that schemes such as this</w:t>
      </w:r>
      <w:r>
        <w:rPr>
          <w:spacing w:val="1"/>
        </w:rPr>
        <w:t xml:space="preserve"> </w:t>
      </w:r>
      <w:r>
        <w:t>lead to market change. Where such change is possible, significantly more resources and time are</w:t>
      </w:r>
      <w:r>
        <w:rPr>
          <w:spacing w:val="-59"/>
        </w:rPr>
        <w:t xml:space="preserve"> </w:t>
      </w:r>
      <w:r>
        <w:t>required. Similarly, th</w:t>
      </w:r>
      <w:r>
        <w:t>e program’s approach to supporting solar panel distribution and installation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 appear the</w:t>
      </w:r>
      <w:r>
        <w:rPr>
          <w:spacing w:val="-1"/>
        </w:rPr>
        <w:t xml:space="preserve"> </w:t>
      </w:r>
      <w:r>
        <w:t>be guide by</w:t>
      </w:r>
      <w:r>
        <w:rPr>
          <w:spacing w:val="-2"/>
        </w:rPr>
        <w:t xml:space="preserve"> </w:t>
      </w:r>
      <w:r>
        <w:t>MSD principles.</w:t>
      </w:r>
    </w:p>
    <w:p w14:paraId="63AA324B" w14:textId="77777777" w:rsidR="007D0920" w:rsidRDefault="00AF24E3">
      <w:pPr>
        <w:pStyle w:val="BodyText"/>
        <w:spacing w:before="203" w:line="261" w:lineRule="auto"/>
        <w:ind w:left="152" w:right="542"/>
      </w:pPr>
      <w:r>
        <w:t>WEE has also taken on a broader inclusion issues, such as youth and PWD, which have been</w:t>
      </w:r>
      <w:r>
        <w:rPr>
          <w:spacing w:val="1"/>
        </w:rPr>
        <w:t xml:space="preserve"> </w:t>
      </w:r>
      <w:r>
        <w:t>bundled together with women’s empowerment wi</w:t>
      </w:r>
      <w:r>
        <w:t>th limited effect. While there have been specific</w:t>
      </w:r>
      <w:r>
        <w:rPr>
          <w:spacing w:val="-59"/>
        </w:rPr>
        <w:t xml:space="preserve"> </w:t>
      </w:r>
      <w:r>
        <w:t>projects and initiatives dealing with these topics, it is unclear how they are integrated into project</w:t>
      </w:r>
      <w:r>
        <w:rPr>
          <w:spacing w:val="-59"/>
        </w:rPr>
        <w:t xml:space="preserve"> </w:t>
      </w:r>
      <w:r>
        <w:t>partnerships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 activity</w:t>
      </w:r>
      <w:r>
        <w:rPr>
          <w:spacing w:val="2"/>
        </w:rPr>
        <w:t xml:space="preserve"> </w:t>
      </w:r>
      <w:r>
        <w:t>programming.</w:t>
      </w:r>
    </w:p>
    <w:p w14:paraId="63AA324C" w14:textId="77777777" w:rsidR="007D0920" w:rsidRDefault="00AF24E3">
      <w:pPr>
        <w:pStyle w:val="BodyText"/>
        <w:spacing w:before="201" w:line="261" w:lineRule="auto"/>
        <w:ind w:left="152" w:right="346"/>
      </w:pPr>
      <w:r>
        <w:t>BEE is a recent crosscutting intervention that has mostly f</w:t>
      </w:r>
      <w:r>
        <w:t>ocused on access to finance and</w:t>
      </w:r>
      <w:r>
        <w:rPr>
          <w:spacing w:val="1"/>
        </w:rPr>
        <w:t xml:space="preserve"> </w:t>
      </w:r>
      <w:r>
        <w:t>financial inclusion. There are many business environment constraints to effective market</w:t>
      </w:r>
      <w:r>
        <w:rPr>
          <w:spacing w:val="1"/>
        </w:rPr>
        <w:t xml:space="preserve"> </w:t>
      </w:r>
      <w:r>
        <w:t>functioning identified by the program, but these have not always been pursued. Going forward, the</w:t>
      </w:r>
      <w:r>
        <w:rPr>
          <w:spacing w:val="-59"/>
        </w:rPr>
        <w:t xml:space="preserve"> </w:t>
      </w:r>
      <w:r>
        <w:t>program can intensify its work in sup</w:t>
      </w:r>
      <w:r>
        <w:t>porting the demand for business environment reform by</w:t>
      </w:r>
      <w:r>
        <w:rPr>
          <w:spacing w:val="1"/>
        </w:rPr>
        <w:t xml:space="preserve"> </w:t>
      </w:r>
      <w:r>
        <w:t>business organisations. It can deepen its work with business representative organisations and</w:t>
      </w:r>
      <w:r>
        <w:rPr>
          <w:spacing w:val="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their advocacy efforts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technical advice.</w:t>
      </w:r>
    </w:p>
    <w:p w14:paraId="63AA324D" w14:textId="77777777" w:rsidR="007D0920" w:rsidRDefault="00AF24E3">
      <w:pPr>
        <w:pStyle w:val="BodyText"/>
        <w:spacing w:before="200" w:line="261" w:lineRule="auto"/>
        <w:ind w:left="152" w:right="663"/>
        <w:jc w:val="both"/>
      </w:pPr>
      <w:r>
        <w:t>The current crosscutting issues appear to be the right issues to work on but refinements to how</w:t>
      </w:r>
      <w:r>
        <w:rPr>
          <w:spacing w:val="-59"/>
        </w:rPr>
        <w:t xml:space="preserve"> </w:t>
      </w:r>
      <w:r>
        <w:t>this is done should be made, along with a narrowing of focus on how these crosscutting issues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and markets.</w:t>
      </w:r>
    </w:p>
    <w:p w14:paraId="63AA324E" w14:textId="77777777" w:rsidR="007D0920" w:rsidRDefault="00AF24E3">
      <w:pPr>
        <w:pStyle w:val="BodyText"/>
        <w:spacing w:before="203" w:line="261" w:lineRule="auto"/>
        <w:ind w:left="152" w:right="322"/>
        <w:jc w:val="both"/>
      </w:pPr>
      <w:r>
        <w:t>Climate change adaptation c</w:t>
      </w:r>
      <w:r>
        <w:t>ould be enhanced as an issue in the coming phase. However, there is</w:t>
      </w:r>
      <w:r>
        <w:rPr>
          <w:spacing w:val="-59"/>
        </w:rPr>
        <w:t xml:space="preserve"> </w:t>
      </w:r>
      <w:r>
        <w:t>a need to ensure that the program isn’t overloaded with too many crosscutting issues. An essential</w:t>
      </w:r>
      <w:r>
        <w:rPr>
          <w:spacing w:val="-59"/>
        </w:rPr>
        <w:t xml:space="preserve"> </w:t>
      </w:r>
      <w:r>
        <w:t>criterion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selection and</w:t>
      </w:r>
      <w:r>
        <w:rPr>
          <w:spacing w:val="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functiona</w:t>
      </w:r>
      <w:r>
        <w:t>lity.</w:t>
      </w:r>
    </w:p>
    <w:p w14:paraId="63AA324F" w14:textId="77777777" w:rsidR="007D0920" w:rsidRDefault="00AF24E3">
      <w:pPr>
        <w:pStyle w:val="Heading3"/>
        <w:numPr>
          <w:ilvl w:val="2"/>
          <w:numId w:val="17"/>
        </w:numPr>
        <w:tabs>
          <w:tab w:val="left" w:pos="1003"/>
          <w:tab w:val="left" w:pos="1004"/>
        </w:tabs>
        <w:spacing w:before="175"/>
        <w:ind w:left="1003" w:hanging="852"/>
      </w:pPr>
      <w:bookmarkStart w:id="23" w:name="_TOC_250013"/>
      <w:bookmarkEnd w:id="23"/>
      <w:r>
        <w:rPr>
          <w:color w:val="0A1F50"/>
        </w:rPr>
        <w:t>Program tools</w:t>
      </w:r>
    </w:p>
    <w:p w14:paraId="63AA3250" w14:textId="77777777" w:rsidR="007D0920" w:rsidRDefault="00AF24E3">
      <w:pPr>
        <w:pStyle w:val="BodyText"/>
        <w:spacing w:before="226" w:line="261" w:lineRule="auto"/>
        <w:ind w:left="152" w:right="578"/>
      </w:pPr>
      <w:r>
        <w:t>The evaluation considered the extent to which the program has developed the right tools for</w:t>
      </w:r>
      <w:r>
        <w:rPr>
          <w:spacing w:val="1"/>
        </w:rPr>
        <w:t xml:space="preserve"> </w:t>
      </w:r>
      <w:r>
        <w:t>identifying and developing the project concepts and selecting partners (sub-question 2.2).</w:t>
      </w:r>
      <w:r>
        <w:rPr>
          <w:vertAlign w:val="superscript"/>
        </w:rPr>
        <w:t>20</w:t>
      </w:r>
      <w:r>
        <w:t xml:space="preserve"> We</w:t>
      </w:r>
      <w:r>
        <w:rPr>
          <w:spacing w:val="1"/>
        </w:rPr>
        <w:t xml:space="preserve"> </w:t>
      </w:r>
      <w:r>
        <w:t>find that the tools and processes in place are s</w:t>
      </w:r>
      <w:r>
        <w:t>ound and applicable to an MSD approach. These</w:t>
      </w:r>
      <w:r>
        <w:rPr>
          <w:spacing w:val="-59"/>
        </w:rPr>
        <w:t xml:space="preserve"> </w:t>
      </w:r>
      <w:r>
        <w:t>include:</w:t>
      </w:r>
    </w:p>
    <w:p w14:paraId="63AA3251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10"/>
          <w:tab w:val="left" w:pos="511"/>
        </w:tabs>
        <w:spacing w:before="46" w:line="261" w:lineRule="auto"/>
        <w:ind w:right="551" w:hanging="358"/>
      </w:pPr>
      <w:r>
        <w:rPr>
          <w:b/>
        </w:rPr>
        <w:t xml:space="preserve">MSA reports: </w:t>
      </w:r>
      <w:r>
        <w:t>Based on a common template, MSA reports provide an analysis of the market</w:t>
      </w:r>
      <w:r>
        <w:rPr>
          <w:spacing w:val="-59"/>
        </w:rPr>
        <w:t xml:space="preserve"> </w:t>
      </w:r>
      <w:r>
        <w:t>actors and constraints to inform the identification of intervention areas and prospective</w:t>
      </w:r>
      <w:r>
        <w:rPr>
          <w:spacing w:val="1"/>
        </w:rPr>
        <w:t xml:space="preserve"> </w:t>
      </w:r>
      <w:r>
        <w:t xml:space="preserve">partnerships. While the </w:t>
      </w:r>
      <w:r>
        <w:t>MSA is a valuable tool, the quality of MSA reports vary. Rather than</w:t>
      </w:r>
      <w:r>
        <w:rPr>
          <w:spacing w:val="1"/>
        </w:rPr>
        <w:t xml:space="preserve"> </w:t>
      </w:r>
      <w:r>
        <w:t>dealing with sectors, MSA reports should focus on markets and clearly defined value chains.</w:t>
      </w:r>
      <w:r>
        <w:rPr>
          <w:spacing w:val="-59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assessments</w:t>
      </w:r>
      <w:r>
        <w:rPr>
          <w:spacing w:val="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too broad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useful in</w:t>
      </w:r>
      <w:r>
        <w:rPr>
          <w:spacing w:val="-4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MSD program.</w:t>
      </w:r>
    </w:p>
    <w:p w14:paraId="63AA3252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10"/>
          <w:tab w:val="left" w:pos="511"/>
        </w:tabs>
        <w:spacing w:before="43" w:line="261" w:lineRule="auto"/>
        <w:ind w:right="698" w:hanging="358"/>
      </w:pPr>
      <w:r>
        <w:rPr>
          <w:b/>
        </w:rPr>
        <w:t xml:space="preserve">Flexible Fund: </w:t>
      </w:r>
      <w:r>
        <w:t>An internal facility that provides Strongim Bisnis with the flexibility to design</w:t>
      </w:r>
      <w:r>
        <w:rPr>
          <w:spacing w:val="-59"/>
        </w:rPr>
        <w:t xml:space="preserve"> </w:t>
      </w:r>
      <w:r>
        <w:t>and manage activities without being restricted to pre-determined modalities. Decisions</w:t>
      </w:r>
      <w:r>
        <w:rPr>
          <w:spacing w:val="1"/>
        </w:rPr>
        <w:t xml:space="preserve"> </w:t>
      </w:r>
      <w:r>
        <w:t>regarding whether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funded, the</w:t>
      </w:r>
      <w:r>
        <w:rPr>
          <w:spacing w:val="-1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resourced, 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 of</w:t>
      </w:r>
    </w:p>
    <w:p w14:paraId="63AA3253" w14:textId="77777777" w:rsidR="007D0920" w:rsidRDefault="00AF24E3">
      <w:pPr>
        <w:pStyle w:val="BodyText"/>
        <w:spacing w:before="1"/>
        <w:rPr>
          <w:sz w:val="16"/>
        </w:rPr>
      </w:pPr>
      <w:r>
        <w:pict w14:anchorId="63AA3578">
          <v:rect id="docshape99" o:spid="_x0000_s1041" style="position:absolute;margin-left:56.65pt;margin-top:10.45pt;width:2in;height:.6pt;z-index:-15715840;mso-wrap-distance-left:0;mso-wrap-distance-right:0;mso-position-horizontal-relative:page" fillcolor="black" stroked="f">
            <w10:wrap type="topAndBottom" anchorx="page"/>
          </v:rect>
        </w:pict>
      </w:r>
    </w:p>
    <w:p w14:paraId="63AA3254" w14:textId="77777777" w:rsidR="007D0920" w:rsidRDefault="00AF24E3">
      <w:pPr>
        <w:spacing w:before="86"/>
        <w:ind w:left="436" w:hanging="284"/>
        <w:rPr>
          <w:sz w:val="18"/>
        </w:rPr>
      </w:pPr>
      <w:r>
        <w:rPr>
          <w:position w:val="6"/>
          <w:sz w:val="12"/>
        </w:rPr>
        <w:t>19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Sub-Question 2.1: How effectively have the crosscutting issues been addressed? Do the sector outputs sufficiently</w:t>
      </w:r>
      <w:r>
        <w:rPr>
          <w:spacing w:val="-47"/>
          <w:sz w:val="18"/>
        </w:rPr>
        <w:t xml:space="preserve"> </w:t>
      </w:r>
      <w:r>
        <w:rPr>
          <w:sz w:val="18"/>
        </w:rPr>
        <w:t>integrate</w:t>
      </w:r>
      <w:r>
        <w:rPr>
          <w:spacing w:val="-3"/>
          <w:sz w:val="18"/>
        </w:rPr>
        <w:t xml:space="preserve"> </w:t>
      </w:r>
      <w:r>
        <w:rPr>
          <w:sz w:val="18"/>
        </w:rPr>
        <w:t>crosscutting</w:t>
      </w:r>
      <w:r>
        <w:rPr>
          <w:spacing w:val="-2"/>
          <w:sz w:val="18"/>
        </w:rPr>
        <w:t xml:space="preserve"> </w:t>
      </w:r>
      <w:r>
        <w:rPr>
          <w:sz w:val="18"/>
        </w:rPr>
        <w:t>issues?</w:t>
      </w:r>
    </w:p>
    <w:p w14:paraId="63AA3255" w14:textId="77777777" w:rsidR="007D0920" w:rsidRDefault="00AF24E3">
      <w:pPr>
        <w:ind w:left="436" w:right="360" w:hanging="284"/>
        <w:rPr>
          <w:sz w:val="18"/>
        </w:rPr>
      </w:pPr>
      <w:r>
        <w:rPr>
          <w:position w:val="6"/>
          <w:sz w:val="12"/>
        </w:rPr>
        <w:t>20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Sub-Question 2.2: Does the program have the right tools for identifying and developing the righ</w:t>
      </w:r>
      <w:r>
        <w:rPr>
          <w:sz w:val="18"/>
        </w:rPr>
        <w:t>t concepts and</w:t>
      </w:r>
      <w:r>
        <w:rPr>
          <w:spacing w:val="-47"/>
          <w:sz w:val="18"/>
        </w:rPr>
        <w:t xml:space="preserve"> </w:t>
      </w:r>
      <w:r>
        <w:rPr>
          <w:sz w:val="18"/>
        </w:rPr>
        <w:t>selecting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right</w:t>
      </w:r>
      <w:r>
        <w:rPr>
          <w:spacing w:val="-2"/>
          <w:sz w:val="18"/>
        </w:rPr>
        <w:t xml:space="preserve"> </w:t>
      </w:r>
      <w:r>
        <w:rPr>
          <w:sz w:val="18"/>
        </w:rPr>
        <w:t>partners?</w:t>
      </w:r>
    </w:p>
    <w:p w14:paraId="63AA3256" w14:textId="77777777" w:rsidR="007D0920" w:rsidRDefault="007D0920">
      <w:pPr>
        <w:rPr>
          <w:sz w:val="18"/>
        </w:r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257" w14:textId="77777777" w:rsidR="007D0920" w:rsidRDefault="00AF24E3">
      <w:pPr>
        <w:pStyle w:val="BodyText"/>
        <w:spacing w:before="109" w:line="261" w:lineRule="auto"/>
        <w:ind w:left="510" w:right="429"/>
      </w:pPr>
      <w:r>
        <w:lastRenderedPageBreak/>
        <w:t>inputs required are made as a result of an assessment of the need, capability of the partner,</w:t>
      </w:r>
      <w:r>
        <w:rPr>
          <w:spacing w:val="1"/>
        </w:rPr>
        <w:t xml:space="preserve"> </w:t>
      </w:r>
      <w:r>
        <w:t>and the likelihood of success (i.e., outcomes and impact). The fund provides a rapid response</w:t>
      </w:r>
      <w:r>
        <w:rPr>
          <w:spacing w:val="-59"/>
        </w:rPr>
        <w:t xml:space="preserve"> </w:t>
      </w:r>
      <w:r>
        <w:t>mechanism through which Strongim Bisnis can respond to an opportunity or an urgent need.</w:t>
      </w:r>
      <w:r>
        <w:rPr>
          <w:spacing w:val="1"/>
        </w:rPr>
        <w:t xml:space="preserve"> </w:t>
      </w:r>
      <w:r>
        <w:t>However, AHC’s introduction of risk-management processes around investmen</w:t>
      </w:r>
      <w:r>
        <w:t>t approvals</w:t>
      </w:r>
      <w:r>
        <w:rPr>
          <w:spacing w:val="1"/>
        </w:rPr>
        <w:t xml:space="preserve"> </w:t>
      </w:r>
      <w:r>
        <w:t>does take away some of the flexibility provided for in design. This may benefit from finetuning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compromising</w:t>
      </w:r>
      <w:r>
        <w:rPr>
          <w:spacing w:val="-2"/>
        </w:rPr>
        <w:t xml:space="preserve"> </w:t>
      </w:r>
      <w:r>
        <w:t>the need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management (see</w:t>
      </w:r>
      <w:r>
        <w:rPr>
          <w:spacing w:val="1"/>
        </w:rPr>
        <w:t xml:space="preserve"> </w:t>
      </w:r>
      <w:r>
        <w:t>Section 3.2.5).</w:t>
      </w:r>
    </w:p>
    <w:p w14:paraId="63AA3258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10"/>
          <w:tab w:val="left" w:pos="511"/>
        </w:tabs>
        <w:spacing w:before="46" w:line="261" w:lineRule="auto"/>
        <w:ind w:right="758" w:hanging="358"/>
      </w:pPr>
      <w:r>
        <w:rPr>
          <w:b/>
        </w:rPr>
        <w:t xml:space="preserve">Business Case: </w:t>
      </w:r>
      <w:r>
        <w:t>A template used to define program partnerships and justify the</w:t>
      </w:r>
      <w:r>
        <w:t xml:space="preserve"> use of the</w:t>
      </w:r>
      <w:r>
        <w:rPr>
          <w:spacing w:val="-59"/>
        </w:rPr>
        <w:t xml:space="preserve"> </w:t>
      </w:r>
      <w:r>
        <w:t>Flexible Fund, and determine probably partnership and program intervention outputs,</w:t>
      </w:r>
      <w:r>
        <w:rPr>
          <w:spacing w:val="1"/>
        </w:rPr>
        <w:t xml:space="preserve"> </w:t>
      </w:r>
      <w:r>
        <w:t>outcomes and results. The template provides all critical information on which to base an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decision.</w:t>
      </w:r>
    </w:p>
    <w:p w14:paraId="63AA3259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10"/>
          <w:tab w:val="left" w:pos="511"/>
        </w:tabs>
        <w:spacing w:before="43" w:line="261" w:lineRule="auto"/>
        <w:ind w:right="355" w:hanging="358"/>
      </w:pPr>
      <w:r>
        <w:rPr>
          <w:b/>
        </w:rPr>
        <w:t xml:space="preserve">Project Partnerships: </w:t>
      </w:r>
      <w:r>
        <w:t>A set of common templates us</w:t>
      </w:r>
      <w:r>
        <w:t>ed to define a partnership between</w:t>
      </w:r>
      <w:r>
        <w:rPr>
          <w:spacing w:val="1"/>
        </w:rPr>
        <w:t xml:space="preserve"> </w:t>
      </w:r>
      <w:r>
        <w:t>Strongim Bisnis and a partner. This may take a number of forms depending on the nature, size</w:t>
      </w:r>
      <w:r>
        <w:rPr>
          <w:spacing w:val="-59"/>
        </w:rPr>
        <w:t xml:space="preserve"> </w:t>
      </w:r>
      <w:r>
        <w:t>and scope of the partnerships (i.e., from a simple contract for services or purchase request, to</w:t>
      </w:r>
      <w:r>
        <w:rPr>
          <w:spacing w:val="1"/>
        </w:rPr>
        <w:t xml:space="preserve"> </w:t>
      </w:r>
      <w:r>
        <w:t xml:space="preserve">a memorandum of understanding, </w:t>
      </w:r>
      <w:r>
        <w:t>or to a cooperation agreement or formal partnership</w:t>
      </w:r>
      <w:r>
        <w:rPr>
          <w:spacing w:val="1"/>
        </w:rPr>
        <w:t xml:space="preserve"> </w:t>
      </w:r>
      <w:r>
        <w:t>agreement).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appear to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program and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partners.</w:t>
      </w:r>
    </w:p>
    <w:p w14:paraId="63AA325A" w14:textId="77777777" w:rsidR="007D0920" w:rsidRDefault="00AF24E3">
      <w:pPr>
        <w:pStyle w:val="ListParagraph"/>
        <w:numPr>
          <w:ilvl w:val="0"/>
          <w:numId w:val="16"/>
        </w:numPr>
        <w:tabs>
          <w:tab w:val="left" w:pos="437"/>
        </w:tabs>
        <w:spacing w:before="44"/>
        <w:ind w:left="436" w:hanging="285"/>
      </w:pPr>
      <w:r>
        <w:t>M&amp;E</w:t>
      </w:r>
      <w:r>
        <w:rPr>
          <w:spacing w:val="-1"/>
        </w:rPr>
        <w:t xml:space="preserve"> </w:t>
      </w:r>
      <w:r>
        <w:t>System:</w:t>
      </w:r>
      <w:r>
        <w:rPr>
          <w:spacing w:val="-3"/>
        </w:rPr>
        <w:t xml:space="preserve"> </w:t>
      </w:r>
      <w:r>
        <w:t>this is</w:t>
      </w:r>
      <w:r>
        <w:rPr>
          <w:spacing w:val="-3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in Section 3.2.4,</w:t>
      </w:r>
      <w:r>
        <w:rPr>
          <w:spacing w:val="-1"/>
        </w:rPr>
        <w:t xml:space="preserve"> </w:t>
      </w:r>
      <w:r>
        <w:t>below.</w:t>
      </w:r>
    </w:p>
    <w:p w14:paraId="63AA325B" w14:textId="77777777" w:rsidR="007D0920" w:rsidRDefault="00AF24E3">
      <w:pPr>
        <w:pStyle w:val="BodyText"/>
        <w:spacing w:before="220" w:line="261" w:lineRule="auto"/>
        <w:ind w:left="152" w:right="323"/>
      </w:pPr>
      <w:r>
        <w:t>The program management processes and suite of project design and management tools, such as</w:t>
      </w:r>
      <w:r>
        <w:rPr>
          <w:spacing w:val="1"/>
        </w:rPr>
        <w:t xml:space="preserve"> </w:t>
      </w:r>
      <w:r>
        <w:t>those listed above, provide sound basis for identifying and developing the project concepts and</w:t>
      </w:r>
      <w:r>
        <w:rPr>
          <w:spacing w:val="1"/>
        </w:rPr>
        <w:t xml:space="preserve"> </w:t>
      </w:r>
      <w:r>
        <w:t>selecting partners. However, there have been investment decisions tak</w:t>
      </w:r>
      <w:r>
        <w:t>en by the program, in line</w:t>
      </w:r>
      <w:r>
        <w:rPr>
          <w:spacing w:val="1"/>
        </w:rPr>
        <w:t xml:space="preserve"> </w:t>
      </w:r>
      <w:r>
        <w:t>with its ‘hybrid’ approach, which do not always correspond with these market systems tools. For</w:t>
      </w:r>
      <w:r>
        <w:rPr>
          <w:spacing w:val="1"/>
        </w:rPr>
        <w:t xml:space="preserve"> </w:t>
      </w:r>
      <w:r>
        <w:t>example, broad sector interventions or community empowerment projects are not typically</w:t>
      </w:r>
      <w:r>
        <w:rPr>
          <w:spacing w:val="1"/>
        </w:rPr>
        <w:t xml:space="preserve"> </w:t>
      </w:r>
      <w:r>
        <w:t>considered as market systems interventions. T</w:t>
      </w:r>
      <w:r>
        <w:t>hus, while the processes described above are valid,</w:t>
      </w:r>
      <w:r>
        <w:rPr>
          <w:spacing w:val="-59"/>
        </w:rPr>
        <w:t xml:space="preserve"> </w:t>
      </w:r>
      <w:r>
        <w:t>they have not prevented the program from supporting projects that are not typically considered as</w:t>
      </w:r>
      <w:r>
        <w:rPr>
          <w:spacing w:val="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interventions.</w:t>
      </w:r>
    </w:p>
    <w:p w14:paraId="63AA325C" w14:textId="77777777" w:rsidR="007D0920" w:rsidRDefault="00AF24E3">
      <w:pPr>
        <w:pStyle w:val="Heading3"/>
        <w:numPr>
          <w:ilvl w:val="2"/>
          <w:numId w:val="17"/>
        </w:numPr>
        <w:tabs>
          <w:tab w:val="left" w:pos="1003"/>
          <w:tab w:val="left" w:pos="1004"/>
        </w:tabs>
        <w:spacing w:before="176"/>
        <w:ind w:left="1003" w:hanging="852"/>
      </w:pPr>
      <w:bookmarkStart w:id="24" w:name="_TOC_250012"/>
      <w:r>
        <w:rPr>
          <w:color w:val="0A1F50"/>
        </w:rPr>
        <w:t>Collaborative</w:t>
      </w:r>
      <w:r>
        <w:rPr>
          <w:color w:val="0A1F50"/>
          <w:spacing w:val="-3"/>
        </w:rPr>
        <w:t xml:space="preserve"> </w:t>
      </w:r>
      <w:r>
        <w:rPr>
          <w:color w:val="0A1F50"/>
        </w:rPr>
        <w:t>engagements</w:t>
      </w:r>
      <w:r>
        <w:rPr>
          <w:color w:val="0A1F50"/>
          <w:spacing w:val="-1"/>
        </w:rPr>
        <w:t xml:space="preserve"> </w:t>
      </w:r>
      <w:r>
        <w:rPr>
          <w:color w:val="0A1F50"/>
        </w:rPr>
        <w:t>with</w:t>
      </w:r>
      <w:r>
        <w:rPr>
          <w:color w:val="0A1F50"/>
          <w:spacing w:val="2"/>
        </w:rPr>
        <w:t xml:space="preserve"> </w:t>
      </w:r>
      <w:r>
        <w:rPr>
          <w:color w:val="0A1F50"/>
        </w:rPr>
        <w:t>the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private</w:t>
      </w:r>
      <w:r>
        <w:rPr>
          <w:color w:val="0A1F50"/>
          <w:spacing w:val="-2"/>
        </w:rPr>
        <w:t xml:space="preserve"> </w:t>
      </w:r>
      <w:bookmarkEnd w:id="24"/>
      <w:r>
        <w:rPr>
          <w:color w:val="0A1F50"/>
        </w:rPr>
        <w:t>sector</w:t>
      </w:r>
    </w:p>
    <w:p w14:paraId="63AA325D" w14:textId="77777777" w:rsidR="007D0920" w:rsidRDefault="00AF24E3">
      <w:pPr>
        <w:pStyle w:val="BodyText"/>
        <w:spacing w:before="227" w:line="261" w:lineRule="auto"/>
        <w:ind w:left="152" w:right="298"/>
      </w:pPr>
      <w:r>
        <w:t xml:space="preserve">Strongim Bisnis has begun </w:t>
      </w:r>
      <w:r>
        <w:t>to establish good networks within business and government circles and</w:t>
      </w:r>
      <w:r>
        <w:rPr>
          <w:spacing w:val="-59"/>
        </w:rPr>
        <w:t xml:space="preserve"> </w:t>
      </w:r>
      <w:r>
        <w:t>appears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received (sub-question</w:t>
      </w:r>
      <w:r>
        <w:rPr>
          <w:spacing w:val="-1"/>
        </w:rPr>
        <w:t xml:space="preserve"> </w:t>
      </w:r>
      <w:r>
        <w:t>2.3).</w:t>
      </w:r>
      <w:r>
        <w:rPr>
          <w:vertAlign w:val="superscript"/>
        </w:rPr>
        <w:t>21</w:t>
      </w:r>
    </w:p>
    <w:p w14:paraId="63AA325E" w14:textId="77777777" w:rsidR="007D0920" w:rsidRDefault="00AF24E3">
      <w:pPr>
        <w:pStyle w:val="BodyText"/>
        <w:spacing w:before="199" w:line="261" w:lineRule="auto"/>
        <w:ind w:left="152" w:right="371"/>
      </w:pPr>
      <w:r>
        <w:t>Current partnerships are beginning to build positive momentum and reputation in the marketplace.</w:t>
      </w:r>
      <w:r>
        <w:rPr>
          <w:spacing w:val="-59"/>
        </w:rPr>
        <w:t xml:space="preserve"> </w:t>
      </w:r>
      <w:r>
        <w:t>However, it will be critical to address</w:t>
      </w:r>
      <w:r>
        <w:t xml:space="preserve"> any outstanding concerns regarding the high level of</w:t>
      </w:r>
      <w:r>
        <w:rPr>
          <w:spacing w:val="1"/>
        </w:rPr>
        <w:t xml:space="preserve"> </w:t>
      </w:r>
      <w:r>
        <w:t>bureaucracy, poor understanding of the business risk involved and consultation shortcomings to</w:t>
      </w:r>
      <w:r>
        <w:rPr>
          <w:spacing w:val="1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undermining future</w:t>
      </w:r>
      <w:r>
        <w:rPr>
          <w:spacing w:val="-4"/>
        </w:rPr>
        <w:t xml:space="preserve"> </w:t>
      </w:r>
      <w:r>
        <w:t>partnerships.</w:t>
      </w:r>
    </w:p>
    <w:p w14:paraId="63AA325F" w14:textId="77777777" w:rsidR="007D0920" w:rsidRDefault="00AF24E3">
      <w:pPr>
        <w:pStyle w:val="Heading4"/>
      </w:pPr>
      <w:r>
        <w:rPr>
          <w:color w:val="0A1F50"/>
        </w:rPr>
        <w:t>Figure 4: Evaluation</w:t>
      </w:r>
      <w:r>
        <w:rPr>
          <w:color w:val="0A1F50"/>
          <w:spacing w:val="-3"/>
        </w:rPr>
        <w:t xml:space="preserve"> </w:t>
      </w:r>
      <w:r>
        <w:rPr>
          <w:color w:val="0A1F50"/>
        </w:rPr>
        <w:t>Questions:</w:t>
      </w:r>
      <w:r>
        <w:rPr>
          <w:color w:val="0A1F50"/>
          <w:spacing w:val="1"/>
        </w:rPr>
        <w:t xml:space="preserve"> </w:t>
      </w:r>
      <w:r>
        <w:rPr>
          <w:color w:val="0A1F50"/>
        </w:rPr>
        <w:t>Primary</w:t>
      </w:r>
      <w:r>
        <w:rPr>
          <w:color w:val="0A1F50"/>
          <w:spacing w:val="-1"/>
        </w:rPr>
        <w:t xml:space="preserve"> </w:t>
      </w:r>
      <w:r>
        <w:rPr>
          <w:color w:val="0A1F50"/>
        </w:rPr>
        <w:t>and</w:t>
      </w:r>
      <w:r>
        <w:rPr>
          <w:color w:val="0A1F50"/>
          <w:spacing w:val="-5"/>
        </w:rPr>
        <w:t xml:space="preserve"> </w:t>
      </w:r>
      <w:r>
        <w:rPr>
          <w:color w:val="0A1F50"/>
        </w:rPr>
        <w:t>Sub-Questions</w:t>
      </w:r>
    </w:p>
    <w:p w14:paraId="63AA3260" w14:textId="77777777" w:rsidR="007D0920" w:rsidRDefault="007D0920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7"/>
        <w:gridCol w:w="2249"/>
        <w:gridCol w:w="2086"/>
      </w:tblGrid>
      <w:tr w:rsidR="007D0920" w14:paraId="63AA3265" w14:textId="77777777">
        <w:trPr>
          <w:trHeight w:val="633"/>
        </w:trPr>
        <w:tc>
          <w:tcPr>
            <w:tcW w:w="5287" w:type="dxa"/>
            <w:shd w:val="clear" w:color="auto" w:fill="DAE4EB"/>
          </w:tcPr>
          <w:p w14:paraId="63AA3261" w14:textId="77777777" w:rsidR="007D0920" w:rsidRDefault="007D092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63AA3262" w14:textId="77777777" w:rsidR="007D0920" w:rsidRDefault="00AF24E3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Sector</w:t>
            </w:r>
          </w:p>
        </w:tc>
        <w:tc>
          <w:tcPr>
            <w:tcW w:w="2249" w:type="dxa"/>
            <w:shd w:val="clear" w:color="auto" w:fill="DAE4EB"/>
          </w:tcPr>
          <w:p w14:paraId="63AA3263" w14:textId="77777777" w:rsidR="007D0920" w:rsidRDefault="00AF24E3">
            <w:pPr>
              <w:pStyle w:val="TableParagraph"/>
              <w:spacing w:before="45" w:line="270" w:lineRule="atLeast"/>
              <w:ind w:left="516" w:right="295" w:hanging="19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Current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Past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Partnerships</w:t>
            </w:r>
          </w:p>
        </w:tc>
        <w:tc>
          <w:tcPr>
            <w:tcW w:w="2086" w:type="dxa"/>
            <w:shd w:val="clear" w:color="auto" w:fill="DAE4EB"/>
          </w:tcPr>
          <w:p w14:paraId="63AA3264" w14:textId="77777777" w:rsidR="007D0920" w:rsidRDefault="00AF24E3">
            <w:pPr>
              <w:pStyle w:val="TableParagraph"/>
              <w:spacing w:before="45" w:line="270" w:lineRule="atLeast"/>
              <w:ind w:left="414" w:right="298" w:hanging="99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Partnerships </w:t>
            </w:r>
            <w:r>
              <w:rPr>
                <w:b/>
                <w:color w:val="FFFFFF"/>
                <w:sz w:val="20"/>
              </w:rPr>
              <w:t>in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Development</w:t>
            </w:r>
          </w:p>
        </w:tc>
      </w:tr>
      <w:tr w:rsidR="007D0920" w14:paraId="63AA3269" w14:textId="77777777">
        <w:trPr>
          <w:trHeight w:val="354"/>
        </w:trPr>
        <w:tc>
          <w:tcPr>
            <w:tcW w:w="5287" w:type="dxa"/>
            <w:shd w:val="clear" w:color="auto" w:fill="DAE4EB"/>
          </w:tcPr>
          <w:p w14:paraId="63AA3266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Cocoa</w:t>
            </w:r>
          </w:p>
        </w:tc>
        <w:tc>
          <w:tcPr>
            <w:tcW w:w="2249" w:type="dxa"/>
            <w:shd w:val="clear" w:color="auto" w:fill="DAE4EB"/>
          </w:tcPr>
          <w:p w14:paraId="63AA3267" w14:textId="77777777" w:rsidR="007D0920" w:rsidRDefault="00AF24E3">
            <w:pPr>
              <w:pStyle w:val="TableParagraph"/>
              <w:ind w:left="1031"/>
              <w:rPr>
                <w:sz w:val="20"/>
              </w:rPr>
            </w:pPr>
            <w:r>
              <w:rPr>
                <w:sz w:val="20"/>
              </w:rPr>
              <w:t>9*</w:t>
            </w:r>
          </w:p>
        </w:tc>
        <w:tc>
          <w:tcPr>
            <w:tcW w:w="2086" w:type="dxa"/>
            <w:shd w:val="clear" w:color="auto" w:fill="DAE4EB"/>
          </w:tcPr>
          <w:p w14:paraId="63AA3268" w14:textId="77777777" w:rsidR="007D0920" w:rsidRDefault="00AF24E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D0920" w14:paraId="63AA326D" w14:textId="77777777">
        <w:trPr>
          <w:trHeight w:val="357"/>
        </w:trPr>
        <w:tc>
          <w:tcPr>
            <w:tcW w:w="5287" w:type="dxa"/>
            <w:shd w:val="clear" w:color="auto" w:fill="DAE4EB"/>
          </w:tcPr>
          <w:p w14:paraId="63AA326A" w14:textId="77777777" w:rsidR="007D0920" w:rsidRDefault="00AF24E3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Coconut</w:t>
            </w:r>
          </w:p>
        </w:tc>
        <w:tc>
          <w:tcPr>
            <w:tcW w:w="2249" w:type="dxa"/>
            <w:shd w:val="clear" w:color="auto" w:fill="DAE4EB"/>
          </w:tcPr>
          <w:p w14:paraId="63AA326B" w14:textId="77777777" w:rsidR="007D0920" w:rsidRDefault="00AF24E3">
            <w:pPr>
              <w:pStyle w:val="TableParagraph"/>
              <w:spacing w:before="88"/>
              <w:ind w:left="1031"/>
              <w:rPr>
                <w:sz w:val="20"/>
              </w:rPr>
            </w:pPr>
            <w:r>
              <w:rPr>
                <w:sz w:val="20"/>
              </w:rPr>
              <w:t>5*</w:t>
            </w:r>
          </w:p>
        </w:tc>
        <w:tc>
          <w:tcPr>
            <w:tcW w:w="2086" w:type="dxa"/>
            <w:shd w:val="clear" w:color="auto" w:fill="DAE4EB"/>
          </w:tcPr>
          <w:p w14:paraId="63AA326C" w14:textId="77777777" w:rsidR="007D0920" w:rsidRDefault="00AF24E3">
            <w:pPr>
              <w:pStyle w:val="TableParagraph"/>
              <w:spacing w:before="8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D0920" w14:paraId="63AA3271" w14:textId="77777777">
        <w:trPr>
          <w:trHeight w:val="354"/>
        </w:trPr>
        <w:tc>
          <w:tcPr>
            <w:tcW w:w="5287" w:type="dxa"/>
            <w:shd w:val="clear" w:color="auto" w:fill="DAE4EB"/>
          </w:tcPr>
          <w:p w14:paraId="63AA326E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Tourism</w:t>
            </w:r>
          </w:p>
        </w:tc>
        <w:tc>
          <w:tcPr>
            <w:tcW w:w="2249" w:type="dxa"/>
            <w:shd w:val="clear" w:color="auto" w:fill="DAE4EB"/>
          </w:tcPr>
          <w:p w14:paraId="63AA326F" w14:textId="77777777" w:rsidR="007D0920" w:rsidRDefault="00AF24E3">
            <w:pPr>
              <w:pStyle w:val="TableParagraph"/>
              <w:ind w:left="101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86" w:type="dxa"/>
            <w:shd w:val="clear" w:color="auto" w:fill="DAE4EB"/>
          </w:tcPr>
          <w:p w14:paraId="63AA3270" w14:textId="77777777" w:rsidR="007D0920" w:rsidRDefault="00AF24E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D0920" w14:paraId="63AA3275" w14:textId="77777777">
        <w:trPr>
          <w:trHeight w:val="357"/>
        </w:trPr>
        <w:tc>
          <w:tcPr>
            <w:tcW w:w="5287" w:type="dxa"/>
            <w:shd w:val="clear" w:color="auto" w:fill="DAE4EB"/>
          </w:tcPr>
          <w:p w14:paraId="63AA3272" w14:textId="77777777" w:rsidR="007D0920" w:rsidRDefault="00AF24E3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BEE</w:t>
            </w:r>
          </w:p>
        </w:tc>
        <w:tc>
          <w:tcPr>
            <w:tcW w:w="2249" w:type="dxa"/>
            <w:shd w:val="clear" w:color="auto" w:fill="DAE4EB"/>
          </w:tcPr>
          <w:p w14:paraId="63AA3273" w14:textId="77777777" w:rsidR="007D0920" w:rsidRDefault="00AF24E3">
            <w:pPr>
              <w:pStyle w:val="TableParagraph"/>
              <w:spacing w:before="88"/>
              <w:ind w:left="107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86" w:type="dxa"/>
            <w:shd w:val="clear" w:color="auto" w:fill="DAE4EB"/>
          </w:tcPr>
          <w:p w14:paraId="63AA3274" w14:textId="77777777" w:rsidR="007D0920" w:rsidRDefault="00AF24E3">
            <w:pPr>
              <w:pStyle w:val="TableParagraph"/>
              <w:spacing w:before="8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D0920" w14:paraId="63AA3279" w14:textId="77777777">
        <w:trPr>
          <w:trHeight w:val="354"/>
        </w:trPr>
        <w:tc>
          <w:tcPr>
            <w:tcW w:w="5287" w:type="dxa"/>
            <w:shd w:val="clear" w:color="auto" w:fill="DAE4EB"/>
          </w:tcPr>
          <w:p w14:paraId="63AA3276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WEE</w:t>
            </w:r>
          </w:p>
        </w:tc>
        <w:tc>
          <w:tcPr>
            <w:tcW w:w="2249" w:type="dxa"/>
            <w:shd w:val="clear" w:color="auto" w:fill="DAE4EB"/>
          </w:tcPr>
          <w:p w14:paraId="63AA3277" w14:textId="77777777" w:rsidR="007D0920" w:rsidRDefault="00AF24E3">
            <w:pPr>
              <w:pStyle w:val="TableParagraph"/>
              <w:ind w:left="10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86" w:type="dxa"/>
            <w:shd w:val="clear" w:color="auto" w:fill="DAE4EB"/>
          </w:tcPr>
          <w:p w14:paraId="63AA3278" w14:textId="77777777" w:rsidR="007D0920" w:rsidRDefault="00AF24E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D0920" w14:paraId="63AA327D" w14:textId="77777777">
        <w:trPr>
          <w:trHeight w:val="357"/>
        </w:trPr>
        <w:tc>
          <w:tcPr>
            <w:tcW w:w="5287" w:type="dxa"/>
            <w:shd w:val="clear" w:color="auto" w:fill="0A1F50"/>
          </w:tcPr>
          <w:p w14:paraId="63AA327A" w14:textId="77777777" w:rsidR="007D0920" w:rsidRDefault="00AF24E3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</w:p>
        </w:tc>
        <w:tc>
          <w:tcPr>
            <w:tcW w:w="2249" w:type="dxa"/>
            <w:shd w:val="clear" w:color="auto" w:fill="0A1F50"/>
          </w:tcPr>
          <w:p w14:paraId="63AA327B" w14:textId="77777777" w:rsidR="007D0920" w:rsidRDefault="00AF24E3">
            <w:pPr>
              <w:pStyle w:val="TableParagraph"/>
              <w:spacing w:before="88"/>
              <w:ind w:left="97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34*</w:t>
            </w:r>
          </w:p>
        </w:tc>
        <w:tc>
          <w:tcPr>
            <w:tcW w:w="2086" w:type="dxa"/>
            <w:shd w:val="clear" w:color="auto" w:fill="0A1F50"/>
          </w:tcPr>
          <w:p w14:paraId="63AA327C" w14:textId="77777777" w:rsidR="007D0920" w:rsidRDefault="00AF24E3">
            <w:pPr>
              <w:pStyle w:val="TableParagraph"/>
              <w:spacing w:before="88"/>
              <w:ind w:left="909" w:right="90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15</w:t>
            </w:r>
          </w:p>
        </w:tc>
      </w:tr>
    </w:tbl>
    <w:p w14:paraId="63AA327E" w14:textId="77777777" w:rsidR="007D0920" w:rsidRDefault="00AF24E3">
      <w:pPr>
        <w:spacing w:before="42"/>
        <w:ind w:left="152"/>
        <w:rPr>
          <w:sz w:val="18"/>
        </w:rPr>
      </w:pPr>
      <w:r>
        <w:rPr>
          <w:i/>
          <w:sz w:val="18"/>
        </w:rPr>
        <w:t>Note: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*one</w:t>
      </w:r>
      <w:r>
        <w:rPr>
          <w:spacing w:val="-1"/>
          <w:sz w:val="18"/>
        </w:rPr>
        <w:t xml:space="preserve"> </w:t>
      </w:r>
      <w:r>
        <w:rPr>
          <w:sz w:val="18"/>
        </w:rPr>
        <w:t>partnership</w:t>
      </w:r>
      <w:r>
        <w:rPr>
          <w:spacing w:val="-3"/>
          <w:sz w:val="18"/>
        </w:rPr>
        <w:t xml:space="preserve"> </w:t>
      </w:r>
      <w:r>
        <w:rPr>
          <w:sz w:val="18"/>
        </w:rPr>
        <w:t>covers</w:t>
      </w:r>
      <w:r>
        <w:rPr>
          <w:spacing w:val="-1"/>
          <w:sz w:val="18"/>
        </w:rPr>
        <w:t xml:space="preserve"> </w:t>
      </w:r>
      <w:r>
        <w:rPr>
          <w:sz w:val="18"/>
        </w:rPr>
        <w:t>both</w:t>
      </w:r>
      <w:r>
        <w:rPr>
          <w:spacing w:val="-3"/>
          <w:sz w:val="18"/>
        </w:rPr>
        <w:t xml:space="preserve"> </w:t>
      </w:r>
      <w:r>
        <w:rPr>
          <w:sz w:val="18"/>
        </w:rPr>
        <w:t>cocoa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coconut.</w:t>
      </w:r>
      <w:r>
        <w:rPr>
          <w:spacing w:val="1"/>
          <w:sz w:val="18"/>
        </w:rPr>
        <w:t xml:space="preserve"> </w:t>
      </w:r>
      <w:r>
        <w:rPr>
          <w:sz w:val="18"/>
        </w:rPr>
        <w:t>Thus,</w:t>
      </w:r>
      <w:r>
        <w:rPr>
          <w:spacing w:val="1"/>
          <w:sz w:val="18"/>
        </w:rPr>
        <w:t xml:space="preserve"> </w:t>
      </w:r>
      <w:r>
        <w:rPr>
          <w:sz w:val="18"/>
        </w:rPr>
        <w:t>the total</w:t>
      </w:r>
      <w:r>
        <w:rPr>
          <w:spacing w:val="-4"/>
          <w:sz w:val="18"/>
        </w:rPr>
        <w:t xml:space="preserve"> </w:t>
      </w:r>
      <w:r>
        <w:rPr>
          <w:sz w:val="18"/>
        </w:rPr>
        <w:t>number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partnerships is</w:t>
      </w:r>
      <w:r>
        <w:rPr>
          <w:spacing w:val="-1"/>
          <w:sz w:val="18"/>
        </w:rPr>
        <w:t xml:space="preserve"> </w:t>
      </w:r>
      <w:r>
        <w:rPr>
          <w:sz w:val="18"/>
        </w:rPr>
        <w:t>34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z w:val="18"/>
        </w:rPr>
        <w:t>35.</w:t>
      </w:r>
    </w:p>
    <w:p w14:paraId="63AA327F" w14:textId="77777777" w:rsidR="007D0920" w:rsidRDefault="00AF24E3">
      <w:pPr>
        <w:spacing w:before="2"/>
        <w:ind w:left="152"/>
        <w:rPr>
          <w:sz w:val="18"/>
        </w:rPr>
      </w:pPr>
      <w:r>
        <w:rPr>
          <w:i/>
          <w:sz w:val="18"/>
        </w:rPr>
        <w:t>Source: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Strongim</w:t>
      </w:r>
      <w:r>
        <w:rPr>
          <w:spacing w:val="-1"/>
          <w:sz w:val="18"/>
        </w:rPr>
        <w:t xml:space="preserve"> </w:t>
      </w:r>
      <w:r>
        <w:rPr>
          <w:sz w:val="18"/>
        </w:rPr>
        <w:t>Bisnis,</w:t>
      </w:r>
      <w:r>
        <w:rPr>
          <w:spacing w:val="-2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Portfolio,</w:t>
      </w:r>
      <w:r>
        <w:rPr>
          <w:spacing w:val="-2"/>
          <w:sz w:val="18"/>
        </w:rPr>
        <w:t xml:space="preserve"> </w:t>
      </w:r>
      <w:r>
        <w:rPr>
          <w:sz w:val="18"/>
        </w:rPr>
        <w:t>21</w:t>
      </w:r>
      <w:r>
        <w:rPr>
          <w:spacing w:val="-1"/>
          <w:sz w:val="18"/>
        </w:rPr>
        <w:t xml:space="preserve"> </w:t>
      </w:r>
      <w:r>
        <w:rPr>
          <w:sz w:val="18"/>
        </w:rPr>
        <w:t>November</w:t>
      </w:r>
      <w:r>
        <w:rPr>
          <w:spacing w:val="-1"/>
          <w:sz w:val="18"/>
        </w:rPr>
        <w:t xml:space="preserve"> </w:t>
      </w:r>
      <w:r>
        <w:rPr>
          <w:sz w:val="18"/>
        </w:rPr>
        <w:t>2019</w:t>
      </w:r>
    </w:p>
    <w:p w14:paraId="63AA3280" w14:textId="77777777" w:rsidR="007D0920" w:rsidRDefault="007D0920">
      <w:pPr>
        <w:pStyle w:val="BodyText"/>
        <w:rPr>
          <w:sz w:val="20"/>
        </w:rPr>
      </w:pPr>
    </w:p>
    <w:p w14:paraId="63AA3281" w14:textId="77777777" w:rsidR="007D0920" w:rsidRDefault="007D0920">
      <w:pPr>
        <w:pStyle w:val="BodyText"/>
        <w:rPr>
          <w:sz w:val="20"/>
        </w:rPr>
      </w:pPr>
    </w:p>
    <w:p w14:paraId="63AA3282" w14:textId="77777777" w:rsidR="007D0920" w:rsidRDefault="00AF24E3">
      <w:pPr>
        <w:pStyle w:val="BodyText"/>
        <w:spacing w:before="9"/>
        <w:rPr>
          <w:sz w:val="25"/>
        </w:rPr>
      </w:pPr>
      <w:r>
        <w:pict w14:anchorId="63AA3579">
          <v:rect id="docshape100" o:spid="_x0000_s1040" style="position:absolute;margin-left:56.65pt;margin-top:16.05pt;width:2in;height:.6pt;z-index:-15715328;mso-wrap-distance-left:0;mso-wrap-distance-right:0;mso-position-horizontal-relative:page" fillcolor="black" stroked="f">
            <w10:wrap type="topAndBottom" anchorx="page"/>
          </v:rect>
        </w:pict>
      </w:r>
    </w:p>
    <w:p w14:paraId="63AA3283" w14:textId="77777777" w:rsidR="007D0920" w:rsidRDefault="00AF24E3">
      <w:pPr>
        <w:spacing w:before="86"/>
        <w:ind w:left="152"/>
        <w:rPr>
          <w:sz w:val="18"/>
        </w:rPr>
      </w:pPr>
      <w:r>
        <w:rPr>
          <w:position w:val="6"/>
          <w:sz w:val="12"/>
        </w:rPr>
        <w:t xml:space="preserve">21  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>Sub-Question</w:t>
      </w:r>
      <w:r>
        <w:rPr>
          <w:spacing w:val="-3"/>
          <w:sz w:val="18"/>
        </w:rPr>
        <w:t xml:space="preserve"> </w:t>
      </w:r>
      <w:r>
        <w:rPr>
          <w:sz w:val="18"/>
        </w:rPr>
        <w:t>2.3: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what</w:t>
      </w:r>
      <w:r>
        <w:rPr>
          <w:spacing w:val="-1"/>
          <w:sz w:val="18"/>
        </w:rPr>
        <w:t xml:space="preserve"> </w:t>
      </w:r>
      <w:r>
        <w:rPr>
          <w:sz w:val="18"/>
        </w:rPr>
        <w:t>extent</w:t>
      </w:r>
      <w:r>
        <w:rPr>
          <w:spacing w:val="1"/>
          <w:sz w:val="18"/>
        </w:rPr>
        <w:t xml:space="preserve"> </w:t>
      </w:r>
      <w:r>
        <w:rPr>
          <w:sz w:val="18"/>
        </w:rPr>
        <w:t>has the</w:t>
      </w:r>
      <w:r>
        <w:rPr>
          <w:spacing w:val="1"/>
          <w:sz w:val="18"/>
        </w:rPr>
        <w:t xml:space="preserve"> </w:t>
      </w:r>
      <w:r>
        <w:rPr>
          <w:sz w:val="18"/>
        </w:rPr>
        <w:t>program forged</w:t>
      </w:r>
      <w:r>
        <w:rPr>
          <w:spacing w:val="-3"/>
          <w:sz w:val="18"/>
        </w:rPr>
        <w:t xml:space="preserve"> </w:t>
      </w:r>
      <w:r>
        <w:rPr>
          <w:sz w:val="18"/>
        </w:rPr>
        <w:t>collaborative</w:t>
      </w:r>
      <w:r>
        <w:rPr>
          <w:spacing w:val="-1"/>
          <w:sz w:val="18"/>
        </w:rPr>
        <w:t xml:space="preserve"> </w:t>
      </w:r>
      <w:r>
        <w:rPr>
          <w:sz w:val="18"/>
        </w:rPr>
        <w:t>engagements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private</w:t>
      </w:r>
      <w:r>
        <w:rPr>
          <w:spacing w:val="-1"/>
          <w:sz w:val="18"/>
        </w:rPr>
        <w:t xml:space="preserve"> </w:t>
      </w:r>
      <w:r>
        <w:rPr>
          <w:sz w:val="18"/>
        </w:rPr>
        <w:t>sector?</w:t>
      </w:r>
    </w:p>
    <w:p w14:paraId="63AA3284" w14:textId="77777777" w:rsidR="007D0920" w:rsidRDefault="007D0920">
      <w:pPr>
        <w:rPr>
          <w:sz w:val="18"/>
        </w:r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285" w14:textId="77777777" w:rsidR="007D0920" w:rsidRDefault="00AF24E3">
      <w:pPr>
        <w:pStyle w:val="BodyText"/>
        <w:spacing w:before="109" w:line="261" w:lineRule="auto"/>
        <w:ind w:left="152" w:right="275"/>
      </w:pPr>
      <w:r>
        <w:lastRenderedPageBreak/>
        <w:t>Significant criticism was evidenced regarding the poor program narrative, high staff-turnover and</w:t>
      </w:r>
      <w:r>
        <w:rPr>
          <w:spacing w:val="1"/>
        </w:rPr>
        <w:t xml:space="preserve"> </w:t>
      </w:r>
      <w:r>
        <w:t>burdensome process for creating partnerships with the private sector. This criticism was directed to</w:t>
      </w:r>
      <w:r>
        <w:rPr>
          <w:spacing w:val="-59"/>
        </w:rPr>
        <w:t xml:space="preserve"> </w:t>
      </w:r>
      <w:r>
        <w:t>Strongim Bisnis, the AHC and DFAT, evidencing stakeholder</w:t>
      </w:r>
      <w:r>
        <w:t xml:space="preserve"> confusion about the program’s</w:t>
      </w:r>
      <w:r>
        <w:rPr>
          <w:spacing w:val="1"/>
        </w:rPr>
        <w:t xml:space="preserve"> </w:t>
      </w:r>
      <w:r>
        <w:t>governance. The feedback suggests that Strongim Bisnis needs to develop a more ‘business-like’</w:t>
      </w:r>
      <w:r>
        <w:rPr>
          <w:spacing w:val="1"/>
        </w:rPr>
        <w:t xml:space="preserve"> </w:t>
      </w:r>
      <w:r>
        <w:t>approach to how it works. While program and investment risks need to be mitigated, Strongim</w:t>
      </w:r>
      <w:r>
        <w:rPr>
          <w:spacing w:val="1"/>
        </w:rPr>
        <w:t xml:space="preserve"> </w:t>
      </w:r>
      <w:r>
        <w:t>Bisnis needs to be seen as an organisa</w:t>
      </w:r>
      <w:r>
        <w:t>tion that understands business, can work with business</w:t>
      </w:r>
      <w:r>
        <w:rPr>
          <w:spacing w:val="1"/>
        </w:rPr>
        <w:t xml:space="preserve"> </w:t>
      </w:r>
      <w:r>
        <w:t>(and government) and</w:t>
      </w:r>
      <w:r>
        <w:rPr>
          <w:spacing w:val="-2"/>
        </w:rPr>
        <w:t xml:space="preserve"> </w:t>
      </w:r>
      <w:r>
        <w:t>will achieve results.</w:t>
      </w:r>
    </w:p>
    <w:p w14:paraId="63AA3286" w14:textId="77777777" w:rsidR="007D0920" w:rsidRDefault="00AF24E3">
      <w:pPr>
        <w:pStyle w:val="BodyText"/>
        <w:spacing w:before="201" w:line="261" w:lineRule="auto"/>
        <w:ind w:left="152" w:right="321"/>
      </w:pPr>
      <w:r>
        <w:t>The Strongim Bisnis team needs to spend more time out of the office and out of Honiara, meeting</w:t>
      </w:r>
      <w:r>
        <w:rPr>
          <w:spacing w:val="1"/>
        </w:rPr>
        <w:t xml:space="preserve"> </w:t>
      </w:r>
      <w:r>
        <w:t>with businesses, building networks, trust and intelligence and</w:t>
      </w:r>
      <w:r>
        <w:t xml:space="preserve"> brokering partnerships that catalyse</w:t>
      </w:r>
      <w:r>
        <w:rPr>
          <w:spacing w:val="1"/>
        </w:rPr>
        <w:t xml:space="preserve"> </w:t>
      </w:r>
      <w:r>
        <w:t>markets and strengthen business capacity. In doing so it needs to address some perceptions that</w:t>
      </w:r>
      <w:r>
        <w:rPr>
          <w:spacing w:val="1"/>
        </w:rPr>
        <w:t xml:space="preserve"> </w:t>
      </w:r>
      <w:r>
        <w:t>that business consultation has been too shallow and not involving the right people. It will also need</w:t>
      </w:r>
      <w:r>
        <w:rPr>
          <w:spacing w:val="-59"/>
        </w:rPr>
        <w:t xml:space="preserve"> </w:t>
      </w:r>
      <w:r>
        <w:t>to allow for busines</w:t>
      </w:r>
      <w:r>
        <w:t>s relationship development conducive to the Solomon Islands context,</w:t>
      </w:r>
      <w:r>
        <w:rPr>
          <w:spacing w:val="1"/>
        </w:rPr>
        <w:t xml:space="preserve"> </w:t>
      </w:r>
      <w:r>
        <w:t>recognising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developing partnerships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but require</w:t>
      </w:r>
      <w:r>
        <w:rPr>
          <w:spacing w:val="-1"/>
        </w:rPr>
        <w:t xml:space="preserve"> </w:t>
      </w:r>
      <w:r>
        <w:t>agility once</w:t>
      </w:r>
      <w:r>
        <w:rPr>
          <w:spacing w:val="-1"/>
        </w:rPr>
        <w:t xml:space="preserve"> </w:t>
      </w:r>
      <w:r>
        <w:t>ready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progress.</w:t>
      </w:r>
    </w:p>
    <w:p w14:paraId="63AA3287" w14:textId="77777777" w:rsidR="007D0920" w:rsidRDefault="00AF24E3">
      <w:pPr>
        <w:pStyle w:val="Heading3"/>
        <w:numPr>
          <w:ilvl w:val="2"/>
          <w:numId w:val="17"/>
        </w:numPr>
        <w:tabs>
          <w:tab w:val="left" w:pos="1003"/>
          <w:tab w:val="left" w:pos="1004"/>
        </w:tabs>
        <w:spacing w:before="175"/>
        <w:ind w:left="1003" w:hanging="852"/>
      </w:pPr>
      <w:bookmarkStart w:id="25" w:name="_TOC_250011"/>
      <w:r>
        <w:rPr>
          <w:color w:val="0A1F50"/>
        </w:rPr>
        <w:t>The</w:t>
      </w:r>
      <w:r>
        <w:rPr>
          <w:color w:val="0A1F50"/>
          <w:spacing w:val="-2"/>
        </w:rPr>
        <w:t xml:space="preserve"> </w:t>
      </w:r>
      <w:bookmarkEnd w:id="25"/>
      <w:r>
        <w:rPr>
          <w:color w:val="0A1F50"/>
        </w:rPr>
        <w:t>M&amp;E system</w:t>
      </w:r>
    </w:p>
    <w:p w14:paraId="63AA3288" w14:textId="77777777" w:rsidR="007D0920" w:rsidRDefault="00AF24E3">
      <w:pPr>
        <w:pStyle w:val="BodyText"/>
        <w:spacing w:before="227" w:line="261" w:lineRule="auto"/>
        <w:ind w:left="152" w:right="372"/>
      </w:pPr>
      <w:r>
        <w:t>The Evaluation Team reviewed the program’s M&amp;E system and the quality and processes through</w:t>
      </w:r>
      <w:r>
        <w:rPr>
          <w:spacing w:val="-59"/>
        </w:rPr>
        <w:t xml:space="preserve"> </w:t>
      </w:r>
      <w:r>
        <w:t>which performance indicators and other data are collected and applied (sub-question 2.4).</w:t>
      </w:r>
      <w:r>
        <w:rPr>
          <w:vertAlign w:val="superscript"/>
        </w:rPr>
        <w:t>22</w:t>
      </w:r>
      <w:r>
        <w:t xml:space="preserve"> We</w:t>
      </w:r>
      <w:r>
        <w:rPr>
          <w:spacing w:val="1"/>
        </w:rPr>
        <w:t xml:space="preserve"> </w:t>
      </w:r>
      <w:r>
        <w:t>find the program’s M&amp;E system sound and robust, designed as it is for</w:t>
      </w:r>
      <w:r>
        <w:t xml:space="preserve"> market systems</w:t>
      </w:r>
      <w:r>
        <w:rPr>
          <w:spacing w:val="1"/>
        </w:rPr>
        <w:t xml:space="preserve"> </w:t>
      </w:r>
      <w:r>
        <w:t>programming and results measurement. Indicators and data quality are fit for market systems</w:t>
      </w:r>
      <w:r>
        <w:rPr>
          <w:spacing w:val="1"/>
        </w:rPr>
        <w:t xml:space="preserve"> </w:t>
      </w:r>
      <w:r>
        <w:t>programs, but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harder to</w:t>
      </w:r>
      <w:r>
        <w:rPr>
          <w:spacing w:val="-5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interventions broaden</w:t>
      </w:r>
      <w:r>
        <w:rPr>
          <w:spacing w:val="-3"/>
        </w:rPr>
        <w:t xml:space="preserve"> </w:t>
      </w:r>
      <w:r>
        <w:t>beyond market</w:t>
      </w:r>
      <w:r>
        <w:rPr>
          <w:spacing w:val="-3"/>
        </w:rPr>
        <w:t xml:space="preserve"> </w:t>
      </w:r>
      <w:r>
        <w:t>systems.</w:t>
      </w:r>
    </w:p>
    <w:p w14:paraId="63AA3289" w14:textId="77777777" w:rsidR="007D0920" w:rsidRDefault="00AF24E3">
      <w:pPr>
        <w:pStyle w:val="BodyText"/>
        <w:spacing w:before="200" w:line="261" w:lineRule="auto"/>
        <w:ind w:left="152" w:right="490"/>
      </w:pPr>
      <w:r>
        <w:t>The program contract requires Strongim Bisnis to be accoun</w:t>
      </w:r>
      <w:r>
        <w:t>table to DFAT through a ‘robust</w:t>
      </w:r>
      <w:r>
        <w:rPr>
          <w:spacing w:val="1"/>
        </w:rPr>
        <w:t xml:space="preserve"> </w:t>
      </w:r>
      <w:r>
        <w:t>gender-focused monitoring and results measurement system that links Strongim Bisnis activity to</w:t>
      </w:r>
      <w:r>
        <w:rPr>
          <w:spacing w:val="-59"/>
        </w:rPr>
        <w:t xml:space="preserve"> </w:t>
      </w:r>
      <w:r>
        <w:t>observable changes contributing to the achievement of the EOPOS’ (S9.2). The program’s M&amp;E</w:t>
      </w:r>
      <w:r>
        <w:rPr>
          <w:spacing w:val="1"/>
        </w:rPr>
        <w:t xml:space="preserve"> </w:t>
      </w:r>
      <w:r>
        <w:t>system is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bro</w:t>
      </w:r>
      <w:r>
        <w:t>adly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three levels:</w:t>
      </w:r>
    </w:p>
    <w:p w14:paraId="63AA328A" w14:textId="77777777" w:rsidR="007D0920" w:rsidRDefault="00AF24E3">
      <w:pPr>
        <w:pStyle w:val="ListParagraph"/>
        <w:numPr>
          <w:ilvl w:val="0"/>
          <w:numId w:val="10"/>
        </w:numPr>
        <w:tabs>
          <w:tab w:val="left" w:pos="511"/>
        </w:tabs>
        <w:spacing w:before="61" w:line="261" w:lineRule="auto"/>
        <w:ind w:right="500"/>
      </w:pPr>
      <w:r>
        <w:rPr>
          <w:b/>
        </w:rPr>
        <w:t xml:space="preserve">Program deliverables: </w:t>
      </w:r>
      <w:r>
        <w:t>The M&amp;E system should ensure the quality and breadth of the</w:t>
      </w:r>
      <w:r>
        <w:rPr>
          <w:spacing w:val="1"/>
        </w:rPr>
        <w:t xml:space="preserve"> </w:t>
      </w:r>
      <w:r>
        <w:t>program’s relationships, ideas generated and implemented, quality of research and analysis,</w:t>
      </w:r>
      <w:r>
        <w:rPr>
          <w:spacing w:val="1"/>
        </w:rPr>
        <w:t xml:space="preserve"> </w:t>
      </w:r>
      <w:r>
        <w:t xml:space="preserve">balance of the program portfolio of activities, systems for </w:t>
      </w:r>
      <w:r>
        <w:t>learning and adaptation, advice and</w:t>
      </w:r>
      <w:r>
        <w:rPr>
          <w:spacing w:val="-59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DFAT and coordination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DFAT</w:t>
      </w:r>
      <w:r>
        <w:rPr>
          <w:spacing w:val="-1"/>
        </w:rPr>
        <w:t xml:space="preserve"> </w:t>
      </w:r>
      <w:r>
        <w:t>programs.</w:t>
      </w:r>
    </w:p>
    <w:p w14:paraId="63AA328B" w14:textId="77777777" w:rsidR="007D0920" w:rsidRDefault="00AF24E3">
      <w:pPr>
        <w:pStyle w:val="ListParagraph"/>
        <w:numPr>
          <w:ilvl w:val="0"/>
          <w:numId w:val="10"/>
        </w:numPr>
        <w:tabs>
          <w:tab w:val="left" w:pos="511"/>
        </w:tabs>
        <w:spacing w:before="61" w:line="261" w:lineRule="auto"/>
        <w:ind w:right="445"/>
      </w:pPr>
      <w:r>
        <w:rPr>
          <w:b/>
        </w:rPr>
        <w:t xml:space="preserve">Outcomes from activities: </w:t>
      </w:r>
      <w:r>
        <w:t>The M&amp;E system should ensure each activity has a results chain,</w:t>
      </w:r>
      <w:r>
        <w:rPr>
          <w:spacing w:val="-59"/>
        </w:rPr>
        <w:t xml:space="preserve"> </w:t>
      </w:r>
      <w:r>
        <w:t>which specifies the assumptions made about potential partners and the likelihood of positive</w:t>
      </w:r>
      <w:r>
        <w:rPr>
          <w:spacing w:val="1"/>
        </w:rPr>
        <w:t xml:space="preserve"> </w:t>
      </w:r>
      <w:r>
        <w:t>change.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activity requires</w:t>
      </w:r>
      <w:r>
        <w:rPr>
          <w:spacing w:val="1"/>
        </w:rPr>
        <w:t xml:space="preserve"> </w:t>
      </w:r>
      <w:r>
        <w:t>an identified definition</w:t>
      </w:r>
      <w:r>
        <w:rPr>
          <w:spacing w:val="-1"/>
        </w:rPr>
        <w:t xml:space="preserve"> </w:t>
      </w:r>
      <w:r>
        <w:t>of success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failure.</w:t>
      </w:r>
    </w:p>
    <w:p w14:paraId="63AA328C" w14:textId="77777777" w:rsidR="007D0920" w:rsidRDefault="00AF24E3">
      <w:pPr>
        <w:pStyle w:val="ListParagraph"/>
        <w:numPr>
          <w:ilvl w:val="0"/>
          <w:numId w:val="10"/>
        </w:numPr>
        <w:tabs>
          <w:tab w:val="left" w:pos="511"/>
        </w:tabs>
        <w:spacing w:before="61" w:line="261" w:lineRule="auto"/>
        <w:ind w:right="845"/>
      </w:pPr>
      <w:r>
        <w:rPr>
          <w:b/>
        </w:rPr>
        <w:t>End of program outc</w:t>
      </w:r>
      <w:r>
        <w:rPr>
          <w:b/>
        </w:rPr>
        <w:t xml:space="preserve">omes: </w:t>
      </w:r>
      <w:r>
        <w:t>The M&amp;E system should ensure indicators for outcomes are</w:t>
      </w:r>
      <w:r>
        <w:rPr>
          <w:spacing w:val="-59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in consultation with</w:t>
      </w:r>
      <w:r>
        <w:rPr>
          <w:spacing w:val="1"/>
        </w:rPr>
        <w:t xml:space="preserve"> </w:t>
      </w:r>
      <w:r>
        <w:t>DFAT.</w:t>
      </w:r>
    </w:p>
    <w:p w14:paraId="63AA328D" w14:textId="77777777" w:rsidR="007D0920" w:rsidRDefault="00AF24E3">
      <w:pPr>
        <w:pStyle w:val="BodyText"/>
        <w:spacing w:before="200" w:line="261" w:lineRule="auto"/>
        <w:ind w:left="152" w:right="371"/>
      </w:pPr>
      <w:r>
        <w:t>A sound program M&amp;E system is in place and based on the requirements of a typical MSD</w:t>
      </w:r>
      <w:r>
        <w:rPr>
          <w:spacing w:val="1"/>
        </w:rPr>
        <w:t xml:space="preserve"> </w:t>
      </w:r>
      <w:r>
        <w:t>program, by monitoring changes in market systems, the performance of e</w:t>
      </w:r>
      <w:r>
        <w:t>nterprises and impacts</w:t>
      </w:r>
      <w:r>
        <w:rPr>
          <w:spacing w:val="1"/>
        </w:rPr>
        <w:t xml:space="preserve"> </w:t>
      </w:r>
      <w:r>
        <w:t xml:space="preserve">on households, as well as value-for-money. This system is presented in the </w:t>
      </w:r>
      <w:r>
        <w:rPr>
          <w:i/>
        </w:rPr>
        <w:t>Monitoring and</w:t>
      </w:r>
      <w:r>
        <w:rPr>
          <w:i/>
          <w:spacing w:val="1"/>
        </w:rPr>
        <w:t xml:space="preserve"> </w:t>
      </w:r>
      <w:r>
        <w:rPr>
          <w:i/>
        </w:rPr>
        <w:t>Results Measurement Plan and Manual</w:t>
      </w:r>
      <w:r>
        <w:t>, originally produced on 1 May 2018, then revised to</w:t>
      </w:r>
      <w:r>
        <w:rPr>
          <w:spacing w:val="1"/>
        </w:rPr>
        <w:t xml:space="preserve"> </w:t>
      </w:r>
      <w:r>
        <w:t xml:space="preserve">version 3.1 in November 2019. Data is disaggregated by </w:t>
      </w:r>
      <w:r>
        <w:t>gender, but not by age, PWD or</w:t>
      </w:r>
      <w:r>
        <w:rPr>
          <w:spacing w:val="1"/>
        </w:rPr>
        <w:t xml:space="preserve"> </w:t>
      </w:r>
      <w:r>
        <w:t>provincial location. Results chains are prepared for each project. These are nested within the</w:t>
      </w:r>
      <w:r>
        <w:rPr>
          <w:spacing w:val="1"/>
        </w:rPr>
        <w:t xml:space="preserve"> </w:t>
      </w:r>
      <w:r>
        <w:t>program’s overall and sector theory of change and intervention-specific results chains are detailed</w:t>
      </w:r>
      <w:r>
        <w:rPr>
          <w:spacing w:val="-59"/>
        </w:rPr>
        <w:t xml:space="preserve"> </w:t>
      </w:r>
      <w:r>
        <w:t>in each Business Case. Project</w:t>
      </w:r>
      <w:r>
        <w:t>ions are formulated to reasonably predict project results, based on</w:t>
      </w:r>
      <w:r>
        <w:rPr>
          <w:spacing w:val="-59"/>
        </w:rPr>
        <w:t xml:space="preserve"> </w:t>
      </w:r>
      <w:r>
        <w:t>evidence and team experience. This information helps the Strongim Bisnis team and partners</w:t>
      </w:r>
      <w:r>
        <w:rPr>
          <w:spacing w:val="1"/>
        </w:rPr>
        <w:t xml:space="preserve"> </w:t>
      </w:r>
      <w:r>
        <w:t>understand the possible or probable results the program may deliver. These are not treated as</w:t>
      </w:r>
      <w:r>
        <w:rPr>
          <w:spacing w:val="1"/>
        </w:rPr>
        <w:t xml:space="preserve"> </w:t>
      </w:r>
      <w:r>
        <w:t>har</w:t>
      </w:r>
      <w:r>
        <w:t>d targets, but as anticipated results (</w:t>
      </w:r>
      <w:r>
        <w:rPr>
          <w:i/>
        </w:rPr>
        <w:t>Monitoring and Results Measurement Plan and Manual</w:t>
      </w:r>
      <w:r>
        <w:t>,</w:t>
      </w:r>
      <w:r>
        <w:rPr>
          <w:spacing w:val="1"/>
        </w:rPr>
        <w:t xml:space="preserve"> </w:t>
      </w:r>
      <w:r>
        <w:t>p.28).</w:t>
      </w:r>
    </w:p>
    <w:p w14:paraId="63AA328E" w14:textId="77777777" w:rsidR="007D0920" w:rsidRDefault="007D0920">
      <w:pPr>
        <w:pStyle w:val="BodyText"/>
        <w:rPr>
          <w:sz w:val="20"/>
        </w:rPr>
      </w:pPr>
    </w:p>
    <w:p w14:paraId="63AA328F" w14:textId="77777777" w:rsidR="007D0920" w:rsidRDefault="007D0920">
      <w:pPr>
        <w:pStyle w:val="BodyText"/>
        <w:rPr>
          <w:sz w:val="20"/>
        </w:rPr>
      </w:pPr>
    </w:p>
    <w:p w14:paraId="63AA3290" w14:textId="77777777" w:rsidR="007D0920" w:rsidRDefault="00AF24E3">
      <w:pPr>
        <w:pStyle w:val="BodyText"/>
        <w:spacing w:before="6"/>
        <w:rPr>
          <w:sz w:val="15"/>
        </w:rPr>
      </w:pPr>
      <w:r>
        <w:pict w14:anchorId="63AA357A">
          <v:rect id="docshape101" o:spid="_x0000_s1039" style="position:absolute;margin-left:56.65pt;margin-top:10.15pt;width:2in;height:.6pt;z-index:-15714816;mso-wrap-distance-left:0;mso-wrap-distance-right:0;mso-position-horizontal-relative:page" fillcolor="black" stroked="f">
            <w10:wrap type="topAndBottom" anchorx="page"/>
          </v:rect>
        </w:pict>
      </w:r>
    </w:p>
    <w:p w14:paraId="63AA3291" w14:textId="77777777" w:rsidR="007D0920" w:rsidRDefault="00AF24E3">
      <w:pPr>
        <w:spacing w:before="89"/>
        <w:ind w:left="436" w:right="482" w:hanging="284"/>
        <w:rPr>
          <w:sz w:val="18"/>
        </w:rPr>
      </w:pPr>
      <w:r>
        <w:rPr>
          <w:position w:val="6"/>
          <w:sz w:val="12"/>
        </w:rPr>
        <w:t>22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Sub-Question 2.4: How relevant and robust is the program’s M&amp;E system? Is the data collected of sufficient quality</w:t>
      </w:r>
      <w:r>
        <w:rPr>
          <w:spacing w:val="-47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fit for</w:t>
      </w:r>
      <w:r>
        <w:rPr>
          <w:spacing w:val="-2"/>
          <w:sz w:val="18"/>
        </w:rPr>
        <w:t xml:space="preserve"> </w:t>
      </w:r>
      <w:r>
        <w:rPr>
          <w:sz w:val="18"/>
        </w:rPr>
        <w:t>purpose?</w:t>
      </w:r>
    </w:p>
    <w:p w14:paraId="63AA3292" w14:textId="77777777" w:rsidR="007D0920" w:rsidRDefault="007D0920">
      <w:pPr>
        <w:rPr>
          <w:sz w:val="18"/>
        </w:r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293" w14:textId="77777777" w:rsidR="007D0920" w:rsidRDefault="00AF24E3">
      <w:pPr>
        <w:pStyle w:val="BodyText"/>
        <w:spacing w:before="109" w:line="261" w:lineRule="auto"/>
        <w:ind w:left="152" w:right="482"/>
      </w:pPr>
      <w:r>
        <w:lastRenderedPageBreak/>
        <w:t>The system aims to capture changes in market players that result from the program interventions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partnerships. It seeks to</w:t>
      </w:r>
      <w:r>
        <w:rPr>
          <w:spacing w:val="-5"/>
        </w:rPr>
        <w:t xml:space="preserve"> </w:t>
      </w:r>
      <w:r>
        <w:t>measure</w:t>
      </w:r>
      <w:r>
        <w:rPr>
          <w:spacing w:val="-1"/>
        </w:rPr>
        <w:t xml:space="preserve"> </w:t>
      </w:r>
      <w:r>
        <w:t>how partners adopt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adapt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practices:</w:t>
      </w:r>
    </w:p>
    <w:p w14:paraId="63AA3294" w14:textId="77777777" w:rsidR="007D0920" w:rsidRDefault="00AF24E3">
      <w:pPr>
        <w:pStyle w:val="ListParagraph"/>
        <w:numPr>
          <w:ilvl w:val="1"/>
          <w:numId w:val="10"/>
        </w:numPr>
        <w:tabs>
          <w:tab w:val="left" w:pos="872"/>
          <w:tab w:val="left" w:pos="873"/>
        </w:tabs>
        <w:spacing w:before="45" w:line="259" w:lineRule="auto"/>
        <w:ind w:right="458"/>
      </w:pPr>
      <w:r>
        <w:rPr>
          <w:b/>
        </w:rPr>
        <w:t xml:space="preserve">Adopt: </w:t>
      </w:r>
      <w:r>
        <w:t>This relates to partners who have piloted new practices and behaviours,</w:t>
      </w:r>
      <w:r>
        <w:t xml:space="preserve"> capturing</w:t>
      </w:r>
      <w:r>
        <w:rPr>
          <w:spacing w:val="-59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this is</w:t>
      </w:r>
      <w:r>
        <w:rPr>
          <w:spacing w:val="-2"/>
        </w:rPr>
        <w:t xml:space="preserve"> </w:t>
      </w:r>
      <w:r>
        <w:t>likely to</w:t>
      </w:r>
      <w:r>
        <w:rPr>
          <w:spacing w:val="-2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a valuable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proposition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continuation.</w:t>
      </w:r>
    </w:p>
    <w:p w14:paraId="63AA3295" w14:textId="77777777" w:rsidR="007D0920" w:rsidRDefault="00AF24E3">
      <w:pPr>
        <w:pStyle w:val="ListParagraph"/>
        <w:numPr>
          <w:ilvl w:val="1"/>
          <w:numId w:val="10"/>
        </w:numPr>
        <w:tabs>
          <w:tab w:val="left" w:pos="872"/>
          <w:tab w:val="left" w:pos="873"/>
        </w:tabs>
        <w:spacing w:before="48" w:line="259" w:lineRule="auto"/>
        <w:ind w:right="567"/>
      </w:pPr>
      <w:r>
        <w:rPr>
          <w:b/>
        </w:rPr>
        <w:t xml:space="preserve">Adapt: </w:t>
      </w:r>
      <w:r>
        <w:t>This relates to partners who are adapting the new approach or innovation to their</w:t>
      </w:r>
      <w:r>
        <w:rPr>
          <w:spacing w:val="-59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model.</w:t>
      </w:r>
    </w:p>
    <w:p w14:paraId="63AA3296" w14:textId="77777777" w:rsidR="007D0920" w:rsidRDefault="00AF24E3">
      <w:pPr>
        <w:pStyle w:val="BodyText"/>
        <w:spacing w:before="202" w:line="261" w:lineRule="auto"/>
        <w:ind w:left="152" w:right="603"/>
      </w:pPr>
      <w:r>
        <w:t>In addition, the system seeks to measure the extent to whi</w:t>
      </w:r>
      <w:r>
        <w:t>ch program interventions expand and</w:t>
      </w:r>
      <w:r>
        <w:rPr>
          <w:spacing w:val="-59"/>
        </w:rPr>
        <w:t xml:space="preserve"> </w:t>
      </w:r>
      <w:r>
        <w:t>respond;</w:t>
      </w:r>
      <w:r>
        <w:rPr>
          <w:spacing w:val="-3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broader market systems</w:t>
      </w:r>
      <w:r>
        <w:rPr>
          <w:spacing w:val="-2"/>
        </w:rPr>
        <w:t xml:space="preserve"> </w:t>
      </w:r>
      <w:r>
        <w:t>players.</w:t>
      </w:r>
    </w:p>
    <w:p w14:paraId="63AA3297" w14:textId="77777777" w:rsidR="007D0920" w:rsidRDefault="00AF24E3">
      <w:pPr>
        <w:pStyle w:val="ListParagraph"/>
        <w:numPr>
          <w:ilvl w:val="1"/>
          <w:numId w:val="10"/>
        </w:numPr>
        <w:tabs>
          <w:tab w:val="left" w:pos="872"/>
          <w:tab w:val="left" w:pos="873"/>
        </w:tabs>
        <w:spacing w:before="45" w:line="261" w:lineRule="auto"/>
        <w:ind w:right="324"/>
      </w:pPr>
      <w:r>
        <w:rPr>
          <w:b/>
        </w:rPr>
        <w:t xml:space="preserve">Expand: </w:t>
      </w:r>
      <w:r>
        <w:t>Expand behaviour or copying or crowding-in refers to changes in other actors that</w:t>
      </w:r>
      <w:r>
        <w:rPr>
          <w:spacing w:val="-59"/>
        </w:rPr>
        <w:t xml:space="preserve"> </w:t>
      </w:r>
      <w:r>
        <w:t>are not program partners; market players that are not direct program partners begin to see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of introducing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 innovation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business model.</w:t>
      </w:r>
    </w:p>
    <w:p w14:paraId="63AA3298" w14:textId="77777777" w:rsidR="007D0920" w:rsidRDefault="00AF24E3">
      <w:pPr>
        <w:pStyle w:val="ListParagraph"/>
        <w:numPr>
          <w:ilvl w:val="1"/>
          <w:numId w:val="10"/>
        </w:numPr>
        <w:tabs>
          <w:tab w:val="left" w:pos="872"/>
          <w:tab w:val="left" w:pos="873"/>
        </w:tabs>
        <w:spacing w:before="43" w:line="261" w:lineRule="auto"/>
        <w:ind w:right="356"/>
      </w:pPr>
      <w:r>
        <w:rPr>
          <w:b/>
        </w:rPr>
        <w:t xml:space="preserve">Respond: </w:t>
      </w:r>
      <w:r>
        <w:t>Where no</w:t>
      </w:r>
      <w:r>
        <w:t>n-competing actors, such as government or markets that are linked</w:t>
      </w:r>
      <w:r>
        <w:rPr>
          <w:spacing w:val="1"/>
        </w:rPr>
        <w:t xml:space="preserve"> </w:t>
      </w:r>
      <w:r>
        <w:t>with the target sector, show broad shifts in the overall market to accommodate and support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systemic change</w:t>
      </w:r>
      <w:r>
        <w:rPr>
          <w:spacing w:val="-1"/>
        </w:rPr>
        <w:t xml:space="preserve"> </w:t>
      </w:r>
      <w:r>
        <w:t>stimulated by</w:t>
      </w:r>
      <w:r>
        <w:rPr>
          <w:spacing w:val="-2"/>
        </w:rPr>
        <w:t xml:space="preserve"> </w:t>
      </w:r>
      <w:r>
        <w:t>the program.</w:t>
      </w:r>
    </w:p>
    <w:p w14:paraId="63AA3299" w14:textId="77777777" w:rsidR="007D0920" w:rsidRDefault="00AF24E3">
      <w:pPr>
        <w:pStyle w:val="BodyText"/>
        <w:spacing w:before="197" w:line="261" w:lineRule="auto"/>
        <w:ind w:left="152" w:right="469"/>
      </w:pPr>
      <w:r>
        <w:t xml:space="preserve">The M&amp;E system observes the DCED </w:t>
      </w:r>
      <w:r>
        <w:rPr>
          <w:i/>
        </w:rPr>
        <w:t>Standard for Result</w:t>
      </w:r>
      <w:r>
        <w:rPr>
          <w:i/>
        </w:rPr>
        <w:t>s Measurement in Private Sector</w:t>
      </w:r>
      <w:r>
        <w:rPr>
          <w:i/>
          <w:spacing w:val="1"/>
        </w:rPr>
        <w:t xml:space="preserve"> </w:t>
      </w:r>
      <w:r>
        <w:rPr>
          <w:i/>
        </w:rPr>
        <w:t xml:space="preserve">Development </w:t>
      </w:r>
      <w:r>
        <w:t>and uses results chains as a planning and review tool for managing and measuring</w:t>
      </w:r>
      <w:r>
        <w:rPr>
          <w:spacing w:val="-59"/>
        </w:rPr>
        <w:t xml:space="preserve"> </w:t>
      </w:r>
      <w:r>
        <w:t>progress against a set of expected results. The DCED standard no longer prescribes audits to</w:t>
      </w:r>
      <w:r>
        <w:rPr>
          <w:spacing w:val="1"/>
        </w:rPr>
        <w:t xml:space="preserve"> </w:t>
      </w:r>
      <w:r>
        <w:t xml:space="preserve">comply, it did conduct a pre-audit in </w:t>
      </w:r>
      <w:r>
        <w:t>August 2018. The pre-audit demonstrated that the M&amp;E</w:t>
      </w:r>
      <w:r>
        <w:rPr>
          <w:spacing w:val="1"/>
        </w:rPr>
        <w:t xml:space="preserve"> </w:t>
      </w:r>
      <w:r>
        <w:t>system conforms with the standard and highlighted the system strengths and proposed</w:t>
      </w:r>
      <w:r>
        <w:rPr>
          <w:spacing w:val="1"/>
        </w:rPr>
        <w:t xml:space="preserve"> </w:t>
      </w:r>
      <w:r>
        <w:t>improvements.</w:t>
      </w:r>
    </w:p>
    <w:p w14:paraId="63AA329A" w14:textId="77777777" w:rsidR="007D0920" w:rsidRDefault="00AF24E3">
      <w:pPr>
        <w:pStyle w:val="BodyText"/>
        <w:spacing w:before="203" w:line="261" w:lineRule="auto"/>
        <w:ind w:left="152" w:right="396"/>
      </w:pPr>
      <w:r>
        <w:t xml:space="preserve">The program’s </w:t>
      </w:r>
      <w:r>
        <w:rPr>
          <w:i/>
        </w:rPr>
        <w:t xml:space="preserve">Monitoring and Results Measurement Plan and Manual </w:t>
      </w:r>
      <w:r>
        <w:t>identifies a set of key</w:t>
      </w:r>
      <w:r>
        <w:rPr>
          <w:spacing w:val="1"/>
        </w:rPr>
        <w:t xml:space="preserve"> </w:t>
      </w:r>
      <w:r>
        <w:t>indicators it ap</w:t>
      </w:r>
      <w:r>
        <w:t>plies to each program activity or intervention. These include the DCED-</w:t>
      </w:r>
      <w:r>
        <w:rPr>
          <w:spacing w:val="1"/>
        </w:rPr>
        <w:t xml:space="preserve"> </w:t>
      </w:r>
      <w:r>
        <w:t>recommended common impact indicators of outreach and level of net attributable income change.</w:t>
      </w:r>
      <w:r>
        <w:rPr>
          <w:spacing w:val="-59"/>
        </w:rPr>
        <w:t xml:space="preserve"> </w:t>
      </w:r>
      <w:r>
        <w:t>These indicators are reflected in the current program results (see Figure 3). These quanti</w:t>
      </w:r>
      <w:r>
        <w:t>fiable</w:t>
      </w:r>
      <w:r>
        <w:rPr>
          <w:spacing w:val="1"/>
        </w:rPr>
        <w:t xml:space="preserve"> </w:t>
      </w:r>
      <w:r>
        <w:t>indicators provide a robust and mostly verifiable means of measuring program performance and</w:t>
      </w:r>
      <w:r>
        <w:rPr>
          <w:spacing w:val="1"/>
        </w:rPr>
        <w:t xml:space="preserve"> </w:t>
      </w:r>
      <w:r>
        <w:t>results. However, program staff have expressed a concern that these indictors do not capture the</w:t>
      </w:r>
      <w:r>
        <w:rPr>
          <w:spacing w:val="1"/>
        </w:rPr>
        <w:t xml:space="preserve"> </w:t>
      </w:r>
      <w:r>
        <w:t>full scope of program effects and argue that additional qua</w:t>
      </w:r>
      <w:r>
        <w:t>litative indicators should also be used.</w:t>
      </w:r>
      <w:r>
        <w:rPr>
          <w:spacing w:val="1"/>
        </w:rPr>
        <w:t xml:space="preserve"> </w:t>
      </w:r>
      <w:r>
        <w:t>Qualitative indicators may be particularly appropriate for capturing program effects on certain</w:t>
      </w:r>
      <w:r>
        <w:rPr>
          <w:spacing w:val="1"/>
        </w:rPr>
        <w:t xml:space="preserve"> </w:t>
      </w:r>
      <w:r>
        <w:t>crosscutting issues (e.g., quality of women’s contribution to business advocacy, improvements in</w:t>
      </w:r>
      <w:r>
        <w:rPr>
          <w:spacing w:val="1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responsiven</w:t>
      </w:r>
      <w:r>
        <w:t>ess).</w:t>
      </w:r>
    </w:p>
    <w:p w14:paraId="63AA329B" w14:textId="77777777" w:rsidR="007D0920" w:rsidRDefault="00AF24E3">
      <w:pPr>
        <w:pStyle w:val="Heading3"/>
        <w:numPr>
          <w:ilvl w:val="2"/>
          <w:numId w:val="17"/>
        </w:numPr>
        <w:tabs>
          <w:tab w:val="left" w:pos="1003"/>
          <w:tab w:val="left" w:pos="1004"/>
        </w:tabs>
        <w:spacing w:before="177"/>
        <w:ind w:right="1383" w:hanging="852"/>
      </w:pPr>
      <w:bookmarkStart w:id="26" w:name="_TOC_250010"/>
      <w:r>
        <w:rPr>
          <w:color w:val="0A1F50"/>
        </w:rPr>
        <w:t>Processes for public-private partnerships and investment</w:t>
      </w:r>
      <w:r>
        <w:rPr>
          <w:color w:val="0A1F50"/>
          <w:spacing w:val="-75"/>
        </w:rPr>
        <w:t xml:space="preserve"> </w:t>
      </w:r>
      <w:bookmarkEnd w:id="26"/>
      <w:r>
        <w:rPr>
          <w:color w:val="0A1F50"/>
        </w:rPr>
        <w:t>decisions</w:t>
      </w:r>
    </w:p>
    <w:p w14:paraId="63AA329C" w14:textId="77777777" w:rsidR="007D0920" w:rsidRDefault="00AF24E3">
      <w:pPr>
        <w:pStyle w:val="BodyText"/>
        <w:spacing w:before="226" w:line="261" w:lineRule="auto"/>
        <w:ind w:left="152" w:right="579"/>
      </w:pPr>
      <w:r>
        <w:t>A clear, robust process is in place for identifying and developing public-private partnerships and</w:t>
      </w:r>
      <w:r>
        <w:rPr>
          <w:spacing w:val="-59"/>
        </w:rPr>
        <w:t xml:space="preserve"> </w:t>
      </w:r>
      <w:r>
        <w:t>guiding investment decisions (sub-question 2.5), see the discussion on program tools in Section</w:t>
      </w:r>
      <w:r>
        <w:rPr>
          <w:spacing w:val="-59"/>
        </w:rPr>
        <w:t xml:space="preserve"> </w:t>
      </w:r>
      <w:r>
        <w:t>2.2.2, above.</w:t>
      </w:r>
      <w:r>
        <w:rPr>
          <w:vertAlign w:val="superscript"/>
        </w:rPr>
        <w:t>23</w:t>
      </w:r>
      <w:r>
        <w:t xml:space="preserve"> However, the Evaluation Team finds a number o</w:t>
      </w:r>
      <w:r>
        <w:t>f concerns from project partners</w:t>
      </w:r>
      <w:r>
        <w:rPr>
          <w:spacing w:val="-59"/>
        </w:rPr>
        <w:t xml:space="preserve"> </w:t>
      </w:r>
      <w:r>
        <w:t>that this process is also time-consuming and a disincentive for business engagement. A better</w:t>
      </w:r>
      <w:r>
        <w:rPr>
          <w:spacing w:val="1"/>
        </w:rPr>
        <w:t xml:space="preserve"> </w:t>
      </w:r>
      <w:r>
        <w:t>balance needs to be achieved, perhaps with investments below a prescribed threshold and</w:t>
      </w:r>
      <w:r>
        <w:rPr>
          <w:spacing w:val="1"/>
        </w:rPr>
        <w:t xml:space="preserve"> </w:t>
      </w:r>
      <w:r>
        <w:t xml:space="preserve">passing a risk checklist, qualifying for </w:t>
      </w:r>
      <w:r>
        <w:t>Strongim Bisnis to make the investment decision without</w:t>
      </w:r>
      <w:r>
        <w:rPr>
          <w:spacing w:val="1"/>
        </w:rPr>
        <w:t xml:space="preserve"> </w:t>
      </w:r>
      <w:r>
        <w:t>AHC approval. This would avoid delays and ensure that partners are positively engaged</w:t>
      </w:r>
      <w:r>
        <w:rPr>
          <w:spacing w:val="1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process.</w:t>
      </w:r>
    </w:p>
    <w:p w14:paraId="63AA329D" w14:textId="77777777" w:rsidR="007D0920" w:rsidRDefault="00AF24E3">
      <w:pPr>
        <w:pStyle w:val="BodyText"/>
        <w:spacing w:before="201" w:line="261" w:lineRule="auto"/>
        <w:ind w:left="152" w:right="409"/>
      </w:pPr>
      <w:r>
        <w:t>In addition, issues regarding capital investments should be clarified. Where justified, ca</w:t>
      </w:r>
      <w:r>
        <w:t>pital</w:t>
      </w:r>
      <w:r>
        <w:rPr>
          <w:spacing w:val="1"/>
        </w:rPr>
        <w:t xml:space="preserve"> </w:t>
      </w:r>
      <w:r>
        <w:t>investments may be exactly what is required to catalyse market growth. Strongim Bisnis and AHC</w:t>
      </w:r>
      <w:r>
        <w:rPr>
          <w:spacing w:val="-59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explore</w:t>
      </w:r>
      <w:r>
        <w:rPr>
          <w:spacing w:val="-2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for this purpose</w:t>
      </w:r>
      <w:r>
        <w:rPr>
          <w:spacing w:val="-2"/>
        </w:rPr>
        <w:t xml:space="preserve"> </w:t>
      </w:r>
      <w:r>
        <w:t>(e.g. blended finance,</w:t>
      </w:r>
      <w:r>
        <w:rPr>
          <w:spacing w:val="-2"/>
        </w:rPr>
        <w:t xml:space="preserve"> </w:t>
      </w:r>
      <w:r>
        <w:t>matching</w:t>
      </w:r>
      <w:r>
        <w:rPr>
          <w:spacing w:val="-4"/>
        </w:rPr>
        <w:t xml:space="preserve"> </w:t>
      </w:r>
      <w:r>
        <w:t>grants).</w:t>
      </w:r>
    </w:p>
    <w:p w14:paraId="63AA329E" w14:textId="77777777" w:rsidR="007D0920" w:rsidRDefault="007D0920">
      <w:pPr>
        <w:pStyle w:val="BodyText"/>
        <w:rPr>
          <w:sz w:val="20"/>
        </w:rPr>
      </w:pPr>
    </w:p>
    <w:p w14:paraId="63AA329F" w14:textId="77777777" w:rsidR="007D0920" w:rsidRDefault="007D0920">
      <w:pPr>
        <w:pStyle w:val="BodyText"/>
        <w:rPr>
          <w:sz w:val="20"/>
        </w:rPr>
      </w:pPr>
    </w:p>
    <w:p w14:paraId="63AA32A0" w14:textId="77777777" w:rsidR="007D0920" w:rsidRDefault="007D0920">
      <w:pPr>
        <w:pStyle w:val="BodyText"/>
        <w:rPr>
          <w:sz w:val="20"/>
        </w:rPr>
      </w:pPr>
    </w:p>
    <w:p w14:paraId="63AA32A1" w14:textId="77777777" w:rsidR="007D0920" w:rsidRDefault="00AF24E3">
      <w:pPr>
        <w:pStyle w:val="BodyText"/>
        <w:spacing w:before="9"/>
        <w:rPr>
          <w:sz w:val="10"/>
        </w:rPr>
      </w:pPr>
      <w:r>
        <w:pict w14:anchorId="63AA357B">
          <v:rect id="docshape102" o:spid="_x0000_s1038" style="position:absolute;margin-left:56.65pt;margin-top:7.45pt;width:2in;height:.6pt;z-index:-15714304;mso-wrap-distance-left:0;mso-wrap-distance-right:0;mso-position-horizontal-relative:page" fillcolor="black" stroked="f">
            <w10:wrap type="topAndBottom" anchorx="page"/>
          </v:rect>
        </w:pict>
      </w:r>
    </w:p>
    <w:p w14:paraId="63AA32A2" w14:textId="77777777" w:rsidR="007D0920" w:rsidRDefault="00AF24E3">
      <w:pPr>
        <w:spacing w:before="86"/>
        <w:ind w:left="152"/>
        <w:rPr>
          <w:sz w:val="18"/>
        </w:rPr>
      </w:pPr>
      <w:r>
        <w:rPr>
          <w:position w:val="6"/>
          <w:sz w:val="12"/>
        </w:rPr>
        <w:t xml:space="preserve">23  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</w:rPr>
        <w:t>Sub-Question</w:t>
      </w:r>
      <w:r>
        <w:rPr>
          <w:spacing w:val="-4"/>
          <w:sz w:val="18"/>
        </w:rPr>
        <w:t xml:space="preserve"> </w:t>
      </w:r>
      <w:r>
        <w:rPr>
          <w:sz w:val="18"/>
        </w:rPr>
        <w:t>2.5:</w:t>
      </w:r>
      <w:r>
        <w:rPr>
          <w:spacing w:val="-5"/>
          <w:sz w:val="18"/>
        </w:rPr>
        <w:t xml:space="preserve"> </w:t>
      </w:r>
      <w:r>
        <w:rPr>
          <w:sz w:val="18"/>
        </w:rPr>
        <w:t>What</w:t>
      </w:r>
      <w:r>
        <w:rPr>
          <w:spacing w:val="-2"/>
          <w:sz w:val="18"/>
        </w:rPr>
        <w:t xml:space="preserve"> </w:t>
      </w:r>
      <w:r>
        <w:rPr>
          <w:sz w:val="18"/>
        </w:rPr>
        <w:t>processes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undertaken</w:t>
      </w:r>
      <w:r>
        <w:rPr>
          <w:spacing w:val="-3"/>
          <w:sz w:val="18"/>
        </w:rPr>
        <w:t xml:space="preserve"> </w:t>
      </w:r>
      <w:r>
        <w:rPr>
          <w:sz w:val="18"/>
        </w:rPr>
        <w:t>around public-private</w:t>
      </w:r>
      <w:r>
        <w:rPr>
          <w:spacing w:val="-1"/>
          <w:sz w:val="18"/>
        </w:rPr>
        <w:t xml:space="preserve"> </w:t>
      </w:r>
      <w:r>
        <w:rPr>
          <w:sz w:val="18"/>
        </w:rPr>
        <w:t>partnerships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investment decisions?</w:t>
      </w:r>
    </w:p>
    <w:p w14:paraId="63AA32A3" w14:textId="77777777" w:rsidR="007D0920" w:rsidRDefault="007D0920">
      <w:pPr>
        <w:rPr>
          <w:sz w:val="18"/>
        </w:r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2A4" w14:textId="77777777" w:rsidR="007D0920" w:rsidRDefault="00AF24E3">
      <w:pPr>
        <w:pStyle w:val="Heading2"/>
        <w:numPr>
          <w:ilvl w:val="1"/>
          <w:numId w:val="17"/>
        </w:numPr>
        <w:tabs>
          <w:tab w:val="left" w:pos="1005"/>
          <w:tab w:val="left" w:pos="1006"/>
        </w:tabs>
        <w:spacing w:before="87"/>
        <w:ind w:left="1005" w:hanging="854"/>
      </w:pPr>
      <w:bookmarkStart w:id="27" w:name="_TOC_250009"/>
      <w:r>
        <w:rPr>
          <w:color w:val="0A1F50"/>
        </w:rPr>
        <w:lastRenderedPageBreak/>
        <w:t>Lessons</w:t>
      </w:r>
      <w:r>
        <w:rPr>
          <w:color w:val="0A1F50"/>
          <w:spacing w:val="-3"/>
        </w:rPr>
        <w:t xml:space="preserve"> </w:t>
      </w:r>
      <w:bookmarkEnd w:id="27"/>
      <w:r>
        <w:rPr>
          <w:color w:val="0A1F50"/>
        </w:rPr>
        <w:t>Learned</w:t>
      </w:r>
    </w:p>
    <w:p w14:paraId="63AA32A5" w14:textId="77777777" w:rsidR="007D0920" w:rsidRDefault="007D0920">
      <w:pPr>
        <w:pStyle w:val="BodyText"/>
        <w:spacing w:after="1"/>
        <w:rPr>
          <w:b/>
          <w:sz w:val="1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2"/>
      </w:tblGrid>
      <w:tr w:rsidR="007D0920" w14:paraId="63AA32A7" w14:textId="77777777">
        <w:trPr>
          <w:trHeight w:val="633"/>
        </w:trPr>
        <w:tc>
          <w:tcPr>
            <w:tcW w:w="9622" w:type="dxa"/>
            <w:shd w:val="clear" w:color="auto" w:fill="DAE4EB"/>
          </w:tcPr>
          <w:p w14:paraId="63AA32A6" w14:textId="77777777" w:rsidR="007D0920" w:rsidRDefault="00AF24E3">
            <w:pPr>
              <w:pStyle w:val="TableParagraph"/>
              <w:spacing w:before="45" w:line="270" w:lineRule="atLeast"/>
              <w:ind w:left="110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Question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lessons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learnt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 recommendations,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Strongim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Bisnis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need 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take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board in 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next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three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years?</w:t>
            </w:r>
          </w:p>
        </w:tc>
      </w:tr>
    </w:tbl>
    <w:p w14:paraId="63AA32A8" w14:textId="77777777" w:rsidR="007D0920" w:rsidRDefault="007D0920">
      <w:pPr>
        <w:pStyle w:val="BodyText"/>
        <w:spacing w:before="2"/>
        <w:rPr>
          <w:b/>
          <w:sz w:val="41"/>
        </w:rPr>
      </w:pPr>
    </w:p>
    <w:p w14:paraId="63AA32A9" w14:textId="77777777" w:rsidR="007D0920" w:rsidRDefault="00AF24E3">
      <w:pPr>
        <w:pStyle w:val="Heading3"/>
        <w:numPr>
          <w:ilvl w:val="2"/>
          <w:numId w:val="17"/>
        </w:numPr>
        <w:tabs>
          <w:tab w:val="left" w:pos="1003"/>
          <w:tab w:val="left" w:pos="1004"/>
        </w:tabs>
        <w:ind w:left="1003" w:hanging="852"/>
      </w:pPr>
      <w:bookmarkStart w:id="28" w:name="_TOC_250008"/>
      <w:r>
        <w:rPr>
          <w:color w:val="0A1F50"/>
        </w:rPr>
        <w:t>What</w:t>
      </w:r>
      <w:r>
        <w:rPr>
          <w:color w:val="0A1F50"/>
          <w:spacing w:val="-1"/>
        </w:rPr>
        <w:t xml:space="preserve"> </w:t>
      </w:r>
      <w:r>
        <w:rPr>
          <w:color w:val="0A1F50"/>
        </w:rPr>
        <w:t>has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worked and</w:t>
      </w:r>
      <w:r>
        <w:rPr>
          <w:color w:val="0A1F50"/>
          <w:spacing w:val="1"/>
        </w:rPr>
        <w:t xml:space="preserve"> </w:t>
      </w:r>
      <w:r>
        <w:rPr>
          <w:color w:val="0A1F50"/>
        </w:rPr>
        <w:t>what changes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should</w:t>
      </w:r>
      <w:r>
        <w:rPr>
          <w:color w:val="0A1F50"/>
          <w:spacing w:val="-2"/>
        </w:rPr>
        <w:t xml:space="preserve"> </w:t>
      </w:r>
      <w:bookmarkEnd w:id="28"/>
      <w:r>
        <w:rPr>
          <w:color w:val="0A1F50"/>
        </w:rPr>
        <w:t>be made</w:t>
      </w:r>
    </w:p>
    <w:p w14:paraId="63AA32AA" w14:textId="77777777" w:rsidR="007D0920" w:rsidRDefault="00AF24E3">
      <w:pPr>
        <w:pStyle w:val="BodyText"/>
        <w:spacing w:before="227" w:line="261" w:lineRule="auto"/>
        <w:ind w:left="152" w:right="322"/>
      </w:pPr>
      <w:r>
        <w:t>The Evaluation Team has sought to identify what has worked in the first phase of the program and</w:t>
      </w:r>
      <w:r>
        <w:rPr>
          <w:spacing w:val="-59"/>
        </w:rPr>
        <w:t xml:space="preserve"> </w:t>
      </w:r>
      <w:r>
        <w:t>what changes should be made in the next phase (sub-question 3.1). The table below identifies</w:t>
      </w:r>
      <w:r>
        <w:rPr>
          <w:spacing w:val="1"/>
        </w:rPr>
        <w:t xml:space="preserve"> </w:t>
      </w:r>
      <w:r>
        <w:t>what has and has n</w:t>
      </w:r>
      <w:r>
        <w:t>ot worked in the Strongim Bisnis approach since July 2017 and what should be</w:t>
      </w:r>
      <w:r>
        <w:rPr>
          <w:spacing w:val="-59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forward.</w:t>
      </w:r>
    </w:p>
    <w:p w14:paraId="63AA32AB" w14:textId="77777777" w:rsidR="007D0920" w:rsidRDefault="00AF24E3">
      <w:pPr>
        <w:pStyle w:val="Heading4"/>
      </w:pPr>
      <w:r>
        <w:rPr>
          <w:color w:val="0A1F50"/>
        </w:rPr>
        <w:t>Figure 5: What has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worked and not worked</w:t>
      </w:r>
    </w:p>
    <w:p w14:paraId="63AA32AC" w14:textId="77777777" w:rsidR="007D0920" w:rsidRDefault="007D0920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2"/>
        <w:gridCol w:w="4810"/>
      </w:tblGrid>
      <w:tr w:rsidR="007D0920" w14:paraId="63AA32AF" w14:textId="77777777">
        <w:trPr>
          <w:trHeight w:val="357"/>
        </w:trPr>
        <w:tc>
          <w:tcPr>
            <w:tcW w:w="4812" w:type="dxa"/>
            <w:shd w:val="clear" w:color="auto" w:fill="0A1F50"/>
          </w:tcPr>
          <w:p w14:paraId="63AA32AD" w14:textId="77777777" w:rsidR="007D0920" w:rsidRDefault="00AF24E3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What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has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worked</w:t>
            </w:r>
          </w:p>
        </w:tc>
        <w:tc>
          <w:tcPr>
            <w:tcW w:w="4810" w:type="dxa"/>
            <w:shd w:val="clear" w:color="auto" w:fill="0A1F50"/>
          </w:tcPr>
          <w:p w14:paraId="63AA32AE" w14:textId="77777777" w:rsidR="007D0920" w:rsidRDefault="00AF24E3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Changes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moving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forward</w:t>
            </w:r>
          </w:p>
        </w:tc>
      </w:tr>
      <w:tr w:rsidR="007D0920" w14:paraId="63AA32B3" w14:textId="77777777">
        <w:trPr>
          <w:trHeight w:val="866"/>
        </w:trPr>
        <w:tc>
          <w:tcPr>
            <w:tcW w:w="4812" w:type="dxa"/>
            <w:shd w:val="clear" w:color="auto" w:fill="DAE4EB"/>
          </w:tcPr>
          <w:p w14:paraId="63AA32B0" w14:textId="77777777" w:rsidR="007D0920" w:rsidRDefault="007D0920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14:paraId="63AA32B1" w14:textId="77777777" w:rsidR="007D0920" w:rsidRDefault="00AF24E3">
            <w:pPr>
              <w:pStyle w:val="TableParagraph"/>
              <w:spacing w:before="0" w:line="290" w:lineRule="auto"/>
              <w:ind w:right="7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flexible, adaptive,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interventions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partnerships</w:t>
            </w:r>
          </w:p>
        </w:tc>
        <w:tc>
          <w:tcPr>
            <w:tcW w:w="4810" w:type="dxa"/>
            <w:shd w:val="clear" w:color="auto" w:fill="DAE4EB"/>
          </w:tcPr>
          <w:p w14:paraId="63AA32B2" w14:textId="77777777" w:rsidR="007D0920" w:rsidRDefault="00AF24E3">
            <w:pPr>
              <w:pStyle w:val="TableParagraph"/>
              <w:spacing w:before="24" w:line="270" w:lineRule="atLeast"/>
              <w:ind w:right="280"/>
              <w:rPr>
                <w:sz w:val="20"/>
              </w:rPr>
            </w:pPr>
            <w:r>
              <w:rPr>
                <w:sz w:val="20"/>
              </w:rPr>
              <w:t>Continue this approach; strengthen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programming.</w:t>
            </w:r>
          </w:p>
        </w:tc>
      </w:tr>
      <w:tr w:rsidR="007D0920" w14:paraId="63AA32B8" w14:textId="77777777">
        <w:trPr>
          <w:trHeight w:val="1144"/>
        </w:trPr>
        <w:tc>
          <w:tcPr>
            <w:tcW w:w="4812" w:type="dxa"/>
            <w:shd w:val="clear" w:color="auto" w:fill="DAE4EB"/>
          </w:tcPr>
          <w:p w14:paraId="63AA32B4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2B5" w14:textId="77777777" w:rsidR="007D0920" w:rsidRDefault="007D0920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63AA32B6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business-focus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market-orientation</w:t>
            </w:r>
          </w:p>
        </w:tc>
        <w:tc>
          <w:tcPr>
            <w:tcW w:w="4810" w:type="dxa"/>
            <w:shd w:val="clear" w:color="auto" w:fill="DAE4EB"/>
          </w:tcPr>
          <w:p w14:paraId="63AA32B7" w14:textId="77777777" w:rsidR="007D0920" w:rsidRDefault="00AF24E3">
            <w:pPr>
              <w:pStyle w:val="TableParagraph"/>
              <w:spacing w:before="26" w:line="270" w:lineRule="atLeast"/>
              <w:ind w:right="168"/>
              <w:rPr>
                <w:sz w:val="20"/>
              </w:rPr>
            </w:pPr>
            <w:r>
              <w:rPr>
                <w:sz w:val="20"/>
              </w:rPr>
              <w:t>Strengthen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targeted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value chains; strengthen BEE and WEE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mainstreaming using respective value chains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constraints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interventions.</w:t>
            </w:r>
          </w:p>
        </w:tc>
      </w:tr>
      <w:tr w:rsidR="007D0920" w14:paraId="63AA32BE" w14:textId="77777777">
        <w:trPr>
          <w:trHeight w:val="1420"/>
        </w:trPr>
        <w:tc>
          <w:tcPr>
            <w:tcW w:w="4812" w:type="dxa"/>
            <w:shd w:val="clear" w:color="auto" w:fill="DAE4EB"/>
          </w:tcPr>
          <w:p w14:paraId="63AA32B9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2BA" w14:textId="77777777" w:rsidR="007D0920" w:rsidRDefault="007D0920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63AA32BB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M&amp;E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4810" w:type="dxa"/>
            <w:shd w:val="clear" w:color="auto" w:fill="DAE4EB"/>
          </w:tcPr>
          <w:p w14:paraId="63AA32BC" w14:textId="77777777" w:rsidR="007D0920" w:rsidRDefault="00AF24E3">
            <w:pPr>
              <w:pStyle w:val="TableParagraph"/>
              <w:spacing w:before="64" w:line="288" w:lineRule="auto"/>
              <w:ind w:right="387"/>
              <w:rPr>
                <w:sz w:val="20"/>
              </w:rPr>
            </w:pPr>
            <w:r>
              <w:rPr>
                <w:sz w:val="20"/>
              </w:rPr>
              <w:t>Continue use of robust M&amp;E tools and processes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aligned with MSD discipline; strengthen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disaggregation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group and PWD indicators;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strengthen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63AA32BD" w14:textId="77777777" w:rsidR="007D0920" w:rsidRDefault="00AF24E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qualitative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indicators.</w:t>
            </w:r>
          </w:p>
        </w:tc>
      </w:tr>
      <w:tr w:rsidR="007D0920" w14:paraId="63AA32C1" w14:textId="77777777">
        <w:trPr>
          <w:trHeight w:val="357"/>
        </w:trPr>
        <w:tc>
          <w:tcPr>
            <w:tcW w:w="4812" w:type="dxa"/>
            <w:shd w:val="clear" w:color="auto" w:fill="0A1F50"/>
          </w:tcPr>
          <w:p w14:paraId="63AA32BF" w14:textId="77777777" w:rsidR="007D0920" w:rsidRDefault="00AF24E3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What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has not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worked</w:t>
            </w:r>
          </w:p>
        </w:tc>
        <w:tc>
          <w:tcPr>
            <w:tcW w:w="4810" w:type="dxa"/>
            <w:shd w:val="clear" w:color="auto" w:fill="0A1F50"/>
          </w:tcPr>
          <w:p w14:paraId="63AA32C0" w14:textId="77777777" w:rsidR="007D0920" w:rsidRDefault="00AF24E3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Changes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moving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forward</w:t>
            </w:r>
          </w:p>
        </w:tc>
      </w:tr>
      <w:tr w:rsidR="007D0920" w14:paraId="63AA32C5" w14:textId="77777777">
        <w:trPr>
          <w:trHeight w:val="590"/>
        </w:trPr>
        <w:tc>
          <w:tcPr>
            <w:tcW w:w="4812" w:type="dxa"/>
            <w:shd w:val="clear" w:color="auto" w:fill="DAE4EB"/>
          </w:tcPr>
          <w:p w14:paraId="63AA32C2" w14:textId="77777777" w:rsidR="007D0920" w:rsidRDefault="007D0920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63AA32C3" w14:textId="77777777" w:rsidR="007D0920" w:rsidRDefault="00AF24E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‘sectors’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broad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scope</w:t>
            </w:r>
          </w:p>
        </w:tc>
        <w:tc>
          <w:tcPr>
            <w:tcW w:w="4810" w:type="dxa"/>
            <w:shd w:val="clear" w:color="auto" w:fill="DAE4EB"/>
          </w:tcPr>
          <w:p w14:paraId="63AA32C4" w14:textId="77777777" w:rsidR="007D0920" w:rsidRDefault="00AF24E3">
            <w:pPr>
              <w:pStyle w:val="TableParagraph"/>
              <w:spacing w:before="24" w:line="270" w:lineRule="atLeast"/>
              <w:ind w:right="5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refresh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chains,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sector-wide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interventions.</w:t>
            </w:r>
          </w:p>
        </w:tc>
      </w:tr>
      <w:tr w:rsidR="007D0920" w14:paraId="63AA32CB" w14:textId="77777777">
        <w:trPr>
          <w:trHeight w:val="1696"/>
        </w:trPr>
        <w:tc>
          <w:tcPr>
            <w:tcW w:w="4812" w:type="dxa"/>
            <w:shd w:val="clear" w:color="auto" w:fill="DAE4EB"/>
          </w:tcPr>
          <w:p w14:paraId="63AA32C6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2C7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2C8" w14:textId="77777777" w:rsidR="007D0920" w:rsidRDefault="007D092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3AA32C9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Poor 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narrative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(unclear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 logic)</w:t>
            </w:r>
          </w:p>
        </w:tc>
        <w:tc>
          <w:tcPr>
            <w:tcW w:w="4810" w:type="dxa"/>
            <w:shd w:val="clear" w:color="auto" w:fill="DAE4EB"/>
          </w:tcPr>
          <w:p w14:paraId="63AA32CA" w14:textId="77777777" w:rsidR="007D0920" w:rsidRDefault="00AF24E3">
            <w:pPr>
              <w:pStyle w:val="TableParagraph"/>
              <w:spacing w:before="26" w:line="270" w:lineRule="atLeast"/>
              <w:ind w:right="343"/>
              <w:rPr>
                <w:sz w:val="20"/>
              </w:rPr>
            </w:pPr>
            <w:r>
              <w:rPr>
                <w:sz w:val="20"/>
              </w:rPr>
              <w:t>Clarify program logic and narrative; communicate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key messages to business and government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focus on (propose</w:t>
            </w:r>
            <w:r>
              <w:rPr>
                <w:sz w:val="20"/>
              </w:rPr>
              <w:t>d) program refresh around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markets and value-chains rather than sector-wide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interventions; set realistic expectations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partnerships.</w:t>
            </w:r>
          </w:p>
        </w:tc>
      </w:tr>
      <w:tr w:rsidR="007D0920" w14:paraId="63AA32D1" w14:textId="77777777">
        <w:trPr>
          <w:trHeight w:val="1144"/>
        </w:trPr>
        <w:tc>
          <w:tcPr>
            <w:tcW w:w="4812" w:type="dxa"/>
            <w:shd w:val="clear" w:color="auto" w:fill="DAE4EB"/>
          </w:tcPr>
          <w:p w14:paraId="63AA32CC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2CD" w14:textId="77777777" w:rsidR="007D0920" w:rsidRDefault="007D0920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63AA32CE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Loss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 AHC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Strongim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</w:p>
        </w:tc>
        <w:tc>
          <w:tcPr>
            <w:tcW w:w="4810" w:type="dxa"/>
            <w:shd w:val="clear" w:color="auto" w:fill="DAE4EB"/>
          </w:tcPr>
          <w:p w14:paraId="63AA32CF" w14:textId="77777777" w:rsidR="007D0920" w:rsidRDefault="00AF24E3">
            <w:pPr>
              <w:pStyle w:val="TableParagraph"/>
              <w:spacing w:before="64" w:line="290" w:lineRule="auto"/>
              <w:ind w:right="361"/>
              <w:rPr>
                <w:sz w:val="20"/>
              </w:rPr>
            </w:pPr>
            <w:r>
              <w:rPr>
                <w:sz w:val="20"/>
              </w:rPr>
              <w:t>Address management shortcomings; create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investment thresholds for AHC approval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PSD</w:t>
            </w:r>
          </w:p>
          <w:p w14:paraId="63AA32D0" w14:textId="77777777" w:rsidR="007D0920" w:rsidRDefault="00AF24E3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presentations.</w:t>
            </w:r>
          </w:p>
        </w:tc>
      </w:tr>
      <w:tr w:rsidR="007D0920" w14:paraId="63AA32D4" w14:textId="77777777">
        <w:trPr>
          <w:trHeight w:val="316"/>
        </w:trPr>
        <w:tc>
          <w:tcPr>
            <w:tcW w:w="4812" w:type="dxa"/>
            <w:shd w:val="clear" w:color="auto" w:fill="DAE4EB"/>
          </w:tcPr>
          <w:p w14:paraId="63AA32D2" w14:textId="77777777" w:rsidR="007D0920" w:rsidRDefault="00AF24E3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Loss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started</w:t>
            </w:r>
          </w:p>
        </w:tc>
        <w:tc>
          <w:tcPr>
            <w:tcW w:w="4810" w:type="dxa"/>
            <w:shd w:val="clear" w:color="auto" w:fill="DAE4EB"/>
          </w:tcPr>
          <w:p w14:paraId="63AA32D3" w14:textId="77777777" w:rsidR="007D0920" w:rsidRDefault="00AF24E3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smooth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</w:tr>
      <w:tr w:rsidR="007D0920" w14:paraId="63AA32D8" w14:textId="77777777">
        <w:trPr>
          <w:trHeight w:val="1144"/>
        </w:trPr>
        <w:tc>
          <w:tcPr>
            <w:tcW w:w="4812" w:type="dxa"/>
            <w:shd w:val="clear" w:color="auto" w:fill="DAE4EB"/>
          </w:tcPr>
          <w:p w14:paraId="63AA32D5" w14:textId="77777777" w:rsidR="007D0920" w:rsidRDefault="007D0920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14:paraId="63AA32D6" w14:textId="77777777" w:rsidR="007D0920" w:rsidRDefault="00AF24E3">
            <w:pPr>
              <w:pStyle w:val="TableParagraph"/>
              <w:spacing w:before="0" w:line="288" w:lineRule="auto"/>
              <w:ind w:right="389"/>
              <w:rPr>
                <w:sz w:val="20"/>
              </w:rPr>
            </w:pPr>
            <w:r>
              <w:rPr>
                <w:sz w:val="20"/>
              </w:rPr>
              <w:t>Consultation not sufficient in terms of spread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responsiveness.</w:t>
            </w:r>
          </w:p>
        </w:tc>
        <w:tc>
          <w:tcPr>
            <w:tcW w:w="4810" w:type="dxa"/>
            <w:shd w:val="clear" w:color="auto" w:fill="DAE4EB"/>
          </w:tcPr>
          <w:p w14:paraId="63AA32D7" w14:textId="77777777" w:rsidR="007D0920" w:rsidRDefault="00AF24E3">
            <w:pPr>
              <w:pStyle w:val="TableParagraph"/>
              <w:spacing w:before="24" w:line="270" w:lineRule="atLeast"/>
              <w:ind w:right="279"/>
              <w:rPr>
                <w:sz w:val="20"/>
              </w:rPr>
            </w:pPr>
            <w:r>
              <w:rPr>
                <w:sz w:val="20"/>
              </w:rPr>
              <w:t>Invest more time in engaging with the business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community at all levels; allow time to build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conducive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agility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engages.</w:t>
            </w:r>
          </w:p>
        </w:tc>
      </w:tr>
    </w:tbl>
    <w:p w14:paraId="63AA32D9" w14:textId="77777777" w:rsidR="007D0920" w:rsidRDefault="00AF24E3">
      <w:pPr>
        <w:pStyle w:val="BodyText"/>
        <w:spacing w:before="146" w:line="261" w:lineRule="auto"/>
        <w:ind w:left="152" w:right="287"/>
      </w:pPr>
      <w:r>
        <w:t>There is</w:t>
      </w:r>
      <w:r>
        <w:rPr>
          <w:spacing w:val="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concern</w:t>
      </w:r>
      <w:r>
        <w:rPr>
          <w:spacing w:val="1"/>
        </w:rPr>
        <w:t xml:space="preserve"> </w:t>
      </w:r>
      <w:r>
        <w:t>regarding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sustainability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program</w:t>
      </w:r>
      <w:r>
        <w:rPr>
          <w:spacing w:val="3"/>
        </w:rPr>
        <w:t xml:space="preserve"> </w:t>
      </w:r>
      <w:r>
        <w:t>interventions.</w:t>
      </w:r>
      <w:r>
        <w:rPr>
          <w:spacing w:val="5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 instances where Strongim Bisnis adopted an opportunistic approach to funding. The Evaluation</w:t>
      </w:r>
      <w:r>
        <w:rPr>
          <w:spacing w:val="-59"/>
        </w:rPr>
        <w:t xml:space="preserve"> </w:t>
      </w:r>
      <w:r>
        <w:t>Team found cases where broad sector financing or ‘gap-</w:t>
      </w:r>
      <w:r>
        <w:t>filling’ funding arrangements were applied</w:t>
      </w:r>
      <w:r>
        <w:rPr>
          <w:spacing w:val="1"/>
        </w:rPr>
        <w:t xml:space="preserve"> </w:t>
      </w:r>
      <w:r>
        <w:t>without a clear, market-based strategy. Indeed, a number of respondents expressed concern with</w:t>
      </w:r>
      <w:r>
        <w:rPr>
          <w:spacing w:val="1"/>
        </w:rPr>
        <w:t xml:space="preserve"> </w:t>
      </w:r>
      <w:r>
        <w:t>broad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budget-support-type</w:t>
      </w:r>
      <w:r>
        <w:rPr>
          <w:spacing w:val="-3"/>
        </w:rPr>
        <w:t xml:space="preserve"> </w:t>
      </w:r>
      <w:r>
        <w:t>financing arrangements.</w:t>
      </w:r>
      <w:r>
        <w:rPr>
          <w:spacing w:val="-3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kind of</w:t>
      </w:r>
      <w:r>
        <w:rPr>
          <w:spacing w:val="-1"/>
        </w:rPr>
        <w:t xml:space="preserve"> </w:t>
      </w:r>
      <w:r>
        <w:t>engagement can</w:t>
      </w:r>
    </w:p>
    <w:p w14:paraId="63AA32DA" w14:textId="77777777" w:rsidR="007D0920" w:rsidRDefault="007D0920">
      <w:pPr>
        <w:spacing w:line="261" w:lineRule="auto"/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2DB" w14:textId="77777777" w:rsidR="007D0920" w:rsidRDefault="00AF24E3">
      <w:pPr>
        <w:pStyle w:val="BodyText"/>
        <w:spacing w:before="109" w:line="261" w:lineRule="auto"/>
        <w:ind w:left="152" w:right="298"/>
      </w:pPr>
      <w:r>
        <w:lastRenderedPageBreak/>
        <w:t>be jus</w:t>
      </w:r>
      <w:r>
        <w:t>tified in the early exploratory and experimental stages of the program, a more focused</w:t>
      </w:r>
      <w:r>
        <w:rPr>
          <w:spacing w:val="1"/>
        </w:rPr>
        <w:t xml:space="preserve"> </w:t>
      </w:r>
      <w:r>
        <w:t>approach should be adopted in the future. Going forward and based on a revised program logic</w:t>
      </w:r>
      <w:r>
        <w:rPr>
          <w:spacing w:val="1"/>
        </w:rPr>
        <w:t xml:space="preserve"> </w:t>
      </w:r>
      <w:r>
        <w:t>that reflects the lessons learned in Phase 1 and decisions on whether Strong</w:t>
      </w:r>
      <w:r>
        <w:t>im Bisnis continues to</w:t>
      </w:r>
      <w:r>
        <w:rPr>
          <w:spacing w:val="-59"/>
        </w:rPr>
        <w:t xml:space="preserve"> </w:t>
      </w:r>
      <w:r>
        <w:t>pursue a ‘hybrid’ or ‘pure’ MSD approach, care should be taken to avoid interventions that a too</w:t>
      </w:r>
      <w:r>
        <w:rPr>
          <w:spacing w:val="1"/>
        </w:rPr>
        <w:t xml:space="preserve"> </w:t>
      </w:r>
      <w:r>
        <w:t>broad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 market</w:t>
      </w:r>
      <w:r>
        <w:rPr>
          <w:spacing w:val="1"/>
        </w:rPr>
        <w:t xml:space="preserve"> </w:t>
      </w:r>
      <w:r>
        <w:t>focused.</w:t>
      </w:r>
    </w:p>
    <w:p w14:paraId="63AA32DC" w14:textId="77777777" w:rsidR="007D0920" w:rsidRDefault="00AF24E3">
      <w:pPr>
        <w:pStyle w:val="Heading3"/>
        <w:numPr>
          <w:ilvl w:val="2"/>
          <w:numId w:val="17"/>
        </w:numPr>
        <w:tabs>
          <w:tab w:val="left" w:pos="1003"/>
          <w:tab w:val="left" w:pos="1004"/>
        </w:tabs>
        <w:spacing w:before="175"/>
        <w:ind w:left="1003" w:hanging="852"/>
      </w:pPr>
      <w:bookmarkStart w:id="29" w:name="_TOC_250007"/>
      <w:r>
        <w:rPr>
          <w:color w:val="0A1F50"/>
        </w:rPr>
        <w:t>DFAT</w:t>
      </w:r>
      <w:r>
        <w:rPr>
          <w:color w:val="0A1F50"/>
          <w:spacing w:val="-4"/>
        </w:rPr>
        <w:t xml:space="preserve"> </w:t>
      </w:r>
      <w:r>
        <w:rPr>
          <w:color w:val="0A1F50"/>
        </w:rPr>
        <w:t>and</w:t>
      </w:r>
      <w:r>
        <w:rPr>
          <w:color w:val="0A1F50"/>
          <w:spacing w:val="-1"/>
        </w:rPr>
        <w:t xml:space="preserve"> </w:t>
      </w:r>
      <w:r>
        <w:rPr>
          <w:color w:val="0A1F50"/>
        </w:rPr>
        <w:t>program</w:t>
      </w:r>
      <w:r>
        <w:rPr>
          <w:color w:val="0A1F50"/>
          <w:spacing w:val="2"/>
        </w:rPr>
        <w:t xml:space="preserve"> </w:t>
      </w:r>
      <w:bookmarkEnd w:id="29"/>
      <w:r>
        <w:rPr>
          <w:color w:val="0A1F50"/>
        </w:rPr>
        <w:t>interactions</w:t>
      </w:r>
    </w:p>
    <w:p w14:paraId="63AA32DD" w14:textId="77777777" w:rsidR="007D0920" w:rsidRDefault="00AF24E3">
      <w:pPr>
        <w:pStyle w:val="BodyText"/>
        <w:spacing w:before="224" w:line="261" w:lineRule="auto"/>
        <w:ind w:left="152" w:right="273"/>
      </w:pPr>
      <w:r>
        <w:t>The Evaluation Team find that while there is goodwill between AHC and the program, there is also</w:t>
      </w:r>
      <w:r>
        <w:rPr>
          <w:spacing w:val="1"/>
        </w:rPr>
        <w:t xml:space="preserve"> </w:t>
      </w:r>
      <w:r>
        <w:t>some tension (sub-question 3.2).</w:t>
      </w:r>
      <w:r>
        <w:rPr>
          <w:vertAlign w:val="superscript"/>
        </w:rPr>
        <w:t>24</w:t>
      </w:r>
      <w:r>
        <w:t xml:space="preserve"> This stems from some of the initial problems experienced in the</w:t>
      </w:r>
      <w:r>
        <w:rPr>
          <w:spacing w:val="-59"/>
        </w:rPr>
        <w:t xml:space="preserve"> </w:t>
      </w:r>
      <w:r>
        <w:t>delayed program establishment and the changes in senior staf</w:t>
      </w:r>
      <w:r>
        <w:t>fing that were required in this period.</w:t>
      </w:r>
      <w:r>
        <w:rPr>
          <w:spacing w:val="-59"/>
        </w:rPr>
        <w:t xml:space="preserve"> </w:t>
      </w:r>
      <w:r>
        <w:t>This tension has continued, mainly due to problems arising in program management and its</w:t>
      </w:r>
      <w:r>
        <w:rPr>
          <w:spacing w:val="1"/>
        </w:rPr>
        <w:t xml:space="preserve"> </w:t>
      </w:r>
      <w:r>
        <w:t>reporting to</w:t>
      </w:r>
      <w:r>
        <w:rPr>
          <w:spacing w:val="-4"/>
        </w:rPr>
        <w:t xml:space="preserve"> </w:t>
      </w:r>
      <w:r>
        <w:t>AHC.</w:t>
      </w:r>
    </w:p>
    <w:p w14:paraId="63AA32DE" w14:textId="77777777" w:rsidR="007D0920" w:rsidRDefault="00AF24E3">
      <w:pPr>
        <w:pStyle w:val="BodyText"/>
        <w:spacing w:before="203" w:line="261" w:lineRule="auto"/>
        <w:ind w:left="152" w:right="311"/>
      </w:pPr>
      <w:r>
        <w:t>There is concern, shared by both Strongim Bisnis and AHC, regarding AHC’s ‘micro-management’</w:t>
      </w:r>
      <w:r>
        <w:rPr>
          <w:spacing w:val="-59"/>
        </w:rPr>
        <w:t xml:space="preserve"> </w:t>
      </w:r>
      <w:r>
        <w:t xml:space="preserve">of the program. </w:t>
      </w:r>
      <w:r>
        <w:t>This includes AHC’s close and careful scrutiny of all concept notes and financial</w:t>
      </w:r>
      <w:r>
        <w:rPr>
          <w:spacing w:val="1"/>
        </w:rPr>
        <w:t xml:space="preserve"> </w:t>
      </w:r>
      <w:r>
        <w:t>requests. The AHC has genuine concerns regarding Strongim Bisnis program management and</w:t>
      </w:r>
      <w:r>
        <w:rPr>
          <w:spacing w:val="1"/>
        </w:rPr>
        <w:t xml:space="preserve"> </w:t>
      </w:r>
      <w:r>
        <w:t xml:space="preserve">reporting, even with the more recent staff stability. This has created a low level of </w:t>
      </w:r>
      <w:r>
        <w:t>trust, which</w:t>
      </w:r>
      <w:r>
        <w:rPr>
          <w:spacing w:val="1"/>
        </w:rPr>
        <w:t xml:space="preserve"> </w:t>
      </w:r>
      <w:r>
        <w:t>needs to be addressed. Strongim Bisnis is also frustrated by its perceived lack of autonomy to</w:t>
      </w:r>
      <w:r>
        <w:rPr>
          <w:spacing w:val="1"/>
        </w:rPr>
        <w:t xml:space="preserve"> </w:t>
      </w:r>
      <w:r>
        <w:t>make regular management decisions. These issues can be addressed through a graduated</w:t>
      </w:r>
      <w:r>
        <w:rPr>
          <w:spacing w:val="1"/>
        </w:rPr>
        <w:t xml:space="preserve"> </w:t>
      </w:r>
      <w:r>
        <w:t>approach toward greater program autonomy and improved program r</w:t>
      </w:r>
      <w:r>
        <w:t>eporting. While AHC rightfully</w:t>
      </w:r>
      <w:r>
        <w:rPr>
          <w:spacing w:val="-59"/>
        </w:rPr>
        <w:t xml:space="preserve"> </w:t>
      </w:r>
      <w:r>
        <w:t>is concerned with managing risk, Strongim Bisnis should be given more autonomy to engage with</w:t>
      </w:r>
      <w:r>
        <w:rPr>
          <w:spacing w:val="1"/>
        </w:rPr>
        <w:t xml:space="preserve"> </w:t>
      </w:r>
      <w:r>
        <w:t>the business sector and design projects. Similarly, Strongim Bisnis needs to ensure it sharpens its</w:t>
      </w:r>
      <w:r>
        <w:rPr>
          <w:spacing w:val="1"/>
        </w:rPr>
        <w:t xml:space="preserve"> </w:t>
      </w:r>
      <w:r>
        <w:t>market systems focus and commun</w:t>
      </w:r>
      <w:r>
        <w:t>icates clearly with AHC on how its interventions will transform</w:t>
      </w:r>
      <w:r>
        <w:rPr>
          <w:spacing w:val="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systems.</w:t>
      </w:r>
    </w:p>
    <w:p w14:paraId="63AA32DF" w14:textId="77777777" w:rsidR="007D0920" w:rsidRDefault="00AF24E3">
      <w:pPr>
        <w:pStyle w:val="BodyText"/>
        <w:spacing w:before="202" w:line="261" w:lineRule="auto"/>
        <w:ind w:left="152" w:right="296"/>
      </w:pPr>
      <w:r>
        <w:t>Unlike other MSD programs in other parts of the world, Strongim Bisnis is strongly branded as an</w:t>
      </w:r>
      <w:r>
        <w:rPr>
          <w:spacing w:val="1"/>
        </w:rPr>
        <w:t xml:space="preserve"> </w:t>
      </w:r>
      <w:r>
        <w:t>Australian program. This is not completely negative, but it does not position S</w:t>
      </w:r>
      <w:r>
        <w:t>trongim Bisnis as a</w:t>
      </w:r>
      <w:r>
        <w:rPr>
          <w:spacing w:val="1"/>
        </w:rPr>
        <w:t xml:space="preserve"> </w:t>
      </w:r>
      <w:r>
        <w:t>neutral actor. This may mean that Strongim Bisnis finds it hard to advocate for reform (e.g., BEE</w:t>
      </w:r>
      <w:r>
        <w:rPr>
          <w:spacing w:val="1"/>
        </w:rPr>
        <w:t xml:space="preserve"> </w:t>
      </w:r>
      <w:r>
        <w:t>reform). AHC and Strongim Bisnis should work with other actors such as SICCI and other business</w:t>
      </w:r>
      <w:r>
        <w:rPr>
          <w:spacing w:val="-59"/>
        </w:rPr>
        <w:t xml:space="preserve"> </w:t>
      </w:r>
      <w:r>
        <w:t>formations</w:t>
      </w:r>
      <w:r>
        <w:rPr>
          <w:spacing w:val="2"/>
        </w:rPr>
        <w:t xml:space="preserve"> </w:t>
      </w:r>
      <w:r>
        <w:t>to build</w:t>
      </w:r>
      <w:r>
        <w:rPr>
          <w:spacing w:val="7"/>
        </w:rPr>
        <w:t xml:space="preserve"> </w:t>
      </w:r>
      <w:r>
        <w:t>demand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reform.</w:t>
      </w:r>
      <w:r>
        <w:rPr>
          <w:spacing w:val="6"/>
        </w:rPr>
        <w:t xml:space="preserve"> </w:t>
      </w:r>
      <w:r>
        <w:t>Whi</w:t>
      </w:r>
      <w:r>
        <w:t>le</w:t>
      </w:r>
      <w:r>
        <w:rPr>
          <w:spacing w:val="2"/>
        </w:rPr>
        <w:t xml:space="preserve"> </w:t>
      </w:r>
      <w:r>
        <w:t>AHC</w:t>
      </w:r>
      <w:r>
        <w:rPr>
          <w:spacing w:val="2"/>
        </w:rPr>
        <w:t xml:space="preserve"> </w:t>
      </w:r>
      <w:r>
        <w:t>clearly</w:t>
      </w:r>
      <w:r>
        <w:rPr>
          <w:spacing w:val="6"/>
        </w:rPr>
        <w:t xml:space="preserve"> </w:t>
      </w:r>
      <w:r>
        <w:t>supports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program’s</w:t>
      </w:r>
      <w:r>
        <w:rPr>
          <w:spacing w:val="2"/>
        </w:rPr>
        <w:t xml:space="preserve"> </w:t>
      </w:r>
      <w:r>
        <w:t>MSD</w:t>
      </w:r>
      <w:r>
        <w:rPr>
          <w:spacing w:val="5"/>
        </w:rPr>
        <w:t xml:space="preserve"> </w:t>
      </w:r>
      <w:r>
        <w:t>approach,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encourages</w:t>
      </w:r>
      <w:r>
        <w:rPr>
          <w:spacing w:val="-1"/>
        </w:rPr>
        <w:t xml:space="preserve"> </w:t>
      </w:r>
      <w:r>
        <w:t>flexibility.</w:t>
      </w:r>
      <w:r>
        <w:rPr>
          <w:spacing w:val="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inconsistent</w:t>
      </w:r>
      <w:r>
        <w:rPr>
          <w:spacing w:val="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MSD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 world. However, even when being flexible and responsive, Strongim Bisnis should ensure its</w:t>
      </w:r>
      <w:r>
        <w:rPr>
          <w:spacing w:val="1"/>
        </w:rPr>
        <w:t xml:space="preserve"> </w:t>
      </w:r>
      <w:r>
        <w:t>project concept</w:t>
      </w:r>
      <w:r>
        <w:rPr>
          <w:spacing w:val="1"/>
        </w:rPr>
        <w:t xml:space="preserve"> </w:t>
      </w:r>
      <w:r>
        <w:t>notes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chains</w:t>
      </w:r>
      <w:r>
        <w:rPr>
          <w:spacing w:val="-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market</w:t>
      </w:r>
      <w:r>
        <w:rPr>
          <w:spacing w:val="3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will affect these,</w:t>
      </w:r>
      <w:r>
        <w:rPr>
          <w:spacing w:val="-2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directly or</w:t>
      </w:r>
      <w:r>
        <w:rPr>
          <w:spacing w:val="1"/>
        </w:rPr>
        <w:t xml:space="preserve"> </w:t>
      </w:r>
      <w:r>
        <w:t>indirectly.</w:t>
      </w:r>
    </w:p>
    <w:p w14:paraId="63AA32E0" w14:textId="77777777" w:rsidR="007D0920" w:rsidRDefault="00AF24E3">
      <w:pPr>
        <w:pStyle w:val="BodyText"/>
        <w:spacing w:before="201" w:line="261" w:lineRule="auto"/>
        <w:ind w:left="152" w:right="286"/>
      </w:pPr>
      <w:r>
        <w:t>Finall</w:t>
      </w:r>
      <w:r>
        <w:t>y, the Evaluation Team recognise the value in a flexible approach to supporting MSD and</w:t>
      </w:r>
      <w:r>
        <w:rPr>
          <w:spacing w:val="1"/>
        </w:rPr>
        <w:t xml:space="preserve"> </w:t>
      </w:r>
      <w:r>
        <w:t>private sector development in the Solomon Islands. Strongim Bisnis should not be rigidly tied to a</w:t>
      </w:r>
      <w:r>
        <w:rPr>
          <w:spacing w:val="1"/>
        </w:rPr>
        <w:t xml:space="preserve"> </w:t>
      </w:r>
      <w:r>
        <w:t>‘pure’ MSD methodology and, in line with support from the AHC, should</w:t>
      </w:r>
      <w:r>
        <w:t xml:space="preserve"> take a flexible approach to</w:t>
      </w:r>
      <w:r>
        <w:rPr>
          <w:spacing w:val="-59"/>
        </w:rPr>
        <w:t xml:space="preserve"> </w:t>
      </w:r>
      <w:r>
        <w:t>responding to the needs and opportunities of its partners and other market actors. However, it</w:t>
      </w:r>
      <w:r>
        <w:rPr>
          <w:spacing w:val="1"/>
        </w:rPr>
        <w:t xml:space="preserve"> </w:t>
      </w:r>
      <w:r>
        <w:t>should be clear whenever it occasionally chooses to veer away from a market systems intervention</w:t>
      </w:r>
      <w:r>
        <w:rPr>
          <w:spacing w:val="-59"/>
        </w:rPr>
        <w:t xml:space="preserve"> </w:t>
      </w:r>
      <w:r>
        <w:t>and justify this in the relevant pr</w:t>
      </w:r>
      <w:r>
        <w:t>oject concept note. Similarly, AHC could consider supporting the</w:t>
      </w:r>
      <w:r>
        <w:rPr>
          <w:spacing w:val="1"/>
        </w:rPr>
        <w:t xml:space="preserve"> </w:t>
      </w:r>
      <w:r>
        <w:t>current contract management team with technical assistance relevant to the MSD approach. This</w:t>
      </w:r>
      <w:r>
        <w:rPr>
          <w:spacing w:val="1"/>
        </w:rPr>
        <w:t xml:space="preserve"> </w:t>
      </w:r>
      <w:r>
        <w:t>would include ability to draw on the technical expertise required to review MSD proposals and</w:t>
      </w:r>
      <w:r>
        <w:rPr>
          <w:spacing w:val="1"/>
        </w:rPr>
        <w:t xml:space="preserve"> </w:t>
      </w:r>
      <w:r>
        <w:t>mon</w:t>
      </w:r>
      <w:r>
        <w:t>itor a program of this nature. This may include the establishment of a small (i.e., 1-3 persons)</w:t>
      </w:r>
      <w:r>
        <w:rPr>
          <w:spacing w:val="1"/>
        </w:rPr>
        <w:t xml:space="preserve"> </w:t>
      </w:r>
      <w:r>
        <w:t>Quality and Technical Advisory Group of MSD specialists who can advise the AHC on how best to</w:t>
      </w:r>
      <w:r>
        <w:rPr>
          <w:spacing w:val="1"/>
        </w:rPr>
        <w:t xml:space="preserve"> </w:t>
      </w:r>
      <w:r>
        <w:t>support the program and to periodically review program performance, the investment portfolio and</w:t>
      </w:r>
      <w:r>
        <w:rPr>
          <w:spacing w:val="1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reports.</w:t>
      </w:r>
    </w:p>
    <w:p w14:paraId="63AA32E1" w14:textId="77777777" w:rsidR="007D0920" w:rsidRDefault="007D0920">
      <w:pPr>
        <w:pStyle w:val="BodyText"/>
        <w:rPr>
          <w:sz w:val="20"/>
        </w:rPr>
      </w:pPr>
    </w:p>
    <w:p w14:paraId="63AA32E2" w14:textId="77777777" w:rsidR="007D0920" w:rsidRDefault="007D0920">
      <w:pPr>
        <w:pStyle w:val="BodyText"/>
        <w:rPr>
          <w:sz w:val="20"/>
        </w:rPr>
      </w:pPr>
    </w:p>
    <w:p w14:paraId="63AA32E3" w14:textId="77777777" w:rsidR="007D0920" w:rsidRDefault="007D0920">
      <w:pPr>
        <w:pStyle w:val="BodyText"/>
        <w:rPr>
          <w:sz w:val="20"/>
        </w:rPr>
      </w:pPr>
    </w:p>
    <w:p w14:paraId="63AA32E4" w14:textId="77777777" w:rsidR="007D0920" w:rsidRDefault="007D0920">
      <w:pPr>
        <w:pStyle w:val="BodyText"/>
        <w:rPr>
          <w:sz w:val="20"/>
        </w:rPr>
      </w:pPr>
    </w:p>
    <w:p w14:paraId="63AA32E5" w14:textId="77777777" w:rsidR="007D0920" w:rsidRDefault="00AF24E3">
      <w:pPr>
        <w:pStyle w:val="BodyText"/>
        <w:spacing w:before="3"/>
        <w:rPr>
          <w:sz w:val="15"/>
        </w:rPr>
      </w:pPr>
      <w:r>
        <w:pict w14:anchorId="63AA357C">
          <v:rect id="docshape103" o:spid="_x0000_s1037" style="position:absolute;margin-left:56.65pt;margin-top:10pt;width:2in;height:.6pt;z-index:-15713792;mso-wrap-distance-left:0;mso-wrap-distance-right:0;mso-position-horizontal-relative:page" fillcolor="black" stroked="f">
            <w10:wrap type="topAndBottom" anchorx="page"/>
          </v:rect>
        </w:pict>
      </w:r>
    </w:p>
    <w:p w14:paraId="63AA32E6" w14:textId="77777777" w:rsidR="007D0920" w:rsidRDefault="00AF24E3">
      <w:pPr>
        <w:spacing w:before="89"/>
        <w:ind w:left="436" w:right="334" w:hanging="284"/>
        <w:rPr>
          <w:sz w:val="18"/>
        </w:rPr>
      </w:pPr>
      <w:r>
        <w:rPr>
          <w:position w:val="6"/>
          <w:sz w:val="12"/>
        </w:rPr>
        <w:t>24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Sub-Question 3.2: How well have DFAT and the program interacted? As measured in terms of communications,</w:t>
      </w:r>
      <w:r>
        <w:rPr>
          <w:spacing w:val="-47"/>
          <w:sz w:val="18"/>
        </w:rPr>
        <w:t xml:space="preserve"> </w:t>
      </w:r>
      <w:r>
        <w:rPr>
          <w:sz w:val="18"/>
        </w:rPr>
        <w:t>direction,</w:t>
      </w:r>
      <w:r>
        <w:rPr>
          <w:spacing w:val="-1"/>
          <w:sz w:val="18"/>
        </w:rPr>
        <w:t xml:space="preserve"> </w:t>
      </w:r>
      <w:r>
        <w:rPr>
          <w:sz w:val="18"/>
        </w:rPr>
        <w:t>decision-makin</w:t>
      </w:r>
      <w:r>
        <w:rPr>
          <w:sz w:val="18"/>
        </w:rPr>
        <w:t>g,</w:t>
      </w:r>
      <w:r>
        <w:rPr>
          <w:spacing w:val="2"/>
          <w:sz w:val="18"/>
        </w:rPr>
        <w:t xml:space="preserve"> </w:t>
      </w:r>
      <w:r>
        <w:rPr>
          <w:sz w:val="18"/>
        </w:rPr>
        <w:t>etc.?</w:t>
      </w:r>
    </w:p>
    <w:p w14:paraId="63AA32E7" w14:textId="77777777" w:rsidR="007D0920" w:rsidRDefault="007D0920">
      <w:pPr>
        <w:rPr>
          <w:sz w:val="18"/>
        </w:r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2E8" w14:textId="77777777" w:rsidR="007D0920" w:rsidRDefault="00AF24E3">
      <w:pPr>
        <w:pStyle w:val="Heading3"/>
        <w:numPr>
          <w:ilvl w:val="2"/>
          <w:numId w:val="17"/>
        </w:numPr>
        <w:tabs>
          <w:tab w:val="left" w:pos="1003"/>
          <w:tab w:val="left" w:pos="1004"/>
        </w:tabs>
        <w:spacing w:before="84"/>
        <w:ind w:left="1003" w:hanging="852"/>
      </w:pPr>
      <w:bookmarkStart w:id="30" w:name="_TOC_250006"/>
      <w:r>
        <w:rPr>
          <w:color w:val="0A1F50"/>
        </w:rPr>
        <w:lastRenderedPageBreak/>
        <w:t>Program</w:t>
      </w:r>
      <w:r>
        <w:rPr>
          <w:color w:val="0A1F50"/>
          <w:spacing w:val="-2"/>
        </w:rPr>
        <w:t xml:space="preserve"> </w:t>
      </w:r>
      <w:bookmarkEnd w:id="30"/>
      <w:r>
        <w:rPr>
          <w:color w:val="0A1F50"/>
        </w:rPr>
        <w:t>governance</w:t>
      </w:r>
    </w:p>
    <w:p w14:paraId="63AA32E9" w14:textId="77777777" w:rsidR="007D0920" w:rsidRDefault="00AF24E3">
      <w:pPr>
        <w:pStyle w:val="BodyText"/>
        <w:spacing w:before="224" w:line="261" w:lineRule="auto"/>
        <w:ind w:left="152" w:right="702"/>
      </w:pPr>
      <w:r>
        <w:t>The Evaluation Team finds the program governance structures to be appropriate with no major</w:t>
      </w:r>
      <w:r>
        <w:rPr>
          <w:spacing w:val="-59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(sub-question</w:t>
      </w:r>
      <w:r>
        <w:rPr>
          <w:spacing w:val="2"/>
        </w:rPr>
        <w:t xml:space="preserve"> </w:t>
      </w:r>
      <w:r>
        <w:t>3.3).</w:t>
      </w:r>
      <w:r>
        <w:rPr>
          <w:vertAlign w:val="superscript"/>
        </w:rPr>
        <w:t>25</w:t>
      </w:r>
    </w:p>
    <w:p w14:paraId="63AA32EA" w14:textId="77777777" w:rsidR="007D0920" w:rsidRDefault="00AF24E3">
      <w:pPr>
        <w:pStyle w:val="BodyText"/>
        <w:spacing w:before="199" w:line="261" w:lineRule="auto"/>
        <w:ind w:left="152" w:right="458"/>
      </w:pPr>
      <w:r>
        <w:t>The Heads of Contract document specifies the creation of a SIGP-wide Steering Committee</w:t>
      </w:r>
      <w:r>
        <w:rPr>
          <w:spacing w:val="1"/>
        </w:rPr>
        <w:t xml:space="preserve"> </w:t>
      </w:r>
      <w:r>
        <w:t>providing strategic oversight on progress against the activities funded under SIGP as a whole. Its</w:t>
      </w:r>
      <w:r>
        <w:rPr>
          <w:spacing w:val="-59"/>
        </w:rPr>
        <w:t xml:space="preserve"> </w:t>
      </w:r>
      <w:r>
        <w:t>stated purpose was to formally endorse the Strongim Bisnis Annual Pla</w:t>
      </w:r>
      <w:r>
        <w:t>n; however, the SIGP</w:t>
      </w:r>
      <w:r>
        <w:rPr>
          <w:spacing w:val="1"/>
        </w:rPr>
        <w:t xml:space="preserve"> </w:t>
      </w:r>
      <w:r>
        <w:t>Steering Committee did not eventuate. The 2018 MTR subsequently recommended the</w:t>
      </w:r>
      <w:r>
        <w:rPr>
          <w:spacing w:val="1"/>
        </w:rPr>
        <w:t xml:space="preserve"> </w:t>
      </w:r>
      <w:r>
        <w:t>establishment of a separate ‘small Steering Committee’ specifically for Strongim Bisnis as well as</w:t>
      </w:r>
      <w:r>
        <w:rPr>
          <w:spacing w:val="-59"/>
        </w:rPr>
        <w:t xml:space="preserve"> </w:t>
      </w:r>
      <w:r>
        <w:t>‘technical support engaged to assist the AHC in managing</w:t>
      </w:r>
      <w:r>
        <w:t xml:space="preserve"> the activity.’ The Strongim Bisnis</w:t>
      </w:r>
      <w:r>
        <w:rPr>
          <w:spacing w:val="1"/>
        </w:rPr>
        <w:t xml:space="preserve"> </w:t>
      </w:r>
      <w:r>
        <w:t>Steering Committee has since been established to provide oversight and advice from the SIG,</w:t>
      </w:r>
      <w:r>
        <w:rPr>
          <w:spacing w:val="1"/>
        </w:rPr>
        <w:t xml:space="preserve"> </w:t>
      </w:r>
      <w:r>
        <w:t>AHC</w:t>
      </w:r>
      <w:r>
        <w:rPr>
          <w:spacing w:val="-1"/>
        </w:rPr>
        <w:t xml:space="preserve"> </w:t>
      </w:r>
      <w:r>
        <w:t>and SCCI. It</w:t>
      </w:r>
      <w:r>
        <w:rPr>
          <w:spacing w:val="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met</w:t>
      </w:r>
      <w:r>
        <w:rPr>
          <w:spacing w:val="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six-monthly</w:t>
      </w:r>
      <w:r>
        <w:rPr>
          <w:spacing w:val="-2"/>
        </w:rPr>
        <w:t xml:space="preserve"> </w:t>
      </w:r>
      <w:r>
        <w:t>basis.</w:t>
      </w:r>
    </w:p>
    <w:p w14:paraId="63AA32EB" w14:textId="77777777" w:rsidR="007D0920" w:rsidRDefault="007D0920">
      <w:pPr>
        <w:pStyle w:val="BodyText"/>
        <w:spacing w:before="7"/>
        <w:rPr>
          <w:sz w:val="15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2"/>
      </w:tblGrid>
      <w:tr w:rsidR="007D0920" w14:paraId="63AA32F2" w14:textId="77777777">
        <w:trPr>
          <w:trHeight w:val="2608"/>
        </w:trPr>
        <w:tc>
          <w:tcPr>
            <w:tcW w:w="9622" w:type="dxa"/>
            <w:shd w:val="clear" w:color="auto" w:fill="DAE4EB"/>
          </w:tcPr>
          <w:p w14:paraId="63AA32EC" w14:textId="77777777" w:rsidR="007D0920" w:rsidRDefault="00AF24E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Box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10: Program Steering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Committee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</w:p>
          <w:p w14:paraId="63AA32ED" w14:textId="77777777" w:rsidR="007D0920" w:rsidRDefault="00AF24E3">
            <w:pPr>
              <w:pStyle w:val="TableParagraph"/>
              <w:spacing w:before="166"/>
              <w:ind w:left="110"/>
              <w:rPr>
                <w:sz w:val="20"/>
              </w:rPr>
            </w:pPr>
            <w:r>
              <w:rPr>
                <w:sz w:val="20"/>
              </w:rPr>
              <w:t>Ministry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Agriculture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Livestock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Ethel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Frances,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Secretary)</w:t>
            </w:r>
          </w:p>
          <w:p w14:paraId="63AA32EE" w14:textId="77777777" w:rsidR="007D0920" w:rsidRDefault="00AF24E3">
            <w:pPr>
              <w:pStyle w:val="TableParagraph"/>
              <w:spacing w:before="84" w:line="331" w:lineRule="auto"/>
              <w:ind w:left="110" w:right="701"/>
              <w:rPr>
                <w:sz w:val="20"/>
              </w:rPr>
            </w:pPr>
            <w:r>
              <w:rPr>
                <w:sz w:val="20"/>
              </w:rPr>
              <w:t>Ministry of Commerce, Industry, Labour and Immigration (Mr Riley Mesepitu, Permanent Secretary)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Andrew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Nihopara,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Permanent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Secretary)</w:t>
            </w:r>
          </w:p>
          <w:p w14:paraId="63AA32EF" w14:textId="77777777" w:rsidR="007D0920" w:rsidRDefault="00AF24E3">
            <w:pPr>
              <w:pStyle w:val="TableParagraph"/>
              <w:spacing w:before="0" w:line="328" w:lineRule="auto"/>
              <w:ind w:left="110" w:right="129"/>
              <w:rPr>
                <w:sz w:val="20"/>
              </w:rPr>
            </w:pPr>
            <w:r>
              <w:rPr>
                <w:sz w:val="20"/>
              </w:rPr>
              <w:t>Ministry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Youth,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Affairs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Cedric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Alependava,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Secretary)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Solomon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Islands Chamber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Commerce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Industry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(Ms Atenasi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CEO)</w:t>
            </w:r>
          </w:p>
          <w:p w14:paraId="63AA32F0" w14:textId="77777777" w:rsidR="007D0920" w:rsidRDefault="00AF24E3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Australian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(Andrew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Schloeffel,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Counsellor Economics;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</w:t>
            </w:r>
            <w:r>
              <w:rPr>
                <w:sz w:val="20"/>
              </w:rPr>
              <w:t>ant,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Secretary;</w:t>
            </w:r>
          </w:p>
          <w:p w14:paraId="63AA32F1" w14:textId="77777777" w:rsidR="007D0920" w:rsidRDefault="00AF24E3">
            <w:pPr>
              <w:pStyle w:val="TableParagraph"/>
              <w:spacing w:before="46"/>
              <w:ind w:left="110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Manager;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Brenda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Mauli,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Manager)</w:t>
            </w:r>
          </w:p>
        </w:tc>
      </w:tr>
    </w:tbl>
    <w:p w14:paraId="63AA32F3" w14:textId="77777777" w:rsidR="007D0920" w:rsidRDefault="00AF24E3">
      <w:pPr>
        <w:spacing w:before="40"/>
        <w:ind w:left="152"/>
        <w:rPr>
          <w:sz w:val="18"/>
        </w:rPr>
      </w:pPr>
      <w:r>
        <w:rPr>
          <w:i/>
          <w:sz w:val="18"/>
        </w:rPr>
        <w:t>Source: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Strongim</w:t>
      </w:r>
      <w:r>
        <w:rPr>
          <w:spacing w:val="-1"/>
          <w:sz w:val="18"/>
        </w:rPr>
        <w:t xml:space="preserve"> </w:t>
      </w:r>
      <w:r>
        <w:rPr>
          <w:sz w:val="18"/>
        </w:rPr>
        <w:t>Bisnis,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Operations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Manual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July</w:t>
      </w:r>
      <w:r>
        <w:rPr>
          <w:spacing w:val="-1"/>
          <w:sz w:val="18"/>
        </w:rPr>
        <w:t xml:space="preserve"> </w:t>
      </w:r>
      <w:r>
        <w:rPr>
          <w:sz w:val="18"/>
        </w:rPr>
        <w:t>2019</w:t>
      </w:r>
    </w:p>
    <w:p w14:paraId="63AA32F4" w14:textId="77777777" w:rsidR="007D0920" w:rsidRDefault="007D0920">
      <w:pPr>
        <w:pStyle w:val="BodyText"/>
        <w:spacing w:before="4"/>
        <w:rPr>
          <w:sz w:val="19"/>
        </w:rPr>
      </w:pPr>
    </w:p>
    <w:p w14:paraId="63AA32F5" w14:textId="77777777" w:rsidR="007D0920" w:rsidRDefault="00AF24E3">
      <w:pPr>
        <w:pStyle w:val="BodyText"/>
        <w:spacing w:before="1" w:line="261" w:lineRule="auto"/>
        <w:ind w:left="152" w:right="310"/>
      </w:pPr>
      <w:r>
        <w:t>The new Steering Committee is in its infancy, but off to a good start. The committee requires a</w:t>
      </w:r>
      <w:r>
        <w:rPr>
          <w:spacing w:val="1"/>
        </w:rPr>
        <w:t xml:space="preserve"> </w:t>
      </w:r>
      <w:r>
        <w:t>clearer mandate and possibly a subordinate group to be bought together at a more technical level.</w:t>
      </w:r>
      <w:r>
        <w:rPr>
          <w:spacing w:val="-59"/>
        </w:rPr>
        <w:t xml:space="preserve"> </w:t>
      </w:r>
      <w:r>
        <w:t xml:space="preserve">The Evaluation Team had wondered if there was a need for more </w:t>
      </w:r>
      <w:r>
        <w:t>private sector and investor</w:t>
      </w:r>
      <w:r>
        <w:rPr>
          <w:spacing w:val="1"/>
        </w:rPr>
        <w:t xml:space="preserve"> </w:t>
      </w:r>
      <w:r>
        <w:t>representation in the committee but recognises this may be achieve through the Strategic Advisory</w:t>
      </w:r>
      <w:r>
        <w:rPr>
          <w:spacing w:val="-59"/>
        </w:rPr>
        <w:t xml:space="preserve"> </w:t>
      </w:r>
      <w:r>
        <w:t>Panel.</w:t>
      </w:r>
    </w:p>
    <w:p w14:paraId="63AA32F6" w14:textId="77777777" w:rsidR="007D0920" w:rsidRDefault="00AF24E3">
      <w:pPr>
        <w:pStyle w:val="BodyText"/>
        <w:spacing w:before="200" w:line="261" w:lineRule="auto"/>
        <w:ind w:left="152" w:right="311"/>
      </w:pPr>
      <w:r>
        <w:t>While not included in the program design, ASI proposed the creation of a Strategic Advisory Panel</w:t>
      </w:r>
      <w:r>
        <w:rPr>
          <w:spacing w:val="-59"/>
        </w:rPr>
        <w:t xml:space="preserve"> </w:t>
      </w:r>
      <w:r>
        <w:t xml:space="preserve">(SAP). The panel acts as </w:t>
      </w:r>
      <w:r>
        <w:t>a support for the core team advising on strategic direction and</w:t>
      </w:r>
      <w:r>
        <w:rPr>
          <w:spacing w:val="1"/>
        </w:rPr>
        <w:t xml:space="preserve"> </w:t>
      </w:r>
      <w:r>
        <w:t>innovations of the program, including commenting on sector and intervention strategies and key</w:t>
      </w:r>
      <w:r>
        <w:rPr>
          <w:spacing w:val="1"/>
        </w:rPr>
        <w:t xml:space="preserve"> </w:t>
      </w:r>
      <w:r>
        <w:t>research assignments.</w:t>
      </w:r>
      <w:r>
        <w:rPr>
          <w:vertAlign w:val="superscript"/>
        </w:rPr>
        <w:t>26</w:t>
      </w:r>
      <w:r>
        <w:t xml:space="preserve"> The panel meets six-monthly and as required, including at least once per</w:t>
      </w:r>
      <w:r>
        <w:rPr>
          <w:spacing w:val="1"/>
        </w:rPr>
        <w:t xml:space="preserve"> </w:t>
      </w:r>
      <w:r>
        <w:t>year in Honiara, likely prior to the delivery of the Annual Plan, in October/November. The in-</w:t>
      </w:r>
      <w:r>
        <w:rPr>
          <w:spacing w:val="1"/>
        </w:rPr>
        <w:t xml:space="preserve"> </w:t>
      </w:r>
      <w:r>
        <w:t>country meetings are supplemented by teleconferences. Reflecting the regular reporting</w:t>
      </w:r>
      <w:r>
        <w:rPr>
          <w:spacing w:val="1"/>
        </w:rPr>
        <w:t xml:space="preserve"> </w:t>
      </w:r>
      <w:r>
        <w:t>requirements of the program, the SAP has since shifted its quarterly telec</w:t>
      </w:r>
      <w:r>
        <w:t>onference to coincide</w:t>
      </w:r>
      <w:r>
        <w:rPr>
          <w:spacing w:val="1"/>
        </w:rPr>
        <w:t xml:space="preserve"> </w:t>
      </w:r>
      <w:r>
        <w:t>with the preparation of Quarterly Report submissions to DFAT. The SAP will also continue to stage</w:t>
      </w:r>
      <w:r>
        <w:rPr>
          <w:spacing w:val="-59"/>
        </w:rPr>
        <w:t xml:space="preserve"> </w:t>
      </w:r>
      <w:r>
        <w:t>an annual in-country weekly meeting and planning session. The Evaluation Team find the SAP is</w:t>
      </w:r>
      <w:r>
        <w:rPr>
          <w:spacing w:val="1"/>
        </w:rPr>
        <w:t xml:space="preserve"> </w:t>
      </w:r>
      <w:r>
        <w:t>well received and should be strengthened t</w:t>
      </w:r>
      <w:r>
        <w:t>o enhance an MSD focus, noting that this was not part</w:t>
      </w:r>
      <w:r>
        <w:rPr>
          <w:spacing w:val="1"/>
        </w:rPr>
        <w:t xml:space="preserve"> </w:t>
      </w:r>
      <w:r>
        <w:t>of the program</w:t>
      </w:r>
      <w:r>
        <w:rPr>
          <w:spacing w:val="1"/>
        </w:rPr>
        <w:t xml:space="preserve"> </w:t>
      </w:r>
      <w:r>
        <w:t>design.</w:t>
      </w:r>
    </w:p>
    <w:p w14:paraId="63AA32F7" w14:textId="77777777" w:rsidR="007D0920" w:rsidRDefault="00AF24E3">
      <w:pPr>
        <w:pStyle w:val="Heading3"/>
        <w:numPr>
          <w:ilvl w:val="2"/>
          <w:numId w:val="17"/>
        </w:numPr>
        <w:tabs>
          <w:tab w:val="left" w:pos="1003"/>
          <w:tab w:val="left" w:pos="1004"/>
        </w:tabs>
        <w:spacing w:before="179"/>
        <w:ind w:left="1003" w:hanging="852"/>
      </w:pPr>
      <w:bookmarkStart w:id="31" w:name="_TOC_250005"/>
      <w:r>
        <w:rPr>
          <w:color w:val="0A1F50"/>
        </w:rPr>
        <w:t>Recommended</w:t>
      </w:r>
      <w:r>
        <w:rPr>
          <w:color w:val="0A1F50"/>
          <w:spacing w:val="-1"/>
        </w:rPr>
        <w:t xml:space="preserve"> </w:t>
      </w:r>
      <w:bookmarkEnd w:id="31"/>
      <w:r>
        <w:rPr>
          <w:color w:val="0A1F50"/>
        </w:rPr>
        <w:t>sectors and cross-cutting issues</w:t>
      </w:r>
    </w:p>
    <w:p w14:paraId="63AA32F8" w14:textId="77777777" w:rsidR="007D0920" w:rsidRDefault="00AF24E3">
      <w:pPr>
        <w:pStyle w:val="BodyText"/>
        <w:spacing w:before="224" w:line="261" w:lineRule="auto"/>
        <w:ind w:left="152" w:right="396"/>
      </w:pPr>
      <w:r>
        <w:t>When considering which sectors and cross-cutting issues should the program focus on in the next</w:t>
      </w:r>
      <w:r>
        <w:rPr>
          <w:spacing w:val="-59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(sub-question</w:t>
      </w:r>
      <w:r>
        <w:rPr>
          <w:spacing w:val="-1"/>
        </w:rPr>
        <w:t xml:space="preserve"> </w:t>
      </w:r>
      <w:r>
        <w:t>3.4),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recommends</w:t>
      </w:r>
      <w:r>
        <w:rPr>
          <w:spacing w:val="-3"/>
        </w:rPr>
        <w:t xml:space="preserve"> </w:t>
      </w:r>
      <w:r>
        <w:t>continuing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cross-cutting</w:t>
      </w:r>
    </w:p>
    <w:p w14:paraId="63AA32F9" w14:textId="77777777" w:rsidR="007D0920" w:rsidRDefault="007D0920">
      <w:pPr>
        <w:pStyle w:val="BodyText"/>
        <w:rPr>
          <w:sz w:val="20"/>
        </w:rPr>
      </w:pPr>
    </w:p>
    <w:p w14:paraId="63AA32FA" w14:textId="77777777" w:rsidR="007D0920" w:rsidRDefault="007D0920">
      <w:pPr>
        <w:pStyle w:val="BodyText"/>
        <w:rPr>
          <w:sz w:val="20"/>
        </w:rPr>
      </w:pPr>
    </w:p>
    <w:p w14:paraId="63AA32FB" w14:textId="77777777" w:rsidR="007D0920" w:rsidRDefault="007D0920">
      <w:pPr>
        <w:pStyle w:val="BodyText"/>
        <w:rPr>
          <w:sz w:val="20"/>
        </w:rPr>
      </w:pPr>
    </w:p>
    <w:p w14:paraId="63AA32FC" w14:textId="77777777" w:rsidR="007D0920" w:rsidRDefault="00AF24E3">
      <w:pPr>
        <w:pStyle w:val="BodyText"/>
        <w:spacing w:before="3"/>
      </w:pPr>
      <w:r>
        <w:pict w14:anchorId="63AA357D">
          <v:rect id="docshape104" o:spid="_x0000_s1036" style="position:absolute;margin-left:56.65pt;margin-top:14.05pt;width:2in;height:.6pt;z-index:-15713280;mso-wrap-distance-left:0;mso-wrap-distance-right:0;mso-position-horizontal-relative:page" fillcolor="black" stroked="f">
            <w10:wrap type="topAndBottom" anchorx="page"/>
          </v:rect>
        </w:pict>
      </w:r>
    </w:p>
    <w:p w14:paraId="63AA32FD" w14:textId="77777777" w:rsidR="007D0920" w:rsidRDefault="00AF24E3">
      <w:pPr>
        <w:spacing w:before="86" w:line="210" w:lineRule="exact"/>
        <w:ind w:left="152"/>
        <w:rPr>
          <w:sz w:val="18"/>
        </w:rPr>
      </w:pPr>
      <w:r>
        <w:rPr>
          <w:position w:val="6"/>
          <w:sz w:val="12"/>
        </w:rPr>
        <w:t xml:space="preserve">25  </w:t>
      </w:r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Sub-Question</w:t>
      </w:r>
      <w:r>
        <w:rPr>
          <w:spacing w:val="-3"/>
          <w:sz w:val="18"/>
        </w:rPr>
        <w:t xml:space="preserve"> </w:t>
      </w:r>
      <w:r>
        <w:rPr>
          <w:sz w:val="18"/>
        </w:rPr>
        <w:t>3.3: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program governance</w:t>
      </w:r>
      <w:r>
        <w:rPr>
          <w:spacing w:val="-3"/>
          <w:sz w:val="18"/>
        </w:rPr>
        <w:t xml:space="preserve"> </w:t>
      </w:r>
      <w:r>
        <w:rPr>
          <w:sz w:val="18"/>
        </w:rPr>
        <w:t>structure</w:t>
      </w:r>
      <w:r>
        <w:rPr>
          <w:spacing w:val="-3"/>
          <w:sz w:val="18"/>
        </w:rPr>
        <w:t xml:space="preserve"> </w:t>
      </w:r>
      <w:r>
        <w:rPr>
          <w:sz w:val="18"/>
        </w:rPr>
        <w:t>appropriate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any changes required?</w:t>
      </w:r>
    </w:p>
    <w:p w14:paraId="63AA32FE" w14:textId="77777777" w:rsidR="007D0920" w:rsidRDefault="00AF24E3">
      <w:pPr>
        <w:ind w:left="436" w:right="508" w:hanging="284"/>
        <w:rPr>
          <w:sz w:val="18"/>
        </w:rPr>
      </w:pPr>
      <w:r>
        <w:rPr>
          <w:position w:val="6"/>
          <w:sz w:val="12"/>
        </w:rPr>
        <w:t>26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The panel comprises Dr Luca Crudeli, David Osborne, Joanna Zoloveke, Dennis Meone and Atenasi Ata (SICCI).</w:t>
      </w:r>
      <w:r>
        <w:rPr>
          <w:spacing w:val="1"/>
          <w:sz w:val="18"/>
        </w:rPr>
        <w:t xml:space="preserve"> </w:t>
      </w:r>
      <w:r>
        <w:rPr>
          <w:sz w:val="18"/>
        </w:rPr>
        <w:t>Luca Crudeli and David Osborne were on the program design team. Joanne Zoloveke and Dennis Meone are from</w:t>
      </w:r>
      <w:r>
        <w:rPr>
          <w:spacing w:val="-47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local</w:t>
      </w:r>
      <w:r>
        <w:rPr>
          <w:spacing w:val="1"/>
          <w:sz w:val="18"/>
        </w:rPr>
        <w:t xml:space="preserve"> </w:t>
      </w:r>
      <w:r>
        <w:rPr>
          <w:sz w:val="18"/>
        </w:rPr>
        <w:t>business community.</w:t>
      </w:r>
    </w:p>
    <w:p w14:paraId="63AA32FF" w14:textId="77777777" w:rsidR="007D0920" w:rsidRDefault="007D0920">
      <w:pPr>
        <w:rPr>
          <w:sz w:val="18"/>
        </w:r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300" w14:textId="77777777" w:rsidR="007D0920" w:rsidRDefault="00AF24E3">
      <w:pPr>
        <w:pStyle w:val="BodyText"/>
        <w:spacing w:before="109" w:line="261" w:lineRule="auto"/>
        <w:ind w:left="152" w:right="1875"/>
      </w:pPr>
      <w:r>
        <w:lastRenderedPageBreak/>
        <w:t>issues with more attention to climate change adaptation and sustainable economic</w:t>
      </w:r>
      <w:r>
        <w:rPr>
          <w:spacing w:val="-59"/>
        </w:rPr>
        <w:t xml:space="preserve"> </w:t>
      </w:r>
      <w:r>
        <w:t>transformation.</w:t>
      </w:r>
      <w:r>
        <w:rPr>
          <w:vertAlign w:val="superscript"/>
        </w:rPr>
        <w:t>27</w:t>
      </w:r>
    </w:p>
    <w:p w14:paraId="63AA3301" w14:textId="77777777" w:rsidR="007D0920" w:rsidRDefault="00AF24E3">
      <w:pPr>
        <w:pStyle w:val="BodyText"/>
        <w:spacing w:before="199" w:line="261" w:lineRule="auto"/>
        <w:ind w:left="152" w:right="298"/>
      </w:pPr>
      <w:r>
        <w:t xml:space="preserve">The Strongim Bisnis </w:t>
      </w:r>
      <w:r>
        <w:rPr>
          <w:i/>
        </w:rPr>
        <w:t xml:space="preserve">Annual Plan for 2019 </w:t>
      </w:r>
      <w:r>
        <w:t>introduces a focus on the environment and climate</w:t>
      </w:r>
      <w:r>
        <w:rPr>
          <w:spacing w:val="1"/>
        </w:rPr>
        <w:t xml:space="preserve"> </w:t>
      </w:r>
      <w:r>
        <w:t xml:space="preserve">change. Recognising the Australian Government’s </w:t>
      </w:r>
      <w:r>
        <w:rPr>
          <w:i/>
        </w:rPr>
        <w:t>Environment Protection Policy for the Aid</w:t>
      </w:r>
      <w:r>
        <w:rPr>
          <w:i/>
          <w:spacing w:val="1"/>
        </w:rPr>
        <w:t xml:space="preserve"> </w:t>
      </w:r>
      <w:r>
        <w:rPr>
          <w:i/>
        </w:rPr>
        <w:t xml:space="preserve">Program (2014), </w:t>
      </w:r>
      <w:r>
        <w:t>the program indicates that it will take steps to ensure it has a positive impact on</w:t>
      </w:r>
      <w:r>
        <w:rPr>
          <w:spacing w:val="1"/>
        </w:rPr>
        <w:t xml:space="preserve"> </w:t>
      </w:r>
      <w:r>
        <w:t>the environment and adopts environmental protection principles inc</w:t>
      </w:r>
      <w:r>
        <w:t>luding: do no harm, assess and</w:t>
      </w:r>
      <w:r>
        <w:rPr>
          <w:spacing w:val="-59"/>
        </w:rPr>
        <w:t xml:space="preserve"> </w:t>
      </w:r>
      <w:r>
        <w:t>manage environment risk and impact, disclose information, consult stakeholders and work with</w:t>
      </w:r>
      <w:r>
        <w:rPr>
          <w:spacing w:val="1"/>
        </w:rPr>
        <w:t xml:space="preserve"> </w:t>
      </w:r>
      <w:r>
        <w:t>partners, and promote improved environmental outcomes. Its efforts in this field include support to</w:t>
      </w:r>
      <w:r>
        <w:rPr>
          <w:spacing w:val="1"/>
        </w:rPr>
        <w:t xml:space="preserve"> </w:t>
      </w:r>
      <w:r>
        <w:t>the Ministry of Environment, Cli</w:t>
      </w:r>
      <w:r>
        <w:t>mate Change, Disaster Management and Meteorology, which is</w:t>
      </w:r>
      <w:r>
        <w:rPr>
          <w:spacing w:val="1"/>
        </w:rPr>
        <w:t xml:space="preserve"> </w:t>
      </w:r>
      <w:r>
        <w:t>mandated to provide an enabling environment for the socio-economic development. The program</w:t>
      </w:r>
      <w:r>
        <w:rPr>
          <w:spacing w:val="1"/>
        </w:rPr>
        <w:t xml:space="preserve"> </w:t>
      </w:r>
      <w:r>
        <w:t>has engaged consultants to prepare an environment and climate change strategy to guide the</w:t>
      </w:r>
      <w:r>
        <w:rPr>
          <w:spacing w:val="1"/>
        </w:rPr>
        <w:t xml:space="preserve"> </w:t>
      </w:r>
      <w:r>
        <w:t>development of</w:t>
      </w:r>
      <w:r>
        <w:t xml:space="preserve"> an environmental safeguards framework for project assessment and management.</w:t>
      </w:r>
      <w:r>
        <w:rPr>
          <w:spacing w:val="-59"/>
        </w:rPr>
        <w:t xml:space="preserve"> </w:t>
      </w:r>
      <w:r>
        <w:t>It is understood that this framework will include risk mitigation strategies and the identification of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environmental protection.</w:t>
      </w:r>
    </w:p>
    <w:p w14:paraId="63AA3302" w14:textId="77777777" w:rsidR="007D0920" w:rsidRDefault="00AF24E3">
      <w:pPr>
        <w:pStyle w:val="Heading3"/>
        <w:numPr>
          <w:ilvl w:val="2"/>
          <w:numId w:val="17"/>
        </w:numPr>
        <w:tabs>
          <w:tab w:val="left" w:pos="1003"/>
          <w:tab w:val="left" w:pos="1004"/>
        </w:tabs>
        <w:spacing w:before="178"/>
        <w:ind w:left="1003" w:hanging="852"/>
      </w:pPr>
      <w:bookmarkStart w:id="32" w:name="_TOC_250004"/>
      <w:bookmarkEnd w:id="32"/>
      <w:r>
        <w:rPr>
          <w:color w:val="0A1F50"/>
        </w:rPr>
        <w:t>Overall resourcing</w:t>
      </w:r>
    </w:p>
    <w:p w14:paraId="63AA3303" w14:textId="77777777" w:rsidR="007D0920" w:rsidRDefault="00AF24E3">
      <w:pPr>
        <w:pStyle w:val="BodyText"/>
        <w:spacing w:before="226" w:line="261" w:lineRule="auto"/>
        <w:ind w:left="152" w:right="542"/>
      </w:pPr>
      <w:r>
        <w:t xml:space="preserve">The </w:t>
      </w:r>
      <w:r>
        <w:t>Evaluation Team assessed the overall resourcing of the program, giving consideration to</w:t>
      </w:r>
      <w:r>
        <w:rPr>
          <w:spacing w:val="1"/>
        </w:rPr>
        <w:t xml:space="preserve"> </w:t>
      </w:r>
      <w:r>
        <w:t>human resources and activity costs, and sought to determine if any changes required in the next</w:t>
      </w:r>
      <w:r>
        <w:rPr>
          <w:spacing w:val="-59"/>
        </w:rPr>
        <w:t xml:space="preserve"> </w:t>
      </w:r>
      <w:r>
        <w:t>phase (sub-question 3.5).</w:t>
      </w:r>
      <w:r>
        <w:rPr>
          <w:vertAlign w:val="superscript"/>
        </w:rPr>
        <w:t>28</w:t>
      </w:r>
      <w:r>
        <w:t xml:space="preserve"> We find the current resource envelope approp</w:t>
      </w:r>
      <w:r>
        <w:t>riate. The staffing</w:t>
      </w:r>
      <w:r>
        <w:rPr>
          <w:spacing w:val="1"/>
        </w:rPr>
        <w:t xml:space="preserve"> </w:t>
      </w:r>
      <w:r>
        <w:t>structure is appropriate for a program of this nature, representing a reasonable balance of local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international staff.</w:t>
      </w:r>
    </w:p>
    <w:p w14:paraId="63AA3304" w14:textId="77777777" w:rsidR="007D0920" w:rsidRDefault="00AF24E3">
      <w:pPr>
        <w:pStyle w:val="Heading4"/>
      </w:pPr>
      <w:r>
        <w:rPr>
          <w:color w:val="0A1F50"/>
        </w:rPr>
        <w:t>Figure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6:</w:t>
      </w:r>
      <w:r>
        <w:rPr>
          <w:color w:val="0A1F50"/>
          <w:spacing w:val="-1"/>
        </w:rPr>
        <w:t xml:space="preserve"> </w:t>
      </w:r>
      <w:r>
        <w:rPr>
          <w:color w:val="0A1F50"/>
        </w:rPr>
        <w:t>Current</w:t>
      </w:r>
      <w:r>
        <w:rPr>
          <w:color w:val="0A1F50"/>
          <w:spacing w:val="-3"/>
        </w:rPr>
        <w:t xml:space="preserve"> </w:t>
      </w:r>
      <w:r>
        <w:rPr>
          <w:color w:val="0A1F50"/>
        </w:rPr>
        <w:t>program staffing</w:t>
      </w:r>
    </w:p>
    <w:p w14:paraId="63AA3305" w14:textId="77777777" w:rsidR="007D0920" w:rsidRDefault="007D0920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8"/>
        <w:gridCol w:w="2119"/>
        <w:gridCol w:w="1634"/>
      </w:tblGrid>
      <w:tr w:rsidR="007D0920" w14:paraId="63AA3309" w14:textId="77777777">
        <w:trPr>
          <w:trHeight w:val="395"/>
        </w:trPr>
        <w:tc>
          <w:tcPr>
            <w:tcW w:w="5868" w:type="dxa"/>
            <w:shd w:val="clear" w:color="auto" w:fill="DAE4EB"/>
          </w:tcPr>
          <w:p w14:paraId="63AA3306" w14:textId="77777777" w:rsidR="007D0920" w:rsidRDefault="00AF2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Senior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staff</w:t>
            </w:r>
          </w:p>
        </w:tc>
        <w:tc>
          <w:tcPr>
            <w:tcW w:w="2119" w:type="dxa"/>
            <w:shd w:val="clear" w:color="auto" w:fill="DAE4EB"/>
          </w:tcPr>
          <w:p w14:paraId="63AA3307" w14:textId="77777777" w:rsidR="007D0920" w:rsidRDefault="00AF24E3">
            <w:pPr>
              <w:pStyle w:val="TableParagraph"/>
              <w:ind w:left="124" w:right="11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International/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</w:t>
            </w:r>
          </w:p>
        </w:tc>
        <w:tc>
          <w:tcPr>
            <w:tcW w:w="1634" w:type="dxa"/>
            <w:shd w:val="clear" w:color="auto" w:fill="DAE4EB"/>
          </w:tcPr>
          <w:p w14:paraId="63AA3308" w14:textId="77777777" w:rsidR="007D0920" w:rsidRDefault="00AF24E3">
            <w:pPr>
              <w:pStyle w:val="TableParagraph"/>
              <w:ind w:left="447" w:right="43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Gender</w:t>
            </w:r>
          </w:p>
        </w:tc>
      </w:tr>
      <w:tr w:rsidR="007D0920" w14:paraId="63AA330D" w14:textId="77777777">
        <w:trPr>
          <w:trHeight w:val="357"/>
        </w:trPr>
        <w:tc>
          <w:tcPr>
            <w:tcW w:w="5868" w:type="dxa"/>
            <w:shd w:val="clear" w:color="auto" w:fill="DAE4EB"/>
          </w:tcPr>
          <w:p w14:paraId="63AA330A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</w:p>
        </w:tc>
        <w:tc>
          <w:tcPr>
            <w:tcW w:w="2119" w:type="dxa"/>
            <w:shd w:val="clear" w:color="auto" w:fill="DAE4EB"/>
          </w:tcPr>
          <w:p w14:paraId="63AA330B" w14:textId="77777777" w:rsidR="007D0920" w:rsidRDefault="00AF24E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634" w:type="dxa"/>
            <w:shd w:val="clear" w:color="auto" w:fill="DAE4EB"/>
          </w:tcPr>
          <w:p w14:paraId="63AA330C" w14:textId="77777777" w:rsidR="007D0920" w:rsidRDefault="00AF24E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</w:tr>
      <w:tr w:rsidR="007D0920" w14:paraId="63AA3311" w14:textId="77777777">
        <w:trPr>
          <w:trHeight w:val="354"/>
        </w:trPr>
        <w:tc>
          <w:tcPr>
            <w:tcW w:w="5868" w:type="dxa"/>
            <w:shd w:val="clear" w:color="auto" w:fill="DAE4EB"/>
          </w:tcPr>
          <w:p w14:paraId="63AA330E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Manager,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Asia/Pacific</w:t>
            </w:r>
          </w:p>
        </w:tc>
        <w:tc>
          <w:tcPr>
            <w:tcW w:w="2119" w:type="dxa"/>
            <w:shd w:val="clear" w:color="auto" w:fill="DAE4EB"/>
          </w:tcPr>
          <w:p w14:paraId="63AA330F" w14:textId="77777777" w:rsidR="007D0920" w:rsidRDefault="00AF24E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634" w:type="dxa"/>
            <w:shd w:val="clear" w:color="auto" w:fill="DAE4EB"/>
          </w:tcPr>
          <w:p w14:paraId="63AA3310" w14:textId="77777777" w:rsidR="007D0920" w:rsidRDefault="00AF24E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</w:tr>
      <w:tr w:rsidR="007D0920" w14:paraId="63AA3315" w14:textId="77777777">
        <w:trPr>
          <w:trHeight w:val="357"/>
        </w:trPr>
        <w:tc>
          <w:tcPr>
            <w:tcW w:w="5868" w:type="dxa"/>
            <w:shd w:val="clear" w:color="auto" w:fill="DAE4EB"/>
          </w:tcPr>
          <w:p w14:paraId="63AA3312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Women’s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Empowerment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</w:p>
        </w:tc>
        <w:tc>
          <w:tcPr>
            <w:tcW w:w="2119" w:type="dxa"/>
            <w:shd w:val="clear" w:color="auto" w:fill="DAE4EB"/>
          </w:tcPr>
          <w:p w14:paraId="63AA3313" w14:textId="77777777" w:rsidR="007D0920" w:rsidRDefault="00AF24E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634" w:type="dxa"/>
            <w:shd w:val="clear" w:color="auto" w:fill="DAE4EB"/>
          </w:tcPr>
          <w:p w14:paraId="63AA3314" w14:textId="77777777" w:rsidR="007D0920" w:rsidRDefault="00AF24E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</w:tr>
      <w:tr w:rsidR="007D0920" w14:paraId="63AA3319" w14:textId="77777777">
        <w:trPr>
          <w:trHeight w:val="354"/>
        </w:trPr>
        <w:tc>
          <w:tcPr>
            <w:tcW w:w="5868" w:type="dxa"/>
            <w:shd w:val="clear" w:color="auto" w:fill="DAE4EB"/>
          </w:tcPr>
          <w:p w14:paraId="63AA3316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  <w:tc>
          <w:tcPr>
            <w:tcW w:w="2119" w:type="dxa"/>
            <w:shd w:val="clear" w:color="auto" w:fill="DAE4EB"/>
          </w:tcPr>
          <w:p w14:paraId="63AA3317" w14:textId="77777777" w:rsidR="007D0920" w:rsidRDefault="00AF24E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634" w:type="dxa"/>
            <w:shd w:val="clear" w:color="auto" w:fill="DAE4EB"/>
          </w:tcPr>
          <w:p w14:paraId="63AA3318" w14:textId="77777777" w:rsidR="007D0920" w:rsidRDefault="00AF24E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</w:tr>
      <w:tr w:rsidR="007D0920" w14:paraId="63AA331D" w14:textId="77777777">
        <w:trPr>
          <w:trHeight w:val="357"/>
        </w:trPr>
        <w:tc>
          <w:tcPr>
            <w:tcW w:w="5868" w:type="dxa"/>
            <w:shd w:val="clear" w:color="auto" w:fill="DAE4EB"/>
          </w:tcPr>
          <w:p w14:paraId="63AA331A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Partnerships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</w:p>
        </w:tc>
        <w:tc>
          <w:tcPr>
            <w:tcW w:w="2119" w:type="dxa"/>
            <w:shd w:val="clear" w:color="auto" w:fill="DAE4EB"/>
          </w:tcPr>
          <w:p w14:paraId="63AA331B" w14:textId="77777777" w:rsidR="007D0920" w:rsidRDefault="00AF24E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634" w:type="dxa"/>
            <w:shd w:val="clear" w:color="auto" w:fill="DAE4EB"/>
          </w:tcPr>
          <w:p w14:paraId="63AA331C" w14:textId="77777777" w:rsidR="007D0920" w:rsidRDefault="00AF24E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</w:tr>
      <w:tr w:rsidR="007D0920" w14:paraId="63AA3321" w14:textId="77777777">
        <w:trPr>
          <w:trHeight w:val="354"/>
        </w:trPr>
        <w:tc>
          <w:tcPr>
            <w:tcW w:w="5868" w:type="dxa"/>
            <w:shd w:val="clear" w:color="auto" w:fill="DAE4EB"/>
          </w:tcPr>
          <w:p w14:paraId="63AA331E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RMRM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  <w:tc>
          <w:tcPr>
            <w:tcW w:w="2119" w:type="dxa"/>
            <w:shd w:val="clear" w:color="auto" w:fill="DAE4EB"/>
          </w:tcPr>
          <w:p w14:paraId="63AA331F" w14:textId="77777777" w:rsidR="007D0920" w:rsidRDefault="00AF24E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634" w:type="dxa"/>
            <w:shd w:val="clear" w:color="auto" w:fill="DAE4EB"/>
          </w:tcPr>
          <w:p w14:paraId="63AA3320" w14:textId="77777777" w:rsidR="007D0920" w:rsidRDefault="00AF24E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</w:tr>
      <w:tr w:rsidR="007D0920" w14:paraId="63AA3325" w14:textId="77777777">
        <w:trPr>
          <w:trHeight w:val="357"/>
        </w:trPr>
        <w:tc>
          <w:tcPr>
            <w:tcW w:w="5868" w:type="dxa"/>
            <w:shd w:val="clear" w:color="auto" w:fill="DAE4EB"/>
          </w:tcPr>
          <w:p w14:paraId="63AA3322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  <w:tc>
          <w:tcPr>
            <w:tcW w:w="2119" w:type="dxa"/>
            <w:shd w:val="clear" w:color="auto" w:fill="DAE4EB"/>
          </w:tcPr>
          <w:p w14:paraId="63AA3323" w14:textId="77777777" w:rsidR="007D0920" w:rsidRDefault="00AF24E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1634" w:type="dxa"/>
            <w:shd w:val="clear" w:color="auto" w:fill="DAE4EB"/>
          </w:tcPr>
          <w:p w14:paraId="63AA3324" w14:textId="77777777" w:rsidR="007D0920" w:rsidRDefault="00AF24E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</w:tr>
      <w:tr w:rsidR="007D0920" w14:paraId="63AA3329" w14:textId="77777777">
        <w:trPr>
          <w:trHeight w:val="354"/>
        </w:trPr>
        <w:tc>
          <w:tcPr>
            <w:tcW w:w="5868" w:type="dxa"/>
            <w:shd w:val="clear" w:color="auto" w:fill="DAE4EB"/>
          </w:tcPr>
          <w:p w14:paraId="63AA3326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Senior 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Adviser</w:t>
            </w:r>
          </w:p>
        </w:tc>
        <w:tc>
          <w:tcPr>
            <w:tcW w:w="2119" w:type="dxa"/>
            <w:shd w:val="clear" w:color="auto" w:fill="DAE4EB"/>
          </w:tcPr>
          <w:p w14:paraId="63AA3327" w14:textId="77777777" w:rsidR="007D0920" w:rsidRDefault="00AF24E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634" w:type="dxa"/>
            <w:shd w:val="clear" w:color="auto" w:fill="DAE4EB"/>
          </w:tcPr>
          <w:p w14:paraId="63AA3328" w14:textId="77777777" w:rsidR="007D0920" w:rsidRDefault="00AF24E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</w:tr>
      <w:tr w:rsidR="007D0920" w14:paraId="63AA332D" w14:textId="77777777">
        <w:trPr>
          <w:trHeight w:val="357"/>
        </w:trPr>
        <w:tc>
          <w:tcPr>
            <w:tcW w:w="5868" w:type="dxa"/>
            <w:shd w:val="clear" w:color="auto" w:fill="DAE4EB"/>
          </w:tcPr>
          <w:p w14:paraId="63AA332A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Advisers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</w:p>
        </w:tc>
        <w:tc>
          <w:tcPr>
            <w:tcW w:w="2119" w:type="dxa"/>
            <w:shd w:val="clear" w:color="auto" w:fill="DAE4EB"/>
          </w:tcPr>
          <w:p w14:paraId="63AA332B" w14:textId="77777777" w:rsidR="007D0920" w:rsidRDefault="00AF24E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1634" w:type="dxa"/>
            <w:shd w:val="clear" w:color="auto" w:fill="DAE4EB"/>
          </w:tcPr>
          <w:p w14:paraId="63AA332C" w14:textId="77777777" w:rsidR="007D0920" w:rsidRDefault="00AF24E3">
            <w:pPr>
              <w:pStyle w:val="TableParagraph"/>
              <w:ind w:left="447" w:right="435"/>
              <w:jc w:val="center"/>
              <w:rPr>
                <w:sz w:val="20"/>
              </w:rPr>
            </w:pPr>
            <w:r>
              <w:rPr>
                <w:sz w:val="20"/>
              </w:rPr>
              <w:t>3F,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3M</w:t>
            </w:r>
          </w:p>
        </w:tc>
      </w:tr>
      <w:tr w:rsidR="007D0920" w14:paraId="63AA3331" w14:textId="77777777">
        <w:trPr>
          <w:trHeight w:val="354"/>
        </w:trPr>
        <w:tc>
          <w:tcPr>
            <w:tcW w:w="5868" w:type="dxa"/>
            <w:shd w:val="clear" w:color="auto" w:fill="DAE4EB"/>
          </w:tcPr>
          <w:p w14:paraId="63AA332E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Women’s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Empowerment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Advisor</w:t>
            </w:r>
          </w:p>
        </w:tc>
        <w:tc>
          <w:tcPr>
            <w:tcW w:w="2119" w:type="dxa"/>
            <w:shd w:val="clear" w:color="auto" w:fill="DAE4EB"/>
          </w:tcPr>
          <w:p w14:paraId="63AA332F" w14:textId="77777777" w:rsidR="007D0920" w:rsidRDefault="00AF24E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1634" w:type="dxa"/>
            <w:shd w:val="clear" w:color="auto" w:fill="DAE4EB"/>
          </w:tcPr>
          <w:p w14:paraId="63AA3330" w14:textId="77777777" w:rsidR="007D0920" w:rsidRDefault="00AF24E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</w:tr>
      <w:tr w:rsidR="007D0920" w14:paraId="63AA3335" w14:textId="77777777">
        <w:trPr>
          <w:trHeight w:val="357"/>
        </w:trPr>
        <w:tc>
          <w:tcPr>
            <w:tcW w:w="5868" w:type="dxa"/>
            <w:shd w:val="clear" w:color="auto" w:fill="DAE4EB"/>
          </w:tcPr>
          <w:p w14:paraId="63AA3332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Operations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Procurement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  <w:tc>
          <w:tcPr>
            <w:tcW w:w="2119" w:type="dxa"/>
            <w:shd w:val="clear" w:color="auto" w:fill="DAE4EB"/>
          </w:tcPr>
          <w:p w14:paraId="63AA3333" w14:textId="77777777" w:rsidR="007D0920" w:rsidRDefault="00AF24E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1634" w:type="dxa"/>
            <w:shd w:val="clear" w:color="auto" w:fill="DAE4EB"/>
          </w:tcPr>
          <w:p w14:paraId="63AA3334" w14:textId="77777777" w:rsidR="007D0920" w:rsidRDefault="00AF24E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</w:tr>
      <w:tr w:rsidR="007D0920" w14:paraId="63AA3339" w14:textId="77777777">
        <w:trPr>
          <w:trHeight w:val="354"/>
        </w:trPr>
        <w:tc>
          <w:tcPr>
            <w:tcW w:w="5868" w:type="dxa"/>
            <w:shd w:val="clear" w:color="auto" w:fill="DAE4EB"/>
          </w:tcPr>
          <w:p w14:paraId="63AA3336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  <w:tc>
          <w:tcPr>
            <w:tcW w:w="2119" w:type="dxa"/>
            <w:shd w:val="clear" w:color="auto" w:fill="DAE4EB"/>
          </w:tcPr>
          <w:p w14:paraId="63AA3337" w14:textId="77777777" w:rsidR="007D0920" w:rsidRDefault="00AF24E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1634" w:type="dxa"/>
            <w:shd w:val="clear" w:color="auto" w:fill="DAE4EB"/>
          </w:tcPr>
          <w:p w14:paraId="63AA3338" w14:textId="77777777" w:rsidR="007D0920" w:rsidRDefault="00AF24E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</w:tr>
      <w:tr w:rsidR="007D0920" w14:paraId="63AA333D" w14:textId="77777777">
        <w:trPr>
          <w:trHeight w:val="357"/>
        </w:trPr>
        <w:tc>
          <w:tcPr>
            <w:tcW w:w="5868" w:type="dxa"/>
            <w:shd w:val="clear" w:color="auto" w:fill="DAE4EB"/>
          </w:tcPr>
          <w:p w14:paraId="63AA333A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2119" w:type="dxa"/>
            <w:shd w:val="clear" w:color="auto" w:fill="DAE4EB"/>
          </w:tcPr>
          <w:p w14:paraId="63AA333B" w14:textId="77777777" w:rsidR="007D0920" w:rsidRDefault="00AF24E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1634" w:type="dxa"/>
            <w:shd w:val="clear" w:color="auto" w:fill="DAE4EB"/>
          </w:tcPr>
          <w:p w14:paraId="63AA333C" w14:textId="77777777" w:rsidR="007D0920" w:rsidRDefault="00AF24E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</w:tr>
    </w:tbl>
    <w:p w14:paraId="63AA333E" w14:textId="77777777" w:rsidR="007D0920" w:rsidRDefault="00AF24E3">
      <w:pPr>
        <w:spacing w:before="75"/>
        <w:ind w:left="152"/>
        <w:rPr>
          <w:sz w:val="18"/>
        </w:rPr>
      </w:pPr>
      <w:r>
        <w:rPr>
          <w:i/>
          <w:sz w:val="18"/>
        </w:rPr>
        <w:t>Source: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Strongim</w:t>
      </w:r>
      <w:r>
        <w:rPr>
          <w:spacing w:val="-1"/>
          <w:sz w:val="18"/>
        </w:rPr>
        <w:t xml:space="preserve"> </w:t>
      </w:r>
      <w:r>
        <w:rPr>
          <w:sz w:val="18"/>
        </w:rPr>
        <w:t>Bisnis</w:t>
      </w:r>
    </w:p>
    <w:p w14:paraId="63AA333F" w14:textId="77777777" w:rsidR="007D0920" w:rsidRDefault="007D0920">
      <w:pPr>
        <w:pStyle w:val="BodyText"/>
        <w:rPr>
          <w:sz w:val="20"/>
        </w:rPr>
      </w:pPr>
    </w:p>
    <w:p w14:paraId="63AA3340" w14:textId="77777777" w:rsidR="007D0920" w:rsidRDefault="007D0920">
      <w:pPr>
        <w:pStyle w:val="BodyText"/>
        <w:rPr>
          <w:sz w:val="20"/>
        </w:rPr>
      </w:pPr>
    </w:p>
    <w:p w14:paraId="63AA3341" w14:textId="77777777" w:rsidR="007D0920" w:rsidRDefault="007D0920">
      <w:pPr>
        <w:pStyle w:val="BodyText"/>
        <w:rPr>
          <w:sz w:val="20"/>
        </w:rPr>
      </w:pPr>
    </w:p>
    <w:p w14:paraId="63AA3342" w14:textId="77777777" w:rsidR="007D0920" w:rsidRDefault="007D0920">
      <w:pPr>
        <w:pStyle w:val="BodyText"/>
        <w:rPr>
          <w:sz w:val="20"/>
        </w:rPr>
      </w:pPr>
    </w:p>
    <w:p w14:paraId="63AA3343" w14:textId="77777777" w:rsidR="007D0920" w:rsidRDefault="007D0920">
      <w:pPr>
        <w:pStyle w:val="BodyText"/>
        <w:rPr>
          <w:sz w:val="20"/>
        </w:rPr>
      </w:pPr>
    </w:p>
    <w:p w14:paraId="63AA3344" w14:textId="77777777" w:rsidR="007D0920" w:rsidRDefault="007D0920">
      <w:pPr>
        <w:pStyle w:val="BodyText"/>
        <w:rPr>
          <w:sz w:val="20"/>
        </w:rPr>
      </w:pPr>
    </w:p>
    <w:p w14:paraId="63AA3345" w14:textId="77777777" w:rsidR="007D0920" w:rsidRDefault="00AF24E3">
      <w:pPr>
        <w:pStyle w:val="BodyText"/>
        <w:rPr>
          <w:sz w:val="20"/>
        </w:rPr>
      </w:pPr>
      <w:r>
        <w:pict w14:anchorId="63AA357E">
          <v:rect id="docshape110" o:spid="_x0000_s1035" style="position:absolute;margin-left:56.65pt;margin-top:12.75pt;width:2in;height:.6pt;z-index:-15712768;mso-wrap-distance-left:0;mso-wrap-distance-right:0;mso-position-horizontal-relative:page" fillcolor="black" stroked="f">
            <w10:wrap type="topAndBottom" anchorx="page"/>
          </v:rect>
        </w:pict>
      </w:r>
    </w:p>
    <w:p w14:paraId="63AA3346" w14:textId="77777777" w:rsidR="007D0920" w:rsidRDefault="00AF24E3">
      <w:pPr>
        <w:spacing w:before="89" w:line="209" w:lineRule="exact"/>
        <w:ind w:left="152"/>
        <w:rPr>
          <w:sz w:val="18"/>
        </w:rPr>
      </w:pPr>
      <w:r>
        <w:rPr>
          <w:position w:val="6"/>
          <w:sz w:val="12"/>
        </w:rPr>
        <w:t xml:space="preserve">27  </w:t>
      </w:r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Sub-Question</w:t>
      </w:r>
      <w:r>
        <w:rPr>
          <w:spacing w:val="-3"/>
          <w:sz w:val="18"/>
        </w:rPr>
        <w:t xml:space="preserve"> </w:t>
      </w:r>
      <w:r>
        <w:rPr>
          <w:sz w:val="18"/>
        </w:rPr>
        <w:t>3.4:</w:t>
      </w:r>
      <w:r>
        <w:rPr>
          <w:spacing w:val="-5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sectors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cross-cutting</w:t>
      </w:r>
      <w:r>
        <w:rPr>
          <w:spacing w:val="1"/>
          <w:sz w:val="18"/>
        </w:rPr>
        <w:t xml:space="preserve"> </w:t>
      </w:r>
      <w:r>
        <w:rPr>
          <w:sz w:val="18"/>
        </w:rPr>
        <w:t>issues should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program</w:t>
      </w:r>
      <w:r>
        <w:rPr>
          <w:spacing w:val="-1"/>
          <w:sz w:val="18"/>
        </w:rPr>
        <w:t xml:space="preserve"> </w:t>
      </w:r>
      <w:r>
        <w:rPr>
          <w:sz w:val="18"/>
        </w:rPr>
        <w:t>focus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next</w:t>
      </w:r>
      <w:r>
        <w:rPr>
          <w:spacing w:val="-3"/>
          <w:sz w:val="18"/>
        </w:rPr>
        <w:t xml:space="preserve"> </w:t>
      </w:r>
      <w:r>
        <w:rPr>
          <w:sz w:val="18"/>
        </w:rPr>
        <w:t>phase?</w:t>
      </w:r>
    </w:p>
    <w:p w14:paraId="63AA3347" w14:textId="77777777" w:rsidR="007D0920" w:rsidRDefault="00AF24E3">
      <w:pPr>
        <w:ind w:left="436" w:right="360" w:hanging="284"/>
        <w:rPr>
          <w:sz w:val="18"/>
        </w:rPr>
      </w:pPr>
      <w:r>
        <w:rPr>
          <w:position w:val="6"/>
          <w:sz w:val="12"/>
        </w:rPr>
        <w:t>28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Sub-question 3.5: How is the overall resourcing of the program, consideration across human resource and activity</w:t>
      </w:r>
      <w:r>
        <w:rPr>
          <w:spacing w:val="-47"/>
          <w:sz w:val="18"/>
        </w:rPr>
        <w:t xml:space="preserve"> </w:t>
      </w:r>
      <w:r>
        <w:rPr>
          <w:sz w:val="18"/>
        </w:rPr>
        <w:t>costs?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any changes</w:t>
      </w:r>
      <w:r>
        <w:rPr>
          <w:spacing w:val="-2"/>
          <w:sz w:val="18"/>
        </w:rPr>
        <w:t xml:space="preserve"> </w:t>
      </w:r>
      <w:r>
        <w:rPr>
          <w:sz w:val="18"/>
        </w:rPr>
        <w:t>required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next phase?</w:t>
      </w:r>
    </w:p>
    <w:p w14:paraId="63AA3348" w14:textId="77777777" w:rsidR="007D0920" w:rsidRDefault="007D0920">
      <w:pPr>
        <w:rPr>
          <w:sz w:val="18"/>
        </w:rPr>
        <w:sectPr w:rsidR="007D0920">
          <w:headerReference w:type="default" r:id="rId39"/>
          <w:footerReference w:type="default" r:id="rId40"/>
          <w:pgSz w:w="11910" w:h="16840"/>
          <w:pgMar w:top="1160" w:right="860" w:bottom="860" w:left="980" w:header="783" w:footer="663" w:gutter="0"/>
          <w:cols w:space="720"/>
        </w:sectPr>
      </w:pPr>
    </w:p>
    <w:p w14:paraId="63AA3349" w14:textId="77777777" w:rsidR="007D0920" w:rsidRDefault="00AF24E3">
      <w:pPr>
        <w:pStyle w:val="Heading4"/>
        <w:spacing w:before="109"/>
        <w:jc w:val="both"/>
      </w:pPr>
      <w:r>
        <w:rPr>
          <w:color w:val="0A1F50"/>
        </w:rPr>
        <w:lastRenderedPageBreak/>
        <w:t>Figure 7: Program</w:t>
      </w:r>
      <w:r>
        <w:rPr>
          <w:color w:val="0A1F50"/>
          <w:spacing w:val="-1"/>
        </w:rPr>
        <w:t xml:space="preserve"> </w:t>
      </w:r>
      <w:r>
        <w:rPr>
          <w:color w:val="0A1F50"/>
        </w:rPr>
        <w:t>governance and</w:t>
      </w:r>
      <w:r>
        <w:rPr>
          <w:color w:val="0A1F50"/>
          <w:spacing w:val="-1"/>
        </w:rPr>
        <w:t xml:space="preserve"> </w:t>
      </w:r>
      <w:r>
        <w:rPr>
          <w:color w:val="0A1F50"/>
        </w:rPr>
        <w:t>staffing</w:t>
      </w:r>
      <w:r>
        <w:rPr>
          <w:color w:val="0A1F50"/>
          <w:spacing w:val="-4"/>
        </w:rPr>
        <w:t xml:space="preserve"> </w:t>
      </w:r>
      <w:r>
        <w:rPr>
          <w:color w:val="0A1F50"/>
        </w:rPr>
        <w:t>structure</w:t>
      </w:r>
    </w:p>
    <w:p w14:paraId="63AA334A" w14:textId="77777777" w:rsidR="007D0920" w:rsidRDefault="00AF24E3">
      <w:pPr>
        <w:pStyle w:val="BodyText"/>
        <w:rPr>
          <w:b/>
          <w:sz w:val="8"/>
        </w:rPr>
      </w:pPr>
      <w:r>
        <w:rPr>
          <w:noProof/>
        </w:rPr>
        <w:drawing>
          <wp:anchor distT="0" distB="0" distL="0" distR="0" simplePos="0" relativeHeight="32" behindDoc="0" locked="0" layoutInCell="1" allowOverlap="1" wp14:anchorId="63AA357F" wp14:editId="63AA3580">
            <wp:simplePos x="0" y="0"/>
            <wp:positionH relativeFrom="page">
              <wp:posOffset>716279</wp:posOffset>
            </wp:positionH>
            <wp:positionV relativeFrom="paragraph">
              <wp:posOffset>74026</wp:posOffset>
            </wp:positionV>
            <wp:extent cx="5169408" cy="287731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408" cy="2877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AA334B" w14:textId="77777777" w:rsidR="007D0920" w:rsidRDefault="00AF24E3">
      <w:pPr>
        <w:spacing w:before="121"/>
        <w:ind w:left="152"/>
        <w:jc w:val="both"/>
        <w:rPr>
          <w:sz w:val="18"/>
        </w:rPr>
      </w:pPr>
      <w:r>
        <w:rPr>
          <w:i/>
          <w:sz w:val="18"/>
        </w:rPr>
        <w:t>Source: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Strongim Bisnis</w:t>
      </w:r>
      <w:r>
        <w:rPr>
          <w:spacing w:val="-2"/>
          <w:sz w:val="18"/>
        </w:rPr>
        <w:t xml:space="preserve"> </w:t>
      </w:r>
      <w:r>
        <w:rPr>
          <w:sz w:val="18"/>
        </w:rPr>
        <w:t>(2019)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Operations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Manual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(version</w:t>
      </w:r>
      <w:r>
        <w:rPr>
          <w:spacing w:val="-2"/>
          <w:sz w:val="18"/>
        </w:rPr>
        <w:t xml:space="preserve"> </w:t>
      </w:r>
      <w:r>
        <w:rPr>
          <w:sz w:val="18"/>
        </w:rPr>
        <w:t>3,</w:t>
      </w:r>
      <w:r>
        <w:rPr>
          <w:spacing w:val="1"/>
          <w:sz w:val="18"/>
        </w:rPr>
        <w:t xml:space="preserve"> </w:t>
      </w:r>
      <w:r>
        <w:rPr>
          <w:sz w:val="18"/>
        </w:rPr>
        <w:t>July,</w:t>
      </w:r>
      <w:r>
        <w:rPr>
          <w:spacing w:val="-6"/>
          <w:sz w:val="18"/>
        </w:rPr>
        <w:t xml:space="preserve"> </w:t>
      </w:r>
      <w:r>
        <w:rPr>
          <w:sz w:val="18"/>
        </w:rPr>
        <w:t>Annex</w:t>
      </w:r>
      <w:r>
        <w:rPr>
          <w:spacing w:val="-1"/>
          <w:sz w:val="18"/>
        </w:rPr>
        <w:t xml:space="preserve"> </w:t>
      </w:r>
      <w:r>
        <w:rPr>
          <w:sz w:val="18"/>
        </w:rPr>
        <w:t>1)</w:t>
      </w:r>
    </w:p>
    <w:p w14:paraId="63AA334C" w14:textId="77777777" w:rsidR="007D0920" w:rsidRDefault="007D0920">
      <w:pPr>
        <w:pStyle w:val="BodyText"/>
        <w:spacing w:before="5"/>
        <w:rPr>
          <w:sz w:val="19"/>
        </w:rPr>
      </w:pPr>
    </w:p>
    <w:p w14:paraId="63AA334D" w14:textId="77777777" w:rsidR="007D0920" w:rsidRDefault="00AF24E3">
      <w:pPr>
        <w:pStyle w:val="BodyText"/>
        <w:ind w:left="152"/>
        <w:jc w:val="both"/>
      </w:pPr>
      <w:r>
        <w:t>The</w:t>
      </w:r>
      <w:r>
        <w:rPr>
          <w:spacing w:val="-1"/>
        </w:rPr>
        <w:t xml:space="preserve"> </w:t>
      </w:r>
      <w:r>
        <w:t>Strongim Bisnis</w:t>
      </w:r>
      <w:r>
        <w:rPr>
          <w:spacing w:val="-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profile</w:t>
      </w:r>
      <w:r>
        <w:rPr>
          <w:spacing w:val="-3"/>
        </w:rPr>
        <w:t xml:space="preserve"> </w:t>
      </w:r>
      <w:r>
        <w:t>appears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profile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MSD</w:t>
      </w:r>
      <w:r>
        <w:rPr>
          <w:spacing w:val="-1"/>
        </w:rPr>
        <w:t xml:space="preserve"> </w:t>
      </w:r>
      <w:r>
        <w:t>programs.</w:t>
      </w:r>
    </w:p>
    <w:p w14:paraId="63AA334E" w14:textId="77777777" w:rsidR="007D0920" w:rsidRDefault="007D0920">
      <w:pPr>
        <w:pStyle w:val="BodyText"/>
        <w:spacing w:before="4"/>
        <w:rPr>
          <w:sz w:val="19"/>
        </w:rPr>
      </w:pPr>
    </w:p>
    <w:p w14:paraId="63AA334F" w14:textId="77777777" w:rsidR="007D0920" w:rsidRDefault="00AF24E3">
      <w:pPr>
        <w:pStyle w:val="BodyText"/>
        <w:spacing w:line="261" w:lineRule="auto"/>
        <w:ind w:left="152" w:right="749"/>
        <w:jc w:val="both"/>
      </w:pPr>
      <w:r>
        <w:t>It is important to note that the MSD process of market analysis and private sector engagement</w:t>
      </w:r>
      <w:r>
        <w:rPr>
          <w:spacing w:val="-59"/>
        </w:rPr>
        <w:t xml:space="preserve"> </w:t>
      </w:r>
      <w:r>
        <w:t>takes time and personnel. World Vision (2018; 46) compares MSD staffing with other program</w:t>
      </w:r>
      <w:r>
        <w:rPr>
          <w:spacing w:val="-59"/>
        </w:rPr>
        <w:t xml:space="preserve"> </w:t>
      </w:r>
      <w:r>
        <w:t>interventions as</w:t>
      </w:r>
      <w:r>
        <w:rPr>
          <w:spacing w:val="-3"/>
        </w:rPr>
        <w:t xml:space="preserve"> </w:t>
      </w:r>
      <w:r>
        <w:t>follows:</w:t>
      </w:r>
    </w:p>
    <w:p w14:paraId="63AA3350" w14:textId="77777777" w:rsidR="007D0920" w:rsidRDefault="007D0920">
      <w:pPr>
        <w:pStyle w:val="BodyText"/>
        <w:spacing w:before="2"/>
        <w:rPr>
          <w:sz w:val="19"/>
        </w:rPr>
      </w:pPr>
    </w:p>
    <w:p w14:paraId="63AA3351" w14:textId="77777777" w:rsidR="007D0920" w:rsidRDefault="00AF24E3">
      <w:pPr>
        <w:spacing w:before="1" w:line="288" w:lineRule="auto"/>
        <w:ind w:left="872" w:right="340"/>
        <w:rPr>
          <w:sz w:val="13"/>
        </w:rPr>
      </w:pPr>
      <w:r>
        <w:rPr>
          <w:sz w:val="20"/>
        </w:rPr>
        <w:t>Vast amounts of money are saved on handouts and other direct services but more money is often</w:t>
      </w:r>
      <w:r>
        <w:rPr>
          <w:spacing w:val="1"/>
          <w:sz w:val="20"/>
        </w:rPr>
        <w:t xml:space="preserve"> </w:t>
      </w:r>
      <w:r>
        <w:rPr>
          <w:sz w:val="20"/>
        </w:rPr>
        <w:t>needed for facilitation staff than is traditionally allocated for staffing in other projects. Given that</w:t>
      </w:r>
      <w:r>
        <w:rPr>
          <w:spacing w:val="1"/>
          <w:sz w:val="20"/>
        </w:rPr>
        <w:t xml:space="preserve"> </w:t>
      </w:r>
      <w:r>
        <w:rPr>
          <w:sz w:val="20"/>
        </w:rPr>
        <w:t>these interventions are focused on facilitating market ac</w:t>
      </w:r>
      <w:r>
        <w:rPr>
          <w:sz w:val="20"/>
        </w:rPr>
        <w:t>tors to solve market problems, the project</w:t>
      </w:r>
      <w:r>
        <w:rPr>
          <w:spacing w:val="1"/>
          <w:sz w:val="20"/>
        </w:rPr>
        <w:t xml:space="preserve"> </w:t>
      </w:r>
      <w:r>
        <w:rPr>
          <w:sz w:val="20"/>
        </w:rPr>
        <w:t>must invest in staff with the capacity to isolate and analyse market problems, as well as the ability to</w:t>
      </w:r>
      <w:r>
        <w:rPr>
          <w:spacing w:val="-53"/>
          <w:sz w:val="20"/>
        </w:rPr>
        <w:t xml:space="preserve"> </w:t>
      </w:r>
      <w:r>
        <w:rPr>
          <w:sz w:val="20"/>
        </w:rPr>
        <w:t>work with the private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co-design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model</w:t>
      </w:r>
      <w:r>
        <w:rPr>
          <w:spacing w:val="-1"/>
          <w:sz w:val="20"/>
        </w:rPr>
        <w:t xml:space="preserve"> </w:t>
      </w:r>
      <w:r>
        <w:rPr>
          <w:sz w:val="20"/>
        </w:rPr>
        <w:t>solutions.</w:t>
      </w:r>
      <w:r>
        <w:rPr>
          <w:position w:val="6"/>
          <w:sz w:val="13"/>
        </w:rPr>
        <w:t>29</w:t>
      </w:r>
    </w:p>
    <w:p w14:paraId="63AA3352" w14:textId="77777777" w:rsidR="007D0920" w:rsidRDefault="00AF24E3">
      <w:pPr>
        <w:pStyle w:val="BodyText"/>
        <w:spacing w:before="180" w:line="261" w:lineRule="auto"/>
        <w:ind w:left="152" w:right="518"/>
      </w:pPr>
      <w:r>
        <w:t>The Springfield Centre (2014) takes th</w:t>
      </w:r>
      <w:r>
        <w:t>is position further, arguing that MSD staff are ‘an essential</w:t>
      </w:r>
      <w:r>
        <w:rPr>
          <w:spacing w:val="-59"/>
        </w:rPr>
        <w:t xml:space="preserve"> </w:t>
      </w:r>
      <w:r>
        <w:t>intervention cost’ for any MSD program. Indeed, categorising staff ‘as overhead instead of</w:t>
      </w:r>
      <w:r>
        <w:rPr>
          <w:spacing w:val="1"/>
        </w:rPr>
        <w:t xml:space="preserve"> </w:t>
      </w:r>
      <w:r>
        <w:t>intervention costs inflates overheads and under-reports intervention costs which distorts the</w:t>
      </w:r>
      <w:r>
        <w:rPr>
          <w:spacing w:val="1"/>
        </w:rPr>
        <w:t xml:space="preserve"> </w:t>
      </w:r>
      <w:r>
        <w:t>picture’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program’s financial performance.</w:t>
      </w:r>
      <w:r>
        <w:rPr>
          <w:vertAlign w:val="superscript"/>
        </w:rPr>
        <w:t>30</w:t>
      </w:r>
    </w:p>
    <w:p w14:paraId="63AA3353" w14:textId="77777777" w:rsidR="007D0920" w:rsidRDefault="00AF24E3">
      <w:pPr>
        <w:pStyle w:val="BodyText"/>
        <w:spacing w:before="200" w:line="261" w:lineRule="auto"/>
        <w:ind w:left="152" w:right="384"/>
      </w:pPr>
      <w:r>
        <w:t>In Phase 2, more attention should be given to monitoring, evaluation and learning. This should</w:t>
      </w:r>
      <w:r>
        <w:rPr>
          <w:spacing w:val="1"/>
        </w:rPr>
        <w:t xml:space="preserve"> </w:t>
      </w:r>
      <w:r>
        <w:t>focus on building a stronger narrative and producing practical lessons, knowledge management</w:t>
      </w:r>
      <w:r>
        <w:rPr>
          <w:spacing w:val="1"/>
        </w:rPr>
        <w:t xml:space="preserve"> </w:t>
      </w:r>
      <w:r>
        <w:t>products and a strong communications stream that illustrates how Strongim Bisnis supports better</w:t>
      </w:r>
      <w:r>
        <w:rPr>
          <w:spacing w:val="-59"/>
        </w:rPr>
        <w:t xml:space="preserve"> </w:t>
      </w:r>
      <w:r>
        <w:t>markets to drive inclusive economic growth, job creation and pover</w:t>
      </w:r>
      <w:r>
        <w:t>ty reduction. Investment in</w:t>
      </w:r>
      <w:r>
        <w:rPr>
          <w:spacing w:val="1"/>
        </w:rPr>
        <w:t xml:space="preserve"> </w:t>
      </w:r>
      <w:r>
        <w:t>adapting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narrative</w:t>
      </w:r>
      <w:r>
        <w:rPr>
          <w:spacing w:val="-1"/>
        </w:rPr>
        <w:t xml:space="preserve"> </w:t>
      </w:r>
      <w:r>
        <w:t>for external audiences</w:t>
      </w:r>
      <w:r>
        <w:rPr>
          <w:spacing w:val="-2"/>
        </w:rPr>
        <w:t xml:space="preserve"> </w:t>
      </w:r>
      <w:r>
        <w:t>will also</w:t>
      </w:r>
      <w:r>
        <w:rPr>
          <w:spacing w:val="-2"/>
        </w:rPr>
        <w:t xml:space="preserve"> </w:t>
      </w:r>
      <w:r>
        <w:t>be important.</w:t>
      </w:r>
    </w:p>
    <w:p w14:paraId="63AA3354" w14:textId="77777777" w:rsidR="007D0920" w:rsidRDefault="00AF24E3">
      <w:pPr>
        <w:pStyle w:val="BodyText"/>
        <w:spacing w:before="201" w:line="261" w:lineRule="auto"/>
        <w:ind w:left="152" w:right="371"/>
      </w:pPr>
      <w:r>
        <w:t>Care should be taken not to stretch staffing resources too thinly if the size of the program’s</w:t>
      </w:r>
      <w:r>
        <w:rPr>
          <w:spacing w:val="1"/>
        </w:rPr>
        <w:t xml:space="preserve"> </w:t>
      </w:r>
      <w:r>
        <w:t>investment increases in Phase 2. Any increase in program budget</w:t>
      </w:r>
      <w:r>
        <w:t xml:space="preserve"> should be complemented by an</w:t>
      </w:r>
      <w:r>
        <w:rPr>
          <w:spacing w:val="-59"/>
        </w:rPr>
        <w:t xml:space="preserve"> </w:t>
      </w:r>
      <w:r>
        <w:t>increase in staffing.</w:t>
      </w:r>
    </w:p>
    <w:p w14:paraId="63AA3355" w14:textId="77777777" w:rsidR="007D0920" w:rsidRDefault="007D0920">
      <w:pPr>
        <w:pStyle w:val="BodyText"/>
        <w:rPr>
          <w:sz w:val="20"/>
        </w:rPr>
      </w:pPr>
    </w:p>
    <w:p w14:paraId="63AA3356" w14:textId="77777777" w:rsidR="007D0920" w:rsidRDefault="007D0920">
      <w:pPr>
        <w:pStyle w:val="BodyText"/>
        <w:rPr>
          <w:sz w:val="20"/>
        </w:rPr>
      </w:pPr>
    </w:p>
    <w:p w14:paraId="63AA3357" w14:textId="77777777" w:rsidR="007D0920" w:rsidRDefault="007D0920">
      <w:pPr>
        <w:pStyle w:val="BodyText"/>
        <w:rPr>
          <w:sz w:val="20"/>
        </w:rPr>
      </w:pPr>
    </w:p>
    <w:p w14:paraId="63AA3358" w14:textId="77777777" w:rsidR="007D0920" w:rsidRDefault="007D0920">
      <w:pPr>
        <w:pStyle w:val="BodyText"/>
        <w:rPr>
          <w:sz w:val="20"/>
        </w:rPr>
      </w:pPr>
    </w:p>
    <w:p w14:paraId="63AA3359" w14:textId="77777777" w:rsidR="007D0920" w:rsidRDefault="007D0920">
      <w:pPr>
        <w:pStyle w:val="BodyText"/>
        <w:rPr>
          <w:sz w:val="20"/>
        </w:rPr>
      </w:pPr>
    </w:p>
    <w:p w14:paraId="63AA335A" w14:textId="77777777" w:rsidR="007D0920" w:rsidRDefault="00AF24E3">
      <w:pPr>
        <w:pStyle w:val="BodyText"/>
        <w:spacing w:before="11"/>
        <w:rPr>
          <w:sz w:val="16"/>
        </w:rPr>
      </w:pPr>
      <w:r>
        <w:pict w14:anchorId="63AA3581">
          <v:rect id="docshape116" o:spid="_x0000_s1034" style="position:absolute;margin-left:56.65pt;margin-top:10.95pt;width:2in;height:.6pt;z-index:-15711744;mso-wrap-distance-left:0;mso-wrap-distance-right:0;mso-position-horizontal-relative:page" fillcolor="black" stroked="f">
            <w10:wrap type="topAndBottom" anchorx="page"/>
          </v:rect>
        </w:pict>
      </w:r>
    </w:p>
    <w:p w14:paraId="63AA335B" w14:textId="77777777" w:rsidR="007D0920" w:rsidRDefault="00AF24E3">
      <w:pPr>
        <w:spacing w:before="86"/>
        <w:ind w:left="436" w:right="360" w:hanging="284"/>
        <w:rPr>
          <w:sz w:val="18"/>
        </w:rPr>
      </w:pPr>
      <w:r>
        <w:rPr>
          <w:position w:val="6"/>
          <w:sz w:val="12"/>
        </w:rPr>
        <w:t>29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 xml:space="preserve">World Vision (2018) </w:t>
      </w:r>
      <w:r>
        <w:rPr>
          <w:i/>
          <w:sz w:val="18"/>
        </w:rPr>
        <w:t xml:space="preserve">Inclusive market systems development; Sustainable growth for everyone, </w:t>
      </w:r>
      <w:r>
        <w:rPr>
          <w:sz w:val="18"/>
        </w:rPr>
        <w:t>World Vision Australia</w:t>
      </w:r>
      <w:r>
        <w:rPr>
          <w:spacing w:val="-47"/>
          <w:sz w:val="18"/>
        </w:rPr>
        <w:t xml:space="preserve"> </w:t>
      </w:r>
      <w:r>
        <w:rPr>
          <w:sz w:val="18"/>
        </w:rPr>
        <w:t>Policy Paper,</w:t>
      </w:r>
      <w:r>
        <w:rPr>
          <w:spacing w:val="-2"/>
          <w:sz w:val="18"/>
        </w:rPr>
        <w:t xml:space="preserve"> </w:t>
      </w:r>
      <w:r>
        <w:rPr>
          <w:sz w:val="18"/>
        </w:rPr>
        <w:t>Melbourne</w:t>
      </w:r>
    </w:p>
    <w:p w14:paraId="63AA335C" w14:textId="77777777" w:rsidR="007D0920" w:rsidRDefault="00AF24E3">
      <w:pPr>
        <w:ind w:left="436" w:right="334" w:hanging="284"/>
        <w:rPr>
          <w:sz w:val="18"/>
        </w:rPr>
      </w:pPr>
      <w:r>
        <w:rPr>
          <w:position w:val="6"/>
          <w:sz w:val="12"/>
        </w:rPr>
        <w:t>30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 xml:space="preserve">The Springfield Centre (2014) </w:t>
      </w:r>
      <w:r>
        <w:rPr>
          <w:i/>
          <w:sz w:val="18"/>
        </w:rPr>
        <w:t>The Operational Guide f</w:t>
      </w:r>
      <w:r>
        <w:rPr>
          <w:i/>
          <w:sz w:val="18"/>
        </w:rPr>
        <w:t>or the Making Markets Work for the Poor (M4P) Approach</w:t>
      </w:r>
      <w:r>
        <w:rPr>
          <w:sz w:val="18"/>
        </w:rPr>
        <w:t>,</w:t>
      </w:r>
      <w:r>
        <w:rPr>
          <w:spacing w:val="-47"/>
          <w:sz w:val="18"/>
        </w:rPr>
        <w:t xml:space="preserve"> </w:t>
      </w:r>
      <w:r>
        <w:rPr>
          <w:sz w:val="18"/>
        </w:rPr>
        <w:t>Second</w:t>
      </w:r>
      <w:r>
        <w:rPr>
          <w:spacing w:val="-1"/>
          <w:sz w:val="18"/>
        </w:rPr>
        <w:t xml:space="preserve"> </w:t>
      </w:r>
      <w:r>
        <w:rPr>
          <w:sz w:val="18"/>
        </w:rPr>
        <w:t>edition, funded</w:t>
      </w:r>
      <w:r>
        <w:rPr>
          <w:spacing w:val="2"/>
          <w:sz w:val="18"/>
        </w:rPr>
        <w:t xml:space="preserve"> </w:t>
      </w:r>
      <w:r>
        <w:rPr>
          <w:sz w:val="18"/>
        </w:rPr>
        <w:t>by SDC and</w:t>
      </w:r>
      <w:r>
        <w:rPr>
          <w:spacing w:val="2"/>
          <w:sz w:val="18"/>
        </w:rPr>
        <w:t xml:space="preserve"> </w:t>
      </w:r>
      <w:r>
        <w:rPr>
          <w:sz w:val="18"/>
        </w:rPr>
        <w:t>DFID</w:t>
      </w:r>
    </w:p>
    <w:p w14:paraId="63AA335D" w14:textId="77777777" w:rsidR="007D0920" w:rsidRDefault="007D0920">
      <w:pPr>
        <w:rPr>
          <w:sz w:val="18"/>
        </w:rPr>
        <w:sectPr w:rsidR="007D0920">
          <w:headerReference w:type="default" r:id="rId42"/>
          <w:footerReference w:type="default" r:id="rId43"/>
          <w:pgSz w:w="11910" w:h="16840"/>
          <w:pgMar w:top="1160" w:right="860" w:bottom="860" w:left="980" w:header="783" w:footer="663" w:gutter="0"/>
          <w:pgNumType w:start="1"/>
          <w:cols w:space="720"/>
        </w:sectPr>
      </w:pPr>
    </w:p>
    <w:p w14:paraId="63AA335E" w14:textId="77777777" w:rsidR="007D0920" w:rsidRDefault="007D0920">
      <w:pPr>
        <w:pStyle w:val="BodyText"/>
        <w:spacing w:before="4"/>
        <w:rPr>
          <w:sz w:val="7"/>
        </w:rPr>
      </w:pPr>
    </w:p>
    <w:p w14:paraId="63AA335F" w14:textId="77777777" w:rsidR="007D0920" w:rsidRDefault="00AF24E3">
      <w:pPr>
        <w:pStyle w:val="BodyText"/>
        <w:spacing w:line="120" w:lineRule="exact"/>
        <w:ind w:left="124"/>
        <w:rPr>
          <w:sz w:val="12"/>
        </w:rPr>
      </w:pPr>
      <w:r>
        <w:rPr>
          <w:position w:val="-1"/>
          <w:sz w:val="12"/>
        </w:rPr>
      </w:r>
      <w:r>
        <w:rPr>
          <w:position w:val="-1"/>
          <w:sz w:val="12"/>
        </w:rPr>
        <w:pict w14:anchorId="63AA3583">
          <v:group id="docshapegroup117" o:spid="_x0000_s1032" style="width:484.45pt;height:6pt;mso-position-horizontal-relative:char;mso-position-vertical-relative:line" coordsize="9689,120">
            <v:rect id="docshape118" o:spid="_x0000_s1033" style="position:absolute;width:9689;height:120" fillcolor="#44a7e1" stroked="f"/>
            <w10:anchorlock/>
          </v:group>
        </w:pict>
      </w:r>
    </w:p>
    <w:p w14:paraId="63AA3360" w14:textId="77777777" w:rsidR="007D0920" w:rsidRDefault="00AF24E3">
      <w:pPr>
        <w:pStyle w:val="Heading1"/>
        <w:numPr>
          <w:ilvl w:val="0"/>
          <w:numId w:val="17"/>
        </w:numPr>
        <w:tabs>
          <w:tab w:val="left" w:pos="1004"/>
          <w:tab w:val="left" w:pos="1005"/>
        </w:tabs>
      </w:pPr>
      <w:bookmarkStart w:id="33" w:name="_TOC_250003"/>
      <w:r>
        <w:rPr>
          <w:color w:val="0A1F50"/>
        </w:rPr>
        <w:t>Conclusions</w:t>
      </w:r>
      <w:r>
        <w:rPr>
          <w:color w:val="0A1F50"/>
          <w:spacing w:val="-4"/>
        </w:rPr>
        <w:t xml:space="preserve"> </w:t>
      </w:r>
      <w:bookmarkEnd w:id="33"/>
      <w:r>
        <w:rPr>
          <w:color w:val="0A1F50"/>
        </w:rPr>
        <w:t>and Recommendations</w:t>
      </w:r>
    </w:p>
    <w:p w14:paraId="63AA3361" w14:textId="77777777" w:rsidR="007D0920" w:rsidRDefault="007D0920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7106"/>
      </w:tblGrid>
      <w:tr w:rsidR="007D0920" w14:paraId="63AA3364" w14:textId="77777777">
        <w:trPr>
          <w:trHeight w:val="395"/>
        </w:trPr>
        <w:tc>
          <w:tcPr>
            <w:tcW w:w="2515" w:type="dxa"/>
            <w:shd w:val="clear" w:color="auto" w:fill="0A1F50"/>
          </w:tcPr>
          <w:p w14:paraId="63AA3362" w14:textId="77777777" w:rsidR="007D0920" w:rsidRDefault="00AF2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Recommendation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</w:p>
        </w:tc>
        <w:tc>
          <w:tcPr>
            <w:tcW w:w="7106" w:type="dxa"/>
            <w:shd w:val="clear" w:color="auto" w:fill="0A1F50"/>
          </w:tcPr>
          <w:p w14:paraId="63AA3363" w14:textId="77777777" w:rsidR="007D0920" w:rsidRDefault="00AF2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design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logic</w:t>
            </w:r>
          </w:p>
        </w:tc>
      </w:tr>
      <w:tr w:rsidR="007D0920" w14:paraId="63AA3369" w14:textId="77777777">
        <w:trPr>
          <w:trHeight w:val="1461"/>
        </w:trPr>
        <w:tc>
          <w:tcPr>
            <w:tcW w:w="2515" w:type="dxa"/>
            <w:shd w:val="clear" w:color="auto" w:fill="DAE4EB"/>
          </w:tcPr>
          <w:p w14:paraId="63AA3365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66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67" w14:textId="77777777" w:rsidR="007D0920" w:rsidRDefault="00AF24E3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Issue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7106" w:type="dxa"/>
            <w:shd w:val="clear" w:color="auto" w:fill="DAE4EB"/>
          </w:tcPr>
          <w:p w14:paraId="63AA3368" w14:textId="77777777" w:rsidR="007D0920" w:rsidRDefault="00AF24E3">
            <w:pPr>
              <w:pStyle w:val="TableParagraph"/>
              <w:spacing w:before="45" w:line="270" w:lineRule="atLeast"/>
              <w:ind w:right="123"/>
              <w:rPr>
                <w:sz w:val="20"/>
              </w:rPr>
            </w:pPr>
            <w:r>
              <w:rPr>
                <w:sz w:val="20"/>
              </w:rPr>
              <w:t>While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original 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 MSD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approach,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broadened its scope beyond this toward a ‘hybrid’ model. Although there is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good case for this, care must be taken to ensure the program does not veer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into conventional sector or industry development modalities. A pragmatic,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business-focused,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market-orien</w:t>
            </w:r>
            <w:r>
              <w:rPr>
                <w:sz w:val="20"/>
              </w:rPr>
              <w:t>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maintained.</w:t>
            </w:r>
          </w:p>
        </w:tc>
      </w:tr>
      <w:tr w:rsidR="007D0920" w14:paraId="63AA3379" w14:textId="77777777">
        <w:trPr>
          <w:trHeight w:val="4931"/>
        </w:trPr>
        <w:tc>
          <w:tcPr>
            <w:tcW w:w="2515" w:type="dxa"/>
            <w:shd w:val="clear" w:color="auto" w:fill="DAE4EB"/>
          </w:tcPr>
          <w:p w14:paraId="63AA336A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6B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6C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6D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6E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6F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70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71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72" w14:textId="77777777" w:rsidR="007D0920" w:rsidRDefault="007D0920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63AA3373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Recommendation:</w:t>
            </w:r>
          </w:p>
        </w:tc>
        <w:tc>
          <w:tcPr>
            <w:tcW w:w="7106" w:type="dxa"/>
            <w:shd w:val="clear" w:color="auto" w:fill="DAE4EB"/>
          </w:tcPr>
          <w:p w14:paraId="63AA3374" w14:textId="77777777" w:rsidR="007D0920" w:rsidRDefault="00AF24E3">
            <w:pPr>
              <w:pStyle w:val="TableParagraph"/>
              <w:spacing w:before="83" w:line="288" w:lineRule="auto"/>
              <w:ind w:right="123"/>
              <w:rPr>
                <w:sz w:val="20"/>
              </w:rPr>
            </w:pPr>
            <w:r>
              <w:rPr>
                <w:sz w:val="20"/>
              </w:rPr>
              <w:t>It is recommended that Strongim Bisnis revise or update its program strategy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recognise the challenges of working with markets in the Solomon Islands,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market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maintained.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include:</w:t>
            </w:r>
          </w:p>
          <w:p w14:paraId="63AA3375" w14:textId="77777777" w:rsidR="007D0920" w:rsidRDefault="00AF24E3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spacing w:before="27" w:line="283" w:lineRule="auto"/>
              <w:ind w:right="159" w:hanging="360"/>
              <w:rPr>
                <w:sz w:val="20"/>
              </w:rPr>
            </w:pPr>
            <w:r>
              <w:rPr>
                <w:sz w:val="20"/>
              </w:rPr>
              <w:t>Giving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greater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interventions;</w:t>
            </w:r>
          </w:p>
          <w:p w14:paraId="63AA3376" w14:textId="77777777" w:rsidR="007D0920" w:rsidRDefault="00AF24E3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spacing w:before="33" w:line="288" w:lineRule="auto"/>
              <w:ind w:right="414" w:hanging="360"/>
              <w:rPr>
                <w:sz w:val="20"/>
              </w:rPr>
            </w:pPr>
            <w:r>
              <w:rPr>
                <w:sz w:val="20"/>
              </w:rPr>
              <w:t>Undertaking new market system analysis on specific value chains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based upon a clear set of guiding criteria that justify their selection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 the program. A value chain focus will help deliver a 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constraints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opportunities,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without undertaking time-consuming, cumbersome sector-wide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studies;</w:t>
            </w:r>
          </w:p>
          <w:p w14:paraId="63AA3377" w14:textId="77777777" w:rsidR="007D0920" w:rsidRDefault="00AF24E3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spacing w:before="20" w:line="283" w:lineRule="auto"/>
              <w:ind w:right="272" w:hanging="360"/>
              <w:rPr>
                <w:sz w:val="20"/>
              </w:rPr>
            </w:pPr>
            <w:r>
              <w:rPr>
                <w:sz w:val="20"/>
              </w:rPr>
              <w:t>Redefining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clarifying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reflecting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any departures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‘pure’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MSD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approach.</w:t>
            </w:r>
          </w:p>
          <w:p w14:paraId="63AA3378" w14:textId="77777777" w:rsidR="007D0920" w:rsidRDefault="00AF24E3">
            <w:pPr>
              <w:pStyle w:val="TableParagraph"/>
              <w:spacing w:before="13" w:line="276" w:lineRule="exact"/>
              <w:ind w:right="48"/>
              <w:rPr>
                <w:sz w:val="20"/>
              </w:rPr>
            </w:pPr>
            <w:r>
              <w:rPr>
                <w:sz w:val="20"/>
              </w:rPr>
              <w:t>If the revised program design moves beyond MSD approaches toward a hybrid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approach that significantly departs from MSD principles (which we do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recommend), then appropriate revisions should also be made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tools,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M&amp;E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</w:p>
        </w:tc>
      </w:tr>
      <w:tr w:rsidR="007D0920" w14:paraId="63AA337C" w14:textId="77777777">
        <w:trPr>
          <w:trHeight w:val="395"/>
        </w:trPr>
        <w:tc>
          <w:tcPr>
            <w:tcW w:w="2515" w:type="dxa"/>
            <w:shd w:val="clear" w:color="auto" w:fill="0A1F50"/>
          </w:tcPr>
          <w:p w14:paraId="63AA337A" w14:textId="77777777" w:rsidR="007D0920" w:rsidRDefault="00AF2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Recommendation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2:</w:t>
            </w:r>
          </w:p>
        </w:tc>
        <w:tc>
          <w:tcPr>
            <w:tcW w:w="7106" w:type="dxa"/>
            <w:shd w:val="clear" w:color="auto" w:fill="0A1F50"/>
          </w:tcPr>
          <w:p w14:paraId="63AA337B" w14:textId="77777777" w:rsidR="007D0920" w:rsidRDefault="00AF2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Crosscutting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programming</w:t>
            </w:r>
          </w:p>
        </w:tc>
      </w:tr>
      <w:tr w:rsidR="007D0920" w14:paraId="63AA3381" w14:textId="77777777">
        <w:trPr>
          <w:trHeight w:val="1182"/>
        </w:trPr>
        <w:tc>
          <w:tcPr>
            <w:tcW w:w="2515" w:type="dxa"/>
            <w:shd w:val="clear" w:color="auto" w:fill="DAE4EB"/>
          </w:tcPr>
          <w:p w14:paraId="63AA337D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7E" w14:textId="77777777" w:rsidR="007D0920" w:rsidRDefault="007D0920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63AA337F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Issue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7106" w:type="dxa"/>
            <w:shd w:val="clear" w:color="auto" w:fill="DAE4EB"/>
          </w:tcPr>
          <w:p w14:paraId="63AA3380" w14:textId="77777777" w:rsidR="007D0920" w:rsidRDefault="00AF24E3">
            <w:pPr>
              <w:pStyle w:val="TableParagraph"/>
              <w:spacing w:before="45" w:line="270" w:lineRule="atLeast"/>
              <w:ind w:right="148"/>
              <w:rPr>
                <w:sz w:val="20"/>
              </w:rPr>
            </w:pPr>
            <w:r>
              <w:rPr>
                <w:sz w:val="20"/>
              </w:rPr>
              <w:t>While WEE and BEE have performed well, greater focus is required moving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forward. Care should be taken to avoid creating stand-alone programs that go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beyond market systems (e.g., savings and lo</w:t>
            </w:r>
            <w:r>
              <w:rPr>
                <w:sz w:val="20"/>
              </w:rPr>
              <w:t>ans schemes and access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finance).</w:t>
            </w:r>
          </w:p>
        </w:tc>
      </w:tr>
      <w:tr w:rsidR="007D0920" w14:paraId="63AA338F" w14:textId="77777777">
        <w:trPr>
          <w:trHeight w:val="4617"/>
        </w:trPr>
        <w:tc>
          <w:tcPr>
            <w:tcW w:w="2515" w:type="dxa"/>
            <w:shd w:val="clear" w:color="auto" w:fill="DAE4EB"/>
          </w:tcPr>
          <w:p w14:paraId="63AA3382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83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84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85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86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87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88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89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8A" w14:textId="77777777" w:rsidR="007D0920" w:rsidRDefault="00AF24E3">
            <w:pPr>
              <w:pStyle w:val="TableParagraph"/>
              <w:spacing w:before="193"/>
              <w:rPr>
                <w:sz w:val="20"/>
              </w:rPr>
            </w:pPr>
            <w:r>
              <w:rPr>
                <w:sz w:val="20"/>
              </w:rPr>
              <w:t>Recommendation:</w:t>
            </w:r>
          </w:p>
        </w:tc>
        <w:tc>
          <w:tcPr>
            <w:tcW w:w="7106" w:type="dxa"/>
            <w:shd w:val="clear" w:color="auto" w:fill="DAE4EB"/>
          </w:tcPr>
          <w:p w14:paraId="63AA338B" w14:textId="77777777" w:rsidR="007D0920" w:rsidRDefault="00AF24E3">
            <w:pPr>
              <w:pStyle w:val="TableParagraph"/>
              <w:spacing w:line="288" w:lineRule="auto"/>
              <w:ind w:right="248"/>
              <w:rPr>
                <w:sz w:val="20"/>
              </w:rPr>
            </w:pPr>
            <w:r>
              <w:rPr>
                <w:sz w:val="20"/>
              </w:rPr>
              <w:t>Provide a greater focus on the crosscutting issues as issues affecting all (or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most) markets and value chains. Rather than creating too many, separate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crosscutting program themes, the approach should be fully integrated into all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 programming:</w:t>
            </w:r>
          </w:p>
          <w:p w14:paraId="63AA338C" w14:textId="77777777" w:rsidR="007D0920" w:rsidRDefault="00AF24E3">
            <w:pPr>
              <w:pStyle w:val="TableParagraph"/>
              <w:numPr>
                <w:ilvl w:val="0"/>
                <w:numId w:val="8"/>
              </w:numPr>
              <w:tabs>
                <w:tab w:val="left" w:pos="777"/>
                <w:tab w:val="left" w:pos="778"/>
              </w:tabs>
              <w:spacing w:before="27" w:line="285" w:lineRule="auto"/>
              <w:ind w:right="70" w:hanging="360"/>
              <w:rPr>
                <w:sz w:val="20"/>
              </w:rPr>
            </w:pPr>
            <w:r>
              <w:rPr>
                <w:sz w:val="20"/>
              </w:rPr>
              <w:t>WEE should focus more strongly on the issues affecting women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business, including strategies and reforms required to improve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women’s participation in strategic markets, with specific focus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constraints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selected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</w:t>
            </w:r>
            <w:r>
              <w:rPr>
                <w:sz w:val="20"/>
              </w:rPr>
              <w:t>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chains;</w:t>
            </w:r>
          </w:p>
          <w:p w14:paraId="63AA338D" w14:textId="77777777" w:rsidR="007D0920" w:rsidRDefault="00AF24E3">
            <w:pPr>
              <w:pStyle w:val="TableParagraph"/>
              <w:numPr>
                <w:ilvl w:val="0"/>
                <w:numId w:val="8"/>
              </w:numPr>
              <w:tabs>
                <w:tab w:val="left" w:pos="777"/>
                <w:tab w:val="left" w:pos="778"/>
              </w:tabs>
              <w:spacing w:before="32" w:line="285" w:lineRule="auto"/>
              <w:ind w:right="93" w:hanging="360"/>
              <w:rPr>
                <w:sz w:val="20"/>
              </w:rPr>
            </w:pPr>
            <w:r>
              <w:rPr>
                <w:sz w:val="20"/>
              </w:rPr>
              <w:t>BEE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strongly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legal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barriers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effective market functioning as led by those constraints identified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value-chain-based MSAs, ensuring low-income people have greater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markets;</w:t>
            </w:r>
          </w:p>
          <w:p w14:paraId="63AA338E" w14:textId="77777777" w:rsidR="007D0920" w:rsidRDefault="00AF24E3">
            <w:pPr>
              <w:pStyle w:val="TableParagraph"/>
              <w:numPr>
                <w:ilvl w:val="0"/>
                <w:numId w:val="8"/>
              </w:numPr>
              <w:tabs>
                <w:tab w:val="left" w:pos="777"/>
                <w:tab w:val="left" w:pos="778"/>
              </w:tabs>
              <w:spacing w:before="10" w:line="276" w:lineRule="exact"/>
              <w:ind w:right="136" w:hanging="360"/>
              <w:rPr>
                <w:sz w:val="20"/>
              </w:rPr>
            </w:pPr>
            <w:r>
              <w:rPr>
                <w:sz w:val="20"/>
              </w:rPr>
              <w:t>Issues of youth empo</w:t>
            </w:r>
            <w:r>
              <w:rPr>
                <w:sz w:val="20"/>
              </w:rPr>
              <w:t>werment and PWD participation should not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lumped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into WEE.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Rather,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across all programming as informed by relevant constraints identified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value-chain-based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MSAs.</w:t>
            </w:r>
          </w:p>
        </w:tc>
      </w:tr>
    </w:tbl>
    <w:p w14:paraId="63AA3390" w14:textId="77777777" w:rsidR="007D0920" w:rsidRDefault="007D0920">
      <w:pPr>
        <w:spacing w:line="276" w:lineRule="exact"/>
        <w:rPr>
          <w:sz w:val="20"/>
        </w:r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391" w14:textId="77777777" w:rsidR="007D0920" w:rsidRDefault="007D0920">
      <w:pPr>
        <w:pStyle w:val="BodyText"/>
        <w:spacing w:before="4"/>
        <w:rPr>
          <w:b/>
          <w:sz w:val="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7106"/>
      </w:tblGrid>
      <w:tr w:rsidR="007D0920" w14:paraId="63AA3394" w14:textId="77777777">
        <w:trPr>
          <w:trHeight w:val="395"/>
        </w:trPr>
        <w:tc>
          <w:tcPr>
            <w:tcW w:w="2515" w:type="dxa"/>
            <w:shd w:val="clear" w:color="auto" w:fill="0A1F50"/>
          </w:tcPr>
          <w:p w14:paraId="63AA3392" w14:textId="77777777" w:rsidR="007D0920" w:rsidRDefault="00AF2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Recommendation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3:</w:t>
            </w:r>
          </w:p>
        </w:tc>
        <w:tc>
          <w:tcPr>
            <w:tcW w:w="7106" w:type="dxa"/>
            <w:shd w:val="clear" w:color="auto" w:fill="0A1F50"/>
          </w:tcPr>
          <w:p w14:paraId="63AA3393" w14:textId="77777777" w:rsidR="007D0920" w:rsidRDefault="00AF2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M&amp;E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system</w:t>
            </w:r>
          </w:p>
        </w:tc>
      </w:tr>
      <w:tr w:rsidR="007D0920" w14:paraId="63AA3399" w14:textId="77777777">
        <w:trPr>
          <w:trHeight w:val="1182"/>
        </w:trPr>
        <w:tc>
          <w:tcPr>
            <w:tcW w:w="2515" w:type="dxa"/>
            <w:shd w:val="clear" w:color="auto" w:fill="DAE4EB"/>
          </w:tcPr>
          <w:p w14:paraId="63AA3395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96" w14:textId="77777777" w:rsidR="007D0920" w:rsidRDefault="007D092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63AA3397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Issue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7106" w:type="dxa"/>
            <w:shd w:val="clear" w:color="auto" w:fill="DAE4EB"/>
          </w:tcPr>
          <w:p w14:paraId="63AA3398" w14:textId="77777777" w:rsidR="007D0920" w:rsidRDefault="00AF24E3">
            <w:pPr>
              <w:pStyle w:val="TableParagraph"/>
              <w:spacing w:before="45" w:line="270" w:lineRule="atLeast"/>
              <w:rPr>
                <w:sz w:val="20"/>
              </w:rPr>
            </w:pPr>
            <w:r>
              <w:rPr>
                <w:sz w:val="20"/>
              </w:rPr>
              <w:t>The M&amp;E system is sound and robust, designed to capture results in MSD.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 disaggregated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gender, 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disaggregated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age, PWD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provincial location (i.e., investments made outside of H</w:t>
            </w:r>
            <w:r>
              <w:rPr>
                <w:sz w:val="20"/>
              </w:rPr>
              <w:t>oniara). In addition,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 capture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scope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effects.</w:t>
            </w:r>
          </w:p>
        </w:tc>
      </w:tr>
      <w:tr w:rsidR="007D0920" w14:paraId="63AA33A0" w14:textId="77777777">
        <w:trPr>
          <w:trHeight w:val="1775"/>
        </w:trPr>
        <w:tc>
          <w:tcPr>
            <w:tcW w:w="2515" w:type="dxa"/>
            <w:shd w:val="clear" w:color="auto" w:fill="DAE4EB"/>
          </w:tcPr>
          <w:p w14:paraId="63AA339A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9B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9C" w14:textId="77777777" w:rsidR="007D0920" w:rsidRDefault="007D0920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63AA339D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Recommendation:</w:t>
            </w:r>
          </w:p>
        </w:tc>
        <w:tc>
          <w:tcPr>
            <w:tcW w:w="7106" w:type="dxa"/>
            <w:shd w:val="clear" w:color="auto" w:fill="DAE4EB"/>
          </w:tcPr>
          <w:p w14:paraId="63AA339E" w14:textId="77777777" w:rsidR="007D0920" w:rsidRDefault="00AF24E3">
            <w:pPr>
              <w:pStyle w:val="TableParagraph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Two key changes to the M&amp;E system are recommended. First, allow for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disaggregation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monitoring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provincial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PWD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disaggregation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  <w:p w14:paraId="63AA339F" w14:textId="77777777" w:rsidR="007D0920" w:rsidRDefault="00AF24E3">
            <w:pPr>
              <w:pStyle w:val="TableParagraph"/>
              <w:spacing w:before="7" w:line="276" w:lineRule="exact"/>
              <w:ind w:right="126"/>
              <w:rPr>
                <w:sz w:val="20"/>
              </w:rPr>
            </w:pPr>
            <w:r>
              <w:rPr>
                <w:sz w:val="20"/>
              </w:rPr>
              <w:t>Second, introduce qualitative indicators to capture</w:t>
            </w:r>
            <w:r>
              <w:rPr>
                <w:sz w:val="20"/>
              </w:rPr>
              <w:t xml:space="preserve"> untracked program effects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(e.g., on certain crosscutting issues such as quality of women’s contribution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advocacy,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improvements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responsiveness).</w:t>
            </w:r>
          </w:p>
        </w:tc>
      </w:tr>
      <w:tr w:rsidR="007D0920" w14:paraId="63AA33A3" w14:textId="77777777">
        <w:trPr>
          <w:trHeight w:val="398"/>
        </w:trPr>
        <w:tc>
          <w:tcPr>
            <w:tcW w:w="2515" w:type="dxa"/>
            <w:shd w:val="clear" w:color="auto" w:fill="0A1F50"/>
          </w:tcPr>
          <w:p w14:paraId="63AA33A1" w14:textId="77777777" w:rsidR="007D0920" w:rsidRDefault="00AF24E3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Recommendation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4:</w:t>
            </w:r>
          </w:p>
        </w:tc>
        <w:tc>
          <w:tcPr>
            <w:tcW w:w="7106" w:type="dxa"/>
            <w:shd w:val="clear" w:color="auto" w:fill="0A1F50"/>
          </w:tcPr>
          <w:p w14:paraId="63AA33A2" w14:textId="77777777" w:rsidR="007D0920" w:rsidRDefault="00AF24E3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Implementation,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Coordination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Communication</w:t>
            </w:r>
          </w:p>
        </w:tc>
      </w:tr>
      <w:tr w:rsidR="007D0920" w14:paraId="63AA33A7" w14:textId="77777777">
        <w:trPr>
          <w:trHeight w:val="906"/>
        </w:trPr>
        <w:tc>
          <w:tcPr>
            <w:tcW w:w="2515" w:type="dxa"/>
            <w:shd w:val="clear" w:color="auto" w:fill="DAE4EB"/>
          </w:tcPr>
          <w:p w14:paraId="63AA33A4" w14:textId="77777777" w:rsidR="007D0920" w:rsidRDefault="007D0920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14:paraId="63AA33A5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Issue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7106" w:type="dxa"/>
            <w:shd w:val="clear" w:color="auto" w:fill="DAE4EB"/>
          </w:tcPr>
          <w:p w14:paraId="63AA33A6" w14:textId="77777777" w:rsidR="007D0920" w:rsidRDefault="00AF24E3">
            <w:pPr>
              <w:pStyle w:val="TableParagraph"/>
              <w:spacing w:before="43" w:line="270" w:lineRule="atLeast"/>
              <w:rPr>
                <w:sz w:val="20"/>
              </w:rPr>
            </w:pPr>
            <w:r>
              <w:rPr>
                <w:sz w:val="20"/>
              </w:rPr>
              <w:t>Although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there 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implementation, coordination and communication, there are some areas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improvements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strengthen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performance.</w:t>
            </w:r>
          </w:p>
        </w:tc>
      </w:tr>
      <w:tr w:rsidR="007D0920" w14:paraId="63AA33B9" w14:textId="77777777">
        <w:trPr>
          <w:trHeight w:val="5759"/>
        </w:trPr>
        <w:tc>
          <w:tcPr>
            <w:tcW w:w="2515" w:type="dxa"/>
            <w:shd w:val="clear" w:color="auto" w:fill="DAE4EB"/>
          </w:tcPr>
          <w:p w14:paraId="63AA33A8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A9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AA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AB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AC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AD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AE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AF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B0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B1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B2" w14:textId="77777777" w:rsidR="007D0920" w:rsidRDefault="007D0920">
            <w:pPr>
              <w:pStyle w:val="TableParagraph"/>
              <w:spacing w:before="5"/>
              <w:ind w:left="0"/>
              <w:rPr>
                <w:b/>
              </w:rPr>
            </w:pPr>
          </w:p>
          <w:p w14:paraId="63AA33B3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Recommendation:</w:t>
            </w:r>
          </w:p>
        </w:tc>
        <w:tc>
          <w:tcPr>
            <w:tcW w:w="7106" w:type="dxa"/>
            <w:shd w:val="clear" w:color="auto" w:fill="DAE4EB"/>
          </w:tcPr>
          <w:p w14:paraId="63AA33B4" w14:textId="77777777" w:rsidR="007D0920" w:rsidRDefault="00AF24E3">
            <w:pPr>
              <w:pStyle w:val="TableParagraph"/>
              <w:spacing w:line="288" w:lineRule="auto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It is recommended that Strongim Bisnis focus on improving the following areas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coordination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months 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</w:p>
          <w:p w14:paraId="63AA33B5" w14:textId="77777777" w:rsidR="007D0920" w:rsidRDefault="00AF24E3">
            <w:pPr>
              <w:pStyle w:val="TableParagraph"/>
              <w:numPr>
                <w:ilvl w:val="0"/>
                <w:numId w:val="7"/>
              </w:numPr>
              <w:tabs>
                <w:tab w:val="left" w:pos="777"/>
                <w:tab w:val="left" w:pos="778"/>
              </w:tabs>
              <w:spacing w:before="27" w:line="285" w:lineRule="auto"/>
              <w:ind w:right="171" w:hanging="360"/>
              <w:rPr>
                <w:sz w:val="20"/>
              </w:rPr>
            </w:pPr>
            <w:r>
              <w:rPr>
                <w:sz w:val="20"/>
              </w:rPr>
              <w:t>Scale up business engagement efforts across Solomon Islands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z w:val="20"/>
              </w:rPr>
              <w:t>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networks.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investment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prospective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partnerships.</w:t>
            </w:r>
          </w:p>
          <w:p w14:paraId="63AA33B6" w14:textId="77777777" w:rsidR="007D0920" w:rsidRDefault="00AF24E3">
            <w:pPr>
              <w:pStyle w:val="TableParagraph"/>
              <w:numPr>
                <w:ilvl w:val="0"/>
                <w:numId w:val="7"/>
              </w:numPr>
              <w:tabs>
                <w:tab w:val="left" w:pos="777"/>
                <w:tab w:val="left" w:pos="778"/>
              </w:tabs>
              <w:spacing w:before="27" w:line="285" w:lineRule="auto"/>
              <w:ind w:right="105" w:hanging="360"/>
              <w:rPr>
                <w:sz w:val="20"/>
              </w:rPr>
            </w:pPr>
            <w:r>
              <w:rPr>
                <w:sz w:val="20"/>
              </w:rPr>
              <w:t>Strengthen documentation of project and partner monitoring, lessons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justifications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refinement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intervention logic, along with improvements in the communication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AHC;</w:t>
            </w:r>
          </w:p>
          <w:p w14:paraId="63AA33B7" w14:textId="77777777" w:rsidR="007D0920" w:rsidRDefault="00AF24E3">
            <w:pPr>
              <w:pStyle w:val="TableParagraph"/>
              <w:numPr>
                <w:ilvl w:val="0"/>
                <w:numId w:val="7"/>
              </w:numPr>
              <w:tabs>
                <w:tab w:val="left" w:pos="777"/>
                <w:tab w:val="left" w:pos="778"/>
              </w:tabs>
              <w:spacing w:before="33" w:line="285" w:lineRule="auto"/>
              <w:ind w:right="47" w:hanging="360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articulate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‘what,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why and how’ for Strongim Bisnis to stakeholders. This should 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c</w:t>
            </w:r>
            <w:r>
              <w:rPr>
                <w:sz w:val="20"/>
              </w:rPr>
              <w:t>ontextualised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MSD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focus and present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 value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partners.</w:t>
            </w:r>
          </w:p>
          <w:p w14:paraId="63AA33B8" w14:textId="77777777" w:rsidR="007D0920" w:rsidRDefault="00AF24E3">
            <w:pPr>
              <w:pStyle w:val="TableParagraph"/>
              <w:numPr>
                <w:ilvl w:val="0"/>
                <w:numId w:val="7"/>
              </w:numPr>
              <w:tabs>
                <w:tab w:val="left" w:pos="777"/>
                <w:tab w:val="left" w:pos="778"/>
              </w:tabs>
              <w:spacing w:before="12" w:line="276" w:lineRule="exact"/>
              <w:ind w:right="315" w:hanging="360"/>
              <w:rPr>
                <w:sz w:val="20"/>
              </w:rPr>
            </w:pPr>
            <w:r>
              <w:rPr>
                <w:sz w:val="20"/>
              </w:rPr>
              <w:t>Develop a mechanism for coordination and communication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complementary programs (PHAMA+, RDP, PFIP and Skills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Growth)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complementarity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mitigate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risk of unnecessary overlap. For example, a biannual meeting,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convened by the AHC, where all PSD programs present and share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</w:t>
            </w:r>
            <w:r>
              <w:rPr>
                <w:sz w:val="20"/>
              </w:rPr>
              <w:t>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 plans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experiences.</w:t>
            </w:r>
          </w:p>
        </w:tc>
      </w:tr>
      <w:tr w:rsidR="007D0920" w14:paraId="63AA33BC" w14:textId="77777777">
        <w:trPr>
          <w:trHeight w:val="395"/>
        </w:trPr>
        <w:tc>
          <w:tcPr>
            <w:tcW w:w="2515" w:type="dxa"/>
            <w:shd w:val="clear" w:color="auto" w:fill="0A1F50"/>
          </w:tcPr>
          <w:p w14:paraId="63AA33BA" w14:textId="77777777" w:rsidR="007D0920" w:rsidRDefault="00AF2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Recommendation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5:</w:t>
            </w:r>
          </w:p>
        </w:tc>
        <w:tc>
          <w:tcPr>
            <w:tcW w:w="7106" w:type="dxa"/>
            <w:shd w:val="clear" w:color="auto" w:fill="0A1F50"/>
          </w:tcPr>
          <w:p w14:paraId="63AA33BB" w14:textId="77777777" w:rsidR="007D0920" w:rsidRDefault="00AF2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governance</w:t>
            </w:r>
          </w:p>
        </w:tc>
      </w:tr>
      <w:tr w:rsidR="007D0920" w14:paraId="63AA33C1" w14:textId="77777777">
        <w:trPr>
          <w:trHeight w:val="1185"/>
        </w:trPr>
        <w:tc>
          <w:tcPr>
            <w:tcW w:w="2515" w:type="dxa"/>
            <w:shd w:val="clear" w:color="auto" w:fill="DAE4EB"/>
          </w:tcPr>
          <w:p w14:paraId="63AA33BD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BE" w14:textId="77777777" w:rsidR="007D0920" w:rsidRDefault="007D0920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63AA33BF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Issue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7106" w:type="dxa"/>
            <w:shd w:val="clear" w:color="auto" w:fill="DAE4EB"/>
          </w:tcPr>
          <w:p w14:paraId="63AA33C0" w14:textId="77777777" w:rsidR="007D0920" w:rsidRDefault="00AF24E3">
            <w:pPr>
              <w:pStyle w:val="TableParagraph"/>
              <w:spacing w:before="45" w:line="270" w:lineRule="atLeast"/>
              <w:rPr>
                <w:sz w:val="20"/>
              </w:rPr>
            </w:pPr>
            <w:r>
              <w:rPr>
                <w:sz w:val="20"/>
              </w:rPr>
              <w:t>AHC’s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 legitimate concern, is undermining program efficiencies and ultimately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impeding results. The new PSC is off to a good start, but members 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guidance on 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mandate.</w:t>
            </w:r>
          </w:p>
        </w:tc>
      </w:tr>
      <w:tr w:rsidR="007D0920" w14:paraId="63AA33C9" w14:textId="77777777">
        <w:trPr>
          <w:trHeight w:val="2327"/>
        </w:trPr>
        <w:tc>
          <w:tcPr>
            <w:tcW w:w="2515" w:type="dxa"/>
            <w:shd w:val="clear" w:color="auto" w:fill="DAE4EB"/>
          </w:tcPr>
          <w:p w14:paraId="63AA33C2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C3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C4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C5" w14:textId="77777777" w:rsidR="007D0920" w:rsidRDefault="007D0920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63AA33C6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Recommendation:</w:t>
            </w:r>
          </w:p>
        </w:tc>
        <w:tc>
          <w:tcPr>
            <w:tcW w:w="7106" w:type="dxa"/>
            <w:shd w:val="clear" w:color="auto" w:fill="DAE4EB"/>
          </w:tcPr>
          <w:p w14:paraId="63AA33C7" w14:textId="77777777" w:rsidR="007D0920" w:rsidRDefault="00AF24E3">
            <w:pPr>
              <w:pStyle w:val="TableParagraph"/>
              <w:spacing w:line="288" w:lineRule="auto"/>
              <w:ind w:right="246"/>
              <w:jc w:val="both"/>
              <w:rPr>
                <w:sz w:val="20"/>
              </w:rPr>
            </w:pPr>
            <w:r>
              <w:rPr>
                <w:sz w:val="20"/>
              </w:rPr>
              <w:t>It is recommended that AHC and Strongim Bisnis agree on risk-management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criteria with new financial thresholds for Strongim Bisnis to internally approve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investment decisions without requiring AHC sign off. This threshold could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achievement of 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indicators.</w:t>
            </w:r>
          </w:p>
          <w:p w14:paraId="63AA33C8" w14:textId="77777777" w:rsidR="007D0920" w:rsidRDefault="00AF24E3">
            <w:pPr>
              <w:pStyle w:val="TableParagraph"/>
              <w:spacing w:before="5" w:line="276" w:lineRule="exact"/>
              <w:rPr>
                <w:sz w:val="20"/>
              </w:rPr>
            </w:pPr>
            <w:r>
              <w:rPr>
                <w:sz w:val="20"/>
              </w:rPr>
              <w:t>Strongim Bisnis develop a clear terms of reference for the PSC so that 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mandate is clear to all parties and the forum can be used most effectively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 th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more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sector representation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there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 risk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interest.</w:t>
            </w:r>
          </w:p>
        </w:tc>
      </w:tr>
    </w:tbl>
    <w:p w14:paraId="63AA33CA" w14:textId="77777777" w:rsidR="007D0920" w:rsidRDefault="007D0920">
      <w:pPr>
        <w:spacing w:line="276" w:lineRule="exact"/>
        <w:rPr>
          <w:sz w:val="20"/>
        </w:r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3CB" w14:textId="77777777" w:rsidR="007D0920" w:rsidRDefault="007D0920">
      <w:pPr>
        <w:pStyle w:val="BodyText"/>
        <w:spacing w:before="4"/>
        <w:rPr>
          <w:b/>
          <w:sz w:val="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7106"/>
      </w:tblGrid>
      <w:tr w:rsidR="007D0920" w14:paraId="63AA33CE" w14:textId="77777777">
        <w:trPr>
          <w:trHeight w:val="1142"/>
        </w:trPr>
        <w:tc>
          <w:tcPr>
            <w:tcW w:w="2515" w:type="dxa"/>
            <w:shd w:val="clear" w:color="auto" w:fill="DAE4EB"/>
          </w:tcPr>
          <w:p w14:paraId="63AA33CC" w14:textId="77777777" w:rsidR="007D0920" w:rsidRDefault="007D092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06" w:type="dxa"/>
            <w:shd w:val="clear" w:color="auto" w:fill="DAE4EB"/>
          </w:tcPr>
          <w:p w14:paraId="63AA33CD" w14:textId="77777777" w:rsidR="007D0920" w:rsidRDefault="00AF24E3">
            <w:pPr>
              <w:pStyle w:val="TableParagraph"/>
              <w:spacing w:before="12" w:line="276" w:lineRule="exact"/>
              <w:ind w:right="48"/>
              <w:rPr>
                <w:sz w:val="20"/>
              </w:rPr>
            </w:pPr>
            <w:r>
              <w:rPr>
                <w:sz w:val="20"/>
              </w:rPr>
              <w:t>It is also recommended that AHC consider establishing a mechanism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engage technical specialists who can advise the AHC on how best to support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program, revise the investment portfolio and possibly assist in performance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functions.</w:t>
            </w:r>
          </w:p>
        </w:tc>
      </w:tr>
      <w:tr w:rsidR="007D0920" w14:paraId="63AA33D1" w14:textId="77777777">
        <w:trPr>
          <w:trHeight w:val="397"/>
        </w:trPr>
        <w:tc>
          <w:tcPr>
            <w:tcW w:w="2515" w:type="dxa"/>
            <w:shd w:val="clear" w:color="auto" w:fill="0A1F50"/>
          </w:tcPr>
          <w:p w14:paraId="63AA33CF" w14:textId="77777777" w:rsidR="007D0920" w:rsidRDefault="00AF24E3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Recommendation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6:</w:t>
            </w:r>
          </w:p>
        </w:tc>
        <w:tc>
          <w:tcPr>
            <w:tcW w:w="7106" w:type="dxa"/>
            <w:shd w:val="clear" w:color="auto" w:fill="0A1F50"/>
          </w:tcPr>
          <w:p w14:paraId="63AA33D0" w14:textId="77777777" w:rsidR="007D0920" w:rsidRDefault="00AF24E3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staffing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resourcing</w:t>
            </w:r>
          </w:p>
        </w:tc>
      </w:tr>
      <w:tr w:rsidR="007D0920" w14:paraId="63AA33D5" w14:textId="77777777">
        <w:trPr>
          <w:trHeight w:val="630"/>
        </w:trPr>
        <w:tc>
          <w:tcPr>
            <w:tcW w:w="2515" w:type="dxa"/>
            <w:shd w:val="clear" w:color="auto" w:fill="DAE4EB"/>
          </w:tcPr>
          <w:p w14:paraId="63AA33D2" w14:textId="77777777" w:rsidR="007D0920" w:rsidRDefault="007D0920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63AA33D3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Issue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7106" w:type="dxa"/>
            <w:shd w:val="clear" w:color="auto" w:fill="DAE4EB"/>
          </w:tcPr>
          <w:p w14:paraId="63AA33D4" w14:textId="77777777" w:rsidR="007D0920" w:rsidRDefault="00AF24E3">
            <w:pPr>
              <w:pStyle w:val="TableParagraph"/>
              <w:spacing w:before="43" w:line="270" w:lineRule="atLeast"/>
              <w:ind w:right="123"/>
              <w:rPr>
                <w:sz w:val="20"/>
              </w:rPr>
            </w:pPr>
            <w:r>
              <w:rPr>
                <w:sz w:val="20"/>
              </w:rPr>
              <w:t>Staff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resourcing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 moves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phase.</w:t>
            </w:r>
          </w:p>
        </w:tc>
      </w:tr>
      <w:tr w:rsidR="007D0920" w14:paraId="63AA33DB" w14:textId="77777777">
        <w:trPr>
          <w:trHeight w:val="2013"/>
        </w:trPr>
        <w:tc>
          <w:tcPr>
            <w:tcW w:w="2515" w:type="dxa"/>
            <w:shd w:val="clear" w:color="auto" w:fill="DAE4EB"/>
          </w:tcPr>
          <w:p w14:paraId="63AA33D6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D7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D8" w14:textId="77777777" w:rsidR="007D0920" w:rsidRDefault="007D092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3AA33D9" w14:textId="77777777" w:rsidR="007D0920" w:rsidRDefault="00AF24E3">
            <w:pPr>
              <w:pStyle w:val="TableParagraph"/>
              <w:spacing w:before="155"/>
              <w:rPr>
                <w:sz w:val="20"/>
              </w:rPr>
            </w:pPr>
            <w:r>
              <w:rPr>
                <w:sz w:val="20"/>
              </w:rPr>
              <w:t>Recommendation:</w:t>
            </w:r>
          </w:p>
        </w:tc>
        <w:tc>
          <w:tcPr>
            <w:tcW w:w="7106" w:type="dxa"/>
            <w:shd w:val="clear" w:color="auto" w:fill="DAE4EB"/>
          </w:tcPr>
          <w:p w14:paraId="63AA33DA" w14:textId="77777777" w:rsidR="007D0920" w:rsidRDefault="00AF24E3">
            <w:pPr>
              <w:pStyle w:val="TableParagraph"/>
              <w:spacing w:before="45" w:line="270" w:lineRule="atLeast"/>
              <w:ind w:right="47"/>
              <w:rPr>
                <w:sz w:val="20"/>
              </w:rPr>
            </w:pPr>
            <w:r>
              <w:rPr>
                <w:sz w:val="20"/>
              </w:rPr>
              <w:t>In Phase 2, more attention should be given to documenting and sharing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learnings. This should focus on building a stronger narrative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producing practical lessons, knowledge management products and a strong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communications stream that illustrat</w:t>
            </w:r>
            <w:r>
              <w:rPr>
                <w:sz w:val="20"/>
              </w:rPr>
              <w:t>es how Strongim Bisnis supports better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drive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growth,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poverty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reduction.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Care should be taken not to stretch staffing resources too thinly if the size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increases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</w:tr>
    </w:tbl>
    <w:p w14:paraId="63AA33DC" w14:textId="77777777" w:rsidR="007D0920" w:rsidRDefault="007D0920">
      <w:pPr>
        <w:spacing w:line="270" w:lineRule="atLeast"/>
        <w:rPr>
          <w:sz w:val="20"/>
        </w:r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3DD" w14:textId="77777777" w:rsidR="007D0920" w:rsidRDefault="007D0920">
      <w:pPr>
        <w:pStyle w:val="BodyText"/>
        <w:spacing w:before="4"/>
        <w:rPr>
          <w:b/>
          <w:sz w:val="7"/>
        </w:rPr>
      </w:pPr>
    </w:p>
    <w:p w14:paraId="63AA33DE" w14:textId="77777777" w:rsidR="007D0920" w:rsidRDefault="00AF24E3">
      <w:pPr>
        <w:pStyle w:val="BodyText"/>
        <w:spacing w:line="120" w:lineRule="exact"/>
        <w:ind w:left="124"/>
        <w:rPr>
          <w:sz w:val="12"/>
        </w:rPr>
      </w:pPr>
      <w:r>
        <w:rPr>
          <w:position w:val="-1"/>
          <w:sz w:val="12"/>
        </w:rPr>
      </w:r>
      <w:r>
        <w:rPr>
          <w:position w:val="-1"/>
          <w:sz w:val="12"/>
        </w:rPr>
        <w:pict w14:anchorId="63AA3585">
          <v:group id="docshapegroup119" o:spid="_x0000_s1030" style="width:484.45pt;height:6pt;mso-position-horizontal-relative:char;mso-position-vertical-relative:line" coordsize="9689,120">
            <v:rect id="docshape120" o:spid="_x0000_s1031" style="position:absolute;width:9689;height:120" fillcolor="#44a7e1" stroked="f"/>
            <w10:anchorlock/>
          </v:group>
        </w:pict>
      </w:r>
    </w:p>
    <w:p w14:paraId="63AA33DF" w14:textId="77777777" w:rsidR="007D0920" w:rsidRDefault="00AF24E3">
      <w:pPr>
        <w:pStyle w:val="Heading2"/>
        <w:tabs>
          <w:tab w:val="left" w:pos="1855"/>
        </w:tabs>
        <w:ind w:left="152" w:firstLine="0"/>
      </w:pPr>
      <w:bookmarkStart w:id="34" w:name="_TOC_250002"/>
      <w:r>
        <w:rPr>
          <w:color w:val="0A1F50"/>
        </w:rPr>
        <w:t>Annex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1</w:t>
      </w:r>
      <w:r>
        <w:rPr>
          <w:color w:val="0A1F50"/>
        </w:rPr>
        <w:tab/>
        <w:t>Terms</w:t>
      </w:r>
      <w:r>
        <w:rPr>
          <w:color w:val="0A1F50"/>
          <w:spacing w:val="-8"/>
        </w:rPr>
        <w:t xml:space="preserve"> </w:t>
      </w:r>
      <w:r>
        <w:rPr>
          <w:color w:val="0A1F50"/>
        </w:rPr>
        <w:t>of</w:t>
      </w:r>
      <w:r>
        <w:rPr>
          <w:color w:val="0A1F50"/>
          <w:spacing w:val="-10"/>
        </w:rPr>
        <w:t xml:space="preserve"> </w:t>
      </w:r>
      <w:bookmarkEnd w:id="34"/>
      <w:r>
        <w:rPr>
          <w:color w:val="0A1F50"/>
        </w:rPr>
        <w:t>Reference</w:t>
      </w:r>
    </w:p>
    <w:p w14:paraId="63AA33E0" w14:textId="77777777" w:rsidR="007D0920" w:rsidRDefault="00AF24E3">
      <w:pPr>
        <w:pStyle w:val="Heading4"/>
        <w:spacing w:before="222"/>
      </w:pPr>
      <w:r>
        <w:rPr>
          <w:color w:val="0A1F50"/>
        </w:rPr>
        <w:t>Program</w:t>
      </w:r>
      <w:r>
        <w:rPr>
          <w:color w:val="0A1F50"/>
          <w:spacing w:val="-1"/>
        </w:rPr>
        <w:t xml:space="preserve"> </w:t>
      </w:r>
      <w:r>
        <w:rPr>
          <w:color w:val="0A1F50"/>
        </w:rPr>
        <w:t>Background</w:t>
      </w:r>
    </w:p>
    <w:p w14:paraId="63AA33E1" w14:textId="77777777" w:rsidR="007D0920" w:rsidRDefault="007D0920">
      <w:pPr>
        <w:pStyle w:val="BodyText"/>
        <w:spacing w:before="4"/>
        <w:rPr>
          <w:b/>
          <w:sz w:val="19"/>
        </w:rPr>
      </w:pPr>
    </w:p>
    <w:p w14:paraId="63AA33E2" w14:textId="77777777" w:rsidR="007D0920" w:rsidRDefault="00AF24E3">
      <w:pPr>
        <w:pStyle w:val="BodyText"/>
        <w:spacing w:line="261" w:lineRule="auto"/>
        <w:ind w:left="152" w:right="372"/>
      </w:pPr>
      <w:r>
        <w:t>Strongim Bisnis is a market systems development program that focuses on stimulating growth in</w:t>
      </w:r>
      <w:r>
        <w:rPr>
          <w:spacing w:val="1"/>
        </w:rPr>
        <w:t xml:space="preserve"> </w:t>
      </w:r>
      <w:r>
        <w:t>specific sectors through activities that catalyse business innovation, change p</w:t>
      </w:r>
      <w:r>
        <w:t>ractises, and</w:t>
      </w:r>
      <w:r>
        <w:rPr>
          <w:spacing w:val="1"/>
        </w:rPr>
        <w:t xml:space="preserve"> </w:t>
      </w:r>
      <w:r>
        <w:t>strengthen collaboration, building resilience and increase women’s participation and</w:t>
      </w:r>
      <w:r>
        <w:rPr>
          <w:spacing w:val="1"/>
        </w:rPr>
        <w:t xml:space="preserve"> </w:t>
      </w:r>
      <w:r>
        <w:t>empowerment. Strongim Bisnis applies a hybrid market systems development approach in the</w:t>
      </w:r>
      <w:r>
        <w:rPr>
          <w:spacing w:val="1"/>
        </w:rPr>
        <w:t xml:space="preserve"> </w:t>
      </w:r>
      <w:r>
        <w:t>implementation of its activities. The program has a three-year durat</w:t>
      </w:r>
      <w:r>
        <w:t>ion (July 2017-June 2020) with</w:t>
      </w:r>
      <w:r>
        <w:rPr>
          <w:spacing w:val="-59"/>
        </w:rPr>
        <w:t xml:space="preserve"> </w:t>
      </w:r>
      <w:r>
        <w:t>an option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three-year extension</w:t>
      </w:r>
      <w:r>
        <w:rPr>
          <w:spacing w:val="-1"/>
        </w:rPr>
        <w:t xml:space="preserve"> </w:t>
      </w:r>
      <w:r>
        <w:t>pending</w:t>
      </w:r>
      <w:r>
        <w:rPr>
          <w:spacing w:val="-1"/>
        </w:rPr>
        <w:t xml:space="preserve"> </w:t>
      </w:r>
      <w:r>
        <w:t>Australian High</w:t>
      </w:r>
      <w:r>
        <w:rPr>
          <w:spacing w:val="-1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(AHC)’s</w:t>
      </w:r>
      <w:r>
        <w:rPr>
          <w:spacing w:val="-1"/>
        </w:rPr>
        <w:t xml:space="preserve"> </w:t>
      </w:r>
      <w:r>
        <w:t>approval.</w:t>
      </w:r>
    </w:p>
    <w:p w14:paraId="63AA33E3" w14:textId="77777777" w:rsidR="007D0920" w:rsidRDefault="00AF24E3">
      <w:pPr>
        <w:pStyle w:val="BodyText"/>
        <w:spacing w:before="201" w:line="261" w:lineRule="auto"/>
        <w:ind w:left="152" w:right="457"/>
      </w:pPr>
      <w:r>
        <w:t>The effectiveness and relevance of Strongim Bisnis activities are broadly measured against three</w:t>
      </w:r>
      <w:r>
        <w:rPr>
          <w:spacing w:val="-59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Program Outcomes (EOPOs):</w:t>
      </w:r>
    </w:p>
    <w:p w14:paraId="63AA33E4" w14:textId="77777777" w:rsidR="007D0920" w:rsidRDefault="00AF24E3">
      <w:pPr>
        <w:pStyle w:val="ListParagraph"/>
        <w:numPr>
          <w:ilvl w:val="0"/>
          <w:numId w:val="6"/>
        </w:numPr>
        <w:tabs>
          <w:tab w:val="left" w:pos="511"/>
        </w:tabs>
        <w:spacing w:before="60" w:line="261" w:lineRule="auto"/>
        <w:ind w:right="502"/>
      </w:pPr>
      <w:r>
        <w:t>Busin</w:t>
      </w:r>
      <w:r>
        <w:t>esses are demonstrating increased productivity, greater resilience, better risk</w:t>
      </w:r>
      <w:r>
        <w:rPr>
          <w:spacing w:val="1"/>
        </w:rPr>
        <w:t xml:space="preserve"> </w:t>
      </w:r>
      <w:r>
        <w:t>management, more income earning opportunities and access to higher value markets, higher</w:t>
      </w:r>
      <w:r>
        <w:rPr>
          <w:spacing w:val="-59"/>
        </w:rPr>
        <w:t xml:space="preserve"> </w:t>
      </w:r>
      <w:r>
        <w:t>agricultural yields, more efficient use of assets and labour and new business models that</w:t>
      </w:r>
      <w:r>
        <w:rPr>
          <w:spacing w:val="1"/>
        </w:rPr>
        <w:t xml:space="preserve"> </w:t>
      </w:r>
      <w:r>
        <w:t>favour</w:t>
      </w:r>
      <w:r>
        <w:rPr>
          <w:spacing w:val="-1"/>
        </w:rPr>
        <w:t xml:space="preserve"> </w:t>
      </w:r>
      <w:r>
        <w:t>employment,</w:t>
      </w:r>
      <w:r>
        <w:rPr>
          <w:spacing w:val="2"/>
        </w:rPr>
        <w:t xml:space="preserve"> </w:t>
      </w:r>
      <w:r>
        <w:t>incomes</w:t>
      </w:r>
      <w:r>
        <w:rPr>
          <w:spacing w:val="2"/>
        </w:rPr>
        <w:t xml:space="preserve"> </w:t>
      </w:r>
      <w:r>
        <w:t>or trade;</w:t>
      </w:r>
    </w:p>
    <w:p w14:paraId="63AA33E5" w14:textId="77777777" w:rsidR="007D0920" w:rsidRDefault="00AF24E3">
      <w:pPr>
        <w:pStyle w:val="ListParagraph"/>
        <w:numPr>
          <w:ilvl w:val="0"/>
          <w:numId w:val="6"/>
        </w:numPr>
        <w:tabs>
          <w:tab w:val="left" w:pos="511"/>
        </w:tabs>
        <w:spacing w:before="61" w:line="261" w:lineRule="auto"/>
        <w:ind w:right="537"/>
        <w:jc w:val="both"/>
      </w:pPr>
      <w:r>
        <w:t>Greater collaboration between private and public sectors for increased trade and investment,</w:t>
      </w:r>
      <w:r>
        <w:rPr>
          <w:spacing w:val="-59"/>
        </w:rPr>
        <w:t xml:space="preserve"> </w:t>
      </w:r>
      <w:r>
        <w:t>external partnerships that accelerate business growth, measured by an improved investment</w:t>
      </w:r>
      <w:r>
        <w:rPr>
          <w:spacing w:val="-59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accelerated</w:t>
      </w:r>
      <w:r>
        <w:rPr>
          <w:spacing w:val="-2"/>
        </w:rPr>
        <w:t xml:space="preserve"> </w:t>
      </w:r>
      <w:r>
        <w:t>changing business practice;</w:t>
      </w:r>
    </w:p>
    <w:p w14:paraId="63AA33E6" w14:textId="77777777" w:rsidR="007D0920" w:rsidRDefault="00AF24E3">
      <w:pPr>
        <w:pStyle w:val="ListParagraph"/>
        <w:numPr>
          <w:ilvl w:val="0"/>
          <w:numId w:val="6"/>
        </w:numPr>
        <w:tabs>
          <w:tab w:val="left" w:pos="511"/>
        </w:tabs>
        <w:spacing w:before="61"/>
        <w:ind w:hanging="359"/>
        <w:jc w:val="both"/>
      </w:pPr>
      <w:r>
        <w:t>Women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havin</w:t>
      </w:r>
      <w:r>
        <w:t>g</w:t>
      </w:r>
      <w:r>
        <w:rPr>
          <w:spacing w:val="-1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opportunity.</w:t>
      </w:r>
    </w:p>
    <w:p w14:paraId="63AA33E7" w14:textId="77777777" w:rsidR="007D0920" w:rsidRDefault="007D0920">
      <w:pPr>
        <w:pStyle w:val="BodyText"/>
        <w:spacing w:before="6"/>
        <w:rPr>
          <w:sz w:val="19"/>
        </w:rPr>
      </w:pPr>
    </w:p>
    <w:p w14:paraId="63AA33E8" w14:textId="77777777" w:rsidR="007D0920" w:rsidRDefault="00AF24E3">
      <w:pPr>
        <w:pStyle w:val="BodyText"/>
        <w:spacing w:line="261" w:lineRule="auto"/>
        <w:ind w:left="152" w:right="274"/>
      </w:pPr>
      <w:r>
        <w:t>Strongim Bisnis is one of the delivery mechanism of the overarching Solomon Islands Growth</w:t>
      </w:r>
      <w:r>
        <w:rPr>
          <w:spacing w:val="1"/>
        </w:rPr>
        <w:t xml:space="preserve"> </w:t>
      </w:r>
      <w:r>
        <w:t>Program (SIGP) 2016 - 2020. The mandate of SIGP is to provide support to increase private sector</w:t>
      </w:r>
      <w:r>
        <w:rPr>
          <w:spacing w:val="-59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in a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ec</w:t>
      </w:r>
      <w:r>
        <w:t>onomy,</w:t>
      </w:r>
      <w:r>
        <w:rPr>
          <w:spacing w:val="-3"/>
        </w:rPr>
        <w:t xml:space="preserve"> </w:t>
      </w:r>
      <w:r>
        <w:t>underpinned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broad</w:t>
      </w:r>
      <w:r>
        <w:rPr>
          <w:spacing w:val="2"/>
        </w:rPr>
        <w:t xml:space="preserve"> </w:t>
      </w:r>
      <w:r>
        <w:t>objectives:</w:t>
      </w:r>
    </w:p>
    <w:p w14:paraId="63AA33E9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09"/>
          <w:tab w:val="left" w:pos="510"/>
        </w:tabs>
        <w:spacing w:before="46"/>
        <w:ind w:left="509" w:hanging="358"/>
      </w:pPr>
      <w:r>
        <w:t>The</w:t>
      </w:r>
      <w:r>
        <w:rPr>
          <w:spacing w:val="-1"/>
        </w:rPr>
        <w:t xml:space="preserve"> </w:t>
      </w:r>
      <w:r>
        <w:t>Solomon</w:t>
      </w:r>
      <w:r>
        <w:rPr>
          <w:spacing w:val="-4"/>
        </w:rPr>
        <w:t xml:space="preserve"> </w:t>
      </w:r>
      <w:r>
        <w:t>Islands</w:t>
      </w:r>
      <w:r>
        <w:rPr>
          <w:spacing w:val="1"/>
        </w:rPr>
        <w:t xml:space="preserve"> </w:t>
      </w:r>
      <w:r>
        <w:t>economic operating</w:t>
      </w:r>
      <w:r>
        <w:rPr>
          <w:spacing w:val="-2"/>
        </w:rPr>
        <w:t xml:space="preserve"> </w:t>
      </w:r>
      <w:r>
        <w:t>environment is</w:t>
      </w:r>
      <w:r>
        <w:rPr>
          <w:spacing w:val="-2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attractive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business; and</w:t>
      </w:r>
    </w:p>
    <w:p w14:paraId="63AA33EA" w14:textId="77777777" w:rsidR="007D0920" w:rsidRDefault="00AF24E3">
      <w:pPr>
        <w:pStyle w:val="ListParagraph"/>
        <w:numPr>
          <w:ilvl w:val="0"/>
          <w:numId w:val="16"/>
        </w:numPr>
        <w:tabs>
          <w:tab w:val="left" w:pos="437"/>
        </w:tabs>
        <w:spacing w:before="67"/>
        <w:ind w:left="436" w:hanging="285"/>
      </w:pPr>
      <w:r>
        <w:t>More</w:t>
      </w:r>
      <w:r>
        <w:rPr>
          <w:spacing w:val="-2"/>
        </w:rPr>
        <w:t xml:space="preserve"> </w:t>
      </w:r>
      <w:r>
        <w:t>men</w:t>
      </w:r>
      <w:r>
        <w:rPr>
          <w:spacing w:val="-1"/>
        </w:rPr>
        <w:t xml:space="preserve"> </w:t>
      </w:r>
      <w:r>
        <w:t>and women are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earn</w:t>
      </w:r>
      <w:r>
        <w:rPr>
          <w:spacing w:val="-4"/>
        </w:rPr>
        <w:t xml:space="preserve"> </w:t>
      </w:r>
      <w:r>
        <w:t>a cash-based income.</w:t>
      </w:r>
    </w:p>
    <w:p w14:paraId="63AA33EB" w14:textId="77777777" w:rsidR="007D0920" w:rsidRDefault="00AF24E3">
      <w:pPr>
        <w:pStyle w:val="Heading4"/>
        <w:spacing w:before="220"/>
      </w:pPr>
      <w:r>
        <w:rPr>
          <w:color w:val="0A1F50"/>
        </w:rPr>
        <w:t>Current Program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Scope</w:t>
      </w:r>
    </w:p>
    <w:p w14:paraId="63AA33EC" w14:textId="77777777" w:rsidR="007D0920" w:rsidRDefault="007D0920">
      <w:pPr>
        <w:pStyle w:val="BodyText"/>
        <w:spacing w:before="4"/>
        <w:rPr>
          <w:b/>
          <w:sz w:val="19"/>
        </w:rPr>
      </w:pPr>
    </w:p>
    <w:p w14:paraId="63AA33ED" w14:textId="77777777" w:rsidR="007D0920" w:rsidRDefault="00AF24E3">
      <w:pPr>
        <w:pStyle w:val="BodyText"/>
        <w:spacing w:line="261" w:lineRule="auto"/>
        <w:ind w:left="152" w:right="396"/>
      </w:pPr>
      <w:r>
        <w:t>Strongim Bisnis is currently managed by Adam Smith International Pty Ltd. The key sectors</w:t>
      </w:r>
      <w:r>
        <w:rPr>
          <w:spacing w:val="1"/>
        </w:rPr>
        <w:t xml:space="preserve"> </w:t>
      </w:r>
      <w:r>
        <w:t>Strongim Bisnis is operating in are the cocoa, coconut and tourism sectors. Within the tourism</w:t>
      </w:r>
      <w:r>
        <w:rPr>
          <w:spacing w:val="1"/>
        </w:rPr>
        <w:t xml:space="preserve"> </w:t>
      </w:r>
      <w:r>
        <w:t>space, Strongim Bisnis is providing market intelligence, product develo</w:t>
      </w:r>
      <w:r>
        <w:t>pment, marketing,</w:t>
      </w:r>
      <w:r>
        <w:rPr>
          <w:spacing w:val="1"/>
        </w:rPr>
        <w:t xml:space="preserve"> </w:t>
      </w:r>
      <w:r>
        <w:t>information for travellers and industry coordination. The expected outcome for this sector is that</w:t>
      </w:r>
      <w:r>
        <w:rPr>
          <w:spacing w:val="1"/>
        </w:rPr>
        <w:t xml:space="preserve"> </w:t>
      </w:r>
      <w:r>
        <w:t>market players are able to attract more visitors and foreign and domestic investment. In the cocoa</w:t>
      </w:r>
      <w:r>
        <w:rPr>
          <w:spacing w:val="-59"/>
        </w:rPr>
        <w:t xml:space="preserve"> </w:t>
      </w:r>
      <w:r>
        <w:t>sector, the focus is on value-added proc</w:t>
      </w:r>
      <w:r>
        <w:t>essing, training, and marketing, improved access to</w:t>
      </w:r>
      <w:r>
        <w:rPr>
          <w:spacing w:val="1"/>
        </w:rPr>
        <w:t xml:space="preserve"> </w:t>
      </w:r>
      <w:r>
        <w:t>information, finance and new technologies. The intended outcome is improved local value-added</w:t>
      </w:r>
      <w:r>
        <w:rPr>
          <w:spacing w:val="1"/>
        </w:rPr>
        <w:t xml:space="preserve"> </w:t>
      </w:r>
      <w:r>
        <w:t>processing, market access and competitiveness, smallholders’ ability to operate productive,</w:t>
      </w:r>
      <w:r>
        <w:rPr>
          <w:spacing w:val="1"/>
        </w:rPr>
        <w:t xml:space="preserve"> </w:t>
      </w:r>
      <w:r>
        <w:t>organic and sustai</w:t>
      </w:r>
      <w:r>
        <w:t>nable cocoa farms. In the coconut sector, Strongim Bisnis focuses on product</w:t>
      </w:r>
      <w:r>
        <w:rPr>
          <w:spacing w:val="1"/>
        </w:rPr>
        <w:t xml:space="preserve"> </w:t>
      </w:r>
      <w:r>
        <w:t>diversification, training, information and marketing, coconut rhinoceros beetle containment and</w:t>
      </w:r>
      <w:r>
        <w:rPr>
          <w:spacing w:val="1"/>
        </w:rPr>
        <w:t xml:space="preserve"> </w:t>
      </w:r>
      <w:r>
        <w:t xml:space="preserve">access to finance. The outcome for this sector is that market participants improve </w:t>
      </w:r>
      <w:r>
        <w:t>value added</w:t>
      </w:r>
      <w:r>
        <w:rPr>
          <w:spacing w:val="1"/>
        </w:rPr>
        <w:t xml:space="preserve"> </w:t>
      </w:r>
      <w:r>
        <w:t>processing, market access and competitiveness smallholder’s ability to operate productive and</w:t>
      </w:r>
      <w:r>
        <w:rPr>
          <w:spacing w:val="1"/>
        </w:rPr>
        <w:t xml:space="preserve"> </w:t>
      </w:r>
      <w:r>
        <w:t>sustainable farms. These are expected to lead towards more exports, economic opportunities and</w:t>
      </w:r>
      <w:r>
        <w:rPr>
          <w:spacing w:val="-59"/>
        </w:rPr>
        <w:t xml:space="preserve"> </w:t>
      </w:r>
      <w:r>
        <w:t>higher income.</w:t>
      </w:r>
    </w:p>
    <w:p w14:paraId="63AA33EE" w14:textId="77777777" w:rsidR="007D0920" w:rsidRDefault="00AF24E3">
      <w:pPr>
        <w:pStyle w:val="BodyText"/>
        <w:spacing w:before="205" w:line="261" w:lineRule="auto"/>
        <w:ind w:left="152" w:right="324"/>
      </w:pPr>
      <w:r>
        <w:t>Strongim Bisnis also work across the the</w:t>
      </w:r>
      <w:r>
        <w:t>matic areas of Women Economic Empowerment Program</w:t>
      </w:r>
      <w:r>
        <w:rPr>
          <w:spacing w:val="-59"/>
        </w:rPr>
        <w:t xml:space="preserve"> </w:t>
      </w:r>
      <w:r>
        <w:t>(WEE),</w:t>
      </w:r>
      <w:r>
        <w:rPr>
          <w:spacing w:val="-4"/>
        </w:rPr>
        <w:t xml:space="preserve"> </w:t>
      </w:r>
      <w:r>
        <w:t>Women,</w:t>
      </w:r>
      <w:r>
        <w:rPr>
          <w:spacing w:val="1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and the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(BEE).</w:t>
      </w:r>
    </w:p>
    <w:p w14:paraId="63AA33EF" w14:textId="77777777" w:rsidR="007D0920" w:rsidRDefault="00AF24E3">
      <w:pPr>
        <w:pStyle w:val="BodyText"/>
        <w:spacing w:line="261" w:lineRule="auto"/>
        <w:ind w:left="152" w:right="360"/>
      </w:pPr>
      <w:r>
        <w:t>The BEE Program works through the national and local policies, administrative procedures, formal</w:t>
      </w:r>
      <w:r>
        <w:rPr>
          <w:spacing w:val="-59"/>
        </w:rPr>
        <w:t xml:space="preserve"> </w:t>
      </w:r>
      <w:r>
        <w:t>and informal rules and regulations that provide the governance of the business sector in Solomon</w:t>
      </w:r>
      <w:r>
        <w:rPr>
          <w:spacing w:val="1"/>
        </w:rPr>
        <w:t xml:space="preserve"> </w:t>
      </w:r>
      <w:r>
        <w:t>Islands. Under the WEE program, Strongim Bisnis works with the</w:t>
      </w:r>
      <w:r>
        <w:t xml:space="preserve"> private and public sectors on</w:t>
      </w:r>
      <w:r>
        <w:rPr>
          <w:spacing w:val="1"/>
        </w:rPr>
        <w:t xml:space="preserve"> </w:t>
      </w:r>
      <w:r>
        <w:t>intervention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promoting equal opportunities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girls.</w:t>
      </w:r>
    </w:p>
    <w:p w14:paraId="63AA33F0" w14:textId="77777777" w:rsidR="007D0920" w:rsidRDefault="007D0920">
      <w:pPr>
        <w:spacing w:line="261" w:lineRule="auto"/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3F1" w14:textId="77777777" w:rsidR="007D0920" w:rsidRDefault="00AF24E3">
      <w:pPr>
        <w:pStyle w:val="Heading4"/>
        <w:spacing w:before="109"/>
      </w:pPr>
      <w:r>
        <w:rPr>
          <w:color w:val="0A1F50"/>
        </w:rPr>
        <w:lastRenderedPageBreak/>
        <w:t>Rationale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and Purpose</w:t>
      </w:r>
      <w:r>
        <w:rPr>
          <w:color w:val="0A1F50"/>
          <w:spacing w:val="-1"/>
        </w:rPr>
        <w:t xml:space="preserve"> </w:t>
      </w:r>
      <w:r>
        <w:rPr>
          <w:color w:val="0A1F50"/>
        </w:rPr>
        <w:t>of the</w:t>
      </w:r>
      <w:r>
        <w:rPr>
          <w:color w:val="0A1F50"/>
          <w:spacing w:val="-4"/>
        </w:rPr>
        <w:t xml:space="preserve"> </w:t>
      </w:r>
      <w:r>
        <w:rPr>
          <w:color w:val="0A1F50"/>
        </w:rPr>
        <w:t>Review</w:t>
      </w:r>
    </w:p>
    <w:p w14:paraId="63AA33F2" w14:textId="77777777" w:rsidR="007D0920" w:rsidRDefault="00AF24E3">
      <w:pPr>
        <w:pStyle w:val="BodyText"/>
        <w:spacing w:before="143" w:line="261" w:lineRule="auto"/>
        <w:ind w:left="152" w:right="330"/>
      </w:pPr>
      <w:r>
        <w:t>Under the current contract, DFAT exercises the right to a second phase (+3 years) of the Strongim</w:t>
      </w:r>
      <w:r>
        <w:rPr>
          <w:spacing w:val="-59"/>
        </w:rPr>
        <w:t xml:space="preserve"> </w:t>
      </w:r>
      <w:r>
        <w:t>Bisnis program. A key objective of this independent evaluation is to inform/assess how we can</w:t>
      </w:r>
      <w:r>
        <w:rPr>
          <w:spacing w:val="1"/>
        </w:rPr>
        <w:t xml:space="preserve"> </w:t>
      </w:r>
      <w:r>
        <w:t>improve the program and DFAT’s approach to managing the next pha</w:t>
      </w:r>
      <w:r>
        <w:t>se. This evaluation will be</w:t>
      </w:r>
      <w:r>
        <w:rPr>
          <w:spacing w:val="1"/>
        </w:rPr>
        <w:t xml:space="preserve"> </w:t>
      </w:r>
      <w:r>
        <w:t>conducted in accordance with DFAT’s Monitoring and Evaluation Standards to assess the</w:t>
      </w:r>
      <w:r>
        <w:rPr>
          <w:spacing w:val="1"/>
        </w:rPr>
        <w:t xml:space="preserve"> </w:t>
      </w:r>
      <w:r>
        <w:t>relevancy and efficiency of the program. The independent evaluation report is intended primarily</w:t>
      </w:r>
      <w:r>
        <w:rPr>
          <w:spacing w:val="1"/>
        </w:rPr>
        <w:t xml:space="preserve"> </w:t>
      </w:r>
      <w:r>
        <w:t>for AHC Economic Growth Program, specifically</w:t>
      </w:r>
      <w:r>
        <w:t>, the Counsellor and Second Secretary directly</w:t>
      </w:r>
      <w:r>
        <w:rPr>
          <w:spacing w:val="1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program.</w:t>
      </w:r>
    </w:p>
    <w:p w14:paraId="63AA33F3" w14:textId="77777777" w:rsidR="007D0920" w:rsidRDefault="00AF24E3">
      <w:pPr>
        <w:pStyle w:val="Heading4"/>
        <w:spacing w:before="201"/>
      </w:pPr>
      <w:r>
        <w:rPr>
          <w:color w:val="0A1F50"/>
        </w:rPr>
        <w:t>Evaluation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Scope</w:t>
      </w:r>
    </w:p>
    <w:p w14:paraId="63AA33F4" w14:textId="77777777" w:rsidR="007D0920" w:rsidRDefault="00AF24E3">
      <w:pPr>
        <w:pStyle w:val="BodyText"/>
        <w:spacing w:before="143" w:line="261" w:lineRule="auto"/>
        <w:ind w:left="152" w:right="444"/>
      </w:pPr>
      <w:r>
        <w:t>These questions will guide the evaluation of Strongim Bisnis. The independent evaluation team is</w:t>
      </w:r>
      <w:r>
        <w:rPr>
          <w:spacing w:val="-59"/>
        </w:rPr>
        <w:t xml:space="preserve"> </w:t>
      </w:r>
      <w:r>
        <w:t>expected to finalise and agree on more specific evaluation questions with</w:t>
      </w:r>
      <w:r>
        <w:t xml:space="preserve"> Australian High</w:t>
      </w:r>
      <w:r>
        <w:rPr>
          <w:spacing w:val="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finalising the evaluation plan.</w:t>
      </w:r>
    </w:p>
    <w:p w14:paraId="63AA33F5" w14:textId="77777777" w:rsidR="007D0920" w:rsidRDefault="00AF24E3">
      <w:pPr>
        <w:pStyle w:val="BodyText"/>
        <w:spacing w:before="120" w:line="261" w:lineRule="auto"/>
        <w:ind w:left="152" w:right="371"/>
      </w:pPr>
      <w:r>
        <w:t>To what extent has the hybrid market systems development approach adopted by Strongim Bisnis</w:t>
      </w:r>
      <w:r>
        <w:rPr>
          <w:spacing w:val="-59"/>
        </w:rPr>
        <w:t xml:space="preserve"> </w:t>
      </w:r>
      <w:r>
        <w:t>been effective in bringing in change (intended, unintended, positive and negative) to the Solomon</w:t>
      </w:r>
      <w:r>
        <w:rPr>
          <w:spacing w:val="1"/>
        </w:rPr>
        <w:t xml:space="preserve"> </w:t>
      </w:r>
      <w:r>
        <w:t>Islands business</w:t>
      </w:r>
      <w:r>
        <w:rPr>
          <w:spacing w:val="-2"/>
        </w:rPr>
        <w:t xml:space="preserve"> </w:t>
      </w:r>
      <w:r>
        <w:t>environment?</w:t>
      </w:r>
    </w:p>
    <w:p w14:paraId="63AA33F6" w14:textId="77777777" w:rsidR="007D0920" w:rsidRDefault="00AF24E3">
      <w:pPr>
        <w:pStyle w:val="BodyText"/>
        <w:spacing w:before="121" w:line="261" w:lineRule="auto"/>
        <w:ind w:left="152" w:right="996"/>
      </w:pPr>
      <w:r>
        <w:t>To what extent is Strongim Bisnis achieving the EOPOs in the current focus sectors (cocoa,</w:t>
      </w:r>
      <w:r>
        <w:rPr>
          <w:spacing w:val="-59"/>
        </w:rPr>
        <w:t xml:space="preserve"> </w:t>
      </w:r>
      <w:r>
        <w:t>coconut,</w:t>
      </w:r>
      <w:r>
        <w:rPr>
          <w:spacing w:val="-3"/>
        </w:rPr>
        <w:t xml:space="preserve"> </w:t>
      </w:r>
      <w:r>
        <w:t>tourism,</w:t>
      </w:r>
      <w:r>
        <w:rPr>
          <w:spacing w:val="-3"/>
        </w:rPr>
        <w:t xml:space="preserve"> </w:t>
      </w:r>
      <w:r>
        <w:t>business</w:t>
      </w:r>
      <w:r>
        <w:rPr>
          <w:spacing w:val="2"/>
        </w:rPr>
        <w:t xml:space="preserve"> </w:t>
      </w:r>
      <w:r>
        <w:t>enabling</w:t>
      </w:r>
      <w:r>
        <w:rPr>
          <w:spacing w:val="-1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women’s</w:t>
      </w:r>
      <w:r>
        <w:rPr>
          <w:spacing w:val="-1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empowerment?</w:t>
      </w:r>
    </w:p>
    <w:p w14:paraId="63AA33F7" w14:textId="77777777" w:rsidR="007D0920" w:rsidRDefault="00AF24E3">
      <w:pPr>
        <w:pStyle w:val="BodyText"/>
        <w:spacing w:before="121" w:line="261" w:lineRule="auto"/>
        <w:ind w:left="152" w:right="432"/>
      </w:pPr>
      <w:r>
        <w:t>What will be the key lessons learnt and recommendations, Strongim Bisnis need to take on board</w:t>
      </w:r>
      <w:r>
        <w:rPr>
          <w:spacing w:val="-5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next</w:t>
      </w:r>
      <w:r>
        <w:rPr>
          <w:spacing w:val="-2"/>
        </w:rPr>
        <w:t xml:space="preserve"> </w:t>
      </w:r>
      <w:r>
        <w:t>three years?</w:t>
      </w:r>
    </w:p>
    <w:p w14:paraId="63AA33F8" w14:textId="77777777" w:rsidR="007D0920" w:rsidRDefault="00AF24E3">
      <w:pPr>
        <w:pStyle w:val="Heading4"/>
        <w:spacing w:before="199"/>
      </w:pPr>
      <w:r>
        <w:rPr>
          <w:color w:val="0A1F50"/>
        </w:rPr>
        <w:t>Evaluation</w:t>
      </w:r>
      <w:r>
        <w:rPr>
          <w:color w:val="0A1F50"/>
          <w:spacing w:val="-3"/>
        </w:rPr>
        <w:t xml:space="preserve"> </w:t>
      </w:r>
      <w:r>
        <w:rPr>
          <w:color w:val="0A1F50"/>
        </w:rPr>
        <w:t>Preparation</w:t>
      </w:r>
    </w:p>
    <w:p w14:paraId="63AA33F9" w14:textId="77777777" w:rsidR="007D0920" w:rsidRDefault="00AF24E3">
      <w:pPr>
        <w:pStyle w:val="BodyText"/>
        <w:spacing w:before="143" w:line="261" w:lineRule="auto"/>
        <w:ind w:left="152" w:right="469"/>
      </w:pPr>
      <w:r>
        <w:t>The Australian High Commission is initiating this evaluation and will engage an evaluation team</w:t>
      </w:r>
      <w:r>
        <w:rPr>
          <w:spacing w:val="1"/>
        </w:rPr>
        <w:t xml:space="preserve"> </w:t>
      </w:r>
      <w:r>
        <w:t>through the Solom</w:t>
      </w:r>
      <w:r>
        <w:t>on Islands Resource Facility. The review process will be managed by the</w:t>
      </w:r>
      <w:r>
        <w:rPr>
          <w:spacing w:val="1"/>
        </w:rPr>
        <w:t xml:space="preserve"> </w:t>
      </w:r>
      <w:r>
        <w:t>Australian High Commission. The Solomon Islands Resource Facility will be responsible for</w:t>
      </w:r>
      <w:r>
        <w:rPr>
          <w:spacing w:val="1"/>
        </w:rPr>
        <w:t xml:space="preserve"> </w:t>
      </w:r>
      <w:r>
        <w:t>organising logistics for the independent evaluation team including international flights,</w:t>
      </w:r>
      <w:r>
        <w:rPr>
          <w:spacing w:val="1"/>
        </w:rPr>
        <w:t xml:space="preserve"> </w:t>
      </w:r>
      <w:r>
        <w:t>acco</w:t>
      </w:r>
      <w:r>
        <w:t>mmodations, professional indemnity, medical and travel insurance. The independent</w:t>
      </w:r>
      <w:r>
        <w:rPr>
          <w:spacing w:val="1"/>
        </w:rPr>
        <w:t xml:space="preserve"> </w:t>
      </w:r>
      <w:r>
        <w:t>evaluation team will work with Solomon Islands Resource Facility and Australian High</w:t>
      </w:r>
      <w:r>
        <w:rPr>
          <w:spacing w:val="1"/>
        </w:rPr>
        <w:t xml:space="preserve"> </w:t>
      </w:r>
      <w:r>
        <w:t>Commission, to organise logistics and the evaluation schedule. This also includes develop</w:t>
      </w:r>
      <w:r>
        <w:t>ing the</w:t>
      </w:r>
      <w:r>
        <w:rPr>
          <w:spacing w:val="-59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of stakeholders</w:t>
      </w:r>
      <w:r>
        <w:rPr>
          <w:spacing w:val="-2"/>
        </w:rPr>
        <w:t xml:space="preserve"> </w:t>
      </w:r>
      <w:r>
        <w:t>to meet</w:t>
      </w:r>
      <w:r>
        <w:rPr>
          <w:spacing w:val="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country.</w:t>
      </w:r>
    </w:p>
    <w:p w14:paraId="63AA33FA" w14:textId="77777777" w:rsidR="007D0920" w:rsidRDefault="00AF24E3">
      <w:pPr>
        <w:pStyle w:val="Heading4"/>
        <w:spacing w:before="204"/>
      </w:pPr>
      <w:r>
        <w:rPr>
          <w:color w:val="0A1F50"/>
        </w:rPr>
        <w:t>Timeline</w:t>
      </w:r>
      <w:r>
        <w:rPr>
          <w:color w:val="0A1F50"/>
          <w:spacing w:val="-3"/>
        </w:rPr>
        <w:t xml:space="preserve"> </w:t>
      </w:r>
      <w:r>
        <w:rPr>
          <w:color w:val="0A1F50"/>
        </w:rPr>
        <w:t>and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methodology</w:t>
      </w:r>
    </w:p>
    <w:p w14:paraId="63AA33FB" w14:textId="77777777" w:rsidR="007D0920" w:rsidRDefault="00AF24E3">
      <w:pPr>
        <w:pStyle w:val="BodyText"/>
        <w:spacing w:before="143" w:line="261" w:lineRule="auto"/>
        <w:ind w:left="152" w:right="980"/>
        <w:jc w:val="both"/>
      </w:pPr>
      <w:r>
        <w:t>The evaluation process is expected to commence by 21 October 2019 with final report to be</w:t>
      </w:r>
      <w:r>
        <w:rPr>
          <w:spacing w:val="-59"/>
        </w:rPr>
        <w:t xml:space="preserve"> </w:t>
      </w:r>
      <w:r>
        <w:t>submitted to Australian High Commission by 22 November 2019. This evaluation process is</w:t>
      </w:r>
      <w:r>
        <w:rPr>
          <w:spacing w:val="-59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include both</w:t>
      </w:r>
      <w:r>
        <w:rPr>
          <w:spacing w:val="-3"/>
        </w:rPr>
        <w:t xml:space="preserve"> </w:t>
      </w:r>
      <w:r>
        <w:t>desk-based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 in-country</w:t>
      </w:r>
      <w:r>
        <w:rPr>
          <w:spacing w:val="-2"/>
        </w:rPr>
        <w:t xml:space="preserve"> </w:t>
      </w:r>
      <w:r>
        <w:t>mission.</w:t>
      </w:r>
    </w:p>
    <w:p w14:paraId="63AA33FC" w14:textId="77777777" w:rsidR="007D0920" w:rsidRDefault="007D0920">
      <w:pPr>
        <w:pStyle w:val="BodyText"/>
        <w:spacing w:before="5"/>
        <w:rPr>
          <w:sz w:val="8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9"/>
        <w:gridCol w:w="1701"/>
        <w:gridCol w:w="1533"/>
        <w:gridCol w:w="2047"/>
      </w:tblGrid>
      <w:tr w:rsidR="007D0920" w14:paraId="63AA3403" w14:textId="77777777">
        <w:trPr>
          <w:trHeight w:val="630"/>
        </w:trPr>
        <w:tc>
          <w:tcPr>
            <w:tcW w:w="4339" w:type="dxa"/>
            <w:shd w:val="clear" w:color="auto" w:fill="DAE4EB"/>
          </w:tcPr>
          <w:p w14:paraId="63AA33FD" w14:textId="77777777" w:rsidR="007D0920" w:rsidRDefault="007D0920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63AA33FE" w14:textId="77777777" w:rsidR="007D0920" w:rsidRDefault="00AF24E3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Activity</w:t>
            </w:r>
          </w:p>
        </w:tc>
        <w:tc>
          <w:tcPr>
            <w:tcW w:w="1701" w:type="dxa"/>
            <w:shd w:val="clear" w:color="auto" w:fill="DAE4EB"/>
          </w:tcPr>
          <w:p w14:paraId="63AA33FF" w14:textId="77777777" w:rsidR="007D0920" w:rsidRDefault="00AF24E3">
            <w:pPr>
              <w:pStyle w:val="TableParagraph"/>
              <w:spacing w:before="43" w:line="270" w:lineRule="atLeast"/>
              <w:ind w:left="556" w:right="208" w:hanging="322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Team </w:t>
            </w:r>
            <w:r>
              <w:rPr>
                <w:b/>
                <w:color w:val="FFFFFF"/>
                <w:sz w:val="20"/>
              </w:rPr>
              <w:t>Leader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(days)</w:t>
            </w:r>
          </w:p>
        </w:tc>
        <w:tc>
          <w:tcPr>
            <w:tcW w:w="1533" w:type="dxa"/>
            <w:shd w:val="clear" w:color="auto" w:fill="DAE4EB"/>
          </w:tcPr>
          <w:p w14:paraId="63AA3400" w14:textId="77777777" w:rsidR="007D0920" w:rsidRDefault="00AF24E3">
            <w:pPr>
              <w:pStyle w:val="TableParagraph"/>
              <w:spacing w:before="43" w:line="270" w:lineRule="atLeast"/>
              <w:ind w:left="473" w:right="70" w:hanging="38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Team </w:t>
            </w:r>
            <w:r>
              <w:rPr>
                <w:b/>
                <w:color w:val="FFFFFF"/>
                <w:sz w:val="20"/>
              </w:rPr>
              <w:t>Member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(days)</w:t>
            </w:r>
          </w:p>
        </w:tc>
        <w:tc>
          <w:tcPr>
            <w:tcW w:w="2047" w:type="dxa"/>
            <w:shd w:val="clear" w:color="auto" w:fill="DAE4EB"/>
          </w:tcPr>
          <w:p w14:paraId="63AA3401" w14:textId="77777777" w:rsidR="007D0920" w:rsidRDefault="007D0920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63AA3402" w14:textId="77777777" w:rsidR="007D0920" w:rsidRDefault="00AF24E3">
            <w:pPr>
              <w:pStyle w:val="TableParagraph"/>
              <w:spacing w:before="0"/>
              <w:ind w:left="5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Indicative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dates</w:t>
            </w:r>
          </w:p>
        </w:tc>
      </w:tr>
      <w:tr w:rsidR="007D0920" w14:paraId="63AA3408" w14:textId="77777777">
        <w:trPr>
          <w:trHeight w:val="357"/>
        </w:trPr>
        <w:tc>
          <w:tcPr>
            <w:tcW w:w="4339" w:type="dxa"/>
            <w:shd w:val="clear" w:color="auto" w:fill="DAE4EB"/>
          </w:tcPr>
          <w:p w14:paraId="63AA3404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Desk-review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</w:p>
        </w:tc>
        <w:tc>
          <w:tcPr>
            <w:tcW w:w="1701" w:type="dxa"/>
            <w:shd w:val="clear" w:color="auto" w:fill="DAE4EB"/>
          </w:tcPr>
          <w:p w14:paraId="63AA3405" w14:textId="77777777" w:rsidR="007D0920" w:rsidRDefault="00AF24E3">
            <w:pPr>
              <w:pStyle w:val="TableParagraph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33" w:type="dxa"/>
            <w:shd w:val="clear" w:color="auto" w:fill="DAE4EB"/>
          </w:tcPr>
          <w:p w14:paraId="63AA3406" w14:textId="77777777" w:rsidR="007D0920" w:rsidRDefault="00AF24E3">
            <w:pPr>
              <w:pStyle w:val="TableParagraph"/>
              <w:ind w:left="0" w:right="7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47" w:type="dxa"/>
            <w:shd w:val="clear" w:color="auto" w:fill="DAE4EB"/>
          </w:tcPr>
          <w:p w14:paraId="63AA3407" w14:textId="77777777" w:rsidR="007D0920" w:rsidRDefault="00AF24E3">
            <w:pPr>
              <w:pStyle w:val="TableParagraph"/>
              <w:ind w:left="562"/>
              <w:rPr>
                <w:sz w:val="20"/>
              </w:rPr>
            </w:pPr>
            <w:r>
              <w:rPr>
                <w:sz w:val="20"/>
              </w:rPr>
              <w:t>21–28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Oct</w:t>
            </w:r>
          </w:p>
        </w:tc>
      </w:tr>
      <w:tr w:rsidR="007D0920" w14:paraId="63AA340D" w14:textId="77777777">
        <w:trPr>
          <w:trHeight w:val="354"/>
        </w:trPr>
        <w:tc>
          <w:tcPr>
            <w:tcW w:w="4339" w:type="dxa"/>
            <w:shd w:val="clear" w:color="auto" w:fill="DAE4EB"/>
          </w:tcPr>
          <w:p w14:paraId="63AA3409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Evaluation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  <w:tc>
          <w:tcPr>
            <w:tcW w:w="1701" w:type="dxa"/>
            <w:shd w:val="clear" w:color="auto" w:fill="DAE4EB"/>
          </w:tcPr>
          <w:p w14:paraId="63AA340A" w14:textId="77777777" w:rsidR="007D0920" w:rsidRDefault="00AF24E3">
            <w:pPr>
              <w:pStyle w:val="TableParagraph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3" w:type="dxa"/>
            <w:shd w:val="clear" w:color="auto" w:fill="DAE4EB"/>
          </w:tcPr>
          <w:p w14:paraId="63AA340B" w14:textId="77777777" w:rsidR="007D0920" w:rsidRDefault="00AF24E3">
            <w:pPr>
              <w:pStyle w:val="TableParagraph"/>
              <w:ind w:left="0" w:right="7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7" w:type="dxa"/>
            <w:shd w:val="clear" w:color="auto" w:fill="DAE4EB"/>
          </w:tcPr>
          <w:p w14:paraId="63AA340C" w14:textId="77777777" w:rsidR="007D0920" w:rsidRDefault="00AF24E3">
            <w:pPr>
              <w:pStyle w:val="TableParagraph"/>
              <w:ind w:left="562"/>
              <w:rPr>
                <w:sz w:val="20"/>
              </w:rPr>
            </w:pPr>
            <w:r>
              <w:rPr>
                <w:sz w:val="20"/>
              </w:rPr>
              <w:t>29–30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Oct</w:t>
            </w:r>
          </w:p>
        </w:tc>
      </w:tr>
      <w:tr w:rsidR="007D0920" w14:paraId="63AA341F" w14:textId="77777777">
        <w:trPr>
          <w:trHeight w:val="1619"/>
        </w:trPr>
        <w:tc>
          <w:tcPr>
            <w:tcW w:w="4339" w:type="dxa"/>
            <w:shd w:val="clear" w:color="auto" w:fill="DAE4EB"/>
          </w:tcPr>
          <w:p w14:paraId="63AA340E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In-country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mission:</w:t>
            </w:r>
          </w:p>
          <w:p w14:paraId="63AA340F" w14:textId="77777777" w:rsidR="007D0920" w:rsidRDefault="00AF24E3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</w:p>
          <w:p w14:paraId="63AA3410" w14:textId="77777777" w:rsidR="007D0920" w:rsidRDefault="00AF24E3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85"/>
              <w:rPr>
                <w:sz w:val="20"/>
              </w:rPr>
            </w:pP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discussions</w:t>
            </w:r>
          </w:p>
          <w:p w14:paraId="63AA3411" w14:textId="77777777" w:rsidR="007D0920" w:rsidRDefault="00AF24E3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87"/>
              <w:rPr>
                <w:sz w:val="20"/>
              </w:rPr>
            </w:pPr>
            <w:r>
              <w:rPr>
                <w:sz w:val="20"/>
              </w:rPr>
              <w:t>Preliminary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</w:p>
          <w:p w14:paraId="63AA3412" w14:textId="77777777" w:rsidR="007D0920" w:rsidRDefault="00AF24E3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rPr>
                <w:sz w:val="20"/>
              </w:rPr>
            </w:pPr>
            <w:r>
              <w:rPr>
                <w:sz w:val="20"/>
              </w:rPr>
              <w:t>Aide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memoire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presentation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AHC.</w:t>
            </w:r>
          </w:p>
        </w:tc>
        <w:tc>
          <w:tcPr>
            <w:tcW w:w="1701" w:type="dxa"/>
            <w:shd w:val="clear" w:color="auto" w:fill="DAE4EB"/>
          </w:tcPr>
          <w:p w14:paraId="63AA3413" w14:textId="77777777" w:rsidR="007D0920" w:rsidRDefault="007D0920">
            <w:pPr>
              <w:pStyle w:val="TableParagraph"/>
              <w:spacing w:before="0"/>
              <w:ind w:left="0"/>
            </w:pPr>
          </w:p>
          <w:p w14:paraId="63AA3414" w14:textId="77777777" w:rsidR="007D0920" w:rsidRDefault="007D0920">
            <w:pPr>
              <w:pStyle w:val="TableParagraph"/>
              <w:spacing w:before="0"/>
              <w:ind w:left="0"/>
            </w:pPr>
          </w:p>
          <w:p w14:paraId="63AA3415" w14:textId="77777777" w:rsidR="007D0920" w:rsidRDefault="007D0920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63AA3416" w14:textId="77777777" w:rsidR="007D0920" w:rsidRDefault="00AF24E3">
            <w:pPr>
              <w:pStyle w:val="TableParagraph"/>
              <w:spacing w:before="0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33" w:type="dxa"/>
            <w:shd w:val="clear" w:color="auto" w:fill="DAE4EB"/>
          </w:tcPr>
          <w:p w14:paraId="63AA3417" w14:textId="77777777" w:rsidR="007D0920" w:rsidRDefault="007D0920">
            <w:pPr>
              <w:pStyle w:val="TableParagraph"/>
              <w:spacing w:before="0"/>
              <w:ind w:left="0"/>
            </w:pPr>
          </w:p>
          <w:p w14:paraId="63AA3418" w14:textId="77777777" w:rsidR="007D0920" w:rsidRDefault="007D0920">
            <w:pPr>
              <w:pStyle w:val="TableParagraph"/>
              <w:spacing w:before="0"/>
              <w:ind w:left="0"/>
            </w:pPr>
          </w:p>
          <w:p w14:paraId="63AA3419" w14:textId="77777777" w:rsidR="007D0920" w:rsidRDefault="007D0920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63AA341A" w14:textId="77777777" w:rsidR="007D0920" w:rsidRDefault="00AF24E3">
            <w:pPr>
              <w:pStyle w:val="TableParagraph"/>
              <w:spacing w:before="0"/>
              <w:ind w:left="0" w:right="7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047" w:type="dxa"/>
            <w:shd w:val="clear" w:color="auto" w:fill="DAE4EB"/>
          </w:tcPr>
          <w:p w14:paraId="63AA341B" w14:textId="77777777" w:rsidR="007D0920" w:rsidRDefault="007D0920">
            <w:pPr>
              <w:pStyle w:val="TableParagraph"/>
              <w:spacing w:before="0"/>
              <w:ind w:left="0"/>
            </w:pPr>
          </w:p>
          <w:p w14:paraId="63AA341C" w14:textId="77777777" w:rsidR="007D0920" w:rsidRDefault="007D0920">
            <w:pPr>
              <w:pStyle w:val="TableParagraph"/>
              <w:spacing w:before="0"/>
              <w:ind w:left="0"/>
            </w:pPr>
          </w:p>
          <w:p w14:paraId="63AA341D" w14:textId="77777777" w:rsidR="007D0920" w:rsidRDefault="007D0920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63AA341E" w14:textId="77777777" w:rsidR="007D0920" w:rsidRDefault="00AF24E3">
            <w:pPr>
              <w:pStyle w:val="TableParagraph"/>
              <w:spacing w:before="0"/>
              <w:ind w:left="414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Oct–7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</w:p>
        </w:tc>
      </w:tr>
      <w:tr w:rsidR="007D0920" w14:paraId="63AA3424" w14:textId="77777777">
        <w:trPr>
          <w:trHeight w:val="357"/>
        </w:trPr>
        <w:tc>
          <w:tcPr>
            <w:tcW w:w="4339" w:type="dxa"/>
            <w:shd w:val="clear" w:color="auto" w:fill="DAE4EB"/>
          </w:tcPr>
          <w:p w14:paraId="63AA3420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Draft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</w:tc>
        <w:tc>
          <w:tcPr>
            <w:tcW w:w="1701" w:type="dxa"/>
            <w:shd w:val="clear" w:color="auto" w:fill="DAE4EB"/>
          </w:tcPr>
          <w:p w14:paraId="63AA3421" w14:textId="77777777" w:rsidR="007D0920" w:rsidRDefault="00AF24E3">
            <w:pPr>
              <w:pStyle w:val="TableParagraph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33" w:type="dxa"/>
            <w:shd w:val="clear" w:color="auto" w:fill="DAE4EB"/>
          </w:tcPr>
          <w:p w14:paraId="63AA3422" w14:textId="77777777" w:rsidR="007D0920" w:rsidRDefault="00AF24E3">
            <w:pPr>
              <w:pStyle w:val="TableParagraph"/>
              <w:ind w:left="0" w:right="7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47" w:type="dxa"/>
            <w:shd w:val="clear" w:color="auto" w:fill="DAE4EB"/>
          </w:tcPr>
          <w:p w14:paraId="63AA3423" w14:textId="77777777" w:rsidR="007D0920" w:rsidRDefault="00AF24E3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11–16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</w:p>
        </w:tc>
      </w:tr>
      <w:tr w:rsidR="007D0920" w14:paraId="63AA3429" w14:textId="77777777">
        <w:trPr>
          <w:trHeight w:val="354"/>
        </w:trPr>
        <w:tc>
          <w:tcPr>
            <w:tcW w:w="4339" w:type="dxa"/>
            <w:shd w:val="clear" w:color="auto" w:fill="DAE4EB"/>
          </w:tcPr>
          <w:p w14:paraId="63AA3425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</w:tc>
        <w:tc>
          <w:tcPr>
            <w:tcW w:w="1701" w:type="dxa"/>
            <w:shd w:val="clear" w:color="auto" w:fill="DAE4EB"/>
          </w:tcPr>
          <w:p w14:paraId="63AA3426" w14:textId="77777777" w:rsidR="007D0920" w:rsidRDefault="00AF24E3">
            <w:pPr>
              <w:pStyle w:val="TableParagraph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33" w:type="dxa"/>
            <w:shd w:val="clear" w:color="auto" w:fill="DAE4EB"/>
          </w:tcPr>
          <w:p w14:paraId="63AA3427" w14:textId="77777777" w:rsidR="007D0920" w:rsidRDefault="00AF24E3">
            <w:pPr>
              <w:pStyle w:val="TableParagraph"/>
              <w:ind w:left="0" w:right="7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7" w:type="dxa"/>
            <w:shd w:val="clear" w:color="auto" w:fill="DAE4EB"/>
          </w:tcPr>
          <w:p w14:paraId="63AA3428" w14:textId="77777777" w:rsidR="007D0920" w:rsidRDefault="00AF24E3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18–25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</w:p>
        </w:tc>
      </w:tr>
      <w:tr w:rsidR="007D0920" w14:paraId="63AA342E" w14:textId="77777777">
        <w:trPr>
          <w:trHeight w:val="398"/>
        </w:trPr>
        <w:tc>
          <w:tcPr>
            <w:tcW w:w="4339" w:type="dxa"/>
            <w:shd w:val="clear" w:color="auto" w:fill="0A1F50"/>
          </w:tcPr>
          <w:p w14:paraId="63AA342A" w14:textId="77777777" w:rsidR="007D0920" w:rsidRDefault="00AF2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</w:p>
        </w:tc>
        <w:tc>
          <w:tcPr>
            <w:tcW w:w="1701" w:type="dxa"/>
            <w:shd w:val="clear" w:color="auto" w:fill="0A1F50"/>
          </w:tcPr>
          <w:p w14:paraId="63AA342B" w14:textId="77777777" w:rsidR="007D0920" w:rsidRDefault="00AF24E3">
            <w:pPr>
              <w:pStyle w:val="TableParagraph"/>
              <w:ind w:left="720" w:right="70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25</w:t>
            </w:r>
          </w:p>
        </w:tc>
        <w:tc>
          <w:tcPr>
            <w:tcW w:w="1533" w:type="dxa"/>
            <w:shd w:val="clear" w:color="auto" w:fill="0A1F50"/>
          </w:tcPr>
          <w:p w14:paraId="63AA342C" w14:textId="77777777" w:rsidR="007D0920" w:rsidRDefault="00AF24E3">
            <w:pPr>
              <w:pStyle w:val="TableParagraph"/>
              <w:ind w:left="0" w:right="728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21</w:t>
            </w:r>
          </w:p>
        </w:tc>
        <w:tc>
          <w:tcPr>
            <w:tcW w:w="2047" w:type="dxa"/>
            <w:shd w:val="clear" w:color="auto" w:fill="0A1F50"/>
          </w:tcPr>
          <w:p w14:paraId="63AA342D" w14:textId="77777777" w:rsidR="007D0920" w:rsidRDefault="007D09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63AA342F" w14:textId="77777777" w:rsidR="007D0920" w:rsidRDefault="007D0920">
      <w:pPr>
        <w:rPr>
          <w:rFonts w:ascii="Times New Roman"/>
          <w:sz w:val="20"/>
        </w:r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430" w14:textId="77777777" w:rsidR="007D0920" w:rsidRDefault="00AF24E3">
      <w:pPr>
        <w:pStyle w:val="Heading4"/>
        <w:spacing w:before="109"/>
      </w:pPr>
      <w:r>
        <w:rPr>
          <w:color w:val="0A1F50"/>
        </w:rPr>
        <w:lastRenderedPageBreak/>
        <w:t>Expected</w:t>
      </w:r>
      <w:r>
        <w:rPr>
          <w:color w:val="0A1F50"/>
          <w:spacing w:val="-3"/>
        </w:rPr>
        <w:t xml:space="preserve"> </w:t>
      </w:r>
      <w:r>
        <w:rPr>
          <w:color w:val="0A1F50"/>
        </w:rPr>
        <w:t>Outputs</w:t>
      </w:r>
    </w:p>
    <w:p w14:paraId="63AA3431" w14:textId="77777777" w:rsidR="007D0920" w:rsidRDefault="007D0920">
      <w:pPr>
        <w:pStyle w:val="BodyText"/>
        <w:spacing w:before="3"/>
        <w:rPr>
          <w:b/>
          <w:sz w:val="19"/>
        </w:rPr>
      </w:pPr>
    </w:p>
    <w:p w14:paraId="63AA3432" w14:textId="77777777" w:rsidR="007D0920" w:rsidRDefault="00AF24E3">
      <w:pPr>
        <w:pStyle w:val="BodyText"/>
        <w:ind w:left="152"/>
      </w:pPr>
      <w:r>
        <w:t>The</w:t>
      </w:r>
      <w:r>
        <w:rPr>
          <w:spacing w:val="-1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is expected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outputs:</w:t>
      </w:r>
    </w:p>
    <w:p w14:paraId="63AA3433" w14:textId="77777777" w:rsidR="007D0920" w:rsidRDefault="00AF24E3">
      <w:pPr>
        <w:pStyle w:val="ListParagraph"/>
        <w:numPr>
          <w:ilvl w:val="0"/>
          <w:numId w:val="4"/>
        </w:numPr>
        <w:tabs>
          <w:tab w:val="left" w:pos="513"/>
        </w:tabs>
        <w:spacing w:before="83" w:line="261" w:lineRule="auto"/>
        <w:ind w:right="1527"/>
      </w:pPr>
      <w:r>
        <w:t>Submit an Evaluation Plan by 29 October 2019 (no more than 10 pages, excluding</w:t>
      </w:r>
      <w:r>
        <w:rPr>
          <w:spacing w:val="-59"/>
        </w:rPr>
        <w:t xml:space="preserve"> </w:t>
      </w:r>
      <w:r>
        <w:t>attachments)</w:t>
      </w:r>
    </w:p>
    <w:p w14:paraId="63AA3434" w14:textId="77777777" w:rsidR="007D0920" w:rsidRDefault="00AF24E3">
      <w:pPr>
        <w:pStyle w:val="ListParagraph"/>
        <w:numPr>
          <w:ilvl w:val="0"/>
          <w:numId w:val="4"/>
        </w:numPr>
        <w:tabs>
          <w:tab w:val="left" w:pos="513"/>
        </w:tabs>
        <w:spacing w:before="61" w:line="261" w:lineRule="auto"/>
        <w:ind w:right="339"/>
      </w:pPr>
      <w:r>
        <w:t>The evaluation plan will be developed by the Team Leader in co</w:t>
      </w:r>
      <w:r>
        <w:t>nsultation with members of the</w:t>
      </w:r>
      <w:r>
        <w:rPr>
          <w:spacing w:val="-59"/>
        </w:rPr>
        <w:t xml:space="preserve"> </w:t>
      </w:r>
      <w:r>
        <w:t>evaluation team and approved by Australian High Commission prior to the commencement of</w:t>
      </w:r>
      <w:r>
        <w:rPr>
          <w:spacing w:val="1"/>
        </w:rPr>
        <w:t xml:space="preserve"> </w:t>
      </w:r>
      <w:r>
        <w:t>the in-country mission. The evaluation plan should comply with DFAT’s M&amp;E Standards and</w:t>
      </w:r>
      <w:r>
        <w:rPr>
          <w:spacing w:val="1"/>
        </w:rPr>
        <w:t xml:space="preserve"> </w:t>
      </w:r>
      <w:r>
        <w:t xml:space="preserve">describe the methodology the team intends to use </w:t>
      </w:r>
      <w:r>
        <w:t>to answer the key evaluation questions,</w:t>
      </w:r>
      <w:r>
        <w:rPr>
          <w:spacing w:val="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 allocated</w:t>
      </w:r>
      <w:r>
        <w:rPr>
          <w:spacing w:val="-2"/>
        </w:rPr>
        <w:t xml:space="preserve"> </w:t>
      </w:r>
      <w:r>
        <w:t>timeline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resources.</w:t>
      </w:r>
    </w:p>
    <w:p w14:paraId="63AA3435" w14:textId="77777777" w:rsidR="007D0920" w:rsidRDefault="00AF24E3">
      <w:pPr>
        <w:pStyle w:val="ListParagraph"/>
        <w:numPr>
          <w:ilvl w:val="0"/>
          <w:numId w:val="4"/>
        </w:numPr>
        <w:tabs>
          <w:tab w:val="left" w:pos="514"/>
        </w:tabs>
        <w:spacing w:before="61" w:line="261" w:lineRule="auto"/>
        <w:ind w:right="279"/>
      </w:pPr>
      <w:r>
        <w:t>The evaluation plan should also describe the list of sub-questions developed from the key</w:t>
      </w:r>
      <w:r>
        <w:rPr>
          <w:spacing w:val="1"/>
        </w:rPr>
        <w:t xml:space="preserve"> </w:t>
      </w:r>
      <w:r>
        <w:t>evaluation questions; the proposed data collection and analysis processes, includ</w:t>
      </w:r>
      <w:r>
        <w:t>ing sampling</w:t>
      </w:r>
      <w:r>
        <w:rPr>
          <w:spacing w:val="1"/>
        </w:rPr>
        <w:t xml:space="preserve"> </w:t>
      </w:r>
      <w:r>
        <w:t>strategy and key informant categories. Ethical considerations for the evaluations should also be</w:t>
      </w:r>
      <w:r>
        <w:rPr>
          <w:spacing w:val="-59"/>
        </w:rPr>
        <w:t xml:space="preserve"> </w:t>
      </w:r>
      <w:r>
        <w:t>articulated along with an implementation and deliverables timeline, and a draft in-country</w:t>
      </w:r>
      <w:r>
        <w:rPr>
          <w:spacing w:val="1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visits.</w:t>
      </w:r>
    </w:p>
    <w:p w14:paraId="63AA3436" w14:textId="77777777" w:rsidR="007D0920" w:rsidRDefault="00AF24E3">
      <w:pPr>
        <w:pStyle w:val="ListParagraph"/>
        <w:numPr>
          <w:ilvl w:val="1"/>
          <w:numId w:val="4"/>
        </w:numPr>
        <w:tabs>
          <w:tab w:val="left" w:pos="865"/>
          <w:tab w:val="left" w:pos="866"/>
        </w:tabs>
        <w:spacing w:before="62"/>
      </w:pPr>
      <w:r>
        <w:t>Aide</w:t>
      </w:r>
      <w:r>
        <w:rPr>
          <w:spacing w:val="-1"/>
        </w:rPr>
        <w:t xml:space="preserve"> </w:t>
      </w:r>
      <w:r>
        <w:t>memoire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presentation by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November 2019</w:t>
      </w:r>
    </w:p>
    <w:p w14:paraId="63AA3437" w14:textId="77777777" w:rsidR="007D0920" w:rsidRDefault="00AF24E3">
      <w:pPr>
        <w:pStyle w:val="ListParagraph"/>
        <w:numPr>
          <w:ilvl w:val="1"/>
          <w:numId w:val="4"/>
        </w:numPr>
        <w:tabs>
          <w:tab w:val="left" w:pos="867"/>
        </w:tabs>
        <w:spacing w:before="83" w:line="261" w:lineRule="auto"/>
        <w:ind w:right="414"/>
      </w:pPr>
      <w:r>
        <w:t>At the end of the in-country mission, the evaluation team will deliver the aide memoire</w:t>
      </w:r>
      <w:r>
        <w:rPr>
          <w:spacing w:val="1"/>
        </w:rPr>
        <w:t xml:space="preserve"> </w:t>
      </w:r>
      <w:r>
        <w:t>which will present initial findings, provide verification of facts and assumptions and discuss</w:t>
      </w:r>
      <w:r>
        <w:rPr>
          <w:spacing w:val="-59"/>
        </w:rPr>
        <w:t xml:space="preserve"> </w:t>
      </w:r>
      <w:r>
        <w:t>the feasibility of initial recommendations. The evaluation team will give a presentation on</w:t>
      </w:r>
      <w:r>
        <w:rPr>
          <w:spacing w:val="1"/>
        </w:rPr>
        <w:t xml:space="preserve"> </w:t>
      </w:r>
      <w:r>
        <w:t>the aide memoire. The key audience for the aide memoire is Australian</w:t>
      </w:r>
      <w:r>
        <w:t xml:space="preserve"> High Commission,</w:t>
      </w:r>
      <w:r>
        <w:rPr>
          <w:spacing w:val="-59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Growth</w:t>
      </w:r>
      <w:r>
        <w:rPr>
          <w:spacing w:val="2"/>
        </w:rPr>
        <w:t xml:space="preserve"> </w:t>
      </w:r>
      <w:r>
        <w:t>Program.</w:t>
      </w:r>
    </w:p>
    <w:p w14:paraId="63AA3438" w14:textId="77777777" w:rsidR="007D0920" w:rsidRDefault="00AF24E3">
      <w:pPr>
        <w:pStyle w:val="ListParagraph"/>
        <w:numPr>
          <w:ilvl w:val="1"/>
          <w:numId w:val="4"/>
        </w:numPr>
        <w:tabs>
          <w:tab w:val="left" w:pos="865"/>
        </w:tabs>
        <w:spacing w:before="61" w:line="261" w:lineRule="auto"/>
        <w:ind w:right="1099"/>
      </w:pPr>
      <w:r>
        <w:t>Draft Independent Evaluation Report by 15 November 2019 (Maximum of 30 pages</w:t>
      </w:r>
      <w:r>
        <w:rPr>
          <w:spacing w:val="-59"/>
        </w:rPr>
        <w:t xml:space="preserve"> </w:t>
      </w:r>
      <w:r>
        <w:t>excluding</w:t>
      </w:r>
      <w:r>
        <w:rPr>
          <w:spacing w:val="-1"/>
        </w:rPr>
        <w:t xml:space="preserve"> </w:t>
      </w:r>
      <w:r>
        <w:t>attachments).</w:t>
      </w:r>
    </w:p>
    <w:p w14:paraId="63AA3439" w14:textId="77777777" w:rsidR="007D0920" w:rsidRDefault="00AF24E3">
      <w:pPr>
        <w:pStyle w:val="ListParagraph"/>
        <w:numPr>
          <w:ilvl w:val="1"/>
          <w:numId w:val="4"/>
        </w:numPr>
        <w:tabs>
          <w:tab w:val="left" w:pos="866"/>
        </w:tabs>
        <w:spacing w:before="60" w:line="261" w:lineRule="auto"/>
        <w:ind w:right="585"/>
      </w:pPr>
      <w:r>
        <w:t>The Independent Evaluation Report should meet the DFAT M&amp;E Standards, address the</w:t>
      </w:r>
      <w:r>
        <w:rPr>
          <w:spacing w:val="-59"/>
        </w:rPr>
        <w:t xml:space="preserve"> </w:t>
      </w:r>
      <w:r>
        <w:t>evaluation questions and targe</w:t>
      </w:r>
      <w:r>
        <w:t>ted to the needs of the intended users. The report should</w:t>
      </w:r>
      <w:r>
        <w:rPr>
          <w:spacing w:val="1"/>
        </w:rPr>
        <w:t xml:space="preserve"> </w:t>
      </w:r>
      <w:r>
        <w:t>have a succinct and clear executive summary; which can be read as a stand-alone</w:t>
      </w:r>
      <w:r>
        <w:rPr>
          <w:spacing w:val="1"/>
        </w:rPr>
        <w:t xml:space="preserve"> </w:t>
      </w:r>
      <w:r>
        <w:t>document. Key challenges and achievements should be clearly present in the executive</w:t>
      </w:r>
      <w:r>
        <w:rPr>
          <w:spacing w:val="1"/>
        </w:rPr>
        <w:t xml:space="preserve"> </w:t>
      </w:r>
      <w:r>
        <w:t>summary, throughout the report an</w:t>
      </w:r>
      <w:r>
        <w:t>d should be evidence-based. The conclusion and the</w:t>
      </w:r>
      <w:r>
        <w:rPr>
          <w:spacing w:val="1"/>
        </w:rPr>
        <w:t xml:space="preserve"> </w:t>
      </w:r>
      <w:r>
        <w:t>recommendations should be practical and strategic and aimed at specific users of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and/or decision-makers;</w:t>
      </w:r>
      <w:r>
        <w:rPr>
          <w:spacing w:val="-3"/>
        </w:rPr>
        <w:t xml:space="preserve"> </w:t>
      </w:r>
      <w:r>
        <w:t>judgements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and unambiguous.</w:t>
      </w:r>
    </w:p>
    <w:p w14:paraId="63AA343A" w14:textId="77777777" w:rsidR="007D0920" w:rsidRDefault="00AF24E3">
      <w:pPr>
        <w:pStyle w:val="ListParagraph"/>
        <w:numPr>
          <w:ilvl w:val="1"/>
          <w:numId w:val="4"/>
        </w:numPr>
        <w:tabs>
          <w:tab w:val="left" w:pos="866"/>
        </w:tabs>
        <w:spacing w:before="62"/>
      </w:pPr>
      <w:r>
        <w:t>Final</w:t>
      </w:r>
      <w:r>
        <w:rPr>
          <w:spacing w:val="-2"/>
        </w:rPr>
        <w:t xml:space="preserve"> </w:t>
      </w:r>
      <w:r>
        <w:t>Independent Evaluation Report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No</w:t>
      </w:r>
      <w:r>
        <w:t>vember</w:t>
      </w:r>
      <w:r>
        <w:rPr>
          <w:spacing w:val="-1"/>
        </w:rPr>
        <w:t xml:space="preserve"> </w:t>
      </w:r>
      <w:r>
        <w:t>2019</w:t>
      </w:r>
    </w:p>
    <w:p w14:paraId="63AA343B" w14:textId="77777777" w:rsidR="007D0920" w:rsidRDefault="00AF24E3">
      <w:pPr>
        <w:pStyle w:val="ListParagraph"/>
        <w:numPr>
          <w:ilvl w:val="0"/>
          <w:numId w:val="4"/>
        </w:numPr>
        <w:tabs>
          <w:tab w:val="left" w:pos="513"/>
        </w:tabs>
        <w:spacing w:before="83" w:line="261" w:lineRule="auto"/>
        <w:ind w:right="1434"/>
      </w:pPr>
      <w:r>
        <w:t>The final report must incorporate comments on the draft report from Australian High</w:t>
      </w:r>
      <w:r>
        <w:rPr>
          <w:spacing w:val="-59"/>
        </w:rPr>
        <w:t xml:space="preserve"> </w:t>
      </w:r>
      <w:r>
        <w:t>Commission.</w:t>
      </w:r>
    </w:p>
    <w:p w14:paraId="63AA343C" w14:textId="77777777" w:rsidR="007D0920" w:rsidRDefault="00AF24E3">
      <w:pPr>
        <w:pStyle w:val="ListParagraph"/>
        <w:numPr>
          <w:ilvl w:val="0"/>
          <w:numId w:val="4"/>
        </w:numPr>
        <w:tabs>
          <w:tab w:val="left" w:pos="513"/>
        </w:tabs>
        <w:spacing w:before="61" w:line="261" w:lineRule="auto"/>
        <w:ind w:right="561"/>
      </w:pPr>
      <w:r>
        <w:t>The final report will be published on the DFAT website in line with the Transparency Charter.</w:t>
      </w:r>
      <w:r>
        <w:rPr>
          <w:spacing w:val="-59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delivered to</w:t>
      </w:r>
      <w:r>
        <w:rPr>
          <w:spacing w:val="-5"/>
        </w:rPr>
        <w:t xml:space="preserve"> </w:t>
      </w:r>
      <w:r>
        <w:t>DFAT in</w:t>
      </w:r>
      <w:r>
        <w:rPr>
          <w:spacing w:val="1"/>
        </w:rPr>
        <w:t xml:space="preserve"> </w:t>
      </w:r>
      <w:r>
        <w:t xml:space="preserve">electronic </w:t>
      </w:r>
      <w:r>
        <w:t>word</w:t>
      </w:r>
      <w:r>
        <w:rPr>
          <w:spacing w:val="-4"/>
        </w:rPr>
        <w:t xml:space="preserve"> </w:t>
      </w:r>
      <w:r>
        <w:t>format.</w:t>
      </w:r>
    </w:p>
    <w:p w14:paraId="63AA343D" w14:textId="77777777" w:rsidR="007D0920" w:rsidRDefault="00AF24E3">
      <w:pPr>
        <w:pStyle w:val="Heading4"/>
        <w:spacing w:before="199"/>
      </w:pPr>
      <w:r>
        <w:rPr>
          <w:color w:val="0A1F50"/>
        </w:rPr>
        <w:t>Independent</w:t>
      </w:r>
      <w:r>
        <w:rPr>
          <w:color w:val="0A1F50"/>
          <w:spacing w:val="-1"/>
        </w:rPr>
        <w:t xml:space="preserve"> </w:t>
      </w:r>
      <w:r>
        <w:rPr>
          <w:color w:val="0A1F50"/>
        </w:rPr>
        <w:t>Evaluation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Team</w:t>
      </w:r>
    </w:p>
    <w:p w14:paraId="63AA343E" w14:textId="77777777" w:rsidR="007D0920" w:rsidRDefault="007D0920">
      <w:pPr>
        <w:pStyle w:val="BodyText"/>
        <w:spacing w:before="6"/>
        <w:rPr>
          <w:b/>
          <w:sz w:val="19"/>
        </w:rPr>
      </w:pPr>
    </w:p>
    <w:p w14:paraId="63AA343F" w14:textId="77777777" w:rsidR="007D0920" w:rsidRDefault="00AF24E3">
      <w:pPr>
        <w:pStyle w:val="BodyText"/>
        <w:spacing w:line="261" w:lineRule="auto"/>
        <w:ind w:left="152" w:right="1190"/>
      </w:pPr>
      <w:r>
        <w:t>The independent evaluation team will consist of a Team Leader and a team member. The</w:t>
      </w:r>
      <w:r>
        <w:rPr>
          <w:spacing w:val="-59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collectively possess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experience:</w:t>
      </w:r>
    </w:p>
    <w:p w14:paraId="63AA3440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09"/>
          <w:tab w:val="left" w:pos="510"/>
        </w:tabs>
        <w:spacing w:before="46" w:line="259" w:lineRule="auto"/>
        <w:ind w:right="1088" w:hanging="358"/>
      </w:pPr>
      <w:r>
        <w:t>Impact assessment and monitoring and evaluation skills from relevant technical, social,</w:t>
      </w:r>
      <w:r>
        <w:rPr>
          <w:spacing w:val="-59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financial perspectives;</w:t>
      </w:r>
    </w:p>
    <w:p w14:paraId="63AA3441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09"/>
          <w:tab w:val="left" w:pos="510"/>
        </w:tabs>
        <w:spacing w:before="48"/>
        <w:ind w:left="509" w:hanging="358"/>
      </w:pPr>
      <w:r>
        <w:t>Critical</w:t>
      </w:r>
      <w:r>
        <w:rPr>
          <w:spacing w:val="-2"/>
        </w:rPr>
        <w:t xml:space="preserve"> </w:t>
      </w:r>
      <w:r>
        <w:t>thinking,</w:t>
      </w:r>
      <w:r>
        <w:rPr>
          <w:spacing w:val="-1"/>
        </w:rPr>
        <w:t xml:space="preserve"> </w:t>
      </w:r>
      <w:r>
        <w:t>broad</w:t>
      </w:r>
      <w:r>
        <w:rPr>
          <w:spacing w:val="-3"/>
        </w:rPr>
        <w:t xml:space="preserve"> </w:t>
      </w:r>
      <w:r>
        <w:t>evaluation,</w:t>
      </w:r>
      <w:r>
        <w:rPr>
          <w:spacing w:val="1"/>
        </w:rPr>
        <w:t xml:space="preserve"> </w:t>
      </w:r>
      <w:r>
        <w:t>analytical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skills;</w:t>
      </w:r>
    </w:p>
    <w:p w14:paraId="63AA3442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09"/>
          <w:tab w:val="left" w:pos="510"/>
        </w:tabs>
        <w:spacing w:before="66"/>
        <w:ind w:left="509" w:hanging="358"/>
      </w:pPr>
      <w:r>
        <w:t>Consultative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participatory</w:t>
      </w:r>
      <w:r>
        <w:rPr>
          <w:spacing w:val="-2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methods;</w:t>
      </w:r>
    </w:p>
    <w:p w14:paraId="63AA3443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09"/>
          <w:tab w:val="left" w:pos="510"/>
        </w:tabs>
        <w:spacing w:before="67"/>
        <w:ind w:left="509" w:hanging="358"/>
      </w:pPr>
      <w:r>
        <w:t>Organisational</w:t>
      </w:r>
      <w:r>
        <w:rPr>
          <w:spacing w:val="-3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assessment and</w:t>
      </w:r>
      <w:r>
        <w:rPr>
          <w:spacing w:val="-4"/>
        </w:rPr>
        <w:t xml:space="preserve"> </w:t>
      </w:r>
      <w:r>
        <w:t>development;</w:t>
      </w:r>
    </w:p>
    <w:p w14:paraId="63AA3444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09"/>
          <w:tab w:val="left" w:pos="510"/>
        </w:tabs>
        <w:spacing w:before="66"/>
        <w:ind w:left="509" w:hanging="358"/>
      </w:pPr>
      <w:r>
        <w:t>Experience</w:t>
      </w:r>
      <w:r>
        <w:rPr>
          <w:spacing w:val="-1"/>
        </w:rPr>
        <w:t xml:space="preserve"> </w:t>
      </w:r>
      <w:r>
        <w:t>of working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Pacific,</w:t>
      </w:r>
      <w:r>
        <w:rPr>
          <w:spacing w:val="-2"/>
        </w:rPr>
        <w:t xml:space="preserve"> </w:t>
      </w:r>
      <w:r>
        <w:t>preferably</w:t>
      </w:r>
      <w:r>
        <w:rPr>
          <w:spacing w:val="-2"/>
        </w:rPr>
        <w:t xml:space="preserve"> </w:t>
      </w:r>
      <w:r>
        <w:t>Solomon</w:t>
      </w:r>
      <w:r>
        <w:rPr>
          <w:spacing w:val="-1"/>
        </w:rPr>
        <w:t xml:space="preserve"> </w:t>
      </w:r>
      <w:r>
        <w:t>Islands</w:t>
      </w:r>
      <w:r>
        <w:rPr>
          <w:spacing w:val="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Melanesian</w:t>
      </w:r>
      <w:r>
        <w:rPr>
          <w:spacing w:val="-1"/>
        </w:rPr>
        <w:t xml:space="preserve"> </w:t>
      </w:r>
      <w:r>
        <w:t>countries;</w:t>
      </w:r>
    </w:p>
    <w:p w14:paraId="63AA3445" w14:textId="77777777" w:rsidR="007D0920" w:rsidRDefault="00AF24E3">
      <w:pPr>
        <w:pStyle w:val="ListParagraph"/>
        <w:numPr>
          <w:ilvl w:val="0"/>
          <w:numId w:val="16"/>
        </w:numPr>
        <w:tabs>
          <w:tab w:val="left" w:pos="509"/>
          <w:tab w:val="left" w:pos="510"/>
        </w:tabs>
        <w:spacing w:before="67"/>
        <w:ind w:left="509" w:hanging="358"/>
      </w:pPr>
      <w:r>
        <w:t>Sound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effectiveness;</w:t>
      </w:r>
    </w:p>
    <w:p w14:paraId="63AA3446" w14:textId="77777777" w:rsidR="007D0920" w:rsidRDefault="00AF24E3">
      <w:pPr>
        <w:pStyle w:val="ListParagraph"/>
        <w:numPr>
          <w:ilvl w:val="0"/>
          <w:numId w:val="16"/>
        </w:numPr>
        <w:tabs>
          <w:tab w:val="left" w:pos="437"/>
        </w:tabs>
        <w:spacing w:before="66" w:line="259" w:lineRule="auto"/>
        <w:ind w:left="436" w:right="721" w:hanging="284"/>
      </w:pPr>
      <w:r>
        <w:t>Reliable knowledge and understanding of Private Sector Development and Market Systems</w:t>
      </w:r>
      <w:r>
        <w:rPr>
          <w:spacing w:val="-59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approaches.</w:t>
      </w:r>
    </w:p>
    <w:p w14:paraId="63AA3447" w14:textId="77777777" w:rsidR="007D0920" w:rsidRDefault="007D0920">
      <w:pPr>
        <w:spacing w:line="259" w:lineRule="auto"/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448" w14:textId="77777777" w:rsidR="007D0920" w:rsidRDefault="00AF24E3">
      <w:pPr>
        <w:pStyle w:val="BodyText"/>
        <w:spacing w:before="109"/>
        <w:ind w:left="152"/>
      </w:pPr>
      <w:r>
        <w:lastRenderedPageBreak/>
        <w:t>Team</w:t>
      </w:r>
      <w:r>
        <w:rPr>
          <w:spacing w:val="-1"/>
        </w:rPr>
        <w:t xml:space="preserve"> </w:t>
      </w:r>
      <w:r>
        <w:t>Leader</w:t>
      </w:r>
      <w:r>
        <w:rPr>
          <w:spacing w:val="-2"/>
        </w:rPr>
        <w:t xml:space="preserve"> </w:t>
      </w:r>
      <w:r>
        <w:t>(25 days)</w:t>
      </w:r>
    </w:p>
    <w:p w14:paraId="63AA3449" w14:textId="77777777" w:rsidR="007D0920" w:rsidRDefault="00AF24E3">
      <w:pPr>
        <w:pStyle w:val="ListParagraph"/>
        <w:numPr>
          <w:ilvl w:val="0"/>
          <w:numId w:val="3"/>
        </w:numPr>
        <w:tabs>
          <w:tab w:val="left" w:pos="513"/>
        </w:tabs>
        <w:spacing w:before="83" w:line="261" w:lineRule="auto"/>
        <w:ind w:right="548"/>
      </w:pPr>
      <w:r>
        <w:t>Leads the evaluation team and effectively uses the expertise of the team member in meeting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Evaluating</w:t>
      </w:r>
      <w:r>
        <w:rPr>
          <w:spacing w:val="-2"/>
        </w:rPr>
        <w:t xml:space="preserve"> </w:t>
      </w:r>
      <w:r>
        <w:t>Terms of</w:t>
      </w:r>
      <w:r>
        <w:rPr>
          <w:spacing w:val="-2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and contractual obligations;</w:t>
      </w:r>
    </w:p>
    <w:p w14:paraId="63AA344A" w14:textId="77777777" w:rsidR="007D0920" w:rsidRDefault="00AF24E3">
      <w:pPr>
        <w:pStyle w:val="ListParagraph"/>
        <w:numPr>
          <w:ilvl w:val="0"/>
          <w:numId w:val="3"/>
        </w:numPr>
        <w:tabs>
          <w:tab w:val="left" w:pos="513"/>
        </w:tabs>
        <w:spacing w:before="60"/>
        <w:ind w:hanging="361"/>
      </w:pPr>
      <w:r>
        <w:t>Finalise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submits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Independent</w:t>
      </w:r>
      <w:r>
        <w:rPr>
          <w:spacing w:val="2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DFAT’s</w:t>
      </w:r>
      <w:r>
        <w:rPr>
          <w:spacing w:val="-3"/>
        </w:rPr>
        <w:t xml:space="preserve"> </w:t>
      </w:r>
      <w:r>
        <w:t>M&amp;E</w:t>
      </w:r>
      <w:r>
        <w:rPr>
          <w:spacing w:val="-1"/>
        </w:rPr>
        <w:t xml:space="preserve"> </w:t>
      </w:r>
      <w:r>
        <w:t>Standards;</w:t>
      </w:r>
    </w:p>
    <w:p w14:paraId="63AA344B" w14:textId="77777777" w:rsidR="007D0920" w:rsidRDefault="00AF24E3">
      <w:pPr>
        <w:pStyle w:val="ListParagraph"/>
        <w:numPr>
          <w:ilvl w:val="0"/>
          <w:numId w:val="3"/>
        </w:numPr>
        <w:tabs>
          <w:tab w:val="left" w:pos="513"/>
        </w:tabs>
        <w:spacing w:before="83" w:line="261" w:lineRule="auto"/>
        <w:ind w:right="547"/>
      </w:pPr>
      <w:r>
        <w:t>Leads the evaluation process (including participation in an inception briefing; assigning tasks</w:t>
      </w:r>
      <w:r>
        <w:rPr>
          <w:spacing w:val="-59"/>
        </w:rPr>
        <w:t xml:space="preserve"> </w:t>
      </w:r>
      <w:r>
        <w:t>and responsibilities to team members; leading the mission in the field and ensuring mission</w:t>
      </w:r>
      <w:r>
        <w:rPr>
          <w:spacing w:val="1"/>
        </w:rPr>
        <w:t xml:space="preserve"> </w:t>
      </w:r>
      <w:r>
        <w:t>efficiency and</w:t>
      </w:r>
      <w:r>
        <w:rPr>
          <w:spacing w:val="-2"/>
        </w:rPr>
        <w:t xml:space="preserve"> </w:t>
      </w:r>
      <w:r>
        <w:t>performance);</w:t>
      </w:r>
    </w:p>
    <w:p w14:paraId="63AA344C" w14:textId="77777777" w:rsidR="007D0920" w:rsidRDefault="00AF24E3">
      <w:pPr>
        <w:pStyle w:val="ListParagraph"/>
        <w:numPr>
          <w:ilvl w:val="0"/>
          <w:numId w:val="3"/>
        </w:numPr>
        <w:tabs>
          <w:tab w:val="left" w:pos="513"/>
        </w:tabs>
        <w:spacing w:before="61"/>
        <w:ind w:hanging="361"/>
      </w:pPr>
      <w:r>
        <w:t>Leads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discussions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reflections;</w:t>
      </w:r>
    </w:p>
    <w:p w14:paraId="63AA344D" w14:textId="77777777" w:rsidR="007D0920" w:rsidRDefault="00AF24E3">
      <w:pPr>
        <w:pStyle w:val="ListParagraph"/>
        <w:numPr>
          <w:ilvl w:val="0"/>
          <w:numId w:val="3"/>
        </w:numPr>
        <w:tabs>
          <w:tab w:val="left" w:pos="513"/>
        </w:tabs>
        <w:spacing w:before="83" w:line="261" w:lineRule="auto"/>
        <w:ind w:right="525"/>
      </w:pPr>
      <w:r>
        <w:t>Develops the aide memoire and leads the presentation of preliminary findings to DFAT at the</w:t>
      </w:r>
      <w:r>
        <w:rPr>
          <w:spacing w:val="-59"/>
        </w:rPr>
        <w:t xml:space="preserve"> </w:t>
      </w:r>
      <w:r>
        <w:t>conclusion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in-country</w:t>
      </w:r>
      <w:r>
        <w:rPr>
          <w:spacing w:val="-2"/>
        </w:rPr>
        <w:t xml:space="preserve"> </w:t>
      </w:r>
      <w:r>
        <w:t>mission;</w:t>
      </w:r>
    </w:p>
    <w:p w14:paraId="63AA344E" w14:textId="77777777" w:rsidR="007D0920" w:rsidRDefault="00AF24E3">
      <w:pPr>
        <w:pStyle w:val="ListParagraph"/>
        <w:numPr>
          <w:ilvl w:val="0"/>
          <w:numId w:val="3"/>
        </w:numPr>
        <w:tabs>
          <w:tab w:val="left" w:pos="511"/>
          <w:tab w:val="left" w:pos="512"/>
        </w:tabs>
        <w:spacing w:before="61" w:line="261" w:lineRule="auto"/>
        <w:ind w:right="353"/>
      </w:pPr>
      <w:r>
        <w:t>Delivers an Independent Evaluation Report that meets DFAT’s M&amp; E Standards (Standards 6);</w:t>
      </w:r>
      <w:r>
        <w:rPr>
          <w:spacing w:val="-59"/>
        </w:rPr>
        <w:t xml:space="preserve"> </w:t>
      </w:r>
      <w:r>
        <w:t>and</w:t>
      </w:r>
    </w:p>
    <w:p w14:paraId="63AA344F" w14:textId="77777777" w:rsidR="007D0920" w:rsidRDefault="00AF24E3">
      <w:pPr>
        <w:pStyle w:val="ListParagraph"/>
        <w:numPr>
          <w:ilvl w:val="0"/>
          <w:numId w:val="3"/>
        </w:numPr>
        <w:tabs>
          <w:tab w:val="left" w:pos="513"/>
        </w:tabs>
        <w:spacing w:before="60"/>
        <w:ind w:hanging="361"/>
      </w:pPr>
      <w:r>
        <w:t>Performs</w:t>
      </w:r>
      <w:r>
        <w:rPr>
          <w:spacing w:val="-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duti</w:t>
      </w:r>
      <w:r>
        <w:t>es in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TOR as</w:t>
      </w:r>
      <w:r>
        <w:rPr>
          <w:spacing w:val="-2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AHC.</w:t>
      </w:r>
    </w:p>
    <w:p w14:paraId="63AA3450" w14:textId="77777777" w:rsidR="007D0920" w:rsidRDefault="007D0920">
      <w:pPr>
        <w:pStyle w:val="BodyText"/>
        <w:spacing w:before="4"/>
        <w:rPr>
          <w:sz w:val="19"/>
        </w:rPr>
      </w:pPr>
    </w:p>
    <w:p w14:paraId="63AA3451" w14:textId="77777777" w:rsidR="007D0920" w:rsidRDefault="00AF24E3">
      <w:pPr>
        <w:pStyle w:val="BodyText"/>
        <w:ind w:left="152"/>
      </w:pPr>
      <w:r>
        <w:t>Team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(21</w:t>
      </w:r>
      <w:r>
        <w:rPr>
          <w:spacing w:val="-2"/>
        </w:rPr>
        <w:t xml:space="preserve"> </w:t>
      </w:r>
      <w:r>
        <w:t>days)</w:t>
      </w:r>
    </w:p>
    <w:p w14:paraId="63AA3452" w14:textId="77777777" w:rsidR="007D0920" w:rsidRDefault="00AF24E3">
      <w:pPr>
        <w:pStyle w:val="ListParagraph"/>
        <w:numPr>
          <w:ilvl w:val="0"/>
          <w:numId w:val="2"/>
        </w:numPr>
        <w:tabs>
          <w:tab w:val="left" w:pos="513"/>
        </w:tabs>
        <w:spacing w:before="83" w:line="261" w:lineRule="auto"/>
        <w:ind w:right="1144"/>
      </w:pPr>
      <w:r>
        <w:t>Provide intellectual and contextual insights to the Team Leader on the preparation and</w:t>
      </w:r>
      <w:r>
        <w:rPr>
          <w:spacing w:val="-59"/>
        </w:rPr>
        <w:t xml:space="preserve"> </w:t>
      </w:r>
      <w:r>
        <w:t>finalisation</w:t>
      </w:r>
      <w:r>
        <w:rPr>
          <w:spacing w:val="-1"/>
        </w:rPr>
        <w:t xml:space="preserve"> </w:t>
      </w:r>
      <w:r>
        <w:t>of:</w:t>
      </w:r>
      <w:r>
        <w:rPr>
          <w:spacing w:val="-2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Plan, Aide</w:t>
      </w:r>
      <w:r>
        <w:rPr>
          <w:spacing w:val="-4"/>
        </w:rPr>
        <w:t xml:space="preserve"> </w:t>
      </w:r>
      <w:r>
        <w:t>Memoire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Independent Evaluation</w:t>
      </w:r>
      <w:r>
        <w:rPr>
          <w:spacing w:val="-4"/>
        </w:rPr>
        <w:t xml:space="preserve"> </w:t>
      </w:r>
      <w:r>
        <w:t>Report;</w:t>
      </w:r>
    </w:p>
    <w:p w14:paraId="63AA3453" w14:textId="77777777" w:rsidR="007D0920" w:rsidRDefault="00AF24E3">
      <w:pPr>
        <w:pStyle w:val="ListParagraph"/>
        <w:numPr>
          <w:ilvl w:val="0"/>
          <w:numId w:val="2"/>
        </w:numPr>
        <w:tabs>
          <w:tab w:val="left" w:pos="513"/>
        </w:tabs>
        <w:spacing w:before="60"/>
        <w:ind w:hanging="361"/>
      </w:pPr>
      <w:r>
        <w:t>Contribute</w:t>
      </w:r>
      <w:r>
        <w:rPr>
          <w:spacing w:val="-3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writing 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products;</w:t>
      </w:r>
    </w:p>
    <w:p w14:paraId="63AA3454" w14:textId="77777777" w:rsidR="007D0920" w:rsidRDefault="00AF24E3">
      <w:pPr>
        <w:pStyle w:val="ListParagraph"/>
        <w:numPr>
          <w:ilvl w:val="0"/>
          <w:numId w:val="2"/>
        </w:numPr>
        <w:tabs>
          <w:tab w:val="left" w:pos="513"/>
        </w:tabs>
        <w:spacing w:before="83"/>
        <w:ind w:hanging="361"/>
      </w:pPr>
      <w:r>
        <w:t>Perform</w:t>
      </w:r>
      <w:r>
        <w:rPr>
          <w:spacing w:val="-4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Leader.</w:t>
      </w:r>
    </w:p>
    <w:p w14:paraId="63AA3455" w14:textId="77777777" w:rsidR="007D0920" w:rsidRDefault="007D0920">
      <w:pPr>
        <w:pStyle w:val="BodyText"/>
        <w:spacing w:before="4"/>
        <w:rPr>
          <w:sz w:val="19"/>
        </w:rPr>
      </w:pPr>
    </w:p>
    <w:p w14:paraId="63AA3456" w14:textId="77777777" w:rsidR="007D0920" w:rsidRDefault="00AF24E3">
      <w:pPr>
        <w:pStyle w:val="BodyText"/>
        <w:spacing w:line="261" w:lineRule="auto"/>
        <w:ind w:left="152" w:right="323"/>
      </w:pPr>
      <w:r>
        <w:t>The Australian High Commission, Honiara will join the evaluation team. It will play an observer role</w:t>
      </w:r>
      <w:r>
        <w:rPr>
          <w:spacing w:val="-59"/>
        </w:rPr>
        <w:t xml:space="preserve"> </w:t>
      </w:r>
      <w:r>
        <w:t>and will help provide contextual information and advice on Strong</w:t>
      </w:r>
      <w:r>
        <w:t>im Bisnis, DFAT’s policies and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types of</w:t>
      </w:r>
      <w:r>
        <w:rPr>
          <w:spacing w:val="-2"/>
        </w:rPr>
        <w:t xml:space="preserve"> </w:t>
      </w:r>
      <w:r>
        <w:t>recommendations</w:t>
      </w:r>
      <w:r>
        <w:rPr>
          <w:spacing w:val="2"/>
        </w:rPr>
        <w:t xml:space="preserve"> </w:t>
      </w:r>
      <w:r>
        <w:t>that are</w:t>
      </w:r>
      <w:r>
        <w:rPr>
          <w:spacing w:val="-4"/>
        </w:rPr>
        <w:t xml:space="preserve"> </w:t>
      </w:r>
      <w:r>
        <w:t>feasible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DFAT.</w:t>
      </w:r>
    </w:p>
    <w:p w14:paraId="63AA3457" w14:textId="77777777" w:rsidR="007D0920" w:rsidRDefault="00AF24E3">
      <w:pPr>
        <w:pStyle w:val="Heading4"/>
        <w:spacing w:before="202"/>
      </w:pPr>
      <w:r>
        <w:rPr>
          <w:color w:val="0A1F50"/>
        </w:rPr>
        <w:t>Documents</w:t>
      </w:r>
      <w:r>
        <w:rPr>
          <w:color w:val="0A1F50"/>
          <w:spacing w:val="-3"/>
        </w:rPr>
        <w:t xml:space="preserve"> </w:t>
      </w:r>
      <w:r>
        <w:rPr>
          <w:color w:val="0A1F50"/>
        </w:rPr>
        <w:t>for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Desk</w:t>
      </w:r>
      <w:r>
        <w:rPr>
          <w:color w:val="0A1F50"/>
          <w:spacing w:val="1"/>
        </w:rPr>
        <w:t xml:space="preserve"> </w:t>
      </w:r>
      <w:r>
        <w:rPr>
          <w:color w:val="0A1F50"/>
        </w:rPr>
        <w:t>Review</w:t>
      </w:r>
    </w:p>
    <w:p w14:paraId="63AA3458" w14:textId="77777777" w:rsidR="007D0920" w:rsidRDefault="007D0920">
      <w:pPr>
        <w:pStyle w:val="BodyText"/>
        <w:spacing w:before="4"/>
        <w:rPr>
          <w:b/>
          <w:sz w:val="19"/>
        </w:rPr>
      </w:pPr>
    </w:p>
    <w:p w14:paraId="63AA3459" w14:textId="77777777" w:rsidR="007D0920" w:rsidRDefault="00AF24E3">
      <w:pPr>
        <w:pStyle w:val="BodyText"/>
        <w:spacing w:line="261" w:lineRule="auto"/>
        <w:ind w:left="152" w:right="481"/>
      </w:pPr>
      <w:r>
        <w:t>These documents will be provided to the Independent Evaluation Team for review. The team can</w:t>
      </w:r>
      <w:r>
        <w:rPr>
          <w:spacing w:val="-59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Australian High</w:t>
      </w:r>
      <w:r>
        <w:rPr>
          <w:spacing w:val="-2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process.</w:t>
      </w:r>
    </w:p>
    <w:p w14:paraId="63AA345A" w14:textId="77777777" w:rsidR="007D0920" w:rsidRDefault="00AF24E3">
      <w:pPr>
        <w:pStyle w:val="ListParagraph"/>
        <w:numPr>
          <w:ilvl w:val="0"/>
          <w:numId w:val="1"/>
        </w:numPr>
        <w:tabs>
          <w:tab w:val="left" w:pos="513"/>
        </w:tabs>
        <w:spacing w:before="200"/>
        <w:ind w:hanging="361"/>
      </w:pPr>
      <w:r>
        <w:t>DFAT’s</w:t>
      </w:r>
      <w:r>
        <w:rPr>
          <w:spacing w:val="-2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documents:</w:t>
      </w:r>
    </w:p>
    <w:p w14:paraId="63AA345B" w14:textId="77777777" w:rsidR="007D0920" w:rsidRDefault="00AF24E3">
      <w:pPr>
        <w:pStyle w:val="ListParagraph"/>
        <w:numPr>
          <w:ilvl w:val="1"/>
          <w:numId w:val="1"/>
        </w:numPr>
        <w:tabs>
          <w:tab w:val="left" w:pos="870"/>
        </w:tabs>
        <w:spacing w:before="64"/>
      </w:pPr>
      <w:r>
        <w:t>Aid</w:t>
      </w:r>
      <w:r>
        <w:rPr>
          <w:spacing w:val="-3"/>
        </w:rPr>
        <w:t xml:space="preserve"> </w:t>
      </w:r>
      <w:r>
        <w:t>Quality Checks</w:t>
      </w:r>
    </w:p>
    <w:p w14:paraId="63AA345C" w14:textId="77777777" w:rsidR="007D0920" w:rsidRDefault="00AF24E3">
      <w:pPr>
        <w:pStyle w:val="ListParagraph"/>
        <w:numPr>
          <w:ilvl w:val="1"/>
          <w:numId w:val="1"/>
        </w:numPr>
        <w:tabs>
          <w:tab w:val="left" w:pos="870"/>
        </w:tabs>
        <w:spacing w:before="64"/>
      </w:pPr>
      <w:r>
        <w:t>Partnership</w:t>
      </w:r>
      <w:r>
        <w:rPr>
          <w:spacing w:val="-3"/>
        </w:rPr>
        <w:t xml:space="preserve"> </w:t>
      </w:r>
      <w:r>
        <w:t>Performanc</w:t>
      </w:r>
      <w:r>
        <w:t>e</w:t>
      </w:r>
      <w:r>
        <w:rPr>
          <w:spacing w:val="-2"/>
        </w:rPr>
        <w:t xml:space="preserve"> </w:t>
      </w:r>
      <w:r>
        <w:t>Assessment</w:t>
      </w:r>
    </w:p>
    <w:p w14:paraId="63AA345D" w14:textId="77777777" w:rsidR="007D0920" w:rsidRDefault="00AF24E3">
      <w:pPr>
        <w:pStyle w:val="ListParagraph"/>
        <w:numPr>
          <w:ilvl w:val="1"/>
          <w:numId w:val="1"/>
        </w:numPr>
        <w:tabs>
          <w:tab w:val="left" w:pos="871"/>
        </w:tabs>
        <w:spacing w:before="61"/>
        <w:ind w:left="870" w:hanging="361"/>
      </w:pPr>
      <w:r>
        <w:t>Aid</w:t>
      </w:r>
      <w:r>
        <w:rPr>
          <w:spacing w:val="-1"/>
        </w:rPr>
        <w:t xml:space="preserve"> </w:t>
      </w:r>
      <w:r>
        <w:t>Investment Plan</w:t>
      </w:r>
    </w:p>
    <w:p w14:paraId="63AA345E" w14:textId="77777777" w:rsidR="007D0920" w:rsidRDefault="00AF24E3">
      <w:pPr>
        <w:pStyle w:val="ListParagraph"/>
        <w:numPr>
          <w:ilvl w:val="0"/>
          <w:numId w:val="1"/>
        </w:numPr>
        <w:tabs>
          <w:tab w:val="left" w:pos="513"/>
        </w:tabs>
        <w:spacing w:before="83"/>
        <w:ind w:hanging="361"/>
      </w:pPr>
      <w:r>
        <w:t>Program</w:t>
      </w:r>
      <w:r>
        <w:rPr>
          <w:spacing w:val="-3"/>
        </w:rPr>
        <w:t xml:space="preserve"> </w:t>
      </w:r>
      <w:r>
        <w:t>Reports:</w:t>
      </w:r>
    </w:p>
    <w:p w14:paraId="63AA345F" w14:textId="77777777" w:rsidR="007D0920" w:rsidRDefault="00AF24E3">
      <w:pPr>
        <w:pStyle w:val="ListParagraph"/>
        <w:numPr>
          <w:ilvl w:val="1"/>
          <w:numId w:val="1"/>
        </w:numPr>
        <w:tabs>
          <w:tab w:val="left" w:pos="870"/>
        </w:tabs>
        <w:spacing w:before="64" w:line="261" w:lineRule="auto"/>
        <w:ind w:left="870" w:right="800"/>
      </w:pPr>
      <w:r>
        <w:t>Contract between DFAT and Adam Smith International (Australia) Pty Ltd for Strongim</w:t>
      </w:r>
      <w:r>
        <w:rPr>
          <w:spacing w:val="-59"/>
        </w:rPr>
        <w:t xml:space="preserve"> </w:t>
      </w:r>
      <w:r>
        <w:t>Bisnis,</w:t>
      </w:r>
      <w:r>
        <w:rPr>
          <w:spacing w:val="1"/>
        </w:rPr>
        <w:t xml:space="preserve"> </w:t>
      </w:r>
      <w:r>
        <w:t>73686</w:t>
      </w:r>
    </w:p>
    <w:p w14:paraId="63AA3460" w14:textId="77777777" w:rsidR="007D0920" w:rsidRDefault="00AF24E3">
      <w:pPr>
        <w:pStyle w:val="ListParagraph"/>
        <w:numPr>
          <w:ilvl w:val="1"/>
          <w:numId w:val="1"/>
        </w:numPr>
        <w:tabs>
          <w:tab w:val="left" w:pos="870"/>
        </w:tabs>
        <w:spacing w:before="41" w:line="261" w:lineRule="auto"/>
        <w:ind w:left="870" w:right="756"/>
      </w:pPr>
      <w:r>
        <w:t>Strongim Bisnis Operational Plans and Operations Manual (including the Flexible Fund</w:t>
      </w:r>
      <w:r>
        <w:rPr>
          <w:spacing w:val="-59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Organisation</w:t>
      </w:r>
      <w:r>
        <w:t>al Chart)</w:t>
      </w:r>
    </w:p>
    <w:p w14:paraId="63AA3461" w14:textId="77777777" w:rsidR="007D0920" w:rsidRDefault="00AF24E3">
      <w:pPr>
        <w:pStyle w:val="ListParagraph"/>
        <w:numPr>
          <w:ilvl w:val="1"/>
          <w:numId w:val="1"/>
        </w:numPr>
        <w:tabs>
          <w:tab w:val="left" w:pos="871"/>
        </w:tabs>
        <w:spacing w:before="39"/>
        <w:ind w:left="870" w:hanging="361"/>
      </w:pPr>
      <w:r>
        <w:t>Strongim</w:t>
      </w:r>
      <w:r>
        <w:rPr>
          <w:spacing w:val="-4"/>
        </w:rPr>
        <w:t xml:space="preserve"> </w:t>
      </w:r>
      <w:r>
        <w:t>Bisnis Annual</w:t>
      </w:r>
      <w:r>
        <w:rPr>
          <w:spacing w:val="-3"/>
        </w:rPr>
        <w:t xml:space="preserve"> </w:t>
      </w:r>
      <w:r>
        <w:t>Plans</w:t>
      </w:r>
    </w:p>
    <w:p w14:paraId="63AA3462" w14:textId="77777777" w:rsidR="007D0920" w:rsidRDefault="00AF24E3">
      <w:pPr>
        <w:pStyle w:val="ListParagraph"/>
        <w:numPr>
          <w:ilvl w:val="1"/>
          <w:numId w:val="1"/>
        </w:numPr>
        <w:tabs>
          <w:tab w:val="left" w:pos="870"/>
        </w:tabs>
        <w:spacing w:before="64" w:line="261" w:lineRule="auto"/>
        <w:ind w:left="870" w:right="326"/>
      </w:pPr>
      <w:r>
        <w:t>Cocoa, coconut and tourism MSA Reports and the National Tourism Development Strategy</w:t>
      </w:r>
      <w:r>
        <w:rPr>
          <w:spacing w:val="-59"/>
        </w:rPr>
        <w:t xml:space="preserve"> </w:t>
      </w:r>
      <w:r>
        <w:t>(2015-2019)</w:t>
      </w:r>
    </w:p>
    <w:p w14:paraId="63AA3463" w14:textId="77777777" w:rsidR="007D0920" w:rsidRDefault="00AF24E3">
      <w:pPr>
        <w:pStyle w:val="ListParagraph"/>
        <w:numPr>
          <w:ilvl w:val="1"/>
          <w:numId w:val="1"/>
        </w:numPr>
        <w:tabs>
          <w:tab w:val="left" w:pos="870"/>
        </w:tabs>
        <w:spacing w:before="41"/>
      </w:pPr>
      <w:r>
        <w:t>Quarterly</w:t>
      </w:r>
      <w:r>
        <w:rPr>
          <w:spacing w:val="-2"/>
        </w:rPr>
        <w:t xml:space="preserve"> </w:t>
      </w:r>
      <w:r>
        <w:t>and Annual</w:t>
      </w:r>
      <w:r>
        <w:rPr>
          <w:spacing w:val="-4"/>
        </w:rPr>
        <w:t xml:space="preserve"> </w:t>
      </w:r>
      <w:r>
        <w:t>reports</w:t>
      </w:r>
    </w:p>
    <w:p w14:paraId="63AA3464" w14:textId="77777777" w:rsidR="007D0920" w:rsidRDefault="00AF24E3">
      <w:pPr>
        <w:pStyle w:val="ListParagraph"/>
        <w:numPr>
          <w:ilvl w:val="1"/>
          <w:numId w:val="1"/>
        </w:numPr>
        <w:tabs>
          <w:tab w:val="left" w:pos="869"/>
          <w:tab w:val="left" w:pos="870"/>
        </w:tabs>
        <w:spacing w:before="62"/>
      </w:pPr>
      <w:r>
        <w:t>Monthly</w:t>
      </w:r>
      <w:r>
        <w:rPr>
          <w:spacing w:val="-3"/>
        </w:rPr>
        <w:t xml:space="preserve"> </w:t>
      </w:r>
      <w:r>
        <w:t>Highlights</w:t>
      </w:r>
    </w:p>
    <w:p w14:paraId="63AA3465" w14:textId="77777777" w:rsidR="007D0920" w:rsidRDefault="00AF24E3">
      <w:pPr>
        <w:pStyle w:val="ListParagraph"/>
        <w:numPr>
          <w:ilvl w:val="1"/>
          <w:numId w:val="1"/>
        </w:numPr>
        <w:tabs>
          <w:tab w:val="left" w:pos="870"/>
        </w:tabs>
        <w:spacing w:before="63"/>
      </w:pPr>
      <w:r>
        <w:t>Concept Notes</w:t>
      </w:r>
      <w:r>
        <w:rPr>
          <w:spacing w:val="-3"/>
        </w:rPr>
        <w:t xml:space="preserve"> </w:t>
      </w:r>
      <w:r>
        <w:t>(a</w:t>
      </w:r>
      <w:r>
        <w:rPr>
          <w:spacing w:val="-4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Notes currently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process)</w:t>
      </w:r>
    </w:p>
    <w:p w14:paraId="63AA3466" w14:textId="77777777" w:rsidR="007D0920" w:rsidRDefault="00AF24E3">
      <w:pPr>
        <w:pStyle w:val="ListParagraph"/>
        <w:numPr>
          <w:ilvl w:val="0"/>
          <w:numId w:val="1"/>
        </w:numPr>
        <w:tabs>
          <w:tab w:val="left" w:pos="514"/>
        </w:tabs>
        <w:spacing w:before="83"/>
        <w:ind w:left="513" w:hanging="362"/>
      </w:pPr>
      <w:r>
        <w:t>Sector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Reports</w:t>
      </w:r>
    </w:p>
    <w:p w14:paraId="63AA3467" w14:textId="77777777" w:rsidR="007D0920" w:rsidRDefault="00AF24E3">
      <w:pPr>
        <w:pStyle w:val="ListParagraph"/>
        <w:numPr>
          <w:ilvl w:val="1"/>
          <w:numId w:val="1"/>
        </w:numPr>
        <w:tabs>
          <w:tab w:val="left" w:pos="870"/>
        </w:tabs>
        <w:spacing w:before="64"/>
      </w:pPr>
      <w:r>
        <w:t>Coconut Sector:</w:t>
      </w:r>
    </w:p>
    <w:p w14:paraId="63AA3468" w14:textId="77777777" w:rsidR="007D0920" w:rsidRDefault="00AF24E3">
      <w:pPr>
        <w:pStyle w:val="ListParagraph"/>
        <w:numPr>
          <w:ilvl w:val="2"/>
          <w:numId w:val="1"/>
        </w:numPr>
        <w:tabs>
          <w:tab w:val="left" w:pos="1223"/>
          <w:tab w:val="left" w:pos="1224"/>
        </w:tabs>
        <w:spacing w:before="62"/>
        <w:ind w:hanging="359"/>
      </w:pPr>
      <w:r>
        <w:t>Coconut</w:t>
      </w:r>
      <w:r>
        <w:rPr>
          <w:spacing w:val="-2"/>
        </w:rPr>
        <w:t xml:space="preserve"> </w:t>
      </w:r>
      <w:r>
        <w:t>Market Value</w:t>
      </w:r>
      <w:r>
        <w:rPr>
          <w:spacing w:val="-3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Feasibility Study</w:t>
      </w:r>
    </w:p>
    <w:p w14:paraId="63AA3469" w14:textId="77777777" w:rsidR="007D0920" w:rsidRDefault="00AF24E3">
      <w:pPr>
        <w:pStyle w:val="ListParagraph"/>
        <w:numPr>
          <w:ilvl w:val="2"/>
          <w:numId w:val="1"/>
        </w:numPr>
        <w:tabs>
          <w:tab w:val="left" w:pos="1223"/>
          <w:tab w:val="left" w:pos="1224"/>
        </w:tabs>
        <w:spacing w:before="63"/>
        <w:ind w:hanging="359"/>
      </w:pPr>
      <w:r>
        <w:t>SME</w:t>
      </w:r>
      <w:r>
        <w:rPr>
          <w:spacing w:val="-3"/>
        </w:rPr>
        <w:t xml:space="preserve"> </w:t>
      </w:r>
      <w:r>
        <w:t>Loan</w:t>
      </w:r>
      <w:r>
        <w:rPr>
          <w:spacing w:val="-3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Review Report</w:t>
      </w:r>
    </w:p>
    <w:p w14:paraId="63AA346A" w14:textId="77777777" w:rsidR="007D0920" w:rsidRDefault="00AF24E3">
      <w:pPr>
        <w:pStyle w:val="ListParagraph"/>
        <w:numPr>
          <w:ilvl w:val="2"/>
          <w:numId w:val="1"/>
        </w:numPr>
        <w:tabs>
          <w:tab w:val="left" w:pos="1225"/>
        </w:tabs>
        <w:spacing w:before="64"/>
        <w:ind w:left="1224" w:hanging="360"/>
      </w:pPr>
      <w:r>
        <w:t>Report on</w:t>
      </w:r>
      <w:r>
        <w:rPr>
          <w:spacing w:val="-4"/>
        </w:rPr>
        <w:t xml:space="preserve"> </w:t>
      </w:r>
      <w:r>
        <w:t>Pacific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Program</w:t>
      </w:r>
    </w:p>
    <w:p w14:paraId="63AA346B" w14:textId="77777777" w:rsidR="007D0920" w:rsidRDefault="007D0920">
      <w:p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46C" w14:textId="77777777" w:rsidR="007D0920" w:rsidRDefault="00AF24E3">
      <w:pPr>
        <w:pStyle w:val="ListParagraph"/>
        <w:numPr>
          <w:ilvl w:val="2"/>
          <w:numId w:val="1"/>
        </w:numPr>
        <w:tabs>
          <w:tab w:val="left" w:pos="1224"/>
        </w:tabs>
        <w:spacing w:before="109"/>
        <w:ind w:hanging="359"/>
      </w:pPr>
      <w:r>
        <w:lastRenderedPageBreak/>
        <w:t>Report on</w:t>
      </w:r>
      <w:r>
        <w:rPr>
          <w:spacing w:val="-2"/>
        </w:rPr>
        <w:t xml:space="preserve"> </w:t>
      </w:r>
      <w:r>
        <w:t>Strongim</w:t>
      </w:r>
      <w:r>
        <w:rPr>
          <w:spacing w:val="-2"/>
        </w:rPr>
        <w:t xml:space="preserve"> </w:t>
      </w:r>
      <w:r>
        <w:t>Bisnis</w:t>
      </w:r>
      <w:r>
        <w:rPr>
          <w:spacing w:val="-1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SI-Aus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Forum</w:t>
      </w:r>
    </w:p>
    <w:p w14:paraId="63AA346D" w14:textId="77777777" w:rsidR="007D0920" w:rsidRDefault="00AF24E3">
      <w:pPr>
        <w:pStyle w:val="ListParagraph"/>
        <w:numPr>
          <w:ilvl w:val="2"/>
          <w:numId w:val="1"/>
        </w:numPr>
        <w:tabs>
          <w:tab w:val="left" w:pos="1224"/>
        </w:tabs>
        <w:spacing w:before="61" w:line="261" w:lineRule="auto"/>
        <w:ind w:right="1830"/>
      </w:pPr>
      <w:r>
        <w:t>Baseline Survey Report- Coconut Rhinoceros Beetle Behaviour Change</w:t>
      </w:r>
      <w:r>
        <w:rPr>
          <w:spacing w:val="-59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Campaign</w:t>
      </w:r>
    </w:p>
    <w:p w14:paraId="63AA346E" w14:textId="77777777" w:rsidR="007D0920" w:rsidRDefault="00AF24E3">
      <w:pPr>
        <w:pStyle w:val="ListParagraph"/>
        <w:numPr>
          <w:ilvl w:val="2"/>
          <w:numId w:val="1"/>
        </w:numPr>
        <w:tabs>
          <w:tab w:val="left" w:pos="1224"/>
        </w:tabs>
        <w:spacing w:before="41"/>
        <w:ind w:hanging="359"/>
      </w:pP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Tender:</w:t>
      </w:r>
      <w:r>
        <w:rPr>
          <w:spacing w:val="-2"/>
        </w:rPr>
        <w:t xml:space="preserve"> </w:t>
      </w:r>
      <w:r>
        <w:t>Strongim Bisnis</w:t>
      </w:r>
      <w:r>
        <w:rPr>
          <w:spacing w:val="-2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Evaluation</w:t>
      </w:r>
    </w:p>
    <w:p w14:paraId="63AA346F" w14:textId="77777777" w:rsidR="007D0920" w:rsidRDefault="00AF24E3">
      <w:pPr>
        <w:pStyle w:val="ListParagraph"/>
        <w:numPr>
          <w:ilvl w:val="1"/>
          <w:numId w:val="1"/>
        </w:numPr>
        <w:tabs>
          <w:tab w:val="left" w:pos="870"/>
        </w:tabs>
        <w:spacing w:before="83"/>
      </w:pPr>
      <w:r>
        <w:t>Cocoa Sector:</w:t>
      </w:r>
    </w:p>
    <w:p w14:paraId="63AA3470" w14:textId="77777777" w:rsidR="007D0920" w:rsidRDefault="00AF24E3">
      <w:pPr>
        <w:pStyle w:val="ListParagraph"/>
        <w:numPr>
          <w:ilvl w:val="2"/>
          <w:numId w:val="1"/>
        </w:numPr>
        <w:tabs>
          <w:tab w:val="left" w:pos="1223"/>
          <w:tab w:val="left" w:pos="1224"/>
        </w:tabs>
        <w:spacing w:before="64"/>
        <w:ind w:hanging="359"/>
      </w:pPr>
      <w:r>
        <w:t>Cocoa</w:t>
      </w:r>
      <w:r>
        <w:rPr>
          <w:spacing w:val="-1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Value-added</w:t>
      </w:r>
      <w:r>
        <w:rPr>
          <w:spacing w:val="-1"/>
        </w:rPr>
        <w:t xml:space="preserve"> </w:t>
      </w:r>
      <w:r>
        <w:t>Report</w:t>
      </w:r>
    </w:p>
    <w:p w14:paraId="63AA3471" w14:textId="77777777" w:rsidR="007D0920" w:rsidRDefault="00AF24E3">
      <w:pPr>
        <w:pStyle w:val="ListParagraph"/>
        <w:numPr>
          <w:ilvl w:val="2"/>
          <w:numId w:val="1"/>
        </w:numPr>
        <w:tabs>
          <w:tab w:val="left" w:pos="1223"/>
          <w:tab w:val="left" w:pos="1224"/>
        </w:tabs>
        <w:spacing w:before="62"/>
        <w:ind w:hanging="359"/>
      </w:pPr>
      <w:r>
        <w:t>Cocoa</w:t>
      </w:r>
      <w:r>
        <w:rPr>
          <w:spacing w:val="-2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Analysis and Sector</w:t>
      </w:r>
      <w:r>
        <w:rPr>
          <w:spacing w:val="-1"/>
        </w:rPr>
        <w:t xml:space="preserve"> </w:t>
      </w:r>
      <w:r>
        <w:t>Strategy</w:t>
      </w:r>
    </w:p>
    <w:p w14:paraId="63AA3472" w14:textId="77777777" w:rsidR="007D0920" w:rsidRDefault="00AF24E3">
      <w:pPr>
        <w:pStyle w:val="ListParagraph"/>
        <w:numPr>
          <w:ilvl w:val="1"/>
          <w:numId w:val="1"/>
        </w:numPr>
        <w:tabs>
          <w:tab w:val="left" w:pos="871"/>
        </w:tabs>
        <w:spacing w:before="83"/>
        <w:ind w:left="870" w:hanging="361"/>
      </w:pPr>
      <w:r>
        <w:t>Tourism</w:t>
      </w:r>
      <w:r>
        <w:rPr>
          <w:spacing w:val="-2"/>
        </w:rPr>
        <w:t xml:space="preserve"> </w:t>
      </w:r>
      <w:r>
        <w:t>Sector:</w:t>
      </w:r>
    </w:p>
    <w:p w14:paraId="63AA3473" w14:textId="77777777" w:rsidR="007D0920" w:rsidRDefault="00AF24E3">
      <w:pPr>
        <w:pStyle w:val="ListParagraph"/>
        <w:numPr>
          <w:ilvl w:val="2"/>
          <w:numId w:val="1"/>
        </w:numPr>
        <w:tabs>
          <w:tab w:val="left" w:pos="1223"/>
          <w:tab w:val="left" w:pos="1224"/>
        </w:tabs>
        <w:spacing w:before="64"/>
        <w:ind w:hanging="359"/>
      </w:pPr>
      <w:r>
        <w:t>Tourism:</w:t>
      </w:r>
      <w:r>
        <w:rPr>
          <w:spacing w:val="-6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Analysis and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Strategy</w:t>
      </w:r>
      <w:r>
        <w:rPr>
          <w:spacing w:val="-2"/>
        </w:rPr>
        <w:t xml:space="preserve"> </w:t>
      </w:r>
      <w:r>
        <w:t>Framework</w:t>
      </w:r>
    </w:p>
    <w:p w14:paraId="63AA3474" w14:textId="77777777" w:rsidR="007D0920" w:rsidRDefault="00AF24E3">
      <w:pPr>
        <w:pStyle w:val="ListParagraph"/>
        <w:numPr>
          <w:ilvl w:val="2"/>
          <w:numId w:val="1"/>
        </w:numPr>
        <w:tabs>
          <w:tab w:val="left" w:pos="1223"/>
          <w:tab w:val="left" w:pos="1224"/>
        </w:tabs>
        <w:spacing w:before="63"/>
        <w:ind w:hanging="359"/>
      </w:pPr>
      <w:r>
        <w:t>St. Gallen</w:t>
      </w:r>
      <w:r>
        <w:rPr>
          <w:spacing w:val="-2"/>
        </w:rPr>
        <w:t xml:space="preserve"> </w:t>
      </w:r>
      <w:r>
        <w:t>Report</w:t>
      </w:r>
    </w:p>
    <w:p w14:paraId="63AA3475" w14:textId="77777777" w:rsidR="007D0920" w:rsidRDefault="00AF24E3">
      <w:pPr>
        <w:pStyle w:val="ListParagraph"/>
        <w:numPr>
          <w:ilvl w:val="2"/>
          <w:numId w:val="1"/>
        </w:numPr>
        <w:tabs>
          <w:tab w:val="left" w:pos="1225"/>
        </w:tabs>
        <w:spacing w:before="62"/>
        <w:ind w:left="1224" w:hanging="360"/>
      </w:pPr>
      <w:r>
        <w:t>Minimum</w:t>
      </w:r>
      <w:r>
        <w:rPr>
          <w:spacing w:val="-3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Report</w:t>
      </w:r>
    </w:p>
    <w:p w14:paraId="63AA3476" w14:textId="77777777" w:rsidR="007D0920" w:rsidRDefault="00AF24E3">
      <w:pPr>
        <w:pStyle w:val="ListParagraph"/>
        <w:numPr>
          <w:ilvl w:val="2"/>
          <w:numId w:val="1"/>
        </w:numPr>
        <w:tabs>
          <w:tab w:val="left" w:pos="1224"/>
        </w:tabs>
        <w:spacing w:before="64"/>
        <w:ind w:hanging="359"/>
      </w:pPr>
      <w:r>
        <w:t>Strongim</w:t>
      </w:r>
      <w:r>
        <w:rPr>
          <w:spacing w:val="-5"/>
        </w:rPr>
        <w:t xml:space="preserve"> </w:t>
      </w:r>
      <w:r>
        <w:t>Bisnis</w:t>
      </w:r>
      <w:r>
        <w:rPr>
          <w:spacing w:val="-1"/>
        </w:rPr>
        <w:t xml:space="preserve"> </w:t>
      </w:r>
      <w:r>
        <w:t>Solomon</w:t>
      </w:r>
      <w:r>
        <w:rPr>
          <w:spacing w:val="-1"/>
        </w:rPr>
        <w:t xml:space="preserve"> </w:t>
      </w:r>
      <w:r>
        <w:t>Islands</w:t>
      </w:r>
      <w:r>
        <w:rPr>
          <w:spacing w:val="-3"/>
        </w:rPr>
        <w:t xml:space="preserve"> </w:t>
      </w:r>
      <w:r>
        <w:t>Tourism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Overview</w:t>
      </w:r>
    </w:p>
    <w:p w14:paraId="63AA3477" w14:textId="77777777" w:rsidR="007D0920" w:rsidRDefault="00AF24E3">
      <w:pPr>
        <w:pStyle w:val="ListParagraph"/>
        <w:numPr>
          <w:ilvl w:val="2"/>
          <w:numId w:val="1"/>
        </w:numPr>
        <w:tabs>
          <w:tab w:val="left" w:pos="1224"/>
        </w:tabs>
        <w:spacing w:before="63"/>
        <w:ind w:hanging="359"/>
      </w:pPr>
      <w:r>
        <w:t>IFC</w:t>
      </w:r>
      <w:r>
        <w:rPr>
          <w:spacing w:val="-1"/>
        </w:rPr>
        <w:t xml:space="preserve"> </w:t>
      </w:r>
      <w:r>
        <w:t>Tourism Skills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Report</w:t>
      </w:r>
    </w:p>
    <w:p w14:paraId="63AA3478" w14:textId="77777777" w:rsidR="007D0920" w:rsidRDefault="007D0920">
      <w:pPr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479" w14:textId="77777777" w:rsidR="007D0920" w:rsidRDefault="007D0920">
      <w:pPr>
        <w:pStyle w:val="BodyText"/>
        <w:spacing w:before="4"/>
        <w:rPr>
          <w:sz w:val="7"/>
        </w:rPr>
      </w:pPr>
    </w:p>
    <w:p w14:paraId="63AA347A" w14:textId="77777777" w:rsidR="007D0920" w:rsidRDefault="00AF24E3">
      <w:pPr>
        <w:pStyle w:val="BodyText"/>
        <w:spacing w:line="120" w:lineRule="exact"/>
        <w:ind w:left="124"/>
        <w:rPr>
          <w:sz w:val="12"/>
        </w:rPr>
      </w:pPr>
      <w:r>
        <w:rPr>
          <w:position w:val="-1"/>
          <w:sz w:val="12"/>
        </w:rPr>
      </w:r>
      <w:r>
        <w:rPr>
          <w:position w:val="-1"/>
          <w:sz w:val="12"/>
        </w:rPr>
        <w:pict w14:anchorId="63AA3587">
          <v:group id="docshapegroup126" o:spid="_x0000_s1028" style="width:484.45pt;height:6pt;mso-position-horizontal-relative:char;mso-position-vertical-relative:line" coordsize="9689,120">
            <v:rect id="docshape127" o:spid="_x0000_s1029" style="position:absolute;width:9689;height:120" fillcolor="#44a7e1" stroked="f"/>
            <w10:anchorlock/>
          </v:group>
        </w:pict>
      </w:r>
    </w:p>
    <w:p w14:paraId="63AA347B" w14:textId="77777777" w:rsidR="007D0920" w:rsidRDefault="00AF24E3">
      <w:pPr>
        <w:pStyle w:val="Heading2"/>
        <w:tabs>
          <w:tab w:val="left" w:pos="1855"/>
        </w:tabs>
        <w:ind w:left="152" w:firstLine="0"/>
      </w:pPr>
      <w:bookmarkStart w:id="35" w:name="_TOC_250001"/>
      <w:r>
        <w:rPr>
          <w:color w:val="0A1F50"/>
        </w:rPr>
        <w:t>Annex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2</w:t>
      </w:r>
      <w:r>
        <w:rPr>
          <w:color w:val="0A1F50"/>
        </w:rPr>
        <w:tab/>
        <w:t>List</w:t>
      </w:r>
      <w:r>
        <w:rPr>
          <w:color w:val="0A1F50"/>
          <w:spacing w:val="1"/>
        </w:rPr>
        <w:t xml:space="preserve"> </w:t>
      </w:r>
      <w:r>
        <w:rPr>
          <w:color w:val="0A1F50"/>
        </w:rPr>
        <w:t>of</w:t>
      </w:r>
      <w:r>
        <w:rPr>
          <w:color w:val="0A1F50"/>
          <w:spacing w:val="-4"/>
        </w:rPr>
        <w:t xml:space="preserve"> </w:t>
      </w:r>
      <w:r>
        <w:rPr>
          <w:color w:val="0A1F50"/>
        </w:rPr>
        <w:t>People</w:t>
      </w:r>
      <w:r>
        <w:rPr>
          <w:color w:val="0A1F50"/>
          <w:spacing w:val="-3"/>
        </w:rPr>
        <w:t xml:space="preserve"> </w:t>
      </w:r>
      <w:bookmarkEnd w:id="35"/>
      <w:r>
        <w:rPr>
          <w:color w:val="0A1F50"/>
        </w:rPr>
        <w:t>Interviewed</w:t>
      </w:r>
    </w:p>
    <w:p w14:paraId="63AA347C" w14:textId="77777777" w:rsidR="007D0920" w:rsidRDefault="00AF24E3">
      <w:pPr>
        <w:spacing w:before="222"/>
        <w:ind w:left="152"/>
        <w:rPr>
          <w:b/>
        </w:rPr>
      </w:pPr>
      <w:r>
        <w:rPr>
          <w:b/>
          <w:color w:val="0A1F50"/>
        </w:rPr>
        <w:t>Strongim Bisnis</w:t>
      </w:r>
    </w:p>
    <w:p w14:paraId="63AA347D" w14:textId="77777777" w:rsidR="007D0920" w:rsidRDefault="007D0920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935"/>
      </w:tblGrid>
      <w:tr w:rsidR="007D0920" w14:paraId="63AA3480" w14:textId="77777777">
        <w:trPr>
          <w:trHeight w:val="395"/>
        </w:trPr>
        <w:tc>
          <w:tcPr>
            <w:tcW w:w="3686" w:type="dxa"/>
            <w:shd w:val="clear" w:color="auto" w:fill="DAE4EB"/>
          </w:tcPr>
          <w:p w14:paraId="63AA347E" w14:textId="77777777" w:rsidR="007D0920" w:rsidRDefault="00AF2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Name</w:t>
            </w:r>
          </w:p>
        </w:tc>
        <w:tc>
          <w:tcPr>
            <w:tcW w:w="5935" w:type="dxa"/>
            <w:shd w:val="clear" w:color="auto" w:fill="DAE4EB"/>
          </w:tcPr>
          <w:p w14:paraId="63AA347F" w14:textId="77777777" w:rsidR="007D0920" w:rsidRDefault="00AF2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Position</w:t>
            </w:r>
          </w:p>
        </w:tc>
      </w:tr>
      <w:tr w:rsidR="007D0920" w14:paraId="63AA3483" w14:textId="77777777">
        <w:trPr>
          <w:trHeight w:val="357"/>
        </w:trPr>
        <w:tc>
          <w:tcPr>
            <w:tcW w:w="3686" w:type="dxa"/>
            <w:shd w:val="clear" w:color="auto" w:fill="DAE4EB"/>
          </w:tcPr>
          <w:p w14:paraId="63AA3481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Lawther</w:t>
            </w:r>
          </w:p>
        </w:tc>
        <w:tc>
          <w:tcPr>
            <w:tcW w:w="5935" w:type="dxa"/>
            <w:shd w:val="clear" w:color="auto" w:fill="DAE4EB"/>
          </w:tcPr>
          <w:p w14:paraId="63AA3482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Partnerships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</w:p>
        </w:tc>
      </w:tr>
      <w:tr w:rsidR="007D0920" w14:paraId="63AA3486" w14:textId="77777777">
        <w:trPr>
          <w:trHeight w:val="354"/>
        </w:trPr>
        <w:tc>
          <w:tcPr>
            <w:tcW w:w="3686" w:type="dxa"/>
            <w:shd w:val="clear" w:color="auto" w:fill="DAE4EB"/>
          </w:tcPr>
          <w:p w14:paraId="63AA3484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Gianluca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Nardi</w:t>
            </w:r>
          </w:p>
        </w:tc>
        <w:tc>
          <w:tcPr>
            <w:tcW w:w="5935" w:type="dxa"/>
            <w:shd w:val="clear" w:color="auto" w:fill="DAE4EB"/>
          </w:tcPr>
          <w:p w14:paraId="63AA3485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Women’s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Empowerment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</w:p>
        </w:tc>
      </w:tr>
      <w:tr w:rsidR="007D0920" w14:paraId="63AA3489" w14:textId="77777777">
        <w:trPr>
          <w:trHeight w:val="357"/>
        </w:trPr>
        <w:tc>
          <w:tcPr>
            <w:tcW w:w="3686" w:type="dxa"/>
            <w:shd w:val="clear" w:color="auto" w:fill="DAE4EB"/>
          </w:tcPr>
          <w:p w14:paraId="63AA3487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Hilly</w:t>
            </w:r>
          </w:p>
        </w:tc>
        <w:tc>
          <w:tcPr>
            <w:tcW w:w="5935" w:type="dxa"/>
            <w:shd w:val="clear" w:color="auto" w:fill="DAE4EB"/>
          </w:tcPr>
          <w:p w14:paraId="63AA3488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Women’s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Empowerment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Adviser</w:t>
            </w:r>
          </w:p>
        </w:tc>
      </w:tr>
      <w:tr w:rsidR="007D0920" w14:paraId="63AA348C" w14:textId="77777777">
        <w:trPr>
          <w:trHeight w:val="354"/>
        </w:trPr>
        <w:tc>
          <w:tcPr>
            <w:tcW w:w="3686" w:type="dxa"/>
            <w:shd w:val="clear" w:color="auto" w:fill="DAE4EB"/>
          </w:tcPr>
          <w:p w14:paraId="63AA348A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Phillip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Montgomery</w:t>
            </w:r>
          </w:p>
        </w:tc>
        <w:tc>
          <w:tcPr>
            <w:tcW w:w="5935" w:type="dxa"/>
            <w:shd w:val="clear" w:color="auto" w:fill="DAE4EB"/>
          </w:tcPr>
          <w:p w14:paraId="63AA348B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</w:p>
        </w:tc>
      </w:tr>
      <w:tr w:rsidR="007D0920" w14:paraId="63AA348F" w14:textId="77777777">
        <w:trPr>
          <w:trHeight w:val="357"/>
        </w:trPr>
        <w:tc>
          <w:tcPr>
            <w:tcW w:w="3686" w:type="dxa"/>
            <w:shd w:val="clear" w:color="auto" w:fill="DAE4EB"/>
          </w:tcPr>
          <w:p w14:paraId="63AA348D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Bikesh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Chitrakar</w:t>
            </w:r>
          </w:p>
        </w:tc>
        <w:tc>
          <w:tcPr>
            <w:tcW w:w="5935" w:type="dxa"/>
            <w:shd w:val="clear" w:color="auto" w:fill="DAE4EB"/>
          </w:tcPr>
          <w:p w14:paraId="63AA348E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Adviser</w:t>
            </w:r>
          </w:p>
        </w:tc>
      </w:tr>
      <w:tr w:rsidR="007D0920" w14:paraId="63AA3492" w14:textId="77777777">
        <w:trPr>
          <w:trHeight w:val="354"/>
        </w:trPr>
        <w:tc>
          <w:tcPr>
            <w:tcW w:w="3686" w:type="dxa"/>
            <w:shd w:val="clear" w:color="auto" w:fill="DAE4EB"/>
          </w:tcPr>
          <w:p w14:paraId="63AA3490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Ohanikeni</w:t>
            </w:r>
          </w:p>
        </w:tc>
        <w:tc>
          <w:tcPr>
            <w:tcW w:w="5935" w:type="dxa"/>
            <w:shd w:val="clear" w:color="auto" w:fill="DAE4EB"/>
          </w:tcPr>
          <w:p w14:paraId="63AA3491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Adviser</w:t>
            </w:r>
          </w:p>
        </w:tc>
      </w:tr>
      <w:tr w:rsidR="007D0920" w14:paraId="63AA3495" w14:textId="77777777">
        <w:trPr>
          <w:trHeight w:val="357"/>
        </w:trPr>
        <w:tc>
          <w:tcPr>
            <w:tcW w:w="3686" w:type="dxa"/>
            <w:shd w:val="clear" w:color="auto" w:fill="DAE4EB"/>
          </w:tcPr>
          <w:p w14:paraId="63AA3493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Anthea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Unaisi</w:t>
            </w:r>
          </w:p>
        </w:tc>
        <w:tc>
          <w:tcPr>
            <w:tcW w:w="5935" w:type="dxa"/>
            <w:shd w:val="clear" w:color="auto" w:fill="DAE4EB"/>
          </w:tcPr>
          <w:p w14:paraId="63AA3494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Advisor</w:t>
            </w:r>
          </w:p>
        </w:tc>
      </w:tr>
      <w:tr w:rsidR="007D0920" w14:paraId="63AA3498" w14:textId="77777777">
        <w:trPr>
          <w:trHeight w:val="354"/>
        </w:trPr>
        <w:tc>
          <w:tcPr>
            <w:tcW w:w="3686" w:type="dxa"/>
            <w:shd w:val="clear" w:color="auto" w:fill="DAE4EB"/>
          </w:tcPr>
          <w:p w14:paraId="63AA3496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McGoon</w:t>
            </w:r>
          </w:p>
        </w:tc>
        <w:tc>
          <w:tcPr>
            <w:tcW w:w="5935" w:type="dxa"/>
            <w:shd w:val="clear" w:color="auto" w:fill="DAE4EB"/>
          </w:tcPr>
          <w:p w14:paraId="63AA3497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Senior 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Adviser</w:t>
            </w:r>
          </w:p>
        </w:tc>
      </w:tr>
      <w:tr w:rsidR="007D0920" w14:paraId="63AA349B" w14:textId="77777777">
        <w:trPr>
          <w:trHeight w:val="357"/>
        </w:trPr>
        <w:tc>
          <w:tcPr>
            <w:tcW w:w="3686" w:type="dxa"/>
            <w:shd w:val="clear" w:color="auto" w:fill="DAE4EB"/>
          </w:tcPr>
          <w:p w14:paraId="63AA3499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Fakarii</w:t>
            </w:r>
          </w:p>
        </w:tc>
        <w:tc>
          <w:tcPr>
            <w:tcW w:w="5935" w:type="dxa"/>
            <w:shd w:val="clear" w:color="auto" w:fill="DAE4EB"/>
          </w:tcPr>
          <w:p w14:paraId="63AA349A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Adviser</w:t>
            </w:r>
          </w:p>
        </w:tc>
      </w:tr>
      <w:tr w:rsidR="007D0920" w14:paraId="63AA349E" w14:textId="77777777">
        <w:trPr>
          <w:trHeight w:val="354"/>
        </w:trPr>
        <w:tc>
          <w:tcPr>
            <w:tcW w:w="3686" w:type="dxa"/>
            <w:shd w:val="clear" w:color="auto" w:fill="DAE4EB"/>
          </w:tcPr>
          <w:p w14:paraId="63AA349C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Caroline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Kanoko</w:t>
            </w:r>
          </w:p>
        </w:tc>
        <w:tc>
          <w:tcPr>
            <w:tcW w:w="5935" w:type="dxa"/>
            <w:shd w:val="clear" w:color="auto" w:fill="DAE4EB"/>
          </w:tcPr>
          <w:p w14:paraId="63AA349D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Adviser</w:t>
            </w:r>
          </w:p>
        </w:tc>
      </w:tr>
    </w:tbl>
    <w:p w14:paraId="63AA349F" w14:textId="77777777" w:rsidR="007D0920" w:rsidRDefault="007D0920">
      <w:pPr>
        <w:pStyle w:val="BodyText"/>
        <w:spacing w:before="7"/>
        <w:rPr>
          <w:b/>
          <w:sz w:val="24"/>
        </w:rPr>
      </w:pPr>
    </w:p>
    <w:p w14:paraId="63AA34A0" w14:textId="77777777" w:rsidR="007D0920" w:rsidRDefault="00AF24E3">
      <w:pPr>
        <w:ind w:left="152"/>
        <w:rPr>
          <w:b/>
        </w:rPr>
      </w:pPr>
      <w:r>
        <w:rPr>
          <w:b/>
          <w:color w:val="0A1F50"/>
        </w:rPr>
        <w:t>Adam</w:t>
      </w:r>
      <w:r>
        <w:rPr>
          <w:b/>
          <w:color w:val="0A1F50"/>
          <w:spacing w:val="-3"/>
        </w:rPr>
        <w:t xml:space="preserve"> </w:t>
      </w:r>
      <w:r>
        <w:rPr>
          <w:b/>
          <w:color w:val="0A1F50"/>
        </w:rPr>
        <w:t>Smith</w:t>
      </w:r>
      <w:r>
        <w:rPr>
          <w:b/>
          <w:color w:val="0A1F50"/>
          <w:spacing w:val="-4"/>
        </w:rPr>
        <w:t xml:space="preserve"> </w:t>
      </w:r>
      <w:r>
        <w:rPr>
          <w:b/>
          <w:color w:val="0A1F50"/>
        </w:rPr>
        <w:t>International</w:t>
      </w:r>
    </w:p>
    <w:p w14:paraId="63AA34A1" w14:textId="77777777" w:rsidR="007D0920" w:rsidRDefault="007D0920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935"/>
      </w:tblGrid>
      <w:tr w:rsidR="007D0920" w14:paraId="63AA34A4" w14:textId="77777777">
        <w:trPr>
          <w:trHeight w:val="395"/>
        </w:trPr>
        <w:tc>
          <w:tcPr>
            <w:tcW w:w="3686" w:type="dxa"/>
            <w:shd w:val="clear" w:color="auto" w:fill="DAE4EB"/>
          </w:tcPr>
          <w:p w14:paraId="63AA34A2" w14:textId="77777777" w:rsidR="007D0920" w:rsidRDefault="00AF2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Name</w:t>
            </w:r>
          </w:p>
        </w:tc>
        <w:tc>
          <w:tcPr>
            <w:tcW w:w="5935" w:type="dxa"/>
            <w:shd w:val="clear" w:color="auto" w:fill="DAE4EB"/>
          </w:tcPr>
          <w:p w14:paraId="63AA34A3" w14:textId="77777777" w:rsidR="007D0920" w:rsidRDefault="00AF2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Position</w:t>
            </w:r>
          </w:p>
        </w:tc>
      </w:tr>
      <w:tr w:rsidR="007D0920" w14:paraId="63AA34A7" w14:textId="77777777">
        <w:trPr>
          <w:trHeight w:val="357"/>
        </w:trPr>
        <w:tc>
          <w:tcPr>
            <w:tcW w:w="3686" w:type="dxa"/>
            <w:shd w:val="clear" w:color="auto" w:fill="DAE4EB"/>
          </w:tcPr>
          <w:p w14:paraId="63AA34A5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Mitchell</w:t>
            </w:r>
          </w:p>
        </w:tc>
        <w:tc>
          <w:tcPr>
            <w:tcW w:w="5935" w:type="dxa"/>
            <w:shd w:val="clear" w:color="auto" w:fill="DAE4EB"/>
          </w:tcPr>
          <w:p w14:paraId="63AA34A6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Contractor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Representative/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</w:p>
        </w:tc>
      </w:tr>
      <w:tr w:rsidR="007D0920" w14:paraId="63AA34AA" w14:textId="77777777">
        <w:trPr>
          <w:trHeight w:val="354"/>
        </w:trPr>
        <w:tc>
          <w:tcPr>
            <w:tcW w:w="3686" w:type="dxa"/>
            <w:shd w:val="clear" w:color="auto" w:fill="DAE4EB"/>
          </w:tcPr>
          <w:p w14:paraId="63AA34A8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Alkhatib</w:t>
            </w:r>
          </w:p>
        </w:tc>
        <w:tc>
          <w:tcPr>
            <w:tcW w:w="5935" w:type="dxa"/>
            <w:shd w:val="clear" w:color="auto" w:fill="DAE4EB"/>
          </w:tcPr>
          <w:p w14:paraId="63AA34A9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</w:tr>
    </w:tbl>
    <w:p w14:paraId="63AA34AB" w14:textId="77777777" w:rsidR="007D0920" w:rsidRDefault="007D0920">
      <w:pPr>
        <w:pStyle w:val="BodyText"/>
        <w:spacing w:before="3"/>
        <w:rPr>
          <w:b/>
          <w:sz w:val="24"/>
        </w:rPr>
      </w:pPr>
    </w:p>
    <w:p w14:paraId="63AA34AC" w14:textId="77777777" w:rsidR="007D0920" w:rsidRDefault="00AF24E3">
      <w:pPr>
        <w:ind w:left="152"/>
        <w:rPr>
          <w:b/>
        </w:rPr>
      </w:pPr>
      <w:r>
        <w:rPr>
          <w:b/>
          <w:color w:val="0A1F50"/>
        </w:rPr>
        <w:t>Australian</w:t>
      </w:r>
      <w:r>
        <w:rPr>
          <w:b/>
          <w:color w:val="0A1F50"/>
          <w:spacing w:val="-2"/>
        </w:rPr>
        <w:t xml:space="preserve"> </w:t>
      </w:r>
      <w:r>
        <w:rPr>
          <w:b/>
          <w:color w:val="0A1F50"/>
        </w:rPr>
        <w:t>High</w:t>
      </w:r>
      <w:r>
        <w:rPr>
          <w:b/>
          <w:color w:val="0A1F50"/>
          <w:spacing w:val="-1"/>
        </w:rPr>
        <w:t xml:space="preserve"> </w:t>
      </w:r>
      <w:r>
        <w:rPr>
          <w:b/>
          <w:color w:val="0A1F50"/>
        </w:rPr>
        <w:t>Commission</w:t>
      </w:r>
    </w:p>
    <w:p w14:paraId="63AA34AD" w14:textId="77777777" w:rsidR="007D0920" w:rsidRDefault="007D0920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935"/>
      </w:tblGrid>
      <w:tr w:rsidR="007D0920" w14:paraId="63AA34B0" w14:textId="77777777">
        <w:trPr>
          <w:trHeight w:val="395"/>
        </w:trPr>
        <w:tc>
          <w:tcPr>
            <w:tcW w:w="3686" w:type="dxa"/>
            <w:shd w:val="clear" w:color="auto" w:fill="DAE4EB"/>
          </w:tcPr>
          <w:p w14:paraId="63AA34AE" w14:textId="77777777" w:rsidR="007D0920" w:rsidRDefault="00AF2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Name</w:t>
            </w:r>
          </w:p>
        </w:tc>
        <w:tc>
          <w:tcPr>
            <w:tcW w:w="5935" w:type="dxa"/>
            <w:shd w:val="clear" w:color="auto" w:fill="DAE4EB"/>
          </w:tcPr>
          <w:p w14:paraId="63AA34AF" w14:textId="77777777" w:rsidR="007D0920" w:rsidRDefault="00AF2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Position</w:t>
            </w:r>
          </w:p>
        </w:tc>
      </w:tr>
      <w:tr w:rsidR="007D0920" w14:paraId="63AA34B3" w14:textId="77777777">
        <w:trPr>
          <w:trHeight w:val="357"/>
        </w:trPr>
        <w:tc>
          <w:tcPr>
            <w:tcW w:w="3686" w:type="dxa"/>
            <w:shd w:val="clear" w:color="auto" w:fill="DAE4EB"/>
          </w:tcPr>
          <w:p w14:paraId="63AA34B1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</w:p>
        </w:tc>
        <w:tc>
          <w:tcPr>
            <w:tcW w:w="5935" w:type="dxa"/>
            <w:shd w:val="clear" w:color="auto" w:fill="DAE4EB"/>
          </w:tcPr>
          <w:p w14:paraId="63AA34B2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Second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Secretary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(Economics)</w:t>
            </w:r>
          </w:p>
        </w:tc>
      </w:tr>
      <w:tr w:rsidR="007D0920" w14:paraId="63AA34B6" w14:textId="77777777">
        <w:trPr>
          <w:trHeight w:val="354"/>
        </w:trPr>
        <w:tc>
          <w:tcPr>
            <w:tcW w:w="3686" w:type="dxa"/>
            <w:shd w:val="clear" w:color="auto" w:fill="DAE4EB"/>
          </w:tcPr>
          <w:p w14:paraId="63AA34B4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Brenda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Mauli</w:t>
            </w:r>
          </w:p>
        </w:tc>
        <w:tc>
          <w:tcPr>
            <w:tcW w:w="5935" w:type="dxa"/>
            <w:shd w:val="clear" w:color="auto" w:fill="DAE4EB"/>
          </w:tcPr>
          <w:p w14:paraId="63AA34B5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Manager-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</w:p>
        </w:tc>
      </w:tr>
      <w:tr w:rsidR="007D0920" w14:paraId="63AA34B9" w14:textId="77777777">
        <w:trPr>
          <w:trHeight w:val="357"/>
        </w:trPr>
        <w:tc>
          <w:tcPr>
            <w:tcW w:w="3686" w:type="dxa"/>
            <w:shd w:val="clear" w:color="auto" w:fill="DAE4EB"/>
          </w:tcPr>
          <w:p w14:paraId="63AA34B7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Suri</w:t>
            </w:r>
          </w:p>
        </w:tc>
        <w:tc>
          <w:tcPr>
            <w:tcW w:w="5935" w:type="dxa"/>
            <w:shd w:val="clear" w:color="auto" w:fill="DAE4EB"/>
          </w:tcPr>
          <w:p w14:paraId="63AA34B8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</w:p>
        </w:tc>
      </w:tr>
      <w:tr w:rsidR="007D0920" w14:paraId="63AA34BC" w14:textId="77777777">
        <w:trPr>
          <w:trHeight w:val="354"/>
        </w:trPr>
        <w:tc>
          <w:tcPr>
            <w:tcW w:w="3686" w:type="dxa"/>
            <w:shd w:val="clear" w:color="auto" w:fill="DAE4EB"/>
          </w:tcPr>
          <w:p w14:paraId="63AA34BA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Andrew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Schloeffel</w:t>
            </w:r>
          </w:p>
        </w:tc>
        <w:tc>
          <w:tcPr>
            <w:tcW w:w="5935" w:type="dxa"/>
            <w:shd w:val="clear" w:color="auto" w:fill="DAE4EB"/>
          </w:tcPr>
          <w:p w14:paraId="63AA34BB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Counsellor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(Economics)</w:t>
            </w:r>
          </w:p>
        </w:tc>
      </w:tr>
      <w:tr w:rsidR="007D0920" w14:paraId="63AA34BF" w14:textId="77777777">
        <w:trPr>
          <w:trHeight w:val="357"/>
        </w:trPr>
        <w:tc>
          <w:tcPr>
            <w:tcW w:w="3686" w:type="dxa"/>
            <w:shd w:val="clear" w:color="auto" w:fill="DAE4EB"/>
          </w:tcPr>
          <w:p w14:paraId="63AA34BD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Scholte</w:t>
            </w:r>
          </w:p>
        </w:tc>
        <w:tc>
          <w:tcPr>
            <w:tcW w:w="5935" w:type="dxa"/>
            <w:shd w:val="clear" w:color="auto" w:fill="DAE4EB"/>
          </w:tcPr>
          <w:p w14:paraId="63AA34BE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Third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Secretary</w:t>
            </w:r>
          </w:p>
        </w:tc>
      </w:tr>
    </w:tbl>
    <w:p w14:paraId="63AA34C0" w14:textId="77777777" w:rsidR="007D0920" w:rsidRDefault="007D0920">
      <w:pPr>
        <w:pStyle w:val="BodyText"/>
        <w:spacing w:before="2"/>
        <w:rPr>
          <w:b/>
          <w:sz w:val="24"/>
        </w:rPr>
      </w:pPr>
    </w:p>
    <w:p w14:paraId="63AA34C1" w14:textId="77777777" w:rsidR="007D0920" w:rsidRDefault="00AF24E3">
      <w:pPr>
        <w:ind w:left="152"/>
        <w:rPr>
          <w:b/>
        </w:rPr>
      </w:pPr>
      <w:r>
        <w:rPr>
          <w:b/>
          <w:color w:val="0A1F50"/>
        </w:rPr>
        <w:t>Solomon</w:t>
      </w:r>
      <w:r>
        <w:rPr>
          <w:b/>
          <w:color w:val="0A1F50"/>
          <w:spacing w:val="-2"/>
        </w:rPr>
        <w:t xml:space="preserve"> </w:t>
      </w:r>
      <w:r>
        <w:rPr>
          <w:b/>
          <w:color w:val="0A1F50"/>
        </w:rPr>
        <w:t>Islands</w:t>
      </w:r>
      <w:r>
        <w:rPr>
          <w:b/>
          <w:color w:val="0A1F50"/>
          <w:spacing w:val="-3"/>
        </w:rPr>
        <w:t xml:space="preserve"> </w:t>
      </w:r>
      <w:r>
        <w:rPr>
          <w:b/>
          <w:color w:val="0A1F50"/>
        </w:rPr>
        <w:t>Government Partners</w:t>
      </w:r>
    </w:p>
    <w:p w14:paraId="63AA34C2" w14:textId="77777777" w:rsidR="007D0920" w:rsidRDefault="007D0920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935"/>
      </w:tblGrid>
      <w:tr w:rsidR="007D0920" w14:paraId="63AA34C5" w14:textId="77777777">
        <w:trPr>
          <w:trHeight w:val="395"/>
        </w:trPr>
        <w:tc>
          <w:tcPr>
            <w:tcW w:w="3686" w:type="dxa"/>
            <w:shd w:val="clear" w:color="auto" w:fill="DAE4EB"/>
          </w:tcPr>
          <w:p w14:paraId="63AA34C3" w14:textId="77777777" w:rsidR="007D0920" w:rsidRDefault="00AF2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Name</w:t>
            </w:r>
          </w:p>
        </w:tc>
        <w:tc>
          <w:tcPr>
            <w:tcW w:w="5935" w:type="dxa"/>
            <w:shd w:val="clear" w:color="auto" w:fill="DAE4EB"/>
          </w:tcPr>
          <w:p w14:paraId="63AA34C4" w14:textId="77777777" w:rsidR="007D0920" w:rsidRDefault="00AF2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Position</w:t>
            </w:r>
          </w:p>
        </w:tc>
      </w:tr>
      <w:tr w:rsidR="007D0920" w14:paraId="63AA34C8" w14:textId="77777777">
        <w:trPr>
          <w:trHeight w:val="354"/>
        </w:trPr>
        <w:tc>
          <w:tcPr>
            <w:tcW w:w="3686" w:type="dxa"/>
            <w:shd w:val="clear" w:color="auto" w:fill="DAE4EB"/>
          </w:tcPr>
          <w:p w14:paraId="63AA34C6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Andrew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Nihopara</w:t>
            </w:r>
          </w:p>
        </w:tc>
        <w:tc>
          <w:tcPr>
            <w:tcW w:w="5935" w:type="dxa"/>
            <w:shd w:val="clear" w:color="auto" w:fill="DAE4EB"/>
          </w:tcPr>
          <w:p w14:paraId="63AA34C7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Secretary,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</w:p>
        </w:tc>
      </w:tr>
      <w:tr w:rsidR="007D0920" w14:paraId="63AA34CB" w14:textId="77777777">
        <w:trPr>
          <w:trHeight w:val="357"/>
        </w:trPr>
        <w:tc>
          <w:tcPr>
            <w:tcW w:w="3686" w:type="dxa"/>
            <w:shd w:val="clear" w:color="auto" w:fill="DAE4EB"/>
          </w:tcPr>
          <w:p w14:paraId="63AA34C9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Ethel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Frances</w:t>
            </w:r>
          </w:p>
        </w:tc>
        <w:tc>
          <w:tcPr>
            <w:tcW w:w="5935" w:type="dxa"/>
            <w:shd w:val="clear" w:color="auto" w:fill="DAE4EB"/>
          </w:tcPr>
          <w:p w14:paraId="63AA34CA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Secretary,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Agriculture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Livestock</w:t>
            </w:r>
          </w:p>
        </w:tc>
      </w:tr>
      <w:tr w:rsidR="007D0920" w14:paraId="63AA34CF" w14:textId="77777777">
        <w:trPr>
          <w:trHeight w:val="630"/>
        </w:trPr>
        <w:tc>
          <w:tcPr>
            <w:tcW w:w="3686" w:type="dxa"/>
            <w:shd w:val="clear" w:color="auto" w:fill="DAE4EB"/>
          </w:tcPr>
          <w:p w14:paraId="63AA34CC" w14:textId="77777777" w:rsidR="007D0920" w:rsidRDefault="007D0920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63AA34CD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Riley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Mesepitu</w:t>
            </w:r>
          </w:p>
        </w:tc>
        <w:tc>
          <w:tcPr>
            <w:tcW w:w="5935" w:type="dxa"/>
            <w:shd w:val="clear" w:color="auto" w:fill="DAE4EB"/>
          </w:tcPr>
          <w:p w14:paraId="63AA34CE" w14:textId="77777777" w:rsidR="007D0920" w:rsidRDefault="00AF24E3">
            <w:pPr>
              <w:pStyle w:val="TableParagraph"/>
              <w:spacing w:before="45" w:line="270" w:lineRule="atLeast"/>
              <w:ind w:right="363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Secretary,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Commerce,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Immigration</w:t>
            </w:r>
          </w:p>
        </w:tc>
      </w:tr>
    </w:tbl>
    <w:p w14:paraId="63AA34D0" w14:textId="77777777" w:rsidR="007D0920" w:rsidRDefault="007D0920">
      <w:pPr>
        <w:spacing w:line="270" w:lineRule="atLeast"/>
        <w:rPr>
          <w:sz w:val="20"/>
        </w:rPr>
        <w:sectPr w:rsidR="007D0920">
          <w:headerReference w:type="default" r:id="rId44"/>
          <w:footerReference w:type="default" r:id="rId45"/>
          <w:pgSz w:w="11910" w:h="16840"/>
          <w:pgMar w:top="1160" w:right="860" w:bottom="860" w:left="980" w:header="783" w:footer="663" w:gutter="0"/>
          <w:cols w:space="720"/>
        </w:sectPr>
      </w:pPr>
    </w:p>
    <w:p w14:paraId="63AA34D1" w14:textId="77777777" w:rsidR="007D0920" w:rsidRDefault="00AF24E3">
      <w:pPr>
        <w:spacing w:before="109"/>
        <w:ind w:left="152"/>
        <w:rPr>
          <w:b/>
        </w:rPr>
      </w:pPr>
      <w:r>
        <w:rPr>
          <w:b/>
          <w:color w:val="0A1F50"/>
        </w:rPr>
        <w:lastRenderedPageBreak/>
        <w:t>Other Partners</w:t>
      </w:r>
    </w:p>
    <w:p w14:paraId="63AA34D2" w14:textId="77777777" w:rsidR="007D0920" w:rsidRDefault="007D0920">
      <w:pPr>
        <w:pStyle w:val="BodyText"/>
        <w:spacing w:before="2"/>
        <w:rPr>
          <w:b/>
          <w:sz w:val="17"/>
        </w:rPr>
      </w:pPr>
    </w:p>
    <w:tbl>
      <w:tblPr>
        <w:tblW w:w="0" w:type="auto"/>
        <w:tblInd w:w="162" w:type="dxa"/>
        <w:tblBorders>
          <w:top w:val="single" w:sz="4" w:space="0" w:color="44A7E1"/>
          <w:left w:val="single" w:sz="4" w:space="0" w:color="44A7E1"/>
          <w:bottom w:val="single" w:sz="4" w:space="0" w:color="44A7E1"/>
          <w:right w:val="single" w:sz="4" w:space="0" w:color="44A7E1"/>
          <w:insideH w:val="single" w:sz="4" w:space="0" w:color="44A7E1"/>
          <w:insideV w:val="single" w:sz="4" w:space="0" w:color="44A7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4"/>
        <w:gridCol w:w="3336"/>
        <w:gridCol w:w="3031"/>
      </w:tblGrid>
      <w:tr w:rsidR="007D0920" w14:paraId="63AA34D6" w14:textId="77777777">
        <w:trPr>
          <w:trHeight w:val="395"/>
        </w:trPr>
        <w:tc>
          <w:tcPr>
            <w:tcW w:w="3254" w:type="dxa"/>
            <w:shd w:val="clear" w:color="auto" w:fill="DAE4EB"/>
          </w:tcPr>
          <w:p w14:paraId="63AA34D3" w14:textId="77777777" w:rsidR="007D0920" w:rsidRDefault="00AF2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Name</w:t>
            </w:r>
          </w:p>
        </w:tc>
        <w:tc>
          <w:tcPr>
            <w:tcW w:w="3336" w:type="dxa"/>
            <w:shd w:val="clear" w:color="auto" w:fill="DAE4EB"/>
          </w:tcPr>
          <w:p w14:paraId="63AA34D4" w14:textId="77777777" w:rsidR="007D0920" w:rsidRDefault="00AF2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Organisation</w:t>
            </w:r>
          </w:p>
        </w:tc>
        <w:tc>
          <w:tcPr>
            <w:tcW w:w="3031" w:type="dxa"/>
            <w:shd w:val="clear" w:color="auto" w:fill="DAE4EB"/>
          </w:tcPr>
          <w:p w14:paraId="63AA34D5" w14:textId="77777777" w:rsidR="007D0920" w:rsidRDefault="00AF24E3"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Position</w:t>
            </w:r>
          </w:p>
        </w:tc>
      </w:tr>
      <w:tr w:rsidR="007D0920" w14:paraId="63AA34DA" w14:textId="77777777">
        <w:trPr>
          <w:trHeight w:val="357"/>
        </w:trPr>
        <w:tc>
          <w:tcPr>
            <w:tcW w:w="3254" w:type="dxa"/>
            <w:shd w:val="clear" w:color="auto" w:fill="DAE4EB"/>
          </w:tcPr>
          <w:p w14:paraId="63AA34D7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Bjorn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Svensson</w:t>
            </w:r>
          </w:p>
        </w:tc>
        <w:tc>
          <w:tcPr>
            <w:tcW w:w="3336" w:type="dxa"/>
            <w:shd w:val="clear" w:color="auto" w:fill="DAE4EB"/>
          </w:tcPr>
          <w:p w14:paraId="63AA34D8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IFC</w:t>
            </w:r>
          </w:p>
        </w:tc>
        <w:tc>
          <w:tcPr>
            <w:tcW w:w="3031" w:type="dxa"/>
            <w:shd w:val="clear" w:color="auto" w:fill="DAE4EB"/>
          </w:tcPr>
          <w:p w14:paraId="63AA34D9" w14:textId="77777777" w:rsidR="007D0920" w:rsidRDefault="00AF24E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Tourism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Consultant</w:t>
            </w:r>
          </w:p>
        </w:tc>
      </w:tr>
      <w:tr w:rsidR="007D0920" w14:paraId="63AA34E0" w14:textId="77777777">
        <w:trPr>
          <w:trHeight w:val="630"/>
        </w:trPr>
        <w:tc>
          <w:tcPr>
            <w:tcW w:w="3254" w:type="dxa"/>
            <w:shd w:val="clear" w:color="auto" w:fill="DAE4EB"/>
          </w:tcPr>
          <w:p w14:paraId="63AA34DB" w14:textId="77777777" w:rsidR="007D0920" w:rsidRDefault="007D0920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63AA34DC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Atenasi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Ata</w:t>
            </w:r>
          </w:p>
        </w:tc>
        <w:tc>
          <w:tcPr>
            <w:tcW w:w="3336" w:type="dxa"/>
            <w:shd w:val="clear" w:color="auto" w:fill="DAE4EB"/>
          </w:tcPr>
          <w:p w14:paraId="63AA34DD" w14:textId="77777777" w:rsidR="007D0920" w:rsidRDefault="00AF24E3">
            <w:pPr>
              <w:pStyle w:val="TableParagraph"/>
              <w:spacing w:before="43" w:line="270" w:lineRule="atLeast"/>
              <w:ind w:right="679"/>
              <w:rPr>
                <w:sz w:val="20"/>
              </w:rPr>
            </w:pPr>
            <w:r>
              <w:rPr>
                <w:sz w:val="20"/>
              </w:rPr>
              <w:t>Solomon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Islands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Commerce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</w:p>
        </w:tc>
        <w:tc>
          <w:tcPr>
            <w:tcW w:w="3031" w:type="dxa"/>
            <w:shd w:val="clear" w:color="auto" w:fill="DAE4EB"/>
          </w:tcPr>
          <w:p w14:paraId="63AA34DE" w14:textId="77777777" w:rsidR="007D0920" w:rsidRDefault="007D0920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63AA34DF" w14:textId="77777777" w:rsidR="007D0920" w:rsidRDefault="00AF24E3">
            <w:pPr>
              <w:pStyle w:val="TableParagraph"/>
              <w:spacing w:before="0"/>
              <w:ind w:left="60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</w:p>
        </w:tc>
      </w:tr>
      <w:tr w:rsidR="007D0920" w14:paraId="63AA34E6" w14:textId="77777777">
        <w:trPr>
          <w:trHeight w:val="633"/>
        </w:trPr>
        <w:tc>
          <w:tcPr>
            <w:tcW w:w="3254" w:type="dxa"/>
            <w:shd w:val="clear" w:color="auto" w:fill="DAE4EB"/>
          </w:tcPr>
          <w:p w14:paraId="63AA34E1" w14:textId="77777777" w:rsidR="007D0920" w:rsidRDefault="007D092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63AA34E2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Nelson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Kere</w:t>
            </w:r>
          </w:p>
        </w:tc>
        <w:tc>
          <w:tcPr>
            <w:tcW w:w="3336" w:type="dxa"/>
            <w:shd w:val="clear" w:color="auto" w:fill="DAE4EB"/>
          </w:tcPr>
          <w:p w14:paraId="63AA34E3" w14:textId="77777777" w:rsidR="007D0920" w:rsidRDefault="00AF24E3">
            <w:pPr>
              <w:pStyle w:val="TableParagraph"/>
              <w:spacing w:before="45" w:line="270" w:lineRule="atLeast"/>
              <w:ind w:right="679"/>
              <w:rPr>
                <w:sz w:val="20"/>
              </w:rPr>
            </w:pPr>
            <w:r>
              <w:rPr>
                <w:sz w:val="20"/>
              </w:rPr>
              <w:t>Solomon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Islands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Commerce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</w:p>
        </w:tc>
        <w:tc>
          <w:tcPr>
            <w:tcW w:w="3031" w:type="dxa"/>
            <w:shd w:val="clear" w:color="auto" w:fill="DAE4EB"/>
          </w:tcPr>
          <w:p w14:paraId="63AA34E4" w14:textId="77777777" w:rsidR="007D0920" w:rsidRDefault="007D092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63AA34E5" w14:textId="77777777" w:rsidR="007D0920" w:rsidRDefault="00AF24E3">
            <w:pPr>
              <w:pStyle w:val="TableParagraph"/>
              <w:spacing w:before="0"/>
              <w:ind w:left="60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</w:p>
        </w:tc>
      </w:tr>
      <w:tr w:rsidR="007D0920" w14:paraId="63AA34EA" w14:textId="77777777">
        <w:trPr>
          <w:trHeight w:val="354"/>
        </w:trPr>
        <w:tc>
          <w:tcPr>
            <w:tcW w:w="3254" w:type="dxa"/>
            <w:shd w:val="clear" w:color="auto" w:fill="DAE4EB"/>
          </w:tcPr>
          <w:p w14:paraId="63AA34E7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Dagnal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Dereveke</w:t>
            </w:r>
          </w:p>
        </w:tc>
        <w:tc>
          <w:tcPr>
            <w:tcW w:w="3336" w:type="dxa"/>
            <w:shd w:val="clear" w:color="auto" w:fill="DAE4EB"/>
          </w:tcPr>
          <w:p w14:paraId="63AA34E8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Tourism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Solomons</w:t>
            </w:r>
          </w:p>
        </w:tc>
        <w:tc>
          <w:tcPr>
            <w:tcW w:w="3031" w:type="dxa"/>
            <w:shd w:val="clear" w:color="auto" w:fill="DAE4EB"/>
          </w:tcPr>
          <w:p w14:paraId="63AA34E9" w14:textId="77777777" w:rsidR="007D0920" w:rsidRDefault="00AF24E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Head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</w:tr>
      <w:tr w:rsidR="007D0920" w14:paraId="63AA34EE" w14:textId="77777777">
        <w:trPr>
          <w:trHeight w:val="357"/>
        </w:trPr>
        <w:tc>
          <w:tcPr>
            <w:tcW w:w="3254" w:type="dxa"/>
            <w:shd w:val="clear" w:color="auto" w:fill="DAE4EB"/>
          </w:tcPr>
          <w:p w14:paraId="63AA34EB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Teama</w:t>
            </w:r>
          </w:p>
        </w:tc>
        <w:tc>
          <w:tcPr>
            <w:tcW w:w="3336" w:type="dxa"/>
            <w:shd w:val="clear" w:color="auto" w:fill="DAE4EB"/>
          </w:tcPr>
          <w:p w14:paraId="63AA34EC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Tourism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Solomons</w:t>
            </w:r>
          </w:p>
        </w:tc>
        <w:tc>
          <w:tcPr>
            <w:tcW w:w="3031" w:type="dxa"/>
            <w:shd w:val="clear" w:color="auto" w:fill="DAE4EB"/>
          </w:tcPr>
          <w:p w14:paraId="63AA34ED" w14:textId="77777777" w:rsidR="007D0920" w:rsidRDefault="00AF24E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</w:p>
        </w:tc>
      </w:tr>
      <w:tr w:rsidR="007D0920" w14:paraId="63AA34F2" w14:textId="77777777">
        <w:trPr>
          <w:trHeight w:val="354"/>
        </w:trPr>
        <w:tc>
          <w:tcPr>
            <w:tcW w:w="3254" w:type="dxa"/>
            <w:shd w:val="clear" w:color="auto" w:fill="DAE4EB"/>
          </w:tcPr>
          <w:p w14:paraId="63AA34EF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Elizabeth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Ramosaea</w:t>
            </w:r>
          </w:p>
        </w:tc>
        <w:tc>
          <w:tcPr>
            <w:tcW w:w="3336" w:type="dxa"/>
            <w:shd w:val="clear" w:color="auto" w:fill="DAE4EB"/>
          </w:tcPr>
          <w:p w14:paraId="63AA34F0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Enterprise</w:t>
            </w:r>
          </w:p>
        </w:tc>
        <w:tc>
          <w:tcPr>
            <w:tcW w:w="3031" w:type="dxa"/>
            <w:shd w:val="clear" w:color="auto" w:fill="DAE4EB"/>
          </w:tcPr>
          <w:p w14:paraId="63AA34F1" w14:textId="77777777" w:rsidR="007D0920" w:rsidRDefault="00AF24E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</w:p>
        </w:tc>
      </w:tr>
      <w:tr w:rsidR="007D0920" w14:paraId="63AA34F8" w14:textId="77777777">
        <w:trPr>
          <w:trHeight w:val="633"/>
        </w:trPr>
        <w:tc>
          <w:tcPr>
            <w:tcW w:w="3254" w:type="dxa"/>
            <w:shd w:val="clear" w:color="auto" w:fill="DAE4EB"/>
          </w:tcPr>
          <w:p w14:paraId="63AA34F3" w14:textId="77777777" w:rsidR="007D0920" w:rsidRDefault="007D092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63AA34F4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Belinda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Botha</w:t>
            </w:r>
          </w:p>
        </w:tc>
        <w:tc>
          <w:tcPr>
            <w:tcW w:w="3336" w:type="dxa"/>
            <w:shd w:val="clear" w:color="auto" w:fill="DAE4EB"/>
          </w:tcPr>
          <w:p w14:paraId="63AA34F5" w14:textId="77777777" w:rsidR="007D0920" w:rsidRDefault="00AF24E3">
            <w:pPr>
              <w:pStyle w:val="TableParagraph"/>
              <w:spacing w:before="45" w:line="270" w:lineRule="atLeast"/>
              <w:ind w:right="481"/>
              <w:rPr>
                <w:sz w:val="20"/>
              </w:rPr>
            </w:pPr>
            <w:r>
              <w:rPr>
                <w:sz w:val="20"/>
              </w:rPr>
              <w:t>Dive Munda- Western Province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</w:p>
        </w:tc>
        <w:tc>
          <w:tcPr>
            <w:tcW w:w="3031" w:type="dxa"/>
            <w:shd w:val="clear" w:color="auto" w:fill="DAE4EB"/>
          </w:tcPr>
          <w:p w14:paraId="63AA34F6" w14:textId="77777777" w:rsidR="007D0920" w:rsidRDefault="007D092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63AA34F7" w14:textId="77777777" w:rsidR="007D0920" w:rsidRDefault="00AF24E3">
            <w:pPr>
              <w:pStyle w:val="TableParagraph"/>
              <w:spacing w:before="0"/>
              <w:ind w:left="60"/>
              <w:rPr>
                <w:sz w:val="20"/>
              </w:rPr>
            </w:pPr>
            <w:r>
              <w:rPr>
                <w:sz w:val="20"/>
              </w:rPr>
              <w:t>Operations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</w:p>
        </w:tc>
      </w:tr>
      <w:tr w:rsidR="007D0920" w14:paraId="63AA34FE" w14:textId="77777777">
        <w:trPr>
          <w:trHeight w:val="630"/>
        </w:trPr>
        <w:tc>
          <w:tcPr>
            <w:tcW w:w="3254" w:type="dxa"/>
            <w:shd w:val="clear" w:color="auto" w:fill="DAE4EB"/>
          </w:tcPr>
          <w:p w14:paraId="63AA34F9" w14:textId="77777777" w:rsidR="007D0920" w:rsidRDefault="007D0920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63AA34FA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Raymond</w:t>
            </w:r>
          </w:p>
        </w:tc>
        <w:tc>
          <w:tcPr>
            <w:tcW w:w="3336" w:type="dxa"/>
            <w:shd w:val="clear" w:color="auto" w:fill="DAE4EB"/>
          </w:tcPr>
          <w:p w14:paraId="63AA34FB" w14:textId="77777777" w:rsidR="007D0920" w:rsidRDefault="00AF24E3">
            <w:pPr>
              <w:pStyle w:val="TableParagraph"/>
              <w:spacing w:before="43" w:line="270" w:lineRule="atLeast"/>
              <w:ind w:right="101"/>
              <w:rPr>
                <w:sz w:val="20"/>
              </w:rPr>
            </w:pPr>
            <w:r>
              <w:rPr>
                <w:sz w:val="20"/>
              </w:rPr>
              <w:t>Imburano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Lodge-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</w:p>
        </w:tc>
        <w:tc>
          <w:tcPr>
            <w:tcW w:w="3031" w:type="dxa"/>
            <w:shd w:val="clear" w:color="auto" w:fill="DAE4EB"/>
          </w:tcPr>
          <w:p w14:paraId="63AA34FC" w14:textId="77777777" w:rsidR="007D0920" w:rsidRDefault="007D0920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63AA34FD" w14:textId="77777777" w:rsidR="007D0920" w:rsidRDefault="00AF24E3">
            <w:pPr>
              <w:pStyle w:val="TableParagraph"/>
              <w:spacing w:before="0"/>
              <w:ind w:left="60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</w:tr>
      <w:tr w:rsidR="007D0920" w14:paraId="63AA3504" w14:textId="77777777">
        <w:trPr>
          <w:trHeight w:val="909"/>
        </w:trPr>
        <w:tc>
          <w:tcPr>
            <w:tcW w:w="3254" w:type="dxa"/>
            <w:shd w:val="clear" w:color="auto" w:fill="DAE4EB"/>
          </w:tcPr>
          <w:p w14:paraId="63AA34FF" w14:textId="77777777" w:rsidR="007D0920" w:rsidRDefault="007D0920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14:paraId="63AA3500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Jenno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Entrikin-Hughes</w:t>
            </w:r>
          </w:p>
        </w:tc>
        <w:tc>
          <w:tcPr>
            <w:tcW w:w="3336" w:type="dxa"/>
            <w:shd w:val="clear" w:color="auto" w:fill="DAE4EB"/>
          </w:tcPr>
          <w:p w14:paraId="63AA3501" w14:textId="77777777" w:rsidR="007D0920" w:rsidRDefault="00AF24E3">
            <w:pPr>
              <w:pStyle w:val="TableParagraph"/>
              <w:spacing w:before="45" w:line="270" w:lineRule="atLeast"/>
              <w:ind w:right="64"/>
              <w:rPr>
                <w:sz w:val="20"/>
              </w:rPr>
            </w:pPr>
            <w:r>
              <w:rPr>
                <w:sz w:val="20"/>
              </w:rPr>
              <w:t>Tetepare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Descendants'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Association,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Western Province Tourism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</w:p>
        </w:tc>
        <w:tc>
          <w:tcPr>
            <w:tcW w:w="3031" w:type="dxa"/>
            <w:shd w:val="clear" w:color="auto" w:fill="DAE4EB"/>
          </w:tcPr>
          <w:p w14:paraId="63AA3502" w14:textId="77777777" w:rsidR="007D0920" w:rsidRDefault="007D0920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14:paraId="63AA3503" w14:textId="77777777" w:rsidR="007D0920" w:rsidRDefault="00AF24E3">
            <w:pPr>
              <w:pStyle w:val="TableParagraph"/>
              <w:spacing w:before="0"/>
              <w:ind w:left="60"/>
              <w:rPr>
                <w:sz w:val="20"/>
              </w:rPr>
            </w:pPr>
            <w:r>
              <w:rPr>
                <w:sz w:val="20"/>
              </w:rPr>
              <w:t>Member</w:t>
            </w:r>
          </w:p>
        </w:tc>
      </w:tr>
      <w:tr w:rsidR="007D0920" w14:paraId="63AA3508" w14:textId="77777777">
        <w:trPr>
          <w:trHeight w:val="354"/>
        </w:trPr>
        <w:tc>
          <w:tcPr>
            <w:tcW w:w="3254" w:type="dxa"/>
            <w:shd w:val="clear" w:color="auto" w:fill="DAE4EB"/>
          </w:tcPr>
          <w:p w14:paraId="63AA3505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Carroll</w:t>
            </w:r>
          </w:p>
        </w:tc>
        <w:tc>
          <w:tcPr>
            <w:tcW w:w="3336" w:type="dxa"/>
            <w:shd w:val="clear" w:color="auto" w:fill="DAE4EB"/>
          </w:tcPr>
          <w:p w14:paraId="63AA3506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C-Corp</w:t>
            </w:r>
          </w:p>
        </w:tc>
        <w:tc>
          <w:tcPr>
            <w:tcW w:w="3031" w:type="dxa"/>
            <w:shd w:val="clear" w:color="auto" w:fill="DAE4EB"/>
          </w:tcPr>
          <w:p w14:paraId="63AA3507" w14:textId="77777777" w:rsidR="007D0920" w:rsidRDefault="00AF24E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Founder</w:t>
            </w:r>
          </w:p>
        </w:tc>
      </w:tr>
      <w:tr w:rsidR="007D0920" w14:paraId="63AA350C" w14:textId="77777777">
        <w:trPr>
          <w:trHeight w:val="357"/>
        </w:trPr>
        <w:tc>
          <w:tcPr>
            <w:tcW w:w="3254" w:type="dxa"/>
            <w:shd w:val="clear" w:color="auto" w:fill="DAE4EB"/>
          </w:tcPr>
          <w:p w14:paraId="63AA3509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Bryan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Adkin</w:t>
            </w:r>
          </w:p>
        </w:tc>
        <w:tc>
          <w:tcPr>
            <w:tcW w:w="3336" w:type="dxa"/>
            <w:shd w:val="clear" w:color="auto" w:fill="DAE4EB"/>
          </w:tcPr>
          <w:p w14:paraId="63AA350A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Makira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Gold</w:t>
            </w:r>
          </w:p>
        </w:tc>
        <w:tc>
          <w:tcPr>
            <w:tcW w:w="3031" w:type="dxa"/>
            <w:shd w:val="clear" w:color="auto" w:fill="DAE4EB"/>
          </w:tcPr>
          <w:p w14:paraId="63AA350B" w14:textId="77777777" w:rsidR="007D0920" w:rsidRDefault="00AF24E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Founder</w:t>
            </w:r>
          </w:p>
        </w:tc>
      </w:tr>
      <w:tr w:rsidR="007D0920" w14:paraId="63AA3512" w14:textId="77777777">
        <w:trPr>
          <w:trHeight w:val="630"/>
        </w:trPr>
        <w:tc>
          <w:tcPr>
            <w:tcW w:w="3254" w:type="dxa"/>
            <w:shd w:val="clear" w:color="auto" w:fill="DAE4EB"/>
          </w:tcPr>
          <w:p w14:paraId="63AA350D" w14:textId="77777777" w:rsidR="007D0920" w:rsidRDefault="007D0920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63AA350E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Bevan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Volraith</w:t>
            </w:r>
          </w:p>
        </w:tc>
        <w:tc>
          <w:tcPr>
            <w:tcW w:w="3336" w:type="dxa"/>
            <w:shd w:val="clear" w:color="auto" w:fill="DAE4EB"/>
          </w:tcPr>
          <w:p w14:paraId="63AA350F" w14:textId="77777777" w:rsidR="007D0920" w:rsidRDefault="00AF24E3">
            <w:pPr>
              <w:pStyle w:val="TableParagraph"/>
              <w:spacing w:before="43" w:line="270" w:lineRule="atLeast"/>
              <w:ind w:right="781"/>
              <w:rPr>
                <w:sz w:val="20"/>
              </w:rPr>
            </w:pPr>
            <w:r>
              <w:rPr>
                <w:sz w:val="20"/>
              </w:rPr>
              <w:t>Solomon Tropical Products-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Coconut Working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</w:tc>
        <w:tc>
          <w:tcPr>
            <w:tcW w:w="3031" w:type="dxa"/>
            <w:shd w:val="clear" w:color="auto" w:fill="DAE4EB"/>
          </w:tcPr>
          <w:p w14:paraId="63AA3510" w14:textId="77777777" w:rsidR="007D0920" w:rsidRDefault="007D0920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63AA3511" w14:textId="77777777" w:rsidR="007D0920" w:rsidRDefault="00AF24E3">
            <w:pPr>
              <w:pStyle w:val="TableParagraph"/>
              <w:spacing w:before="0"/>
              <w:ind w:left="60"/>
              <w:rPr>
                <w:sz w:val="20"/>
              </w:rPr>
            </w:pPr>
            <w:r>
              <w:rPr>
                <w:sz w:val="20"/>
              </w:rPr>
              <w:t>Director</w:t>
            </w:r>
          </w:p>
        </w:tc>
      </w:tr>
      <w:tr w:rsidR="007D0920" w14:paraId="63AA3516" w14:textId="77777777">
        <w:trPr>
          <w:trHeight w:val="357"/>
        </w:trPr>
        <w:tc>
          <w:tcPr>
            <w:tcW w:w="3254" w:type="dxa"/>
            <w:shd w:val="clear" w:color="auto" w:fill="DAE4EB"/>
          </w:tcPr>
          <w:p w14:paraId="63AA3513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Pollard</w:t>
            </w:r>
          </w:p>
        </w:tc>
        <w:tc>
          <w:tcPr>
            <w:tcW w:w="3336" w:type="dxa"/>
            <w:shd w:val="clear" w:color="auto" w:fill="DAE4EB"/>
          </w:tcPr>
          <w:p w14:paraId="63AA3514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Kokonut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Solomon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Islands</w:t>
            </w:r>
          </w:p>
        </w:tc>
        <w:tc>
          <w:tcPr>
            <w:tcW w:w="3031" w:type="dxa"/>
            <w:shd w:val="clear" w:color="auto" w:fill="DAE4EB"/>
          </w:tcPr>
          <w:p w14:paraId="63AA3515" w14:textId="77777777" w:rsidR="007D0920" w:rsidRDefault="00AF24E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</w:p>
        </w:tc>
      </w:tr>
      <w:tr w:rsidR="007D0920" w14:paraId="63AA351C" w14:textId="77777777">
        <w:trPr>
          <w:trHeight w:val="630"/>
        </w:trPr>
        <w:tc>
          <w:tcPr>
            <w:tcW w:w="3254" w:type="dxa"/>
            <w:shd w:val="clear" w:color="auto" w:fill="DAE4EB"/>
          </w:tcPr>
          <w:p w14:paraId="63AA3517" w14:textId="77777777" w:rsidR="007D0920" w:rsidRDefault="007D0920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63AA3518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Linda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Folia</w:t>
            </w:r>
          </w:p>
        </w:tc>
        <w:tc>
          <w:tcPr>
            <w:tcW w:w="3336" w:type="dxa"/>
            <w:shd w:val="clear" w:color="auto" w:fill="DAE4EB"/>
          </w:tcPr>
          <w:p w14:paraId="63AA3519" w14:textId="77777777" w:rsidR="007D0920" w:rsidRDefault="007D0920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63AA351A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3031" w:type="dxa"/>
            <w:shd w:val="clear" w:color="auto" w:fill="DAE4EB"/>
          </w:tcPr>
          <w:p w14:paraId="63AA351B" w14:textId="77777777" w:rsidR="007D0920" w:rsidRDefault="00AF24E3">
            <w:pPr>
              <w:pStyle w:val="TableParagraph"/>
              <w:spacing w:before="43" w:line="270" w:lineRule="atLeast"/>
              <w:ind w:left="60" w:right="572"/>
              <w:rPr>
                <w:sz w:val="20"/>
              </w:rPr>
            </w:pPr>
            <w:r>
              <w:rPr>
                <w:sz w:val="20"/>
              </w:rPr>
              <w:t>Manager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Supervision)</w:t>
            </w:r>
          </w:p>
        </w:tc>
      </w:tr>
      <w:tr w:rsidR="007D0920" w14:paraId="63AA3522" w14:textId="77777777">
        <w:trPr>
          <w:trHeight w:val="633"/>
        </w:trPr>
        <w:tc>
          <w:tcPr>
            <w:tcW w:w="3254" w:type="dxa"/>
            <w:shd w:val="clear" w:color="auto" w:fill="DAE4EB"/>
          </w:tcPr>
          <w:p w14:paraId="63AA351D" w14:textId="77777777" w:rsidR="007D0920" w:rsidRDefault="007D092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63AA351E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Nuia</w:t>
            </w:r>
          </w:p>
        </w:tc>
        <w:tc>
          <w:tcPr>
            <w:tcW w:w="3336" w:type="dxa"/>
            <w:shd w:val="clear" w:color="auto" w:fill="DAE4EB"/>
          </w:tcPr>
          <w:p w14:paraId="63AA351F" w14:textId="77777777" w:rsidR="007D0920" w:rsidRDefault="007D092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63AA3520" w14:textId="77777777" w:rsidR="007D0920" w:rsidRDefault="00AF24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Dreamcast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Theatre</w:t>
            </w:r>
          </w:p>
        </w:tc>
        <w:tc>
          <w:tcPr>
            <w:tcW w:w="3031" w:type="dxa"/>
            <w:shd w:val="clear" w:color="auto" w:fill="DAE4EB"/>
          </w:tcPr>
          <w:p w14:paraId="63AA3521" w14:textId="77777777" w:rsidR="007D0920" w:rsidRDefault="00AF24E3">
            <w:pPr>
              <w:pStyle w:val="TableParagraph"/>
              <w:spacing w:before="45" w:line="270" w:lineRule="atLeast"/>
              <w:ind w:left="60" w:right="164"/>
              <w:rPr>
                <w:sz w:val="20"/>
              </w:rPr>
            </w:pPr>
            <w:r>
              <w:rPr>
                <w:sz w:val="20"/>
              </w:rPr>
              <w:t>Creative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President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Hub</w:t>
            </w:r>
          </w:p>
        </w:tc>
      </w:tr>
      <w:tr w:rsidR="007D0920" w14:paraId="63AA3526" w14:textId="77777777">
        <w:trPr>
          <w:trHeight w:val="354"/>
        </w:trPr>
        <w:tc>
          <w:tcPr>
            <w:tcW w:w="3254" w:type="dxa"/>
            <w:shd w:val="clear" w:color="auto" w:fill="DAE4EB"/>
          </w:tcPr>
          <w:p w14:paraId="63AA3523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Henry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Oti</w:t>
            </w:r>
          </w:p>
        </w:tc>
        <w:tc>
          <w:tcPr>
            <w:tcW w:w="3336" w:type="dxa"/>
            <w:shd w:val="clear" w:color="auto" w:fill="DAE4EB"/>
          </w:tcPr>
          <w:p w14:paraId="63AA3524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Dreamcast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Theatre</w:t>
            </w:r>
          </w:p>
        </w:tc>
        <w:tc>
          <w:tcPr>
            <w:tcW w:w="3031" w:type="dxa"/>
            <w:shd w:val="clear" w:color="auto" w:fill="DAE4EB"/>
          </w:tcPr>
          <w:p w14:paraId="63AA3525" w14:textId="77777777" w:rsidR="007D0920" w:rsidRDefault="00AF24E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Board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</w:p>
        </w:tc>
      </w:tr>
      <w:tr w:rsidR="007D0920" w14:paraId="63AA352A" w14:textId="77777777">
        <w:trPr>
          <w:trHeight w:val="357"/>
        </w:trPr>
        <w:tc>
          <w:tcPr>
            <w:tcW w:w="3254" w:type="dxa"/>
            <w:shd w:val="clear" w:color="auto" w:fill="DAE4EB"/>
          </w:tcPr>
          <w:p w14:paraId="63AA3527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Yates</w:t>
            </w:r>
          </w:p>
        </w:tc>
        <w:tc>
          <w:tcPr>
            <w:tcW w:w="3336" w:type="dxa"/>
            <w:shd w:val="clear" w:color="auto" w:fill="DAE4EB"/>
          </w:tcPr>
          <w:p w14:paraId="63AA3528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Cathliro</w:t>
            </w:r>
          </w:p>
        </w:tc>
        <w:tc>
          <w:tcPr>
            <w:tcW w:w="3031" w:type="dxa"/>
            <w:shd w:val="clear" w:color="auto" w:fill="DAE4EB"/>
          </w:tcPr>
          <w:p w14:paraId="63AA3529" w14:textId="77777777" w:rsidR="007D0920" w:rsidRDefault="00AF24E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Owner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</w:tr>
      <w:tr w:rsidR="007D0920" w14:paraId="63AA352E" w14:textId="77777777">
        <w:trPr>
          <w:trHeight w:val="354"/>
        </w:trPr>
        <w:tc>
          <w:tcPr>
            <w:tcW w:w="3254" w:type="dxa"/>
            <w:shd w:val="clear" w:color="auto" w:fill="DAE4EB"/>
          </w:tcPr>
          <w:p w14:paraId="63AA352B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Aruhe’eta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Pollard</w:t>
            </w:r>
          </w:p>
        </w:tc>
        <w:tc>
          <w:tcPr>
            <w:tcW w:w="3336" w:type="dxa"/>
            <w:shd w:val="clear" w:color="auto" w:fill="DAE4EB"/>
          </w:tcPr>
          <w:p w14:paraId="63AA352C" w14:textId="77777777" w:rsidR="007D0920" w:rsidRDefault="00AF2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WARA</w:t>
            </w:r>
          </w:p>
        </w:tc>
        <w:tc>
          <w:tcPr>
            <w:tcW w:w="3031" w:type="dxa"/>
            <w:shd w:val="clear" w:color="auto" w:fill="DAE4EB"/>
          </w:tcPr>
          <w:p w14:paraId="63AA352D" w14:textId="77777777" w:rsidR="007D0920" w:rsidRDefault="00AF24E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Co-founder</w:t>
            </w:r>
          </w:p>
        </w:tc>
      </w:tr>
    </w:tbl>
    <w:p w14:paraId="63AA352F" w14:textId="77777777" w:rsidR="007D0920" w:rsidRDefault="007D0920">
      <w:pPr>
        <w:rPr>
          <w:sz w:val="20"/>
        </w:rPr>
        <w:sectPr w:rsidR="007D0920">
          <w:headerReference w:type="default" r:id="rId46"/>
          <w:footerReference w:type="default" r:id="rId47"/>
          <w:pgSz w:w="11910" w:h="16840"/>
          <w:pgMar w:top="1160" w:right="860" w:bottom="860" w:left="980" w:header="783" w:footer="663" w:gutter="0"/>
          <w:pgNumType w:start="1"/>
          <w:cols w:space="720"/>
        </w:sectPr>
      </w:pPr>
    </w:p>
    <w:p w14:paraId="63AA3530" w14:textId="77777777" w:rsidR="007D0920" w:rsidRDefault="007D0920">
      <w:pPr>
        <w:pStyle w:val="BodyText"/>
        <w:spacing w:before="4"/>
        <w:rPr>
          <w:b/>
          <w:sz w:val="7"/>
        </w:rPr>
      </w:pPr>
    </w:p>
    <w:p w14:paraId="63AA3531" w14:textId="77777777" w:rsidR="007D0920" w:rsidRDefault="00AF24E3">
      <w:pPr>
        <w:pStyle w:val="BodyText"/>
        <w:spacing w:line="120" w:lineRule="exact"/>
        <w:ind w:left="124"/>
        <w:rPr>
          <w:sz w:val="12"/>
        </w:rPr>
      </w:pPr>
      <w:r>
        <w:rPr>
          <w:position w:val="-1"/>
          <w:sz w:val="12"/>
        </w:rPr>
      </w:r>
      <w:r>
        <w:rPr>
          <w:position w:val="-1"/>
          <w:sz w:val="12"/>
        </w:rPr>
        <w:pict w14:anchorId="63AA3589">
          <v:group id="docshapegroup133" o:spid="_x0000_s1026" style="width:484.45pt;height:6pt;mso-position-horizontal-relative:char;mso-position-vertical-relative:line" coordsize="9689,120">
            <v:rect id="docshape134" o:spid="_x0000_s1027" style="position:absolute;width:9689;height:120" fillcolor="#44a7e1" stroked="f"/>
            <w10:anchorlock/>
          </v:group>
        </w:pict>
      </w:r>
    </w:p>
    <w:p w14:paraId="63AA3532" w14:textId="77777777" w:rsidR="007D0920" w:rsidRDefault="00AF24E3">
      <w:pPr>
        <w:pStyle w:val="Heading2"/>
        <w:tabs>
          <w:tab w:val="left" w:pos="1855"/>
        </w:tabs>
        <w:ind w:left="152" w:firstLine="0"/>
      </w:pPr>
      <w:bookmarkStart w:id="36" w:name="_TOC_250000"/>
      <w:r>
        <w:rPr>
          <w:color w:val="0A1F50"/>
        </w:rPr>
        <w:t>Annex</w:t>
      </w:r>
      <w:r>
        <w:rPr>
          <w:color w:val="0A1F50"/>
          <w:spacing w:val="-2"/>
        </w:rPr>
        <w:t xml:space="preserve"> </w:t>
      </w:r>
      <w:r>
        <w:rPr>
          <w:color w:val="0A1F50"/>
        </w:rPr>
        <w:t>3</w:t>
      </w:r>
      <w:r>
        <w:rPr>
          <w:color w:val="0A1F50"/>
        </w:rPr>
        <w:tab/>
        <w:t>List</w:t>
      </w:r>
      <w:r>
        <w:rPr>
          <w:color w:val="0A1F50"/>
          <w:spacing w:val="1"/>
        </w:rPr>
        <w:t xml:space="preserve"> </w:t>
      </w:r>
      <w:r>
        <w:rPr>
          <w:color w:val="0A1F50"/>
        </w:rPr>
        <w:t>of</w:t>
      </w:r>
      <w:r>
        <w:rPr>
          <w:color w:val="0A1F50"/>
          <w:spacing w:val="-5"/>
        </w:rPr>
        <w:t xml:space="preserve"> </w:t>
      </w:r>
      <w:r>
        <w:rPr>
          <w:color w:val="0A1F50"/>
        </w:rPr>
        <w:t>Documents</w:t>
      </w:r>
      <w:r>
        <w:rPr>
          <w:color w:val="0A1F50"/>
          <w:spacing w:val="-4"/>
        </w:rPr>
        <w:t xml:space="preserve"> </w:t>
      </w:r>
      <w:bookmarkEnd w:id="36"/>
      <w:r>
        <w:rPr>
          <w:color w:val="0A1F50"/>
        </w:rPr>
        <w:t>Reviewed</w:t>
      </w:r>
    </w:p>
    <w:p w14:paraId="63AA3533" w14:textId="77777777" w:rsidR="007D0920" w:rsidRDefault="00AF24E3">
      <w:pPr>
        <w:spacing w:before="85" w:line="390" w:lineRule="atLeast"/>
        <w:ind w:left="152" w:right="334"/>
        <w:rPr>
          <w:i/>
        </w:rPr>
      </w:pPr>
      <w:r>
        <w:t xml:space="preserve">Australian Government (2017) </w:t>
      </w:r>
      <w:r>
        <w:rPr>
          <w:i/>
        </w:rPr>
        <w:t>DFAT Goods and Services Contract: Strongim Bisnis</w:t>
      </w:r>
      <w:r>
        <w:t>, July</w:t>
      </w:r>
      <w:r>
        <w:rPr>
          <w:spacing w:val="1"/>
        </w:rPr>
        <w:t xml:space="preserve"> </w:t>
      </w:r>
      <w:r>
        <w:t>Australian</w:t>
      </w:r>
      <w:r>
        <w:rPr>
          <w:spacing w:val="-4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 xml:space="preserve">(2017) </w:t>
      </w:r>
      <w:r>
        <w:rPr>
          <w:i/>
        </w:rPr>
        <w:t>Solomon</w:t>
      </w:r>
      <w:r>
        <w:rPr>
          <w:i/>
          <w:spacing w:val="-4"/>
        </w:rPr>
        <w:t xml:space="preserve"> </w:t>
      </w:r>
      <w:r>
        <w:rPr>
          <w:i/>
        </w:rPr>
        <w:t>Islands</w:t>
      </w:r>
      <w:r>
        <w:rPr>
          <w:i/>
          <w:spacing w:val="-6"/>
        </w:rPr>
        <w:t xml:space="preserve"> </w:t>
      </w:r>
      <w:r>
        <w:rPr>
          <w:i/>
        </w:rPr>
        <w:t>Growth Program,</w:t>
      </w:r>
      <w:r>
        <w:rPr>
          <w:i/>
          <w:spacing w:val="-4"/>
        </w:rPr>
        <w:t xml:space="preserve"> </w:t>
      </w:r>
      <w:r>
        <w:rPr>
          <w:i/>
        </w:rPr>
        <w:t>Investment</w:t>
      </w:r>
      <w:r>
        <w:rPr>
          <w:i/>
          <w:spacing w:val="-1"/>
        </w:rPr>
        <w:t xml:space="preserve"> </w:t>
      </w:r>
      <w:r>
        <w:rPr>
          <w:i/>
        </w:rPr>
        <w:t>Design</w:t>
      </w:r>
      <w:r>
        <w:rPr>
          <w:i/>
          <w:spacing w:val="-1"/>
        </w:rPr>
        <w:t xml:space="preserve"> </w:t>
      </w:r>
      <w:r>
        <w:rPr>
          <w:i/>
        </w:rPr>
        <w:t>Document,</w:t>
      </w:r>
    </w:p>
    <w:p w14:paraId="63AA3534" w14:textId="77777777" w:rsidR="007D0920" w:rsidRDefault="00AF24E3">
      <w:pPr>
        <w:pStyle w:val="BodyText"/>
        <w:spacing w:before="29"/>
        <w:ind w:left="152"/>
      </w:pPr>
      <w:r>
        <w:t>January</w:t>
      </w:r>
    </w:p>
    <w:p w14:paraId="63AA3535" w14:textId="77777777" w:rsidR="007D0920" w:rsidRDefault="00AF24E3">
      <w:pPr>
        <w:spacing w:before="143"/>
        <w:ind w:left="152"/>
      </w:pPr>
      <w:r>
        <w:t>Australian</w:t>
      </w:r>
      <w:r>
        <w:rPr>
          <w:spacing w:val="-4"/>
        </w:rPr>
        <w:t xml:space="preserve"> </w:t>
      </w:r>
      <w:r>
        <w:t>Government (2015)</w:t>
      </w:r>
      <w:r>
        <w:rPr>
          <w:spacing w:val="1"/>
        </w:rPr>
        <w:t xml:space="preserve"> </w:t>
      </w:r>
      <w:r>
        <w:rPr>
          <w:i/>
        </w:rPr>
        <w:t>Aid</w:t>
      </w:r>
      <w:r>
        <w:rPr>
          <w:i/>
          <w:spacing w:val="-4"/>
        </w:rPr>
        <w:t xml:space="preserve"> </w:t>
      </w:r>
      <w:r>
        <w:rPr>
          <w:i/>
        </w:rPr>
        <w:t>Investment</w:t>
      </w:r>
      <w:r>
        <w:rPr>
          <w:i/>
          <w:spacing w:val="1"/>
        </w:rPr>
        <w:t xml:space="preserve"> </w:t>
      </w:r>
      <w:r>
        <w:rPr>
          <w:i/>
        </w:rPr>
        <w:t>Plan</w:t>
      </w:r>
      <w:r>
        <w:rPr>
          <w:i/>
          <w:spacing w:val="-1"/>
        </w:rPr>
        <w:t xml:space="preserve"> </w:t>
      </w:r>
      <w:r>
        <w:rPr>
          <w:i/>
        </w:rPr>
        <w:t>2015-16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2018-19</w:t>
      </w:r>
      <w:r>
        <w:t>,</w:t>
      </w:r>
      <w:r>
        <w:rPr>
          <w:spacing w:val="-1"/>
        </w:rPr>
        <w:t xml:space="preserve"> </w:t>
      </w:r>
      <w:r>
        <w:t>DFAT,</w:t>
      </w:r>
      <w:r>
        <w:rPr>
          <w:spacing w:val="-1"/>
        </w:rPr>
        <w:t xml:space="preserve"> </w:t>
      </w:r>
      <w:r>
        <w:t>Canberra</w:t>
      </w:r>
    </w:p>
    <w:p w14:paraId="63AA3536" w14:textId="77777777" w:rsidR="007D0920" w:rsidRDefault="00AF24E3">
      <w:pPr>
        <w:spacing w:before="143" w:line="261" w:lineRule="auto"/>
        <w:ind w:left="152" w:right="384"/>
      </w:pPr>
      <w:r>
        <w:t xml:space="preserve">Australian Government and Solomon Islands Government (2017) </w:t>
      </w:r>
      <w:r>
        <w:rPr>
          <w:i/>
        </w:rPr>
        <w:t>Solomon Islands- Australian Aid</w:t>
      </w:r>
      <w:r>
        <w:rPr>
          <w:i/>
          <w:spacing w:val="-59"/>
        </w:rPr>
        <w:t xml:space="preserve"> </w:t>
      </w:r>
      <w:r>
        <w:rPr>
          <w:i/>
        </w:rPr>
        <w:t>Partnership</w:t>
      </w:r>
      <w:r>
        <w:t>,</w:t>
      </w:r>
      <w:r>
        <w:rPr>
          <w:spacing w:val="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June</w:t>
      </w:r>
    </w:p>
    <w:p w14:paraId="63AA3537" w14:textId="77777777" w:rsidR="007D0920" w:rsidRDefault="00AF24E3">
      <w:pPr>
        <w:pStyle w:val="BodyText"/>
        <w:spacing w:before="121" w:line="261" w:lineRule="auto"/>
        <w:ind w:left="152" w:right="420"/>
      </w:pPr>
      <w:r>
        <w:t>Delforce, J. and T. Gill (2018) ‘Beyond value chains: emerging lessons from Market Systems</w:t>
      </w:r>
      <w:r>
        <w:rPr>
          <w:spacing w:val="1"/>
        </w:rPr>
        <w:t xml:space="preserve"> </w:t>
      </w:r>
      <w:r>
        <w:t>Development approaches in Australia’s aid program’, paper prepared for presentation at the 62nd</w:t>
      </w:r>
      <w:r>
        <w:rPr>
          <w:spacing w:val="-59"/>
        </w:rPr>
        <w:t xml:space="preserve"> </w:t>
      </w:r>
      <w:r>
        <w:t>Australian Agricultural and Resource Economics Society Annual Confere</w:t>
      </w:r>
      <w:r>
        <w:t>nce, Adelaide, 6-9</w:t>
      </w:r>
      <w:r>
        <w:rPr>
          <w:spacing w:val="1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(paper revised in</w:t>
      </w:r>
      <w:r>
        <w:rPr>
          <w:spacing w:val="1"/>
        </w:rPr>
        <w:t xml:space="preserve"> </w:t>
      </w:r>
      <w:r>
        <w:t>September 2018).</w:t>
      </w:r>
    </w:p>
    <w:p w14:paraId="63AA3538" w14:textId="77777777" w:rsidR="007D0920" w:rsidRDefault="00AF24E3">
      <w:pPr>
        <w:spacing w:before="121"/>
        <w:ind w:left="152"/>
        <w:rPr>
          <w:i/>
        </w:rPr>
      </w:pPr>
      <w:r>
        <w:t>DFAT</w:t>
      </w:r>
      <w:r>
        <w:rPr>
          <w:spacing w:val="-2"/>
        </w:rPr>
        <w:t xml:space="preserve"> </w:t>
      </w:r>
      <w:r>
        <w:t>(2018)</w:t>
      </w:r>
      <w:r>
        <w:rPr>
          <w:spacing w:val="-2"/>
        </w:rPr>
        <w:t xml:space="preserve"> </w:t>
      </w:r>
      <w:r>
        <w:rPr>
          <w:i/>
        </w:rPr>
        <w:t>Partner</w:t>
      </w:r>
      <w:r>
        <w:rPr>
          <w:i/>
          <w:spacing w:val="-2"/>
        </w:rPr>
        <w:t xml:space="preserve"> </w:t>
      </w:r>
      <w:r>
        <w:rPr>
          <w:i/>
        </w:rPr>
        <w:t>Performance</w:t>
      </w:r>
      <w:r>
        <w:rPr>
          <w:i/>
          <w:spacing w:val="-2"/>
        </w:rPr>
        <w:t xml:space="preserve"> </w:t>
      </w:r>
      <w:r>
        <w:rPr>
          <w:i/>
        </w:rPr>
        <w:t>Assessment</w:t>
      </w:r>
    </w:p>
    <w:p w14:paraId="63AA3539" w14:textId="77777777" w:rsidR="007D0920" w:rsidRDefault="00AF24E3">
      <w:pPr>
        <w:spacing w:before="143"/>
        <w:ind w:left="152"/>
        <w:rPr>
          <w:i/>
        </w:rPr>
      </w:pPr>
      <w:r>
        <w:t>DFAT</w:t>
      </w:r>
      <w:r>
        <w:rPr>
          <w:spacing w:val="-2"/>
        </w:rPr>
        <w:t xml:space="preserve"> </w:t>
      </w:r>
      <w:r>
        <w:t>(2019)</w:t>
      </w:r>
      <w:r>
        <w:rPr>
          <w:spacing w:val="-2"/>
        </w:rPr>
        <w:t xml:space="preserve"> </w:t>
      </w:r>
      <w:r>
        <w:rPr>
          <w:i/>
        </w:rPr>
        <w:t>Partner</w:t>
      </w:r>
      <w:r>
        <w:rPr>
          <w:i/>
          <w:spacing w:val="-2"/>
        </w:rPr>
        <w:t xml:space="preserve"> </w:t>
      </w:r>
      <w:r>
        <w:rPr>
          <w:i/>
        </w:rPr>
        <w:t>Performance</w:t>
      </w:r>
      <w:r>
        <w:rPr>
          <w:i/>
          <w:spacing w:val="-2"/>
        </w:rPr>
        <w:t xml:space="preserve"> </w:t>
      </w:r>
      <w:r>
        <w:rPr>
          <w:i/>
        </w:rPr>
        <w:t>Assessment</w:t>
      </w:r>
    </w:p>
    <w:p w14:paraId="63AA353A" w14:textId="77777777" w:rsidR="007D0920" w:rsidRDefault="00AF24E3">
      <w:pPr>
        <w:pStyle w:val="BodyText"/>
        <w:spacing w:before="143" w:line="261" w:lineRule="auto"/>
        <w:ind w:left="152" w:right="667"/>
      </w:pPr>
      <w:r>
        <w:t>Krueger, H.L., G. Salmaso and D. Larasati (2019) Confronting Organisational Challenges to</w:t>
      </w:r>
      <w:r>
        <w:rPr>
          <w:spacing w:val="1"/>
        </w:rPr>
        <w:t xml:space="preserve"> </w:t>
      </w:r>
      <w:r>
        <w:t>Mainstreamin</w:t>
      </w:r>
      <w:r>
        <w:t>g Women’s Economic Empowerment in Market Systems Development Programs:</w:t>
      </w:r>
      <w:r>
        <w:rPr>
          <w:spacing w:val="-59"/>
        </w:rPr>
        <w:t xml:space="preserve"> </w:t>
      </w:r>
      <w:r>
        <w:t>Lessons</w:t>
      </w:r>
      <w:r>
        <w:rPr>
          <w:spacing w:val="-1"/>
        </w:rPr>
        <w:t xml:space="preserve"> </w:t>
      </w:r>
      <w:r>
        <w:t>Learned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AIP-Rural</w:t>
      </w:r>
    </w:p>
    <w:p w14:paraId="63AA353B" w14:textId="77777777" w:rsidR="007D0920" w:rsidRDefault="00AF24E3">
      <w:pPr>
        <w:spacing w:before="121" w:line="261" w:lineRule="auto"/>
        <w:ind w:left="152" w:right="544"/>
      </w:pPr>
      <w:r>
        <w:t xml:space="preserve">Markel, E. (2014) </w:t>
      </w:r>
      <w:r>
        <w:rPr>
          <w:i/>
        </w:rPr>
        <w:t>Measuring Women’s Economic Empowerment in Private Sector Development;</w:t>
      </w:r>
      <w:r>
        <w:rPr>
          <w:i/>
          <w:spacing w:val="-59"/>
        </w:rPr>
        <w:t xml:space="preserve"> </w:t>
      </w:r>
      <w:r>
        <w:rPr>
          <w:i/>
        </w:rPr>
        <w:t>Guidelines</w:t>
      </w:r>
      <w:r>
        <w:rPr>
          <w:i/>
          <w:spacing w:val="-1"/>
        </w:rPr>
        <w:t xml:space="preserve"> </w:t>
      </w:r>
      <w:r>
        <w:rPr>
          <w:i/>
        </w:rPr>
        <w:t>for Practitioners,</w:t>
      </w:r>
      <w:r>
        <w:rPr>
          <w:i/>
          <w:spacing w:val="-2"/>
        </w:rPr>
        <w:t xml:space="preserve"> </w:t>
      </w:r>
      <w:r>
        <w:t>July</w:t>
      </w:r>
    </w:p>
    <w:p w14:paraId="63AA353C" w14:textId="77777777" w:rsidR="007D0920" w:rsidRDefault="00AF24E3">
      <w:pPr>
        <w:spacing w:before="120"/>
        <w:ind w:left="152"/>
        <w:rPr>
          <w:i/>
        </w:rPr>
      </w:pPr>
      <w:r>
        <w:t>Metis</w:t>
      </w:r>
      <w:r>
        <w:rPr>
          <w:spacing w:val="-3"/>
        </w:rPr>
        <w:t xml:space="preserve"> </w:t>
      </w:r>
      <w:r>
        <w:t>Analytics</w:t>
      </w:r>
      <w:r>
        <w:rPr>
          <w:spacing w:val="-3"/>
        </w:rPr>
        <w:t xml:space="preserve"> </w:t>
      </w:r>
      <w:r>
        <w:t xml:space="preserve">(2018) </w:t>
      </w:r>
      <w:r>
        <w:rPr>
          <w:i/>
        </w:rPr>
        <w:t>Solomon</w:t>
      </w:r>
      <w:r>
        <w:rPr>
          <w:i/>
          <w:spacing w:val="-1"/>
        </w:rPr>
        <w:t xml:space="preserve"> </w:t>
      </w:r>
      <w:r>
        <w:rPr>
          <w:i/>
        </w:rPr>
        <w:t>Islands</w:t>
      </w:r>
      <w:r>
        <w:rPr>
          <w:i/>
          <w:spacing w:val="-2"/>
        </w:rPr>
        <w:t xml:space="preserve"> </w:t>
      </w:r>
      <w:r>
        <w:rPr>
          <w:i/>
        </w:rPr>
        <w:t>Growth</w:t>
      </w:r>
      <w:r>
        <w:rPr>
          <w:i/>
          <w:spacing w:val="-4"/>
        </w:rPr>
        <w:t xml:space="preserve"> </w:t>
      </w:r>
      <w:r>
        <w:rPr>
          <w:i/>
        </w:rPr>
        <w:t>Program Mid-Term</w:t>
      </w:r>
      <w:r>
        <w:rPr>
          <w:i/>
          <w:spacing w:val="-1"/>
        </w:rPr>
        <w:t xml:space="preserve"> </w:t>
      </w:r>
      <w:r>
        <w:rPr>
          <w:i/>
        </w:rPr>
        <w:t>Review; Final</w:t>
      </w:r>
      <w:r>
        <w:rPr>
          <w:i/>
          <w:spacing w:val="-1"/>
        </w:rPr>
        <w:t xml:space="preserve"> </w:t>
      </w:r>
      <w:r>
        <w:rPr>
          <w:i/>
        </w:rPr>
        <w:t>Report,</w:t>
      </w:r>
      <w:r>
        <w:rPr>
          <w:i/>
          <w:spacing w:val="-2"/>
        </w:rPr>
        <w:t xml:space="preserve"> </w:t>
      </w:r>
      <w:r>
        <w:rPr>
          <w:i/>
        </w:rPr>
        <w:t>30</w:t>
      </w:r>
    </w:p>
    <w:p w14:paraId="63AA353D" w14:textId="77777777" w:rsidR="007D0920" w:rsidRDefault="00AF24E3">
      <w:pPr>
        <w:pStyle w:val="BodyText"/>
        <w:spacing w:before="23"/>
        <w:ind w:left="152"/>
      </w:pPr>
      <w:r>
        <w:t>November</w:t>
      </w:r>
      <w:r>
        <w:rPr>
          <w:spacing w:val="-1"/>
        </w:rPr>
        <w:t xml:space="preserve"> </w:t>
      </w:r>
      <w:r>
        <w:t>2018</w:t>
      </w:r>
    </w:p>
    <w:p w14:paraId="63AA353E" w14:textId="77777777" w:rsidR="007D0920" w:rsidRDefault="00AF24E3">
      <w:pPr>
        <w:spacing w:before="143" w:line="261" w:lineRule="auto"/>
        <w:ind w:left="152" w:right="580"/>
      </w:pPr>
      <w:r>
        <w:t xml:space="preserve">Sarker, S.K. (2018) </w:t>
      </w:r>
      <w:r>
        <w:rPr>
          <w:i/>
        </w:rPr>
        <w:t>System in place pre-audit review of Strongim Bisnis’ Monitoring and Results</w:t>
      </w:r>
      <w:r>
        <w:rPr>
          <w:i/>
          <w:spacing w:val="-59"/>
        </w:rPr>
        <w:t xml:space="preserve"> </w:t>
      </w:r>
      <w:r>
        <w:rPr>
          <w:i/>
        </w:rPr>
        <w:t>Measurement</w:t>
      </w:r>
      <w:r>
        <w:rPr>
          <w:i/>
          <w:spacing w:val="-1"/>
        </w:rPr>
        <w:t xml:space="preserve"> </w:t>
      </w:r>
      <w:r>
        <w:rPr>
          <w:i/>
        </w:rPr>
        <w:t>System</w:t>
      </w:r>
      <w:r>
        <w:t>, submitted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Strongim</w:t>
      </w:r>
      <w:r>
        <w:rPr>
          <w:spacing w:val="-3"/>
        </w:rPr>
        <w:t xml:space="preserve"> </w:t>
      </w:r>
      <w:r>
        <w:t>Bisnis, August</w:t>
      </w:r>
    </w:p>
    <w:p w14:paraId="63AA353F" w14:textId="77777777" w:rsidR="007D0920" w:rsidRDefault="00AF24E3">
      <w:pPr>
        <w:spacing w:before="121" w:line="261" w:lineRule="auto"/>
        <w:ind w:left="152" w:right="996"/>
      </w:pPr>
      <w:r>
        <w:t xml:space="preserve">Strongim Bisnis (2019) </w:t>
      </w:r>
      <w:r>
        <w:rPr>
          <w:i/>
        </w:rPr>
        <w:t xml:space="preserve">Access to Finance Initiative; Baseline Report </w:t>
      </w:r>
      <w:r>
        <w:t>(Implemented by West</w:t>
      </w:r>
      <w:r>
        <w:rPr>
          <w:spacing w:val="-59"/>
        </w:rPr>
        <w:t xml:space="preserve"> </w:t>
      </w:r>
      <w:r>
        <w:t>‘Are’Are</w:t>
      </w:r>
      <w:r>
        <w:rPr>
          <w:spacing w:val="-1"/>
        </w:rPr>
        <w:t xml:space="preserve"> </w:t>
      </w:r>
      <w:r>
        <w:t>Rokotanikeni Association,</w:t>
      </w:r>
      <w:r>
        <w:rPr>
          <w:spacing w:val="1"/>
        </w:rPr>
        <w:t xml:space="preserve"> </w:t>
      </w:r>
      <w:r>
        <w:t>WARA),</w:t>
      </w:r>
      <w:r>
        <w:rPr>
          <w:spacing w:val="-2"/>
        </w:rPr>
        <w:t xml:space="preserve"> </w:t>
      </w:r>
      <w:r>
        <w:t>June</w:t>
      </w:r>
    </w:p>
    <w:p w14:paraId="63AA3540" w14:textId="77777777" w:rsidR="007D0920" w:rsidRDefault="00AF24E3">
      <w:pPr>
        <w:spacing w:before="120"/>
        <w:ind w:left="152"/>
        <w:rPr>
          <w:i/>
        </w:rPr>
      </w:pPr>
      <w:r>
        <w:t>Strongim</w:t>
      </w:r>
      <w:r>
        <w:rPr>
          <w:spacing w:val="-4"/>
        </w:rPr>
        <w:t xml:space="preserve"> </w:t>
      </w:r>
      <w:r>
        <w:t>Bisnis</w:t>
      </w:r>
      <w:r>
        <w:rPr>
          <w:spacing w:val="-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rPr>
          <w:i/>
        </w:rPr>
        <w:t>Annual</w:t>
      </w:r>
      <w:r>
        <w:rPr>
          <w:i/>
          <w:spacing w:val="-1"/>
        </w:rPr>
        <w:t xml:space="preserve"> </w:t>
      </w:r>
      <w:r>
        <w:rPr>
          <w:i/>
        </w:rPr>
        <w:t>Plan</w:t>
      </w:r>
      <w:r>
        <w:rPr>
          <w:i/>
          <w:spacing w:val="-1"/>
        </w:rPr>
        <w:t xml:space="preserve"> </w:t>
      </w:r>
      <w:r>
        <w:rPr>
          <w:i/>
        </w:rPr>
        <w:t>2019</w:t>
      </w:r>
    </w:p>
    <w:p w14:paraId="63AA3541" w14:textId="77777777" w:rsidR="007D0920" w:rsidRDefault="00AF24E3">
      <w:pPr>
        <w:spacing w:before="143"/>
        <w:ind w:left="152"/>
        <w:rPr>
          <w:i/>
        </w:rPr>
      </w:pPr>
      <w:r>
        <w:t>Strongim</w:t>
      </w:r>
      <w:r>
        <w:rPr>
          <w:spacing w:val="-4"/>
        </w:rPr>
        <w:t xml:space="preserve"> </w:t>
      </w:r>
      <w:r>
        <w:t>Bisnis</w:t>
      </w:r>
      <w:r>
        <w:rPr>
          <w:spacing w:val="-1"/>
        </w:rPr>
        <w:t xml:space="preserve"> </w:t>
      </w:r>
      <w:r>
        <w:t>(2019)</w:t>
      </w:r>
      <w:r>
        <w:rPr>
          <w:spacing w:val="2"/>
        </w:rPr>
        <w:t xml:space="preserve"> </w:t>
      </w:r>
      <w:r>
        <w:rPr>
          <w:i/>
        </w:rPr>
        <w:t>Annual</w:t>
      </w:r>
      <w:r>
        <w:rPr>
          <w:i/>
          <w:spacing w:val="-1"/>
        </w:rPr>
        <w:t xml:space="preserve"> </w:t>
      </w:r>
      <w:r>
        <w:rPr>
          <w:i/>
        </w:rPr>
        <w:t>Report</w:t>
      </w:r>
      <w:r>
        <w:rPr>
          <w:i/>
          <w:spacing w:val="-2"/>
        </w:rPr>
        <w:t xml:space="preserve"> </w:t>
      </w:r>
      <w:r>
        <w:rPr>
          <w:i/>
        </w:rPr>
        <w:t>2018</w:t>
      </w:r>
    </w:p>
    <w:p w14:paraId="63AA3542" w14:textId="77777777" w:rsidR="007D0920" w:rsidRDefault="00AF24E3">
      <w:pPr>
        <w:spacing w:before="143" w:line="261" w:lineRule="auto"/>
        <w:ind w:left="152" w:right="824"/>
      </w:pPr>
      <w:r>
        <w:t xml:space="preserve">Strongim Bisnis (2019) </w:t>
      </w:r>
      <w:r>
        <w:rPr>
          <w:i/>
        </w:rPr>
        <w:t>Monitoring and</w:t>
      </w:r>
      <w:r>
        <w:rPr>
          <w:i/>
        </w:rPr>
        <w:t xml:space="preserve"> Results Measurement Plan and Manual</w:t>
      </w:r>
      <w:r>
        <w:t>, (1 May 2018)</w:t>
      </w:r>
      <w:r>
        <w:rPr>
          <w:spacing w:val="-59"/>
        </w:rPr>
        <w:t xml:space="preserve"> </w:t>
      </w:r>
      <w:r>
        <w:t>revised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version 3.1,</w:t>
      </w:r>
      <w:r>
        <w:rPr>
          <w:spacing w:val="1"/>
        </w:rPr>
        <w:t xml:space="preserve"> </w:t>
      </w:r>
      <w:r>
        <w:t>November 2019</w:t>
      </w:r>
    </w:p>
    <w:p w14:paraId="63AA3543" w14:textId="77777777" w:rsidR="007D0920" w:rsidRDefault="00AF24E3">
      <w:pPr>
        <w:spacing w:before="121" w:line="376" w:lineRule="auto"/>
        <w:ind w:left="152" w:right="4065"/>
      </w:pPr>
      <w:r>
        <w:t xml:space="preserve">Strongim Bisnis (2019) </w:t>
      </w:r>
      <w:r>
        <w:rPr>
          <w:i/>
        </w:rPr>
        <w:t>Monthly Highlights: April 2019</w:t>
      </w:r>
      <w:r>
        <w:rPr>
          <w:i/>
          <w:spacing w:val="1"/>
        </w:rPr>
        <w:t xml:space="preserve"> </w:t>
      </w:r>
      <w:r>
        <w:t xml:space="preserve">Strongim Bisnis (2019) </w:t>
      </w:r>
      <w:r>
        <w:rPr>
          <w:i/>
        </w:rPr>
        <w:t>Monthly Highlights: June 2019</w:t>
      </w:r>
      <w:r>
        <w:rPr>
          <w:i/>
          <w:spacing w:val="1"/>
        </w:rPr>
        <w:t xml:space="preserve"> </w:t>
      </w:r>
      <w:r>
        <w:t xml:space="preserve">Strongim Bisnis (2019) </w:t>
      </w:r>
      <w:r>
        <w:rPr>
          <w:i/>
        </w:rPr>
        <w:t>Monthly Highlights: July 2019</w:t>
      </w:r>
      <w:r>
        <w:rPr>
          <w:i/>
          <w:spacing w:val="1"/>
        </w:rPr>
        <w:t xml:space="preserve"> </w:t>
      </w:r>
      <w:r>
        <w:t xml:space="preserve">Strongim Bisnis (2019) </w:t>
      </w:r>
      <w:r>
        <w:rPr>
          <w:i/>
        </w:rPr>
        <w:t>Monthly Highlights: August 2019</w:t>
      </w:r>
      <w:r>
        <w:rPr>
          <w:i/>
          <w:spacing w:val="1"/>
        </w:rPr>
        <w:t xml:space="preserve"> </w:t>
      </w:r>
      <w:r>
        <w:t xml:space="preserve">Strongim Bisnis (2019) </w:t>
      </w:r>
      <w:r>
        <w:rPr>
          <w:i/>
        </w:rPr>
        <w:t>Monthly Highlights: September 2019</w:t>
      </w:r>
      <w:r>
        <w:rPr>
          <w:i/>
          <w:spacing w:val="-59"/>
        </w:rPr>
        <w:t xml:space="preserve"> </w:t>
      </w:r>
      <w:r>
        <w:t>Strongim</w:t>
      </w:r>
      <w:r>
        <w:rPr>
          <w:spacing w:val="-4"/>
        </w:rPr>
        <w:t xml:space="preserve"> </w:t>
      </w:r>
      <w:r>
        <w:t>Bisnis</w:t>
      </w:r>
      <w:r>
        <w:rPr>
          <w:spacing w:val="-1"/>
        </w:rPr>
        <w:t xml:space="preserve"> </w:t>
      </w:r>
      <w:r>
        <w:t>(2019)</w:t>
      </w:r>
      <w:r>
        <w:rPr>
          <w:spacing w:val="-1"/>
        </w:rPr>
        <w:t xml:space="preserve"> </w:t>
      </w:r>
      <w:r>
        <w:rPr>
          <w:i/>
        </w:rPr>
        <w:t>Operations</w:t>
      </w:r>
      <w:r>
        <w:rPr>
          <w:i/>
          <w:spacing w:val="1"/>
        </w:rPr>
        <w:t xml:space="preserve"> </w:t>
      </w:r>
      <w:r>
        <w:rPr>
          <w:i/>
        </w:rPr>
        <w:t>Manual</w:t>
      </w:r>
      <w:r>
        <w:t>,</w:t>
      </w:r>
      <w:r>
        <w:rPr>
          <w:spacing w:val="-1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3, July</w:t>
      </w:r>
    </w:p>
    <w:p w14:paraId="63AA3544" w14:textId="77777777" w:rsidR="007D0920" w:rsidRDefault="00AF24E3">
      <w:pPr>
        <w:spacing w:line="246" w:lineRule="exact"/>
        <w:ind w:left="152"/>
      </w:pPr>
      <w:r>
        <w:t>Strongim</w:t>
      </w:r>
      <w:r>
        <w:rPr>
          <w:spacing w:val="-6"/>
        </w:rPr>
        <w:t xml:space="preserve"> </w:t>
      </w:r>
      <w:r>
        <w:t>Bisnis</w:t>
      </w:r>
      <w:r>
        <w:rPr>
          <w:spacing w:val="-2"/>
        </w:rPr>
        <w:t xml:space="preserve"> </w:t>
      </w:r>
      <w:r>
        <w:t xml:space="preserve">(2019) </w:t>
      </w:r>
      <w:r>
        <w:rPr>
          <w:i/>
        </w:rPr>
        <w:t>Savings Club</w:t>
      </w:r>
      <w:r>
        <w:rPr>
          <w:i/>
          <w:spacing w:val="-3"/>
        </w:rPr>
        <w:t xml:space="preserve"> </w:t>
      </w:r>
      <w:r>
        <w:rPr>
          <w:i/>
        </w:rPr>
        <w:t>Sustainability Stud</w:t>
      </w:r>
      <w:r>
        <w:rPr>
          <w:i/>
        </w:rPr>
        <w:t>y; Final</w:t>
      </w:r>
      <w:r>
        <w:rPr>
          <w:i/>
          <w:spacing w:val="-3"/>
        </w:rPr>
        <w:t xml:space="preserve"> </w:t>
      </w:r>
      <w:r>
        <w:rPr>
          <w:i/>
        </w:rPr>
        <w:t>Report</w:t>
      </w:r>
      <w:r>
        <w:t>, Freeeha</w:t>
      </w:r>
      <w:r>
        <w:rPr>
          <w:spacing w:val="-1"/>
        </w:rPr>
        <w:t xml:space="preserve"> </w:t>
      </w:r>
      <w:r>
        <w:t>Ibrahim,</w:t>
      </w:r>
      <w:r>
        <w:rPr>
          <w:spacing w:val="-1"/>
        </w:rPr>
        <w:t xml:space="preserve"> </w:t>
      </w:r>
      <w:r>
        <w:t>April</w:t>
      </w:r>
    </w:p>
    <w:p w14:paraId="63AA3545" w14:textId="77777777" w:rsidR="007D0920" w:rsidRDefault="00AF24E3">
      <w:pPr>
        <w:spacing w:before="143" w:line="261" w:lineRule="auto"/>
        <w:ind w:left="152" w:right="1009"/>
      </w:pPr>
      <w:r>
        <w:t xml:space="preserve">Strongim Bisnis (2019) </w:t>
      </w:r>
      <w:r>
        <w:rPr>
          <w:i/>
        </w:rPr>
        <w:t xml:space="preserve">Solomon Islands Discovery Cruises; Impact Study </w:t>
      </w:r>
      <w:r>
        <w:t>(prepared by Tim</w:t>
      </w:r>
      <w:r>
        <w:rPr>
          <w:spacing w:val="-59"/>
        </w:rPr>
        <w:t xml:space="preserve"> </w:t>
      </w:r>
      <w:r>
        <w:t>Lawther and</w:t>
      </w:r>
      <w:r>
        <w:rPr>
          <w:spacing w:val="-2"/>
        </w:rPr>
        <w:t xml:space="preserve"> </w:t>
      </w:r>
      <w:r>
        <w:t>Sanju</w:t>
      </w:r>
      <w:r>
        <w:rPr>
          <w:spacing w:val="-1"/>
        </w:rPr>
        <w:t xml:space="preserve"> </w:t>
      </w:r>
      <w:r>
        <w:t>Joshi),</w:t>
      </w:r>
      <w:r>
        <w:rPr>
          <w:spacing w:val="-2"/>
        </w:rPr>
        <w:t xml:space="preserve"> </w:t>
      </w:r>
      <w:r>
        <w:t>September</w:t>
      </w:r>
    </w:p>
    <w:p w14:paraId="63AA3546" w14:textId="77777777" w:rsidR="007D0920" w:rsidRDefault="00AF24E3">
      <w:pPr>
        <w:spacing w:before="120"/>
        <w:ind w:left="152"/>
        <w:rPr>
          <w:i/>
        </w:rPr>
      </w:pPr>
      <w:r>
        <w:t>Strongim</w:t>
      </w:r>
      <w:r>
        <w:rPr>
          <w:spacing w:val="-5"/>
        </w:rPr>
        <w:t xml:space="preserve"> </w:t>
      </w:r>
      <w:r>
        <w:t>Bisnis</w:t>
      </w:r>
      <w:r>
        <w:rPr>
          <w:spacing w:val="-1"/>
        </w:rPr>
        <w:t xml:space="preserve"> </w:t>
      </w:r>
      <w:r>
        <w:t xml:space="preserve">(2019) </w:t>
      </w:r>
      <w:r>
        <w:rPr>
          <w:i/>
        </w:rPr>
        <w:t>Solomon</w:t>
      </w:r>
      <w:r>
        <w:rPr>
          <w:i/>
          <w:spacing w:val="-1"/>
        </w:rPr>
        <w:t xml:space="preserve"> </w:t>
      </w:r>
      <w:r>
        <w:rPr>
          <w:i/>
        </w:rPr>
        <w:t>Islands</w:t>
      </w:r>
      <w:r>
        <w:rPr>
          <w:i/>
          <w:spacing w:val="-2"/>
        </w:rPr>
        <w:t xml:space="preserve"> </w:t>
      </w:r>
      <w:r>
        <w:rPr>
          <w:i/>
        </w:rPr>
        <w:t>Tourism</w:t>
      </w:r>
      <w:r>
        <w:rPr>
          <w:i/>
          <w:spacing w:val="-1"/>
        </w:rPr>
        <w:t xml:space="preserve"> </w:t>
      </w:r>
      <w:r>
        <w:rPr>
          <w:i/>
        </w:rPr>
        <w:t>Trails; Final</w:t>
      </w:r>
      <w:r>
        <w:rPr>
          <w:i/>
          <w:spacing w:val="-1"/>
        </w:rPr>
        <w:t xml:space="preserve"> </w:t>
      </w:r>
      <w:r>
        <w:rPr>
          <w:i/>
        </w:rPr>
        <w:t>Report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Recommendations</w:t>
      </w:r>
    </w:p>
    <w:p w14:paraId="63AA3547" w14:textId="77777777" w:rsidR="007D0920" w:rsidRDefault="00AF24E3">
      <w:pPr>
        <w:spacing w:before="143" w:line="261" w:lineRule="auto"/>
        <w:ind w:left="152" w:right="567"/>
      </w:pPr>
      <w:r>
        <w:t xml:space="preserve">Strongim Bisnis (2019) </w:t>
      </w:r>
      <w:r>
        <w:rPr>
          <w:i/>
        </w:rPr>
        <w:t>Value adding in the coconut industry for import substitution; Part 2 Study</w:t>
      </w:r>
      <w:r>
        <w:rPr>
          <w:i/>
          <w:spacing w:val="-59"/>
        </w:rPr>
        <w:t xml:space="preserve"> </w:t>
      </w:r>
      <w:r>
        <w:rPr>
          <w:i/>
        </w:rPr>
        <w:t>Report</w:t>
      </w:r>
      <w:r>
        <w:rPr>
          <w:i/>
          <w:spacing w:val="-2"/>
        </w:rPr>
        <w:t xml:space="preserve"> </w:t>
      </w:r>
      <w:r>
        <w:t>(prepared</w:t>
      </w:r>
      <w:r>
        <w:rPr>
          <w:spacing w:val="1"/>
        </w:rPr>
        <w:t xml:space="preserve"> </w:t>
      </w:r>
      <w:r>
        <w:t>by Barbara</w:t>
      </w:r>
      <w:r>
        <w:rPr>
          <w:spacing w:val="-3"/>
        </w:rPr>
        <w:t xml:space="preserve"> </w:t>
      </w:r>
      <w:r>
        <w:t>Wilkinson,</w:t>
      </w:r>
      <w:r>
        <w:rPr>
          <w:spacing w:val="2"/>
        </w:rPr>
        <w:t xml:space="preserve"> </w:t>
      </w:r>
      <w:r>
        <w:t>W&amp;H</w:t>
      </w:r>
      <w:r>
        <w:rPr>
          <w:spacing w:val="-3"/>
        </w:rPr>
        <w:t xml:space="preserve"> </w:t>
      </w:r>
      <w:r>
        <w:t>Consulting),</w:t>
      </w:r>
      <w:r>
        <w:rPr>
          <w:spacing w:val="-2"/>
        </w:rPr>
        <w:t xml:space="preserve"> </w:t>
      </w:r>
      <w:r>
        <w:t>July</w:t>
      </w:r>
    </w:p>
    <w:p w14:paraId="63AA3548" w14:textId="77777777" w:rsidR="007D0920" w:rsidRDefault="007D0920">
      <w:pPr>
        <w:spacing w:line="261" w:lineRule="auto"/>
        <w:sectPr w:rsidR="007D0920">
          <w:pgSz w:w="11910" w:h="16840"/>
          <w:pgMar w:top="1160" w:right="860" w:bottom="860" w:left="980" w:header="783" w:footer="663" w:gutter="0"/>
          <w:cols w:space="720"/>
        </w:sectPr>
      </w:pPr>
    </w:p>
    <w:p w14:paraId="63AA3549" w14:textId="77777777" w:rsidR="007D0920" w:rsidRDefault="00AF24E3">
      <w:pPr>
        <w:spacing w:before="109" w:line="261" w:lineRule="auto"/>
        <w:ind w:left="152" w:right="1081"/>
        <w:rPr>
          <w:i/>
        </w:rPr>
      </w:pPr>
      <w:r>
        <w:lastRenderedPageBreak/>
        <w:t xml:space="preserve">Strongim Bisnis (2018) </w:t>
      </w:r>
      <w:r>
        <w:rPr>
          <w:i/>
        </w:rPr>
        <w:t>Baseline Survey for Coconut Rhinoceros B</w:t>
      </w:r>
      <w:r>
        <w:rPr>
          <w:i/>
        </w:rPr>
        <w:t>eetle Behaviour Change</w:t>
      </w:r>
      <w:r>
        <w:rPr>
          <w:i/>
          <w:spacing w:val="-59"/>
        </w:rPr>
        <w:t xml:space="preserve"> </w:t>
      </w:r>
      <w:r>
        <w:rPr>
          <w:i/>
        </w:rPr>
        <w:t>Communication</w:t>
      </w:r>
      <w:r>
        <w:rPr>
          <w:i/>
          <w:spacing w:val="-2"/>
        </w:rPr>
        <w:t xml:space="preserve"> </w:t>
      </w:r>
      <w:r>
        <w:rPr>
          <w:i/>
        </w:rPr>
        <w:t>Campaign;</w:t>
      </w:r>
      <w:r>
        <w:rPr>
          <w:i/>
          <w:spacing w:val="2"/>
        </w:rPr>
        <w:t xml:space="preserve"> </w:t>
      </w:r>
      <w:r>
        <w:rPr>
          <w:i/>
        </w:rPr>
        <w:t>Survey Report</w:t>
      </w:r>
    </w:p>
    <w:p w14:paraId="63AA354A" w14:textId="77777777" w:rsidR="007D0920" w:rsidRDefault="00AF24E3">
      <w:pPr>
        <w:spacing w:before="120"/>
        <w:ind w:left="152"/>
        <w:rPr>
          <w:i/>
        </w:rPr>
      </w:pPr>
      <w:r>
        <w:t>Strongim</w:t>
      </w:r>
      <w:r>
        <w:rPr>
          <w:spacing w:val="-6"/>
        </w:rPr>
        <w:t xml:space="preserve"> </w:t>
      </w:r>
      <w:r>
        <w:t>Bisnis</w:t>
      </w:r>
      <w:r>
        <w:rPr>
          <w:spacing w:val="-3"/>
        </w:rPr>
        <w:t xml:space="preserve"> </w:t>
      </w:r>
      <w:r>
        <w:t xml:space="preserve">(2018) </w:t>
      </w:r>
      <w:r>
        <w:rPr>
          <w:i/>
        </w:rPr>
        <w:t>Cocoa</w:t>
      </w:r>
      <w:r>
        <w:rPr>
          <w:i/>
          <w:spacing w:val="-2"/>
        </w:rPr>
        <w:t xml:space="preserve"> </w:t>
      </w:r>
      <w:r>
        <w:rPr>
          <w:i/>
        </w:rPr>
        <w:t>Market</w:t>
      </w:r>
      <w:r>
        <w:rPr>
          <w:i/>
          <w:spacing w:val="-1"/>
        </w:rPr>
        <w:t xml:space="preserve"> </w:t>
      </w:r>
      <w:r>
        <w:rPr>
          <w:i/>
        </w:rPr>
        <w:t>System</w:t>
      </w:r>
      <w:r>
        <w:rPr>
          <w:i/>
          <w:spacing w:val="-2"/>
        </w:rPr>
        <w:t xml:space="preserve"> </w:t>
      </w:r>
      <w:r>
        <w:rPr>
          <w:i/>
        </w:rPr>
        <w:t>Analysis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Sector</w:t>
      </w:r>
      <w:r>
        <w:rPr>
          <w:i/>
          <w:spacing w:val="-1"/>
        </w:rPr>
        <w:t xml:space="preserve"> </w:t>
      </w:r>
      <w:r>
        <w:rPr>
          <w:i/>
        </w:rPr>
        <w:t>Strategy</w:t>
      </w:r>
    </w:p>
    <w:p w14:paraId="63AA354B" w14:textId="77777777" w:rsidR="007D0920" w:rsidRDefault="00AF24E3">
      <w:pPr>
        <w:spacing w:before="143"/>
        <w:ind w:left="152"/>
        <w:rPr>
          <w:i/>
        </w:rPr>
      </w:pPr>
      <w:r>
        <w:t>Strongim</w:t>
      </w:r>
      <w:r>
        <w:rPr>
          <w:spacing w:val="-5"/>
        </w:rPr>
        <w:t xml:space="preserve"> </w:t>
      </w:r>
      <w:r>
        <w:t>Bisnis</w:t>
      </w:r>
      <w:r>
        <w:rPr>
          <w:spacing w:val="-2"/>
        </w:rPr>
        <w:t xml:space="preserve"> </w:t>
      </w:r>
      <w:r>
        <w:t xml:space="preserve">(2018) </w:t>
      </w:r>
      <w:r>
        <w:rPr>
          <w:i/>
        </w:rPr>
        <w:t>Coconut</w:t>
      </w:r>
      <w:r>
        <w:rPr>
          <w:i/>
          <w:spacing w:val="1"/>
        </w:rPr>
        <w:t xml:space="preserve"> </w:t>
      </w:r>
      <w:r>
        <w:rPr>
          <w:i/>
        </w:rPr>
        <w:t>Market</w:t>
      </w:r>
      <w:r>
        <w:rPr>
          <w:i/>
          <w:spacing w:val="-4"/>
        </w:rPr>
        <w:t xml:space="preserve"> </w:t>
      </w:r>
      <w:r>
        <w:rPr>
          <w:i/>
        </w:rPr>
        <w:t>System</w:t>
      </w:r>
      <w:r>
        <w:rPr>
          <w:i/>
          <w:spacing w:val="-4"/>
        </w:rPr>
        <w:t xml:space="preserve"> </w:t>
      </w:r>
      <w:r>
        <w:rPr>
          <w:i/>
        </w:rPr>
        <w:t>Analysis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Sector</w:t>
      </w:r>
      <w:r>
        <w:rPr>
          <w:i/>
          <w:spacing w:val="-1"/>
        </w:rPr>
        <w:t xml:space="preserve"> </w:t>
      </w:r>
      <w:r>
        <w:rPr>
          <w:i/>
        </w:rPr>
        <w:t>Strategy</w:t>
      </w:r>
    </w:p>
    <w:p w14:paraId="63AA354C" w14:textId="77777777" w:rsidR="007D0920" w:rsidRDefault="00AF24E3">
      <w:pPr>
        <w:spacing w:before="143" w:line="261" w:lineRule="auto"/>
        <w:ind w:left="152" w:right="641"/>
      </w:pPr>
      <w:r>
        <w:t xml:space="preserve">Strongim Bisnis (2018) </w:t>
      </w:r>
      <w:r>
        <w:rPr>
          <w:i/>
        </w:rPr>
        <w:t>Community Perceptions of Gender Norms and Economic Opportunity in</w:t>
      </w:r>
      <w:r>
        <w:rPr>
          <w:i/>
          <w:spacing w:val="-59"/>
        </w:rPr>
        <w:t xml:space="preserve"> </w:t>
      </w:r>
      <w:r>
        <w:rPr>
          <w:i/>
        </w:rPr>
        <w:t>Rural</w:t>
      </w:r>
      <w:r>
        <w:rPr>
          <w:i/>
          <w:spacing w:val="-1"/>
        </w:rPr>
        <w:t xml:space="preserve"> </w:t>
      </w:r>
      <w:r>
        <w:rPr>
          <w:i/>
        </w:rPr>
        <w:t>Solomon</w:t>
      </w:r>
      <w:r>
        <w:rPr>
          <w:i/>
          <w:spacing w:val="-2"/>
        </w:rPr>
        <w:t xml:space="preserve"> </w:t>
      </w:r>
      <w:r>
        <w:rPr>
          <w:i/>
        </w:rPr>
        <w:t>Islands,</w:t>
      </w:r>
      <w:r>
        <w:rPr>
          <w:i/>
          <w:spacing w:val="-3"/>
        </w:rPr>
        <w:t xml:space="preserve"> </w:t>
      </w:r>
      <w:r>
        <w:t>October</w:t>
      </w:r>
    </w:p>
    <w:p w14:paraId="63AA354D" w14:textId="77777777" w:rsidR="007D0920" w:rsidRDefault="00AF24E3">
      <w:pPr>
        <w:spacing w:before="121" w:line="261" w:lineRule="auto"/>
        <w:ind w:left="152" w:right="384"/>
      </w:pPr>
      <w:r>
        <w:t xml:space="preserve">Strongim Bisnis (2019) </w:t>
      </w:r>
      <w:r>
        <w:rPr>
          <w:i/>
        </w:rPr>
        <w:t>Flexible Fund Manual 2019; A guideline for staff working with partners and</w:t>
      </w:r>
      <w:r>
        <w:rPr>
          <w:i/>
          <w:spacing w:val="-59"/>
        </w:rPr>
        <w:t xml:space="preserve"> </w:t>
      </w:r>
      <w:r>
        <w:rPr>
          <w:i/>
        </w:rPr>
        <w:t>activities</w:t>
      </w:r>
      <w:r>
        <w:t>;</w:t>
      </w:r>
      <w:r>
        <w:rPr>
          <w:spacing w:val="-3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t>3, August</w:t>
      </w:r>
    </w:p>
    <w:p w14:paraId="63AA354E" w14:textId="77777777" w:rsidR="007D0920" w:rsidRDefault="00AF24E3">
      <w:pPr>
        <w:spacing w:before="120"/>
        <w:ind w:left="152"/>
      </w:pPr>
      <w:r>
        <w:t>Strongim</w:t>
      </w:r>
      <w:r>
        <w:rPr>
          <w:spacing w:val="-4"/>
        </w:rPr>
        <w:t xml:space="preserve"> </w:t>
      </w:r>
      <w:r>
        <w:t>Bisnis</w:t>
      </w:r>
      <w:r>
        <w:rPr>
          <w:spacing w:val="-1"/>
        </w:rPr>
        <w:t xml:space="preserve"> </w:t>
      </w:r>
      <w:r>
        <w:t>(2018)</w:t>
      </w:r>
      <w:r>
        <w:rPr>
          <w:spacing w:val="-1"/>
        </w:rPr>
        <w:t xml:space="preserve"> </w:t>
      </w:r>
      <w:r>
        <w:rPr>
          <w:i/>
        </w:rPr>
        <w:t>Gender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</w:rPr>
        <w:t>ction</w:t>
      </w:r>
      <w:r>
        <w:rPr>
          <w:i/>
          <w:spacing w:val="-1"/>
        </w:rPr>
        <w:t xml:space="preserve"> </w:t>
      </w:r>
      <w:r>
        <w:rPr>
          <w:i/>
        </w:rPr>
        <w:t>Plan</w:t>
      </w:r>
      <w:r>
        <w:t>,</w:t>
      </w:r>
      <w:r>
        <w:rPr>
          <w:spacing w:val="1"/>
        </w:rPr>
        <w:t xml:space="preserve"> </w:t>
      </w:r>
      <w:r>
        <w:t>June</w:t>
      </w:r>
    </w:p>
    <w:p w14:paraId="63AA354F" w14:textId="77777777" w:rsidR="007D0920" w:rsidRDefault="00AF24E3">
      <w:pPr>
        <w:pStyle w:val="BodyText"/>
        <w:spacing w:before="143" w:line="261" w:lineRule="auto"/>
        <w:ind w:left="152" w:right="568"/>
      </w:pPr>
      <w:r>
        <w:t>Strongim Bisnis (2018) Market Assessment of the Tourism Sector Skills and Training Supply in</w:t>
      </w:r>
      <w:r>
        <w:rPr>
          <w:spacing w:val="1"/>
        </w:rPr>
        <w:t xml:space="preserve"> </w:t>
      </w:r>
      <w:r>
        <w:t>Solomon Islands; An IFC report for the Solomon Islands Ministry of Culture and Tourism, Pacific</w:t>
      </w:r>
      <w:r>
        <w:rPr>
          <w:spacing w:val="-59"/>
        </w:rPr>
        <w:t xml:space="preserve"> </w:t>
      </w:r>
      <w:r>
        <w:t>Partnership,</w:t>
      </w:r>
      <w:r>
        <w:rPr>
          <w:spacing w:val="1"/>
        </w:rPr>
        <w:t xml:space="preserve"> </w:t>
      </w:r>
      <w:r>
        <w:t>November</w:t>
      </w:r>
    </w:p>
    <w:p w14:paraId="63AA3550" w14:textId="77777777" w:rsidR="007D0920" w:rsidRDefault="00AF24E3">
      <w:pPr>
        <w:spacing w:before="121" w:line="376" w:lineRule="auto"/>
        <w:ind w:left="152" w:right="2084"/>
        <w:rPr>
          <w:i/>
        </w:rPr>
      </w:pPr>
      <w:r>
        <w:t xml:space="preserve">Strongim Bisnis (2018) </w:t>
      </w:r>
      <w:r>
        <w:rPr>
          <w:i/>
        </w:rPr>
        <w:t>Revie</w:t>
      </w:r>
      <w:r>
        <w:rPr>
          <w:i/>
        </w:rPr>
        <w:t>w of the MSME Business Loan Guarantee Scheme</w:t>
      </w:r>
      <w:r>
        <w:rPr>
          <w:i/>
          <w:spacing w:val="-59"/>
        </w:rPr>
        <w:t xml:space="preserve"> </w:t>
      </w:r>
      <w:r>
        <w:t xml:space="preserve">Strongim Bisnis (2018) </w:t>
      </w:r>
      <w:r>
        <w:rPr>
          <w:i/>
        </w:rPr>
        <w:t>Tourism Market System Analysis and Sector Strategy</w:t>
      </w:r>
      <w:r>
        <w:rPr>
          <w:i/>
          <w:spacing w:val="1"/>
        </w:rPr>
        <w:t xml:space="preserve"> </w:t>
      </w:r>
      <w:r>
        <w:t>Strongim</w:t>
      </w:r>
      <w:r>
        <w:rPr>
          <w:spacing w:val="-4"/>
        </w:rPr>
        <w:t xml:space="preserve"> </w:t>
      </w:r>
      <w:r>
        <w:t xml:space="preserve">Bisnis (2017) </w:t>
      </w:r>
      <w:r>
        <w:rPr>
          <w:i/>
        </w:rPr>
        <w:t>Gender Action Plan</w:t>
      </w:r>
      <w:r>
        <w:rPr>
          <w:i/>
          <w:spacing w:val="-2"/>
        </w:rPr>
        <w:t xml:space="preserve"> </w:t>
      </w:r>
      <w:r>
        <w:rPr>
          <w:i/>
        </w:rPr>
        <w:t>Framework, October</w:t>
      </w:r>
    </w:p>
    <w:p w14:paraId="63AA3551" w14:textId="77777777" w:rsidR="007D0920" w:rsidRDefault="00AF24E3">
      <w:pPr>
        <w:pStyle w:val="BodyText"/>
        <w:spacing w:line="249" w:lineRule="exact"/>
        <w:ind w:left="152"/>
      </w:pPr>
      <w:r>
        <w:t>Vinning,</w:t>
      </w:r>
      <w:r>
        <w:rPr>
          <w:spacing w:val="1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(2018)</w:t>
      </w:r>
      <w:r>
        <w:rPr>
          <w:spacing w:val="-1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for value</w:t>
      </w:r>
      <w:r>
        <w:rPr>
          <w:spacing w:val="-5"/>
        </w:rPr>
        <w:t xml:space="preserve"> </w:t>
      </w:r>
      <w:r>
        <w:t>added cocoa</w:t>
      </w:r>
      <w:r>
        <w:rPr>
          <w:spacing w:val="-3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Solomon</w:t>
      </w:r>
      <w:r>
        <w:rPr>
          <w:spacing w:val="-1"/>
        </w:rPr>
        <w:t xml:space="preserve"> </w:t>
      </w:r>
      <w:r>
        <w:t>Islands</w:t>
      </w:r>
    </w:p>
    <w:sectPr w:rsidR="007D0920">
      <w:pgSz w:w="11910" w:h="16840"/>
      <w:pgMar w:top="1160" w:right="860" w:bottom="860" w:left="980" w:header="783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A35B1" w14:textId="77777777" w:rsidR="00000000" w:rsidRDefault="00AF24E3">
      <w:r>
        <w:separator/>
      </w:r>
    </w:p>
  </w:endnote>
  <w:endnote w:type="continuationSeparator" w:id="0">
    <w:p w14:paraId="63AA35B3" w14:textId="77777777" w:rsidR="00000000" w:rsidRDefault="00AF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8C" w14:textId="77777777" w:rsidR="007D0920" w:rsidRDefault="00AF24E3">
    <w:pPr>
      <w:pStyle w:val="BodyText"/>
      <w:spacing w:line="14" w:lineRule="auto"/>
      <w:rPr>
        <w:sz w:val="20"/>
      </w:rPr>
    </w:pPr>
    <w:r>
      <w:pict w14:anchorId="63AA35B1">
        <v:rect id="docshape6" o:spid="_x0000_s2131" style="position:absolute;margin-left:55.2pt;margin-top:794.75pt;width:484.45pt;height:.5pt;z-index:-17437184;mso-position-horizontal-relative:page;mso-position-vertical-relative:page" fillcolor="black" stroked="f">
          <w10:wrap anchorx="page" anchory="page"/>
        </v:rect>
      </w:pict>
    </w:r>
    <w:r>
      <w:pict w14:anchorId="63AA35B2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130" type="#_x0000_t202" style="position:absolute;margin-left:55.65pt;margin-top:795.45pt;width:119.9pt;height:12.1pt;z-index:-17436672;mso-position-horizontal-relative:page;mso-position-vertical-relative:page" filled="f" stroked="f">
          <v:textbox inset="0,0,0,0">
            <w:txbxContent>
              <w:p w14:paraId="63AA3606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©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Oxford Policy Management</w:t>
                </w:r>
              </w:p>
            </w:txbxContent>
          </v:textbox>
          <w10:wrap anchorx="page" anchory="page"/>
        </v:shape>
      </w:pict>
    </w:r>
    <w:r>
      <w:pict w14:anchorId="63AA35B3">
        <v:shape id="docshape8" o:spid="_x0000_s2129" type="#_x0000_t202" style="position:absolute;margin-left:535.15pt;margin-top:795.45pt;width:4pt;height:12.1pt;z-index:-17436160;mso-position-horizontal-relative:page;mso-position-vertical-relative:page" filled="f" stroked="f">
          <v:textbox inset="0,0,0,0">
            <w:txbxContent>
              <w:p w14:paraId="63AA3607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9E" w14:textId="77777777" w:rsidR="007D0920" w:rsidRDefault="00AF24E3">
    <w:pPr>
      <w:pStyle w:val="BodyText"/>
      <w:spacing w:line="14" w:lineRule="auto"/>
      <w:rPr>
        <w:sz w:val="20"/>
      </w:rPr>
    </w:pPr>
    <w:r>
      <w:pict w14:anchorId="63AA35DE">
        <v:rect id="docshape73" o:spid="_x0000_s2086" style="position:absolute;margin-left:55.2pt;margin-top:794.75pt;width:484.45pt;height:.5pt;z-index:-17414144;mso-position-horizontal-relative:page;mso-position-vertical-relative:page" fillcolor="black" stroked="f">
          <w10:wrap anchorx="page" anchory="page"/>
        </v:rect>
      </w:pict>
    </w:r>
    <w:r>
      <w:pict w14:anchorId="63AA35DF">
        <v:shapetype id="_x0000_t202" coordsize="21600,21600" o:spt="202" path="m,l,21600r21600,l21600,xe">
          <v:stroke joinstyle="miter"/>
          <v:path gradientshapeok="t" o:connecttype="rect"/>
        </v:shapetype>
        <v:shape id="docshape74" o:spid="_x0000_s2085" type="#_x0000_t202" style="position:absolute;margin-left:55.65pt;margin-top:795.45pt;width:119.9pt;height:12.1pt;z-index:-17413632;mso-position-horizontal-relative:page;mso-position-vertical-relative:page" filled="f" stroked="f">
          <v:textbox inset="0,0,0,0">
            <w:txbxContent>
              <w:p w14:paraId="63AA3621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©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Oxford Policy Managem</w:t>
                </w:r>
                <w:r>
                  <w:rPr>
                    <w:sz w:val="18"/>
                  </w:rPr>
                  <w:t>ent</w:t>
                </w:r>
              </w:p>
            </w:txbxContent>
          </v:textbox>
          <w10:wrap anchorx="page" anchory="page"/>
        </v:shape>
      </w:pict>
    </w:r>
    <w:r>
      <w:pict w14:anchorId="63AA35E0">
        <v:shape id="docshape75" o:spid="_x0000_s2084" type="#_x0000_t202" style="position:absolute;margin-left:527.25pt;margin-top:795.45pt;width:12.05pt;height:12.1pt;z-index:-17413120;mso-position-horizontal-relative:page;mso-position-vertical-relative:page" filled="f" stroked="f">
          <v:textbox inset="0,0,0,0">
            <w:txbxContent>
              <w:p w14:paraId="63AA3622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A0" w14:textId="77777777" w:rsidR="007D0920" w:rsidRDefault="00AF24E3">
    <w:pPr>
      <w:pStyle w:val="BodyText"/>
      <w:spacing w:line="14" w:lineRule="auto"/>
      <w:rPr>
        <w:sz w:val="20"/>
      </w:rPr>
    </w:pPr>
    <w:r>
      <w:pict w14:anchorId="63AA35E3">
        <v:rect id="docshape79" o:spid="_x0000_s2081" style="position:absolute;margin-left:55.2pt;margin-top:794.75pt;width:484.45pt;height:.5pt;z-index:-17411584;mso-position-horizontal-relative:page;mso-position-vertical-relative:page" fillcolor="black" stroked="f">
          <w10:wrap anchorx="page" anchory="page"/>
        </v:rect>
      </w:pict>
    </w:r>
    <w:r>
      <w:pict w14:anchorId="63AA35E4">
        <v:shapetype id="_x0000_t202" coordsize="21600,21600" o:spt="202" path="m,l,21600r21600,l21600,xe">
          <v:stroke joinstyle="miter"/>
          <v:path gradientshapeok="t" o:connecttype="rect"/>
        </v:shapetype>
        <v:shape id="docshape80" o:spid="_x0000_s2080" type="#_x0000_t202" style="position:absolute;margin-left:55.65pt;margin-top:795.45pt;width:119.9pt;height:12.1pt;z-index:-17411072;mso-position-horizontal-relative:page;mso-position-vertical-relative:page" filled="f" stroked="f">
          <v:textbox inset="0,0,0,0">
            <w:txbxContent>
              <w:p w14:paraId="63AA3624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©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Oxford Policy Management</w:t>
                </w:r>
              </w:p>
            </w:txbxContent>
          </v:textbox>
          <w10:wrap anchorx="page" anchory="page"/>
        </v:shape>
      </w:pict>
    </w:r>
    <w:r>
      <w:pict w14:anchorId="63AA35E5">
        <v:shape id="docshape81" o:spid="_x0000_s2079" type="#_x0000_t202" style="position:absolute;margin-left:527.25pt;margin-top:795.45pt;width:15.05pt;height:12.1pt;z-index:-17410560;mso-position-horizontal-relative:page;mso-position-vertical-relative:page" filled="f" stroked="f">
          <v:textbox inset="0,0,0,0">
            <w:txbxContent>
              <w:p w14:paraId="63AA3625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1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A2" w14:textId="77777777" w:rsidR="007D0920" w:rsidRDefault="00AF24E3">
    <w:pPr>
      <w:pStyle w:val="BodyText"/>
      <w:spacing w:line="14" w:lineRule="auto"/>
      <w:rPr>
        <w:sz w:val="20"/>
      </w:rPr>
    </w:pPr>
    <w:r>
      <w:pict w14:anchorId="63AA35E8">
        <v:rect id="docshape89" o:spid="_x0000_s2076" style="position:absolute;margin-left:55.2pt;margin-top:794.75pt;width:484.45pt;height:.5pt;z-index:-17409024;mso-position-horizontal-relative:page;mso-position-vertical-relative:page" fillcolor="black" stroked="f">
          <w10:wrap anchorx="page" anchory="page"/>
        </v:rect>
      </w:pict>
    </w:r>
    <w:r>
      <w:pict w14:anchorId="63AA35E9">
        <v:shapetype id="_x0000_t202" coordsize="21600,21600" o:spt="202" path="m,l,21600r21600,l21600,xe">
          <v:stroke joinstyle="miter"/>
          <v:path gradientshapeok="t" o:connecttype="rect"/>
        </v:shapetype>
        <v:shape id="docshape90" o:spid="_x0000_s2075" type="#_x0000_t202" style="position:absolute;margin-left:55.65pt;margin-top:795.45pt;width:119.9pt;height:12.1pt;z-index:-17408512;mso-position-horizontal-relative:page;mso-position-vertical-relative:page" filled="f" stroked="f">
          <v:textbox inset="0,0,0,0">
            <w:txbxContent>
              <w:p w14:paraId="63AA3627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©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Oxford Policy Management</w:t>
                </w:r>
              </w:p>
            </w:txbxContent>
          </v:textbox>
          <w10:wrap anchorx="page" anchory="page"/>
        </v:shape>
      </w:pict>
    </w:r>
    <w:r>
      <w:pict w14:anchorId="63AA35EA">
        <v:shape id="docshape91" o:spid="_x0000_s2074" type="#_x0000_t202" style="position:absolute;margin-left:527.25pt;margin-top:795.45pt;width:12.05pt;height:12.1pt;z-index:-17408000;mso-position-horizontal-relative:page;mso-position-vertical-relative:page" filled="f" stroked="f">
          <v:textbox inset="0,0,0,0">
            <w:txbxContent>
              <w:p w14:paraId="63AA3628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A4" w14:textId="77777777" w:rsidR="007D0920" w:rsidRDefault="00AF24E3">
    <w:pPr>
      <w:pStyle w:val="BodyText"/>
      <w:spacing w:line="14" w:lineRule="auto"/>
      <w:rPr>
        <w:sz w:val="20"/>
      </w:rPr>
    </w:pPr>
    <w:r>
      <w:pict w14:anchorId="63AA35ED">
        <v:rect id="docshape95" o:spid="_x0000_s2071" style="position:absolute;margin-left:55.2pt;margin-top:794.75pt;width:484.45pt;height:.5pt;z-index:-17406464;mso-position-horizontal-relative:page;mso-position-vertical-relative:page" fillcolor="black" stroked="f">
          <w10:wrap anchorx="page" anchory="page"/>
        </v:rect>
      </w:pict>
    </w:r>
    <w:r>
      <w:pict w14:anchorId="63AA35EE">
        <v:shapetype id="_x0000_t202" coordsize="21600,21600" o:spt="202" path="m,l,21600r21600,l21600,xe">
          <v:stroke joinstyle="miter"/>
          <v:path gradientshapeok="t" o:connecttype="rect"/>
        </v:shapetype>
        <v:shape id="docshape96" o:spid="_x0000_s2070" type="#_x0000_t202" style="position:absolute;margin-left:55.65pt;margin-top:795.45pt;width:119.9pt;height:12.1pt;z-index:-17405952;mso-position-horizontal-relative:page;mso-position-vertical-relative:page" filled="f" stroked="f">
          <v:textbox inset="0,0,0,0">
            <w:txbxContent>
              <w:p w14:paraId="63AA362A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©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Oxford Policy Management</w:t>
                </w:r>
              </w:p>
            </w:txbxContent>
          </v:textbox>
          <w10:wrap anchorx="page" anchory="page"/>
        </v:shape>
      </w:pict>
    </w:r>
    <w:r>
      <w:pict w14:anchorId="63AA35EF">
        <v:shape id="docshape97" o:spid="_x0000_s2069" type="#_x0000_t202" style="position:absolute;margin-left:527.25pt;margin-top:795.45pt;width:15.05pt;height:12.1pt;z-index:-17405440;mso-position-horizontal-relative:page;mso-position-vertical-relative:page" filled="f" stroked="f">
          <v:textbox inset="0,0,0,0">
            <w:txbxContent>
              <w:p w14:paraId="63AA362B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2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A6" w14:textId="77777777" w:rsidR="007D0920" w:rsidRDefault="00AF24E3">
    <w:pPr>
      <w:pStyle w:val="BodyText"/>
      <w:spacing w:line="14" w:lineRule="auto"/>
      <w:rPr>
        <w:sz w:val="20"/>
      </w:rPr>
    </w:pPr>
    <w:r>
      <w:pict w14:anchorId="63AA35F2">
        <v:rect id="docshape107" o:spid="_x0000_s2066" style="position:absolute;margin-left:55.2pt;margin-top:794.75pt;width:484.45pt;height:.5pt;z-index:-17403904;mso-position-horizontal-relative:page;mso-position-vertical-relative:page" fillcolor="black" stroked="f">
          <w10:wrap anchorx="page" anchory="page"/>
        </v:rect>
      </w:pict>
    </w:r>
    <w:r>
      <w:pict w14:anchorId="63AA35F3">
        <v:shapetype id="_x0000_t202" coordsize="21600,21600" o:spt="202" path="m,l,21600r21600,l21600,xe">
          <v:stroke joinstyle="miter"/>
          <v:path gradientshapeok="t" o:connecttype="rect"/>
        </v:shapetype>
        <v:shape id="docshape108" o:spid="_x0000_s2065" type="#_x0000_t202" style="position:absolute;margin-left:55.65pt;margin-top:795.45pt;width:119.9pt;height:12.1pt;z-index:-17403392;mso-position-horizontal-relative:page;mso-position-vertical-relative:page" filled="f" stroked="f">
          <v:textbox inset="0,0,0,0">
            <w:txbxContent>
              <w:p w14:paraId="63AA362D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©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Oxford Policy Management</w:t>
                </w:r>
              </w:p>
            </w:txbxContent>
          </v:textbox>
          <w10:wrap anchorx="page" anchory="page"/>
        </v:shape>
      </w:pict>
    </w:r>
    <w:r>
      <w:pict w14:anchorId="63AA35F4">
        <v:shape id="docshape109" o:spid="_x0000_s2064" type="#_x0000_t202" style="position:absolute;margin-left:527.25pt;margin-top:795.45pt;width:12.05pt;height:12.1pt;z-index:-17402880;mso-position-horizontal-relative:page;mso-position-vertical-relative:page" filled="f" stroked="f">
          <v:textbox inset="0,0,0,0">
            <w:txbxContent>
              <w:p w14:paraId="63AA362E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A8" w14:textId="77777777" w:rsidR="007D0920" w:rsidRDefault="00AF24E3">
    <w:pPr>
      <w:pStyle w:val="BodyText"/>
      <w:spacing w:line="14" w:lineRule="auto"/>
      <w:rPr>
        <w:sz w:val="20"/>
      </w:rPr>
    </w:pPr>
    <w:r>
      <w:pict w14:anchorId="63AA35F7">
        <v:rect id="docshape113" o:spid="_x0000_s2061" style="position:absolute;margin-left:55.2pt;margin-top:794.75pt;width:484.45pt;height:.5pt;z-index:-17401344;mso-position-horizontal-relative:page;mso-position-vertical-relative:page" fillcolor="black" stroked="f">
          <w10:wrap anchorx="page" anchory="page"/>
        </v:rect>
      </w:pict>
    </w:r>
    <w:r>
      <w:pict w14:anchorId="63AA35F8">
        <v:shapetype id="_x0000_t202" coordsize="21600,21600" o:spt="202" path="m,l,21600r21600,l21600,xe">
          <v:stroke joinstyle="miter"/>
          <v:path gradientshapeok="t" o:connecttype="rect"/>
        </v:shapetype>
        <v:shape id="docshape114" o:spid="_x0000_s2060" type="#_x0000_t202" style="position:absolute;margin-left:55.65pt;margin-top:795.45pt;width:119.9pt;height:12.1pt;z-index:-17400832;mso-position-horizontal-relative:page;mso-position-vertical-relative:page" filled="f" stroked="f">
          <v:textbox inset="0,0,0,0">
            <w:txbxContent>
              <w:p w14:paraId="63AA3630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©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Oxford Policy Management</w:t>
                </w:r>
              </w:p>
            </w:txbxContent>
          </v:textbox>
          <w10:wrap anchorx="page" anchory="page"/>
        </v:shape>
      </w:pict>
    </w:r>
    <w:r>
      <w:pict w14:anchorId="63AA35F9">
        <v:shape id="docshape115" o:spid="_x0000_s2059" type="#_x0000_t202" style="position:absolute;margin-left:527.25pt;margin-top:795.45pt;width:15.05pt;height:12.1pt;z-index:-17400320;mso-position-horizontal-relative:page;mso-position-vertical-relative:page" filled="f" stroked="f">
          <v:textbox inset="0,0,0,0">
            <w:txbxContent>
              <w:p w14:paraId="63AA3631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3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AA" w14:textId="77777777" w:rsidR="007D0920" w:rsidRDefault="00AF24E3">
    <w:pPr>
      <w:pStyle w:val="BodyText"/>
      <w:spacing w:line="14" w:lineRule="auto"/>
      <w:rPr>
        <w:sz w:val="20"/>
      </w:rPr>
    </w:pPr>
    <w:r>
      <w:pict w14:anchorId="63AA35FC">
        <v:rect id="docshape123" o:spid="_x0000_s2056" style="position:absolute;margin-left:55.2pt;margin-top:794.75pt;width:484.45pt;height:.5pt;z-index:-17398784;mso-position-horizontal-relative:page;mso-position-vertical-relative:page" fillcolor="black" stroked="f">
          <w10:wrap anchorx="page" anchory="page"/>
        </v:rect>
      </w:pict>
    </w:r>
    <w:r>
      <w:pict w14:anchorId="63AA35FD">
        <v:shapetype id="_x0000_t202" coordsize="21600,21600" o:spt="202" path="m,l,21600r21600,l21600,xe">
          <v:stroke joinstyle="miter"/>
          <v:path gradientshapeok="t" o:connecttype="rect"/>
        </v:shapetype>
        <v:shape id="docshape124" o:spid="_x0000_s2055" type="#_x0000_t202" style="position:absolute;margin-left:55.65pt;margin-top:795.45pt;width:119.9pt;height:12.1pt;z-index:-17398272;mso-position-horizontal-relative:page;mso-position-vertical-relative:page" filled="f" stroked="f">
          <v:textbox inset="0,0,0,0">
            <w:txbxContent>
              <w:p w14:paraId="63AA3633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©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Oxford Policy Management</w:t>
                </w:r>
              </w:p>
            </w:txbxContent>
          </v:textbox>
          <w10:wrap anchorx="page" anchory="page"/>
        </v:shape>
      </w:pict>
    </w:r>
    <w:r>
      <w:pict w14:anchorId="63AA35FE">
        <v:shape id="docshape125" o:spid="_x0000_s2054" type="#_x0000_t202" style="position:absolute;margin-left:527.25pt;margin-top:795.45pt;width:12.05pt;height:12.1pt;z-index:-17397760;mso-position-horizontal-relative:page;mso-position-vertical-relative:page" filled="f" stroked="f">
          <v:textbox inset="0,0,0,0">
            <w:txbxContent>
              <w:p w14:paraId="63AA3634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AC" w14:textId="77777777" w:rsidR="007D0920" w:rsidRDefault="00AF24E3">
    <w:pPr>
      <w:pStyle w:val="BodyText"/>
      <w:spacing w:line="14" w:lineRule="auto"/>
      <w:rPr>
        <w:sz w:val="20"/>
      </w:rPr>
    </w:pPr>
    <w:r>
      <w:pict w14:anchorId="63AA3601">
        <v:rect id="docshape130" o:spid="_x0000_s2051" style="position:absolute;margin-left:55.2pt;margin-top:794.75pt;width:484.45pt;height:.5pt;z-index:-17396224;mso-position-horizontal-relative:page;mso-position-vertical-relative:page" fillcolor="black" stroked="f">
          <w10:wrap anchorx="page" anchory="page"/>
        </v:rect>
      </w:pict>
    </w:r>
    <w:r>
      <w:pict w14:anchorId="63AA3602">
        <v:shapetype id="_x0000_t202" coordsize="21600,21600" o:spt="202" path="m,l,21600r21600,l21600,xe">
          <v:stroke joinstyle="miter"/>
          <v:path gradientshapeok="t" o:connecttype="rect"/>
        </v:shapetype>
        <v:shape id="docshape131" o:spid="_x0000_s2050" type="#_x0000_t202" style="position:absolute;margin-left:55.65pt;margin-top:795.45pt;width:119.9pt;height:12.1pt;z-index:-17395712;mso-position-horizontal-relative:page;mso-position-vertical-relative:page" filled="f" stroked="f">
          <v:textbox inset="0,0,0,0">
            <w:txbxContent>
              <w:p w14:paraId="63AA3636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©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Oxford Policy Management</w:t>
                </w:r>
              </w:p>
            </w:txbxContent>
          </v:textbox>
          <w10:wrap anchorx="page" anchory="page"/>
        </v:shape>
      </w:pict>
    </w:r>
    <w:r>
      <w:pict w14:anchorId="63AA3603">
        <v:shape id="docshape132" o:spid="_x0000_s2049" type="#_x0000_t202" style="position:absolute;margin-left:527.25pt;margin-top:795.45pt;width:15.05pt;height:12.1pt;z-index:-17395200;mso-position-horizontal-relative:page;mso-position-vertical-relative:page" filled="f" stroked="f">
          <v:textbox inset="0,0,0,0">
            <w:txbxContent>
              <w:p w14:paraId="63AA3637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4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8E" w14:textId="77777777" w:rsidR="007D0920" w:rsidRDefault="00AF24E3">
    <w:pPr>
      <w:pStyle w:val="BodyText"/>
      <w:spacing w:line="14" w:lineRule="auto"/>
      <w:rPr>
        <w:sz w:val="20"/>
      </w:rPr>
    </w:pPr>
    <w:r>
      <w:pict w14:anchorId="63AA35B6">
        <v:rect id="docshape13" o:spid="_x0000_s2126" style="position:absolute;margin-left:55.2pt;margin-top:794.75pt;width:484.45pt;height:.5pt;z-index:-17434624;mso-position-horizontal-relative:page;mso-position-vertical-relative:page" fillcolor="black" stroked="f">
          <w10:wrap anchorx="page" anchory="page"/>
        </v:rect>
      </w:pict>
    </w:r>
    <w:r>
      <w:pict w14:anchorId="63AA35B7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125" type="#_x0000_t202" style="position:absolute;margin-left:55.65pt;margin-top:795.45pt;width:119.9pt;height:12.1pt;z-index:-17434112;mso-position-horizontal-relative:page;mso-position-vertical-relative:page" filled="f" stroked="f">
          <v:textbox inset="0,0,0,0">
            <w:txbxContent>
              <w:p w14:paraId="63AA3609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©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Oxford Policy Management</w:t>
                </w:r>
              </w:p>
            </w:txbxContent>
          </v:textbox>
          <w10:wrap anchorx="page" anchory="page"/>
        </v:shape>
      </w:pict>
    </w:r>
    <w:r>
      <w:pict w14:anchorId="63AA35B8">
        <v:shape id="docshape15" o:spid="_x0000_s2124" type="#_x0000_t202" style="position:absolute;margin-left:533.25pt;margin-top:795.45pt;width:6pt;height:12.1pt;z-index:-17433600;mso-position-horizontal-relative:page;mso-position-vertical-relative:page" filled="f" stroked="f">
          <v:textbox inset="0,0,0,0">
            <w:txbxContent>
              <w:p w14:paraId="63AA360A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90" w14:textId="77777777" w:rsidR="007D0920" w:rsidRDefault="00AF24E3">
    <w:pPr>
      <w:pStyle w:val="BodyText"/>
      <w:spacing w:line="14" w:lineRule="auto"/>
      <w:rPr>
        <w:sz w:val="20"/>
      </w:rPr>
    </w:pPr>
    <w:r>
      <w:pict w14:anchorId="63AA35BB">
        <v:rect id="docshape20" o:spid="_x0000_s2121" style="position:absolute;margin-left:55.2pt;margin-top:794.75pt;width:484.45pt;height:.5pt;z-index:-17432064;mso-position-horizontal-relative:page;mso-position-vertical-relative:page" fillcolor="black" stroked="f">
          <w10:wrap anchorx="page" anchory="page"/>
        </v:rect>
      </w:pict>
    </w:r>
    <w:r>
      <w:pict w14:anchorId="63AA35BC"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120" type="#_x0000_t202" style="position:absolute;margin-left:55.65pt;margin-top:795.45pt;width:119.9pt;height:12.1pt;z-index:-17431552;mso-position-horizontal-relative:page;mso-position-vertical-relative:page" filled="f" stroked="f">
          <v:textbox inset="0,0,0,0">
            <w:txbxContent>
              <w:p w14:paraId="63AA360C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©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Oxford Policy Management</w:t>
                </w:r>
              </w:p>
            </w:txbxContent>
          </v:textbox>
          <w10:wrap anchorx="page" anchory="page"/>
        </v:shape>
      </w:pict>
    </w:r>
    <w:r>
      <w:pict w14:anchorId="63AA35BD">
        <v:shape id="docshape22" o:spid="_x0000_s2119" type="#_x0000_t202" style="position:absolute;margin-left:531.2pt;margin-top:795.45pt;width:8.1pt;height:12.1pt;z-index:-17431040;mso-position-horizontal-relative:page;mso-position-vertical-relative:page" filled="f" stroked="f">
          <v:textbox inset="0,0,0,0">
            <w:txbxContent>
              <w:p w14:paraId="63AA360D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92" w14:textId="77777777" w:rsidR="007D0920" w:rsidRDefault="00AF24E3">
    <w:pPr>
      <w:pStyle w:val="BodyText"/>
      <w:spacing w:line="14" w:lineRule="auto"/>
      <w:rPr>
        <w:sz w:val="20"/>
      </w:rPr>
    </w:pPr>
    <w:r>
      <w:pict w14:anchorId="63AA35C0">
        <v:rect id="docshape27" o:spid="_x0000_s2116" style="position:absolute;margin-left:55.2pt;margin-top:794.75pt;width:484.45pt;height:.5pt;z-index:-17429504;mso-position-horizontal-relative:page;mso-position-vertical-relative:page" fillcolor="black" stroked="f">
          <w10:wrap anchorx="page" anchory="page"/>
        </v:rect>
      </w:pict>
    </w:r>
    <w:r>
      <w:pict w14:anchorId="63AA35C1"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115" type="#_x0000_t202" style="position:absolute;margin-left:55.65pt;margin-top:795.45pt;width:119.9pt;height:12.1pt;z-index:-17428992;mso-position-horizontal-relative:page;mso-position-vertical-relative:page" filled="f" stroked="f">
          <v:textbox inset="0,0,0,0">
            <w:txbxContent>
              <w:p w14:paraId="63AA360F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©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Oxford Policy Management</w:t>
                </w:r>
              </w:p>
            </w:txbxContent>
          </v:textbox>
          <w10:wrap anchorx="page" anchory="page"/>
        </v:shape>
      </w:pict>
    </w:r>
    <w:r>
      <w:pict w14:anchorId="63AA35C2">
        <v:shape id="docshape29" o:spid="_x0000_s2114" type="#_x0000_t202" style="position:absolute;margin-left:530.75pt;margin-top:795.45pt;width:8.5pt;height:12.1pt;z-index:-17428480;mso-position-horizontal-relative:page;mso-position-vertical-relative:page" filled="f" stroked="f">
          <v:textbox inset="0,0,0,0">
            <w:txbxContent>
              <w:p w14:paraId="63AA3610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iv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94" w14:textId="77777777" w:rsidR="007D0920" w:rsidRDefault="00AF24E3">
    <w:pPr>
      <w:pStyle w:val="BodyText"/>
      <w:spacing w:line="14" w:lineRule="auto"/>
      <w:rPr>
        <w:sz w:val="20"/>
      </w:rPr>
    </w:pPr>
    <w:r>
      <w:pict w14:anchorId="63AA35C5">
        <v:rect id="docshape32" o:spid="_x0000_s2111" style="position:absolute;margin-left:55.2pt;margin-top:794.75pt;width:484.45pt;height:.5pt;z-index:-17426944;mso-position-horizontal-relative:page;mso-position-vertical-relative:page" fillcolor="black" stroked="f">
          <w10:wrap anchorx="page" anchory="page"/>
        </v:rect>
      </w:pict>
    </w:r>
    <w:r>
      <w:pict w14:anchorId="63AA35C6"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2110" type="#_x0000_t202" style="position:absolute;margin-left:55.65pt;margin-top:795.45pt;width:119.9pt;height:12.1pt;z-index:-17426432;mso-position-horizontal-relative:page;mso-position-vertical-relative:page" filled="f" stroked="f">
          <v:textbox inset="0,0,0,0">
            <w:txbxContent>
              <w:p w14:paraId="63AA3612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©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Oxford Policy Management</w:t>
                </w:r>
              </w:p>
            </w:txbxContent>
          </v:textbox>
          <w10:wrap anchorx="page" anchory="page"/>
        </v:shape>
      </w:pict>
    </w:r>
    <w:r>
      <w:pict w14:anchorId="63AA35C7">
        <v:shape id="docshape34" o:spid="_x0000_s2109" type="#_x0000_t202" style="position:absolute;margin-left:528.75pt;margin-top:795.45pt;width:13.5pt;height:12.1pt;z-index:-17425920;mso-position-horizontal-relative:page;mso-position-vertical-relative:page" filled="f" stroked="f">
          <v:textbox inset="0,0,0,0">
            <w:txbxContent>
              <w:p w14:paraId="63AA3613" w14:textId="77777777" w:rsidR="007D0920" w:rsidRDefault="00AF24E3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96" w14:textId="77777777" w:rsidR="007D0920" w:rsidRDefault="00AF24E3">
    <w:pPr>
      <w:pStyle w:val="BodyText"/>
      <w:spacing w:line="14" w:lineRule="auto"/>
      <w:rPr>
        <w:sz w:val="20"/>
      </w:rPr>
    </w:pPr>
    <w:r>
      <w:pict w14:anchorId="63AA35CA">
        <v:rect id="docshape37" o:spid="_x0000_s2106" style="position:absolute;margin-left:55.2pt;margin-top:794.75pt;width:484.45pt;height:.5pt;z-index:-17424384;mso-position-horizontal-relative:page;mso-position-vertical-relative:page" fillcolor="black" stroked="f">
          <w10:wrap anchorx="page" anchory="page"/>
        </v:rect>
      </w:pict>
    </w:r>
    <w:r>
      <w:pict w14:anchorId="63AA35CB">
        <v:shapetype id="_x0000_t202" coordsize="21600,21600" o:spt="202" path="m,l,21600r21600,l21600,xe">
          <v:stroke joinstyle="miter"/>
          <v:path gradientshapeok="t" o:connecttype="rect"/>
        </v:shapetype>
        <v:shape id="docshape38" o:spid="_x0000_s2105" type="#_x0000_t202" style="position:absolute;margin-left:55.65pt;margin-top:795.45pt;width:119.9pt;height:12.1pt;z-index:-17423872;mso-position-horizontal-relative:page;mso-position-vertical-relative:page" filled="f" stroked="f">
          <v:textbox inset="0,0,0,0">
            <w:txbxContent>
              <w:p w14:paraId="63AA3615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©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Oxford Policy Management</w:t>
                </w:r>
              </w:p>
            </w:txbxContent>
          </v:textbox>
          <w10:wrap anchorx="page" anchory="page"/>
        </v:shape>
      </w:pict>
    </w:r>
    <w:r>
      <w:pict w14:anchorId="63AA35CC">
        <v:shape id="docshape39" o:spid="_x0000_s2104" type="#_x0000_t202" style="position:absolute;margin-left:526.8pt;margin-top:795.45pt;width:15.5pt;height:12.1pt;z-index:-17423360;mso-position-horizontal-relative:page;mso-position-vertical-relative:page" filled="f" stroked="f">
          <v:textbox inset="0,0,0,0">
            <w:txbxContent>
              <w:p w14:paraId="63AA3616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vi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98" w14:textId="77777777" w:rsidR="007D0920" w:rsidRDefault="00AF24E3">
    <w:pPr>
      <w:pStyle w:val="BodyText"/>
      <w:spacing w:line="14" w:lineRule="auto"/>
      <w:rPr>
        <w:sz w:val="20"/>
      </w:rPr>
    </w:pPr>
    <w:r>
      <w:pict w14:anchorId="63AA35CF">
        <v:rect id="docshape44" o:spid="_x0000_s2101" style="position:absolute;margin-left:55.2pt;margin-top:794.75pt;width:484.45pt;height:.5pt;z-index:-17421824;mso-position-horizontal-relative:page;mso-position-vertical-relative:page" fillcolor="black" stroked="f">
          <w10:wrap anchorx="page" anchory="page"/>
        </v:rect>
      </w:pict>
    </w:r>
    <w:r>
      <w:pict w14:anchorId="63AA35D0">
        <v:shapetype id="_x0000_t202" coordsize="21600,21600" o:spt="202" path="m,l,21600r21600,l21600,xe">
          <v:stroke joinstyle="miter"/>
          <v:path gradientshapeok="t" o:connecttype="rect"/>
        </v:shapetype>
        <v:shape id="docshape45" o:spid="_x0000_s2100" type="#_x0000_t202" style="position:absolute;margin-left:55.65pt;margin-top:795.45pt;width:119.9pt;height:12.1pt;z-index:-17421312;mso-position-horizontal-relative:page;mso-position-vertical-relative:page" filled="f" stroked="f">
          <v:textbox inset="0,0,0,0">
            <w:txbxContent>
              <w:p w14:paraId="63AA3618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©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Oxford Policy Management</w:t>
                </w:r>
              </w:p>
            </w:txbxContent>
          </v:textbox>
          <w10:wrap anchorx="page" anchory="page"/>
        </v:shape>
      </w:pict>
    </w:r>
    <w:r>
      <w:pict w14:anchorId="63AA35D1">
        <v:shape id="docshape46" o:spid="_x0000_s2099" type="#_x0000_t202" style="position:absolute;margin-left:530.75pt;margin-top:795.45pt;width:8.5pt;height:12.1pt;z-index:-17420800;mso-position-horizontal-relative:page;mso-position-vertical-relative:page" filled="f" stroked="f">
          <v:textbox inset="0,0,0,0">
            <w:txbxContent>
              <w:p w14:paraId="63AA3619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ix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9A" w14:textId="77777777" w:rsidR="007D0920" w:rsidRDefault="00AF24E3">
    <w:pPr>
      <w:pStyle w:val="BodyText"/>
      <w:spacing w:line="14" w:lineRule="auto"/>
      <w:rPr>
        <w:sz w:val="20"/>
      </w:rPr>
    </w:pPr>
    <w:r>
      <w:pict w14:anchorId="63AA35D4">
        <v:rect id="docshape51" o:spid="_x0000_s2096" style="position:absolute;margin-left:55.2pt;margin-top:794.75pt;width:484.45pt;height:.5pt;z-index:-17419264;mso-position-horizontal-relative:page;mso-position-vertical-relative:page" fillcolor="black" stroked="f">
          <w10:wrap anchorx="page" anchory="page"/>
        </v:rect>
      </w:pict>
    </w:r>
    <w:r>
      <w:pict w14:anchorId="63AA35D5">
        <v:shapetype id="_x0000_t202" coordsize="21600,21600" o:spt="202" path="m,l,21600r21600,l21600,xe">
          <v:stroke joinstyle="miter"/>
          <v:path gradientshapeok="t" o:connecttype="rect"/>
        </v:shapetype>
        <v:shape id="docshape52" o:spid="_x0000_s2095" type="#_x0000_t202" style="position:absolute;margin-left:55.65pt;margin-top:795.45pt;width:119.9pt;height:12.1pt;z-index:-17418752;mso-position-horizontal-relative:page;mso-position-vertical-relative:page" filled="f" stroked="f">
          <v:textbox inset="0,0,0,0">
            <w:txbxContent>
              <w:p w14:paraId="63AA361B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©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Oxford Policy Management</w:t>
                </w:r>
              </w:p>
            </w:txbxContent>
          </v:textbox>
          <w10:wrap anchorx="page" anchory="page"/>
        </v:shape>
      </w:pict>
    </w:r>
    <w:r>
      <w:pict w14:anchorId="63AA35D6">
        <v:shape id="docshape53" o:spid="_x0000_s2094" type="#_x0000_t202" style="position:absolute;margin-left:532.65pt;margin-top:795.45pt;width:6.5pt;height:12.1pt;z-index:-17418240;mso-position-horizontal-relative:page;mso-position-vertical-relative:page" filled="f" stroked="f">
          <v:textbox inset="0,0,0,0">
            <w:txbxContent>
              <w:p w14:paraId="63AA361C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x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9C" w14:textId="77777777" w:rsidR="007D0920" w:rsidRDefault="00AF24E3">
    <w:pPr>
      <w:pStyle w:val="BodyText"/>
      <w:spacing w:line="14" w:lineRule="auto"/>
      <w:rPr>
        <w:sz w:val="20"/>
      </w:rPr>
    </w:pPr>
    <w:r>
      <w:pict w14:anchorId="63AA35D9">
        <v:rect id="docshape58" o:spid="_x0000_s2091" style="position:absolute;margin-left:55.2pt;margin-top:794.75pt;width:484.45pt;height:.5pt;z-index:-17416704;mso-position-horizontal-relative:page;mso-position-vertical-relative:page" fillcolor="black" stroked="f">
          <w10:wrap anchorx="page" anchory="page"/>
        </v:rect>
      </w:pict>
    </w:r>
    <w:r>
      <w:pict w14:anchorId="63AA35DA">
        <v:shapetype id="_x0000_t202" coordsize="21600,21600" o:spt="202" path="m,l,21600r21600,l21600,xe">
          <v:stroke joinstyle="miter"/>
          <v:path gradientshapeok="t" o:connecttype="rect"/>
        </v:shapetype>
        <v:shape id="docshape59" o:spid="_x0000_s2090" type="#_x0000_t202" style="position:absolute;margin-left:55.65pt;margin-top:795.45pt;width:119.9pt;height:12.1pt;z-index:-17416192;mso-position-horizontal-relative:page;mso-position-vertical-relative:page" filled="f" stroked="f">
          <v:textbox inset="0,0,0,0">
            <w:txbxContent>
              <w:p w14:paraId="63AA361E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©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Oxford Policy Management</w:t>
                </w:r>
              </w:p>
            </w:txbxContent>
          </v:textbox>
          <w10:wrap anchorx="page" anchory="page"/>
        </v:shape>
      </w:pict>
    </w:r>
    <w:r>
      <w:pict w14:anchorId="63AA35DB">
        <v:shape id="docshape60" o:spid="_x0000_s2089" type="#_x0000_t202" style="position:absolute;margin-left:530.2pt;margin-top:795.45pt;width:12.05pt;height:12.1pt;z-index:-17415680;mso-position-horizontal-relative:page;mso-position-vertical-relative:page" filled="f" stroked="f">
          <v:textbox inset="0,0,0,0">
            <w:txbxContent>
              <w:p w14:paraId="63AA361F" w14:textId="77777777" w:rsidR="007D0920" w:rsidRDefault="00AF24E3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A35AD" w14:textId="77777777" w:rsidR="00000000" w:rsidRDefault="00AF24E3">
      <w:r>
        <w:separator/>
      </w:r>
    </w:p>
  </w:footnote>
  <w:footnote w:type="continuationSeparator" w:id="0">
    <w:p w14:paraId="63AA35AF" w14:textId="77777777" w:rsidR="00000000" w:rsidRDefault="00AF2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8A" w14:textId="77777777" w:rsidR="007D0920" w:rsidRDefault="00AF24E3">
    <w:pPr>
      <w:pStyle w:val="BodyText"/>
      <w:spacing w:line="14" w:lineRule="auto"/>
      <w:rPr>
        <w:sz w:val="20"/>
      </w:rPr>
    </w:pPr>
    <w:r>
      <w:pict w14:anchorId="63AA35AD">
        <v:rect id="docshape2" o:spid="_x0000_s2135" style="position:absolute;margin-left:55.2pt;margin-top:50.15pt;width:484.45pt;height:.5pt;z-index:-17439232;mso-position-horizontal-relative:page;mso-position-vertical-relative:page" fillcolor="black" stroked="f">
          <w10:wrap anchorx="page" anchory="page"/>
        </v:rect>
      </w:pict>
    </w:r>
    <w:r>
      <w:pict w14:anchorId="63AA35AE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134" type="#_x0000_t202" style="position:absolute;margin-left:55.65pt;margin-top:38.15pt;width:191.25pt;height:12.1pt;z-index:-17438720;mso-position-horizontal-relative:page;mso-position-vertical-relative:page" filled="f" stroked="f">
          <v:textbox inset="0,0,0,0">
            <w:txbxContent>
              <w:p w14:paraId="63AA3604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Strongim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Bisnis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Independent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Evaluation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9B" w14:textId="77777777" w:rsidR="007D0920" w:rsidRDefault="00AF24E3">
    <w:pPr>
      <w:pStyle w:val="BodyText"/>
      <w:spacing w:line="14" w:lineRule="auto"/>
      <w:rPr>
        <w:sz w:val="20"/>
      </w:rPr>
    </w:pPr>
    <w:r>
      <w:pict w14:anchorId="63AA35D7">
        <v:rect id="docshape56" o:spid="_x0000_s2093" style="position:absolute;margin-left:55.2pt;margin-top:50.15pt;width:484.45pt;height:.5pt;z-index:-17417728;mso-position-horizontal-relative:page;mso-position-vertical-relative:page" fillcolor="black" stroked="f">
          <w10:wrap anchorx="page" anchory="page"/>
        </v:rect>
      </w:pict>
    </w:r>
    <w:r>
      <w:pict w14:anchorId="63AA35D8">
        <v:shapetype id="_x0000_t202" coordsize="21600,21600" o:spt="202" path="m,l,21600r21600,l21600,xe">
          <v:stroke joinstyle="miter"/>
          <v:path gradientshapeok="t" o:connecttype="rect"/>
        </v:shapetype>
        <v:shape id="docshape57" o:spid="_x0000_s2092" type="#_x0000_t202" style="position:absolute;margin-left:55.65pt;margin-top:38.15pt;width:191.25pt;height:12.1pt;z-index:-17417216;mso-position-horizontal-relative:page;mso-position-vertical-relative:page" filled="f" stroked="f">
          <v:textbox inset="0,0,0,0">
            <w:txbxContent>
              <w:p w14:paraId="63AA361D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Strongim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Bisnis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Independent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Evaluation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9D" w14:textId="77777777" w:rsidR="007D0920" w:rsidRDefault="00AF24E3">
    <w:pPr>
      <w:pStyle w:val="BodyText"/>
      <w:spacing w:line="14" w:lineRule="auto"/>
      <w:rPr>
        <w:sz w:val="20"/>
      </w:rPr>
    </w:pPr>
    <w:r>
      <w:pict w14:anchorId="63AA35DC">
        <v:rect id="docshape71" o:spid="_x0000_s2088" style="position:absolute;margin-left:55.2pt;margin-top:50.15pt;width:484.45pt;height:.5pt;z-index:-17415168;mso-position-horizontal-relative:page;mso-position-vertical-relative:page" fillcolor="black" stroked="f">
          <w10:wrap anchorx="page" anchory="page"/>
        </v:rect>
      </w:pict>
    </w:r>
    <w:r>
      <w:pict w14:anchorId="63AA35DD">
        <v:shapetype id="_x0000_t202" coordsize="21600,21600" o:spt="202" path="m,l,21600r21600,l21600,xe">
          <v:stroke joinstyle="miter"/>
          <v:path gradientshapeok="t" o:connecttype="rect"/>
        </v:shapetype>
        <v:shape id="docshape72" o:spid="_x0000_s2087" type="#_x0000_t202" style="position:absolute;margin-left:55.65pt;margin-top:38.15pt;width:191.25pt;height:12.1pt;z-index:-17414656;mso-position-horizontal-relative:page;mso-position-vertical-relative:page" filled="f" stroked="f">
          <v:textbox inset="0,0,0,0">
            <w:txbxContent>
              <w:p w14:paraId="63AA3620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Strongim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Bisnis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Independent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Evaluation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9F" w14:textId="77777777" w:rsidR="007D0920" w:rsidRDefault="00AF24E3">
    <w:pPr>
      <w:pStyle w:val="BodyText"/>
      <w:spacing w:line="14" w:lineRule="auto"/>
      <w:rPr>
        <w:sz w:val="20"/>
      </w:rPr>
    </w:pPr>
    <w:r>
      <w:pict w14:anchorId="63AA35E1">
        <v:rect id="docshape77" o:spid="_x0000_s2083" style="position:absolute;margin-left:55.2pt;margin-top:50.15pt;width:484.45pt;height:.5pt;z-index:-17412608;mso-position-horizontal-relative:page;mso-position-vertical-relative:page" fillcolor="black" stroked="f">
          <w10:wrap anchorx="page" anchory="page"/>
        </v:rect>
      </w:pict>
    </w:r>
    <w:r>
      <w:pict w14:anchorId="63AA35E2">
        <v:shapetype id="_x0000_t202" coordsize="21600,21600" o:spt="202" path="m,l,21600r21600,l21600,xe">
          <v:stroke joinstyle="miter"/>
          <v:path gradientshapeok="t" o:connecttype="rect"/>
        </v:shapetype>
        <v:shape id="docshape78" o:spid="_x0000_s2082" type="#_x0000_t202" style="position:absolute;margin-left:55.65pt;margin-top:38.15pt;width:191.25pt;height:12.1pt;z-index:-17412096;mso-position-horizontal-relative:page;mso-position-vertical-relative:page" filled="f" stroked="f">
          <v:textbox inset="0,0,0,0">
            <w:txbxContent>
              <w:p w14:paraId="63AA3623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Strongim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Bisnis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Independent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Evaluation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A1" w14:textId="77777777" w:rsidR="007D0920" w:rsidRDefault="00AF24E3">
    <w:pPr>
      <w:pStyle w:val="BodyText"/>
      <w:spacing w:line="14" w:lineRule="auto"/>
      <w:rPr>
        <w:sz w:val="20"/>
      </w:rPr>
    </w:pPr>
    <w:r>
      <w:pict w14:anchorId="63AA35E6">
        <v:rect id="docshape87" o:spid="_x0000_s2078" style="position:absolute;margin-left:55.2pt;margin-top:50.15pt;width:484.45pt;height:.5pt;z-index:-17410048;mso-position-horizontal-relative:page;mso-position-vertical-relative:page" fillcolor="black" stroked="f">
          <w10:wrap anchorx="page" anchory="page"/>
        </v:rect>
      </w:pict>
    </w:r>
    <w:r>
      <w:pict w14:anchorId="63AA35E7">
        <v:shapetype id="_x0000_t202" coordsize="21600,21600" o:spt="202" path="m,l,21600r21600,l21600,xe">
          <v:stroke joinstyle="miter"/>
          <v:path gradientshapeok="t" o:connecttype="rect"/>
        </v:shapetype>
        <v:shape id="docshape88" o:spid="_x0000_s2077" type="#_x0000_t202" style="position:absolute;margin-left:55.65pt;margin-top:38.15pt;width:191.25pt;height:12.1pt;z-index:-17409536;mso-position-horizontal-relative:page;mso-position-vertical-relative:page" filled="f" stroked="f">
          <v:textbox inset="0,0,0,0">
            <w:txbxContent>
              <w:p w14:paraId="63AA3626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Strongim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Bisnis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Independent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Evaluation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A3" w14:textId="77777777" w:rsidR="007D0920" w:rsidRDefault="00AF24E3">
    <w:pPr>
      <w:pStyle w:val="BodyText"/>
      <w:spacing w:line="14" w:lineRule="auto"/>
      <w:rPr>
        <w:sz w:val="20"/>
      </w:rPr>
    </w:pPr>
    <w:r>
      <w:pict w14:anchorId="63AA35EB">
        <v:rect id="docshape93" o:spid="_x0000_s2073" style="position:absolute;margin-left:55.2pt;margin-top:50.15pt;width:484.45pt;height:.5pt;z-index:-17407488;mso-position-horizontal-relative:page;mso-position-vertical-relative:page" fillcolor="black" stroked="f">
          <w10:wrap anchorx="page" anchory="page"/>
        </v:rect>
      </w:pict>
    </w:r>
    <w:r>
      <w:pict w14:anchorId="63AA35EC">
        <v:shapetype id="_x0000_t202" coordsize="21600,21600" o:spt="202" path="m,l,21600r21600,l21600,xe">
          <v:stroke joinstyle="miter"/>
          <v:path gradientshapeok="t" o:connecttype="rect"/>
        </v:shapetype>
        <v:shape id="docshape94" o:spid="_x0000_s2072" type="#_x0000_t202" style="position:absolute;margin-left:55.65pt;margin-top:38.15pt;width:191.25pt;height:12.1pt;z-index:-17406976;mso-position-horizontal-relative:page;mso-position-vertical-relative:page" filled="f" stroked="f">
          <v:textbox inset="0,0,0,0">
            <w:txbxContent>
              <w:p w14:paraId="63AA3629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Strongim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Bisnis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Independent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Eva</w:t>
                </w:r>
                <w:r>
                  <w:rPr>
                    <w:sz w:val="18"/>
                  </w:rPr>
                  <w:t>luation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A5" w14:textId="77777777" w:rsidR="007D0920" w:rsidRDefault="00AF24E3">
    <w:pPr>
      <w:pStyle w:val="BodyText"/>
      <w:spacing w:line="14" w:lineRule="auto"/>
      <w:rPr>
        <w:sz w:val="20"/>
      </w:rPr>
    </w:pPr>
    <w:r>
      <w:pict w14:anchorId="63AA35F0">
        <v:rect id="docshape105" o:spid="_x0000_s2068" style="position:absolute;margin-left:55.2pt;margin-top:50.15pt;width:484.45pt;height:.5pt;z-index:-17404928;mso-position-horizontal-relative:page;mso-position-vertical-relative:page" fillcolor="black" stroked="f">
          <w10:wrap anchorx="page" anchory="page"/>
        </v:rect>
      </w:pict>
    </w:r>
    <w:r>
      <w:pict w14:anchorId="63AA35F1">
        <v:shapetype id="_x0000_t202" coordsize="21600,21600" o:spt="202" path="m,l,21600r21600,l21600,xe">
          <v:stroke joinstyle="miter"/>
          <v:path gradientshapeok="t" o:connecttype="rect"/>
        </v:shapetype>
        <v:shape id="docshape106" o:spid="_x0000_s2067" type="#_x0000_t202" style="position:absolute;margin-left:55.65pt;margin-top:38.15pt;width:191.25pt;height:12.1pt;z-index:-17404416;mso-position-horizontal-relative:page;mso-position-vertical-relative:page" filled="f" stroked="f">
          <v:textbox inset="0,0,0,0">
            <w:txbxContent>
              <w:p w14:paraId="63AA362C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Strongim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Bisnis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Independent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Evaluation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A7" w14:textId="77777777" w:rsidR="007D0920" w:rsidRDefault="00AF24E3">
    <w:pPr>
      <w:pStyle w:val="BodyText"/>
      <w:spacing w:line="14" w:lineRule="auto"/>
      <w:rPr>
        <w:sz w:val="20"/>
      </w:rPr>
    </w:pPr>
    <w:r>
      <w:pict w14:anchorId="63AA35F5">
        <v:rect id="docshape111" o:spid="_x0000_s2063" style="position:absolute;margin-left:55.2pt;margin-top:50.15pt;width:484.45pt;height:.5pt;z-index:-17402368;mso-position-horizontal-relative:page;mso-position-vertical-relative:page" fillcolor="black" stroked="f">
          <w10:wrap anchorx="page" anchory="page"/>
        </v:rect>
      </w:pict>
    </w:r>
    <w:r>
      <w:pict w14:anchorId="63AA35F6">
        <v:shapetype id="_x0000_t202" coordsize="21600,21600" o:spt="202" path="m,l,21600r21600,l21600,xe">
          <v:stroke joinstyle="miter"/>
          <v:path gradientshapeok="t" o:connecttype="rect"/>
        </v:shapetype>
        <v:shape id="docshape112" o:spid="_x0000_s2062" type="#_x0000_t202" style="position:absolute;margin-left:55.65pt;margin-top:38.15pt;width:191.25pt;height:12.1pt;z-index:-17401856;mso-position-horizontal-relative:page;mso-position-vertical-relative:page" filled="f" stroked="f">
          <v:textbox inset="0,0,0,0">
            <w:txbxContent>
              <w:p w14:paraId="63AA362F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Strongim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Bisnis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Independent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Evaluation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A9" w14:textId="77777777" w:rsidR="007D0920" w:rsidRDefault="00AF24E3">
    <w:pPr>
      <w:pStyle w:val="BodyText"/>
      <w:spacing w:line="14" w:lineRule="auto"/>
      <w:rPr>
        <w:sz w:val="20"/>
      </w:rPr>
    </w:pPr>
    <w:r>
      <w:pict w14:anchorId="63AA35FA">
        <v:rect id="docshape121" o:spid="_x0000_s2058" style="position:absolute;margin-left:55.2pt;margin-top:50.15pt;width:484.45pt;height:.5pt;z-index:-17399808;mso-position-horizontal-relative:page;mso-position-vertical-relative:page" fillcolor="black" stroked="f">
          <w10:wrap anchorx="page" anchory="page"/>
        </v:rect>
      </w:pict>
    </w:r>
    <w:r>
      <w:pict w14:anchorId="63AA35FB">
        <v:shapetype id="_x0000_t202" coordsize="21600,21600" o:spt="202" path="m,l,21600r21600,l21600,xe">
          <v:stroke joinstyle="miter"/>
          <v:path gradientshapeok="t" o:connecttype="rect"/>
        </v:shapetype>
        <v:shape id="docshape122" o:spid="_x0000_s2057" type="#_x0000_t202" style="position:absolute;margin-left:55.65pt;margin-top:38.15pt;width:191.25pt;height:12.1pt;z-index:-17399296;mso-position-horizontal-relative:page;mso-position-vertical-relative:page" filled="f" stroked="f">
          <v:textbox inset="0,0,0,0">
            <w:txbxContent>
              <w:p w14:paraId="63AA3632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Strongim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Bisnis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Independent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Evaluation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AB" w14:textId="77777777" w:rsidR="007D0920" w:rsidRDefault="00AF24E3">
    <w:pPr>
      <w:pStyle w:val="BodyText"/>
      <w:spacing w:line="14" w:lineRule="auto"/>
      <w:rPr>
        <w:sz w:val="20"/>
      </w:rPr>
    </w:pPr>
    <w:r>
      <w:pict w14:anchorId="63AA35FF">
        <v:rect id="docshape128" o:spid="_x0000_s2053" style="position:absolute;margin-left:55.2pt;margin-top:50.15pt;width:484.45pt;height:.5pt;z-index:-17397248;mso-position-horizontal-relative:page;mso-position-vertical-relative:page" fillcolor="black" stroked="f">
          <w10:wrap anchorx="page" anchory="page"/>
        </v:rect>
      </w:pict>
    </w:r>
    <w:r>
      <w:pict w14:anchorId="63AA3600">
        <v:shapetype id="_x0000_t202" coordsize="21600,21600" o:spt="202" path="m,l,21600r21600,l21600,xe">
          <v:stroke joinstyle="miter"/>
          <v:path gradientshapeok="t" o:connecttype="rect"/>
        </v:shapetype>
        <v:shape id="docshape129" o:spid="_x0000_s2052" type="#_x0000_t202" style="position:absolute;margin-left:55.65pt;margin-top:38.15pt;width:191.25pt;height:12.1pt;z-index:-17396736;mso-position-horizontal-relative:page;mso-position-vertical-relative:page" filled="f" stroked="f">
          <v:textbox inset="0,0,0,0">
            <w:txbxContent>
              <w:p w14:paraId="63AA3635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Strongim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Bisnis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Independent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Evaluation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8B" w14:textId="77777777" w:rsidR="007D0920" w:rsidRDefault="00AF24E3">
    <w:pPr>
      <w:pStyle w:val="BodyText"/>
      <w:spacing w:line="14" w:lineRule="auto"/>
      <w:rPr>
        <w:sz w:val="20"/>
      </w:rPr>
    </w:pPr>
    <w:r>
      <w:pict w14:anchorId="63AA35AF">
        <v:rect id="docshape4" o:spid="_x0000_s2133" style="position:absolute;margin-left:55.2pt;margin-top:50.15pt;width:484.45pt;height:.5pt;z-index:-17438208;mso-position-horizontal-relative:page;mso-position-vertical-relative:page" fillcolor="black" stroked="f">
          <w10:wrap anchorx="page" anchory="page"/>
        </v:rect>
      </w:pict>
    </w:r>
    <w:r>
      <w:pict w14:anchorId="63AA35B0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132" type="#_x0000_t202" style="position:absolute;margin-left:55.65pt;margin-top:38.15pt;width:191.25pt;height:12.1pt;z-index:-17437696;mso-position-horizontal-relative:page;mso-position-vertical-relative:page" filled="f" stroked="f">
          <v:textbox inset="0,0,0,0">
            <w:txbxContent>
              <w:p w14:paraId="63AA3605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Strongim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Bisnis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Independent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Evaluation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8D" w14:textId="77777777" w:rsidR="007D0920" w:rsidRDefault="00AF24E3">
    <w:pPr>
      <w:pStyle w:val="BodyText"/>
      <w:spacing w:line="14" w:lineRule="auto"/>
      <w:rPr>
        <w:sz w:val="20"/>
      </w:rPr>
    </w:pPr>
    <w:r>
      <w:pict w14:anchorId="63AA35B4">
        <v:rect id="docshape11" o:spid="_x0000_s2128" style="position:absolute;margin-left:55.2pt;margin-top:50.15pt;width:484.45pt;height:.5pt;z-index:-17435648;mso-position-horizontal-relative:page;mso-position-vertical-relative:page" fillcolor="black" stroked="f">
          <w10:wrap anchorx="page" anchory="page"/>
        </v:rect>
      </w:pict>
    </w:r>
    <w:r>
      <w:pict w14:anchorId="63AA35B5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127" type="#_x0000_t202" style="position:absolute;margin-left:55.65pt;margin-top:38.15pt;width:191.25pt;height:12.1pt;z-index:-17435136;mso-position-horizontal-relative:page;mso-position-vertical-relative:page" filled="f" stroked="f">
          <v:textbox inset="0,0,0,0">
            <w:txbxContent>
              <w:p w14:paraId="63AA3608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Strongim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Bisnis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Independent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Evaluation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8F" w14:textId="77777777" w:rsidR="007D0920" w:rsidRDefault="00AF24E3">
    <w:pPr>
      <w:pStyle w:val="BodyText"/>
      <w:spacing w:line="14" w:lineRule="auto"/>
      <w:rPr>
        <w:sz w:val="20"/>
      </w:rPr>
    </w:pPr>
    <w:r>
      <w:pict w14:anchorId="63AA35B9">
        <v:rect id="docshape18" o:spid="_x0000_s2123" style="position:absolute;margin-left:55.2pt;margin-top:50.15pt;width:484.45pt;height:.5pt;z-index:-17433088;mso-position-horizontal-relative:page;mso-position-vertical-relative:page" fillcolor="black" stroked="f">
          <w10:wrap anchorx="page" anchory="page"/>
        </v:rect>
      </w:pict>
    </w:r>
    <w:r>
      <w:pict w14:anchorId="63AA35BA"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122" type="#_x0000_t202" style="position:absolute;margin-left:55.65pt;margin-top:38.15pt;width:191.25pt;height:12.1pt;z-index:-17432576;mso-position-horizontal-relative:page;mso-position-vertical-relative:page" filled="f" stroked="f">
          <v:textbox inset="0,0,0,0">
            <w:txbxContent>
              <w:p w14:paraId="63AA360B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Strongim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Bisnis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Independent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Evaluation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91" w14:textId="77777777" w:rsidR="007D0920" w:rsidRDefault="00AF24E3">
    <w:pPr>
      <w:pStyle w:val="BodyText"/>
      <w:spacing w:line="14" w:lineRule="auto"/>
      <w:rPr>
        <w:sz w:val="20"/>
      </w:rPr>
    </w:pPr>
    <w:r>
      <w:pict w14:anchorId="63AA35BE">
        <v:rect id="docshape25" o:spid="_x0000_s2118" style="position:absolute;margin-left:55.2pt;margin-top:50.15pt;width:484.45pt;height:.5pt;z-index:-17430528;mso-position-horizontal-relative:page;mso-position-vertical-relative:page" fillcolor="black" stroked="f">
          <w10:wrap anchorx="page" anchory="page"/>
        </v:rect>
      </w:pict>
    </w:r>
    <w:r>
      <w:pict w14:anchorId="63AA35BF"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117" type="#_x0000_t202" style="position:absolute;margin-left:55.65pt;margin-top:38.15pt;width:191.25pt;height:12.1pt;z-index:-17430016;mso-position-horizontal-relative:page;mso-position-vertical-relative:page" filled="f" stroked="f">
          <v:textbox inset="0,0,0,0">
            <w:txbxContent>
              <w:p w14:paraId="63AA360E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Strongim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Bisnis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Independent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Evaluation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93" w14:textId="77777777" w:rsidR="007D0920" w:rsidRDefault="00AF24E3">
    <w:pPr>
      <w:pStyle w:val="BodyText"/>
      <w:spacing w:line="14" w:lineRule="auto"/>
      <w:rPr>
        <w:sz w:val="20"/>
      </w:rPr>
    </w:pPr>
    <w:r>
      <w:pict w14:anchorId="63AA35C3">
        <v:rect id="docshape30" o:spid="_x0000_s2113" style="position:absolute;margin-left:55.2pt;margin-top:50.15pt;width:484.45pt;height:.5pt;z-index:-17427968;mso-position-horizontal-relative:page;mso-position-vertical-relative:page" fillcolor="black" stroked="f">
          <w10:wrap anchorx="page" anchory="page"/>
        </v:rect>
      </w:pict>
    </w:r>
    <w:r>
      <w:pict w14:anchorId="63AA35C4"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2112" type="#_x0000_t202" style="position:absolute;margin-left:55.65pt;margin-top:38.15pt;width:191.25pt;height:12.1pt;z-index:-17427456;mso-position-horizontal-relative:page;mso-position-vertical-relative:page" filled="f" stroked="f">
          <v:textbox inset="0,0,0,0">
            <w:txbxContent>
              <w:p w14:paraId="63AA3611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Strongim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Bisnis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Independent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Evaluation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95" w14:textId="77777777" w:rsidR="007D0920" w:rsidRDefault="00AF24E3">
    <w:pPr>
      <w:pStyle w:val="BodyText"/>
      <w:spacing w:line="14" w:lineRule="auto"/>
      <w:rPr>
        <w:sz w:val="20"/>
      </w:rPr>
    </w:pPr>
    <w:r>
      <w:pict w14:anchorId="63AA35C8">
        <v:rect id="docshape35" o:spid="_x0000_s2108" style="position:absolute;margin-left:55.2pt;margin-top:50.15pt;width:484.45pt;height:.5pt;z-index:-17425408;mso-position-horizontal-relative:page;mso-position-vertical-relative:page" fillcolor="black" stroked="f">
          <w10:wrap anchorx="page" anchory="page"/>
        </v:rect>
      </w:pict>
    </w:r>
    <w:r>
      <w:pict w14:anchorId="63AA35C9">
        <v:shapetype id="_x0000_t202" coordsize="21600,21600" o:spt="202" path="m,l,21600r21600,l21600,xe">
          <v:stroke joinstyle="miter"/>
          <v:path gradientshapeok="t" o:connecttype="rect"/>
        </v:shapetype>
        <v:shape id="docshape36" o:spid="_x0000_s2107" type="#_x0000_t202" style="position:absolute;margin-left:55.65pt;margin-top:38.15pt;width:191.25pt;height:12.1pt;z-index:-17424896;mso-position-horizontal-relative:page;mso-position-vertical-relative:page" filled="f" stroked="f">
          <v:textbox inset="0,0,0,0">
            <w:txbxContent>
              <w:p w14:paraId="63AA3614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Strongim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Bisnis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Independent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Evaluation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97" w14:textId="77777777" w:rsidR="007D0920" w:rsidRDefault="00AF24E3">
    <w:pPr>
      <w:pStyle w:val="BodyText"/>
      <w:spacing w:line="14" w:lineRule="auto"/>
      <w:rPr>
        <w:sz w:val="20"/>
      </w:rPr>
    </w:pPr>
    <w:r>
      <w:pict w14:anchorId="63AA35CD">
        <v:rect id="docshape42" o:spid="_x0000_s2103" style="position:absolute;margin-left:55.2pt;margin-top:50.15pt;width:484.45pt;height:.5pt;z-index:-17422848;mso-position-horizontal-relative:page;mso-position-vertical-relative:page" fillcolor="black" stroked="f">
          <w10:wrap anchorx="page" anchory="page"/>
        </v:rect>
      </w:pict>
    </w:r>
    <w:r>
      <w:pict w14:anchorId="63AA35CE"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2102" type="#_x0000_t202" style="position:absolute;margin-left:55.65pt;margin-top:38.15pt;width:191.25pt;height:12.1pt;z-index:-17422336;mso-position-horizontal-relative:page;mso-position-vertical-relative:page" filled="f" stroked="f">
          <v:textbox inset="0,0,0,0">
            <w:txbxContent>
              <w:p w14:paraId="63AA3617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Strongim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Bisnis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Independent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Evaluation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3599" w14:textId="77777777" w:rsidR="007D0920" w:rsidRDefault="00AF24E3">
    <w:pPr>
      <w:pStyle w:val="BodyText"/>
      <w:spacing w:line="14" w:lineRule="auto"/>
      <w:rPr>
        <w:sz w:val="20"/>
      </w:rPr>
    </w:pPr>
    <w:r>
      <w:pict w14:anchorId="63AA35D2">
        <v:rect id="docshape49" o:spid="_x0000_s2098" style="position:absolute;margin-left:55.2pt;margin-top:50.15pt;width:484.45pt;height:.5pt;z-index:-17420288;mso-position-horizontal-relative:page;mso-position-vertical-relative:page" fillcolor="black" stroked="f">
          <w10:wrap anchorx="page" anchory="page"/>
        </v:rect>
      </w:pict>
    </w:r>
    <w:r>
      <w:pict w14:anchorId="63AA35D3">
        <v:shapetype id="_x0000_t202" coordsize="21600,21600" o:spt="202" path="m,l,21600r21600,l21600,xe">
          <v:stroke joinstyle="miter"/>
          <v:path gradientshapeok="t" o:connecttype="rect"/>
        </v:shapetype>
        <v:shape id="docshape50" o:spid="_x0000_s2097" type="#_x0000_t202" style="position:absolute;margin-left:55.65pt;margin-top:38.15pt;width:191.25pt;height:12.1pt;z-index:-17419776;mso-position-horizontal-relative:page;mso-position-vertical-relative:page" filled="f" stroked="f">
          <v:textbox inset="0,0,0,0">
            <w:txbxContent>
              <w:p w14:paraId="63AA361A" w14:textId="77777777" w:rsidR="007D0920" w:rsidRDefault="00AF24E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Strongim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Bisnis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Independent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Evaluation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F244D"/>
    <w:multiLevelType w:val="hybridMultilevel"/>
    <w:tmpl w:val="A282D69C"/>
    <w:lvl w:ilvl="0" w:tplc="BA107C0A">
      <w:numFmt w:val="bullet"/>
      <w:lvlText w:val=""/>
      <w:lvlJc w:val="left"/>
      <w:pPr>
        <w:ind w:left="41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0122BD5C">
      <w:numFmt w:val="bullet"/>
      <w:lvlText w:val="•"/>
      <w:lvlJc w:val="left"/>
      <w:pPr>
        <w:ind w:left="1339" w:hanging="361"/>
      </w:pPr>
      <w:rPr>
        <w:rFonts w:hint="default"/>
      </w:rPr>
    </w:lvl>
    <w:lvl w:ilvl="2" w:tplc="129EB9D2">
      <w:numFmt w:val="bullet"/>
      <w:lvlText w:val="•"/>
      <w:lvlJc w:val="left"/>
      <w:pPr>
        <w:ind w:left="2258" w:hanging="361"/>
      </w:pPr>
      <w:rPr>
        <w:rFonts w:hint="default"/>
      </w:rPr>
    </w:lvl>
    <w:lvl w:ilvl="3" w:tplc="4712D9C8">
      <w:numFmt w:val="bullet"/>
      <w:lvlText w:val="•"/>
      <w:lvlJc w:val="left"/>
      <w:pPr>
        <w:ind w:left="3177" w:hanging="361"/>
      </w:pPr>
      <w:rPr>
        <w:rFonts w:hint="default"/>
      </w:rPr>
    </w:lvl>
    <w:lvl w:ilvl="4" w:tplc="65FE54E0">
      <w:numFmt w:val="bullet"/>
      <w:lvlText w:val="•"/>
      <w:lvlJc w:val="left"/>
      <w:pPr>
        <w:ind w:left="4096" w:hanging="361"/>
      </w:pPr>
      <w:rPr>
        <w:rFonts w:hint="default"/>
      </w:rPr>
    </w:lvl>
    <w:lvl w:ilvl="5" w:tplc="9F7495AE">
      <w:numFmt w:val="bullet"/>
      <w:lvlText w:val="•"/>
      <w:lvlJc w:val="left"/>
      <w:pPr>
        <w:ind w:left="5015" w:hanging="361"/>
      </w:pPr>
      <w:rPr>
        <w:rFonts w:hint="default"/>
      </w:rPr>
    </w:lvl>
    <w:lvl w:ilvl="6" w:tplc="B3288A96">
      <w:numFmt w:val="bullet"/>
      <w:lvlText w:val="•"/>
      <w:lvlJc w:val="left"/>
      <w:pPr>
        <w:ind w:left="5934" w:hanging="361"/>
      </w:pPr>
      <w:rPr>
        <w:rFonts w:hint="default"/>
      </w:rPr>
    </w:lvl>
    <w:lvl w:ilvl="7" w:tplc="0E8A28B2">
      <w:numFmt w:val="bullet"/>
      <w:lvlText w:val="•"/>
      <w:lvlJc w:val="left"/>
      <w:pPr>
        <w:ind w:left="6853" w:hanging="361"/>
      </w:pPr>
      <w:rPr>
        <w:rFonts w:hint="default"/>
      </w:rPr>
    </w:lvl>
    <w:lvl w:ilvl="8" w:tplc="AE50E3D6">
      <w:numFmt w:val="bullet"/>
      <w:lvlText w:val="•"/>
      <w:lvlJc w:val="left"/>
      <w:pPr>
        <w:ind w:left="7772" w:hanging="361"/>
      </w:pPr>
      <w:rPr>
        <w:rFonts w:hint="default"/>
      </w:rPr>
    </w:lvl>
  </w:abstractNum>
  <w:abstractNum w:abstractNumId="1" w15:restartNumberingAfterBreak="0">
    <w:nsid w:val="04BF5161"/>
    <w:multiLevelType w:val="hybridMultilevel"/>
    <w:tmpl w:val="692AFC6A"/>
    <w:lvl w:ilvl="0" w:tplc="1C3A5CB4">
      <w:start w:val="1"/>
      <w:numFmt w:val="decimal"/>
      <w:lvlText w:val="%1."/>
      <w:lvlJc w:val="left"/>
      <w:pPr>
        <w:ind w:left="51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FAF8C3BA">
      <w:numFmt w:val="bullet"/>
      <w:lvlText w:val="•"/>
      <w:lvlJc w:val="left"/>
      <w:pPr>
        <w:ind w:left="1474" w:hanging="358"/>
      </w:pPr>
      <w:rPr>
        <w:rFonts w:hint="default"/>
      </w:rPr>
    </w:lvl>
    <w:lvl w:ilvl="2" w:tplc="3F287124">
      <w:numFmt w:val="bullet"/>
      <w:lvlText w:val="•"/>
      <w:lvlJc w:val="left"/>
      <w:pPr>
        <w:ind w:left="2429" w:hanging="358"/>
      </w:pPr>
      <w:rPr>
        <w:rFonts w:hint="default"/>
      </w:rPr>
    </w:lvl>
    <w:lvl w:ilvl="3" w:tplc="0B320272">
      <w:numFmt w:val="bullet"/>
      <w:lvlText w:val="•"/>
      <w:lvlJc w:val="left"/>
      <w:pPr>
        <w:ind w:left="3383" w:hanging="358"/>
      </w:pPr>
      <w:rPr>
        <w:rFonts w:hint="default"/>
      </w:rPr>
    </w:lvl>
    <w:lvl w:ilvl="4" w:tplc="0AA837BC">
      <w:numFmt w:val="bullet"/>
      <w:lvlText w:val="•"/>
      <w:lvlJc w:val="left"/>
      <w:pPr>
        <w:ind w:left="4338" w:hanging="358"/>
      </w:pPr>
      <w:rPr>
        <w:rFonts w:hint="default"/>
      </w:rPr>
    </w:lvl>
    <w:lvl w:ilvl="5" w:tplc="AB9C28FA">
      <w:numFmt w:val="bullet"/>
      <w:lvlText w:val="•"/>
      <w:lvlJc w:val="left"/>
      <w:pPr>
        <w:ind w:left="5293" w:hanging="358"/>
      </w:pPr>
      <w:rPr>
        <w:rFonts w:hint="default"/>
      </w:rPr>
    </w:lvl>
    <w:lvl w:ilvl="6" w:tplc="4568354A">
      <w:numFmt w:val="bullet"/>
      <w:lvlText w:val="•"/>
      <w:lvlJc w:val="left"/>
      <w:pPr>
        <w:ind w:left="6247" w:hanging="358"/>
      </w:pPr>
      <w:rPr>
        <w:rFonts w:hint="default"/>
      </w:rPr>
    </w:lvl>
    <w:lvl w:ilvl="7" w:tplc="BFC44EFC">
      <w:numFmt w:val="bullet"/>
      <w:lvlText w:val="•"/>
      <w:lvlJc w:val="left"/>
      <w:pPr>
        <w:ind w:left="7202" w:hanging="358"/>
      </w:pPr>
      <w:rPr>
        <w:rFonts w:hint="default"/>
      </w:rPr>
    </w:lvl>
    <w:lvl w:ilvl="8" w:tplc="AF364412">
      <w:numFmt w:val="bullet"/>
      <w:lvlText w:val="•"/>
      <w:lvlJc w:val="left"/>
      <w:pPr>
        <w:ind w:left="8157" w:hanging="358"/>
      </w:pPr>
      <w:rPr>
        <w:rFonts w:hint="default"/>
      </w:rPr>
    </w:lvl>
  </w:abstractNum>
  <w:abstractNum w:abstractNumId="2" w15:restartNumberingAfterBreak="0">
    <w:nsid w:val="05442425"/>
    <w:multiLevelType w:val="hybridMultilevel"/>
    <w:tmpl w:val="C9069F06"/>
    <w:lvl w:ilvl="0" w:tplc="48F668CC">
      <w:start w:val="1"/>
      <w:numFmt w:val="decimal"/>
      <w:lvlText w:val="%1"/>
      <w:lvlJc w:val="left"/>
      <w:pPr>
        <w:ind w:left="1005" w:hanging="853"/>
        <w:jc w:val="left"/>
      </w:pPr>
      <w:rPr>
        <w:rFonts w:ascii="Arial" w:eastAsia="Arial" w:hAnsi="Arial" w:cs="Arial" w:hint="default"/>
        <w:b/>
        <w:bCs/>
        <w:i w:val="0"/>
        <w:iCs w:val="0"/>
        <w:color w:val="0A1F50"/>
        <w:w w:val="100"/>
        <w:sz w:val="40"/>
        <w:szCs w:val="40"/>
      </w:rPr>
    </w:lvl>
    <w:lvl w:ilvl="1" w:tplc="D7825532">
      <w:start w:val="1"/>
      <w:numFmt w:val="decimal"/>
      <w:lvlText w:val="%1.%2"/>
      <w:lvlJc w:val="left"/>
      <w:pPr>
        <w:ind w:left="1004" w:hanging="853"/>
        <w:jc w:val="left"/>
      </w:pPr>
      <w:rPr>
        <w:rFonts w:ascii="Arial" w:eastAsia="Arial" w:hAnsi="Arial" w:cs="Arial" w:hint="default"/>
        <w:b/>
        <w:bCs/>
        <w:i w:val="0"/>
        <w:iCs w:val="0"/>
        <w:color w:val="0A1F50"/>
        <w:w w:val="99"/>
        <w:sz w:val="32"/>
        <w:szCs w:val="32"/>
      </w:rPr>
    </w:lvl>
    <w:lvl w:ilvl="2" w:tplc="CCEE67E2">
      <w:start w:val="1"/>
      <w:numFmt w:val="decimal"/>
      <w:lvlText w:val="%1.%2.%3"/>
      <w:lvlJc w:val="left"/>
      <w:pPr>
        <w:ind w:left="1004" w:hanging="851"/>
        <w:jc w:val="left"/>
      </w:pPr>
      <w:rPr>
        <w:rFonts w:ascii="Arial" w:eastAsia="Arial" w:hAnsi="Arial" w:cs="Arial" w:hint="default"/>
        <w:b/>
        <w:bCs/>
        <w:i w:val="0"/>
        <w:iCs w:val="0"/>
        <w:color w:val="0A1F50"/>
        <w:w w:val="100"/>
        <w:sz w:val="28"/>
        <w:szCs w:val="28"/>
      </w:rPr>
    </w:lvl>
    <w:lvl w:ilvl="3" w:tplc="B75A8BEE">
      <w:numFmt w:val="bullet"/>
      <w:lvlText w:val="•"/>
      <w:lvlJc w:val="left"/>
      <w:pPr>
        <w:ind w:left="3719" w:hanging="851"/>
      </w:pPr>
      <w:rPr>
        <w:rFonts w:hint="default"/>
      </w:rPr>
    </w:lvl>
    <w:lvl w:ilvl="4" w:tplc="9A648F96">
      <w:numFmt w:val="bullet"/>
      <w:lvlText w:val="•"/>
      <w:lvlJc w:val="left"/>
      <w:pPr>
        <w:ind w:left="4626" w:hanging="851"/>
      </w:pPr>
      <w:rPr>
        <w:rFonts w:hint="default"/>
      </w:rPr>
    </w:lvl>
    <w:lvl w:ilvl="5" w:tplc="003C3F90">
      <w:numFmt w:val="bullet"/>
      <w:lvlText w:val="•"/>
      <w:lvlJc w:val="left"/>
      <w:pPr>
        <w:ind w:left="5533" w:hanging="851"/>
      </w:pPr>
      <w:rPr>
        <w:rFonts w:hint="default"/>
      </w:rPr>
    </w:lvl>
    <w:lvl w:ilvl="6" w:tplc="F9F829F0">
      <w:numFmt w:val="bullet"/>
      <w:lvlText w:val="•"/>
      <w:lvlJc w:val="left"/>
      <w:pPr>
        <w:ind w:left="6439" w:hanging="851"/>
      </w:pPr>
      <w:rPr>
        <w:rFonts w:hint="default"/>
      </w:rPr>
    </w:lvl>
    <w:lvl w:ilvl="7" w:tplc="5DD2BDC6">
      <w:numFmt w:val="bullet"/>
      <w:lvlText w:val="•"/>
      <w:lvlJc w:val="left"/>
      <w:pPr>
        <w:ind w:left="7346" w:hanging="851"/>
      </w:pPr>
      <w:rPr>
        <w:rFonts w:hint="default"/>
      </w:rPr>
    </w:lvl>
    <w:lvl w:ilvl="8" w:tplc="DFEE706C">
      <w:numFmt w:val="bullet"/>
      <w:lvlText w:val="•"/>
      <w:lvlJc w:val="left"/>
      <w:pPr>
        <w:ind w:left="8253" w:hanging="851"/>
      </w:pPr>
      <w:rPr>
        <w:rFonts w:hint="default"/>
      </w:rPr>
    </w:lvl>
  </w:abstractNum>
  <w:abstractNum w:abstractNumId="3" w15:restartNumberingAfterBreak="0">
    <w:nsid w:val="0C0D08F8"/>
    <w:multiLevelType w:val="hybridMultilevel"/>
    <w:tmpl w:val="76E0F5BA"/>
    <w:lvl w:ilvl="0" w:tplc="815AFC46">
      <w:start w:val="1"/>
      <w:numFmt w:val="lowerLetter"/>
      <w:lvlText w:val="%1."/>
      <w:lvlJc w:val="left"/>
      <w:pPr>
        <w:ind w:left="51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AF4A2552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1C3ECD8C">
      <w:numFmt w:val="bullet"/>
      <w:lvlText w:val="•"/>
      <w:lvlJc w:val="left"/>
      <w:pPr>
        <w:ind w:left="2429" w:hanging="360"/>
      </w:pPr>
      <w:rPr>
        <w:rFonts w:hint="default"/>
      </w:rPr>
    </w:lvl>
    <w:lvl w:ilvl="3" w:tplc="F2C635F2">
      <w:numFmt w:val="bullet"/>
      <w:lvlText w:val="•"/>
      <w:lvlJc w:val="left"/>
      <w:pPr>
        <w:ind w:left="3383" w:hanging="360"/>
      </w:pPr>
      <w:rPr>
        <w:rFonts w:hint="default"/>
      </w:rPr>
    </w:lvl>
    <w:lvl w:ilvl="4" w:tplc="D43EE2C2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C2F4B7D2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673CE02E">
      <w:numFmt w:val="bullet"/>
      <w:lvlText w:val="•"/>
      <w:lvlJc w:val="left"/>
      <w:pPr>
        <w:ind w:left="6247" w:hanging="360"/>
      </w:pPr>
      <w:rPr>
        <w:rFonts w:hint="default"/>
      </w:rPr>
    </w:lvl>
    <w:lvl w:ilvl="7" w:tplc="CA9EB0F4">
      <w:numFmt w:val="bullet"/>
      <w:lvlText w:val="•"/>
      <w:lvlJc w:val="left"/>
      <w:pPr>
        <w:ind w:left="7202" w:hanging="360"/>
      </w:pPr>
      <w:rPr>
        <w:rFonts w:hint="default"/>
      </w:rPr>
    </w:lvl>
    <w:lvl w:ilvl="8" w:tplc="F280BC38">
      <w:numFmt w:val="bullet"/>
      <w:lvlText w:val="•"/>
      <w:lvlJc w:val="left"/>
      <w:pPr>
        <w:ind w:left="8157" w:hanging="360"/>
      </w:pPr>
      <w:rPr>
        <w:rFonts w:hint="default"/>
      </w:rPr>
    </w:lvl>
  </w:abstractNum>
  <w:abstractNum w:abstractNumId="4" w15:restartNumberingAfterBreak="0">
    <w:nsid w:val="0EFD29AD"/>
    <w:multiLevelType w:val="hybridMultilevel"/>
    <w:tmpl w:val="F6106584"/>
    <w:lvl w:ilvl="0" w:tplc="CEFA0A0E">
      <w:numFmt w:val="bullet"/>
      <w:lvlText w:val=""/>
      <w:lvlJc w:val="left"/>
      <w:pPr>
        <w:ind w:left="77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238406BC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9CF26CF0">
      <w:numFmt w:val="bullet"/>
      <w:lvlText w:val="•"/>
      <w:lvlJc w:val="left"/>
      <w:pPr>
        <w:ind w:left="2043" w:hanging="361"/>
      </w:pPr>
      <w:rPr>
        <w:rFonts w:hint="default"/>
      </w:rPr>
    </w:lvl>
    <w:lvl w:ilvl="3" w:tplc="BB4A79F2">
      <w:numFmt w:val="bullet"/>
      <w:lvlText w:val="•"/>
      <w:lvlJc w:val="left"/>
      <w:pPr>
        <w:ind w:left="2674" w:hanging="361"/>
      </w:pPr>
      <w:rPr>
        <w:rFonts w:hint="default"/>
      </w:rPr>
    </w:lvl>
    <w:lvl w:ilvl="4" w:tplc="B5C0320E">
      <w:numFmt w:val="bullet"/>
      <w:lvlText w:val="•"/>
      <w:lvlJc w:val="left"/>
      <w:pPr>
        <w:ind w:left="3306" w:hanging="361"/>
      </w:pPr>
      <w:rPr>
        <w:rFonts w:hint="default"/>
      </w:rPr>
    </w:lvl>
    <w:lvl w:ilvl="5" w:tplc="9154B7FC">
      <w:numFmt w:val="bullet"/>
      <w:lvlText w:val="•"/>
      <w:lvlJc w:val="left"/>
      <w:pPr>
        <w:ind w:left="3938" w:hanging="361"/>
      </w:pPr>
      <w:rPr>
        <w:rFonts w:hint="default"/>
      </w:rPr>
    </w:lvl>
    <w:lvl w:ilvl="6" w:tplc="CBAAB4A6">
      <w:numFmt w:val="bullet"/>
      <w:lvlText w:val="•"/>
      <w:lvlJc w:val="left"/>
      <w:pPr>
        <w:ind w:left="4569" w:hanging="361"/>
      </w:pPr>
      <w:rPr>
        <w:rFonts w:hint="default"/>
      </w:rPr>
    </w:lvl>
    <w:lvl w:ilvl="7" w:tplc="BFFCC4B4">
      <w:numFmt w:val="bullet"/>
      <w:lvlText w:val="•"/>
      <w:lvlJc w:val="left"/>
      <w:pPr>
        <w:ind w:left="5201" w:hanging="361"/>
      </w:pPr>
      <w:rPr>
        <w:rFonts w:hint="default"/>
      </w:rPr>
    </w:lvl>
    <w:lvl w:ilvl="8" w:tplc="C7D008AE">
      <w:numFmt w:val="bullet"/>
      <w:lvlText w:val="•"/>
      <w:lvlJc w:val="left"/>
      <w:pPr>
        <w:ind w:left="5832" w:hanging="361"/>
      </w:pPr>
      <w:rPr>
        <w:rFonts w:hint="default"/>
      </w:rPr>
    </w:lvl>
  </w:abstractNum>
  <w:abstractNum w:abstractNumId="5" w15:restartNumberingAfterBreak="0">
    <w:nsid w:val="12BF4B89"/>
    <w:multiLevelType w:val="hybridMultilevel"/>
    <w:tmpl w:val="0AAA78B8"/>
    <w:lvl w:ilvl="0" w:tplc="D158BB4C">
      <w:start w:val="1"/>
      <w:numFmt w:val="lowerLetter"/>
      <w:lvlText w:val="%1)"/>
      <w:lvlJc w:val="left"/>
      <w:pPr>
        <w:ind w:left="51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CBB80C6C">
      <w:start w:val="1"/>
      <w:numFmt w:val="lowerLetter"/>
      <w:lvlText w:val="%2."/>
      <w:lvlJc w:val="left"/>
      <w:pPr>
        <w:ind w:left="86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 w:tplc="0FA6D7EC">
      <w:start w:val="1"/>
      <w:numFmt w:val="lowerRoman"/>
      <w:lvlText w:val="%3."/>
      <w:lvlJc w:val="left"/>
      <w:pPr>
        <w:ind w:left="1223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3" w:tplc="1F927C92">
      <w:numFmt w:val="bullet"/>
      <w:lvlText w:val="•"/>
      <w:lvlJc w:val="left"/>
      <w:pPr>
        <w:ind w:left="1220" w:hanging="358"/>
      </w:pPr>
      <w:rPr>
        <w:rFonts w:hint="default"/>
      </w:rPr>
    </w:lvl>
    <w:lvl w:ilvl="4" w:tplc="9462EB36">
      <w:numFmt w:val="bullet"/>
      <w:lvlText w:val="•"/>
      <w:lvlJc w:val="left"/>
      <w:pPr>
        <w:ind w:left="2483" w:hanging="358"/>
      </w:pPr>
      <w:rPr>
        <w:rFonts w:hint="default"/>
      </w:rPr>
    </w:lvl>
    <w:lvl w:ilvl="5" w:tplc="300E1A4C">
      <w:numFmt w:val="bullet"/>
      <w:lvlText w:val="•"/>
      <w:lvlJc w:val="left"/>
      <w:pPr>
        <w:ind w:left="3747" w:hanging="358"/>
      </w:pPr>
      <w:rPr>
        <w:rFonts w:hint="default"/>
      </w:rPr>
    </w:lvl>
    <w:lvl w:ilvl="6" w:tplc="30A80AB4">
      <w:numFmt w:val="bullet"/>
      <w:lvlText w:val="•"/>
      <w:lvlJc w:val="left"/>
      <w:pPr>
        <w:ind w:left="5011" w:hanging="358"/>
      </w:pPr>
      <w:rPr>
        <w:rFonts w:hint="default"/>
      </w:rPr>
    </w:lvl>
    <w:lvl w:ilvl="7" w:tplc="E51E52AE">
      <w:numFmt w:val="bullet"/>
      <w:lvlText w:val="•"/>
      <w:lvlJc w:val="left"/>
      <w:pPr>
        <w:ind w:left="6275" w:hanging="358"/>
      </w:pPr>
      <w:rPr>
        <w:rFonts w:hint="default"/>
      </w:rPr>
    </w:lvl>
    <w:lvl w:ilvl="8" w:tplc="2D9C2588">
      <w:numFmt w:val="bullet"/>
      <w:lvlText w:val="•"/>
      <w:lvlJc w:val="left"/>
      <w:pPr>
        <w:ind w:left="7538" w:hanging="358"/>
      </w:pPr>
      <w:rPr>
        <w:rFonts w:hint="default"/>
      </w:rPr>
    </w:lvl>
  </w:abstractNum>
  <w:abstractNum w:abstractNumId="6" w15:restartNumberingAfterBreak="0">
    <w:nsid w:val="132B7C34"/>
    <w:multiLevelType w:val="hybridMultilevel"/>
    <w:tmpl w:val="71B47D9A"/>
    <w:lvl w:ilvl="0" w:tplc="EEF00898">
      <w:numFmt w:val="bullet"/>
      <w:lvlText w:val=""/>
      <w:lvlJc w:val="left"/>
      <w:pPr>
        <w:ind w:left="77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306A9762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FB4420E8">
      <w:numFmt w:val="bullet"/>
      <w:lvlText w:val="•"/>
      <w:lvlJc w:val="left"/>
      <w:pPr>
        <w:ind w:left="2043" w:hanging="361"/>
      </w:pPr>
      <w:rPr>
        <w:rFonts w:hint="default"/>
      </w:rPr>
    </w:lvl>
    <w:lvl w:ilvl="3" w:tplc="E12AC868">
      <w:numFmt w:val="bullet"/>
      <w:lvlText w:val="•"/>
      <w:lvlJc w:val="left"/>
      <w:pPr>
        <w:ind w:left="2674" w:hanging="361"/>
      </w:pPr>
      <w:rPr>
        <w:rFonts w:hint="default"/>
      </w:rPr>
    </w:lvl>
    <w:lvl w:ilvl="4" w:tplc="BFD02030">
      <w:numFmt w:val="bullet"/>
      <w:lvlText w:val="•"/>
      <w:lvlJc w:val="left"/>
      <w:pPr>
        <w:ind w:left="3306" w:hanging="361"/>
      </w:pPr>
      <w:rPr>
        <w:rFonts w:hint="default"/>
      </w:rPr>
    </w:lvl>
    <w:lvl w:ilvl="5" w:tplc="5C580F0E">
      <w:numFmt w:val="bullet"/>
      <w:lvlText w:val="•"/>
      <w:lvlJc w:val="left"/>
      <w:pPr>
        <w:ind w:left="3938" w:hanging="361"/>
      </w:pPr>
      <w:rPr>
        <w:rFonts w:hint="default"/>
      </w:rPr>
    </w:lvl>
    <w:lvl w:ilvl="6" w:tplc="00762F30">
      <w:numFmt w:val="bullet"/>
      <w:lvlText w:val="•"/>
      <w:lvlJc w:val="left"/>
      <w:pPr>
        <w:ind w:left="4569" w:hanging="361"/>
      </w:pPr>
      <w:rPr>
        <w:rFonts w:hint="default"/>
      </w:rPr>
    </w:lvl>
    <w:lvl w:ilvl="7" w:tplc="C9E62582">
      <w:numFmt w:val="bullet"/>
      <w:lvlText w:val="•"/>
      <w:lvlJc w:val="left"/>
      <w:pPr>
        <w:ind w:left="5201" w:hanging="361"/>
      </w:pPr>
      <w:rPr>
        <w:rFonts w:hint="default"/>
      </w:rPr>
    </w:lvl>
    <w:lvl w:ilvl="8" w:tplc="2FBE174C">
      <w:numFmt w:val="bullet"/>
      <w:lvlText w:val="•"/>
      <w:lvlJc w:val="left"/>
      <w:pPr>
        <w:ind w:left="5832" w:hanging="361"/>
      </w:pPr>
      <w:rPr>
        <w:rFonts w:hint="default"/>
      </w:rPr>
    </w:lvl>
  </w:abstractNum>
  <w:abstractNum w:abstractNumId="7" w15:restartNumberingAfterBreak="0">
    <w:nsid w:val="19D4216E"/>
    <w:multiLevelType w:val="hybridMultilevel"/>
    <w:tmpl w:val="6DD2B3DA"/>
    <w:lvl w:ilvl="0" w:tplc="48A2DADC">
      <w:numFmt w:val="bullet"/>
      <w:lvlText w:val=""/>
      <w:lvlJc w:val="left"/>
      <w:pPr>
        <w:ind w:left="41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AECC6F38">
      <w:numFmt w:val="bullet"/>
      <w:lvlText w:val="•"/>
      <w:lvlJc w:val="left"/>
      <w:pPr>
        <w:ind w:left="1339" w:hanging="361"/>
      </w:pPr>
      <w:rPr>
        <w:rFonts w:hint="default"/>
      </w:rPr>
    </w:lvl>
    <w:lvl w:ilvl="2" w:tplc="12B059CA">
      <w:numFmt w:val="bullet"/>
      <w:lvlText w:val="•"/>
      <w:lvlJc w:val="left"/>
      <w:pPr>
        <w:ind w:left="2258" w:hanging="361"/>
      </w:pPr>
      <w:rPr>
        <w:rFonts w:hint="default"/>
      </w:rPr>
    </w:lvl>
    <w:lvl w:ilvl="3" w:tplc="FFF8621C">
      <w:numFmt w:val="bullet"/>
      <w:lvlText w:val="•"/>
      <w:lvlJc w:val="left"/>
      <w:pPr>
        <w:ind w:left="3177" w:hanging="361"/>
      </w:pPr>
      <w:rPr>
        <w:rFonts w:hint="default"/>
      </w:rPr>
    </w:lvl>
    <w:lvl w:ilvl="4" w:tplc="3C0C2A3E">
      <w:numFmt w:val="bullet"/>
      <w:lvlText w:val="•"/>
      <w:lvlJc w:val="left"/>
      <w:pPr>
        <w:ind w:left="4096" w:hanging="361"/>
      </w:pPr>
      <w:rPr>
        <w:rFonts w:hint="default"/>
      </w:rPr>
    </w:lvl>
    <w:lvl w:ilvl="5" w:tplc="DA9E71F2">
      <w:numFmt w:val="bullet"/>
      <w:lvlText w:val="•"/>
      <w:lvlJc w:val="left"/>
      <w:pPr>
        <w:ind w:left="5015" w:hanging="361"/>
      </w:pPr>
      <w:rPr>
        <w:rFonts w:hint="default"/>
      </w:rPr>
    </w:lvl>
    <w:lvl w:ilvl="6" w:tplc="E70683FA">
      <w:numFmt w:val="bullet"/>
      <w:lvlText w:val="•"/>
      <w:lvlJc w:val="left"/>
      <w:pPr>
        <w:ind w:left="5934" w:hanging="361"/>
      </w:pPr>
      <w:rPr>
        <w:rFonts w:hint="default"/>
      </w:rPr>
    </w:lvl>
    <w:lvl w:ilvl="7" w:tplc="94921982">
      <w:numFmt w:val="bullet"/>
      <w:lvlText w:val="•"/>
      <w:lvlJc w:val="left"/>
      <w:pPr>
        <w:ind w:left="6853" w:hanging="361"/>
      </w:pPr>
      <w:rPr>
        <w:rFonts w:hint="default"/>
      </w:rPr>
    </w:lvl>
    <w:lvl w:ilvl="8" w:tplc="DA48B23E">
      <w:numFmt w:val="bullet"/>
      <w:lvlText w:val="•"/>
      <w:lvlJc w:val="left"/>
      <w:pPr>
        <w:ind w:left="7772" w:hanging="361"/>
      </w:pPr>
      <w:rPr>
        <w:rFonts w:hint="default"/>
      </w:rPr>
    </w:lvl>
  </w:abstractNum>
  <w:abstractNum w:abstractNumId="8" w15:restartNumberingAfterBreak="0">
    <w:nsid w:val="1EB6590D"/>
    <w:multiLevelType w:val="hybridMultilevel"/>
    <w:tmpl w:val="1648299C"/>
    <w:lvl w:ilvl="0" w:tplc="B1A0C848">
      <w:start w:val="1"/>
      <w:numFmt w:val="lowerLetter"/>
      <w:lvlText w:val="%1."/>
      <w:lvlJc w:val="left"/>
      <w:pPr>
        <w:ind w:left="51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EC6ED31C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735AC3B8">
      <w:numFmt w:val="bullet"/>
      <w:lvlText w:val="•"/>
      <w:lvlJc w:val="left"/>
      <w:pPr>
        <w:ind w:left="2429" w:hanging="360"/>
      </w:pPr>
      <w:rPr>
        <w:rFonts w:hint="default"/>
      </w:rPr>
    </w:lvl>
    <w:lvl w:ilvl="3" w:tplc="0F2C83AC">
      <w:numFmt w:val="bullet"/>
      <w:lvlText w:val="•"/>
      <w:lvlJc w:val="left"/>
      <w:pPr>
        <w:ind w:left="3383" w:hanging="360"/>
      </w:pPr>
      <w:rPr>
        <w:rFonts w:hint="default"/>
      </w:rPr>
    </w:lvl>
    <w:lvl w:ilvl="4" w:tplc="FCA612E4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2FC6331C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021E9996">
      <w:numFmt w:val="bullet"/>
      <w:lvlText w:val="•"/>
      <w:lvlJc w:val="left"/>
      <w:pPr>
        <w:ind w:left="6247" w:hanging="360"/>
      </w:pPr>
      <w:rPr>
        <w:rFonts w:hint="default"/>
      </w:rPr>
    </w:lvl>
    <w:lvl w:ilvl="7" w:tplc="8348CCEE">
      <w:numFmt w:val="bullet"/>
      <w:lvlText w:val="•"/>
      <w:lvlJc w:val="left"/>
      <w:pPr>
        <w:ind w:left="7202" w:hanging="360"/>
      </w:pPr>
      <w:rPr>
        <w:rFonts w:hint="default"/>
      </w:rPr>
    </w:lvl>
    <w:lvl w:ilvl="8" w:tplc="489AB086">
      <w:numFmt w:val="bullet"/>
      <w:lvlText w:val="•"/>
      <w:lvlJc w:val="left"/>
      <w:pPr>
        <w:ind w:left="8157" w:hanging="360"/>
      </w:pPr>
      <w:rPr>
        <w:rFonts w:hint="default"/>
      </w:rPr>
    </w:lvl>
  </w:abstractNum>
  <w:abstractNum w:abstractNumId="9" w15:restartNumberingAfterBreak="0">
    <w:nsid w:val="21626B5A"/>
    <w:multiLevelType w:val="hybridMultilevel"/>
    <w:tmpl w:val="6D946538"/>
    <w:lvl w:ilvl="0" w:tplc="80F8431A">
      <w:numFmt w:val="bullet"/>
      <w:lvlText w:val=""/>
      <w:lvlJc w:val="left"/>
      <w:pPr>
        <w:ind w:left="510" w:hanging="35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D00E3812">
      <w:numFmt w:val="bullet"/>
      <w:lvlText w:val=""/>
      <w:lvlJc w:val="left"/>
      <w:pPr>
        <w:ind w:left="865" w:hanging="35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6ADE2432">
      <w:numFmt w:val="bullet"/>
      <w:lvlText w:val="•"/>
      <w:lvlJc w:val="left"/>
      <w:pPr>
        <w:ind w:left="1882" w:hanging="357"/>
      </w:pPr>
      <w:rPr>
        <w:rFonts w:hint="default"/>
      </w:rPr>
    </w:lvl>
    <w:lvl w:ilvl="3" w:tplc="09266E56">
      <w:numFmt w:val="bullet"/>
      <w:lvlText w:val="•"/>
      <w:lvlJc w:val="left"/>
      <w:pPr>
        <w:ind w:left="2905" w:hanging="357"/>
      </w:pPr>
      <w:rPr>
        <w:rFonts w:hint="default"/>
      </w:rPr>
    </w:lvl>
    <w:lvl w:ilvl="4" w:tplc="3F48FC14">
      <w:numFmt w:val="bullet"/>
      <w:lvlText w:val="•"/>
      <w:lvlJc w:val="left"/>
      <w:pPr>
        <w:ind w:left="3928" w:hanging="357"/>
      </w:pPr>
      <w:rPr>
        <w:rFonts w:hint="default"/>
      </w:rPr>
    </w:lvl>
    <w:lvl w:ilvl="5" w:tplc="58AACC14">
      <w:numFmt w:val="bullet"/>
      <w:lvlText w:val="•"/>
      <w:lvlJc w:val="left"/>
      <w:pPr>
        <w:ind w:left="4951" w:hanging="357"/>
      </w:pPr>
      <w:rPr>
        <w:rFonts w:hint="default"/>
      </w:rPr>
    </w:lvl>
    <w:lvl w:ilvl="6" w:tplc="C818FB5A">
      <w:numFmt w:val="bullet"/>
      <w:lvlText w:val="•"/>
      <w:lvlJc w:val="left"/>
      <w:pPr>
        <w:ind w:left="5974" w:hanging="357"/>
      </w:pPr>
      <w:rPr>
        <w:rFonts w:hint="default"/>
      </w:rPr>
    </w:lvl>
    <w:lvl w:ilvl="7" w:tplc="6C50B8FC">
      <w:numFmt w:val="bullet"/>
      <w:lvlText w:val="•"/>
      <w:lvlJc w:val="left"/>
      <w:pPr>
        <w:ind w:left="6997" w:hanging="357"/>
      </w:pPr>
      <w:rPr>
        <w:rFonts w:hint="default"/>
      </w:rPr>
    </w:lvl>
    <w:lvl w:ilvl="8" w:tplc="1902EA82">
      <w:numFmt w:val="bullet"/>
      <w:lvlText w:val="•"/>
      <w:lvlJc w:val="left"/>
      <w:pPr>
        <w:ind w:left="8020" w:hanging="357"/>
      </w:pPr>
      <w:rPr>
        <w:rFonts w:hint="default"/>
      </w:rPr>
    </w:lvl>
  </w:abstractNum>
  <w:abstractNum w:abstractNumId="10" w15:restartNumberingAfterBreak="0">
    <w:nsid w:val="29781E6A"/>
    <w:multiLevelType w:val="hybridMultilevel"/>
    <w:tmpl w:val="199E35B0"/>
    <w:lvl w:ilvl="0" w:tplc="21E6E8AC">
      <w:start w:val="1"/>
      <w:numFmt w:val="decimal"/>
      <w:lvlText w:val="%1"/>
      <w:lvlJc w:val="left"/>
      <w:pPr>
        <w:ind w:left="860" w:hanging="70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</w:rPr>
    </w:lvl>
    <w:lvl w:ilvl="1" w:tplc="C958CED6">
      <w:start w:val="1"/>
      <w:numFmt w:val="decimal"/>
      <w:lvlText w:val="%1.%2"/>
      <w:lvlJc w:val="left"/>
      <w:pPr>
        <w:ind w:left="1571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 w:tplc="80129DCC">
      <w:start w:val="1"/>
      <w:numFmt w:val="decimal"/>
      <w:lvlText w:val="%1.%2.%3"/>
      <w:lvlJc w:val="left"/>
      <w:pPr>
        <w:ind w:left="2279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3" w:tplc="39001996">
      <w:numFmt w:val="bullet"/>
      <w:lvlText w:val="•"/>
      <w:lvlJc w:val="left"/>
      <w:pPr>
        <w:ind w:left="3253" w:hanging="709"/>
      </w:pPr>
      <w:rPr>
        <w:rFonts w:hint="default"/>
      </w:rPr>
    </w:lvl>
    <w:lvl w:ilvl="4" w:tplc="E00236F2">
      <w:numFmt w:val="bullet"/>
      <w:lvlText w:val="•"/>
      <w:lvlJc w:val="left"/>
      <w:pPr>
        <w:ind w:left="4226" w:hanging="709"/>
      </w:pPr>
      <w:rPr>
        <w:rFonts w:hint="default"/>
      </w:rPr>
    </w:lvl>
    <w:lvl w:ilvl="5" w:tplc="3ECA23F4">
      <w:numFmt w:val="bullet"/>
      <w:lvlText w:val="•"/>
      <w:lvlJc w:val="left"/>
      <w:pPr>
        <w:ind w:left="5199" w:hanging="709"/>
      </w:pPr>
      <w:rPr>
        <w:rFonts w:hint="default"/>
      </w:rPr>
    </w:lvl>
    <w:lvl w:ilvl="6" w:tplc="B52E20D0">
      <w:numFmt w:val="bullet"/>
      <w:lvlText w:val="•"/>
      <w:lvlJc w:val="left"/>
      <w:pPr>
        <w:ind w:left="6173" w:hanging="709"/>
      </w:pPr>
      <w:rPr>
        <w:rFonts w:hint="default"/>
      </w:rPr>
    </w:lvl>
    <w:lvl w:ilvl="7" w:tplc="0D0274C0">
      <w:numFmt w:val="bullet"/>
      <w:lvlText w:val="•"/>
      <w:lvlJc w:val="left"/>
      <w:pPr>
        <w:ind w:left="7146" w:hanging="709"/>
      </w:pPr>
      <w:rPr>
        <w:rFonts w:hint="default"/>
      </w:rPr>
    </w:lvl>
    <w:lvl w:ilvl="8" w:tplc="5490974E">
      <w:numFmt w:val="bullet"/>
      <w:lvlText w:val="•"/>
      <w:lvlJc w:val="left"/>
      <w:pPr>
        <w:ind w:left="8119" w:hanging="709"/>
      </w:pPr>
      <w:rPr>
        <w:rFonts w:hint="default"/>
      </w:rPr>
    </w:lvl>
  </w:abstractNum>
  <w:abstractNum w:abstractNumId="11" w15:restartNumberingAfterBreak="0">
    <w:nsid w:val="2D41597D"/>
    <w:multiLevelType w:val="hybridMultilevel"/>
    <w:tmpl w:val="9BCA3724"/>
    <w:lvl w:ilvl="0" w:tplc="BE0EB116">
      <w:start w:val="1"/>
      <w:numFmt w:val="decimal"/>
      <w:lvlText w:val="%1."/>
      <w:lvlJc w:val="left"/>
      <w:pPr>
        <w:ind w:left="51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0DA604EE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96DC1B74"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9232F70C"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2BCC81D0"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97761474"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E9A053AE">
      <w:numFmt w:val="bullet"/>
      <w:lvlText w:val="•"/>
      <w:lvlJc w:val="left"/>
      <w:pPr>
        <w:ind w:left="5983" w:hanging="360"/>
      </w:pPr>
      <w:rPr>
        <w:rFonts w:hint="default"/>
      </w:rPr>
    </w:lvl>
    <w:lvl w:ilvl="7" w:tplc="BE0A011E">
      <w:numFmt w:val="bullet"/>
      <w:lvlText w:val="•"/>
      <w:lvlJc w:val="left"/>
      <w:pPr>
        <w:ind w:left="7004" w:hanging="360"/>
      </w:pPr>
      <w:rPr>
        <w:rFonts w:hint="default"/>
      </w:rPr>
    </w:lvl>
    <w:lvl w:ilvl="8" w:tplc="41EA3828">
      <w:numFmt w:val="bullet"/>
      <w:lvlText w:val="•"/>
      <w:lvlJc w:val="left"/>
      <w:pPr>
        <w:ind w:left="8024" w:hanging="360"/>
      </w:pPr>
      <w:rPr>
        <w:rFonts w:hint="default"/>
      </w:rPr>
    </w:lvl>
  </w:abstractNum>
  <w:abstractNum w:abstractNumId="12" w15:restartNumberingAfterBreak="0">
    <w:nsid w:val="33AE567D"/>
    <w:multiLevelType w:val="hybridMultilevel"/>
    <w:tmpl w:val="874E2EB2"/>
    <w:lvl w:ilvl="0" w:tplc="AAD2C11E">
      <w:numFmt w:val="bullet"/>
      <w:lvlText w:val=""/>
      <w:lvlJc w:val="left"/>
      <w:pPr>
        <w:ind w:left="41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46BCEF40">
      <w:numFmt w:val="bullet"/>
      <w:lvlText w:val="•"/>
      <w:lvlJc w:val="left"/>
      <w:pPr>
        <w:ind w:left="1339" w:hanging="361"/>
      </w:pPr>
      <w:rPr>
        <w:rFonts w:hint="default"/>
      </w:rPr>
    </w:lvl>
    <w:lvl w:ilvl="2" w:tplc="07AC978C">
      <w:numFmt w:val="bullet"/>
      <w:lvlText w:val="•"/>
      <w:lvlJc w:val="left"/>
      <w:pPr>
        <w:ind w:left="2258" w:hanging="361"/>
      </w:pPr>
      <w:rPr>
        <w:rFonts w:hint="default"/>
      </w:rPr>
    </w:lvl>
    <w:lvl w:ilvl="3" w:tplc="561038D8">
      <w:numFmt w:val="bullet"/>
      <w:lvlText w:val="•"/>
      <w:lvlJc w:val="left"/>
      <w:pPr>
        <w:ind w:left="3177" w:hanging="361"/>
      </w:pPr>
      <w:rPr>
        <w:rFonts w:hint="default"/>
      </w:rPr>
    </w:lvl>
    <w:lvl w:ilvl="4" w:tplc="15C0B908">
      <w:numFmt w:val="bullet"/>
      <w:lvlText w:val="•"/>
      <w:lvlJc w:val="left"/>
      <w:pPr>
        <w:ind w:left="4096" w:hanging="361"/>
      </w:pPr>
      <w:rPr>
        <w:rFonts w:hint="default"/>
      </w:rPr>
    </w:lvl>
    <w:lvl w:ilvl="5" w:tplc="F4E45120">
      <w:numFmt w:val="bullet"/>
      <w:lvlText w:val="•"/>
      <w:lvlJc w:val="left"/>
      <w:pPr>
        <w:ind w:left="5015" w:hanging="361"/>
      </w:pPr>
      <w:rPr>
        <w:rFonts w:hint="default"/>
      </w:rPr>
    </w:lvl>
    <w:lvl w:ilvl="6" w:tplc="A6B63B18">
      <w:numFmt w:val="bullet"/>
      <w:lvlText w:val="•"/>
      <w:lvlJc w:val="left"/>
      <w:pPr>
        <w:ind w:left="5934" w:hanging="361"/>
      </w:pPr>
      <w:rPr>
        <w:rFonts w:hint="default"/>
      </w:rPr>
    </w:lvl>
    <w:lvl w:ilvl="7" w:tplc="7E5ABA72">
      <w:numFmt w:val="bullet"/>
      <w:lvlText w:val="•"/>
      <w:lvlJc w:val="left"/>
      <w:pPr>
        <w:ind w:left="6853" w:hanging="361"/>
      </w:pPr>
      <w:rPr>
        <w:rFonts w:hint="default"/>
      </w:rPr>
    </w:lvl>
    <w:lvl w:ilvl="8" w:tplc="4A0AF83A">
      <w:numFmt w:val="bullet"/>
      <w:lvlText w:val="•"/>
      <w:lvlJc w:val="left"/>
      <w:pPr>
        <w:ind w:left="7772" w:hanging="361"/>
      </w:pPr>
      <w:rPr>
        <w:rFonts w:hint="default"/>
      </w:rPr>
    </w:lvl>
  </w:abstractNum>
  <w:abstractNum w:abstractNumId="13" w15:restartNumberingAfterBreak="0">
    <w:nsid w:val="34F308BC"/>
    <w:multiLevelType w:val="hybridMultilevel"/>
    <w:tmpl w:val="A20E7D34"/>
    <w:lvl w:ilvl="0" w:tplc="A89ACCD8">
      <w:numFmt w:val="bullet"/>
      <w:lvlText w:val=""/>
      <w:lvlJc w:val="left"/>
      <w:pPr>
        <w:ind w:left="77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04E289E0">
      <w:numFmt w:val="bullet"/>
      <w:lvlText w:val="•"/>
      <w:lvlJc w:val="left"/>
      <w:pPr>
        <w:ind w:left="1663" w:hanging="361"/>
      </w:pPr>
      <w:rPr>
        <w:rFonts w:hint="default"/>
      </w:rPr>
    </w:lvl>
    <w:lvl w:ilvl="2" w:tplc="C6AE92A4">
      <w:numFmt w:val="bullet"/>
      <w:lvlText w:val="•"/>
      <w:lvlJc w:val="left"/>
      <w:pPr>
        <w:ind w:left="2546" w:hanging="361"/>
      </w:pPr>
      <w:rPr>
        <w:rFonts w:hint="default"/>
      </w:rPr>
    </w:lvl>
    <w:lvl w:ilvl="3" w:tplc="15829534">
      <w:numFmt w:val="bullet"/>
      <w:lvlText w:val="•"/>
      <w:lvlJc w:val="left"/>
      <w:pPr>
        <w:ind w:left="3429" w:hanging="361"/>
      </w:pPr>
      <w:rPr>
        <w:rFonts w:hint="default"/>
      </w:rPr>
    </w:lvl>
    <w:lvl w:ilvl="4" w:tplc="51B4BAC4">
      <w:numFmt w:val="bullet"/>
      <w:lvlText w:val="•"/>
      <w:lvlJc w:val="left"/>
      <w:pPr>
        <w:ind w:left="4312" w:hanging="361"/>
      </w:pPr>
      <w:rPr>
        <w:rFonts w:hint="default"/>
      </w:rPr>
    </w:lvl>
    <w:lvl w:ilvl="5" w:tplc="63041FC0">
      <w:numFmt w:val="bullet"/>
      <w:lvlText w:val="•"/>
      <w:lvlJc w:val="left"/>
      <w:pPr>
        <w:ind w:left="5195" w:hanging="361"/>
      </w:pPr>
      <w:rPr>
        <w:rFonts w:hint="default"/>
      </w:rPr>
    </w:lvl>
    <w:lvl w:ilvl="6" w:tplc="9140C2E6">
      <w:numFmt w:val="bullet"/>
      <w:lvlText w:val="•"/>
      <w:lvlJc w:val="left"/>
      <w:pPr>
        <w:ind w:left="6078" w:hanging="361"/>
      </w:pPr>
      <w:rPr>
        <w:rFonts w:hint="default"/>
      </w:rPr>
    </w:lvl>
    <w:lvl w:ilvl="7" w:tplc="6D54B850">
      <w:numFmt w:val="bullet"/>
      <w:lvlText w:val="•"/>
      <w:lvlJc w:val="left"/>
      <w:pPr>
        <w:ind w:left="6961" w:hanging="361"/>
      </w:pPr>
      <w:rPr>
        <w:rFonts w:hint="default"/>
      </w:rPr>
    </w:lvl>
    <w:lvl w:ilvl="8" w:tplc="5DBC4F72">
      <w:numFmt w:val="bullet"/>
      <w:lvlText w:val="•"/>
      <w:lvlJc w:val="left"/>
      <w:pPr>
        <w:ind w:left="7844" w:hanging="361"/>
      </w:pPr>
      <w:rPr>
        <w:rFonts w:hint="default"/>
      </w:rPr>
    </w:lvl>
  </w:abstractNum>
  <w:abstractNum w:abstractNumId="14" w15:restartNumberingAfterBreak="0">
    <w:nsid w:val="38D75E69"/>
    <w:multiLevelType w:val="hybridMultilevel"/>
    <w:tmpl w:val="4CF26A1A"/>
    <w:lvl w:ilvl="0" w:tplc="07521BD4">
      <w:numFmt w:val="bullet"/>
      <w:lvlText w:val=""/>
      <w:lvlJc w:val="left"/>
      <w:pPr>
        <w:ind w:left="77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15640070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1C5C6DC6">
      <w:numFmt w:val="bullet"/>
      <w:lvlText w:val="•"/>
      <w:lvlJc w:val="left"/>
      <w:pPr>
        <w:ind w:left="2043" w:hanging="361"/>
      </w:pPr>
      <w:rPr>
        <w:rFonts w:hint="default"/>
      </w:rPr>
    </w:lvl>
    <w:lvl w:ilvl="3" w:tplc="B30C5D5A">
      <w:numFmt w:val="bullet"/>
      <w:lvlText w:val="•"/>
      <w:lvlJc w:val="left"/>
      <w:pPr>
        <w:ind w:left="2674" w:hanging="361"/>
      </w:pPr>
      <w:rPr>
        <w:rFonts w:hint="default"/>
      </w:rPr>
    </w:lvl>
    <w:lvl w:ilvl="4" w:tplc="BE94C000">
      <w:numFmt w:val="bullet"/>
      <w:lvlText w:val="•"/>
      <w:lvlJc w:val="left"/>
      <w:pPr>
        <w:ind w:left="3306" w:hanging="361"/>
      </w:pPr>
      <w:rPr>
        <w:rFonts w:hint="default"/>
      </w:rPr>
    </w:lvl>
    <w:lvl w:ilvl="5" w:tplc="5566A2F2">
      <w:numFmt w:val="bullet"/>
      <w:lvlText w:val="•"/>
      <w:lvlJc w:val="left"/>
      <w:pPr>
        <w:ind w:left="3938" w:hanging="361"/>
      </w:pPr>
      <w:rPr>
        <w:rFonts w:hint="default"/>
      </w:rPr>
    </w:lvl>
    <w:lvl w:ilvl="6" w:tplc="CA7EF97E">
      <w:numFmt w:val="bullet"/>
      <w:lvlText w:val="•"/>
      <w:lvlJc w:val="left"/>
      <w:pPr>
        <w:ind w:left="4569" w:hanging="361"/>
      </w:pPr>
      <w:rPr>
        <w:rFonts w:hint="default"/>
      </w:rPr>
    </w:lvl>
    <w:lvl w:ilvl="7" w:tplc="1E7CC0C8">
      <w:numFmt w:val="bullet"/>
      <w:lvlText w:val="•"/>
      <w:lvlJc w:val="left"/>
      <w:pPr>
        <w:ind w:left="5201" w:hanging="361"/>
      </w:pPr>
      <w:rPr>
        <w:rFonts w:hint="default"/>
      </w:rPr>
    </w:lvl>
    <w:lvl w:ilvl="8" w:tplc="2B0E3DF4">
      <w:numFmt w:val="bullet"/>
      <w:lvlText w:val="•"/>
      <w:lvlJc w:val="left"/>
      <w:pPr>
        <w:ind w:left="5832" w:hanging="361"/>
      </w:pPr>
      <w:rPr>
        <w:rFonts w:hint="default"/>
      </w:rPr>
    </w:lvl>
  </w:abstractNum>
  <w:abstractNum w:abstractNumId="15" w15:restartNumberingAfterBreak="0">
    <w:nsid w:val="3D6D34A1"/>
    <w:multiLevelType w:val="hybridMultilevel"/>
    <w:tmpl w:val="615EB0E4"/>
    <w:lvl w:ilvl="0" w:tplc="C9F41D74">
      <w:start w:val="1"/>
      <w:numFmt w:val="decimal"/>
      <w:lvlText w:val="%1."/>
      <w:lvlJc w:val="left"/>
      <w:pPr>
        <w:ind w:left="51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3E7EBC28">
      <w:numFmt w:val="bullet"/>
      <w:lvlText w:val="•"/>
      <w:lvlJc w:val="left"/>
      <w:pPr>
        <w:ind w:left="1474" w:hanging="358"/>
      </w:pPr>
      <w:rPr>
        <w:rFonts w:hint="default"/>
      </w:rPr>
    </w:lvl>
    <w:lvl w:ilvl="2" w:tplc="F7EE02D8">
      <w:numFmt w:val="bullet"/>
      <w:lvlText w:val="•"/>
      <w:lvlJc w:val="left"/>
      <w:pPr>
        <w:ind w:left="2429" w:hanging="358"/>
      </w:pPr>
      <w:rPr>
        <w:rFonts w:hint="default"/>
      </w:rPr>
    </w:lvl>
    <w:lvl w:ilvl="3" w:tplc="8F16A558">
      <w:numFmt w:val="bullet"/>
      <w:lvlText w:val="•"/>
      <w:lvlJc w:val="left"/>
      <w:pPr>
        <w:ind w:left="3383" w:hanging="358"/>
      </w:pPr>
      <w:rPr>
        <w:rFonts w:hint="default"/>
      </w:rPr>
    </w:lvl>
    <w:lvl w:ilvl="4" w:tplc="B794478C">
      <w:numFmt w:val="bullet"/>
      <w:lvlText w:val="•"/>
      <w:lvlJc w:val="left"/>
      <w:pPr>
        <w:ind w:left="4338" w:hanging="358"/>
      </w:pPr>
      <w:rPr>
        <w:rFonts w:hint="default"/>
      </w:rPr>
    </w:lvl>
    <w:lvl w:ilvl="5" w:tplc="2ED04648">
      <w:numFmt w:val="bullet"/>
      <w:lvlText w:val="•"/>
      <w:lvlJc w:val="left"/>
      <w:pPr>
        <w:ind w:left="5293" w:hanging="358"/>
      </w:pPr>
      <w:rPr>
        <w:rFonts w:hint="default"/>
      </w:rPr>
    </w:lvl>
    <w:lvl w:ilvl="6" w:tplc="8FAC56EC">
      <w:numFmt w:val="bullet"/>
      <w:lvlText w:val="•"/>
      <w:lvlJc w:val="left"/>
      <w:pPr>
        <w:ind w:left="6247" w:hanging="358"/>
      </w:pPr>
      <w:rPr>
        <w:rFonts w:hint="default"/>
      </w:rPr>
    </w:lvl>
    <w:lvl w:ilvl="7" w:tplc="37F64DCA">
      <w:numFmt w:val="bullet"/>
      <w:lvlText w:val="•"/>
      <w:lvlJc w:val="left"/>
      <w:pPr>
        <w:ind w:left="7202" w:hanging="358"/>
      </w:pPr>
      <w:rPr>
        <w:rFonts w:hint="default"/>
      </w:rPr>
    </w:lvl>
    <w:lvl w:ilvl="8" w:tplc="B5E46AC4">
      <w:numFmt w:val="bullet"/>
      <w:lvlText w:val="•"/>
      <w:lvlJc w:val="left"/>
      <w:pPr>
        <w:ind w:left="8157" w:hanging="358"/>
      </w:pPr>
      <w:rPr>
        <w:rFonts w:hint="default"/>
      </w:rPr>
    </w:lvl>
  </w:abstractNum>
  <w:abstractNum w:abstractNumId="16" w15:restartNumberingAfterBreak="0">
    <w:nsid w:val="4C2F6772"/>
    <w:multiLevelType w:val="hybridMultilevel"/>
    <w:tmpl w:val="8C24ED10"/>
    <w:lvl w:ilvl="0" w:tplc="0D86432A">
      <w:start w:val="1"/>
      <w:numFmt w:val="lowerLetter"/>
      <w:lvlText w:val="%1)"/>
      <w:lvlJc w:val="left"/>
      <w:pPr>
        <w:ind w:left="51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F1249F7E">
      <w:start w:val="1"/>
      <w:numFmt w:val="lowerRoman"/>
      <w:lvlText w:val="%2."/>
      <w:lvlJc w:val="left"/>
      <w:pPr>
        <w:ind w:left="865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36AE05CE">
      <w:numFmt w:val="bullet"/>
      <w:lvlText w:val="•"/>
      <w:lvlJc w:val="left"/>
      <w:pPr>
        <w:ind w:left="1882" w:hanging="356"/>
      </w:pPr>
      <w:rPr>
        <w:rFonts w:hint="default"/>
      </w:rPr>
    </w:lvl>
    <w:lvl w:ilvl="3" w:tplc="0CC0826C">
      <w:numFmt w:val="bullet"/>
      <w:lvlText w:val="•"/>
      <w:lvlJc w:val="left"/>
      <w:pPr>
        <w:ind w:left="2905" w:hanging="356"/>
      </w:pPr>
      <w:rPr>
        <w:rFonts w:hint="default"/>
      </w:rPr>
    </w:lvl>
    <w:lvl w:ilvl="4" w:tplc="0B8A0562">
      <w:numFmt w:val="bullet"/>
      <w:lvlText w:val="•"/>
      <w:lvlJc w:val="left"/>
      <w:pPr>
        <w:ind w:left="3928" w:hanging="356"/>
      </w:pPr>
      <w:rPr>
        <w:rFonts w:hint="default"/>
      </w:rPr>
    </w:lvl>
    <w:lvl w:ilvl="5" w:tplc="CFA20E0A">
      <w:numFmt w:val="bullet"/>
      <w:lvlText w:val="•"/>
      <w:lvlJc w:val="left"/>
      <w:pPr>
        <w:ind w:left="4951" w:hanging="356"/>
      </w:pPr>
      <w:rPr>
        <w:rFonts w:hint="default"/>
      </w:rPr>
    </w:lvl>
    <w:lvl w:ilvl="6" w:tplc="162CD506">
      <w:numFmt w:val="bullet"/>
      <w:lvlText w:val="•"/>
      <w:lvlJc w:val="left"/>
      <w:pPr>
        <w:ind w:left="5974" w:hanging="356"/>
      </w:pPr>
      <w:rPr>
        <w:rFonts w:hint="default"/>
      </w:rPr>
    </w:lvl>
    <w:lvl w:ilvl="7" w:tplc="FA32F0D4">
      <w:numFmt w:val="bullet"/>
      <w:lvlText w:val="•"/>
      <w:lvlJc w:val="left"/>
      <w:pPr>
        <w:ind w:left="6997" w:hanging="356"/>
      </w:pPr>
      <w:rPr>
        <w:rFonts w:hint="default"/>
      </w:rPr>
    </w:lvl>
    <w:lvl w:ilvl="8" w:tplc="A0381C72">
      <w:numFmt w:val="bullet"/>
      <w:lvlText w:val="•"/>
      <w:lvlJc w:val="left"/>
      <w:pPr>
        <w:ind w:left="8020" w:hanging="356"/>
      </w:pPr>
      <w:rPr>
        <w:rFonts w:hint="default"/>
      </w:rPr>
    </w:lvl>
  </w:abstractNum>
  <w:abstractNum w:abstractNumId="17" w15:restartNumberingAfterBreak="0">
    <w:nsid w:val="4D951EDD"/>
    <w:multiLevelType w:val="hybridMultilevel"/>
    <w:tmpl w:val="69B48924"/>
    <w:lvl w:ilvl="0" w:tplc="D4E03EF4">
      <w:numFmt w:val="bullet"/>
      <w:lvlText w:val="-"/>
      <w:lvlJc w:val="left"/>
      <w:pPr>
        <w:ind w:left="280" w:hanging="22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6F1E3A14">
      <w:numFmt w:val="bullet"/>
      <w:lvlText w:val="•"/>
      <w:lvlJc w:val="left"/>
      <w:pPr>
        <w:ind w:left="684" w:hanging="224"/>
      </w:pPr>
      <w:rPr>
        <w:rFonts w:hint="default"/>
      </w:rPr>
    </w:lvl>
    <w:lvl w:ilvl="2" w:tplc="6C56874C">
      <w:numFmt w:val="bullet"/>
      <w:lvlText w:val="•"/>
      <w:lvlJc w:val="left"/>
      <w:pPr>
        <w:ind w:left="1089" w:hanging="224"/>
      </w:pPr>
      <w:rPr>
        <w:rFonts w:hint="default"/>
      </w:rPr>
    </w:lvl>
    <w:lvl w:ilvl="3" w:tplc="011866EE">
      <w:numFmt w:val="bullet"/>
      <w:lvlText w:val="•"/>
      <w:lvlJc w:val="left"/>
      <w:pPr>
        <w:ind w:left="1494" w:hanging="224"/>
      </w:pPr>
      <w:rPr>
        <w:rFonts w:hint="default"/>
      </w:rPr>
    </w:lvl>
    <w:lvl w:ilvl="4" w:tplc="4F7EF532">
      <w:numFmt w:val="bullet"/>
      <w:lvlText w:val="•"/>
      <w:lvlJc w:val="left"/>
      <w:pPr>
        <w:ind w:left="1899" w:hanging="224"/>
      </w:pPr>
      <w:rPr>
        <w:rFonts w:hint="default"/>
      </w:rPr>
    </w:lvl>
    <w:lvl w:ilvl="5" w:tplc="478C2F36">
      <w:numFmt w:val="bullet"/>
      <w:lvlText w:val="•"/>
      <w:lvlJc w:val="left"/>
      <w:pPr>
        <w:ind w:left="2304" w:hanging="224"/>
      </w:pPr>
      <w:rPr>
        <w:rFonts w:hint="default"/>
      </w:rPr>
    </w:lvl>
    <w:lvl w:ilvl="6" w:tplc="7C6E1AE6">
      <w:numFmt w:val="bullet"/>
      <w:lvlText w:val="•"/>
      <w:lvlJc w:val="left"/>
      <w:pPr>
        <w:ind w:left="2709" w:hanging="224"/>
      </w:pPr>
      <w:rPr>
        <w:rFonts w:hint="default"/>
      </w:rPr>
    </w:lvl>
    <w:lvl w:ilvl="7" w:tplc="5C92BBEC">
      <w:numFmt w:val="bullet"/>
      <w:lvlText w:val="•"/>
      <w:lvlJc w:val="left"/>
      <w:pPr>
        <w:ind w:left="3114" w:hanging="224"/>
      </w:pPr>
      <w:rPr>
        <w:rFonts w:hint="default"/>
      </w:rPr>
    </w:lvl>
    <w:lvl w:ilvl="8" w:tplc="C5F6E348">
      <w:numFmt w:val="bullet"/>
      <w:lvlText w:val="•"/>
      <w:lvlJc w:val="left"/>
      <w:pPr>
        <w:ind w:left="3519" w:hanging="224"/>
      </w:pPr>
      <w:rPr>
        <w:rFonts w:hint="default"/>
      </w:rPr>
    </w:lvl>
  </w:abstractNum>
  <w:abstractNum w:abstractNumId="18" w15:restartNumberingAfterBreak="0">
    <w:nsid w:val="540E5827"/>
    <w:multiLevelType w:val="hybridMultilevel"/>
    <w:tmpl w:val="56CC63A0"/>
    <w:lvl w:ilvl="0" w:tplc="6352C648">
      <w:start w:val="1"/>
      <w:numFmt w:val="decimal"/>
      <w:lvlText w:val="%1."/>
      <w:lvlJc w:val="left"/>
      <w:pPr>
        <w:ind w:left="51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68B087CA">
      <w:numFmt w:val="bullet"/>
      <w:lvlText w:val="•"/>
      <w:lvlJc w:val="left"/>
      <w:pPr>
        <w:ind w:left="1474" w:hanging="358"/>
      </w:pPr>
      <w:rPr>
        <w:rFonts w:hint="default"/>
      </w:rPr>
    </w:lvl>
    <w:lvl w:ilvl="2" w:tplc="F7B69E88">
      <w:numFmt w:val="bullet"/>
      <w:lvlText w:val="•"/>
      <w:lvlJc w:val="left"/>
      <w:pPr>
        <w:ind w:left="2429" w:hanging="358"/>
      </w:pPr>
      <w:rPr>
        <w:rFonts w:hint="default"/>
      </w:rPr>
    </w:lvl>
    <w:lvl w:ilvl="3" w:tplc="4F1A189E">
      <w:numFmt w:val="bullet"/>
      <w:lvlText w:val="•"/>
      <w:lvlJc w:val="left"/>
      <w:pPr>
        <w:ind w:left="3383" w:hanging="358"/>
      </w:pPr>
      <w:rPr>
        <w:rFonts w:hint="default"/>
      </w:rPr>
    </w:lvl>
    <w:lvl w:ilvl="4" w:tplc="E0A6FE3C">
      <w:numFmt w:val="bullet"/>
      <w:lvlText w:val="•"/>
      <w:lvlJc w:val="left"/>
      <w:pPr>
        <w:ind w:left="4338" w:hanging="358"/>
      </w:pPr>
      <w:rPr>
        <w:rFonts w:hint="default"/>
      </w:rPr>
    </w:lvl>
    <w:lvl w:ilvl="5" w:tplc="01E60C88">
      <w:numFmt w:val="bullet"/>
      <w:lvlText w:val="•"/>
      <w:lvlJc w:val="left"/>
      <w:pPr>
        <w:ind w:left="5293" w:hanging="358"/>
      </w:pPr>
      <w:rPr>
        <w:rFonts w:hint="default"/>
      </w:rPr>
    </w:lvl>
    <w:lvl w:ilvl="6" w:tplc="3BF6BB8C">
      <w:numFmt w:val="bullet"/>
      <w:lvlText w:val="•"/>
      <w:lvlJc w:val="left"/>
      <w:pPr>
        <w:ind w:left="6247" w:hanging="358"/>
      </w:pPr>
      <w:rPr>
        <w:rFonts w:hint="default"/>
      </w:rPr>
    </w:lvl>
    <w:lvl w:ilvl="7" w:tplc="75BC5232">
      <w:numFmt w:val="bullet"/>
      <w:lvlText w:val="•"/>
      <w:lvlJc w:val="left"/>
      <w:pPr>
        <w:ind w:left="7202" w:hanging="358"/>
      </w:pPr>
      <w:rPr>
        <w:rFonts w:hint="default"/>
      </w:rPr>
    </w:lvl>
    <w:lvl w:ilvl="8" w:tplc="ACB06892">
      <w:numFmt w:val="bullet"/>
      <w:lvlText w:val="•"/>
      <w:lvlJc w:val="left"/>
      <w:pPr>
        <w:ind w:left="8157" w:hanging="358"/>
      </w:pPr>
      <w:rPr>
        <w:rFonts w:hint="default"/>
      </w:rPr>
    </w:lvl>
  </w:abstractNum>
  <w:abstractNum w:abstractNumId="19" w15:restartNumberingAfterBreak="0">
    <w:nsid w:val="574D79FA"/>
    <w:multiLevelType w:val="hybridMultilevel"/>
    <w:tmpl w:val="8F68333E"/>
    <w:lvl w:ilvl="0" w:tplc="43346EE0">
      <w:start w:val="1"/>
      <w:numFmt w:val="decimal"/>
      <w:lvlText w:val="%1."/>
      <w:lvlJc w:val="left"/>
      <w:pPr>
        <w:ind w:left="865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1FE28D94">
      <w:numFmt w:val="bullet"/>
      <w:lvlText w:val="•"/>
      <w:lvlJc w:val="left"/>
      <w:pPr>
        <w:ind w:left="1780" w:hanging="356"/>
      </w:pPr>
      <w:rPr>
        <w:rFonts w:hint="default"/>
      </w:rPr>
    </w:lvl>
    <w:lvl w:ilvl="2" w:tplc="F35EF256">
      <w:numFmt w:val="bullet"/>
      <w:lvlText w:val="•"/>
      <w:lvlJc w:val="left"/>
      <w:pPr>
        <w:ind w:left="2701" w:hanging="356"/>
      </w:pPr>
      <w:rPr>
        <w:rFonts w:hint="default"/>
      </w:rPr>
    </w:lvl>
    <w:lvl w:ilvl="3" w:tplc="6D1A1F92">
      <w:numFmt w:val="bullet"/>
      <w:lvlText w:val="•"/>
      <w:lvlJc w:val="left"/>
      <w:pPr>
        <w:ind w:left="3621" w:hanging="356"/>
      </w:pPr>
      <w:rPr>
        <w:rFonts w:hint="default"/>
      </w:rPr>
    </w:lvl>
    <w:lvl w:ilvl="4" w:tplc="662E8380">
      <w:numFmt w:val="bullet"/>
      <w:lvlText w:val="•"/>
      <w:lvlJc w:val="left"/>
      <w:pPr>
        <w:ind w:left="4542" w:hanging="356"/>
      </w:pPr>
      <w:rPr>
        <w:rFonts w:hint="default"/>
      </w:rPr>
    </w:lvl>
    <w:lvl w:ilvl="5" w:tplc="30745A58">
      <w:numFmt w:val="bullet"/>
      <w:lvlText w:val="•"/>
      <w:lvlJc w:val="left"/>
      <w:pPr>
        <w:ind w:left="5463" w:hanging="356"/>
      </w:pPr>
      <w:rPr>
        <w:rFonts w:hint="default"/>
      </w:rPr>
    </w:lvl>
    <w:lvl w:ilvl="6" w:tplc="6748BF58">
      <w:numFmt w:val="bullet"/>
      <w:lvlText w:val="•"/>
      <w:lvlJc w:val="left"/>
      <w:pPr>
        <w:ind w:left="6383" w:hanging="356"/>
      </w:pPr>
      <w:rPr>
        <w:rFonts w:hint="default"/>
      </w:rPr>
    </w:lvl>
    <w:lvl w:ilvl="7" w:tplc="27684B82">
      <w:numFmt w:val="bullet"/>
      <w:lvlText w:val="•"/>
      <w:lvlJc w:val="left"/>
      <w:pPr>
        <w:ind w:left="7304" w:hanging="356"/>
      </w:pPr>
      <w:rPr>
        <w:rFonts w:hint="default"/>
      </w:rPr>
    </w:lvl>
    <w:lvl w:ilvl="8" w:tplc="12242E74">
      <w:numFmt w:val="bullet"/>
      <w:lvlText w:val="•"/>
      <w:lvlJc w:val="left"/>
      <w:pPr>
        <w:ind w:left="8225" w:hanging="356"/>
      </w:pPr>
      <w:rPr>
        <w:rFonts w:hint="default"/>
      </w:rPr>
    </w:lvl>
  </w:abstractNum>
  <w:abstractNum w:abstractNumId="20" w15:restartNumberingAfterBreak="0">
    <w:nsid w:val="5CD34B35"/>
    <w:multiLevelType w:val="hybridMultilevel"/>
    <w:tmpl w:val="044E6332"/>
    <w:lvl w:ilvl="0" w:tplc="D890C8E6">
      <w:start w:val="1"/>
      <w:numFmt w:val="decimal"/>
      <w:lvlText w:val="%1."/>
      <w:lvlJc w:val="left"/>
      <w:pPr>
        <w:ind w:left="47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</w:rPr>
    </w:lvl>
    <w:lvl w:ilvl="1" w:tplc="A0F43446">
      <w:numFmt w:val="bullet"/>
      <w:lvlText w:val="•"/>
      <w:lvlJc w:val="left"/>
      <w:pPr>
        <w:ind w:left="1393" w:hanging="361"/>
      </w:pPr>
      <w:rPr>
        <w:rFonts w:hint="default"/>
      </w:rPr>
    </w:lvl>
    <w:lvl w:ilvl="2" w:tplc="A8DA61CA">
      <w:numFmt w:val="bullet"/>
      <w:lvlText w:val="•"/>
      <w:lvlJc w:val="left"/>
      <w:pPr>
        <w:ind w:left="2306" w:hanging="361"/>
      </w:pPr>
      <w:rPr>
        <w:rFonts w:hint="default"/>
      </w:rPr>
    </w:lvl>
    <w:lvl w:ilvl="3" w:tplc="E8188188">
      <w:numFmt w:val="bullet"/>
      <w:lvlText w:val="•"/>
      <w:lvlJc w:val="left"/>
      <w:pPr>
        <w:ind w:left="3219" w:hanging="361"/>
      </w:pPr>
      <w:rPr>
        <w:rFonts w:hint="default"/>
      </w:rPr>
    </w:lvl>
    <w:lvl w:ilvl="4" w:tplc="C0FAC500">
      <w:numFmt w:val="bullet"/>
      <w:lvlText w:val="•"/>
      <w:lvlJc w:val="left"/>
      <w:pPr>
        <w:ind w:left="4132" w:hanging="361"/>
      </w:pPr>
      <w:rPr>
        <w:rFonts w:hint="default"/>
      </w:rPr>
    </w:lvl>
    <w:lvl w:ilvl="5" w:tplc="1AAA6D90">
      <w:numFmt w:val="bullet"/>
      <w:lvlText w:val="•"/>
      <w:lvlJc w:val="left"/>
      <w:pPr>
        <w:ind w:left="5046" w:hanging="361"/>
      </w:pPr>
      <w:rPr>
        <w:rFonts w:hint="default"/>
      </w:rPr>
    </w:lvl>
    <w:lvl w:ilvl="6" w:tplc="A986FDB8">
      <w:numFmt w:val="bullet"/>
      <w:lvlText w:val="•"/>
      <w:lvlJc w:val="left"/>
      <w:pPr>
        <w:ind w:left="5959" w:hanging="361"/>
      </w:pPr>
      <w:rPr>
        <w:rFonts w:hint="default"/>
      </w:rPr>
    </w:lvl>
    <w:lvl w:ilvl="7" w:tplc="3A507654">
      <w:numFmt w:val="bullet"/>
      <w:lvlText w:val="•"/>
      <w:lvlJc w:val="left"/>
      <w:pPr>
        <w:ind w:left="6872" w:hanging="361"/>
      </w:pPr>
      <w:rPr>
        <w:rFonts w:hint="default"/>
      </w:rPr>
    </w:lvl>
    <w:lvl w:ilvl="8" w:tplc="F80208CA">
      <w:numFmt w:val="bullet"/>
      <w:lvlText w:val="•"/>
      <w:lvlJc w:val="left"/>
      <w:pPr>
        <w:ind w:left="7785" w:hanging="361"/>
      </w:pPr>
      <w:rPr>
        <w:rFonts w:hint="default"/>
      </w:rPr>
    </w:lvl>
  </w:abstractNum>
  <w:abstractNum w:abstractNumId="21" w15:restartNumberingAfterBreak="0">
    <w:nsid w:val="6E6026D7"/>
    <w:multiLevelType w:val="hybridMultilevel"/>
    <w:tmpl w:val="6BF036C6"/>
    <w:lvl w:ilvl="0" w:tplc="AA88BEB4">
      <w:start w:val="1"/>
      <w:numFmt w:val="decimal"/>
      <w:lvlText w:val="%1."/>
      <w:lvlJc w:val="left"/>
      <w:pPr>
        <w:ind w:left="51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B5BED2BC">
      <w:numFmt w:val="bullet"/>
      <w:lvlText w:val="•"/>
      <w:lvlJc w:val="left"/>
      <w:pPr>
        <w:ind w:left="1474" w:hanging="358"/>
      </w:pPr>
      <w:rPr>
        <w:rFonts w:hint="default"/>
      </w:rPr>
    </w:lvl>
    <w:lvl w:ilvl="2" w:tplc="F5B00FF6">
      <w:numFmt w:val="bullet"/>
      <w:lvlText w:val="•"/>
      <w:lvlJc w:val="left"/>
      <w:pPr>
        <w:ind w:left="2429" w:hanging="358"/>
      </w:pPr>
      <w:rPr>
        <w:rFonts w:hint="default"/>
      </w:rPr>
    </w:lvl>
    <w:lvl w:ilvl="3" w:tplc="B300B284">
      <w:numFmt w:val="bullet"/>
      <w:lvlText w:val="•"/>
      <w:lvlJc w:val="left"/>
      <w:pPr>
        <w:ind w:left="3383" w:hanging="358"/>
      </w:pPr>
      <w:rPr>
        <w:rFonts w:hint="default"/>
      </w:rPr>
    </w:lvl>
    <w:lvl w:ilvl="4" w:tplc="E548C13C">
      <w:numFmt w:val="bullet"/>
      <w:lvlText w:val="•"/>
      <w:lvlJc w:val="left"/>
      <w:pPr>
        <w:ind w:left="4338" w:hanging="358"/>
      </w:pPr>
      <w:rPr>
        <w:rFonts w:hint="default"/>
      </w:rPr>
    </w:lvl>
    <w:lvl w:ilvl="5" w:tplc="C3DEA10E">
      <w:numFmt w:val="bullet"/>
      <w:lvlText w:val="•"/>
      <w:lvlJc w:val="left"/>
      <w:pPr>
        <w:ind w:left="5293" w:hanging="358"/>
      </w:pPr>
      <w:rPr>
        <w:rFonts w:hint="default"/>
      </w:rPr>
    </w:lvl>
    <w:lvl w:ilvl="6" w:tplc="4588C978">
      <w:numFmt w:val="bullet"/>
      <w:lvlText w:val="•"/>
      <w:lvlJc w:val="left"/>
      <w:pPr>
        <w:ind w:left="6247" w:hanging="358"/>
      </w:pPr>
      <w:rPr>
        <w:rFonts w:hint="default"/>
      </w:rPr>
    </w:lvl>
    <w:lvl w:ilvl="7" w:tplc="80802610">
      <w:numFmt w:val="bullet"/>
      <w:lvlText w:val="•"/>
      <w:lvlJc w:val="left"/>
      <w:pPr>
        <w:ind w:left="7202" w:hanging="358"/>
      </w:pPr>
      <w:rPr>
        <w:rFonts w:hint="default"/>
      </w:rPr>
    </w:lvl>
    <w:lvl w:ilvl="8" w:tplc="9CBC5990">
      <w:numFmt w:val="bullet"/>
      <w:lvlText w:val="•"/>
      <w:lvlJc w:val="left"/>
      <w:pPr>
        <w:ind w:left="8157" w:hanging="358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6"/>
  </w:num>
  <w:num w:numId="5">
    <w:abstractNumId w:val="17"/>
  </w:num>
  <w:num w:numId="6">
    <w:abstractNumId w:val="21"/>
  </w:num>
  <w:num w:numId="7">
    <w:abstractNumId w:val="14"/>
  </w:num>
  <w:num w:numId="8">
    <w:abstractNumId w:val="6"/>
  </w:num>
  <w:num w:numId="9">
    <w:abstractNumId w:val="4"/>
  </w:num>
  <w:num w:numId="10">
    <w:abstractNumId w:val="11"/>
  </w:num>
  <w:num w:numId="11">
    <w:abstractNumId w:val="19"/>
  </w:num>
  <w:num w:numId="12">
    <w:abstractNumId w:val="18"/>
  </w:num>
  <w:num w:numId="13">
    <w:abstractNumId w:val="1"/>
  </w:num>
  <w:num w:numId="14">
    <w:abstractNumId w:val="20"/>
  </w:num>
  <w:num w:numId="15">
    <w:abstractNumId w:val="15"/>
  </w:num>
  <w:num w:numId="16">
    <w:abstractNumId w:val="9"/>
  </w:num>
  <w:num w:numId="17">
    <w:abstractNumId w:val="2"/>
  </w:num>
  <w:num w:numId="18">
    <w:abstractNumId w:val="10"/>
  </w:num>
  <w:num w:numId="19">
    <w:abstractNumId w:val="0"/>
  </w:num>
  <w:num w:numId="20">
    <w:abstractNumId w:val="7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1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0920"/>
    <w:rsid w:val="007D0920"/>
    <w:rsid w:val="00A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1"/>
    <o:shapelayout v:ext="edit">
      <o:idmap v:ext="edit" data="1"/>
    </o:shapelayout>
  </w:shapeDefaults>
  <w:decimalSymbol w:val="."/>
  <w:listSeparator w:val=","/>
  <w14:docId w14:val="63AA2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1"/>
      <w:ind w:left="152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22"/>
      <w:ind w:left="1005" w:hanging="854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003" w:hanging="852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200"/>
      <w:ind w:left="152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152"/>
    </w:pPr>
    <w:rPr>
      <w:b/>
      <w:bCs/>
    </w:rPr>
  </w:style>
  <w:style w:type="paragraph" w:styleId="TOC2">
    <w:name w:val="toc 2"/>
    <w:basedOn w:val="Normal"/>
    <w:uiPriority w:val="1"/>
    <w:qFormat/>
    <w:pPr>
      <w:spacing w:line="252" w:lineRule="exact"/>
      <w:ind w:left="1571" w:hanging="712"/>
    </w:pPr>
  </w:style>
  <w:style w:type="paragraph" w:styleId="TOC3">
    <w:name w:val="toc 3"/>
    <w:basedOn w:val="Normal"/>
    <w:uiPriority w:val="1"/>
    <w:qFormat/>
    <w:pPr>
      <w:spacing w:line="252" w:lineRule="exact"/>
      <w:ind w:left="2279" w:hanging="709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8"/>
      <w:ind w:left="152"/>
    </w:pPr>
    <w:rPr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  <w:pPr>
      <w:ind w:left="510" w:hanging="358"/>
    </w:pPr>
  </w:style>
  <w:style w:type="paragraph" w:customStyle="1" w:styleId="TableParagraph">
    <w:name w:val="Table Paragraph"/>
    <w:basedOn w:val="Normal"/>
    <w:uiPriority w:val="1"/>
    <w:qFormat/>
    <w:pPr>
      <w:spacing w:before="86"/>
      <w:ind w:left="57"/>
    </w:pPr>
  </w:style>
  <w:style w:type="paragraph" w:styleId="Header">
    <w:name w:val="header"/>
    <w:basedOn w:val="Normal"/>
    <w:link w:val="HeaderChar"/>
    <w:uiPriority w:val="99"/>
    <w:unhideWhenUsed/>
    <w:rsid w:val="00AF24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4E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24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4E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15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footer" Target="footer11.xml"/><Relationship Id="rId42" Type="http://schemas.openxmlformats.org/officeDocument/2006/relationships/header" Target="header16.xml"/><Relationship Id="rId47" Type="http://schemas.openxmlformats.org/officeDocument/2006/relationships/footer" Target="footer17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2.xml"/><Relationship Id="rId38" Type="http://schemas.openxmlformats.org/officeDocument/2006/relationships/footer" Target="footer13.xml"/><Relationship Id="rId46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image" Target="media/image2.jpeg"/><Relationship Id="rId41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37" Type="http://schemas.openxmlformats.org/officeDocument/2006/relationships/header" Target="header14.xml"/><Relationship Id="rId40" Type="http://schemas.openxmlformats.org/officeDocument/2006/relationships/footer" Target="footer14.xml"/><Relationship Id="rId45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36" Type="http://schemas.openxmlformats.org/officeDocument/2006/relationships/footer" Target="footer12.xml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1.xml"/><Relationship Id="rId44" Type="http://schemas.openxmlformats.org/officeDocument/2006/relationships/header" Target="header17.xml"/><Relationship Id="rId4" Type="http://schemas.openxmlformats.org/officeDocument/2006/relationships/webSettings" Target="webSettings.xml"/><Relationship Id="rId9" Type="http://schemas.openxmlformats.org/officeDocument/2006/relationships/hyperlink" Target="http://www.opml.co.uk/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image" Target="media/image3.jpeg"/><Relationship Id="rId35" Type="http://schemas.openxmlformats.org/officeDocument/2006/relationships/header" Target="header13.xml"/><Relationship Id="rId43" Type="http://schemas.openxmlformats.org/officeDocument/2006/relationships/footer" Target="footer15.xml"/><Relationship Id="rId48" Type="http://schemas.openxmlformats.org/officeDocument/2006/relationships/fontTable" Target="fontTable.xml"/><Relationship Id="rId8" Type="http://schemas.openxmlformats.org/officeDocument/2006/relationships/hyperlink" Target="mailto:rebecca.lannin@opm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22693</Words>
  <Characters>130261</Characters>
  <Application>Microsoft Office Word</Application>
  <DocSecurity>0</DocSecurity>
  <Lines>2960</Lines>
  <Paragraphs>1318</Paragraphs>
  <ScaleCrop>false</ScaleCrop>
  <Company/>
  <LinksUpToDate>false</LinksUpToDate>
  <CharactersWithSpaces>151636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 [SEC=OFFICIAL]</cp:keywords>
  <cp:lastModifiedBy/>
  <cp:revision>1</cp:revision>
  <dcterms:created xsi:type="dcterms:W3CDTF">2021-10-17T22:13:00Z</dcterms:created>
  <dcterms:modified xsi:type="dcterms:W3CDTF">2021-10-17T22:13:00Z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EBF8A33A9DDB435598224F601F631814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899E4EA469A04FB023F4432B63374BB33589BF8A</vt:lpwstr>
  </property>
  <property fmtid="{D5CDD505-2E9C-101B-9397-08002B2CF9AE}" pid="11" name="PM_OriginationTimeStamp">
    <vt:lpwstr>2021-10-17T22:13:36Z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DF588819B34871A79D9B84C8C007ED2E</vt:lpwstr>
  </property>
  <property fmtid="{D5CDD505-2E9C-101B-9397-08002B2CF9AE}" pid="20" name="PM_Hash_Salt">
    <vt:lpwstr>9BA5FC8D0EB89E5EEB454CF94FC005A6</vt:lpwstr>
  </property>
  <property fmtid="{D5CDD505-2E9C-101B-9397-08002B2CF9AE}" pid="21" name="PM_Hash_SHA1">
    <vt:lpwstr>2604249050202D19D32FF5095D6F34DF587CF5C0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