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4117FE7" w14:textId="212BE602" w:rsidR="00D1294F" w:rsidRDefault="007A18BE" w:rsidP="009D68DC">
      <w:pPr>
        <w:pStyle w:val="Title"/>
        <w:rPr>
          <w:highlight w:val="yellow"/>
        </w:rPr>
      </w:pPr>
      <w:bookmarkStart w:id="0" w:name="_Hlk522256627"/>
      <w:r>
        <w:rPr>
          <w:noProof/>
          <w:highlight w:val="yellow"/>
        </w:rPr>
        <w:drawing>
          <wp:inline distT="0" distB="0" distL="0" distR="0" wp14:anchorId="2C23A1FC" wp14:editId="7BE54772">
            <wp:extent cx="6225380" cy="6393815"/>
            <wp:effectExtent l="0" t="0" r="4445" b="69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29746" cy="6398299"/>
                    </a:xfrm>
                    <a:prstGeom prst="rect">
                      <a:avLst/>
                    </a:prstGeom>
                    <a:noFill/>
                  </pic:spPr>
                </pic:pic>
              </a:graphicData>
            </a:graphic>
          </wp:inline>
        </w:drawing>
      </w:r>
    </w:p>
    <w:p w14:paraId="4E6490F1" w14:textId="68700950" w:rsidR="00D1294F" w:rsidRDefault="00D1294F" w:rsidP="009D68DC">
      <w:pPr>
        <w:pStyle w:val="Title"/>
        <w:rPr>
          <w:highlight w:val="yellow"/>
        </w:rPr>
      </w:pPr>
    </w:p>
    <w:p w14:paraId="7CB809D6" w14:textId="77777777" w:rsidR="007A18BE" w:rsidRPr="005F4465" w:rsidRDefault="007A18BE" w:rsidP="007A18BE">
      <w:pPr>
        <w:spacing w:before="60" w:after="60"/>
        <w:rPr>
          <w:rFonts w:ascii="Calibri Light" w:eastAsia="Times New Roman" w:hAnsi="Calibri Light" w:cs="Calibri Light"/>
          <w:b/>
          <w:sz w:val="52"/>
          <w:szCs w:val="52"/>
        </w:rPr>
      </w:pPr>
      <w:proofErr w:type="spellStart"/>
      <w:r w:rsidRPr="005F4465">
        <w:rPr>
          <w:rFonts w:ascii="Calibri Light" w:eastAsia="Times New Roman" w:hAnsi="Calibri Light" w:cs="Calibri Light"/>
          <w:b/>
          <w:sz w:val="52"/>
          <w:szCs w:val="52"/>
        </w:rPr>
        <w:t>Ponlok</w:t>
      </w:r>
      <w:proofErr w:type="spellEnd"/>
      <w:r w:rsidRPr="005F4465">
        <w:rPr>
          <w:rFonts w:ascii="Calibri Light" w:eastAsia="Times New Roman" w:hAnsi="Calibri Light" w:cs="Calibri Light"/>
          <w:b/>
          <w:sz w:val="52"/>
          <w:szCs w:val="52"/>
        </w:rPr>
        <w:t xml:space="preserve"> </w:t>
      </w:r>
      <w:proofErr w:type="spellStart"/>
      <w:r w:rsidRPr="005F4465">
        <w:rPr>
          <w:rFonts w:ascii="Calibri Light" w:eastAsia="Times New Roman" w:hAnsi="Calibri Light" w:cs="Calibri Light"/>
          <w:b/>
          <w:sz w:val="52"/>
          <w:szCs w:val="52"/>
        </w:rPr>
        <w:t>Chomnes</w:t>
      </w:r>
      <w:proofErr w:type="spellEnd"/>
      <w:r w:rsidRPr="005F4465">
        <w:rPr>
          <w:rFonts w:ascii="Calibri Light" w:eastAsia="Times New Roman" w:hAnsi="Calibri Light" w:cs="Calibri Light"/>
          <w:b/>
          <w:sz w:val="52"/>
          <w:szCs w:val="52"/>
        </w:rPr>
        <w:t>, Cambodia</w:t>
      </w:r>
    </w:p>
    <w:p w14:paraId="3B5E5526" w14:textId="77777777" w:rsidR="007A18BE" w:rsidRPr="005F4465" w:rsidRDefault="007A18BE" w:rsidP="007A18BE">
      <w:pPr>
        <w:spacing w:before="60" w:after="60"/>
        <w:rPr>
          <w:rFonts w:ascii="Calibri Light" w:eastAsia="Times New Roman" w:hAnsi="Calibri Light" w:cs="Calibri Light"/>
          <w:b/>
          <w:sz w:val="36"/>
          <w:szCs w:val="36"/>
        </w:rPr>
      </w:pPr>
      <w:r w:rsidRPr="005F4465">
        <w:rPr>
          <w:rFonts w:ascii="Calibri Light" w:eastAsia="Times New Roman" w:hAnsi="Calibri Light" w:cs="Calibri Light"/>
          <w:b/>
          <w:sz w:val="36"/>
          <w:szCs w:val="36"/>
        </w:rPr>
        <w:t>Independent Strategic Review</w:t>
      </w:r>
    </w:p>
    <w:p w14:paraId="2CF556C4" w14:textId="77777777" w:rsidR="007A18BE" w:rsidRPr="00AC5218" w:rsidRDefault="007A18BE" w:rsidP="007A18BE">
      <w:pPr>
        <w:spacing w:before="60" w:after="60"/>
        <w:rPr>
          <w:rFonts w:ascii="Calibri Light" w:eastAsia="Times New Roman" w:hAnsi="Calibri Light" w:cs="Calibri Light"/>
          <w:bCs/>
          <w:sz w:val="28"/>
          <w:szCs w:val="28"/>
        </w:rPr>
      </w:pPr>
      <w:r>
        <w:rPr>
          <w:rFonts w:ascii="Calibri Light" w:eastAsia="Times New Roman" w:hAnsi="Calibri Light" w:cs="Calibri Light"/>
          <w:bCs/>
          <w:sz w:val="28"/>
          <w:szCs w:val="28"/>
        </w:rPr>
        <w:t xml:space="preserve">Final </w:t>
      </w:r>
      <w:r w:rsidRPr="00AC5218">
        <w:rPr>
          <w:rFonts w:ascii="Calibri Light" w:eastAsia="Times New Roman" w:hAnsi="Calibri Light" w:cs="Calibri Light"/>
          <w:bCs/>
          <w:sz w:val="28"/>
          <w:szCs w:val="28"/>
        </w:rPr>
        <w:t>report</w:t>
      </w:r>
    </w:p>
    <w:p w14:paraId="5B0E6D60" w14:textId="77777777" w:rsidR="007A18BE" w:rsidRPr="005F4465" w:rsidRDefault="007A18BE" w:rsidP="007A18BE">
      <w:pPr>
        <w:spacing w:before="60" w:after="60"/>
        <w:rPr>
          <w:rFonts w:ascii="Calibri Light" w:eastAsia="Times New Roman" w:hAnsi="Calibri Light" w:cs="Calibri Light"/>
          <w:bCs/>
          <w:sz w:val="22"/>
          <w:szCs w:val="22"/>
        </w:rPr>
      </w:pPr>
      <w:r w:rsidRPr="005F4465">
        <w:rPr>
          <w:rFonts w:ascii="Calibri Light" w:eastAsia="Times New Roman" w:hAnsi="Calibri Light" w:cs="Calibri Light"/>
          <w:bCs/>
          <w:sz w:val="22"/>
          <w:szCs w:val="22"/>
        </w:rPr>
        <w:t xml:space="preserve">Graham </w:t>
      </w:r>
      <w:proofErr w:type="spellStart"/>
      <w:r w:rsidRPr="005F4465">
        <w:rPr>
          <w:rFonts w:ascii="Calibri Light" w:eastAsia="Times New Roman" w:hAnsi="Calibri Light" w:cs="Calibri Light"/>
          <w:bCs/>
          <w:sz w:val="22"/>
          <w:szCs w:val="22"/>
        </w:rPr>
        <w:t>Teskey</w:t>
      </w:r>
      <w:proofErr w:type="spellEnd"/>
      <w:r>
        <w:rPr>
          <w:rFonts w:ascii="Calibri Light" w:eastAsia="Times New Roman" w:hAnsi="Calibri Light" w:cs="Calibri Light"/>
          <w:bCs/>
          <w:sz w:val="22"/>
          <w:szCs w:val="22"/>
        </w:rPr>
        <w:t xml:space="preserve"> and Dr Rosita Armytage</w:t>
      </w:r>
    </w:p>
    <w:p w14:paraId="5386E35A" w14:textId="77777777" w:rsidR="007A18BE" w:rsidRPr="005F4465" w:rsidRDefault="007A18BE" w:rsidP="007A18BE">
      <w:pPr>
        <w:spacing w:before="60" w:after="60"/>
        <w:rPr>
          <w:rFonts w:ascii="Calibri Light" w:eastAsia="Times New Roman" w:hAnsi="Calibri Light" w:cs="Calibri Light"/>
          <w:bCs/>
          <w:sz w:val="22"/>
          <w:szCs w:val="22"/>
        </w:rPr>
      </w:pPr>
      <w:r>
        <w:rPr>
          <w:rFonts w:ascii="Calibri Light" w:eastAsia="Times New Roman" w:hAnsi="Calibri Light" w:cs="Calibri Light"/>
          <w:bCs/>
          <w:sz w:val="22"/>
          <w:szCs w:val="22"/>
        </w:rPr>
        <w:t xml:space="preserve">July </w:t>
      </w:r>
      <w:r w:rsidRPr="005F4465">
        <w:rPr>
          <w:rFonts w:ascii="Calibri Light" w:eastAsia="Times New Roman" w:hAnsi="Calibri Light" w:cs="Calibri Light"/>
          <w:bCs/>
          <w:sz w:val="22"/>
          <w:szCs w:val="22"/>
        </w:rPr>
        <w:t>2022</w:t>
      </w:r>
    </w:p>
    <w:bookmarkEnd w:id="0"/>
    <w:p w14:paraId="567E2E49" w14:textId="77777777" w:rsidR="007A18BE" w:rsidRDefault="005F4465">
      <w:pPr>
        <w:pStyle w:val="TOCHeading"/>
        <w:rPr>
          <w:rFonts w:ascii="Gotham Light" w:eastAsiaTheme="minorHAnsi" w:hAnsi="Gotham Light" w:cstheme="minorBidi"/>
          <w:b/>
          <w:bCs w:val="0"/>
          <w:color w:val="C00000"/>
          <w:sz w:val="20"/>
          <w:szCs w:val="20"/>
        </w:rPr>
      </w:pPr>
      <w:r w:rsidRPr="00E7745D">
        <w:rPr>
          <w:noProof/>
          <w:lang w:eastAsia="en-AU"/>
        </w:rPr>
        <w:lastRenderedPageBreak/>
        <w:drawing>
          <wp:anchor distT="0" distB="0" distL="114300" distR="114300" simplePos="0" relativeHeight="251658241" behindDoc="0" locked="0" layoutInCell="1" allowOverlap="1" wp14:anchorId="747984D6" wp14:editId="34ABBB55">
            <wp:simplePos x="0" y="0"/>
            <wp:positionH relativeFrom="column">
              <wp:posOffset>5474202</wp:posOffset>
            </wp:positionH>
            <wp:positionV relativeFrom="paragraph">
              <wp:posOffset>5009281</wp:posOffset>
            </wp:positionV>
            <wp:extent cx="1038918" cy="1038918"/>
            <wp:effectExtent l="0" t="0" r="8890" b="889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38918" cy="1038918"/>
                    </a:xfrm>
                    <a:prstGeom prst="rect">
                      <a:avLst/>
                    </a:prstGeom>
                    <a:noFill/>
                    <a:ln>
                      <a:noFill/>
                    </a:ln>
                  </pic:spPr>
                </pic:pic>
              </a:graphicData>
            </a:graphic>
            <wp14:sizeRelH relativeFrom="page">
              <wp14:pctWidth>0</wp14:pctWidth>
            </wp14:sizeRelH>
            <wp14:sizeRelV relativeFrom="page">
              <wp14:pctHeight>0</wp14:pctHeight>
            </wp14:sizeRelV>
          </wp:anchor>
        </w:drawing>
      </w:r>
    </w:p>
    <w:sdt>
      <w:sdtPr>
        <w:rPr>
          <w:b/>
          <w:bCs/>
          <w:color w:val="C00000"/>
        </w:rPr>
        <w:id w:val="-1816787564"/>
        <w:docPartObj>
          <w:docPartGallery w:val="Table of Contents"/>
          <w:docPartUnique/>
        </w:docPartObj>
      </w:sdtPr>
      <w:sdtEndPr>
        <w:rPr>
          <w:bCs w:val="0"/>
          <w:noProof/>
          <w:color w:val="262626" w:themeColor="text1"/>
        </w:rPr>
      </w:sdtEndPr>
      <w:sdtContent>
        <w:p w14:paraId="67FAC766" w14:textId="02216722" w:rsidR="001F7382" w:rsidRPr="00C246BB" w:rsidRDefault="001F7382" w:rsidP="007A18BE">
          <w:pPr>
            <w:rPr>
              <w:rFonts w:ascii="Calibri Light" w:hAnsi="Calibri Light" w:cs="Calibri Light"/>
              <w:b/>
              <w:bCs/>
              <w:color w:val="C00000"/>
              <w:sz w:val="40"/>
              <w:szCs w:val="40"/>
            </w:rPr>
          </w:pPr>
          <w:r w:rsidRPr="00C246BB">
            <w:rPr>
              <w:rFonts w:ascii="Calibri Light" w:hAnsi="Calibri Light" w:cs="Calibri Light"/>
              <w:b/>
              <w:color w:val="C00000"/>
              <w:sz w:val="40"/>
              <w:szCs w:val="40"/>
            </w:rPr>
            <w:t>Contents</w:t>
          </w:r>
        </w:p>
        <w:p w14:paraId="1700017B" w14:textId="0FE6604B" w:rsidR="007D2BA0" w:rsidRDefault="001F7382">
          <w:pPr>
            <w:pStyle w:val="TOC1"/>
            <w:rPr>
              <w:rFonts w:asciiTheme="minorHAnsi" w:eastAsiaTheme="minorEastAsia" w:hAnsiTheme="minorHAnsi"/>
              <w:noProof/>
              <w:color w:val="auto"/>
              <w:spacing w:val="0"/>
              <w:sz w:val="22"/>
              <w:szCs w:val="22"/>
              <w:lang w:val="en-GB" w:eastAsia="en-GB"/>
            </w:rPr>
          </w:pPr>
          <w:r w:rsidRPr="005F4465">
            <w:rPr>
              <w:rFonts w:ascii="Calibri Light" w:hAnsi="Calibri Light" w:cs="Calibri Light"/>
              <w:b/>
              <w:bCs/>
              <w:noProof/>
              <w:color w:val="3B3B3B" w:themeColor="text1" w:themeTint="E6"/>
              <w:spacing w:val="0"/>
              <w:sz w:val="21"/>
              <w:szCs w:val="21"/>
            </w:rPr>
            <w:fldChar w:fldCharType="begin"/>
          </w:r>
          <w:r w:rsidRPr="005F4465">
            <w:rPr>
              <w:rFonts w:ascii="Calibri Light" w:hAnsi="Calibri Light" w:cs="Calibri Light"/>
              <w:b/>
              <w:bCs/>
              <w:noProof/>
              <w:color w:val="3B3B3B" w:themeColor="text1" w:themeTint="E6"/>
              <w:spacing w:val="0"/>
              <w:sz w:val="21"/>
              <w:szCs w:val="21"/>
            </w:rPr>
            <w:instrText xml:space="preserve"> TOC \o "1-3" \h \z \u </w:instrText>
          </w:r>
          <w:r w:rsidRPr="005F4465">
            <w:rPr>
              <w:rFonts w:ascii="Calibri Light" w:hAnsi="Calibri Light" w:cs="Calibri Light"/>
              <w:b/>
              <w:bCs/>
              <w:noProof/>
              <w:color w:val="3B3B3B" w:themeColor="text1" w:themeTint="E6"/>
              <w:spacing w:val="0"/>
              <w:sz w:val="21"/>
              <w:szCs w:val="21"/>
            </w:rPr>
            <w:fldChar w:fldCharType="separate"/>
          </w:r>
          <w:hyperlink w:anchor="_Toc108345288" w:history="1">
            <w:r w:rsidR="007D2BA0" w:rsidRPr="00CE12B2">
              <w:rPr>
                <w:rStyle w:val="Hyperlink"/>
                <w:rFonts w:ascii="Calibri Light" w:hAnsi="Calibri Light" w:cs="Calibri Light"/>
                <w:b/>
                <w:noProof/>
              </w:rPr>
              <w:t>Abbreviations and acronyms</w:t>
            </w:r>
            <w:r w:rsidR="007D2BA0">
              <w:rPr>
                <w:noProof/>
                <w:webHidden/>
              </w:rPr>
              <w:tab/>
            </w:r>
            <w:r w:rsidR="007D2BA0">
              <w:rPr>
                <w:noProof/>
                <w:webHidden/>
              </w:rPr>
              <w:fldChar w:fldCharType="begin"/>
            </w:r>
            <w:r w:rsidR="007D2BA0">
              <w:rPr>
                <w:noProof/>
                <w:webHidden/>
              </w:rPr>
              <w:instrText xml:space="preserve"> PAGEREF _Toc108345288 \h </w:instrText>
            </w:r>
            <w:r w:rsidR="007D2BA0">
              <w:rPr>
                <w:noProof/>
                <w:webHidden/>
              </w:rPr>
            </w:r>
            <w:r w:rsidR="007D2BA0">
              <w:rPr>
                <w:noProof/>
                <w:webHidden/>
              </w:rPr>
              <w:fldChar w:fldCharType="separate"/>
            </w:r>
            <w:r w:rsidR="007D2BA0">
              <w:rPr>
                <w:noProof/>
                <w:webHidden/>
              </w:rPr>
              <w:t>2</w:t>
            </w:r>
            <w:r w:rsidR="007D2BA0">
              <w:rPr>
                <w:noProof/>
                <w:webHidden/>
              </w:rPr>
              <w:fldChar w:fldCharType="end"/>
            </w:r>
          </w:hyperlink>
        </w:p>
        <w:p w14:paraId="76458C32" w14:textId="3AD1C044" w:rsidR="007D2BA0" w:rsidRDefault="00D25171">
          <w:pPr>
            <w:pStyle w:val="TOC1"/>
            <w:rPr>
              <w:rFonts w:asciiTheme="minorHAnsi" w:eastAsiaTheme="minorEastAsia" w:hAnsiTheme="minorHAnsi"/>
              <w:noProof/>
              <w:color w:val="auto"/>
              <w:spacing w:val="0"/>
              <w:sz w:val="22"/>
              <w:szCs w:val="22"/>
              <w:lang w:val="en-GB" w:eastAsia="en-GB"/>
            </w:rPr>
          </w:pPr>
          <w:hyperlink w:anchor="_Toc108345289" w:history="1">
            <w:r w:rsidR="007D2BA0" w:rsidRPr="00CE12B2">
              <w:rPr>
                <w:rStyle w:val="Hyperlink"/>
                <w:rFonts w:ascii="Calibri Light" w:eastAsiaTheme="majorEastAsia" w:hAnsi="Calibri Light" w:cs="Calibri Light"/>
                <w:b/>
                <w:noProof/>
              </w:rPr>
              <w:t>Acknowledgements</w:t>
            </w:r>
            <w:r w:rsidR="007D2BA0">
              <w:rPr>
                <w:noProof/>
                <w:webHidden/>
              </w:rPr>
              <w:tab/>
            </w:r>
            <w:r w:rsidR="007D2BA0">
              <w:rPr>
                <w:noProof/>
                <w:webHidden/>
              </w:rPr>
              <w:fldChar w:fldCharType="begin"/>
            </w:r>
            <w:r w:rsidR="007D2BA0">
              <w:rPr>
                <w:noProof/>
                <w:webHidden/>
              </w:rPr>
              <w:instrText xml:space="preserve"> PAGEREF _Toc108345289 \h </w:instrText>
            </w:r>
            <w:r w:rsidR="007D2BA0">
              <w:rPr>
                <w:noProof/>
                <w:webHidden/>
              </w:rPr>
            </w:r>
            <w:r w:rsidR="007D2BA0">
              <w:rPr>
                <w:noProof/>
                <w:webHidden/>
              </w:rPr>
              <w:fldChar w:fldCharType="separate"/>
            </w:r>
            <w:r w:rsidR="007D2BA0">
              <w:rPr>
                <w:noProof/>
                <w:webHidden/>
              </w:rPr>
              <w:t>3</w:t>
            </w:r>
            <w:r w:rsidR="007D2BA0">
              <w:rPr>
                <w:noProof/>
                <w:webHidden/>
              </w:rPr>
              <w:fldChar w:fldCharType="end"/>
            </w:r>
          </w:hyperlink>
        </w:p>
        <w:p w14:paraId="65204310" w14:textId="6E3775FF" w:rsidR="007D2BA0" w:rsidRDefault="00D25171">
          <w:pPr>
            <w:pStyle w:val="TOC1"/>
            <w:tabs>
              <w:tab w:val="left" w:pos="570"/>
            </w:tabs>
            <w:rPr>
              <w:rFonts w:asciiTheme="minorHAnsi" w:eastAsiaTheme="minorEastAsia" w:hAnsiTheme="minorHAnsi"/>
              <w:noProof/>
              <w:color w:val="auto"/>
              <w:spacing w:val="0"/>
              <w:sz w:val="22"/>
              <w:szCs w:val="22"/>
              <w:lang w:val="en-GB" w:eastAsia="en-GB"/>
            </w:rPr>
          </w:pPr>
          <w:hyperlink w:anchor="_Toc108345290" w:history="1">
            <w:r w:rsidR="007D2BA0" w:rsidRPr="00CE12B2">
              <w:rPr>
                <w:rStyle w:val="Hyperlink"/>
                <w:rFonts w:ascii="Calibri Light" w:hAnsi="Calibri Light" w:cs="Calibri Light"/>
                <w:b/>
                <w:noProof/>
              </w:rPr>
              <w:t>1.</w:t>
            </w:r>
            <w:r w:rsidR="007D2BA0">
              <w:rPr>
                <w:rFonts w:asciiTheme="minorHAnsi" w:eastAsiaTheme="minorEastAsia" w:hAnsiTheme="minorHAnsi"/>
                <w:noProof/>
                <w:color w:val="auto"/>
                <w:spacing w:val="0"/>
                <w:sz w:val="22"/>
                <w:szCs w:val="22"/>
                <w:lang w:val="en-GB" w:eastAsia="en-GB"/>
              </w:rPr>
              <w:tab/>
            </w:r>
            <w:r w:rsidR="007D2BA0" w:rsidRPr="00CE12B2">
              <w:rPr>
                <w:rStyle w:val="Hyperlink"/>
                <w:rFonts w:ascii="Calibri Light" w:hAnsi="Calibri Light" w:cs="Calibri Light"/>
                <w:b/>
                <w:noProof/>
              </w:rPr>
              <w:t xml:space="preserve"> Summary</w:t>
            </w:r>
            <w:r w:rsidR="007D2BA0">
              <w:rPr>
                <w:noProof/>
                <w:webHidden/>
              </w:rPr>
              <w:tab/>
            </w:r>
            <w:r w:rsidR="007D2BA0">
              <w:rPr>
                <w:noProof/>
                <w:webHidden/>
              </w:rPr>
              <w:fldChar w:fldCharType="begin"/>
            </w:r>
            <w:r w:rsidR="007D2BA0">
              <w:rPr>
                <w:noProof/>
                <w:webHidden/>
              </w:rPr>
              <w:instrText xml:space="preserve"> PAGEREF _Toc108345290 \h </w:instrText>
            </w:r>
            <w:r w:rsidR="007D2BA0">
              <w:rPr>
                <w:noProof/>
                <w:webHidden/>
              </w:rPr>
            </w:r>
            <w:r w:rsidR="007D2BA0">
              <w:rPr>
                <w:noProof/>
                <w:webHidden/>
              </w:rPr>
              <w:fldChar w:fldCharType="separate"/>
            </w:r>
            <w:r w:rsidR="007D2BA0">
              <w:rPr>
                <w:noProof/>
                <w:webHidden/>
              </w:rPr>
              <w:t>4</w:t>
            </w:r>
            <w:r w:rsidR="007D2BA0">
              <w:rPr>
                <w:noProof/>
                <w:webHidden/>
              </w:rPr>
              <w:fldChar w:fldCharType="end"/>
            </w:r>
          </w:hyperlink>
        </w:p>
        <w:p w14:paraId="21B9A20B" w14:textId="00D07BCD" w:rsidR="007D2BA0" w:rsidRDefault="00D25171">
          <w:pPr>
            <w:pStyle w:val="TOC1"/>
            <w:tabs>
              <w:tab w:val="left" w:pos="570"/>
            </w:tabs>
            <w:rPr>
              <w:rFonts w:asciiTheme="minorHAnsi" w:eastAsiaTheme="minorEastAsia" w:hAnsiTheme="minorHAnsi"/>
              <w:noProof/>
              <w:color w:val="auto"/>
              <w:spacing w:val="0"/>
              <w:sz w:val="22"/>
              <w:szCs w:val="22"/>
              <w:lang w:val="en-GB" w:eastAsia="en-GB"/>
            </w:rPr>
          </w:pPr>
          <w:hyperlink w:anchor="_Toc108345291" w:history="1">
            <w:r w:rsidR="007D2BA0" w:rsidRPr="00CE12B2">
              <w:rPr>
                <w:rStyle w:val="Hyperlink"/>
                <w:rFonts w:ascii="Calibri Light" w:hAnsi="Calibri Light" w:cs="Calibri Light"/>
                <w:b/>
                <w:noProof/>
              </w:rPr>
              <w:t>2</w:t>
            </w:r>
            <w:r w:rsidR="007D2BA0">
              <w:rPr>
                <w:rFonts w:asciiTheme="minorHAnsi" w:eastAsiaTheme="minorEastAsia" w:hAnsiTheme="minorHAnsi"/>
                <w:noProof/>
                <w:color w:val="auto"/>
                <w:spacing w:val="0"/>
                <w:sz w:val="22"/>
                <w:szCs w:val="22"/>
                <w:lang w:val="en-GB" w:eastAsia="en-GB"/>
              </w:rPr>
              <w:tab/>
            </w:r>
            <w:r w:rsidR="007D2BA0" w:rsidRPr="00CE12B2">
              <w:rPr>
                <w:rStyle w:val="Hyperlink"/>
                <w:rFonts w:ascii="Calibri Light" w:hAnsi="Calibri Light" w:cs="Calibri Light"/>
                <w:b/>
                <w:noProof/>
              </w:rPr>
              <w:t xml:space="preserve"> Purpose</w:t>
            </w:r>
            <w:r w:rsidR="007D2BA0">
              <w:rPr>
                <w:noProof/>
                <w:webHidden/>
              </w:rPr>
              <w:tab/>
            </w:r>
            <w:r w:rsidR="007D2BA0">
              <w:rPr>
                <w:noProof/>
                <w:webHidden/>
              </w:rPr>
              <w:fldChar w:fldCharType="begin"/>
            </w:r>
            <w:r w:rsidR="007D2BA0">
              <w:rPr>
                <w:noProof/>
                <w:webHidden/>
              </w:rPr>
              <w:instrText xml:space="preserve"> PAGEREF _Toc108345291 \h </w:instrText>
            </w:r>
            <w:r w:rsidR="007D2BA0">
              <w:rPr>
                <w:noProof/>
                <w:webHidden/>
              </w:rPr>
            </w:r>
            <w:r w:rsidR="007D2BA0">
              <w:rPr>
                <w:noProof/>
                <w:webHidden/>
              </w:rPr>
              <w:fldChar w:fldCharType="separate"/>
            </w:r>
            <w:r w:rsidR="007D2BA0">
              <w:rPr>
                <w:noProof/>
                <w:webHidden/>
              </w:rPr>
              <w:t>5</w:t>
            </w:r>
            <w:r w:rsidR="007D2BA0">
              <w:rPr>
                <w:noProof/>
                <w:webHidden/>
              </w:rPr>
              <w:fldChar w:fldCharType="end"/>
            </w:r>
          </w:hyperlink>
        </w:p>
        <w:p w14:paraId="698A42AE" w14:textId="3AABBA29" w:rsidR="007D2BA0" w:rsidRDefault="00D25171">
          <w:pPr>
            <w:pStyle w:val="TOC1"/>
            <w:tabs>
              <w:tab w:val="left" w:pos="570"/>
            </w:tabs>
            <w:rPr>
              <w:rFonts w:asciiTheme="minorHAnsi" w:eastAsiaTheme="minorEastAsia" w:hAnsiTheme="minorHAnsi"/>
              <w:noProof/>
              <w:color w:val="auto"/>
              <w:spacing w:val="0"/>
              <w:sz w:val="22"/>
              <w:szCs w:val="22"/>
              <w:lang w:val="en-GB" w:eastAsia="en-GB"/>
            </w:rPr>
          </w:pPr>
          <w:hyperlink w:anchor="_Toc108345292" w:history="1">
            <w:r w:rsidR="007D2BA0" w:rsidRPr="00CE12B2">
              <w:rPr>
                <w:rStyle w:val="Hyperlink"/>
                <w:rFonts w:ascii="Calibri Light" w:hAnsi="Calibri Light" w:cs="Calibri Light"/>
                <w:b/>
                <w:noProof/>
              </w:rPr>
              <w:t>3</w:t>
            </w:r>
            <w:r w:rsidR="007D2BA0">
              <w:rPr>
                <w:rFonts w:asciiTheme="minorHAnsi" w:eastAsiaTheme="minorEastAsia" w:hAnsiTheme="minorHAnsi"/>
                <w:noProof/>
                <w:color w:val="auto"/>
                <w:spacing w:val="0"/>
                <w:sz w:val="22"/>
                <w:szCs w:val="22"/>
                <w:lang w:val="en-GB" w:eastAsia="en-GB"/>
              </w:rPr>
              <w:tab/>
            </w:r>
            <w:r w:rsidR="007D2BA0" w:rsidRPr="00CE12B2">
              <w:rPr>
                <w:rStyle w:val="Hyperlink"/>
                <w:rFonts w:ascii="Calibri Light" w:hAnsi="Calibri Light" w:cs="Calibri Light"/>
                <w:b/>
                <w:noProof/>
              </w:rPr>
              <w:t xml:space="preserve"> Program background</w:t>
            </w:r>
            <w:r w:rsidR="007D2BA0">
              <w:rPr>
                <w:noProof/>
                <w:webHidden/>
              </w:rPr>
              <w:tab/>
            </w:r>
            <w:r w:rsidR="007D2BA0">
              <w:rPr>
                <w:noProof/>
                <w:webHidden/>
              </w:rPr>
              <w:fldChar w:fldCharType="begin"/>
            </w:r>
            <w:r w:rsidR="007D2BA0">
              <w:rPr>
                <w:noProof/>
                <w:webHidden/>
              </w:rPr>
              <w:instrText xml:space="preserve"> PAGEREF _Toc108345292 \h </w:instrText>
            </w:r>
            <w:r w:rsidR="007D2BA0">
              <w:rPr>
                <w:noProof/>
                <w:webHidden/>
              </w:rPr>
            </w:r>
            <w:r w:rsidR="007D2BA0">
              <w:rPr>
                <w:noProof/>
                <w:webHidden/>
              </w:rPr>
              <w:fldChar w:fldCharType="separate"/>
            </w:r>
            <w:r w:rsidR="007D2BA0">
              <w:rPr>
                <w:noProof/>
                <w:webHidden/>
              </w:rPr>
              <w:t>5</w:t>
            </w:r>
            <w:r w:rsidR="007D2BA0">
              <w:rPr>
                <w:noProof/>
                <w:webHidden/>
              </w:rPr>
              <w:fldChar w:fldCharType="end"/>
            </w:r>
          </w:hyperlink>
        </w:p>
        <w:p w14:paraId="782D005F" w14:textId="57505D3D" w:rsidR="007D2BA0" w:rsidRDefault="00D25171">
          <w:pPr>
            <w:pStyle w:val="TOC1"/>
            <w:tabs>
              <w:tab w:val="left" w:pos="570"/>
            </w:tabs>
            <w:rPr>
              <w:rFonts w:asciiTheme="minorHAnsi" w:eastAsiaTheme="minorEastAsia" w:hAnsiTheme="minorHAnsi"/>
              <w:noProof/>
              <w:color w:val="auto"/>
              <w:spacing w:val="0"/>
              <w:sz w:val="22"/>
              <w:szCs w:val="22"/>
              <w:lang w:val="en-GB" w:eastAsia="en-GB"/>
            </w:rPr>
          </w:pPr>
          <w:hyperlink w:anchor="_Toc108345293" w:history="1">
            <w:r w:rsidR="007D2BA0" w:rsidRPr="00CE12B2">
              <w:rPr>
                <w:rStyle w:val="Hyperlink"/>
                <w:rFonts w:ascii="Calibri Light" w:hAnsi="Calibri Light" w:cs="Calibri Light"/>
                <w:b/>
                <w:noProof/>
              </w:rPr>
              <w:t>4</w:t>
            </w:r>
            <w:r w:rsidR="007D2BA0">
              <w:rPr>
                <w:rFonts w:asciiTheme="minorHAnsi" w:eastAsiaTheme="minorEastAsia" w:hAnsiTheme="minorHAnsi"/>
                <w:noProof/>
                <w:color w:val="auto"/>
                <w:spacing w:val="0"/>
                <w:sz w:val="22"/>
                <w:szCs w:val="22"/>
                <w:lang w:val="en-GB" w:eastAsia="en-GB"/>
              </w:rPr>
              <w:tab/>
            </w:r>
            <w:r w:rsidR="007D2BA0" w:rsidRPr="00CE12B2">
              <w:rPr>
                <w:rStyle w:val="Hyperlink"/>
                <w:rFonts w:ascii="Calibri Light" w:hAnsi="Calibri Light" w:cs="Calibri Light"/>
                <w:b/>
                <w:noProof/>
              </w:rPr>
              <w:t xml:space="preserve"> Review framing</w:t>
            </w:r>
            <w:r w:rsidR="007D2BA0">
              <w:rPr>
                <w:noProof/>
                <w:webHidden/>
              </w:rPr>
              <w:tab/>
            </w:r>
            <w:r w:rsidR="007D2BA0">
              <w:rPr>
                <w:noProof/>
                <w:webHidden/>
              </w:rPr>
              <w:fldChar w:fldCharType="begin"/>
            </w:r>
            <w:r w:rsidR="007D2BA0">
              <w:rPr>
                <w:noProof/>
                <w:webHidden/>
              </w:rPr>
              <w:instrText xml:space="preserve"> PAGEREF _Toc108345293 \h </w:instrText>
            </w:r>
            <w:r w:rsidR="007D2BA0">
              <w:rPr>
                <w:noProof/>
                <w:webHidden/>
              </w:rPr>
            </w:r>
            <w:r w:rsidR="007D2BA0">
              <w:rPr>
                <w:noProof/>
                <w:webHidden/>
              </w:rPr>
              <w:fldChar w:fldCharType="separate"/>
            </w:r>
            <w:r w:rsidR="007D2BA0">
              <w:rPr>
                <w:noProof/>
                <w:webHidden/>
              </w:rPr>
              <w:t>5</w:t>
            </w:r>
            <w:r w:rsidR="007D2BA0">
              <w:rPr>
                <w:noProof/>
                <w:webHidden/>
              </w:rPr>
              <w:fldChar w:fldCharType="end"/>
            </w:r>
          </w:hyperlink>
        </w:p>
        <w:p w14:paraId="717443AE" w14:textId="152A4993" w:rsidR="007D2BA0" w:rsidRDefault="00D25171">
          <w:pPr>
            <w:pStyle w:val="TOC1"/>
            <w:tabs>
              <w:tab w:val="left" w:pos="570"/>
            </w:tabs>
            <w:rPr>
              <w:rFonts w:asciiTheme="minorHAnsi" w:eastAsiaTheme="minorEastAsia" w:hAnsiTheme="minorHAnsi"/>
              <w:noProof/>
              <w:color w:val="auto"/>
              <w:spacing w:val="0"/>
              <w:sz w:val="22"/>
              <w:szCs w:val="22"/>
              <w:lang w:val="en-GB" w:eastAsia="en-GB"/>
            </w:rPr>
          </w:pPr>
          <w:hyperlink w:anchor="_Toc108345294" w:history="1">
            <w:r w:rsidR="007D2BA0" w:rsidRPr="00CE12B2">
              <w:rPr>
                <w:rStyle w:val="Hyperlink"/>
                <w:rFonts w:ascii="Calibri Light" w:hAnsi="Calibri Light" w:cs="Calibri Light"/>
                <w:b/>
                <w:noProof/>
              </w:rPr>
              <w:t>5</w:t>
            </w:r>
            <w:r w:rsidR="007D2BA0">
              <w:rPr>
                <w:rFonts w:asciiTheme="minorHAnsi" w:eastAsiaTheme="minorEastAsia" w:hAnsiTheme="minorHAnsi"/>
                <w:noProof/>
                <w:color w:val="auto"/>
                <w:spacing w:val="0"/>
                <w:sz w:val="22"/>
                <w:szCs w:val="22"/>
                <w:lang w:val="en-GB" w:eastAsia="en-GB"/>
              </w:rPr>
              <w:tab/>
            </w:r>
            <w:r w:rsidR="007D2BA0" w:rsidRPr="00CE12B2">
              <w:rPr>
                <w:rStyle w:val="Hyperlink"/>
                <w:rFonts w:ascii="Calibri Light" w:hAnsi="Calibri Light" w:cs="Calibri Light"/>
                <w:b/>
                <w:noProof/>
              </w:rPr>
              <w:t xml:space="preserve"> Country context</w:t>
            </w:r>
            <w:r w:rsidR="007D2BA0">
              <w:rPr>
                <w:noProof/>
                <w:webHidden/>
              </w:rPr>
              <w:tab/>
            </w:r>
            <w:r w:rsidR="007D2BA0">
              <w:rPr>
                <w:noProof/>
                <w:webHidden/>
              </w:rPr>
              <w:fldChar w:fldCharType="begin"/>
            </w:r>
            <w:r w:rsidR="007D2BA0">
              <w:rPr>
                <w:noProof/>
                <w:webHidden/>
              </w:rPr>
              <w:instrText xml:space="preserve"> PAGEREF _Toc108345294 \h </w:instrText>
            </w:r>
            <w:r w:rsidR="007D2BA0">
              <w:rPr>
                <w:noProof/>
                <w:webHidden/>
              </w:rPr>
            </w:r>
            <w:r w:rsidR="007D2BA0">
              <w:rPr>
                <w:noProof/>
                <w:webHidden/>
              </w:rPr>
              <w:fldChar w:fldCharType="separate"/>
            </w:r>
            <w:r w:rsidR="007D2BA0">
              <w:rPr>
                <w:noProof/>
                <w:webHidden/>
              </w:rPr>
              <w:t>6</w:t>
            </w:r>
            <w:r w:rsidR="007D2BA0">
              <w:rPr>
                <w:noProof/>
                <w:webHidden/>
              </w:rPr>
              <w:fldChar w:fldCharType="end"/>
            </w:r>
          </w:hyperlink>
        </w:p>
        <w:p w14:paraId="14555E21" w14:textId="1C5E8852" w:rsidR="007D2BA0" w:rsidRDefault="00D25171">
          <w:pPr>
            <w:pStyle w:val="TOC1"/>
            <w:tabs>
              <w:tab w:val="left" w:pos="570"/>
            </w:tabs>
            <w:rPr>
              <w:rFonts w:asciiTheme="minorHAnsi" w:eastAsiaTheme="minorEastAsia" w:hAnsiTheme="minorHAnsi"/>
              <w:noProof/>
              <w:color w:val="auto"/>
              <w:spacing w:val="0"/>
              <w:sz w:val="22"/>
              <w:szCs w:val="22"/>
              <w:lang w:val="en-GB" w:eastAsia="en-GB"/>
            </w:rPr>
          </w:pPr>
          <w:hyperlink w:anchor="_Toc108345295" w:history="1">
            <w:r w:rsidR="007D2BA0" w:rsidRPr="00CE12B2">
              <w:rPr>
                <w:rStyle w:val="Hyperlink"/>
                <w:rFonts w:ascii="Calibri Light" w:hAnsi="Calibri Light" w:cs="Calibri Light"/>
                <w:b/>
                <w:noProof/>
              </w:rPr>
              <w:t>6</w:t>
            </w:r>
            <w:r w:rsidR="007D2BA0">
              <w:rPr>
                <w:rFonts w:asciiTheme="minorHAnsi" w:eastAsiaTheme="minorEastAsia" w:hAnsiTheme="minorHAnsi"/>
                <w:noProof/>
                <w:color w:val="auto"/>
                <w:spacing w:val="0"/>
                <w:sz w:val="22"/>
                <w:szCs w:val="22"/>
                <w:lang w:val="en-GB" w:eastAsia="en-GB"/>
              </w:rPr>
              <w:tab/>
            </w:r>
            <w:r w:rsidR="007D2BA0" w:rsidRPr="00CE12B2">
              <w:rPr>
                <w:rStyle w:val="Hyperlink"/>
                <w:rFonts w:ascii="Calibri Light" w:hAnsi="Calibri Light" w:cs="Calibri Light"/>
                <w:b/>
                <w:noProof/>
              </w:rPr>
              <w:t xml:space="preserve">Eight issues identified </w:t>
            </w:r>
            <w:r w:rsidR="007D2BA0">
              <w:rPr>
                <w:noProof/>
                <w:webHidden/>
              </w:rPr>
              <w:tab/>
            </w:r>
            <w:r w:rsidR="007D2BA0">
              <w:rPr>
                <w:noProof/>
                <w:webHidden/>
              </w:rPr>
              <w:fldChar w:fldCharType="begin"/>
            </w:r>
            <w:r w:rsidR="007D2BA0">
              <w:rPr>
                <w:noProof/>
                <w:webHidden/>
              </w:rPr>
              <w:instrText xml:space="preserve"> PAGEREF _Toc108345295 \h </w:instrText>
            </w:r>
            <w:r w:rsidR="007D2BA0">
              <w:rPr>
                <w:noProof/>
                <w:webHidden/>
              </w:rPr>
            </w:r>
            <w:r w:rsidR="007D2BA0">
              <w:rPr>
                <w:noProof/>
                <w:webHidden/>
              </w:rPr>
              <w:fldChar w:fldCharType="separate"/>
            </w:r>
            <w:r w:rsidR="007D2BA0">
              <w:rPr>
                <w:noProof/>
                <w:webHidden/>
              </w:rPr>
              <w:t>7</w:t>
            </w:r>
            <w:r w:rsidR="007D2BA0">
              <w:rPr>
                <w:noProof/>
                <w:webHidden/>
              </w:rPr>
              <w:fldChar w:fldCharType="end"/>
            </w:r>
          </w:hyperlink>
        </w:p>
        <w:p w14:paraId="2A08CB77" w14:textId="4254EA3B" w:rsidR="007D2BA0" w:rsidRDefault="00D25171">
          <w:pPr>
            <w:pStyle w:val="TOC1"/>
            <w:tabs>
              <w:tab w:val="left" w:pos="570"/>
            </w:tabs>
            <w:rPr>
              <w:rFonts w:asciiTheme="minorHAnsi" w:eastAsiaTheme="minorEastAsia" w:hAnsiTheme="minorHAnsi"/>
              <w:noProof/>
              <w:color w:val="auto"/>
              <w:spacing w:val="0"/>
              <w:sz w:val="22"/>
              <w:szCs w:val="22"/>
              <w:lang w:val="en-GB" w:eastAsia="en-GB"/>
            </w:rPr>
          </w:pPr>
          <w:hyperlink w:anchor="_Toc108345296" w:history="1">
            <w:r w:rsidR="007D2BA0" w:rsidRPr="00CE12B2">
              <w:rPr>
                <w:rStyle w:val="Hyperlink"/>
                <w:rFonts w:ascii="Calibri Light" w:hAnsi="Calibri Light" w:cs="Calibri Light"/>
                <w:b/>
                <w:noProof/>
              </w:rPr>
              <w:t>7</w:t>
            </w:r>
            <w:r w:rsidR="007D2BA0">
              <w:rPr>
                <w:rFonts w:asciiTheme="minorHAnsi" w:eastAsiaTheme="minorEastAsia" w:hAnsiTheme="minorHAnsi"/>
                <w:noProof/>
                <w:color w:val="auto"/>
                <w:spacing w:val="0"/>
                <w:sz w:val="22"/>
                <w:szCs w:val="22"/>
                <w:lang w:val="en-GB" w:eastAsia="en-GB"/>
              </w:rPr>
              <w:tab/>
            </w:r>
            <w:r w:rsidR="007D2BA0" w:rsidRPr="00CE12B2">
              <w:rPr>
                <w:rStyle w:val="Hyperlink"/>
                <w:rFonts w:ascii="Calibri Light" w:hAnsi="Calibri Light" w:cs="Calibri Light"/>
                <w:b/>
                <w:noProof/>
              </w:rPr>
              <w:t xml:space="preserve"> The partners</w:t>
            </w:r>
            <w:r w:rsidR="007D2BA0">
              <w:rPr>
                <w:noProof/>
                <w:webHidden/>
              </w:rPr>
              <w:tab/>
            </w:r>
            <w:r w:rsidR="007D2BA0">
              <w:rPr>
                <w:noProof/>
                <w:webHidden/>
              </w:rPr>
              <w:fldChar w:fldCharType="begin"/>
            </w:r>
            <w:r w:rsidR="007D2BA0">
              <w:rPr>
                <w:noProof/>
                <w:webHidden/>
              </w:rPr>
              <w:instrText xml:space="preserve"> PAGEREF _Toc108345296 \h </w:instrText>
            </w:r>
            <w:r w:rsidR="007D2BA0">
              <w:rPr>
                <w:noProof/>
                <w:webHidden/>
              </w:rPr>
            </w:r>
            <w:r w:rsidR="007D2BA0">
              <w:rPr>
                <w:noProof/>
                <w:webHidden/>
              </w:rPr>
              <w:fldChar w:fldCharType="separate"/>
            </w:r>
            <w:r w:rsidR="007D2BA0">
              <w:rPr>
                <w:noProof/>
                <w:webHidden/>
              </w:rPr>
              <w:t>12</w:t>
            </w:r>
            <w:r w:rsidR="007D2BA0">
              <w:rPr>
                <w:noProof/>
                <w:webHidden/>
              </w:rPr>
              <w:fldChar w:fldCharType="end"/>
            </w:r>
          </w:hyperlink>
        </w:p>
        <w:p w14:paraId="2E7265E7" w14:textId="23DEC23C" w:rsidR="007D2BA0" w:rsidRDefault="00D25171">
          <w:pPr>
            <w:pStyle w:val="TOC1"/>
            <w:tabs>
              <w:tab w:val="left" w:pos="570"/>
            </w:tabs>
            <w:rPr>
              <w:rFonts w:asciiTheme="minorHAnsi" w:eastAsiaTheme="minorEastAsia" w:hAnsiTheme="minorHAnsi"/>
              <w:noProof/>
              <w:color w:val="auto"/>
              <w:spacing w:val="0"/>
              <w:sz w:val="22"/>
              <w:szCs w:val="22"/>
              <w:lang w:val="en-GB" w:eastAsia="en-GB"/>
            </w:rPr>
          </w:pPr>
          <w:hyperlink w:anchor="_Toc108345297" w:history="1">
            <w:r w:rsidR="007D2BA0" w:rsidRPr="00CE12B2">
              <w:rPr>
                <w:rStyle w:val="Hyperlink"/>
                <w:rFonts w:ascii="Calibri Light" w:hAnsi="Calibri Light" w:cs="Calibri Light"/>
                <w:b/>
                <w:noProof/>
              </w:rPr>
              <w:t>8</w:t>
            </w:r>
            <w:r w:rsidR="007D2BA0">
              <w:rPr>
                <w:rFonts w:asciiTheme="minorHAnsi" w:eastAsiaTheme="minorEastAsia" w:hAnsiTheme="minorHAnsi"/>
                <w:noProof/>
                <w:color w:val="auto"/>
                <w:spacing w:val="0"/>
                <w:sz w:val="22"/>
                <w:szCs w:val="22"/>
                <w:lang w:val="en-GB" w:eastAsia="en-GB"/>
              </w:rPr>
              <w:tab/>
            </w:r>
            <w:r w:rsidR="007D2BA0" w:rsidRPr="00CE12B2">
              <w:rPr>
                <w:rStyle w:val="Hyperlink"/>
                <w:rFonts w:ascii="Calibri Light" w:hAnsi="Calibri Light" w:cs="Calibri Light"/>
                <w:b/>
                <w:noProof/>
              </w:rPr>
              <w:t>Effectiveness</w:t>
            </w:r>
            <w:r w:rsidR="007D2BA0">
              <w:rPr>
                <w:noProof/>
                <w:webHidden/>
              </w:rPr>
              <w:tab/>
            </w:r>
            <w:r w:rsidR="007D2BA0">
              <w:rPr>
                <w:noProof/>
                <w:webHidden/>
              </w:rPr>
              <w:fldChar w:fldCharType="begin"/>
            </w:r>
            <w:r w:rsidR="007D2BA0">
              <w:rPr>
                <w:noProof/>
                <w:webHidden/>
              </w:rPr>
              <w:instrText xml:space="preserve"> PAGEREF _Toc108345297 \h </w:instrText>
            </w:r>
            <w:r w:rsidR="007D2BA0">
              <w:rPr>
                <w:noProof/>
                <w:webHidden/>
              </w:rPr>
            </w:r>
            <w:r w:rsidR="007D2BA0">
              <w:rPr>
                <w:noProof/>
                <w:webHidden/>
              </w:rPr>
              <w:fldChar w:fldCharType="separate"/>
            </w:r>
            <w:r w:rsidR="007D2BA0">
              <w:rPr>
                <w:noProof/>
                <w:webHidden/>
              </w:rPr>
              <w:t>13</w:t>
            </w:r>
            <w:r w:rsidR="007D2BA0">
              <w:rPr>
                <w:noProof/>
                <w:webHidden/>
              </w:rPr>
              <w:fldChar w:fldCharType="end"/>
            </w:r>
          </w:hyperlink>
        </w:p>
        <w:p w14:paraId="75BC284E" w14:textId="5A8C2ECE" w:rsidR="007D2BA0" w:rsidRDefault="00D25171">
          <w:pPr>
            <w:pStyle w:val="TOC1"/>
            <w:tabs>
              <w:tab w:val="left" w:pos="570"/>
            </w:tabs>
            <w:rPr>
              <w:rFonts w:asciiTheme="minorHAnsi" w:eastAsiaTheme="minorEastAsia" w:hAnsiTheme="minorHAnsi"/>
              <w:noProof/>
              <w:color w:val="auto"/>
              <w:spacing w:val="0"/>
              <w:sz w:val="22"/>
              <w:szCs w:val="22"/>
              <w:lang w:val="en-GB" w:eastAsia="en-GB"/>
            </w:rPr>
          </w:pPr>
          <w:hyperlink w:anchor="_Toc108345298" w:history="1">
            <w:r w:rsidR="007D2BA0" w:rsidRPr="00CE12B2">
              <w:rPr>
                <w:rStyle w:val="Hyperlink"/>
                <w:rFonts w:ascii="Calibri Light" w:hAnsi="Calibri Light" w:cs="Calibri Light"/>
                <w:b/>
                <w:noProof/>
              </w:rPr>
              <w:t>9</w:t>
            </w:r>
            <w:r w:rsidR="007D2BA0">
              <w:rPr>
                <w:rFonts w:asciiTheme="minorHAnsi" w:eastAsiaTheme="minorEastAsia" w:hAnsiTheme="minorHAnsi"/>
                <w:noProof/>
                <w:color w:val="auto"/>
                <w:spacing w:val="0"/>
                <w:sz w:val="22"/>
                <w:szCs w:val="22"/>
                <w:lang w:val="en-GB" w:eastAsia="en-GB"/>
              </w:rPr>
              <w:tab/>
            </w:r>
            <w:r w:rsidR="007D2BA0" w:rsidRPr="00CE12B2">
              <w:rPr>
                <w:rStyle w:val="Hyperlink"/>
                <w:rFonts w:ascii="Calibri Light" w:hAnsi="Calibri Light" w:cs="Calibri Light"/>
                <w:b/>
                <w:noProof/>
              </w:rPr>
              <w:t xml:space="preserve"> Efficiency</w:t>
            </w:r>
            <w:r w:rsidR="007D2BA0">
              <w:rPr>
                <w:noProof/>
                <w:webHidden/>
              </w:rPr>
              <w:tab/>
            </w:r>
            <w:r w:rsidR="007D2BA0">
              <w:rPr>
                <w:noProof/>
                <w:webHidden/>
              </w:rPr>
              <w:fldChar w:fldCharType="begin"/>
            </w:r>
            <w:r w:rsidR="007D2BA0">
              <w:rPr>
                <w:noProof/>
                <w:webHidden/>
              </w:rPr>
              <w:instrText xml:space="preserve"> PAGEREF _Toc108345298 \h </w:instrText>
            </w:r>
            <w:r w:rsidR="007D2BA0">
              <w:rPr>
                <w:noProof/>
                <w:webHidden/>
              </w:rPr>
            </w:r>
            <w:r w:rsidR="007D2BA0">
              <w:rPr>
                <w:noProof/>
                <w:webHidden/>
              </w:rPr>
              <w:fldChar w:fldCharType="separate"/>
            </w:r>
            <w:r w:rsidR="007D2BA0">
              <w:rPr>
                <w:noProof/>
                <w:webHidden/>
              </w:rPr>
              <w:t>15</w:t>
            </w:r>
            <w:r w:rsidR="007D2BA0">
              <w:rPr>
                <w:noProof/>
                <w:webHidden/>
              </w:rPr>
              <w:fldChar w:fldCharType="end"/>
            </w:r>
          </w:hyperlink>
        </w:p>
        <w:p w14:paraId="4E632CEC" w14:textId="564AAEA0" w:rsidR="007D2BA0" w:rsidRDefault="00D25171">
          <w:pPr>
            <w:pStyle w:val="TOC1"/>
            <w:tabs>
              <w:tab w:val="left" w:pos="570"/>
            </w:tabs>
            <w:rPr>
              <w:rFonts w:asciiTheme="minorHAnsi" w:eastAsiaTheme="minorEastAsia" w:hAnsiTheme="minorHAnsi"/>
              <w:noProof/>
              <w:color w:val="auto"/>
              <w:spacing w:val="0"/>
              <w:sz w:val="22"/>
              <w:szCs w:val="22"/>
              <w:lang w:val="en-GB" w:eastAsia="en-GB"/>
            </w:rPr>
          </w:pPr>
          <w:hyperlink w:anchor="_Toc108345299" w:history="1">
            <w:r w:rsidR="007D2BA0" w:rsidRPr="00CE12B2">
              <w:rPr>
                <w:rStyle w:val="Hyperlink"/>
                <w:rFonts w:ascii="Calibri Light" w:hAnsi="Calibri Light" w:cs="Calibri Light"/>
                <w:b/>
                <w:noProof/>
              </w:rPr>
              <w:t>10</w:t>
            </w:r>
            <w:r w:rsidR="007D2BA0">
              <w:rPr>
                <w:rFonts w:asciiTheme="minorHAnsi" w:eastAsiaTheme="minorEastAsia" w:hAnsiTheme="minorHAnsi"/>
                <w:noProof/>
                <w:color w:val="auto"/>
                <w:spacing w:val="0"/>
                <w:sz w:val="22"/>
                <w:szCs w:val="22"/>
                <w:lang w:val="en-GB" w:eastAsia="en-GB"/>
              </w:rPr>
              <w:tab/>
            </w:r>
            <w:r w:rsidR="007D2BA0" w:rsidRPr="00CE12B2">
              <w:rPr>
                <w:rStyle w:val="Hyperlink"/>
                <w:rFonts w:ascii="Calibri Light" w:hAnsi="Calibri Light" w:cs="Calibri Light"/>
                <w:b/>
                <w:noProof/>
              </w:rPr>
              <w:t>Recommendations</w:t>
            </w:r>
            <w:r w:rsidR="007D2BA0">
              <w:rPr>
                <w:noProof/>
                <w:webHidden/>
              </w:rPr>
              <w:tab/>
            </w:r>
            <w:r w:rsidR="007D2BA0">
              <w:rPr>
                <w:noProof/>
                <w:webHidden/>
              </w:rPr>
              <w:fldChar w:fldCharType="begin"/>
            </w:r>
            <w:r w:rsidR="007D2BA0">
              <w:rPr>
                <w:noProof/>
                <w:webHidden/>
              </w:rPr>
              <w:instrText xml:space="preserve"> PAGEREF _Toc108345299 \h </w:instrText>
            </w:r>
            <w:r w:rsidR="007D2BA0">
              <w:rPr>
                <w:noProof/>
                <w:webHidden/>
              </w:rPr>
            </w:r>
            <w:r w:rsidR="007D2BA0">
              <w:rPr>
                <w:noProof/>
                <w:webHidden/>
              </w:rPr>
              <w:fldChar w:fldCharType="separate"/>
            </w:r>
            <w:r w:rsidR="007D2BA0">
              <w:rPr>
                <w:noProof/>
                <w:webHidden/>
              </w:rPr>
              <w:t>16</w:t>
            </w:r>
            <w:r w:rsidR="007D2BA0">
              <w:rPr>
                <w:noProof/>
                <w:webHidden/>
              </w:rPr>
              <w:fldChar w:fldCharType="end"/>
            </w:r>
          </w:hyperlink>
        </w:p>
        <w:p w14:paraId="4DBF4BDA" w14:textId="480C13E7" w:rsidR="007D2BA0" w:rsidRDefault="00D25171">
          <w:pPr>
            <w:pStyle w:val="TOC1"/>
            <w:rPr>
              <w:rFonts w:asciiTheme="minorHAnsi" w:eastAsiaTheme="minorEastAsia" w:hAnsiTheme="minorHAnsi"/>
              <w:noProof/>
              <w:color w:val="auto"/>
              <w:spacing w:val="0"/>
              <w:sz w:val="22"/>
              <w:szCs w:val="22"/>
              <w:lang w:val="en-GB" w:eastAsia="en-GB"/>
            </w:rPr>
          </w:pPr>
          <w:hyperlink w:anchor="_Toc108345300" w:history="1">
            <w:r w:rsidR="007D2BA0" w:rsidRPr="00CE12B2">
              <w:rPr>
                <w:rStyle w:val="Hyperlink"/>
                <w:rFonts w:ascii="Calibri Light" w:hAnsi="Calibri Light" w:cs="Calibri Light"/>
                <w:b/>
                <w:noProof/>
              </w:rPr>
              <w:t>Annex A: Terms of Reference</w:t>
            </w:r>
            <w:r w:rsidR="007D2BA0">
              <w:rPr>
                <w:noProof/>
                <w:webHidden/>
              </w:rPr>
              <w:tab/>
            </w:r>
            <w:r w:rsidR="007D2BA0">
              <w:rPr>
                <w:noProof/>
                <w:webHidden/>
              </w:rPr>
              <w:fldChar w:fldCharType="begin"/>
            </w:r>
            <w:r w:rsidR="007D2BA0">
              <w:rPr>
                <w:noProof/>
                <w:webHidden/>
              </w:rPr>
              <w:instrText xml:space="preserve"> PAGEREF _Toc108345300 \h </w:instrText>
            </w:r>
            <w:r w:rsidR="007D2BA0">
              <w:rPr>
                <w:noProof/>
                <w:webHidden/>
              </w:rPr>
            </w:r>
            <w:r w:rsidR="007D2BA0">
              <w:rPr>
                <w:noProof/>
                <w:webHidden/>
              </w:rPr>
              <w:fldChar w:fldCharType="separate"/>
            </w:r>
            <w:r w:rsidR="007D2BA0">
              <w:rPr>
                <w:noProof/>
                <w:webHidden/>
              </w:rPr>
              <w:t>19</w:t>
            </w:r>
            <w:r w:rsidR="007D2BA0">
              <w:rPr>
                <w:noProof/>
                <w:webHidden/>
              </w:rPr>
              <w:fldChar w:fldCharType="end"/>
            </w:r>
          </w:hyperlink>
        </w:p>
        <w:p w14:paraId="3ECDB62C" w14:textId="293D476A" w:rsidR="007D2BA0" w:rsidRDefault="00D25171">
          <w:pPr>
            <w:pStyle w:val="TOC1"/>
            <w:rPr>
              <w:rFonts w:asciiTheme="minorHAnsi" w:eastAsiaTheme="minorEastAsia" w:hAnsiTheme="minorHAnsi"/>
              <w:noProof/>
              <w:color w:val="auto"/>
              <w:spacing w:val="0"/>
              <w:sz w:val="22"/>
              <w:szCs w:val="22"/>
              <w:lang w:val="en-GB" w:eastAsia="en-GB"/>
            </w:rPr>
          </w:pPr>
          <w:hyperlink w:anchor="_Toc108345301" w:history="1">
            <w:r w:rsidR="007D2BA0" w:rsidRPr="00CE12B2">
              <w:rPr>
                <w:rStyle w:val="Hyperlink"/>
                <w:rFonts w:ascii="Calibri Light" w:eastAsiaTheme="majorEastAsia" w:hAnsi="Calibri Light" w:cs="Calibri Light"/>
                <w:b/>
                <w:noProof/>
              </w:rPr>
              <w:t>Annex B: Interlocutors</w:t>
            </w:r>
            <w:r w:rsidR="007D2BA0">
              <w:rPr>
                <w:noProof/>
                <w:webHidden/>
              </w:rPr>
              <w:tab/>
            </w:r>
            <w:r w:rsidR="007D2BA0">
              <w:rPr>
                <w:noProof/>
                <w:webHidden/>
              </w:rPr>
              <w:fldChar w:fldCharType="begin"/>
            </w:r>
            <w:r w:rsidR="007D2BA0">
              <w:rPr>
                <w:noProof/>
                <w:webHidden/>
              </w:rPr>
              <w:instrText xml:space="preserve"> PAGEREF _Toc108345301 \h </w:instrText>
            </w:r>
            <w:r w:rsidR="007D2BA0">
              <w:rPr>
                <w:noProof/>
                <w:webHidden/>
              </w:rPr>
            </w:r>
            <w:r w:rsidR="007D2BA0">
              <w:rPr>
                <w:noProof/>
                <w:webHidden/>
              </w:rPr>
              <w:fldChar w:fldCharType="separate"/>
            </w:r>
            <w:r w:rsidR="007D2BA0">
              <w:rPr>
                <w:noProof/>
                <w:webHidden/>
              </w:rPr>
              <w:t>21</w:t>
            </w:r>
            <w:r w:rsidR="007D2BA0">
              <w:rPr>
                <w:noProof/>
                <w:webHidden/>
              </w:rPr>
              <w:fldChar w:fldCharType="end"/>
            </w:r>
          </w:hyperlink>
        </w:p>
        <w:p w14:paraId="47702ACD" w14:textId="74D296DD" w:rsidR="001F7382" w:rsidRDefault="001F7382" w:rsidP="00E20CEC">
          <w:r w:rsidRPr="005F4465">
            <w:rPr>
              <w:rFonts w:ascii="Calibri Light" w:hAnsi="Calibri Light" w:cs="Calibri Light"/>
              <w:b/>
              <w:bCs/>
              <w:noProof/>
              <w:color w:val="3B3B3B" w:themeColor="text1" w:themeTint="E6"/>
              <w:spacing w:val="0"/>
              <w:sz w:val="21"/>
              <w:szCs w:val="21"/>
            </w:rPr>
            <w:fldChar w:fldCharType="end"/>
          </w:r>
        </w:p>
      </w:sdtContent>
    </w:sdt>
    <w:p w14:paraId="3526D9C8" w14:textId="77777777" w:rsidR="002F0C2C" w:rsidRDefault="002F0C2C" w:rsidP="003C180A"/>
    <w:p w14:paraId="2E7DA94C" w14:textId="77777777" w:rsidR="00146D84" w:rsidRDefault="00146D84" w:rsidP="000F00E3"/>
    <w:p w14:paraId="25D481B5" w14:textId="77777777" w:rsidR="00146D84" w:rsidRDefault="00146D84">
      <w:r>
        <w:br w:type="page"/>
      </w:r>
    </w:p>
    <w:p w14:paraId="6480BFF6" w14:textId="3F14B6FF" w:rsidR="00365DEA" w:rsidRPr="00C246BB" w:rsidRDefault="00365DEA" w:rsidP="00365DEA">
      <w:pPr>
        <w:pStyle w:val="Heading1"/>
        <w:numPr>
          <w:ilvl w:val="0"/>
          <w:numId w:val="0"/>
        </w:numPr>
        <w:spacing w:before="0"/>
        <w:rPr>
          <w:rFonts w:ascii="Calibri Light" w:hAnsi="Calibri Light" w:cs="Calibri Light"/>
          <w:b/>
          <w:bCs w:val="0"/>
          <w:color w:val="C00000"/>
          <w:sz w:val="28"/>
        </w:rPr>
      </w:pPr>
      <w:bookmarkStart w:id="1" w:name="_Toc18393027"/>
      <w:bookmarkStart w:id="2" w:name="_Toc108345288"/>
      <w:bookmarkStart w:id="3" w:name="_Hlk104274268"/>
      <w:r w:rsidRPr="00C246BB">
        <w:rPr>
          <w:rFonts w:ascii="Calibri Light" w:hAnsi="Calibri Light" w:cs="Calibri Light"/>
          <w:b/>
          <w:bCs w:val="0"/>
          <w:color w:val="C00000"/>
          <w:sz w:val="28"/>
        </w:rPr>
        <w:lastRenderedPageBreak/>
        <w:t>A</w:t>
      </w:r>
      <w:r w:rsidR="00AC62F2" w:rsidRPr="00C246BB">
        <w:rPr>
          <w:rFonts w:ascii="Calibri Light" w:hAnsi="Calibri Light" w:cs="Calibri Light"/>
          <w:b/>
          <w:bCs w:val="0"/>
          <w:color w:val="C00000"/>
          <w:sz w:val="28"/>
        </w:rPr>
        <w:t>bbreviations and a</w:t>
      </w:r>
      <w:r w:rsidRPr="00C246BB">
        <w:rPr>
          <w:rFonts w:ascii="Calibri Light" w:hAnsi="Calibri Light" w:cs="Calibri Light"/>
          <w:b/>
          <w:bCs w:val="0"/>
          <w:color w:val="C00000"/>
          <w:sz w:val="28"/>
        </w:rPr>
        <w:t>cronyms</w:t>
      </w:r>
      <w:bookmarkEnd w:id="1"/>
      <w:bookmarkEnd w:id="2"/>
    </w:p>
    <w:tbl>
      <w:tblPr>
        <w:tblStyle w:val="GridTable1Light-Accent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7875"/>
      </w:tblGrid>
      <w:tr w:rsidR="00894828" w:rsidRPr="00D60FC3" w14:paraId="2FE5B06F" w14:textId="77777777" w:rsidTr="00650A7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106846D5" w14:textId="7AED0669" w:rsidR="00894828" w:rsidRPr="00402F55" w:rsidRDefault="00894828" w:rsidP="00894828">
            <w:pPr>
              <w:spacing w:before="40" w:after="40"/>
              <w:rPr>
                <w:rFonts w:ascii="Calibri Light" w:hAnsi="Calibri Light" w:cs="Calibri Light"/>
                <w:b w:val="0"/>
                <w:bCs w:val="0"/>
                <w:color w:val="3B3B3B" w:themeColor="text1" w:themeTint="E6"/>
                <w:sz w:val="22"/>
                <w:szCs w:val="22"/>
              </w:rPr>
            </w:pPr>
            <w:bookmarkStart w:id="4" w:name="_Hlk104464361"/>
            <w:bookmarkEnd w:id="3"/>
            <w:r>
              <w:rPr>
                <w:rFonts w:ascii="Calibri Light" w:hAnsi="Calibri Light" w:cs="Calibri Light"/>
                <w:b w:val="0"/>
                <w:bCs w:val="0"/>
                <w:color w:val="3B3B3B" w:themeColor="text1" w:themeTint="E6"/>
                <w:sz w:val="22"/>
                <w:szCs w:val="22"/>
              </w:rPr>
              <w:t>CPP</w:t>
            </w:r>
          </w:p>
        </w:tc>
        <w:tc>
          <w:tcPr>
            <w:tcW w:w="7875" w:type="dxa"/>
          </w:tcPr>
          <w:p w14:paraId="0B7202E5" w14:textId="5B96D561" w:rsidR="00894828" w:rsidRPr="00894828" w:rsidRDefault="00894828" w:rsidP="00894828">
            <w:pPr>
              <w:spacing w:before="40" w:after="40"/>
              <w:cnfStyle w:val="100000000000" w:firstRow="1" w:lastRow="0" w:firstColumn="0" w:lastColumn="0" w:oddVBand="0" w:evenVBand="0" w:oddHBand="0" w:evenHBand="0" w:firstRowFirstColumn="0" w:firstRowLastColumn="0" w:lastRowFirstColumn="0" w:lastRowLastColumn="0"/>
              <w:rPr>
                <w:rFonts w:ascii="Calibri Light" w:hAnsi="Calibri Light" w:cs="Calibri Light"/>
                <w:b w:val="0"/>
                <w:bCs w:val="0"/>
                <w:color w:val="3B3B3B" w:themeColor="text1" w:themeTint="E6"/>
                <w:sz w:val="22"/>
                <w:szCs w:val="22"/>
              </w:rPr>
            </w:pPr>
            <w:r w:rsidRPr="00894828">
              <w:rPr>
                <w:rFonts w:ascii="Calibri Light" w:hAnsi="Calibri Light" w:cs="Calibri Light"/>
                <w:b w:val="0"/>
                <w:bCs w:val="0"/>
                <w:color w:val="3B3B3B" w:themeColor="text1" w:themeTint="E6"/>
                <w:sz w:val="22"/>
                <w:szCs w:val="22"/>
              </w:rPr>
              <w:t>Cambodian People’s Party</w:t>
            </w:r>
          </w:p>
        </w:tc>
      </w:tr>
      <w:tr w:rsidR="00894828" w:rsidRPr="00D60FC3" w14:paraId="625C03CC" w14:textId="77777777" w:rsidTr="00650A7D">
        <w:tc>
          <w:tcPr>
            <w:cnfStyle w:val="001000000000" w:firstRow="0" w:lastRow="0" w:firstColumn="1" w:lastColumn="0" w:oddVBand="0" w:evenVBand="0" w:oddHBand="0" w:evenHBand="0" w:firstRowFirstColumn="0" w:firstRowLastColumn="0" w:lastRowFirstColumn="0" w:lastRowLastColumn="0"/>
            <w:tcW w:w="1413" w:type="dxa"/>
          </w:tcPr>
          <w:p w14:paraId="66E5FA99" w14:textId="1CD8E4E5" w:rsidR="00894828" w:rsidRPr="00402F55" w:rsidRDefault="00894828" w:rsidP="00894828">
            <w:pPr>
              <w:spacing w:before="40" w:after="40"/>
              <w:rPr>
                <w:rFonts w:ascii="Calibri Light" w:hAnsi="Calibri Light" w:cs="Calibri Light"/>
                <w:b w:val="0"/>
                <w:bCs w:val="0"/>
                <w:color w:val="3B3B3B" w:themeColor="text1" w:themeTint="E6"/>
                <w:sz w:val="22"/>
                <w:szCs w:val="22"/>
              </w:rPr>
            </w:pPr>
            <w:r w:rsidRPr="00402F55">
              <w:rPr>
                <w:rFonts w:ascii="Calibri Light" w:hAnsi="Calibri Light" w:cs="Calibri Light"/>
                <w:b w:val="0"/>
                <w:bCs w:val="0"/>
                <w:color w:val="3B3B3B" w:themeColor="text1" w:themeTint="E6"/>
                <w:sz w:val="22"/>
                <w:szCs w:val="22"/>
              </w:rPr>
              <w:t>CDRI</w:t>
            </w:r>
          </w:p>
        </w:tc>
        <w:tc>
          <w:tcPr>
            <w:tcW w:w="7875" w:type="dxa"/>
          </w:tcPr>
          <w:p w14:paraId="1FCBA3EA" w14:textId="6F6F9823" w:rsidR="00894828" w:rsidRPr="00402F55" w:rsidRDefault="00894828" w:rsidP="00894828">
            <w:pPr>
              <w:spacing w:before="40" w:after="40"/>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3B3B3B" w:themeColor="text1" w:themeTint="E6"/>
                <w:sz w:val="22"/>
                <w:szCs w:val="22"/>
              </w:rPr>
            </w:pPr>
            <w:r w:rsidRPr="00402F55">
              <w:rPr>
                <w:rFonts w:ascii="Calibri Light" w:hAnsi="Calibri Light" w:cs="Calibri Light"/>
                <w:color w:val="3B3B3B" w:themeColor="text1" w:themeTint="E6"/>
                <w:sz w:val="22"/>
                <w:szCs w:val="22"/>
              </w:rPr>
              <w:t>Cambodia Development Resource</w:t>
            </w:r>
            <w:r>
              <w:rPr>
                <w:rFonts w:ascii="Calibri Light" w:hAnsi="Calibri Light" w:cs="Calibri Light"/>
                <w:color w:val="3B3B3B" w:themeColor="text1" w:themeTint="E6"/>
                <w:sz w:val="22"/>
                <w:szCs w:val="22"/>
              </w:rPr>
              <w:t xml:space="preserve"> </w:t>
            </w:r>
            <w:r w:rsidRPr="00402F55">
              <w:rPr>
                <w:rFonts w:ascii="Calibri Light" w:hAnsi="Calibri Light" w:cs="Calibri Light"/>
                <w:color w:val="3B3B3B" w:themeColor="text1" w:themeTint="E6"/>
                <w:sz w:val="22"/>
                <w:szCs w:val="22"/>
              </w:rPr>
              <w:t xml:space="preserve">Institute </w:t>
            </w:r>
          </w:p>
        </w:tc>
      </w:tr>
      <w:tr w:rsidR="00894828" w:rsidRPr="00D60FC3" w14:paraId="6F4308BE" w14:textId="77777777" w:rsidTr="00650A7D">
        <w:tc>
          <w:tcPr>
            <w:cnfStyle w:val="001000000000" w:firstRow="0" w:lastRow="0" w:firstColumn="1" w:lastColumn="0" w:oddVBand="0" w:evenVBand="0" w:oddHBand="0" w:evenHBand="0" w:firstRowFirstColumn="0" w:firstRowLastColumn="0" w:lastRowFirstColumn="0" w:lastRowLastColumn="0"/>
            <w:tcW w:w="1413" w:type="dxa"/>
          </w:tcPr>
          <w:p w14:paraId="76F3F923" w14:textId="4F95E229" w:rsidR="00894828" w:rsidRPr="00402F55" w:rsidRDefault="00894828" w:rsidP="00894828">
            <w:pPr>
              <w:spacing w:before="40" w:after="40"/>
              <w:rPr>
                <w:rFonts w:ascii="Calibri Light" w:hAnsi="Calibri Light" w:cs="Calibri Light"/>
                <w:b w:val="0"/>
                <w:bCs w:val="0"/>
                <w:color w:val="3B3B3B" w:themeColor="text1" w:themeTint="E6"/>
                <w:sz w:val="22"/>
                <w:szCs w:val="22"/>
              </w:rPr>
            </w:pPr>
            <w:r w:rsidRPr="00402F55">
              <w:rPr>
                <w:rFonts w:ascii="Calibri Light" w:hAnsi="Calibri Light" w:cs="Calibri Light"/>
                <w:b w:val="0"/>
                <w:bCs w:val="0"/>
                <w:color w:val="3B3B3B" w:themeColor="text1" w:themeTint="E6"/>
                <w:sz w:val="22"/>
                <w:szCs w:val="22"/>
              </w:rPr>
              <w:t>CICP</w:t>
            </w:r>
          </w:p>
        </w:tc>
        <w:tc>
          <w:tcPr>
            <w:tcW w:w="7875" w:type="dxa"/>
          </w:tcPr>
          <w:p w14:paraId="08A9A59C" w14:textId="6A67CA9D" w:rsidR="00894828" w:rsidRPr="00402F55" w:rsidRDefault="00894828" w:rsidP="00894828">
            <w:pPr>
              <w:spacing w:before="40" w:after="40"/>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3B3B3B" w:themeColor="text1" w:themeTint="E6"/>
                <w:sz w:val="22"/>
                <w:szCs w:val="22"/>
              </w:rPr>
            </w:pPr>
            <w:r w:rsidRPr="00402F55">
              <w:rPr>
                <w:rFonts w:ascii="Calibri Light" w:hAnsi="Calibri Light" w:cs="Calibri Light"/>
                <w:color w:val="3B3B3B" w:themeColor="text1" w:themeTint="E6"/>
                <w:sz w:val="22"/>
                <w:szCs w:val="22"/>
              </w:rPr>
              <w:t>Centre for International Cooperation and Peace</w:t>
            </w:r>
          </w:p>
        </w:tc>
      </w:tr>
      <w:tr w:rsidR="00894828" w:rsidRPr="00D60FC3" w14:paraId="52055046" w14:textId="77777777" w:rsidTr="00650A7D">
        <w:tc>
          <w:tcPr>
            <w:cnfStyle w:val="001000000000" w:firstRow="0" w:lastRow="0" w:firstColumn="1" w:lastColumn="0" w:oddVBand="0" w:evenVBand="0" w:oddHBand="0" w:evenHBand="0" w:firstRowFirstColumn="0" w:firstRowLastColumn="0" w:lastRowFirstColumn="0" w:lastRowLastColumn="0"/>
            <w:tcW w:w="1413" w:type="dxa"/>
          </w:tcPr>
          <w:p w14:paraId="2CC2A40D" w14:textId="73E30D0A" w:rsidR="00894828" w:rsidRPr="00402F55" w:rsidRDefault="00894828" w:rsidP="00894828">
            <w:pPr>
              <w:spacing w:before="40" w:after="40"/>
              <w:rPr>
                <w:rFonts w:ascii="Calibri Light" w:hAnsi="Calibri Light" w:cs="Calibri Light"/>
                <w:b w:val="0"/>
                <w:bCs w:val="0"/>
                <w:color w:val="3B3B3B" w:themeColor="text1" w:themeTint="E6"/>
                <w:sz w:val="22"/>
                <w:szCs w:val="22"/>
              </w:rPr>
            </w:pPr>
            <w:r w:rsidRPr="00402F55">
              <w:rPr>
                <w:rFonts w:ascii="Calibri Light" w:hAnsi="Calibri Light" w:cs="Calibri Light"/>
                <w:b w:val="0"/>
                <w:bCs w:val="0"/>
                <w:color w:val="3B3B3B" w:themeColor="text1" w:themeTint="E6"/>
                <w:sz w:val="22"/>
                <w:szCs w:val="22"/>
              </w:rPr>
              <w:t>CKS</w:t>
            </w:r>
          </w:p>
        </w:tc>
        <w:tc>
          <w:tcPr>
            <w:tcW w:w="7875" w:type="dxa"/>
          </w:tcPr>
          <w:p w14:paraId="421C480F" w14:textId="10A758D1" w:rsidR="00894828" w:rsidRPr="00402F55" w:rsidRDefault="00894828" w:rsidP="00894828">
            <w:pPr>
              <w:spacing w:before="40" w:after="40"/>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3B3B3B" w:themeColor="text1" w:themeTint="E6"/>
                <w:sz w:val="22"/>
                <w:szCs w:val="22"/>
              </w:rPr>
            </w:pPr>
            <w:r w:rsidRPr="00402F55">
              <w:rPr>
                <w:rFonts w:ascii="Calibri Light" w:hAnsi="Calibri Light" w:cs="Calibri Light"/>
                <w:color w:val="3B3B3B" w:themeColor="text1" w:themeTint="E6"/>
                <w:sz w:val="22"/>
                <w:szCs w:val="22"/>
              </w:rPr>
              <w:t>Centre for Khmer Studies</w:t>
            </w:r>
          </w:p>
        </w:tc>
      </w:tr>
      <w:tr w:rsidR="00894828" w:rsidRPr="00AC62F2" w14:paraId="0E3C55C1" w14:textId="77777777" w:rsidTr="00650A7D">
        <w:tc>
          <w:tcPr>
            <w:cnfStyle w:val="001000000000" w:firstRow="0" w:lastRow="0" w:firstColumn="1" w:lastColumn="0" w:oddVBand="0" w:evenVBand="0" w:oddHBand="0" w:evenHBand="0" w:firstRowFirstColumn="0" w:firstRowLastColumn="0" w:lastRowFirstColumn="0" w:lastRowLastColumn="0"/>
            <w:tcW w:w="1413" w:type="dxa"/>
          </w:tcPr>
          <w:p w14:paraId="665EC48B" w14:textId="61178A01" w:rsidR="00894828" w:rsidRPr="00402F55" w:rsidRDefault="00894828" w:rsidP="00894828">
            <w:pPr>
              <w:spacing w:before="40" w:after="40"/>
              <w:rPr>
                <w:rFonts w:ascii="Calibri Light" w:hAnsi="Calibri Light" w:cs="Calibri Light"/>
                <w:b w:val="0"/>
                <w:bCs w:val="0"/>
                <w:color w:val="3B3B3B" w:themeColor="text1" w:themeTint="E6"/>
                <w:sz w:val="22"/>
                <w:szCs w:val="22"/>
              </w:rPr>
            </w:pPr>
            <w:r w:rsidRPr="00402F55">
              <w:rPr>
                <w:rFonts w:ascii="Calibri Light" w:hAnsi="Calibri Light" w:cs="Calibri Light"/>
                <w:b w:val="0"/>
                <w:bCs w:val="0"/>
                <w:color w:val="3B3B3B" w:themeColor="text1" w:themeTint="E6"/>
                <w:sz w:val="22"/>
                <w:szCs w:val="22"/>
              </w:rPr>
              <w:t>CPS</w:t>
            </w:r>
          </w:p>
        </w:tc>
        <w:tc>
          <w:tcPr>
            <w:tcW w:w="7875" w:type="dxa"/>
          </w:tcPr>
          <w:p w14:paraId="5CA70374" w14:textId="4B0550B0" w:rsidR="00894828" w:rsidRPr="00402F55" w:rsidRDefault="00894828" w:rsidP="00894828">
            <w:pPr>
              <w:spacing w:before="40" w:after="40"/>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3B3B3B" w:themeColor="text1" w:themeTint="E6"/>
                <w:sz w:val="22"/>
                <w:szCs w:val="22"/>
              </w:rPr>
            </w:pPr>
            <w:r w:rsidRPr="00402F55">
              <w:rPr>
                <w:rFonts w:ascii="Calibri Light" w:hAnsi="Calibri Light" w:cs="Calibri Light"/>
                <w:color w:val="3B3B3B" w:themeColor="text1" w:themeTint="E6"/>
                <w:sz w:val="22"/>
                <w:szCs w:val="22"/>
              </w:rPr>
              <w:t>Centre for Policy Studies</w:t>
            </w:r>
          </w:p>
        </w:tc>
      </w:tr>
      <w:tr w:rsidR="00894828" w:rsidRPr="00AC62F2" w14:paraId="111C975C" w14:textId="77777777" w:rsidTr="00650A7D">
        <w:tc>
          <w:tcPr>
            <w:cnfStyle w:val="001000000000" w:firstRow="0" w:lastRow="0" w:firstColumn="1" w:lastColumn="0" w:oddVBand="0" w:evenVBand="0" w:oddHBand="0" w:evenHBand="0" w:firstRowFirstColumn="0" w:firstRowLastColumn="0" w:lastRowFirstColumn="0" w:lastRowLastColumn="0"/>
            <w:tcW w:w="1413" w:type="dxa"/>
          </w:tcPr>
          <w:p w14:paraId="59C2573C" w14:textId="77777777" w:rsidR="00894828" w:rsidRPr="00402F55" w:rsidRDefault="00894828" w:rsidP="00894828">
            <w:pPr>
              <w:spacing w:before="40" w:after="40"/>
              <w:rPr>
                <w:rFonts w:ascii="Calibri Light" w:hAnsi="Calibri Light" w:cs="Calibri Light"/>
                <w:b w:val="0"/>
                <w:color w:val="3B3B3B" w:themeColor="text1" w:themeTint="E6"/>
                <w:sz w:val="22"/>
                <w:szCs w:val="22"/>
              </w:rPr>
            </w:pPr>
            <w:r w:rsidRPr="00402F55">
              <w:rPr>
                <w:rFonts w:ascii="Calibri Light" w:hAnsi="Calibri Light" w:cs="Calibri Light"/>
                <w:b w:val="0"/>
                <w:color w:val="3B3B3B" w:themeColor="text1" w:themeTint="E6"/>
                <w:sz w:val="22"/>
                <w:szCs w:val="22"/>
              </w:rPr>
              <w:t>DFAT</w:t>
            </w:r>
          </w:p>
        </w:tc>
        <w:tc>
          <w:tcPr>
            <w:tcW w:w="7875" w:type="dxa"/>
          </w:tcPr>
          <w:p w14:paraId="0F998F56" w14:textId="77777777" w:rsidR="00894828" w:rsidRPr="00402F55" w:rsidRDefault="00894828" w:rsidP="00894828">
            <w:pPr>
              <w:spacing w:before="40" w:after="40"/>
              <w:cnfStyle w:val="000000000000" w:firstRow="0" w:lastRow="0" w:firstColumn="0" w:lastColumn="0" w:oddVBand="0" w:evenVBand="0" w:oddHBand="0" w:evenHBand="0" w:firstRowFirstColumn="0" w:firstRowLastColumn="0" w:lastRowFirstColumn="0" w:lastRowLastColumn="0"/>
              <w:rPr>
                <w:rFonts w:ascii="Calibri Light" w:hAnsi="Calibri Light" w:cs="Calibri Light"/>
                <w:b/>
                <w:color w:val="3B3B3B" w:themeColor="text1" w:themeTint="E6"/>
                <w:sz w:val="22"/>
                <w:szCs w:val="22"/>
              </w:rPr>
            </w:pPr>
            <w:r w:rsidRPr="00402F55">
              <w:rPr>
                <w:rFonts w:ascii="Calibri Light" w:hAnsi="Calibri Light" w:cs="Calibri Light"/>
                <w:color w:val="3B3B3B" w:themeColor="text1" w:themeTint="E6"/>
                <w:sz w:val="22"/>
                <w:szCs w:val="22"/>
              </w:rPr>
              <w:t>Department of Foreign Affairs and Trade</w:t>
            </w:r>
          </w:p>
        </w:tc>
      </w:tr>
      <w:tr w:rsidR="00894828" w:rsidRPr="00AC62F2" w14:paraId="723CB118" w14:textId="77777777" w:rsidTr="00650A7D">
        <w:tc>
          <w:tcPr>
            <w:cnfStyle w:val="001000000000" w:firstRow="0" w:lastRow="0" w:firstColumn="1" w:lastColumn="0" w:oddVBand="0" w:evenVBand="0" w:oddHBand="0" w:evenHBand="0" w:firstRowFirstColumn="0" w:firstRowLastColumn="0" w:lastRowFirstColumn="0" w:lastRowLastColumn="0"/>
            <w:tcW w:w="1413" w:type="dxa"/>
          </w:tcPr>
          <w:p w14:paraId="10E751FB" w14:textId="77777777" w:rsidR="00894828" w:rsidRPr="00402F55" w:rsidRDefault="00894828" w:rsidP="00894828">
            <w:pPr>
              <w:spacing w:before="40" w:after="40"/>
              <w:rPr>
                <w:rFonts w:ascii="Calibri Light" w:hAnsi="Calibri Light" w:cs="Calibri Light"/>
                <w:b w:val="0"/>
                <w:bCs w:val="0"/>
                <w:color w:val="3B3B3B" w:themeColor="text1" w:themeTint="E6"/>
                <w:sz w:val="22"/>
                <w:szCs w:val="22"/>
              </w:rPr>
            </w:pPr>
            <w:proofErr w:type="spellStart"/>
            <w:r w:rsidRPr="00402F55">
              <w:rPr>
                <w:rFonts w:ascii="Calibri Light" w:hAnsi="Calibri Light" w:cs="Calibri Light"/>
                <w:b w:val="0"/>
                <w:bCs w:val="0"/>
                <w:color w:val="3B3B3B" w:themeColor="text1" w:themeTint="E6"/>
                <w:sz w:val="22"/>
                <w:szCs w:val="22"/>
              </w:rPr>
              <w:t>EoPO</w:t>
            </w:r>
            <w:proofErr w:type="spellEnd"/>
          </w:p>
        </w:tc>
        <w:tc>
          <w:tcPr>
            <w:tcW w:w="7875" w:type="dxa"/>
          </w:tcPr>
          <w:p w14:paraId="1540CE72" w14:textId="77777777" w:rsidR="00894828" w:rsidRPr="00402F55" w:rsidRDefault="00894828" w:rsidP="00894828">
            <w:pPr>
              <w:spacing w:before="40" w:after="40"/>
              <w:cnfStyle w:val="000000000000" w:firstRow="0" w:lastRow="0" w:firstColumn="0" w:lastColumn="0" w:oddVBand="0" w:evenVBand="0" w:oddHBand="0" w:evenHBand="0" w:firstRowFirstColumn="0" w:firstRowLastColumn="0" w:lastRowFirstColumn="0" w:lastRowLastColumn="0"/>
              <w:rPr>
                <w:rFonts w:ascii="Calibri Light" w:hAnsi="Calibri Light" w:cs="Calibri Light"/>
                <w:bCs/>
                <w:color w:val="3B3B3B" w:themeColor="text1" w:themeTint="E6"/>
                <w:sz w:val="22"/>
                <w:szCs w:val="22"/>
              </w:rPr>
            </w:pPr>
            <w:r w:rsidRPr="00402F55">
              <w:rPr>
                <w:rFonts w:ascii="Calibri Light" w:hAnsi="Calibri Light" w:cs="Calibri Light"/>
                <w:bCs/>
                <w:color w:val="3B3B3B" w:themeColor="text1" w:themeTint="E6"/>
                <w:sz w:val="22"/>
                <w:szCs w:val="22"/>
              </w:rPr>
              <w:t>End of Program Outcome</w:t>
            </w:r>
          </w:p>
        </w:tc>
      </w:tr>
      <w:tr w:rsidR="00894828" w:rsidRPr="00AC62F2" w14:paraId="47D6DBC6" w14:textId="77777777" w:rsidTr="00650A7D">
        <w:tc>
          <w:tcPr>
            <w:cnfStyle w:val="001000000000" w:firstRow="0" w:lastRow="0" w:firstColumn="1" w:lastColumn="0" w:oddVBand="0" w:evenVBand="0" w:oddHBand="0" w:evenHBand="0" w:firstRowFirstColumn="0" w:firstRowLastColumn="0" w:lastRowFirstColumn="0" w:lastRowLastColumn="0"/>
            <w:tcW w:w="1413" w:type="dxa"/>
          </w:tcPr>
          <w:p w14:paraId="5FCADC93" w14:textId="679FC03A" w:rsidR="00894828" w:rsidRPr="00402F55" w:rsidRDefault="00894828" w:rsidP="00894828">
            <w:pPr>
              <w:spacing w:before="40" w:after="40"/>
              <w:rPr>
                <w:rFonts w:ascii="Calibri Light" w:hAnsi="Calibri Light" w:cs="Calibri Light"/>
                <w:b w:val="0"/>
                <w:bCs w:val="0"/>
                <w:color w:val="3B3B3B" w:themeColor="text1" w:themeTint="E6"/>
                <w:sz w:val="22"/>
                <w:szCs w:val="22"/>
              </w:rPr>
            </w:pPr>
            <w:r w:rsidRPr="00402F55">
              <w:rPr>
                <w:rFonts w:ascii="Calibri Light" w:hAnsi="Calibri Light" w:cs="Calibri Light"/>
                <w:b w:val="0"/>
                <w:bCs w:val="0"/>
                <w:color w:val="3B3B3B" w:themeColor="text1" w:themeTint="E6"/>
                <w:sz w:val="22"/>
                <w:szCs w:val="22"/>
              </w:rPr>
              <w:t>FF</w:t>
            </w:r>
          </w:p>
        </w:tc>
        <w:tc>
          <w:tcPr>
            <w:tcW w:w="7875" w:type="dxa"/>
          </w:tcPr>
          <w:p w14:paraId="047CEE83" w14:textId="26830CDB" w:rsidR="00894828" w:rsidRPr="00402F55" w:rsidRDefault="00894828" w:rsidP="00894828">
            <w:pPr>
              <w:spacing w:before="40" w:after="40"/>
              <w:cnfStyle w:val="000000000000" w:firstRow="0" w:lastRow="0" w:firstColumn="0" w:lastColumn="0" w:oddVBand="0" w:evenVBand="0" w:oddHBand="0" w:evenHBand="0" w:firstRowFirstColumn="0" w:firstRowLastColumn="0" w:lastRowFirstColumn="0" w:lastRowLastColumn="0"/>
              <w:rPr>
                <w:rFonts w:ascii="Calibri Light" w:hAnsi="Calibri Light" w:cs="Calibri Light"/>
                <w:bCs/>
                <w:color w:val="3B3B3B" w:themeColor="text1" w:themeTint="E6"/>
                <w:sz w:val="22"/>
                <w:szCs w:val="22"/>
              </w:rPr>
            </w:pPr>
            <w:r w:rsidRPr="00402F55">
              <w:rPr>
                <w:rFonts w:ascii="Calibri Light" w:hAnsi="Calibri Light" w:cs="Calibri Light"/>
                <w:bCs/>
                <w:color w:val="3B3B3B" w:themeColor="text1" w:themeTint="E6"/>
                <w:sz w:val="22"/>
                <w:szCs w:val="22"/>
              </w:rPr>
              <w:t>Future Forum</w:t>
            </w:r>
          </w:p>
        </w:tc>
      </w:tr>
      <w:tr w:rsidR="00894828" w:rsidRPr="00AC62F2" w14:paraId="3AE3A759" w14:textId="77777777" w:rsidTr="00650A7D">
        <w:tc>
          <w:tcPr>
            <w:cnfStyle w:val="001000000000" w:firstRow="0" w:lastRow="0" w:firstColumn="1" w:lastColumn="0" w:oddVBand="0" w:evenVBand="0" w:oddHBand="0" w:evenHBand="0" w:firstRowFirstColumn="0" w:firstRowLastColumn="0" w:lastRowFirstColumn="0" w:lastRowLastColumn="0"/>
            <w:tcW w:w="1413" w:type="dxa"/>
          </w:tcPr>
          <w:p w14:paraId="214694EA" w14:textId="2CB893F7" w:rsidR="00894828" w:rsidRPr="00402F55" w:rsidRDefault="00894828" w:rsidP="00894828">
            <w:pPr>
              <w:spacing w:before="40" w:after="40"/>
              <w:rPr>
                <w:rFonts w:ascii="Calibri Light" w:hAnsi="Calibri Light" w:cs="Calibri Light"/>
                <w:b w:val="0"/>
                <w:bCs w:val="0"/>
                <w:color w:val="3B3B3B" w:themeColor="text1" w:themeTint="E6"/>
                <w:sz w:val="22"/>
                <w:szCs w:val="22"/>
              </w:rPr>
            </w:pPr>
            <w:r w:rsidRPr="00402F55">
              <w:rPr>
                <w:rFonts w:ascii="Calibri Light" w:hAnsi="Calibri Light" w:cs="Calibri Light"/>
                <w:b w:val="0"/>
                <w:bCs w:val="0"/>
                <w:color w:val="3B3B3B" w:themeColor="text1" w:themeTint="E6"/>
                <w:sz w:val="22"/>
                <w:szCs w:val="22"/>
              </w:rPr>
              <w:t>ISR</w:t>
            </w:r>
          </w:p>
        </w:tc>
        <w:tc>
          <w:tcPr>
            <w:tcW w:w="7875" w:type="dxa"/>
          </w:tcPr>
          <w:p w14:paraId="2BCB8CC2" w14:textId="198A9791" w:rsidR="00894828" w:rsidRPr="00402F55" w:rsidRDefault="00894828" w:rsidP="00894828">
            <w:pPr>
              <w:spacing w:before="40" w:after="40"/>
              <w:cnfStyle w:val="000000000000" w:firstRow="0" w:lastRow="0" w:firstColumn="0" w:lastColumn="0" w:oddVBand="0" w:evenVBand="0" w:oddHBand="0" w:evenHBand="0" w:firstRowFirstColumn="0" w:firstRowLastColumn="0" w:lastRowFirstColumn="0" w:lastRowLastColumn="0"/>
              <w:rPr>
                <w:rFonts w:ascii="Calibri Light" w:hAnsi="Calibri Light" w:cs="Calibri Light"/>
                <w:bCs/>
                <w:color w:val="3B3B3B" w:themeColor="text1" w:themeTint="E6"/>
                <w:sz w:val="22"/>
                <w:szCs w:val="22"/>
              </w:rPr>
            </w:pPr>
            <w:r w:rsidRPr="00402F55">
              <w:rPr>
                <w:rFonts w:ascii="Calibri Light" w:hAnsi="Calibri Light" w:cs="Calibri Light"/>
                <w:bCs/>
                <w:color w:val="3B3B3B" w:themeColor="text1" w:themeTint="E6"/>
                <w:sz w:val="22"/>
                <w:szCs w:val="22"/>
              </w:rPr>
              <w:t>Independent Strategic Review</w:t>
            </w:r>
          </w:p>
        </w:tc>
      </w:tr>
      <w:tr w:rsidR="00894828" w:rsidRPr="00AC62F2" w14:paraId="34DD7732" w14:textId="77777777" w:rsidTr="00650A7D">
        <w:tc>
          <w:tcPr>
            <w:cnfStyle w:val="001000000000" w:firstRow="0" w:lastRow="0" w:firstColumn="1" w:lastColumn="0" w:oddVBand="0" w:evenVBand="0" w:oddHBand="0" w:evenHBand="0" w:firstRowFirstColumn="0" w:firstRowLastColumn="0" w:lastRowFirstColumn="0" w:lastRowLastColumn="0"/>
            <w:tcW w:w="1413" w:type="dxa"/>
          </w:tcPr>
          <w:p w14:paraId="1D62E314" w14:textId="5619C224" w:rsidR="00894828" w:rsidRPr="00402F55" w:rsidRDefault="00894828" w:rsidP="00894828">
            <w:pPr>
              <w:spacing w:before="40" w:after="40"/>
              <w:rPr>
                <w:rFonts w:ascii="Calibri Light" w:hAnsi="Calibri Light" w:cs="Calibri Light"/>
                <w:b w:val="0"/>
                <w:bCs w:val="0"/>
                <w:color w:val="3B3B3B" w:themeColor="text1" w:themeTint="E6"/>
                <w:sz w:val="22"/>
                <w:szCs w:val="22"/>
              </w:rPr>
            </w:pPr>
            <w:r w:rsidRPr="00402F55">
              <w:rPr>
                <w:rFonts w:ascii="Calibri Light" w:hAnsi="Calibri Light" w:cs="Calibri Light"/>
                <w:b w:val="0"/>
                <w:bCs w:val="0"/>
                <w:color w:val="3B3B3B" w:themeColor="text1" w:themeTint="E6"/>
                <w:sz w:val="22"/>
                <w:szCs w:val="22"/>
              </w:rPr>
              <w:t>GEDSI</w:t>
            </w:r>
          </w:p>
        </w:tc>
        <w:tc>
          <w:tcPr>
            <w:tcW w:w="7875" w:type="dxa"/>
          </w:tcPr>
          <w:p w14:paraId="75AE2564" w14:textId="5158C8BC" w:rsidR="00894828" w:rsidRPr="00402F55" w:rsidRDefault="00894828" w:rsidP="00894828">
            <w:pPr>
              <w:spacing w:before="40" w:after="40"/>
              <w:cnfStyle w:val="000000000000" w:firstRow="0" w:lastRow="0" w:firstColumn="0" w:lastColumn="0" w:oddVBand="0" w:evenVBand="0" w:oddHBand="0" w:evenHBand="0" w:firstRowFirstColumn="0" w:firstRowLastColumn="0" w:lastRowFirstColumn="0" w:lastRowLastColumn="0"/>
              <w:rPr>
                <w:rFonts w:ascii="Calibri Light" w:hAnsi="Calibri Light" w:cs="Calibri Light"/>
                <w:bCs/>
                <w:color w:val="3B3B3B" w:themeColor="text1" w:themeTint="E6"/>
                <w:sz w:val="22"/>
                <w:szCs w:val="22"/>
              </w:rPr>
            </w:pPr>
            <w:r w:rsidRPr="00402F55">
              <w:rPr>
                <w:rFonts w:ascii="Calibri Light" w:hAnsi="Calibri Light" w:cs="Calibri Light"/>
                <w:bCs/>
                <w:color w:val="3B3B3B" w:themeColor="text1" w:themeTint="E6"/>
                <w:sz w:val="22"/>
                <w:szCs w:val="22"/>
              </w:rPr>
              <w:t>Gender Equality Disability and Social Inclusion</w:t>
            </w:r>
          </w:p>
        </w:tc>
      </w:tr>
      <w:tr w:rsidR="00894828" w:rsidRPr="00AC62F2" w14:paraId="2C9F096A" w14:textId="77777777" w:rsidTr="00650A7D">
        <w:tc>
          <w:tcPr>
            <w:cnfStyle w:val="001000000000" w:firstRow="0" w:lastRow="0" w:firstColumn="1" w:lastColumn="0" w:oddVBand="0" w:evenVBand="0" w:oddHBand="0" w:evenHBand="0" w:firstRowFirstColumn="0" w:firstRowLastColumn="0" w:lastRowFirstColumn="0" w:lastRowLastColumn="0"/>
            <w:tcW w:w="1413" w:type="dxa"/>
          </w:tcPr>
          <w:p w14:paraId="2F329B65" w14:textId="041B8E2A" w:rsidR="00894828" w:rsidRPr="00402F55" w:rsidRDefault="00894828" w:rsidP="00894828">
            <w:pPr>
              <w:spacing w:before="40" w:after="40"/>
              <w:rPr>
                <w:rFonts w:ascii="Calibri Light" w:hAnsi="Calibri Light" w:cs="Calibri Light"/>
                <w:b w:val="0"/>
                <w:bCs w:val="0"/>
                <w:color w:val="3B3B3B" w:themeColor="text1" w:themeTint="E6"/>
                <w:sz w:val="22"/>
                <w:szCs w:val="22"/>
              </w:rPr>
            </w:pPr>
            <w:r w:rsidRPr="00402F55">
              <w:rPr>
                <w:rFonts w:ascii="Calibri Light" w:hAnsi="Calibri Light" w:cs="Calibri Light"/>
                <w:b w:val="0"/>
                <w:bCs w:val="0"/>
                <w:color w:val="3B3B3B" w:themeColor="text1" w:themeTint="E6"/>
                <w:sz w:val="22"/>
                <w:szCs w:val="22"/>
              </w:rPr>
              <w:t>KRQ</w:t>
            </w:r>
          </w:p>
        </w:tc>
        <w:tc>
          <w:tcPr>
            <w:tcW w:w="7875" w:type="dxa"/>
          </w:tcPr>
          <w:p w14:paraId="4380508D" w14:textId="2192BA52" w:rsidR="00894828" w:rsidRPr="00402F55" w:rsidRDefault="00894828" w:rsidP="00894828">
            <w:pPr>
              <w:spacing w:before="40" w:after="40"/>
              <w:cnfStyle w:val="000000000000" w:firstRow="0" w:lastRow="0" w:firstColumn="0" w:lastColumn="0" w:oddVBand="0" w:evenVBand="0" w:oddHBand="0" w:evenHBand="0" w:firstRowFirstColumn="0" w:firstRowLastColumn="0" w:lastRowFirstColumn="0" w:lastRowLastColumn="0"/>
              <w:rPr>
                <w:rFonts w:ascii="Calibri Light" w:hAnsi="Calibri Light" w:cs="Calibri Light"/>
                <w:bCs/>
                <w:color w:val="3B3B3B" w:themeColor="text1" w:themeTint="E6"/>
                <w:sz w:val="22"/>
                <w:szCs w:val="22"/>
              </w:rPr>
            </w:pPr>
            <w:r w:rsidRPr="00402F55">
              <w:rPr>
                <w:rFonts w:ascii="Calibri Light" w:hAnsi="Calibri Light" w:cs="Calibri Light"/>
                <w:bCs/>
                <w:color w:val="3B3B3B" w:themeColor="text1" w:themeTint="E6"/>
                <w:sz w:val="22"/>
                <w:szCs w:val="22"/>
              </w:rPr>
              <w:t>Key Review Questions</w:t>
            </w:r>
          </w:p>
        </w:tc>
      </w:tr>
      <w:tr w:rsidR="00894828" w:rsidRPr="00AC62F2" w14:paraId="20E1F5BB" w14:textId="77777777" w:rsidTr="00650A7D">
        <w:tc>
          <w:tcPr>
            <w:cnfStyle w:val="001000000000" w:firstRow="0" w:lastRow="0" w:firstColumn="1" w:lastColumn="0" w:oddVBand="0" w:evenVBand="0" w:oddHBand="0" w:evenHBand="0" w:firstRowFirstColumn="0" w:firstRowLastColumn="0" w:lastRowFirstColumn="0" w:lastRowLastColumn="0"/>
            <w:tcW w:w="1413" w:type="dxa"/>
          </w:tcPr>
          <w:p w14:paraId="1AF7440F" w14:textId="2C8B2610" w:rsidR="00894828" w:rsidRPr="001D5AED" w:rsidRDefault="00894828" w:rsidP="00894828">
            <w:pPr>
              <w:spacing w:before="40" w:after="40"/>
              <w:rPr>
                <w:rFonts w:ascii="Calibri Light" w:hAnsi="Calibri Light" w:cs="Calibri Light"/>
                <w:b w:val="0"/>
                <w:bCs w:val="0"/>
                <w:color w:val="3B3B3B" w:themeColor="text1" w:themeTint="E6"/>
                <w:sz w:val="22"/>
                <w:szCs w:val="22"/>
              </w:rPr>
            </w:pPr>
            <w:r w:rsidRPr="001D5AED">
              <w:rPr>
                <w:rFonts w:ascii="Calibri Light" w:hAnsi="Calibri Light" w:cs="Calibri Light"/>
                <w:b w:val="0"/>
                <w:bCs w:val="0"/>
                <w:color w:val="3B3B3B" w:themeColor="text1" w:themeTint="E6"/>
                <w:sz w:val="22"/>
                <w:szCs w:val="22"/>
              </w:rPr>
              <w:t>MEF</w:t>
            </w:r>
          </w:p>
        </w:tc>
        <w:tc>
          <w:tcPr>
            <w:tcW w:w="7875" w:type="dxa"/>
          </w:tcPr>
          <w:p w14:paraId="1AFAC19A" w14:textId="68673F3C" w:rsidR="00894828" w:rsidRPr="00402F55" w:rsidRDefault="00894828" w:rsidP="00894828">
            <w:pPr>
              <w:spacing w:before="40" w:after="40"/>
              <w:cnfStyle w:val="000000000000" w:firstRow="0" w:lastRow="0" w:firstColumn="0" w:lastColumn="0" w:oddVBand="0" w:evenVBand="0" w:oddHBand="0" w:evenHBand="0" w:firstRowFirstColumn="0" w:firstRowLastColumn="0" w:lastRowFirstColumn="0" w:lastRowLastColumn="0"/>
              <w:rPr>
                <w:rFonts w:ascii="Calibri Light" w:hAnsi="Calibri Light" w:cs="Calibri Light"/>
                <w:bCs/>
                <w:color w:val="3B3B3B" w:themeColor="text1" w:themeTint="E6"/>
                <w:sz w:val="22"/>
                <w:szCs w:val="22"/>
              </w:rPr>
            </w:pPr>
            <w:r>
              <w:rPr>
                <w:rFonts w:ascii="Calibri Light" w:hAnsi="Calibri Light" w:cs="Calibri Light"/>
                <w:bCs/>
                <w:color w:val="3B3B3B" w:themeColor="text1" w:themeTint="E6"/>
                <w:sz w:val="22"/>
                <w:szCs w:val="22"/>
              </w:rPr>
              <w:t>Ministry of Economy and Finance</w:t>
            </w:r>
          </w:p>
        </w:tc>
      </w:tr>
      <w:tr w:rsidR="00894828" w:rsidRPr="00AC62F2" w14:paraId="0B8E0E88" w14:textId="77777777" w:rsidTr="00650A7D">
        <w:tc>
          <w:tcPr>
            <w:cnfStyle w:val="001000000000" w:firstRow="0" w:lastRow="0" w:firstColumn="1" w:lastColumn="0" w:oddVBand="0" w:evenVBand="0" w:oddHBand="0" w:evenHBand="0" w:firstRowFirstColumn="0" w:firstRowLastColumn="0" w:lastRowFirstColumn="0" w:lastRowLastColumn="0"/>
            <w:tcW w:w="1413" w:type="dxa"/>
          </w:tcPr>
          <w:p w14:paraId="6C38F954" w14:textId="77777777" w:rsidR="00894828" w:rsidRPr="00402F55" w:rsidRDefault="00894828" w:rsidP="00894828">
            <w:pPr>
              <w:spacing w:before="40" w:after="40"/>
              <w:rPr>
                <w:rFonts w:ascii="Calibri Light" w:hAnsi="Calibri Light" w:cs="Calibri Light"/>
                <w:b w:val="0"/>
                <w:bCs w:val="0"/>
                <w:color w:val="3B3B3B" w:themeColor="text1" w:themeTint="E6"/>
                <w:sz w:val="22"/>
                <w:szCs w:val="22"/>
              </w:rPr>
            </w:pPr>
            <w:r w:rsidRPr="00402F55">
              <w:rPr>
                <w:rFonts w:ascii="Calibri Light" w:hAnsi="Calibri Light" w:cs="Calibri Light"/>
                <w:b w:val="0"/>
                <w:bCs w:val="0"/>
                <w:color w:val="3B3B3B" w:themeColor="text1" w:themeTint="E6"/>
                <w:sz w:val="22"/>
                <w:szCs w:val="22"/>
              </w:rPr>
              <w:t>MEL</w:t>
            </w:r>
          </w:p>
        </w:tc>
        <w:tc>
          <w:tcPr>
            <w:tcW w:w="7875" w:type="dxa"/>
          </w:tcPr>
          <w:p w14:paraId="60C1F2D7" w14:textId="532D027C" w:rsidR="00894828" w:rsidRPr="00402F55" w:rsidRDefault="00894828" w:rsidP="00894828">
            <w:pPr>
              <w:spacing w:before="40" w:after="40"/>
              <w:cnfStyle w:val="000000000000" w:firstRow="0" w:lastRow="0" w:firstColumn="0" w:lastColumn="0" w:oddVBand="0" w:evenVBand="0" w:oddHBand="0" w:evenHBand="0" w:firstRowFirstColumn="0" w:firstRowLastColumn="0" w:lastRowFirstColumn="0" w:lastRowLastColumn="0"/>
              <w:rPr>
                <w:rFonts w:ascii="Calibri Light" w:hAnsi="Calibri Light" w:cs="Calibri Light"/>
                <w:bCs/>
                <w:color w:val="3B3B3B" w:themeColor="text1" w:themeTint="E6"/>
                <w:sz w:val="22"/>
                <w:szCs w:val="22"/>
              </w:rPr>
            </w:pPr>
            <w:r w:rsidRPr="00402F55">
              <w:rPr>
                <w:rFonts w:ascii="Calibri Light" w:hAnsi="Calibri Light" w:cs="Calibri Light"/>
                <w:bCs/>
                <w:color w:val="3B3B3B" w:themeColor="text1" w:themeTint="E6"/>
                <w:sz w:val="22"/>
                <w:szCs w:val="22"/>
              </w:rPr>
              <w:t xml:space="preserve">Monitoring, Evaluation and Learning </w:t>
            </w:r>
          </w:p>
        </w:tc>
      </w:tr>
      <w:tr w:rsidR="00894828" w:rsidRPr="00AC62F2" w14:paraId="35AB7E55" w14:textId="77777777" w:rsidTr="00650A7D">
        <w:tc>
          <w:tcPr>
            <w:cnfStyle w:val="001000000000" w:firstRow="0" w:lastRow="0" w:firstColumn="1" w:lastColumn="0" w:oddVBand="0" w:evenVBand="0" w:oddHBand="0" w:evenHBand="0" w:firstRowFirstColumn="0" w:firstRowLastColumn="0" w:lastRowFirstColumn="0" w:lastRowLastColumn="0"/>
            <w:tcW w:w="1413" w:type="dxa"/>
          </w:tcPr>
          <w:p w14:paraId="29F530CD" w14:textId="7D15E362" w:rsidR="00894828" w:rsidRPr="00402F55" w:rsidRDefault="00894828" w:rsidP="00894828">
            <w:pPr>
              <w:spacing w:before="40" w:after="40"/>
              <w:rPr>
                <w:rFonts w:ascii="Calibri Light" w:hAnsi="Calibri Light" w:cs="Calibri Light"/>
                <w:b w:val="0"/>
                <w:bCs w:val="0"/>
                <w:color w:val="3B3B3B" w:themeColor="text1" w:themeTint="E6"/>
                <w:sz w:val="22"/>
                <w:szCs w:val="22"/>
              </w:rPr>
            </w:pPr>
            <w:r>
              <w:rPr>
                <w:rFonts w:ascii="Calibri Light" w:hAnsi="Calibri Light" w:cs="Calibri Light"/>
                <w:b w:val="0"/>
                <w:bCs w:val="0"/>
                <w:color w:val="3B3B3B" w:themeColor="text1" w:themeTint="E6"/>
                <w:sz w:val="22"/>
                <w:szCs w:val="22"/>
              </w:rPr>
              <w:t>MIS</w:t>
            </w:r>
          </w:p>
        </w:tc>
        <w:tc>
          <w:tcPr>
            <w:tcW w:w="7875" w:type="dxa"/>
          </w:tcPr>
          <w:p w14:paraId="3E5DF5CD" w14:textId="6E882B8B" w:rsidR="00894828" w:rsidRPr="00402F55" w:rsidRDefault="00894828" w:rsidP="00894828">
            <w:pPr>
              <w:spacing w:before="40" w:after="40"/>
              <w:cnfStyle w:val="000000000000" w:firstRow="0" w:lastRow="0" w:firstColumn="0" w:lastColumn="0" w:oddVBand="0" w:evenVBand="0" w:oddHBand="0" w:evenHBand="0" w:firstRowFirstColumn="0" w:firstRowLastColumn="0" w:lastRowFirstColumn="0" w:lastRowLastColumn="0"/>
              <w:rPr>
                <w:rFonts w:ascii="Calibri Light" w:hAnsi="Calibri Light" w:cs="Calibri Light"/>
                <w:bCs/>
                <w:color w:val="3B3B3B" w:themeColor="text1" w:themeTint="E6"/>
                <w:sz w:val="22"/>
                <w:szCs w:val="22"/>
              </w:rPr>
            </w:pPr>
            <w:r>
              <w:rPr>
                <w:rFonts w:ascii="Calibri Light" w:hAnsi="Calibri Light" w:cs="Calibri Light"/>
                <w:bCs/>
                <w:color w:val="3B3B3B" w:themeColor="text1" w:themeTint="E6"/>
                <w:sz w:val="22"/>
                <w:szCs w:val="22"/>
              </w:rPr>
              <w:t xml:space="preserve">Management Information Systems </w:t>
            </w:r>
          </w:p>
        </w:tc>
      </w:tr>
      <w:tr w:rsidR="00894828" w:rsidRPr="00AC62F2" w14:paraId="2F2BE99D" w14:textId="77777777" w:rsidTr="00650A7D">
        <w:tc>
          <w:tcPr>
            <w:cnfStyle w:val="001000000000" w:firstRow="0" w:lastRow="0" w:firstColumn="1" w:lastColumn="0" w:oddVBand="0" w:evenVBand="0" w:oddHBand="0" w:evenHBand="0" w:firstRowFirstColumn="0" w:firstRowLastColumn="0" w:lastRowFirstColumn="0" w:lastRowLastColumn="0"/>
            <w:tcW w:w="1413" w:type="dxa"/>
          </w:tcPr>
          <w:p w14:paraId="63D02483" w14:textId="77777777" w:rsidR="00894828" w:rsidRPr="00402F55" w:rsidRDefault="00894828" w:rsidP="00894828">
            <w:pPr>
              <w:spacing w:before="40" w:after="40"/>
              <w:rPr>
                <w:rFonts w:ascii="Calibri Light" w:hAnsi="Calibri Light" w:cs="Calibri Light"/>
                <w:b w:val="0"/>
                <w:bCs w:val="0"/>
                <w:color w:val="3B3B3B" w:themeColor="text1" w:themeTint="E6"/>
                <w:sz w:val="22"/>
                <w:szCs w:val="22"/>
              </w:rPr>
            </w:pPr>
            <w:r w:rsidRPr="00402F55">
              <w:rPr>
                <w:rFonts w:ascii="Calibri Light" w:hAnsi="Calibri Light" w:cs="Calibri Light"/>
                <w:b w:val="0"/>
                <w:bCs w:val="0"/>
                <w:color w:val="3B3B3B" w:themeColor="text1" w:themeTint="E6"/>
                <w:sz w:val="22"/>
                <w:szCs w:val="22"/>
              </w:rPr>
              <w:t>PEA</w:t>
            </w:r>
          </w:p>
        </w:tc>
        <w:tc>
          <w:tcPr>
            <w:tcW w:w="7875" w:type="dxa"/>
          </w:tcPr>
          <w:p w14:paraId="43159CC4" w14:textId="77777777" w:rsidR="00894828" w:rsidRPr="00402F55" w:rsidRDefault="00894828" w:rsidP="00894828">
            <w:pPr>
              <w:spacing w:before="40" w:after="40"/>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3B3B3B" w:themeColor="text1" w:themeTint="E6"/>
                <w:sz w:val="22"/>
                <w:szCs w:val="22"/>
              </w:rPr>
            </w:pPr>
            <w:r w:rsidRPr="00402F55">
              <w:rPr>
                <w:rFonts w:ascii="Calibri Light" w:hAnsi="Calibri Light" w:cs="Calibri Light"/>
                <w:color w:val="3B3B3B" w:themeColor="text1" w:themeTint="E6"/>
                <w:sz w:val="22"/>
                <w:szCs w:val="22"/>
              </w:rPr>
              <w:t>Political Economy Analysis</w:t>
            </w:r>
          </w:p>
        </w:tc>
      </w:tr>
      <w:tr w:rsidR="00894828" w:rsidRPr="00AC62F2" w14:paraId="19AE3D40" w14:textId="77777777" w:rsidTr="00650A7D">
        <w:tc>
          <w:tcPr>
            <w:cnfStyle w:val="001000000000" w:firstRow="0" w:lastRow="0" w:firstColumn="1" w:lastColumn="0" w:oddVBand="0" w:evenVBand="0" w:oddHBand="0" w:evenHBand="0" w:firstRowFirstColumn="0" w:firstRowLastColumn="0" w:lastRowFirstColumn="0" w:lastRowLastColumn="0"/>
            <w:tcW w:w="1413" w:type="dxa"/>
          </w:tcPr>
          <w:p w14:paraId="70E93FF0" w14:textId="5CC62CB8" w:rsidR="00894828" w:rsidRPr="00402F55" w:rsidRDefault="00894828" w:rsidP="00894828">
            <w:pPr>
              <w:spacing w:before="40" w:after="40"/>
              <w:rPr>
                <w:rFonts w:ascii="Calibri Light" w:hAnsi="Calibri Light" w:cs="Calibri Light"/>
                <w:b w:val="0"/>
                <w:bCs w:val="0"/>
                <w:color w:val="3B3B3B" w:themeColor="text1" w:themeTint="E6"/>
                <w:sz w:val="22"/>
                <w:szCs w:val="22"/>
              </w:rPr>
            </w:pPr>
            <w:r w:rsidRPr="00402F55">
              <w:rPr>
                <w:rFonts w:ascii="Calibri Light" w:hAnsi="Calibri Light" w:cs="Calibri Light"/>
                <w:b w:val="0"/>
                <w:bCs w:val="0"/>
                <w:color w:val="3B3B3B" w:themeColor="text1" w:themeTint="E6"/>
                <w:sz w:val="22"/>
                <w:szCs w:val="22"/>
              </w:rPr>
              <w:t>RGC</w:t>
            </w:r>
          </w:p>
        </w:tc>
        <w:tc>
          <w:tcPr>
            <w:tcW w:w="7875" w:type="dxa"/>
          </w:tcPr>
          <w:p w14:paraId="3F46C988" w14:textId="1A53EBE3" w:rsidR="00894828" w:rsidRPr="00402F55" w:rsidRDefault="00894828" w:rsidP="00894828">
            <w:pPr>
              <w:spacing w:before="40" w:after="40"/>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3B3B3B" w:themeColor="text1" w:themeTint="E6"/>
                <w:sz w:val="22"/>
                <w:szCs w:val="22"/>
              </w:rPr>
            </w:pPr>
            <w:r w:rsidRPr="00402F55">
              <w:rPr>
                <w:rFonts w:ascii="Calibri Light" w:hAnsi="Calibri Light" w:cs="Calibri Light"/>
                <w:color w:val="3B3B3B" w:themeColor="text1" w:themeTint="E6"/>
                <w:sz w:val="22"/>
                <w:szCs w:val="22"/>
              </w:rPr>
              <w:t>Royal Government of Cambodia</w:t>
            </w:r>
          </w:p>
        </w:tc>
      </w:tr>
      <w:tr w:rsidR="00894828" w:rsidRPr="00AC62F2" w14:paraId="6EFDD95E" w14:textId="77777777" w:rsidTr="00650A7D">
        <w:tc>
          <w:tcPr>
            <w:cnfStyle w:val="001000000000" w:firstRow="0" w:lastRow="0" w:firstColumn="1" w:lastColumn="0" w:oddVBand="0" w:evenVBand="0" w:oddHBand="0" w:evenHBand="0" w:firstRowFirstColumn="0" w:firstRowLastColumn="0" w:lastRowFirstColumn="0" w:lastRowLastColumn="0"/>
            <w:tcW w:w="1413" w:type="dxa"/>
          </w:tcPr>
          <w:p w14:paraId="197042DF" w14:textId="77777777" w:rsidR="00894828" w:rsidRPr="00402F55" w:rsidRDefault="00894828" w:rsidP="00894828">
            <w:pPr>
              <w:spacing w:before="40" w:after="40"/>
              <w:rPr>
                <w:rFonts w:ascii="Calibri Light" w:hAnsi="Calibri Light" w:cs="Calibri Light"/>
                <w:b w:val="0"/>
                <w:bCs w:val="0"/>
                <w:color w:val="3B3B3B" w:themeColor="text1" w:themeTint="E6"/>
                <w:sz w:val="22"/>
                <w:szCs w:val="22"/>
              </w:rPr>
            </w:pPr>
            <w:proofErr w:type="spellStart"/>
            <w:r w:rsidRPr="00402F55">
              <w:rPr>
                <w:rFonts w:ascii="Calibri Light" w:hAnsi="Calibri Light" w:cs="Calibri Light"/>
                <w:b w:val="0"/>
                <w:bCs w:val="0"/>
                <w:color w:val="3B3B3B" w:themeColor="text1" w:themeTint="E6"/>
                <w:sz w:val="22"/>
                <w:szCs w:val="22"/>
              </w:rPr>
              <w:t>ToR</w:t>
            </w:r>
            <w:proofErr w:type="spellEnd"/>
          </w:p>
        </w:tc>
        <w:tc>
          <w:tcPr>
            <w:tcW w:w="7875" w:type="dxa"/>
          </w:tcPr>
          <w:p w14:paraId="02C231D1" w14:textId="77777777" w:rsidR="00894828" w:rsidRPr="00402F55" w:rsidRDefault="00894828" w:rsidP="00894828">
            <w:pPr>
              <w:spacing w:before="40" w:after="40"/>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3B3B3B" w:themeColor="text1" w:themeTint="E6"/>
                <w:sz w:val="22"/>
                <w:szCs w:val="22"/>
              </w:rPr>
            </w:pPr>
            <w:r w:rsidRPr="00402F55">
              <w:rPr>
                <w:rFonts w:ascii="Calibri Light" w:hAnsi="Calibri Light" w:cs="Calibri Light"/>
                <w:color w:val="3B3B3B" w:themeColor="text1" w:themeTint="E6"/>
                <w:sz w:val="22"/>
                <w:szCs w:val="22"/>
              </w:rPr>
              <w:t>Terms of Reference</w:t>
            </w:r>
          </w:p>
        </w:tc>
      </w:tr>
      <w:bookmarkEnd w:id="4"/>
    </w:tbl>
    <w:p w14:paraId="2C73BF8A" w14:textId="77777777" w:rsidR="00365DEA" w:rsidRPr="005E501B" w:rsidRDefault="00365DEA" w:rsidP="00365DEA">
      <w:pPr>
        <w:rPr>
          <w:sz w:val="21"/>
          <w:szCs w:val="21"/>
        </w:rPr>
      </w:pPr>
    </w:p>
    <w:p w14:paraId="6F87DEE8" w14:textId="36E3E545" w:rsidR="000A3F03" w:rsidRDefault="00365DEA" w:rsidP="00365DEA">
      <w:r w:rsidRPr="00365DEA">
        <w:tab/>
        <w:t xml:space="preserve"> </w:t>
      </w:r>
    </w:p>
    <w:p w14:paraId="5FDF6BA5" w14:textId="77777777" w:rsidR="000A3F03" w:rsidRDefault="000A3F03">
      <w:pPr>
        <w:spacing w:line="288" w:lineRule="auto"/>
      </w:pPr>
      <w:r>
        <w:br w:type="page"/>
      </w:r>
    </w:p>
    <w:p w14:paraId="5381D562" w14:textId="77777777" w:rsidR="00650A7D" w:rsidRDefault="00650A7D" w:rsidP="00365DEA"/>
    <w:p w14:paraId="652A018A" w14:textId="77777777" w:rsidR="000A3F03" w:rsidRPr="00C246BB" w:rsidRDefault="000A3F03" w:rsidP="000A3F03">
      <w:pPr>
        <w:keepNext/>
        <w:keepLines/>
        <w:spacing w:before="0" w:after="240"/>
        <w:outlineLvl w:val="0"/>
        <w:rPr>
          <w:rFonts w:ascii="Calibri Light" w:eastAsiaTheme="majorEastAsia" w:hAnsi="Calibri Light" w:cs="Calibri Light"/>
          <w:b/>
          <w:color w:val="C00000"/>
          <w:sz w:val="28"/>
          <w:szCs w:val="28"/>
        </w:rPr>
      </w:pPr>
      <w:bookmarkStart w:id="5" w:name="_Toc108345289"/>
      <w:r w:rsidRPr="00C246BB">
        <w:rPr>
          <w:rFonts w:ascii="Calibri Light" w:eastAsiaTheme="majorEastAsia" w:hAnsi="Calibri Light" w:cs="Calibri Light"/>
          <w:b/>
          <w:color w:val="C00000"/>
          <w:sz w:val="28"/>
          <w:szCs w:val="28"/>
        </w:rPr>
        <w:t>Acknowledgements</w:t>
      </w:r>
      <w:bookmarkEnd w:id="5"/>
    </w:p>
    <w:p w14:paraId="1B0FF8F0" w14:textId="69BCBF68" w:rsidR="000A3F03" w:rsidRPr="00317545" w:rsidRDefault="00153324" w:rsidP="000A3F03">
      <w:pPr>
        <w:pStyle w:val="Bullet1"/>
        <w:numPr>
          <w:ilvl w:val="0"/>
          <w:numId w:val="0"/>
        </w:numPr>
        <w:spacing w:before="120" w:after="120" w:line="240" w:lineRule="auto"/>
        <w:rPr>
          <w:rFonts w:ascii="Calibri Light" w:eastAsiaTheme="majorEastAsia" w:hAnsi="Calibri Light" w:cs="Calibri Light"/>
          <w:b/>
          <w:color w:val="auto"/>
          <w:sz w:val="28"/>
          <w:szCs w:val="28"/>
        </w:rPr>
      </w:pPr>
      <w:r w:rsidRPr="00317545">
        <w:rPr>
          <w:rFonts w:ascii="Calibri Light" w:hAnsi="Calibri Light" w:cs="Calibri Light"/>
          <w:color w:val="auto"/>
        </w:rPr>
        <w:t xml:space="preserve">We </w:t>
      </w:r>
      <w:r w:rsidR="000A3F03" w:rsidRPr="00317545">
        <w:rPr>
          <w:rFonts w:ascii="Calibri Light" w:hAnsi="Calibri Light" w:cs="Calibri Light"/>
          <w:color w:val="auto"/>
        </w:rPr>
        <w:t xml:space="preserve">would like to thank all the people consulted during the review. In particular, the </w:t>
      </w:r>
      <w:r w:rsidRPr="00317545">
        <w:rPr>
          <w:rFonts w:ascii="Calibri Light" w:hAnsi="Calibri Light" w:cs="Calibri Light"/>
          <w:color w:val="auto"/>
        </w:rPr>
        <w:t xml:space="preserve">review </w:t>
      </w:r>
      <w:r w:rsidR="000A3F03" w:rsidRPr="00317545">
        <w:rPr>
          <w:rFonts w:ascii="Calibri Light" w:hAnsi="Calibri Light" w:cs="Calibri Light"/>
          <w:color w:val="auto"/>
        </w:rPr>
        <w:t xml:space="preserve">team would thank staff of The Asia Foundation, all </w:t>
      </w:r>
      <w:r w:rsidR="004430B5" w:rsidRPr="00317545">
        <w:rPr>
          <w:rFonts w:ascii="Calibri Light" w:hAnsi="Calibri Light" w:cs="Calibri Light"/>
          <w:color w:val="auto"/>
        </w:rPr>
        <w:t xml:space="preserve">Core and Emerging </w:t>
      </w:r>
      <w:r w:rsidR="000A3F03" w:rsidRPr="00317545">
        <w:rPr>
          <w:rFonts w:ascii="Calibri Light" w:hAnsi="Calibri Light" w:cs="Calibri Light"/>
          <w:color w:val="auto"/>
        </w:rPr>
        <w:t xml:space="preserve">partners of the </w:t>
      </w:r>
      <w:proofErr w:type="spellStart"/>
      <w:r w:rsidR="000A3F03" w:rsidRPr="00317545">
        <w:rPr>
          <w:rFonts w:ascii="Calibri Light" w:hAnsi="Calibri Light" w:cs="Calibri Light"/>
          <w:color w:val="auto"/>
        </w:rPr>
        <w:t>Ponlok</w:t>
      </w:r>
      <w:proofErr w:type="spellEnd"/>
      <w:r w:rsidR="000A3F03" w:rsidRPr="00317545">
        <w:rPr>
          <w:rFonts w:ascii="Calibri Light" w:hAnsi="Calibri Light" w:cs="Calibri Light"/>
          <w:color w:val="auto"/>
        </w:rPr>
        <w:t xml:space="preserve"> </w:t>
      </w:r>
      <w:proofErr w:type="spellStart"/>
      <w:r w:rsidR="000A3F03" w:rsidRPr="00317545">
        <w:rPr>
          <w:rFonts w:ascii="Calibri Light" w:hAnsi="Calibri Light" w:cs="Calibri Light"/>
          <w:color w:val="auto"/>
        </w:rPr>
        <w:t>Chomnes</w:t>
      </w:r>
      <w:proofErr w:type="spellEnd"/>
      <w:r w:rsidR="000A3F03" w:rsidRPr="00317545">
        <w:rPr>
          <w:rFonts w:ascii="Calibri Light" w:hAnsi="Calibri Light" w:cs="Calibri Light"/>
          <w:color w:val="auto"/>
        </w:rPr>
        <w:t xml:space="preserve"> Program, staff of the </w:t>
      </w:r>
      <w:r w:rsidR="000A3F03" w:rsidRPr="001D5AED">
        <w:rPr>
          <w:rFonts w:ascii="Calibri Light" w:hAnsi="Calibri Light" w:cs="Calibri Light"/>
          <w:color w:val="auto"/>
        </w:rPr>
        <w:t>Asian Vision Institute,</w:t>
      </w:r>
      <w:r w:rsidR="000A3F03" w:rsidRPr="00317545">
        <w:rPr>
          <w:rFonts w:ascii="Calibri Light" w:hAnsi="Calibri Light" w:cs="Calibri Light"/>
          <w:color w:val="auto"/>
        </w:rPr>
        <w:t xml:space="preserve"> officials of the Royal Government of Cambodia, and colleagues in the Australian Embassy in Phnom Penh. All gave their time and views willingly. Finally </w:t>
      </w:r>
      <w:r w:rsidRPr="00317545">
        <w:rPr>
          <w:rFonts w:ascii="Calibri Light" w:hAnsi="Calibri Light" w:cs="Calibri Light"/>
          <w:color w:val="auto"/>
        </w:rPr>
        <w:t>- and in particular - we</w:t>
      </w:r>
      <w:r w:rsidR="000A3F03" w:rsidRPr="00317545">
        <w:rPr>
          <w:rFonts w:ascii="Calibri Light" w:hAnsi="Calibri Light" w:cs="Calibri Light"/>
          <w:color w:val="auto"/>
        </w:rPr>
        <w:t xml:space="preserve"> would thank</w:t>
      </w:r>
      <w:r w:rsidR="00AC5218" w:rsidRPr="00317545">
        <w:rPr>
          <w:rFonts w:ascii="Calibri Light" w:hAnsi="Calibri Light" w:cs="Calibri Light"/>
          <w:color w:val="auto"/>
        </w:rPr>
        <w:t xml:space="preserve"> </w:t>
      </w:r>
      <w:r w:rsidR="005F05CD" w:rsidRPr="00317545">
        <w:rPr>
          <w:rFonts w:ascii="Calibri Light" w:hAnsi="Calibri Light" w:cs="Calibri Light"/>
          <w:color w:val="auto"/>
        </w:rPr>
        <w:t xml:space="preserve">Mr </w:t>
      </w:r>
      <w:r w:rsidR="000A3F03" w:rsidRPr="00317545">
        <w:rPr>
          <w:rFonts w:ascii="Calibri Light" w:hAnsi="Calibri Light" w:cs="Calibri Light"/>
          <w:color w:val="auto"/>
        </w:rPr>
        <w:t>Sokha Seng</w:t>
      </w:r>
      <w:r w:rsidR="005F05CD" w:rsidRPr="00317545">
        <w:rPr>
          <w:rFonts w:ascii="Calibri Light" w:hAnsi="Calibri Light" w:cs="Calibri Light"/>
          <w:color w:val="auto"/>
        </w:rPr>
        <w:t>, Senior Program Manager at the Australian Embassy</w:t>
      </w:r>
      <w:r w:rsidR="00D95259" w:rsidRPr="00317545">
        <w:rPr>
          <w:rFonts w:ascii="Calibri Light" w:hAnsi="Calibri Light" w:cs="Calibri Light"/>
          <w:color w:val="auto"/>
        </w:rPr>
        <w:t xml:space="preserve"> </w:t>
      </w:r>
      <w:r w:rsidR="007E0BDE" w:rsidRPr="00317545">
        <w:rPr>
          <w:rFonts w:ascii="Calibri Light" w:hAnsi="Calibri Light" w:cs="Calibri Light"/>
          <w:color w:val="auto"/>
        </w:rPr>
        <w:t xml:space="preserve">and </w:t>
      </w:r>
      <w:r w:rsidR="005F05CD" w:rsidRPr="00317545">
        <w:rPr>
          <w:rFonts w:ascii="Calibri Light" w:hAnsi="Calibri Light" w:cs="Calibri Light"/>
          <w:color w:val="auto"/>
        </w:rPr>
        <w:t xml:space="preserve">Mr </w:t>
      </w:r>
      <w:r w:rsidR="007E0BDE" w:rsidRPr="00317545">
        <w:rPr>
          <w:rFonts w:ascii="Calibri Light" w:hAnsi="Calibri Light" w:cs="Calibri Light"/>
          <w:color w:val="auto"/>
        </w:rPr>
        <w:t>Pechet Men</w:t>
      </w:r>
      <w:r w:rsidR="005F05CD" w:rsidRPr="00317545">
        <w:rPr>
          <w:rFonts w:ascii="Calibri Light" w:hAnsi="Calibri Light" w:cs="Calibri Light"/>
          <w:color w:val="auto"/>
        </w:rPr>
        <w:t>, Program Manager at The Asia Foundation</w:t>
      </w:r>
      <w:r w:rsidR="000A3F03" w:rsidRPr="00317545">
        <w:rPr>
          <w:rFonts w:ascii="Calibri Light" w:hAnsi="Calibri Light" w:cs="Calibri Light"/>
          <w:color w:val="auto"/>
        </w:rPr>
        <w:t xml:space="preserve"> for making all the arrangements for the review meetings and </w:t>
      </w:r>
      <w:r w:rsidR="00AC5218" w:rsidRPr="00317545">
        <w:rPr>
          <w:rFonts w:ascii="Calibri Light" w:hAnsi="Calibri Light" w:cs="Calibri Light"/>
          <w:color w:val="auto"/>
        </w:rPr>
        <w:t xml:space="preserve">for planning </w:t>
      </w:r>
      <w:r w:rsidR="000A3F03" w:rsidRPr="00317545">
        <w:rPr>
          <w:rFonts w:ascii="Calibri Light" w:hAnsi="Calibri Light" w:cs="Calibri Light"/>
          <w:color w:val="auto"/>
        </w:rPr>
        <w:t xml:space="preserve">our trip to </w:t>
      </w:r>
      <w:proofErr w:type="spellStart"/>
      <w:r w:rsidR="000A3F03" w:rsidRPr="00317545">
        <w:rPr>
          <w:rFonts w:ascii="Calibri Light" w:hAnsi="Calibri Light" w:cs="Calibri Light"/>
          <w:color w:val="auto"/>
        </w:rPr>
        <w:t>Sie</w:t>
      </w:r>
      <w:r w:rsidR="007E0BDE" w:rsidRPr="00317545">
        <w:rPr>
          <w:rFonts w:ascii="Calibri Light" w:hAnsi="Calibri Light" w:cs="Calibri Light"/>
          <w:color w:val="auto"/>
        </w:rPr>
        <w:t>m</w:t>
      </w:r>
      <w:proofErr w:type="spellEnd"/>
      <w:r w:rsidR="000A3F03" w:rsidRPr="00317545">
        <w:rPr>
          <w:rFonts w:ascii="Calibri Light" w:hAnsi="Calibri Light" w:cs="Calibri Light"/>
          <w:color w:val="auto"/>
        </w:rPr>
        <w:t xml:space="preserve"> Reap.</w:t>
      </w:r>
    </w:p>
    <w:p w14:paraId="377DFC16" w14:textId="77777777" w:rsidR="00650A7D" w:rsidRDefault="00650A7D">
      <w:pPr>
        <w:spacing w:line="288" w:lineRule="auto"/>
      </w:pPr>
      <w:r>
        <w:br w:type="page"/>
      </w:r>
    </w:p>
    <w:p w14:paraId="66C37132" w14:textId="58A2C4CD" w:rsidR="008239EB" w:rsidRPr="00317545" w:rsidRDefault="00C40048" w:rsidP="00B6192F">
      <w:pPr>
        <w:pStyle w:val="Heading1"/>
        <w:numPr>
          <w:ilvl w:val="0"/>
          <w:numId w:val="13"/>
        </w:numPr>
        <w:spacing w:before="120" w:after="120"/>
        <w:ind w:left="357" w:hanging="357"/>
        <w:rPr>
          <w:rFonts w:ascii="Calibri Light" w:hAnsi="Calibri Light" w:cs="Calibri Light"/>
          <w:b/>
          <w:bCs w:val="0"/>
          <w:color w:val="C00000"/>
          <w:sz w:val="28"/>
        </w:rPr>
      </w:pPr>
      <w:bookmarkStart w:id="6" w:name="_Toc108345290"/>
      <w:bookmarkStart w:id="7" w:name="_Hlk103850797"/>
      <w:r w:rsidRPr="00ED61C0">
        <w:rPr>
          <w:rFonts w:ascii="Calibri Light" w:hAnsi="Calibri Light" w:cs="Calibri Light"/>
          <w:b/>
          <w:bCs w:val="0"/>
          <w:noProof/>
          <w:color w:val="C00000"/>
          <w:sz w:val="28"/>
          <w:lang w:eastAsia="en-AU"/>
        </w:rPr>
        <w:lastRenderedPageBreak/>
        <w:drawing>
          <wp:anchor distT="0" distB="0" distL="114300" distR="114300" simplePos="0" relativeHeight="251658242" behindDoc="0" locked="0" layoutInCell="1" allowOverlap="1" wp14:anchorId="3A438B87" wp14:editId="7B5247D8">
            <wp:simplePos x="0" y="0"/>
            <wp:positionH relativeFrom="page">
              <wp:posOffset>-63500</wp:posOffset>
            </wp:positionH>
            <wp:positionV relativeFrom="paragraph">
              <wp:posOffset>-33286700</wp:posOffset>
            </wp:positionV>
            <wp:extent cx="7646035" cy="868680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Test.jpg"/>
                    <pic:cNvPicPr/>
                  </pic:nvPicPr>
                  <pic:blipFill rotWithShape="1">
                    <a:blip r:embed="rId10" cstate="print">
                      <a:extLst>
                        <a:ext uri="{28A0092B-C50C-407E-A947-70E740481C1C}">
                          <a14:useLocalDpi xmlns:a14="http://schemas.microsoft.com/office/drawing/2010/main" val="0"/>
                        </a:ext>
                      </a:extLst>
                    </a:blip>
                    <a:srcRect/>
                    <a:stretch/>
                  </pic:blipFill>
                  <pic:spPr bwMode="auto">
                    <a:xfrm>
                      <a:off x="0" y="0"/>
                      <a:ext cx="7646035" cy="8686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D110A">
        <w:rPr>
          <w:rFonts w:ascii="Calibri Light" w:hAnsi="Calibri Light" w:cs="Calibri Light"/>
          <w:b/>
          <w:bCs w:val="0"/>
          <w:color w:val="C00000"/>
          <w:sz w:val="28"/>
        </w:rPr>
        <w:tab/>
      </w:r>
      <w:r w:rsidR="0003761A" w:rsidRPr="00317545">
        <w:rPr>
          <w:rFonts w:ascii="Calibri Light" w:hAnsi="Calibri Light" w:cs="Calibri Light"/>
          <w:b/>
          <w:bCs w:val="0"/>
          <w:color w:val="C00000"/>
          <w:sz w:val="28"/>
        </w:rPr>
        <w:t>Summary</w:t>
      </w:r>
      <w:bookmarkEnd w:id="6"/>
    </w:p>
    <w:bookmarkEnd w:id="7"/>
    <w:p w14:paraId="39416A22" w14:textId="2549D445" w:rsidR="002C6FC4" w:rsidRPr="00317545" w:rsidRDefault="00252437" w:rsidP="002C6FC4">
      <w:pPr>
        <w:numPr>
          <w:ilvl w:val="1"/>
          <w:numId w:val="14"/>
        </w:numPr>
        <w:overflowPunct w:val="0"/>
        <w:autoSpaceDE w:val="0"/>
        <w:autoSpaceDN w:val="0"/>
        <w:adjustRightInd w:val="0"/>
        <w:textAlignment w:val="baseline"/>
        <w:rPr>
          <w:rFonts w:ascii="Calibri Light" w:eastAsia="Times New Roman" w:hAnsi="Calibri Light" w:cs="Calibri Light"/>
          <w:color w:val="auto"/>
          <w:spacing w:val="0"/>
          <w:sz w:val="22"/>
          <w:szCs w:val="22"/>
          <w:lang w:val="en-GB"/>
        </w:rPr>
      </w:pPr>
      <w:r w:rsidRPr="00317545">
        <w:rPr>
          <w:rFonts w:ascii="Calibri Light" w:hAnsi="Calibri Light" w:cs="Calibri Light"/>
          <w:b/>
          <w:bCs/>
          <w:sz w:val="22"/>
          <w:szCs w:val="22"/>
        </w:rPr>
        <w:t>Th</w:t>
      </w:r>
      <w:r w:rsidR="008604DB" w:rsidRPr="00317545">
        <w:rPr>
          <w:rFonts w:ascii="Calibri Light" w:hAnsi="Calibri Light" w:cs="Calibri Light"/>
          <w:b/>
          <w:bCs/>
          <w:sz w:val="22"/>
          <w:szCs w:val="22"/>
        </w:rPr>
        <w:t>is review was undertaken in May 2022</w:t>
      </w:r>
      <w:r w:rsidR="008604DB" w:rsidRPr="00317545">
        <w:rPr>
          <w:rFonts w:ascii="Calibri Light" w:hAnsi="Calibri Light" w:cs="Calibri Light"/>
          <w:sz w:val="22"/>
          <w:szCs w:val="22"/>
        </w:rPr>
        <w:t xml:space="preserve">. Its purpose was to assess the extent to which </w:t>
      </w:r>
      <w:proofErr w:type="spellStart"/>
      <w:r w:rsidR="008604DB" w:rsidRPr="00317545">
        <w:rPr>
          <w:rFonts w:ascii="Calibri Light" w:hAnsi="Calibri Light" w:cs="Calibri Light"/>
          <w:sz w:val="22"/>
          <w:szCs w:val="22"/>
        </w:rPr>
        <w:t>Ponlok</w:t>
      </w:r>
      <w:proofErr w:type="spellEnd"/>
      <w:r w:rsidR="008604DB" w:rsidRPr="00317545">
        <w:rPr>
          <w:rFonts w:ascii="Calibri Light" w:hAnsi="Calibri Light" w:cs="Calibri Light"/>
          <w:sz w:val="22"/>
          <w:szCs w:val="22"/>
        </w:rPr>
        <w:t xml:space="preserve"> </w:t>
      </w:r>
      <w:proofErr w:type="spellStart"/>
      <w:r w:rsidR="008604DB" w:rsidRPr="00317545">
        <w:rPr>
          <w:rFonts w:ascii="Calibri Light" w:hAnsi="Calibri Light" w:cs="Calibri Light"/>
          <w:sz w:val="22"/>
          <w:szCs w:val="22"/>
        </w:rPr>
        <w:t>Chomnes</w:t>
      </w:r>
      <w:proofErr w:type="spellEnd"/>
      <w:r w:rsidR="008604DB" w:rsidRPr="00317545">
        <w:rPr>
          <w:rFonts w:ascii="Calibri Light" w:hAnsi="Calibri Light" w:cs="Calibri Light"/>
          <w:sz w:val="22"/>
          <w:szCs w:val="22"/>
        </w:rPr>
        <w:t xml:space="preserve"> is contributing to strengthening policy analysis, dialogue and evidence-informed policy</w:t>
      </w:r>
      <w:r w:rsidR="00F65C8E" w:rsidRPr="00317545">
        <w:rPr>
          <w:rFonts w:ascii="Calibri Light" w:hAnsi="Calibri Light" w:cs="Calibri Light"/>
          <w:sz w:val="22"/>
          <w:szCs w:val="22"/>
        </w:rPr>
        <w:t xml:space="preserve"> </w:t>
      </w:r>
      <w:r w:rsidR="008604DB" w:rsidRPr="00317545">
        <w:rPr>
          <w:rFonts w:ascii="Calibri Light" w:hAnsi="Calibri Light" w:cs="Calibri Light"/>
          <w:sz w:val="22"/>
          <w:szCs w:val="22"/>
        </w:rPr>
        <w:t>making in Cambodia.</w:t>
      </w:r>
    </w:p>
    <w:p w14:paraId="0D542631" w14:textId="3E48193E" w:rsidR="00F071D2" w:rsidRPr="00317545" w:rsidRDefault="00F071D2" w:rsidP="002C6FC4">
      <w:pPr>
        <w:numPr>
          <w:ilvl w:val="1"/>
          <w:numId w:val="14"/>
        </w:numPr>
        <w:overflowPunct w:val="0"/>
        <w:autoSpaceDE w:val="0"/>
        <w:autoSpaceDN w:val="0"/>
        <w:adjustRightInd w:val="0"/>
        <w:textAlignment w:val="baseline"/>
        <w:rPr>
          <w:rFonts w:ascii="Calibri Light" w:eastAsia="Times New Roman" w:hAnsi="Calibri Light" w:cs="Calibri Light"/>
          <w:color w:val="auto"/>
          <w:spacing w:val="0"/>
          <w:sz w:val="22"/>
          <w:szCs w:val="22"/>
          <w:lang w:val="en-GB"/>
        </w:rPr>
      </w:pPr>
      <w:r w:rsidRPr="00317545">
        <w:rPr>
          <w:rFonts w:ascii="Calibri Light" w:hAnsi="Calibri Light" w:cs="Calibri Light"/>
          <w:b/>
          <w:bCs/>
          <w:sz w:val="22"/>
          <w:szCs w:val="22"/>
        </w:rPr>
        <w:t xml:space="preserve">The program has been broadly </w:t>
      </w:r>
      <w:r w:rsidR="00EC585B" w:rsidRPr="00317545">
        <w:rPr>
          <w:rFonts w:ascii="Calibri Light" w:hAnsi="Calibri Light" w:cs="Calibri Light"/>
          <w:b/>
          <w:bCs/>
          <w:sz w:val="22"/>
          <w:szCs w:val="22"/>
        </w:rPr>
        <w:t xml:space="preserve">effective </w:t>
      </w:r>
      <w:r w:rsidRPr="00317545">
        <w:rPr>
          <w:rFonts w:ascii="Calibri Light" w:hAnsi="Calibri Light" w:cs="Calibri Light"/>
          <w:b/>
          <w:bCs/>
          <w:sz w:val="22"/>
          <w:szCs w:val="22"/>
        </w:rPr>
        <w:t xml:space="preserve">to date, but with caveats. </w:t>
      </w:r>
      <w:r w:rsidRPr="00317545">
        <w:rPr>
          <w:rFonts w:ascii="Calibri Light" w:hAnsi="Calibri Light" w:cs="Calibri Light"/>
          <w:sz w:val="22"/>
          <w:szCs w:val="22"/>
        </w:rPr>
        <w:t>Should the program be extended in to a second phase from July 20</w:t>
      </w:r>
      <w:r w:rsidR="009A3F61" w:rsidRPr="00317545">
        <w:rPr>
          <w:rFonts w:ascii="Calibri Light" w:hAnsi="Calibri Light" w:cs="Calibri Light"/>
          <w:sz w:val="22"/>
          <w:szCs w:val="22"/>
        </w:rPr>
        <w:t>2</w:t>
      </w:r>
      <w:r w:rsidRPr="00317545">
        <w:rPr>
          <w:rFonts w:ascii="Calibri Light" w:hAnsi="Calibri Light" w:cs="Calibri Light"/>
          <w:sz w:val="22"/>
          <w:szCs w:val="22"/>
        </w:rPr>
        <w:t xml:space="preserve">3, it will require </w:t>
      </w:r>
      <w:proofErr w:type="gramStart"/>
      <w:r w:rsidRPr="00317545">
        <w:rPr>
          <w:rFonts w:ascii="Calibri Light" w:hAnsi="Calibri Light" w:cs="Calibri Light"/>
          <w:sz w:val="22"/>
          <w:szCs w:val="22"/>
        </w:rPr>
        <w:t>a number of</w:t>
      </w:r>
      <w:proofErr w:type="gramEnd"/>
      <w:r w:rsidRPr="00317545">
        <w:rPr>
          <w:rFonts w:ascii="Calibri Light" w:hAnsi="Calibri Light" w:cs="Calibri Light"/>
          <w:sz w:val="22"/>
          <w:szCs w:val="22"/>
        </w:rPr>
        <w:t xml:space="preserve"> important revisions. The program remains unequivocally relevant for both DFAT and the Royal Government of Cambodia (RGC).</w:t>
      </w:r>
      <w:r w:rsidR="00D525D7" w:rsidRPr="00317545">
        <w:rPr>
          <w:rFonts w:ascii="Calibri Light" w:hAnsi="Calibri Light" w:cs="Calibri Light"/>
          <w:sz w:val="22"/>
          <w:szCs w:val="22"/>
        </w:rPr>
        <w:t xml:space="preserve"> Should the program be extended to a second phase from July 2023, it will require </w:t>
      </w:r>
      <w:proofErr w:type="gramStart"/>
      <w:r w:rsidR="00D525D7" w:rsidRPr="00317545">
        <w:rPr>
          <w:rFonts w:ascii="Calibri Light" w:hAnsi="Calibri Light" w:cs="Calibri Light"/>
          <w:sz w:val="22"/>
          <w:szCs w:val="22"/>
        </w:rPr>
        <w:t>a number of</w:t>
      </w:r>
      <w:proofErr w:type="gramEnd"/>
      <w:r w:rsidR="00D525D7" w:rsidRPr="00317545">
        <w:rPr>
          <w:rFonts w:ascii="Calibri Light" w:hAnsi="Calibri Light" w:cs="Calibri Light"/>
          <w:sz w:val="22"/>
          <w:szCs w:val="22"/>
        </w:rPr>
        <w:t xml:space="preserve"> revisions to enhance its efficiency. </w:t>
      </w:r>
      <w:r w:rsidRPr="00317545">
        <w:rPr>
          <w:rFonts w:ascii="Calibri Light" w:hAnsi="Calibri Light" w:cs="Calibri Light"/>
          <w:sz w:val="22"/>
          <w:szCs w:val="22"/>
        </w:rPr>
        <w:t xml:space="preserve"> </w:t>
      </w:r>
    </w:p>
    <w:p w14:paraId="3B99FCE3" w14:textId="6416818E" w:rsidR="00F071D2" w:rsidRPr="00317545" w:rsidRDefault="00F071D2" w:rsidP="002C6FC4">
      <w:pPr>
        <w:numPr>
          <w:ilvl w:val="1"/>
          <w:numId w:val="14"/>
        </w:numPr>
        <w:overflowPunct w:val="0"/>
        <w:autoSpaceDE w:val="0"/>
        <w:autoSpaceDN w:val="0"/>
        <w:adjustRightInd w:val="0"/>
        <w:textAlignment w:val="baseline"/>
        <w:rPr>
          <w:rFonts w:ascii="Calibri Light" w:eastAsia="Times New Roman" w:hAnsi="Calibri Light" w:cs="Calibri Light"/>
          <w:color w:val="auto"/>
          <w:spacing w:val="0"/>
          <w:sz w:val="22"/>
          <w:szCs w:val="22"/>
          <w:lang w:val="en-GB"/>
        </w:rPr>
      </w:pPr>
      <w:r w:rsidRPr="00317545">
        <w:rPr>
          <w:rFonts w:ascii="Calibri Light" w:eastAsia="Times New Roman" w:hAnsi="Calibri Light" w:cs="Calibri Light"/>
          <w:b/>
          <w:bCs/>
          <w:color w:val="auto"/>
          <w:spacing w:val="0"/>
          <w:sz w:val="22"/>
          <w:szCs w:val="22"/>
          <w:lang w:val="en-GB"/>
        </w:rPr>
        <w:t xml:space="preserve">The program has four objectives. </w:t>
      </w:r>
      <w:r w:rsidRPr="00317545">
        <w:rPr>
          <w:rFonts w:ascii="Calibri Light" w:eastAsia="Times New Roman" w:hAnsi="Calibri Light" w:cs="Calibri Light"/>
          <w:color w:val="auto"/>
          <w:spacing w:val="0"/>
          <w:sz w:val="22"/>
          <w:szCs w:val="22"/>
          <w:lang w:val="en-GB"/>
        </w:rPr>
        <w:t xml:space="preserve">It has fully met its first objective – increased understanding of Cambodia’s knowledge sector. This objective can be dropped from the final year of the current phase and any future phase.  </w:t>
      </w:r>
      <w:r w:rsidR="00AE3163" w:rsidRPr="00317545">
        <w:rPr>
          <w:rFonts w:ascii="Calibri Light" w:eastAsia="Times New Roman" w:hAnsi="Calibri Light" w:cs="Calibri Light"/>
          <w:color w:val="auto"/>
          <w:spacing w:val="0"/>
          <w:sz w:val="22"/>
          <w:szCs w:val="22"/>
          <w:lang w:val="en-GB"/>
        </w:rPr>
        <w:t>Objectives 2, 3, and 4 are broadly on track, although changes to their articulation are</w:t>
      </w:r>
      <w:r w:rsidR="00657487" w:rsidRPr="00317545">
        <w:rPr>
          <w:rFonts w:ascii="Calibri Light" w:eastAsia="Times New Roman" w:hAnsi="Calibri Light" w:cs="Calibri Light"/>
          <w:color w:val="auto"/>
          <w:spacing w:val="0"/>
          <w:sz w:val="22"/>
          <w:szCs w:val="22"/>
          <w:lang w:val="en-GB"/>
        </w:rPr>
        <w:t xml:space="preserve"> recommended</w:t>
      </w:r>
      <w:r w:rsidR="00613307" w:rsidRPr="00317545">
        <w:rPr>
          <w:rFonts w:ascii="Calibri Light" w:eastAsia="Times New Roman" w:hAnsi="Calibri Light" w:cs="Calibri Light"/>
          <w:color w:val="auto"/>
          <w:spacing w:val="0"/>
          <w:sz w:val="22"/>
          <w:szCs w:val="22"/>
          <w:lang w:val="en-GB"/>
        </w:rPr>
        <w:t>.</w:t>
      </w:r>
      <w:r w:rsidR="00AE3163" w:rsidRPr="00317545">
        <w:rPr>
          <w:rFonts w:ascii="Calibri Light" w:eastAsia="Times New Roman" w:hAnsi="Calibri Light" w:cs="Calibri Light"/>
          <w:color w:val="auto"/>
          <w:spacing w:val="0"/>
          <w:sz w:val="22"/>
          <w:szCs w:val="22"/>
          <w:lang w:val="en-GB"/>
        </w:rPr>
        <w:t xml:space="preserve"> </w:t>
      </w:r>
    </w:p>
    <w:p w14:paraId="2769F275" w14:textId="5388DB36" w:rsidR="00AE3163" w:rsidRPr="00317545" w:rsidDel="00720CD6" w:rsidRDefault="00AE3163" w:rsidP="002C6FC4">
      <w:pPr>
        <w:numPr>
          <w:ilvl w:val="1"/>
          <w:numId w:val="14"/>
        </w:numPr>
        <w:overflowPunct w:val="0"/>
        <w:autoSpaceDE w:val="0"/>
        <w:autoSpaceDN w:val="0"/>
        <w:adjustRightInd w:val="0"/>
        <w:textAlignment w:val="baseline"/>
        <w:rPr>
          <w:rFonts w:ascii="Calibri Light" w:eastAsia="Times New Roman" w:hAnsi="Calibri Light" w:cs="Calibri Light"/>
          <w:color w:val="auto"/>
          <w:spacing w:val="0"/>
          <w:sz w:val="22"/>
          <w:szCs w:val="22"/>
          <w:lang w:val="en-GB"/>
        </w:rPr>
      </w:pPr>
      <w:r w:rsidRPr="00317545" w:rsidDel="52D4237F">
        <w:rPr>
          <w:rFonts w:ascii="Calibri Light" w:eastAsia="Times New Roman" w:hAnsi="Calibri Light" w:cs="Calibri Light"/>
          <w:b/>
          <w:bCs/>
          <w:color w:val="auto"/>
          <w:sz w:val="22"/>
          <w:szCs w:val="22"/>
          <w:lang w:val="en-GB"/>
        </w:rPr>
        <w:t>Any extension beyond Phase 1 should encompass four significant revisions</w:t>
      </w:r>
      <w:r w:rsidRPr="00317545" w:rsidDel="52D4237F">
        <w:rPr>
          <w:rFonts w:ascii="Calibri Light" w:eastAsia="Times New Roman" w:hAnsi="Calibri Light" w:cs="Calibri Light"/>
          <w:color w:val="auto"/>
          <w:sz w:val="22"/>
          <w:szCs w:val="22"/>
          <w:lang w:val="en-GB"/>
        </w:rPr>
        <w:t xml:space="preserve">. First, the program goal, its logic, and the theory of change must be revised. There is limited clarity on the strategic intent of the program (the Goal statement): is it to improve capacity in partners, to produce research, or to influence policy? The current Goal claims it is all three. It thus contains a ‘triple hierarchy’ of objectives, which has </w:t>
      </w:r>
      <w:r w:rsidRPr="00317545" w:rsidDel="6ED95AB8">
        <w:rPr>
          <w:rFonts w:ascii="Calibri Light" w:eastAsia="Times New Roman" w:hAnsi="Calibri Light" w:cs="Calibri Light"/>
          <w:color w:val="auto"/>
          <w:sz w:val="22"/>
          <w:szCs w:val="22"/>
          <w:lang w:val="en-GB"/>
        </w:rPr>
        <w:t xml:space="preserve">knock-on </w:t>
      </w:r>
      <w:r w:rsidRPr="00317545" w:rsidDel="52D4237F">
        <w:rPr>
          <w:rFonts w:ascii="Calibri Light" w:eastAsia="Times New Roman" w:hAnsi="Calibri Light" w:cs="Calibri Light"/>
          <w:color w:val="auto"/>
          <w:sz w:val="22"/>
          <w:szCs w:val="22"/>
          <w:lang w:val="en-GB"/>
        </w:rPr>
        <w:t>implications for the design and implementation of the program. The program logic and the theory of change need revising</w:t>
      </w:r>
      <w:r w:rsidRPr="00317545" w:rsidDel="4FFE8416">
        <w:rPr>
          <w:rFonts w:ascii="Calibri Light" w:eastAsia="Times New Roman" w:hAnsi="Calibri Light" w:cs="Calibri Light"/>
          <w:color w:val="auto"/>
          <w:sz w:val="22"/>
          <w:szCs w:val="22"/>
          <w:lang w:val="en-GB"/>
        </w:rPr>
        <w:t xml:space="preserve">.  It is </w:t>
      </w:r>
      <w:r w:rsidRPr="00317545" w:rsidDel="2E396E80">
        <w:rPr>
          <w:rFonts w:ascii="Calibri Light" w:eastAsia="Times New Roman" w:hAnsi="Calibri Light" w:cs="Calibri Light"/>
          <w:color w:val="auto"/>
          <w:sz w:val="22"/>
          <w:szCs w:val="22"/>
          <w:lang w:val="en-GB"/>
        </w:rPr>
        <w:t xml:space="preserve">recommended </w:t>
      </w:r>
      <w:r w:rsidRPr="00317545" w:rsidDel="4FFE8416">
        <w:rPr>
          <w:rFonts w:ascii="Calibri Light" w:eastAsia="Times New Roman" w:hAnsi="Calibri Light" w:cs="Calibri Light"/>
          <w:color w:val="auto"/>
          <w:sz w:val="22"/>
          <w:szCs w:val="22"/>
          <w:lang w:val="en-GB"/>
        </w:rPr>
        <w:t xml:space="preserve">that </w:t>
      </w:r>
      <w:r w:rsidRPr="00317545" w:rsidDel="67B95011">
        <w:rPr>
          <w:rFonts w:ascii="Calibri Light" w:eastAsia="Times New Roman" w:hAnsi="Calibri Light" w:cs="Calibri Light"/>
          <w:color w:val="auto"/>
          <w:sz w:val="22"/>
          <w:szCs w:val="22"/>
          <w:lang w:val="en-GB"/>
        </w:rPr>
        <w:t>a practitioner deeply experienced in Theories of Change and familiar with DFAT’s latest guidance on program logic (February 2022) be contracted to</w:t>
      </w:r>
      <w:r w:rsidRPr="00317545" w:rsidDel="4FFE8416">
        <w:rPr>
          <w:rFonts w:ascii="Calibri Light" w:eastAsia="Times New Roman" w:hAnsi="Calibri Light" w:cs="Calibri Light"/>
          <w:color w:val="auto"/>
          <w:sz w:val="22"/>
          <w:szCs w:val="22"/>
          <w:lang w:val="en-GB"/>
        </w:rPr>
        <w:t xml:space="preserve"> lead a workshop on these issues as soon as possible. </w:t>
      </w:r>
    </w:p>
    <w:p w14:paraId="6DF7710C" w14:textId="2CC2580B" w:rsidR="00875FEB" w:rsidRPr="00317545" w:rsidRDefault="00875FEB" w:rsidP="002C6FC4">
      <w:pPr>
        <w:numPr>
          <w:ilvl w:val="1"/>
          <w:numId w:val="14"/>
        </w:numPr>
        <w:overflowPunct w:val="0"/>
        <w:autoSpaceDE w:val="0"/>
        <w:autoSpaceDN w:val="0"/>
        <w:adjustRightInd w:val="0"/>
        <w:textAlignment w:val="baseline"/>
        <w:rPr>
          <w:rFonts w:ascii="Calibri Light" w:eastAsia="Times New Roman" w:hAnsi="Calibri Light" w:cs="Calibri Light"/>
          <w:color w:val="auto"/>
          <w:spacing w:val="0"/>
          <w:sz w:val="22"/>
          <w:szCs w:val="22"/>
          <w:lang w:val="en-GB"/>
        </w:rPr>
      </w:pPr>
      <w:r w:rsidRPr="00317545">
        <w:rPr>
          <w:rFonts w:ascii="Calibri Light" w:eastAsia="Times New Roman" w:hAnsi="Calibri Light" w:cs="Calibri Light"/>
          <w:b/>
          <w:bCs/>
          <w:color w:val="auto"/>
          <w:spacing w:val="0"/>
          <w:sz w:val="22"/>
          <w:szCs w:val="22"/>
          <w:lang w:val="en-GB"/>
        </w:rPr>
        <w:t xml:space="preserve">Second, </w:t>
      </w:r>
      <w:r w:rsidR="00B60C98" w:rsidRPr="00317545">
        <w:rPr>
          <w:rFonts w:ascii="Calibri Light" w:eastAsia="Times New Roman" w:hAnsi="Calibri Light" w:cs="Calibri Light"/>
          <w:b/>
          <w:bCs/>
          <w:color w:val="auto"/>
          <w:spacing w:val="0"/>
          <w:sz w:val="22"/>
          <w:szCs w:val="22"/>
          <w:lang w:val="en-GB"/>
        </w:rPr>
        <w:t xml:space="preserve">consideration should be given to expanding </w:t>
      </w:r>
      <w:r w:rsidRPr="00317545">
        <w:rPr>
          <w:rFonts w:ascii="Calibri Light" w:eastAsia="Times New Roman" w:hAnsi="Calibri Light" w:cs="Calibri Light"/>
          <w:b/>
          <w:bCs/>
          <w:color w:val="auto"/>
          <w:spacing w:val="0"/>
          <w:sz w:val="22"/>
          <w:szCs w:val="22"/>
          <w:lang w:val="en-GB"/>
        </w:rPr>
        <w:t>the scope and breadth of the program</w:t>
      </w:r>
      <w:r w:rsidR="00537335" w:rsidRPr="00317545">
        <w:rPr>
          <w:rFonts w:ascii="Calibri Light" w:eastAsia="Times New Roman" w:hAnsi="Calibri Light" w:cs="Calibri Light"/>
          <w:b/>
          <w:bCs/>
          <w:color w:val="auto"/>
          <w:spacing w:val="0"/>
          <w:sz w:val="22"/>
          <w:szCs w:val="22"/>
          <w:lang w:val="en-GB"/>
        </w:rPr>
        <w:t xml:space="preserve">, by </w:t>
      </w:r>
      <w:r w:rsidRPr="00317545">
        <w:rPr>
          <w:rFonts w:ascii="Calibri Light" w:eastAsia="Times New Roman" w:hAnsi="Calibri Light" w:cs="Calibri Light"/>
          <w:b/>
          <w:bCs/>
          <w:color w:val="auto"/>
          <w:spacing w:val="0"/>
          <w:sz w:val="22"/>
          <w:szCs w:val="22"/>
          <w:lang w:val="en-GB"/>
        </w:rPr>
        <w:t>increas</w:t>
      </w:r>
      <w:r w:rsidR="00537335" w:rsidRPr="00317545">
        <w:rPr>
          <w:rFonts w:ascii="Calibri Light" w:eastAsia="Times New Roman" w:hAnsi="Calibri Light" w:cs="Calibri Light"/>
          <w:b/>
          <w:bCs/>
          <w:color w:val="auto"/>
          <w:spacing w:val="0"/>
          <w:sz w:val="22"/>
          <w:szCs w:val="22"/>
          <w:lang w:val="en-GB"/>
        </w:rPr>
        <w:t>ing</w:t>
      </w:r>
      <w:r w:rsidRPr="00317545">
        <w:rPr>
          <w:rFonts w:ascii="Calibri Light" w:eastAsia="Times New Roman" w:hAnsi="Calibri Light" w:cs="Calibri Light"/>
          <w:b/>
          <w:bCs/>
          <w:color w:val="auto"/>
          <w:spacing w:val="0"/>
          <w:sz w:val="22"/>
          <w:szCs w:val="22"/>
          <w:lang w:val="en-GB"/>
        </w:rPr>
        <w:t xml:space="preserve"> the number of Core Partners</w:t>
      </w:r>
      <w:r w:rsidR="00537335" w:rsidRPr="00317545">
        <w:rPr>
          <w:rFonts w:ascii="Calibri Light" w:eastAsia="Times New Roman" w:hAnsi="Calibri Light" w:cs="Calibri Light"/>
          <w:b/>
          <w:bCs/>
          <w:color w:val="auto"/>
          <w:spacing w:val="0"/>
          <w:sz w:val="22"/>
          <w:szCs w:val="22"/>
          <w:lang w:val="en-GB"/>
        </w:rPr>
        <w:t xml:space="preserve">. A relatively ‘quick and dirty’ scoping study should be undertaken to ascertain the feasibility </w:t>
      </w:r>
      <w:r w:rsidR="001D5AED" w:rsidRPr="00317545">
        <w:rPr>
          <w:rFonts w:ascii="Calibri Light" w:eastAsia="Times New Roman" w:hAnsi="Calibri Light" w:cs="Calibri Light"/>
          <w:b/>
          <w:bCs/>
          <w:color w:val="auto"/>
          <w:spacing w:val="0"/>
          <w:sz w:val="22"/>
          <w:szCs w:val="22"/>
          <w:lang w:val="en-GB"/>
        </w:rPr>
        <w:t>of think</w:t>
      </w:r>
      <w:r w:rsidR="00C902CD" w:rsidRPr="00317545">
        <w:rPr>
          <w:rFonts w:ascii="Calibri Light" w:eastAsia="Times New Roman" w:hAnsi="Calibri Light" w:cs="Calibri Light"/>
          <w:b/>
          <w:bCs/>
          <w:color w:val="auto"/>
          <w:spacing w:val="0"/>
          <w:sz w:val="22"/>
          <w:szCs w:val="22"/>
          <w:lang w:val="en-GB"/>
        </w:rPr>
        <w:t xml:space="preserve"> tanks and </w:t>
      </w:r>
      <w:r w:rsidRPr="00317545">
        <w:rPr>
          <w:rFonts w:ascii="Calibri Light" w:eastAsia="Times New Roman" w:hAnsi="Calibri Light" w:cs="Calibri Light"/>
          <w:b/>
          <w:bCs/>
          <w:color w:val="auto"/>
          <w:spacing w:val="0"/>
          <w:sz w:val="22"/>
          <w:szCs w:val="22"/>
          <w:lang w:val="en-GB"/>
        </w:rPr>
        <w:t>selected Cambodian universities</w:t>
      </w:r>
      <w:r w:rsidR="00537335" w:rsidRPr="00317545">
        <w:rPr>
          <w:rFonts w:ascii="Calibri Light" w:eastAsia="Times New Roman" w:hAnsi="Calibri Light" w:cs="Calibri Light"/>
          <w:b/>
          <w:bCs/>
          <w:color w:val="auto"/>
          <w:spacing w:val="0"/>
          <w:sz w:val="22"/>
          <w:szCs w:val="22"/>
          <w:lang w:val="en-GB"/>
        </w:rPr>
        <w:t xml:space="preserve"> becoming C</w:t>
      </w:r>
      <w:r w:rsidR="00971DAE" w:rsidRPr="00317545">
        <w:rPr>
          <w:rFonts w:ascii="Calibri Light" w:eastAsia="Times New Roman" w:hAnsi="Calibri Light" w:cs="Calibri Light"/>
          <w:b/>
          <w:bCs/>
          <w:color w:val="auto"/>
          <w:spacing w:val="0"/>
          <w:sz w:val="22"/>
          <w:szCs w:val="22"/>
          <w:lang w:val="en-GB"/>
        </w:rPr>
        <w:t>o</w:t>
      </w:r>
      <w:r w:rsidR="00537335" w:rsidRPr="00317545">
        <w:rPr>
          <w:rFonts w:ascii="Calibri Light" w:eastAsia="Times New Roman" w:hAnsi="Calibri Light" w:cs="Calibri Light"/>
          <w:b/>
          <w:bCs/>
          <w:color w:val="auto"/>
          <w:spacing w:val="0"/>
          <w:sz w:val="22"/>
          <w:szCs w:val="22"/>
          <w:lang w:val="en-GB"/>
        </w:rPr>
        <w:t>re Partners</w:t>
      </w:r>
      <w:r w:rsidRPr="00317545">
        <w:rPr>
          <w:rFonts w:ascii="Calibri Light" w:eastAsia="Times New Roman" w:hAnsi="Calibri Light" w:cs="Calibri Light"/>
          <w:b/>
          <w:bCs/>
          <w:color w:val="auto"/>
          <w:spacing w:val="0"/>
          <w:sz w:val="22"/>
          <w:szCs w:val="22"/>
          <w:lang w:val="en-GB"/>
        </w:rPr>
        <w:t xml:space="preserve">. </w:t>
      </w:r>
      <w:r w:rsidRPr="00317545">
        <w:rPr>
          <w:rFonts w:ascii="Calibri Light" w:eastAsia="Times New Roman" w:hAnsi="Calibri Light" w:cs="Calibri Light"/>
          <w:color w:val="auto"/>
          <w:spacing w:val="0"/>
          <w:sz w:val="22"/>
          <w:szCs w:val="22"/>
          <w:lang w:val="en-GB"/>
        </w:rPr>
        <w:t>A scheme should be</w:t>
      </w:r>
      <w:r w:rsidRPr="00317545">
        <w:rPr>
          <w:rFonts w:ascii="Calibri Light" w:eastAsia="Times New Roman" w:hAnsi="Calibri Light" w:cs="Calibri Light"/>
          <w:b/>
          <w:bCs/>
          <w:color w:val="auto"/>
          <w:spacing w:val="0"/>
          <w:sz w:val="22"/>
          <w:szCs w:val="22"/>
          <w:lang w:val="en-GB"/>
        </w:rPr>
        <w:t xml:space="preserve"> </w:t>
      </w:r>
      <w:r w:rsidRPr="00317545">
        <w:rPr>
          <w:rFonts w:ascii="Calibri Light" w:eastAsia="Times New Roman" w:hAnsi="Calibri Light" w:cs="Calibri Light"/>
          <w:color w:val="auto"/>
          <w:spacing w:val="0"/>
          <w:sz w:val="22"/>
          <w:szCs w:val="22"/>
          <w:lang w:val="en-GB"/>
        </w:rPr>
        <w:t>considered to fund PhD candidates in Cambodian universities, to be jointly supervised by university staff and returned Australian Awardees holding PhDs from some of Australia’s top universities.</w:t>
      </w:r>
      <w:r w:rsidRPr="00317545" w:rsidDel="00720CD6">
        <w:rPr>
          <w:rFonts w:ascii="Calibri Light" w:eastAsia="Times New Roman" w:hAnsi="Calibri Light" w:cs="Calibri Light"/>
          <w:color w:val="auto"/>
          <w:spacing w:val="0"/>
          <w:sz w:val="22"/>
          <w:szCs w:val="22"/>
          <w:lang w:val="en-GB"/>
        </w:rPr>
        <w:t xml:space="preserve"> A much more purposive and active approach to national and international networking should be instigated.</w:t>
      </w:r>
    </w:p>
    <w:p w14:paraId="2D45CE27" w14:textId="3CC845AE" w:rsidR="00875FEB" w:rsidRPr="00317545" w:rsidDel="00720CD6" w:rsidRDefault="00875FEB" w:rsidP="002C6FC4">
      <w:pPr>
        <w:numPr>
          <w:ilvl w:val="1"/>
          <w:numId w:val="14"/>
        </w:numPr>
        <w:overflowPunct w:val="0"/>
        <w:autoSpaceDE w:val="0"/>
        <w:autoSpaceDN w:val="0"/>
        <w:adjustRightInd w:val="0"/>
        <w:textAlignment w:val="baseline"/>
        <w:rPr>
          <w:rFonts w:ascii="Calibri Light" w:eastAsia="Times New Roman" w:hAnsi="Calibri Light" w:cs="Calibri Light"/>
          <w:color w:val="auto"/>
          <w:spacing w:val="0"/>
          <w:sz w:val="22"/>
          <w:szCs w:val="22"/>
          <w:lang w:val="en-GB"/>
        </w:rPr>
      </w:pPr>
      <w:r w:rsidRPr="00317545" w:rsidDel="00720CD6">
        <w:rPr>
          <w:rFonts w:ascii="Calibri Light" w:eastAsia="Times New Roman" w:hAnsi="Calibri Light" w:cs="Calibri Light"/>
          <w:b/>
          <w:bCs/>
          <w:color w:val="auto"/>
          <w:spacing w:val="0"/>
          <w:sz w:val="22"/>
          <w:szCs w:val="22"/>
          <w:lang w:val="en-GB"/>
        </w:rPr>
        <w:t xml:space="preserve">Third, the program </w:t>
      </w:r>
      <w:proofErr w:type="gramStart"/>
      <w:r w:rsidRPr="00317545" w:rsidDel="00720CD6">
        <w:rPr>
          <w:rFonts w:ascii="Calibri Light" w:eastAsia="Times New Roman" w:hAnsi="Calibri Light" w:cs="Calibri Light"/>
          <w:b/>
          <w:bCs/>
          <w:color w:val="auto"/>
          <w:spacing w:val="0"/>
          <w:sz w:val="22"/>
          <w:szCs w:val="22"/>
          <w:lang w:val="en-GB"/>
        </w:rPr>
        <w:t>is in need of</w:t>
      </w:r>
      <w:proofErr w:type="gramEnd"/>
      <w:r w:rsidRPr="00317545" w:rsidDel="00720CD6">
        <w:rPr>
          <w:rFonts w:ascii="Calibri Light" w:eastAsia="Times New Roman" w:hAnsi="Calibri Light" w:cs="Calibri Light"/>
          <w:b/>
          <w:bCs/>
          <w:color w:val="auto"/>
          <w:spacing w:val="0"/>
          <w:sz w:val="22"/>
          <w:szCs w:val="22"/>
          <w:lang w:val="en-GB"/>
        </w:rPr>
        <w:t xml:space="preserve"> </w:t>
      </w:r>
      <w:r w:rsidR="00157236" w:rsidRPr="00317545" w:rsidDel="00720CD6">
        <w:rPr>
          <w:rFonts w:ascii="Calibri Light" w:eastAsia="Times New Roman" w:hAnsi="Calibri Light" w:cs="Calibri Light"/>
          <w:b/>
          <w:bCs/>
          <w:color w:val="auto"/>
          <w:spacing w:val="0"/>
          <w:sz w:val="22"/>
          <w:szCs w:val="22"/>
          <w:lang w:val="en-GB"/>
        </w:rPr>
        <w:t xml:space="preserve">additional </w:t>
      </w:r>
      <w:r w:rsidRPr="00317545" w:rsidDel="00720CD6">
        <w:rPr>
          <w:rFonts w:ascii="Calibri Light" w:eastAsia="Times New Roman" w:hAnsi="Calibri Light" w:cs="Calibri Light"/>
          <w:b/>
          <w:bCs/>
          <w:color w:val="auto"/>
          <w:spacing w:val="0"/>
          <w:sz w:val="22"/>
          <w:szCs w:val="22"/>
          <w:lang w:val="en-GB"/>
        </w:rPr>
        <w:t>strategic guidance and oversight.</w:t>
      </w:r>
      <w:r w:rsidRPr="00317545" w:rsidDel="00720CD6">
        <w:rPr>
          <w:rFonts w:ascii="Calibri Light" w:eastAsia="Times New Roman" w:hAnsi="Calibri Light" w:cs="Calibri Light"/>
          <w:color w:val="auto"/>
          <w:spacing w:val="0"/>
          <w:sz w:val="22"/>
          <w:szCs w:val="22"/>
          <w:lang w:val="en-GB"/>
        </w:rPr>
        <w:t xml:space="preserve"> There is little evidence of this to date</w:t>
      </w:r>
      <w:r w:rsidR="004C36BB" w:rsidRPr="00317545">
        <w:rPr>
          <w:rFonts w:ascii="Calibri Light" w:eastAsia="Times New Roman" w:hAnsi="Calibri Light" w:cs="Calibri Light"/>
          <w:color w:val="auto"/>
          <w:spacing w:val="0"/>
          <w:sz w:val="22"/>
          <w:szCs w:val="22"/>
          <w:lang w:val="en-GB"/>
        </w:rPr>
        <w:t xml:space="preserve">. </w:t>
      </w:r>
      <w:r w:rsidRPr="00317545" w:rsidDel="00720CD6">
        <w:rPr>
          <w:rFonts w:ascii="Calibri Light" w:eastAsia="Times New Roman" w:hAnsi="Calibri Light" w:cs="Calibri Light"/>
          <w:color w:val="auto"/>
          <w:spacing w:val="0"/>
          <w:sz w:val="22"/>
          <w:szCs w:val="22"/>
          <w:lang w:val="en-GB"/>
        </w:rPr>
        <w:t xml:space="preserve"> </w:t>
      </w:r>
      <w:r w:rsidR="004C36BB" w:rsidRPr="00317545">
        <w:rPr>
          <w:rFonts w:ascii="Calibri Light" w:hAnsi="Calibri Light" w:cs="Calibri Light"/>
          <w:color w:val="auto"/>
          <w:sz w:val="22"/>
          <w:szCs w:val="22"/>
        </w:rPr>
        <w:t xml:space="preserve">Review consultations with the TAF team revealed that strategic testing had not been used by the PC team to interrogate either the program logic </w:t>
      </w:r>
      <w:proofErr w:type="gramStart"/>
      <w:r w:rsidR="004C36BB" w:rsidRPr="00317545">
        <w:rPr>
          <w:rFonts w:ascii="Calibri Light" w:hAnsi="Calibri Light" w:cs="Calibri Light"/>
          <w:color w:val="auto"/>
          <w:sz w:val="22"/>
          <w:szCs w:val="22"/>
        </w:rPr>
        <w:t>nor</w:t>
      </w:r>
      <w:proofErr w:type="gramEnd"/>
      <w:r w:rsidR="004C36BB" w:rsidRPr="00317545">
        <w:rPr>
          <w:rFonts w:ascii="Calibri Light" w:hAnsi="Calibri Light" w:cs="Calibri Light"/>
          <w:color w:val="auto"/>
          <w:sz w:val="22"/>
          <w:szCs w:val="22"/>
        </w:rPr>
        <w:t xml:space="preserve"> progress towards the program objectives. It appears to have focused primarily </w:t>
      </w:r>
      <w:proofErr w:type="gramStart"/>
      <w:r w:rsidR="004C36BB" w:rsidRPr="00317545">
        <w:rPr>
          <w:rFonts w:ascii="Calibri Light" w:hAnsi="Calibri Light" w:cs="Calibri Light"/>
          <w:color w:val="auto"/>
          <w:sz w:val="22"/>
          <w:szCs w:val="22"/>
        </w:rPr>
        <w:t>at</w:t>
      </w:r>
      <w:proofErr w:type="gramEnd"/>
      <w:r w:rsidR="004C36BB" w:rsidRPr="00317545">
        <w:rPr>
          <w:rFonts w:ascii="Calibri Light" w:hAnsi="Calibri Light" w:cs="Calibri Light"/>
          <w:color w:val="auto"/>
          <w:sz w:val="22"/>
          <w:szCs w:val="22"/>
        </w:rPr>
        <w:t xml:space="preserve"> the activity and output level</w:t>
      </w:r>
      <w:r w:rsidR="00D525D7" w:rsidRPr="00317545">
        <w:rPr>
          <w:rFonts w:ascii="Calibri Light" w:hAnsi="Calibri Light" w:cs="Calibri Light"/>
          <w:color w:val="auto"/>
          <w:sz w:val="22"/>
          <w:szCs w:val="22"/>
        </w:rPr>
        <w:t>.</w:t>
      </w:r>
      <w:r w:rsidR="00317545" w:rsidRPr="00317545">
        <w:rPr>
          <w:rFonts w:ascii="Calibri Light" w:hAnsi="Calibri Light" w:cs="Calibri Light"/>
          <w:color w:val="auto"/>
          <w:sz w:val="22"/>
          <w:szCs w:val="22"/>
        </w:rPr>
        <w:t xml:space="preserve"> </w:t>
      </w:r>
      <w:r w:rsidR="00DF2AA8" w:rsidRPr="00317545" w:rsidDel="00720CD6">
        <w:rPr>
          <w:rFonts w:ascii="Calibri Light" w:eastAsia="Times New Roman" w:hAnsi="Calibri Light" w:cs="Calibri Light"/>
          <w:color w:val="auto"/>
          <w:spacing w:val="0"/>
          <w:sz w:val="22"/>
          <w:szCs w:val="22"/>
          <w:lang w:val="en-GB"/>
        </w:rPr>
        <w:t xml:space="preserve">There is also </w:t>
      </w:r>
      <w:r w:rsidR="00BB709B" w:rsidRPr="00317545" w:rsidDel="00720CD6">
        <w:rPr>
          <w:rFonts w:ascii="Calibri Light" w:eastAsia="Times New Roman" w:hAnsi="Calibri Light" w:cs="Calibri Light"/>
          <w:color w:val="auto"/>
          <w:spacing w:val="0"/>
          <w:sz w:val="22"/>
          <w:szCs w:val="22"/>
          <w:lang w:val="en-GB"/>
        </w:rPr>
        <w:t>little</w:t>
      </w:r>
      <w:r w:rsidR="00DF2AA8" w:rsidRPr="00317545" w:rsidDel="00720CD6">
        <w:rPr>
          <w:rFonts w:ascii="Calibri Light" w:eastAsia="Times New Roman" w:hAnsi="Calibri Light" w:cs="Calibri Light"/>
          <w:color w:val="auto"/>
          <w:spacing w:val="0"/>
          <w:sz w:val="22"/>
          <w:szCs w:val="22"/>
          <w:lang w:val="en-GB"/>
        </w:rPr>
        <w:t xml:space="preserve"> evidence that TAF has drawn on their organisational expertise in strategic planning and strategy testing.</w:t>
      </w:r>
      <w:r w:rsidRPr="00317545" w:rsidDel="00720CD6">
        <w:rPr>
          <w:rFonts w:ascii="Calibri Light" w:eastAsia="Times New Roman" w:hAnsi="Calibri Light" w:cs="Calibri Light"/>
          <w:color w:val="auto"/>
          <w:spacing w:val="0"/>
          <w:sz w:val="22"/>
          <w:szCs w:val="22"/>
          <w:lang w:val="en-GB"/>
        </w:rPr>
        <w:t xml:space="preserve"> </w:t>
      </w:r>
    </w:p>
    <w:p w14:paraId="349B6E45" w14:textId="0DBA0818" w:rsidR="00875FEB" w:rsidRPr="00317545" w:rsidDel="00720CD6" w:rsidRDefault="00875FEB" w:rsidP="002C6FC4">
      <w:pPr>
        <w:numPr>
          <w:ilvl w:val="1"/>
          <w:numId w:val="14"/>
        </w:numPr>
        <w:overflowPunct w:val="0"/>
        <w:autoSpaceDE w:val="0"/>
        <w:autoSpaceDN w:val="0"/>
        <w:adjustRightInd w:val="0"/>
        <w:textAlignment w:val="baseline"/>
        <w:rPr>
          <w:rFonts w:ascii="Calibri Light" w:eastAsia="Times New Roman" w:hAnsi="Calibri Light" w:cs="Calibri Light"/>
          <w:color w:val="auto"/>
          <w:spacing w:val="0"/>
          <w:sz w:val="22"/>
          <w:szCs w:val="22"/>
          <w:lang w:val="en-GB"/>
        </w:rPr>
      </w:pPr>
      <w:r w:rsidRPr="00317545" w:rsidDel="00720CD6">
        <w:rPr>
          <w:rFonts w:ascii="Calibri Light" w:eastAsia="Times New Roman" w:hAnsi="Calibri Light" w:cs="Calibri Light"/>
          <w:b/>
          <w:bCs/>
          <w:color w:val="auto"/>
          <w:spacing w:val="0"/>
          <w:sz w:val="22"/>
          <w:szCs w:val="22"/>
          <w:lang w:val="en-GB"/>
        </w:rPr>
        <w:t>Fourth, the monitoring and evaluation system is undeveloped.</w:t>
      </w:r>
      <w:r w:rsidRPr="00317545" w:rsidDel="00720CD6">
        <w:rPr>
          <w:rFonts w:ascii="Calibri Light" w:eastAsia="Times New Roman" w:hAnsi="Calibri Light" w:cs="Calibri Light"/>
          <w:color w:val="auto"/>
          <w:spacing w:val="0"/>
          <w:sz w:val="22"/>
          <w:szCs w:val="22"/>
          <w:lang w:val="en-GB"/>
        </w:rPr>
        <w:t xml:space="preserve">  </w:t>
      </w:r>
      <w:r w:rsidR="00613307" w:rsidRPr="00317545" w:rsidDel="00720CD6">
        <w:rPr>
          <w:rFonts w:ascii="Calibri Light" w:eastAsia="Times New Roman" w:hAnsi="Calibri Light" w:cs="Calibri Light"/>
          <w:color w:val="auto"/>
          <w:spacing w:val="0"/>
          <w:sz w:val="22"/>
          <w:szCs w:val="22"/>
          <w:lang w:val="en-GB"/>
        </w:rPr>
        <w:t xml:space="preserve">The emphasis of </w:t>
      </w:r>
      <w:r w:rsidR="00657487" w:rsidRPr="00317545" w:rsidDel="00720CD6">
        <w:rPr>
          <w:rFonts w:ascii="Calibri Light" w:eastAsia="Times New Roman" w:hAnsi="Calibri Light" w:cs="Calibri Light"/>
          <w:color w:val="auto"/>
          <w:spacing w:val="0"/>
          <w:sz w:val="22"/>
          <w:szCs w:val="22"/>
          <w:lang w:val="en-GB"/>
        </w:rPr>
        <w:t xml:space="preserve">the </w:t>
      </w:r>
      <w:r w:rsidR="00613307" w:rsidRPr="00317545" w:rsidDel="00720CD6">
        <w:rPr>
          <w:rFonts w:ascii="Calibri Light" w:eastAsia="Times New Roman" w:hAnsi="Calibri Light" w:cs="Calibri Light"/>
          <w:color w:val="auto"/>
          <w:spacing w:val="0"/>
          <w:sz w:val="22"/>
          <w:szCs w:val="22"/>
          <w:lang w:val="en-GB"/>
        </w:rPr>
        <w:t xml:space="preserve">monitoring </w:t>
      </w:r>
      <w:r w:rsidR="00657487" w:rsidRPr="00317545" w:rsidDel="00720CD6">
        <w:rPr>
          <w:rFonts w:ascii="Calibri Light" w:eastAsia="Times New Roman" w:hAnsi="Calibri Light" w:cs="Calibri Light"/>
          <w:color w:val="auto"/>
          <w:spacing w:val="0"/>
          <w:sz w:val="22"/>
          <w:szCs w:val="22"/>
          <w:lang w:val="en-GB"/>
        </w:rPr>
        <w:t xml:space="preserve">effort </w:t>
      </w:r>
      <w:r w:rsidR="00613307" w:rsidRPr="00317545" w:rsidDel="00720CD6">
        <w:rPr>
          <w:rFonts w:ascii="Calibri Light" w:eastAsia="Times New Roman" w:hAnsi="Calibri Light" w:cs="Calibri Light"/>
          <w:color w:val="auto"/>
          <w:spacing w:val="0"/>
          <w:sz w:val="22"/>
          <w:szCs w:val="22"/>
          <w:lang w:val="en-GB"/>
        </w:rPr>
        <w:t xml:space="preserve">has been on inputs, activities, and outputs. It is more akin to an MIS system than an M and E system. </w:t>
      </w:r>
      <w:r w:rsidR="00EC585B" w:rsidRPr="00317545" w:rsidDel="00720CD6">
        <w:rPr>
          <w:rFonts w:ascii="Calibri Light" w:eastAsia="Times New Roman" w:hAnsi="Calibri Light" w:cs="Calibri Light"/>
          <w:color w:val="auto"/>
          <w:spacing w:val="0"/>
          <w:sz w:val="22"/>
          <w:szCs w:val="22"/>
          <w:lang w:val="en-GB"/>
        </w:rPr>
        <w:t>Simon Henderson’s proposals from March 2021 are conceptually elegant but too ambitio</w:t>
      </w:r>
      <w:r w:rsidR="00CC7EB3">
        <w:rPr>
          <w:rFonts w:ascii="Calibri Light" w:eastAsia="Times New Roman" w:hAnsi="Calibri Light" w:cs="Calibri Light"/>
          <w:color w:val="auto"/>
          <w:spacing w:val="0"/>
          <w:sz w:val="22"/>
          <w:szCs w:val="22"/>
          <w:lang w:val="en-GB"/>
        </w:rPr>
        <w:t>us</w:t>
      </w:r>
      <w:r w:rsidR="00EC585B" w:rsidRPr="00317545" w:rsidDel="00720CD6">
        <w:rPr>
          <w:rFonts w:ascii="Calibri Light" w:eastAsia="Times New Roman" w:hAnsi="Calibri Light" w:cs="Calibri Light"/>
          <w:color w:val="auto"/>
          <w:spacing w:val="0"/>
          <w:sz w:val="22"/>
          <w:szCs w:val="22"/>
          <w:lang w:val="en-GB"/>
        </w:rPr>
        <w:t xml:space="preserve"> to be fully implemented. Once the strategic intent and the Goal </w:t>
      </w:r>
      <w:r w:rsidR="00971DAE" w:rsidRPr="00317545" w:rsidDel="00720CD6">
        <w:rPr>
          <w:rFonts w:ascii="Calibri Light" w:eastAsia="Times New Roman" w:hAnsi="Calibri Light" w:cs="Calibri Light"/>
          <w:color w:val="auto"/>
          <w:spacing w:val="0"/>
          <w:sz w:val="22"/>
          <w:szCs w:val="22"/>
          <w:lang w:val="en-GB"/>
        </w:rPr>
        <w:t>o</w:t>
      </w:r>
      <w:r w:rsidR="00EC585B" w:rsidRPr="00317545" w:rsidDel="00720CD6">
        <w:rPr>
          <w:rFonts w:ascii="Calibri Light" w:eastAsia="Times New Roman" w:hAnsi="Calibri Light" w:cs="Calibri Light"/>
          <w:color w:val="auto"/>
          <w:spacing w:val="0"/>
          <w:sz w:val="22"/>
          <w:szCs w:val="22"/>
          <w:lang w:val="en-GB"/>
        </w:rPr>
        <w:t>f any extension is agreed, a revised</w:t>
      </w:r>
      <w:r w:rsidR="00971DAE" w:rsidRPr="00317545" w:rsidDel="00720CD6">
        <w:rPr>
          <w:rFonts w:ascii="Calibri Light" w:eastAsia="Times New Roman" w:hAnsi="Calibri Light" w:cs="Calibri Light"/>
          <w:color w:val="auto"/>
          <w:spacing w:val="0"/>
          <w:sz w:val="22"/>
          <w:szCs w:val="22"/>
          <w:lang w:val="en-GB"/>
        </w:rPr>
        <w:t xml:space="preserve"> (and simplified)</w:t>
      </w:r>
      <w:r w:rsidR="00EC585B" w:rsidRPr="00317545" w:rsidDel="00720CD6">
        <w:rPr>
          <w:rFonts w:ascii="Calibri Light" w:eastAsia="Times New Roman" w:hAnsi="Calibri Light" w:cs="Calibri Light"/>
          <w:color w:val="auto"/>
          <w:spacing w:val="0"/>
          <w:sz w:val="22"/>
          <w:szCs w:val="22"/>
          <w:lang w:val="en-GB"/>
        </w:rPr>
        <w:t xml:space="preserve"> M and E system must be designed.</w:t>
      </w:r>
      <w:r w:rsidR="00971DAE" w:rsidRPr="00317545" w:rsidDel="00720CD6">
        <w:rPr>
          <w:rFonts w:ascii="Calibri Light" w:eastAsia="Times New Roman" w:hAnsi="Calibri Light" w:cs="Calibri Light"/>
          <w:color w:val="auto"/>
          <w:spacing w:val="0"/>
          <w:sz w:val="22"/>
          <w:szCs w:val="22"/>
          <w:lang w:val="en-GB"/>
        </w:rPr>
        <w:t xml:space="preserve"> It is also advised that the </w:t>
      </w:r>
      <w:proofErr w:type="spellStart"/>
      <w:r w:rsidR="00971DAE" w:rsidRPr="00317545" w:rsidDel="00720CD6">
        <w:rPr>
          <w:rFonts w:ascii="Calibri Light" w:eastAsia="Times New Roman" w:hAnsi="Calibri Light" w:cs="Calibri Light"/>
          <w:color w:val="auto"/>
          <w:spacing w:val="0"/>
          <w:sz w:val="22"/>
          <w:szCs w:val="22"/>
          <w:lang w:val="en-GB"/>
        </w:rPr>
        <w:t>Ponlok</w:t>
      </w:r>
      <w:proofErr w:type="spellEnd"/>
      <w:r w:rsidR="00971DAE" w:rsidRPr="00317545" w:rsidDel="00720CD6">
        <w:rPr>
          <w:rFonts w:ascii="Calibri Light" w:eastAsia="Times New Roman" w:hAnsi="Calibri Light" w:cs="Calibri Light"/>
          <w:color w:val="auto"/>
          <w:spacing w:val="0"/>
          <w:sz w:val="22"/>
          <w:szCs w:val="22"/>
          <w:lang w:val="en-GB"/>
        </w:rPr>
        <w:t xml:space="preserve"> </w:t>
      </w:r>
      <w:proofErr w:type="spellStart"/>
      <w:r w:rsidR="00971DAE" w:rsidRPr="00317545" w:rsidDel="00720CD6">
        <w:rPr>
          <w:rFonts w:ascii="Calibri Light" w:eastAsia="Times New Roman" w:hAnsi="Calibri Light" w:cs="Calibri Light"/>
          <w:color w:val="auto"/>
          <w:spacing w:val="0"/>
          <w:sz w:val="22"/>
          <w:szCs w:val="22"/>
          <w:lang w:val="en-GB"/>
        </w:rPr>
        <w:t>Chomnes</w:t>
      </w:r>
      <w:proofErr w:type="spellEnd"/>
      <w:r w:rsidR="00971DAE" w:rsidRPr="00317545" w:rsidDel="00720CD6">
        <w:rPr>
          <w:rFonts w:ascii="Calibri Light" w:eastAsia="Times New Roman" w:hAnsi="Calibri Light" w:cs="Calibri Light"/>
          <w:color w:val="auto"/>
          <w:spacing w:val="0"/>
          <w:sz w:val="22"/>
          <w:szCs w:val="22"/>
          <w:lang w:val="en-GB"/>
        </w:rPr>
        <w:t xml:space="preserve"> team hire an experienced M and E specialist to guide the MEL process and implement a regular strategy testing process as these skillsets appeared to be missing among the current team. </w:t>
      </w:r>
    </w:p>
    <w:p w14:paraId="7075B1A4" w14:textId="2933A185" w:rsidR="00EC585B" w:rsidRPr="00317545" w:rsidRDefault="00317545" w:rsidP="002C6FC4">
      <w:pPr>
        <w:numPr>
          <w:ilvl w:val="1"/>
          <w:numId w:val="14"/>
        </w:numPr>
        <w:overflowPunct w:val="0"/>
        <w:autoSpaceDE w:val="0"/>
        <w:autoSpaceDN w:val="0"/>
        <w:adjustRightInd w:val="0"/>
        <w:textAlignment w:val="baseline"/>
        <w:rPr>
          <w:rFonts w:ascii="Calibri Light" w:eastAsia="Times New Roman" w:hAnsi="Calibri Light" w:cs="Calibri Light"/>
          <w:color w:val="auto"/>
          <w:spacing w:val="0"/>
          <w:sz w:val="22"/>
          <w:szCs w:val="22"/>
          <w:lang w:val="en-GB"/>
        </w:rPr>
      </w:pPr>
      <w:r w:rsidRPr="00317545">
        <w:rPr>
          <w:rFonts w:ascii="Calibri Light" w:eastAsia="Times New Roman" w:hAnsi="Calibri Light" w:cs="Calibri Light"/>
          <w:b/>
          <w:bCs/>
          <w:color w:val="auto"/>
          <w:spacing w:val="0"/>
          <w:sz w:val="22"/>
          <w:szCs w:val="22"/>
          <w:lang w:val="en-GB"/>
        </w:rPr>
        <w:t>The</w:t>
      </w:r>
      <w:r w:rsidR="00EC585B" w:rsidRPr="00317545">
        <w:rPr>
          <w:rFonts w:ascii="Calibri Light" w:eastAsia="Times New Roman" w:hAnsi="Calibri Light" w:cs="Calibri Light"/>
          <w:b/>
          <w:bCs/>
          <w:color w:val="auto"/>
          <w:spacing w:val="0"/>
          <w:sz w:val="22"/>
          <w:szCs w:val="22"/>
          <w:lang w:val="en-GB"/>
        </w:rPr>
        <w:t xml:space="preserve"> upshot of the third and fourth points is that </w:t>
      </w:r>
      <w:proofErr w:type="spellStart"/>
      <w:r w:rsidR="00EC585B" w:rsidRPr="00317545">
        <w:rPr>
          <w:rFonts w:ascii="Calibri Light" w:eastAsia="Times New Roman" w:hAnsi="Calibri Light" w:cs="Calibri Light"/>
          <w:b/>
          <w:bCs/>
          <w:color w:val="auto"/>
          <w:spacing w:val="0"/>
          <w:sz w:val="22"/>
          <w:szCs w:val="22"/>
          <w:lang w:val="en-GB"/>
        </w:rPr>
        <w:t>Ponlok</w:t>
      </w:r>
      <w:proofErr w:type="spellEnd"/>
      <w:r w:rsidR="00EC585B" w:rsidRPr="00317545">
        <w:rPr>
          <w:rFonts w:ascii="Calibri Light" w:eastAsia="Times New Roman" w:hAnsi="Calibri Light" w:cs="Calibri Light"/>
          <w:b/>
          <w:bCs/>
          <w:color w:val="auto"/>
          <w:spacing w:val="0"/>
          <w:sz w:val="22"/>
          <w:szCs w:val="22"/>
          <w:lang w:val="en-GB"/>
        </w:rPr>
        <w:t xml:space="preserve"> </w:t>
      </w:r>
      <w:proofErr w:type="spellStart"/>
      <w:r w:rsidR="00EC585B" w:rsidRPr="00317545">
        <w:rPr>
          <w:rFonts w:ascii="Calibri Light" w:eastAsia="Times New Roman" w:hAnsi="Calibri Light" w:cs="Calibri Light"/>
          <w:b/>
          <w:bCs/>
          <w:color w:val="auto"/>
          <w:spacing w:val="0"/>
          <w:sz w:val="22"/>
          <w:szCs w:val="22"/>
          <w:lang w:val="en-GB"/>
        </w:rPr>
        <w:t>Chomnes</w:t>
      </w:r>
      <w:proofErr w:type="spellEnd"/>
      <w:r w:rsidR="00EC585B" w:rsidRPr="00317545">
        <w:rPr>
          <w:rFonts w:ascii="Calibri Light" w:eastAsia="Times New Roman" w:hAnsi="Calibri Light" w:cs="Calibri Light"/>
          <w:b/>
          <w:bCs/>
          <w:color w:val="auto"/>
          <w:spacing w:val="0"/>
          <w:sz w:val="22"/>
          <w:szCs w:val="22"/>
          <w:lang w:val="en-GB"/>
        </w:rPr>
        <w:t xml:space="preserve"> is akin to a grants program, with TAF acting as its grants manager. </w:t>
      </w:r>
    </w:p>
    <w:p w14:paraId="7F6F478F" w14:textId="041E8464" w:rsidR="00537335" w:rsidRPr="00894828" w:rsidDel="00720CD6" w:rsidRDefault="00EC585B" w:rsidP="002C6FC4">
      <w:pPr>
        <w:numPr>
          <w:ilvl w:val="1"/>
          <w:numId w:val="14"/>
        </w:numPr>
        <w:overflowPunct w:val="0"/>
        <w:autoSpaceDE w:val="0"/>
        <w:autoSpaceDN w:val="0"/>
        <w:adjustRightInd w:val="0"/>
        <w:textAlignment w:val="baseline"/>
        <w:rPr>
          <w:rFonts w:ascii="Calibri Light" w:eastAsia="Times New Roman" w:hAnsi="Calibri Light" w:cs="Calibri Light"/>
          <w:color w:val="auto"/>
          <w:spacing w:val="0"/>
          <w:sz w:val="22"/>
          <w:szCs w:val="22"/>
          <w:lang w:val="en-GB"/>
        </w:rPr>
      </w:pPr>
      <w:r w:rsidRPr="00894828">
        <w:rPr>
          <w:rFonts w:ascii="Calibri Light" w:eastAsia="Times New Roman" w:hAnsi="Calibri Light" w:cs="Calibri Light"/>
          <w:b/>
          <w:bCs/>
          <w:color w:val="auto"/>
          <w:sz w:val="22"/>
          <w:szCs w:val="22"/>
          <w:lang w:val="en-GB"/>
        </w:rPr>
        <w:t>The review identified concerns regarding program efficiency</w:t>
      </w:r>
      <w:r w:rsidRPr="00894828">
        <w:rPr>
          <w:rFonts w:ascii="Calibri Light" w:eastAsia="Times New Roman" w:hAnsi="Calibri Light" w:cs="Calibri Light"/>
          <w:color w:val="auto"/>
          <w:sz w:val="22"/>
          <w:szCs w:val="22"/>
          <w:lang w:val="en-GB"/>
        </w:rPr>
        <w:t xml:space="preserve">. The total budget for the program is AUD </w:t>
      </w:r>
      <w:r w:rsidR="008B6FAD">
        <w:rPr>
          <w:rFonts w:ascii="Calibri Light" w:eastAsia="Times New Roman" w:hAnsi="Calibri Light" w:cs="Calibri Light"/>
          <w:color w:val="auto"/>
          <w:sz w:val="22"/>
          <w:szCs w:val="22"/>
          <w:lang w:val="en-GB"/>
        </w:rPr>
        <w:t>5.8</w:t>
      </w:r>
      <w:r w:rsidRPr="00894828">
        <w:rPr>
          <w:rFonts w:ascii="Calibri Light" w:eastAsia="Times New Roman" w:hAnsi="Calibri Light" w:cs="Calibri Light"/>
          <w:color w:val="auto"/>
          <w:sz w:val="22"/>
          <w:szCs w:val="22"/>
          <w:lang w:val="en-GB"/>
        </w:rPr>
        <w:t xml:space="preserve"> million over four </w:t>
      </w:r>
      <w:r w:rsidR="00CC7EB3">
        <w:rPr>
          <w:rFonts w:ascii="Calibri Light" w:eastAsia="Times New Roman" w:hAnsi="Calibri Light" w:cs="Calibri Light"/>
          <w:color w:val="auto"/>
          <w:sz w:val="22"/>
          <w:szCs w:val="22"/>
          <w:lang w:val="en-GB"/>
        </w:rPr>
        <w:t xml:space="preserve">years. </w:t>
      </w:r>
      <w:r w:rsidR="00537335" w:rsidRPr="00894828" w:rsidDel="00720CD6">
        <w:rPr>
          <w:rFonts w:ascii="Calibri Light" w:eastAsia="Times New Roman" w:hAnsi="Calibri Light" w:cs="Calibri Light"/>
          <w:b/>
          <w:bCs/>
          <w:color w:val="auto"/>
          <w:spacing w:val="0"/>
          <w:sz w:val="22"/>
          <w:szCs w:val="22"/>
          <w:lang w:val="en-GB"/>
        </w:rPr>
        <w:t>The future of the program?</w:t>
      </w:r>
      <w:r w:rsidR="00537335" w:rsidRPr="00894828" w:rsidDel="00720CD6">
        <w:rPr>
          <w:rFonts w:ascii="Calibri Light" w:eastAsia="Times New Roman" w:hAnsi="Calibri Light" w:cs="Calibri Light"/>
          <w:color w:val="auto"/>
          <w:spacing w:val="0"/>
          <w:sz w:val="22"/>
          <w:szCs w:val="22"/>
          <w:lang w:val="en-GB"/>
        </w:rPr>
        <w:t xml:space="preserve"> Although not included in the Terms of Reference (Annex 1), this review</w:t>
      </w:r>
      <w:r w:rsidR="005128C2" w:rsidRPr="00894828" w:rsidDel="00720CD6">
        <w:rPr>
          <w:rFonts w:ascii="Calibri Light" w:eastAsia="Times New Roman" w:hAnsi="Calibri Light" w:cs="Calibri Light"/>
          <w:color w:val="auto"/>
          <w:spacing w:val="0"/>
          <w:sz w:val="22"/>
          <w:szCs w:val="22"/>
          <w:lang w:val="en-GB"/>
        </w:rPr>
        <w:t xml:space="preserve"> has </w:t>
      </w:r>
      <w:r w:rsidR="00537335" w:rsidRPr="00894828" w:rsidDel="00720CD6">
        <w:rPr>
          <w:rFonts w:ascii="Calibri Light" w:eastAsia="Times New Roman" w:hAnsi="Calibri Light" w:cs="Calibri Light"/>
          <w:color w:val="auto"/>
          <w:spacing w:val="0"/>
          <w:sz w:val="22"/>
          <w:szCs w:val="22"/>
          <w:lang w:val="en-GB"/>
        </w:rPr>
        <w:t xml:space="preserve">concluded that the program should proceed to a second phase, 2023 - 2027. </w:t>
      </w:r>
      <w:r w:rsidR="00157236" w:rsidRPr="00894828" w:rsidDel="00720CD6">
        <w:rPr>
          <w:rFonts w:ascii="Calibri Light" w:eastAsia="Times New Roman" w:hAnsi="Calibri Light" w:cs="Calibri Light"/>
          <w:color w:val="auto"/>
          <w:spacing w:val="0"/>
          <w:sz w:val="22"/>
          <w:szCs w:val="22"/>
          <w:lang w:val="en-GB"/>
        </w:rPr>
        <w:t>If</w:t>
      </w:r>
      <w:r w:rsidR="00537335" w:rsidRPr="00894828" w:rsidDel="00720CD6">
        <w:rPr>
          <w:rFonts w:ascii="Calibri Light" w:eastAsia="Times New Roman" w:hAnsi="Calibri Light" w:cs="Calibri Light"/>
          <w:color w:val="auto"/>
          <w:spacing w:val="0"/>
          <w:sz w:val="22"/>
          <w:szCs w:val="22"/>
          <w:lang w:val="en-GB"/>
        </w:rPr>
        <w:t xml:space="preserve"> the program is extended, the contract with TAF should be renegotiated, with a view to ensuring adequate strategic guidance and oversight, and a functioning MEL system.</w:t>
      </w:r>
      <w:r w:rsidR="00D525D7" w:rsidRPr="00894828">
        <w:rPr>
          <w:rFonts w:ascii="Calibri Light" w:eastAsia="Times New Roman" w:hAnsi="Calibri Light" w:cs="Calibri Light"/>
          <w:color w:val="auto"/>
          <w:spacing w:val="0"/>
          <w:sz w:val="22"/>
          <w:szCs w:val="22"/>
          <w:lang w:val="en-GB"/>
        </w:rPr>
        <w:t xml:space="preserve"> This does not necessitate additional direct involvement from </w:t>
      </w:r>
      <w:proofErr w:type="spellStart"/>
      <w:r w:rsidR="001D5AED" w:rsidRPr="00894828">
        <w:rPr>
          <w:rFonts w:ascii="Calibri Light" w:eastAsia="Times New Roman" w:hAnsi="Calibri Light" w:cs="Calibri Light"/>
          <w:color w:val="auto"/>
          <w:spacing w:val="0"/>
          <w:sz w:val="22"/>
          <w:szCs w:val="22"/>
          <w:lang w:val="en-GB"/>
        </w:rPr>
        <w:t>Ponlok</w:t>
      </w:r>
      <w:proofErr w:type="spellEnd"/>
      <w:r w:rsidR="001D5AED" w:rsidRPr="00894828">
        <w:rPr>
          <w:rFonts w:ascii="Calibri Light" w:eastAsia="Times New Roman" w:hAnsi="Calibri Light" w:cs="Calibri Light"/>
          <w:color w:val="auto"/>
          <w:spacing w:val="0"/>
          <w:sz w:val="22"/>
          <w:szCs w:val="22"/>
          <w:lang w:val="en-GB"/>
        </w:rPr>
        <w:t xml:space="preserve"> </w:t>
      </w:r>
      <w:proofErr w:type="spellStart"/>
      <w:r w:rsidR="001D5AED" w:rsidRPr="00894828">
        <w:rPr>
          <w:rFonts w:ascii="Calibri Light" w:eastAsia="Times New Roman" w:hAnsi="Calibri Light" w:cs="Calibri Light"/>
          <w:color w:val="auto"/>
          <w:spacing w:val="0"/>
          <w:sz w:val="22"/>
          <w:szCs w:val="22"/>
          <w:lang w:val="en-GB"/>
        </w:rPr>
        <w:t>Chomnes</w:t>
      </w:r>
      <w:proofErr w:type="spellEnd"/>
      <w:r w:rsidR="001D5AED" w:rsidRPr="00894828">
        <w:rPr>
          <w:rFonts w:ascii="Calibri Light" w:eastAsia="Times New Roman" w:hAnsi="Calibri Light" w:cs="Calibri Light"/>
          <w:color w:val="auto"/>
          <w:spacing w:val="0"/>
          <w:sz w:val="22"/>
          <w:szCs w:val="22"/>
          <w:lang w:val="en-GB"/>
        </w:rPr>
        <w:t xml:space="preserve"> leadership</w:t>
      </w:r>
      <w:r w:rsidR="00D525D7" w:rsidRPr="00894828">
        <w:rPr>
          <w:rFonts w:ascii="Calibri Light" w:eastAsia="Times New Roman" w:hAnsi="Calibri Light" w:cs="Calibri Light"/>
          <w:color w:val="auto"/>
          <w:spacing w:val="0"/>
          <w:sz w:val="22"/>
          <w:szCs w:val="22"/>
          <w:lang w:val="en-GB"/>
        </w:rPr>
        <w:t xml:space="preserve">, but rather that the entire TAF team (including any regional assistance) proactively identify any areas of weakness in the program logic, assumptions, MEL design of </w:t>
      </w:r>
      <w:r w:rsidR="00D525D7" w:rsidRPr="00894828">
        <w:rPr>
          <w:rFonts w:ascii="Calibri Light" w:eastAsia="Times New Roman" w:hAnsi="Calibri Light" w:cs="Calibri Light"/>
          <w:color w:val="auto"/>
          <w:spacing w:val="0"/>
          <w:sz w:val="22"/>
          <w:szCs w:val="22"/>
          <w:lang w:val="en-GB"/>
        </w:rPr>
        <w:lastRenderedPageBreak/>
        <w:t xml:space="preserve">activities, or implementation; that TAF  seek to identify opportunities that the program could take advantage of on an ongoing basis; and that TAF proactively bring these to the attention to DFAT with clear advice on what needs to change to maximise the program’s impact.  </w:t>
      </w:r>
    </w:p>
    <w:p w14:paraId="15CBB3ED" w14:textId="7764C8A2" w:rsidR="0003761A" w:rsidRPr="00317545" w:rsidRDefault="0003761A" w:rsidP="0003761A">
      <w:pPr>
        <w:pStyle w:val="Heading1"/>
        <w:numPr>
          <w:ilvl w:val="0"/>
          <w:numId w:val="14"/>
        </w:numPr>
        <w:spacing w:before="120" w:after="120"/>
        <w:ind w:left="360" w:hanging="360"/>
        <w:rPr>
          <w:rFonts w:ascii="Calibri Light" w:hAnsi="Calibri Light" w:cs="Calibri Light"/>
          <w:b/>
          <w:bCs w:val="0"/>
          <w:color w:val="C00000"/>
          <w:sz w:val="28"/>
        </w:rPr>
      </w:pPr>
      <w:bookmarkStart w:id="8" w:name="_Toc108345291"/>
      <w:r w:rsidRPr="00317545">
        <w:rPr>
          <w:rFonts w:ascii="Calibri Light" w:hAnsi="Calibri Light" w:cs="Calibri Light"/>
          <w:b/>
          <w:bCs w:val="0"/>
          <w:noProof/>
          <w:color w:val="C00000"/>
          <w:sz w:val="28"/>
          <w:lang w:eastAsia="en-AU"/>
        </w:rPr>
        <w:drawing>
          <wp:anchor distT="0" distB="0" distL="114300" distR="114300" simplePos="0" relativeHeight="251658250" behindDoc="0" locked="0" layoutInCell="1" allowOverlap="1" wp14:anchorId="3F1CBD5B" wp14:editId="4C991976">
            <wp:simplePos x="0" y="0"/>
            <wp:positionH relativeFrom="page">
              <wp:posOffset>-63500</wp:posOffset>
            </wp:positionH>
            <wp:positionV relativeFrom="paragraph">
              <wp:posOffset>-33286700</wp:posOffset>
            </wp:positionV>
            <wp:extent cx="7646035" cy="8686800"/>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Test.jpg"/>
                    <pic:cNvPicPr/>
                  </pic:nvPicPr>
                  <pic:blipFill rotWithShape="1">
                    <a:blip r:embed="rId10" cstate="print">
                      <a:extLst>
                        <a:ext uri="{28A0092B-C50C-407E-A947-70E740481C1C}">
                          <a14:useLocalDpi xmlns:a14="http://schemas.microsoft.com/office/drawing/2010/main" val="0"/>
                        </a:ext>
                      </a:extLst>
                    </a:blip>
                    <a:srcRect/>
                    <a:stretch/>
                  </pic:blipFill>
                  <pic:spPr bwMode="auto">
                    <a:xfrm>
                      <a:off x="0" y="0"/>
                      <a:ext cx="7646035" cy="8686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D110A" w:rsidRPr="00317545">
        <w:rPr>
          <w:rFonts w:ascii="Calibri Light" w:hAnsi="Calibri Light" w:cs="Calibri Light"/>
          <w:b/>
          <w:bCs w:val="0"/>
          <w:color w:val="C00000"/>
          <w:sz w:val="28"/>
        </w:rPr>
        <w:tab/>
      </w:r>
      <w:r w:rsidRPr="00317545">
        <w:rPr>
          <w:rFonts w:ascii="Calibri Light" w:hAnsi="Calibri Light" w:cs="Calibri Light"/>
          <w:b/>
          <w:bCs w:val="0"/>
          <w:color w:val="C00000"/>
          <w:sz w:val="28"/>
        </w:rPr>
        <w:t>Purpose</w:t>
      </w:r>
      <w:bookmarkEnd w:id="8"/>
      <w:r w:rsidRPr="00317545">
        <w:rPr>
          <w:rFonts w:ascii="Calibri Light" w:hAnsi="Calibri Light" w:cs="Calibri Light"/>
          <w:b/>
          <w:bCs w:val="0"/>
          <w:color w:val="C00000"/>
          <w:sz w:val="28"/>
        </w:rPr>
        <w:t xml:space="preserve"> </w:t>
      </w:r>
    </w:p>
    <w:p w14:paraId="4C610C64" w14:textId="3830DB34" w:rsidR="0003761A" w:rsidRPr="00317545" w:rsidRDefault="00E16527" w:rsidP="0003761A">
      <w:pPr>
        <w:numPr>
          <w:ilvl w:val="1"/>
          <w:numId w:val="14"/>
        </w:numPr>
        <w:overflowPunct w:val="0"/>
        <w:autoSpaceDE w:val="0"/>
        <w:autoSpaceDN w:val="0"/>
        <w:adjustRightInd w:val="0"/>
        <w:textAlignment w:val="baseline"/>
        <w:rPr>
          <w:rFonts w:ascii="Calibri Light" w:eastAsia="Times New Roman" w:hAnsi="Calibri Light" w:cs="Calibri Light"/>
          <w:color w:val="auto"/>
          <w:spacing w:val="0"/>
          <w:sz w:val="22"/>
          <w:szCs w:val="22"/>
          <w:lang w:val="en-GB"/>
        </w:rPr>
      </w:pPr>
      <w:r w:rsidRPr="00317545">
        <w:rPr>
          <w:rFonts w:ascii="Calibri Light" w:hAnsi="Calibri Light" w:cs="Calibri Light"/>
          <w:b/>
          <w:bCs/>
          <w:sz w:val="22"/>
          <w:szCs w:val="22"/>
        </w:rPr>
        <w:t>T</w:t>
      </w:r>
      <w:r w:rsidR="0003761A" w:rsidRPr="00317545">
        <w:rPr>
          <w:rFonts w:ascii="Calibri Light" w:hAnsi="Calibri Light" w:cs="Calibri Light"/>
          <w:b/>
          <w:bCs/>
          <w:sz w:val="22"/>
          <w:szCs w:val="22"/>
        </w:rPr>
        <w:t xml:space="preserve">he purpose of this independent strategic review (ISR) </w:t>
      </w:r>
      <w:r w:rsidR="008604DB" w:rsidRPr="00317545">
        <w:rPr>
          <w:rFonts w:ascii="Calibri Light" w:hAnsi="Calibri Light" w:cs="Calibri Light"/>
          <w:b/>
          <w:bCs/>
          <w:sz w:val="22"/>
          <w:szCs w:val="22"/>
        </w:rPr>
        <w:t>wa</w:t>
      </w:r>
      <w:r w:rsidR="0003761A" w:rsidRPr="00317545">
        <w:rPr>
          <w:rFonts w:ascii="Calibri Light" w:hAnsi="Calibri Light" w:cs="Calibri Light"/>
          <w:b/>
          <w:bCs/>
          <w:sz w:val="22"/>
          <w:szCs w:val="22"/>
        </w:rPr>
        <w:t xml:space="preserve">s to assess the extent to which </w:t>
      </w:r>
      <w:proofErr w:type="spellStart"/>
      <w:r w:rsidR="0003761A" w:rsidRPr="00317545">
        <w:rPr>
          <w:rFonts w:ascii="Calibri Light" w:hAnsi="Calibri Light" w:cs="Calibri Light"/>
          <w:b/>
          <w:bCs/>
          <w:sz w:val="22"/>
          <w:szCs w:val="22"/>
        </w:rPr>
        <w:t>Ponlok</w:t>
      </w:r>
      <w:proofErr w:type="spellEnd"/>
      <w:r w:rsidR="0003761A" w:rsidRPr="00317545">
        <w:rPr>
          <w:rFonts w:ascii="Calibri Light" w:hAnsi="Calibri Light" w:cs="Calibri Light"/>
          <w:b/>
          <w:bCs/>
          <w:sz w:val="22"/>
          <w:szCs w:val="22"/>
        </w:rPr>
        <w:t xml:space="preserve"> </w:t>
      </w:r>
      <w:proofErr w:type="spellStart"/>
      <w:r w:rsidR="0003761A" w:rsidRPr="00317545">
        <w:rPr>
          <w:rFonts w:ascii="Calibri Light" w:hAnsi="Calibri Light" w:cs="Calibri Light"/>
          <w:b/>
          <w:bCs/>
          <w:sz w:val="22"/>
          <w:szCs w:val="22"/>
        </w:rPr>
        <w:t>Chomnes</w:t>
      </w:r>
      <w:proofErr w:type="spellEnd"/>
      <w:r w:rsidR="0003761A" w:rsidRPr="00317545">
        <w:rPr>
          <w:rFonts w:ascii="Calibri Light" w:hAnsi="Calibri Light" w:cs="Calibri Light"/>
          <w:b/>
          <w:bCs/>
          <w:sz w:val="22"/>
          <w:szCs w:val="22"/>
        </w:rPr>
        <w:t xml:space="preserve"> approach, theory of change, and program modality are contributing to the objectives of strengthening policy analysis, </w:t>
      </w:r>
      <w:proofErr w:type="gramStart"/>
      <w:r w:rsidR="0003761A" w:rsidRPr="00317545">
        <w:rPr>
          <w:rFonts w:ascii="Calibri Light" w:hAnsi="Calibri Light" w:cs="Calibri Light"/>
          <w:b/>
          <w:bCs/>
          <w:sz w:val="22"/>
          <w:szCs w:val="22"/>
        </w:rPr>
        <w:t>dialogue</w:t>
      </w:r>
      <w:proofErr w:type="gramEnd"/>
      <w:r w:rsidR="0003761A" w:rsidRPr="00317545">
        <w:rPr>
          <w:rFonts w:ascii="Calibri Light" w:hAnsi="Calibri Light" w:cs="Calibri Light"/>
          <w:b/>
          <w:bCs/>
          <w:sz w:val="22"/>
          <w:szCs w:val="22"/>
        </w:rPr>
        <w:t xml:space="preserve"> and evidence-informed policymaking in Cambodia</w:t>
      </w:r>
      <w:r w:rsidR="0003761A" w:rsidRPr="00317545">
        <w:rPr>
          <w:rFonts w:ascii="Calibri Light" w:hAnsi="Calibri Light" w:cs="Calibri Light"/>
          <w:sz w:val="22"/>
          <w:szCs w:val="22"/>
        </w:rPr>
        <w:t>.</w:t>
      </w:r>
      <w:r w:rsidR="0003761A" w:rsidRPr="00317545">
        <w:rPr>
          <w:rFonts w:ascii="Calibri Light" w:eastAsia="Times New Roman" w:hAnsi="Calibri Light" w:cs="Calibri Light"/>
          <w:color w:val="auto"/>
          <w:spacing w:val="0"/>
          <w:sz w:val="22"/>
          <w:szCs w:val="22"/>
          <w:lang w:val="en-GB"/>
        </w:rPr>
        <w:t xml:space="preserve"> </w:t>
      </w:r>
      <w:r w:rsidR="0003761A" w:rsidRPr="00317545">
        <w:rPr>
          <w:rFonts w:ascii="Calibri Light" w:eastAsia="MS Mincho" w:hAnsi="Calibri Light" w:cs="Calibri Light"/>
          <w:sz w:val="22"/>
          <w:szCs w:val="22"/>
        </w:rPr>
        <w:t xml:space="preserve">The review </w:t>
      </w:r>
      <w:r w:rsidR="00061950" w:rsidRPr="00317545">
        <w:rPr>
          <w:rFonts w:ascii="Calibri Light" w:eastAsia="MS Mincho" w:hAnsi="Calibri Light" w:cs="Calibri Light"/>
          <w:sz w:val="22"/>
          <w:szCs w:val="22"/>
        </w:rPr>
        <w:t xml:space="preserve">has </w:t>
      </w:r>
      <w:r w:rsidR="0003761A" w:rsidRPr="00317545">
        <w:rPr>
          <w:rFonts w:ascii="Calibri Light" w:hAnsi="Calibri Light" w:cs="Calibri Light"/>
          <w:sz w:val="22"/>
          <w:szCs w:val="22"/>
        </w:rPr>
        <w:t>generated recommendations designed to strengthen implementation and management for the final year</w:t>
      </w:r>
      <w:r w:rsidR="0003761A" w:rsidRPr="00317545">
        <w:rPr>
          <w:rFonts w:ascii="Calibri Light" w:eastAsia="MS Mincho" w:hAnsi="Calibri Light" w:cs="Calibri Light"/>
          <w:sz w:val="22"/>
          <w:szCs w:val="22"/>
        </w:rPr>
        <w:t xml:space="preserve"> of the </w:t>
      </w:r>
      <w:proofErr w:type="gramStart"/>
      <w:r w:rsidR="0003761A" w:rsidRPr="00317545">
        <w:rPr>
          <w:rFonts w:ascii="Calibri Light" w:eastAsia="MS Mincho" w:hAnsi="Calibri Light" w:cs="Calibri Light"/>
          <w:sz w:val="22"/>
          <w:szCs w:val="22"/>
        </w:rPr>
        <w:t>program, and</w:t>
      </w:r>
      <w:proofErr w:type="gramEnd"/>
      <w:r w:rsidR="0003761A" w:rsidRPr="00317545">
        <w:rPr>
          <w:rFonts w:ascii="Calibri Light" w:eastAsia="MS Mincho" w:hAnsi="Calibri Light" w:cs="Calibri Light"/>
          <w:sz w:val="22"/>
          <w:szCs w:val="22"/>
        </w:rPr>
        <w:t xml:space="preserve"> inform the design of </w:t>
      </w:r>
      <w:r w:rsidR="00061950" w:rsidRPr="00317545">
        <w:rPr>
          <w:rFonts w:ascii="Calibri Light" w:eastAsia="MS Mincho" w:hAnsi="Calibri Light" w:cs="Calibri Light"/>
          <w:sz w:val="22"/>
          <w:szCs w:val="22"/>
        </w:rPr>
        <w:t>what may be the second phase of the program</w:t>
      </w:r>
      <w:r w:rsidR="0003761A" w:rsidRPr="00317545">
        <w:rPr>
          <w:rFonts w:ascii="Calibri Light" w:hAnsi="Calibri Light" w:cs="Calibri Light"/>
          <w:sz w:val="22"/>
          <w:szCs w:val="22"/>
        </w:rPr>
        <w:t xml:space="preserve">. </w:t>
      </w:r>
    </w:p>
    <w:p w14:paraId="19138273" w14:textId="4DC431D1" w:rsidR="008239EB" w:rsidRPr="00317545" w:rsidRDefault="00A31CE8" w:rsidP="00B6192F">
      <w:pPr>
        <w:numPr>
          <w:ilvl w:val="1"/>
          <w:numId w:val="14"/>
        </w:numPr>
        <w:overflowPunct w:val="0"/>
        <w:autoSpaceDE w:val="0"/>
        <w:autoSpaceDN w:val="0"/>
        <w:adjustRightInd w:val="0"/>
        <w:textAlignment w:val="baseline"/>
        <w:rPr>
          <w:rFonts w:ascii="Calibri Light" w:eastAsia="Times New Roman" w:hAnsi="Calibri Light" w:cs="Calibri Light"/>
          <w:color w:val="auto"/>
          <w:spacing w:val="0"/>
          <w:sz w:val="22"/>
          <w:szCs w:val="22"/>
          <w:lang w:val="en-GB"/>
        </w:rPr>
      </w:pPr>
      <w:r w:rsidRPr="00317545">
        <w:rPr>
          <w:rFonts w:ascii="Calibri Light" w:hAnsi="Calibri Light" w:cs="Calibri Light"/>
          <w:b/>
          <w:bCs/>
          <w:sz w:val="22"/>
          <w:szCs w:val="22"/>
        </w:rPr>
        <w:t xml:space="preserve">To </w:t>
      </w:r>
      <w:r w:rsidR="00E16527" w:rsidRPr="00317545">
        <w:rPr>
          <w:rFonts w:ascii="Calibri Light" w:hAnsi="Calibri Light" w:cs="Calibri Light"/>
          <w:b/>
          <w:bCs/>
          <w:sz w:val="22"/>
          <w:szCs w:val="22"/>
        </w:rPr>
        <w:t xml:space="preserve">this end </w:t>
      </w:r>
      <w:r w:rsidR="00252437" w:rsidRPr="00317545">
        <w:rPr>
          <w:rFonts w:ascii="Calibri Light" w:hAnsi="Calibri Light" w:cs="Calibri Light"/>
          <w:b/>
          <w:bCs/>
          <w:sz w:val="22"/>
          <w:szCs w:val="22"/>
        </w:rPr>
        <w:t>the ISR</w:t>
      </w:r>
      <w:r w:rsidR="00252437" w:rsidRPr="00317545">
        <w:rPr>
          <w:rFonts w:ascii="Calibri Light" w:hAnsi="Calibri Light" w:cs="Calibri Light"/>
          <w:sz w:val="22"/>
          <w:szCs w:val="22"/>
        </w:rPr>
        <w:t>:</w:t>
      </w:r>
    </w:p>
    <w:p w14:paraId="048F4D49" w14:textId="0D9E2F91" w:rsidR="005F4465" w:rsidRPr="00317545" w:rsidRDefault="005F4465" w:rsidP="00B6192F">
      <w:pPr>
        <w:numPr>
          <w:ilvl w:val="2"/>
          <w:numId w:val="16"/>
        </w:numPr>
        <w:overflowPunct w:val="0"/>
        <w:autoSpaceDE w:val="0"/>
        <w:autoSpaceDN w:val="0"/>
        <w:adjustRightInd w:val="0"/>
        <w:spacing w:before="0" w:after="0"/>
        <w:textAlignment w:val="baseline"/>
        <w:rPr>
          <w:rFonts w:ascii="Calibri Light" w:eastAsia="Times New Roman" w:hAnsi="Calibri Light" w:cs="Calibri Light"/>
          <w:color w:val="auto"/>
          <w:spacing w:val="0"/>
          <w:sz w:val="22"/>
          <w:szCs w:val="22"/>
          <w:lang w:val="en-GB"/>
        </w:rPr>
      </w:pPr>
      <w:r w:rsidRPr="00317545">
        <w:rPr>
          <w:rFonts w:ascii="Calibri Light" w:hAnsi="Calibri Light" w:cs="Calibri Light"/>
          <w:sz w:val="22"/>
          <w:szCs w:val="22"/>
        </w:rPr>
        <w:t xml:space="preserve">Considered the nature of the ‘policy’ </w:t>
      </w:r>
      <w:proofErr w:type="gramStart"/>
      <w:r w:rsidRPr="00317545">
        <w:rPr>
          <w:rFonts w:ascii="Calibri Light" w:hAnsi="Calibri Light" w:cs="Calibri Light"/>
          <w:sz w:val="22"/>
          <w:szCs w:val="22"/>
        </w:rPr>
        <w:t>cycle</w:t>
      </w:r>
      <w:r w:rsidR="00061950" w:rsidRPr="00317545">
        <w:rPr>
          <w:rFonts w:ascii="Calibri Light" w:hAnsi="Calibri Light" w:cs="Calibri Light"/>
          <w:sz w:val="22"/>
          <w:szCs w:val="22"/>
        </w:rPr>
        <w:t>;</w:t>
      </w:r>
      <w:proofErr w:type="gramEnd"/>
    </w:p>
    <w:p w14:paraId="63C5F663" w14:textId="47AEC1AA" w:rsidR="00061950" w:rsidRPr="00317545" w:rsidRDefault="00252437" w:rsidP="007C7088">
      <w:pPr>
        <w:numPr>
          <w:ilvl w:val="2"/>
          <w:numId w:val="16"/>
        </w:numPr>
        <w:overflowPunct w:val="0"/>
        <w:autoSpaceDE w:val="0"/>
        <w:autoSpaceDN w:val="0"/>
        <w:adjustRightInd w:val="0"/>
        <w:spacing w:before="0" w:after="0"/>
        <w:textAlignment w:val="baseline"/>
        <w:rPr>
          <w:rFonts w:ascii="Calibri Light" w:eastAsia="Times New Roman" w:hAnsi="Calibri Light" w:cs="Calibri Light"/>
          <w:color w:val="auto"/>
          <w:spacing w:val="0"/>
          <w:sz w:val="22"/>
          <w:szCs w:val="22"/>
          <w:lang w:val="en-GB"/>
        </w:rPr>
      </w:pPr>
      <w:r w:rsidRPr="00317545">
        <w:rPr>
          <w:rFonts w:ascii="Calibri Light" w:hAnsi="Calibri Light" w:cs="Calibri Light"/>
          <w:sz w:val="22"/>
          <w:szCs w:val="22"/>
        </w:rPr>
        <w:t>Question</w:t>
      </w:r>
      <w:r w:rsidR="00E16527" w:rsidRPr="00317545">
        <w:rPr>
          <w:rFonts w:ascii="Calibri Light" w:hAnsi="Calibri Light" w:cs="Calibri Light"/>
          <w:sz w:val="22"/>
          <w:szCs w:val="22"/>
        </w:rPr>
        <w:t>ed</w:t>
      </w:r>
      <w:r w:rsidRPr="00317545">
        <w:rPr>
          <w:rFonts w:ascii="Calibri Light" w:hAnsi="Calibri Light" w:cs="Calibri Light"/>
          <w:sz w:val="22"/>
          <w:szCs w:val="22"/>
        </w:rPr>
        <w:t xml:space="preserve"> the assumptions</w:t>
      </w:r>
      <w:r w:rsidR="00E16527" w:rsidRPr="00317545">
        <w:rPr>
          <w:rFonts w:ascii="Calibri Light" w:hAnsi="Calibri Light" w:cs="Calibri Light"/>
          <w:sz w:val="22"/>
          <w:szCs w:val="22"/>
        </w:rPr>
        <w:t xml:space="preserve"> and the </w:t>
      </w:r>
      <w:r w:rsidRPr="00317545">
        <w:rPr>
          <w:rFonts w:ascii="Calibri Light" w:hAnsi="Calibri Light" w:cs="Calibri Light"/>
          <w:sz w:val="22"/>
          <w:szCs w:val="22"/>
        </w:rPr>
        <w:t xml:space="preserve">theory of change </w:t>
      </w:r>
      <w:r w:rsidR="00061950" w:rsidRPr="00317545">
        <w:rPr>
          <w:rFonts w:ascii="Calibri Light" w:hAnsi="Calibri Light" w:cs="Calibri Light"/>
          <w:sz w:val="22"/>
          <w:szCs w:val="22"/>
        </w:rPr>
        <w:t xml:space="preserve">in the </w:t>
      </w:r>
      <w:proofErr w:type="gramStart"/>
      <w:r w:rsidR="00061950" w:rsidRPr="00317545">
        <w:rPr>
          <w:rFonts w:ascii="Calibri Light" w:hAnsi="Calibri Light" w:cs="Calibri Light"/>
          <w:sz w:val="22"/>
          <w:szCs w:val="22"/>
        </w:rPr>
        <w:t>program;</w:t>
      </w:r>
      <w:proofErr w:type="gramEnd"/>
    </w:p>
    <w:p w14:paraId="52FE4DA6" w14:textId="3C8A2BED" w:rsidR="00252437" w:rsidRPr="00317545" w:rsidRDefault="00061950" w:rsidP="007C7088">
      <w:pPr>
        <w:numPr>
          <w:ilvl w:val="2"/>
          <w:numId w:val="16"/>
        </w:numPr>
        <w:overflowPunct w:val="0"/>
        <w:autoSpaceDE w:val="0"/>
        <w:autoSpaceDN w:val="0"/>
        <w:adjustRightInd w:val="0"/>
        <w:spacing w:before="0" w:after="0"/>
        <w:textAlignment w:val="baseline"/>
        <w:rPr>
          <w:rFonts w:ascii="Calibri Light" w:eastAsia="Times New Roman" w:hAnsi="Calibri Light" w:cs="Calibri Light"/>
          <w:color w:val="auto"/>
          <w:spacing w:val="0"/>
          <w:sz w:val="22"/>
          <w:szCs w:val="22"/>
          <w:lang w:val="en-GB"/>
        </w:rPr>
      </w:pPr>
      <w:r w:rsidRPr="00317545">
        <w:rPr>
          <w:rFonts w:ascii="Calibri Light" w:hAnsi="Calibri Light" w:cs="Calibri Light"/>
          <w:sz w:val="22"/>
          <w:szCs w:val="22"/>
        </w:rPr>
        <w:t>E</w:t>
      </w:r>
      <w:r w:rsidR="00252437" w:rsidRPr="00317545">
        <w:rPr>
          <w:rFonts w:ascii="Calibri Light" w:hAnsi="Calibri Light" w:cs="Calibri Light"/>
          <w:sz w:val="22"/>
          <w:szCs w:val="22"/>
        </w:rPr>
        <w:t>xamine</w:t>
      </w:r>
      <w:r w:rsidR="00E16527" w:rsidRPr="00317545">
        <w:rPr>
          <w:rFonts w:ascii="Calibri Light" w:hAnsi="Calibri Light" w:cs="Calibri Light"/>
          <w:sz w:val="22"/>
          <w:szCs w:val="22"/>
        </w:rPr>
        <w:t>d</w:t>
      </w:r>
      <w:r w:rsidR="00252437" w:rsidRPr="00317545">
        <w:rPr>
          <w:rFonts w:ascii="Calibri Light" w:hAnsi="Calibri Light" w:cs="Calibri Light"/>
          <w:sz w:val="22"/>
          <w:szCs w:val="22"/>
        </w:rPr>
        <w:t xml:space="preserve"> the effectiveness of current focus areas, </w:t>
      </w:r>
      <w:proofErr w:type="gramStart"/>
      <w:r w:rsidR="00252437" w:rsidRPr="00317545">
        <w:rPr>
          <w:rFonts w:ascii="Calibri Light" w:hAnsi="Calibri Light" w:cs="Calibri Light"/>
          <w:sz w:val="22"/>
          <w:szCs w:val="22"/>
        </w:rPr>
        <w:t>approaches</w:t>
      </w:r>
      <w:proofErr w:type="gramEnd"/>
      <w:r w:rsidR="00252437" w:rsidRPr="00317545">
        <w:rPr>
          <w:rFonts w:ascii="Calibri Light" w:hAnsi="Calibri Light" w:cs="Calibri Light"/>
          <w:sz w:val="22"/>
          <w:szCs w:val="22"/>
        </w:rPr>
        <w:t xml:space="preserve"> and implementation arrangements in achieving end of program outcomes. </w:t>
      </w:r>
    </w:p>
    <w:p w14:paraId="6ED9D3F6" w14:textId="05A2F0BE" w:rsidR="008239EB" w:rsidRPr="00317545" w:rsidRDefault="008239EB" w:rsidP="00B6192F">
      <w:pPr>
        <w:pStyle w:val="Heading1"/>
        <w:numPr>
          <w:ilvl w:val="0"/>
          <w:numId w:val="14"/>
        </w:numPr>
        <w:spacing w:before="120" w:after="120"/>
        <w:rPr>
          <w:rFonts w:ascii="Calibri Light" w:hAnsi="Calibri Light" w:cs="Calibri Light"/>
          <w:b/>
          <w:bCs w:val="0"/>
          <w:color w:val="C00000"/>
          <w:sz w:val="28"/>
        </w:rPr>
      </w:pPr>
      <w:bookmarkStart w:id="9" w:name="_Toc108345292"/>
      <w:r w:rsidRPr="00317545">
        <w:rPr>
          <w:rFonts w:ascii="Calibri Light" w:hAnsi="Calibri Light" w:cs="Calibri Light"/>
          <w:b/>
          <w:bCs w:val="0"/>
          <w:noProof/>
          <w:color w:val="C00000"/>
          <w:sz w:val="28"/>
          <w:lang w:eastAsia="en-AU"/>
        </w:rPr>
        <w:drawing>
          <wp:anchor distT="0" distB="0" distL="114300" distR="114300" simplePos="0" relativeHeight="251658244" behindDoc="0" locked="0" layoutInCell="1" allowOverlap="1" wp14:anchorId="631BE2EF" wp14:editId="3FDDD12D">
            <wp:simplePos x="0" y="0"/>
            <wp:positionH relativeFrom="page">
              <wp:posOffset>-63500</wp:posOffset>
            </wp:positionH>
            <wp:positionV relativeFrom="paragraph">
              <wp:posOffset>-33286700</wp:posOffset>
            </wp:positionV>
            <wp:extent cx="7646035" cy="8686800"/>
            <wp:effectExtent l="0" t="0" r="0" b="0"/>
            <wp:wrapNone/>
            <wp:docPr id="3" name="Picture 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10;&#10;Description automatically generated"/>
                    <pic:cNvPicPr/>
                  </pic:nvPicPr>
                  <pic:blipFill rotWithShape="1">
                    <a:blip r:embed="rId10" cstate="print">
                      <a:extLst>
                        <a:ext uri="{28A0092B-C50C-407E-A947-70E740481C1C}">
                          <a14:useLocalDpi xmlns:a14="http://schemas.microsoft.com/office/drawing/2010/main" val="0"/>
                        </a:ext>
                      </a:extLst>
                    </a:blip>
                    <a:srcRect/>
                    <a:stretch/>
                  </pic:blipFill>
                  <pic:spPr bwMode="auto">
                    <a:xfrm>
                      <a:off x="0" y="0"/>
                      <a:ext cx="7646035" cy="8686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F7682" w:rsidRPr="00317545">
        <w:rPr>
          <w:rFonts w:ascii="Calibri Light" w:hAnsi="Calibri Light" w:cs="Calibri Light"/>
          <w:b/>
          <w:bCs w:val="0"/>
          <w:color w:val="C00000"/>
          <w:sz w:val="28"/>
        </w:rPr>
        <w:tab/>
      </w:r>
      <w:r w:rsidRPr="00317545">
        <w:rPr>
          <w:rFonts w:ascii="Calibri Light" w:hAnsi="Calibri Light" w:cs="Calibri Light"/>
          <w:b/>
          <w:bCs w:val="0"/>
          <w:color w:val="C00000"/>
          <w:sz w:val="28"/>
        </w:rPr>
        <w:t>P</w:t>
      </w:r>
      <w:r w:rsidR="007F7682" w:rsidRPr="00317545">
        <w:rPr>
          <w:rFonts w:ascii="Calibri Light" w:hAnsi="Calibri Light" w:cs="Calibri Light"/>
          <w:b/>
          <w:bCs w:val="0"/>
          <w:color w:val="C00000"/>
          <w:sz w:val="28"/>
        </w:rPr>
        <w:t>rogram background</w:t>
      </w:r>
      <w:bookmarkEnd w:id="9"/>
    </w:p>
    <w:p w14:paraId="454EEA29" w14:textId="5B217F74" w:rsidR="001F3FE2" w:rsidRPr="00317545" w:rsidRDefault="008239EB" w:rsidP="00B6192F">
      <w:pPr>
        <w:numPr>
          <w:ilvl w:val="1"/>
          <w:numId w:val="14"/>
        </w:numPr>
        <w:overflowPunct w:val="0"/>
        <w:autoSpaceDE w:val="0"/>
        <w:autoSpaceDN w:val="0"/>
        <w:adjustRightInd w:val="0"/>
        <w:textAlignment w:val="baseline"/>
        <w:rPr>
          <w:rFonts w:ascii="Calibri Light" w:hAnsi="Calibri Light" w:cs="Calibri Light"/>
          <w:sz w:val="22"/>
          <w:szCs w:val="22"/>
        </w:rPr>
      </w:pPr>
      <w:r w:rsidRPr="00317545">
        <w:rPr>
          <w:rFonts w:ascii="Calibri Light" w:eastAsia="Times New Roman" w:hAnsi="Calibri Light" w:cs="Calibri Light"/>
          <w:color w:val="auto"/>
          <w:spacing w:val="0"/>
          <w:sz w:val="22"/>
          <w:szCs w:val="22"/>
          <w:lang w:val="en-GB"/>
        </w:rPr>
        <w:t xml:space="preserve"> </w:t>
      </w:r>
      <w:proofErr w:type="spellStart"/>
      <w:r w:rsidR="007F7682" w:rsidRPr="00317545">
        <w:rPr>
          <w:rFonts w:ascii="Calibri Light" w:eastAsia="Times New Roman" w:hAnsi="Calibri Light" w:cs="Calibri Light"/>
          <w:b/>
          <w:bCs/>
          <w:color w:val="auto"/>
          <w:spacing w:val="0"/>
          <w:sz w:val="22"/>
          <w:szCs w:val="22"/>
          <w:lang w:val="en-GB"/>
        </w:rPr>
        <w:t>Ponlok</w:t>
      </w:r>
      <w:proofErr w:type="spellEnd"/>
      <w:r w:rsidR="007F7682" w:rsidRPr="00317545">
        <w:rPr>
          <w:rFonts w:ascii="Calibri Light" w:eastAsia="Times New Roman" w:hAnsi="Calibri Light" w:cs="Calibri Light"/>
          <w:b/>
          <w:bCs/>
          <w:color w:val="auto"/>
          <w:spacing w:val="0"/>
          <w:sz w:val="22"/>
          <w:szCs w:val="22"/>
          <w:lang w:val="en-GB"/>
        </w:rPr>
        <w:t xml:space="preserve"> </w:t>
      </w:r>
      <w:proofErr w:type="spellStart"/>
      <w:r w:rsidR="001F3FE2" w:rsidRPr="00317545">
        <w:rPr>
          <w:rFonts w:ascii="Calibri Light" w:hAnsi="Calibri Light" w:cs="Calibri Light"/>
          <w:b/>
          <w:bCs/>
          <w:color w:val="auto"/>
          <w:sz w:val="22"/>
          <w:szCs w:val="22"/>
        </w:rPr>
        <w:t>Chomnes</w:t>
      </w:r>
      <w:proofErr w:type="spellEnd"/>
      <w:r w:rsidR="001F3FE2" w:rsidRPr="00317545">
        <w:rPr>
          <w:rFonts w:ascii="Calibri Light" w:hAnsi="Calibri Light" w:cs="Calibri Light"/>
          <w:b/>
          <w:bCs/>
          <w:color w:val="auto"/>
          <w:sz w:val="22"/>
          <w:szCs w:val="22"/>
        </w:rPr>
        <w:t xml:space="preserve"> is an AUD</w:t>
      </w:r>
      <w:r w:rsidR="00E16527" w:rsidRPr="00317545">
        <w:rPr>
          <w:rFonts w:ascii="Calibri Light" w:hAnsi="Calibri Light" w:cs="Calibri Light"/>
          <w:b/>
          <w:bCs/>
          <w:color w:val="auto"/>
          <w:sz w:val="22"/>
          <w:szCs w:val="22"/>
        </w:rPr>
        <w:t xml:space="preserve"> </w:t>
      </w:r>
      <w:r w:rsidR="001F3FE2" w:rsidRPr="00317545">
        <w:rPr>
          <w:rFonts w:ascii="Calibri Light" w:hAnsi="Calibri Light" w:cs="Calibri Light"/>
          <w:b/>
          <w:bCs/>
          <w:color w:val="auto"/>
          <w:sz w:val="22"/>
          <w:szCs w:val="22"/>
        </w:rPr>
        <w:t>5.8</w:t>
      </w:r>
      <w:r w:rsidR="00E16527" w:rsidRPr="00317545">
        <w:rPr>
          <w:rFonts w:ascii="Calibri Light" w:hAnsi="Calibri Light" w:cs="Calibri Light"/>
          <w:b/>
          <w:bCs/>
          <w:color w:val="auto"/>
          <w:sz w:val="22"/>
          <w:szCs w:val="22"/>
        </w:rPr>
        <w:t xml:space="preserve"> </w:t>
      </w:r>
      <w:r w:rsidR="001F3FE2" w:rsidRPr="00317545">
        <w:rPr>
          <w:rFonts w:ascii="Calibri Light" w:hAnsi="Calibri Light" w:cs="Calibri Light"/>
          <w:b/>
          <w:bCs/>
          <w:color w:val="auto"/>
          <w:sz w:val="22"/>
          <w:szCs w:val="22"/>
        </w:rPr>
        <w:t>million four-year program (March 2019</w:t>
      </w:r>
      <w:r w:rsidR="00E16527" w:rsidRPr="00317545">
        <w:rPr>
          <w:rFonts w:ascii="Calibri Light" w:hAnsi="Calibri Light" w:cs="Calibri Light"/>
          <w:b/>
          <w:bCs/>
          <w:color w:val="auto"/>
          <w:sz w:val="22"/>
          <w:szCs w:val="22"/>
        </w:rPr>
        <w:t xml:space="preserve"> </w:t>
      </w:r>
      <w:r w:rsidR="001F3FE2" w:rsidRPr="00317545">
        <w:rPr>
          <w:rFonts w:ascii="Calibri Light" w:hAnsi="Calibri Light" w:cs="Calibri Light"/>
          <w:b/>
          <w:bCs/>
          <w:color w:val="auto"/>
          <w:sz w:val="22"/>
          <w:szCs w:val="22"/>
        </w:rPr>
        <w:t xml:space="preserve">- June 2023) that aims to </w:t>
      </w:r>
      <w:r w:rsidR="001F3FE2" w:rsidRPr="00317545">
        <w:rPr>
          <w:rFonts w:ascii="Calibri Light" w:hAnsi="Calibri Light" w:cs="Calibri Light"/>
          <w:b/>
          <w:bCs/>
          <w:sz w:val="22"/>
          <w:szCs w:val="22"/>
        </w:rPr>
        <w:t xml:space="preserve">strengthen the capacity of knowledge sector institutions to undertake quality research that informs public policy analysis and dialogue. </w:t>
      </w:r>
      <w:bookmarkStart w:id="10" w:name="_Hlk93303139"/>
      <w:r w:rsidR="001F3FE2" w:rsidRPr="00317545">
        <w:rPr>
          <w:rFonts w:ascii="Calibri Light" w:hAnsi="Calibri Light" w:cs="Calibri Light"/>
          <w:sz w:val="22"/>
          <w:szCs w:val="22"/>
        </w:rPr>
        <w:t xml:space="preserve">The goal of the </w:t>
      </w:r>
      <w:proofErr w:type="spellStart"/>
      <w:r w:rsidR="001F3FE2" w:rsidRPr="00317545">
        <w:rPr>
          <w:rFonts w:ascii="Calibri Light" w:hAnsi="Calibri Light" w:cs="Calibri Light"/>
          <w:sz w:val="22"/>
          <w:szCs w:val="22"/>
        </w:rPr>
        <w:t>Ponlok</w:t>
      </w:r>
      <w:proofErr w:type="spellEnd"/>
      <w:r w:rsidR="001F3FE2" w:rsidRPr="00317545">
        <w:rPr>
          <w:rFonts w:ascii="Calibri Light" w:hAnsi="Calibri Light" w:cs="Calibri Light"/>
          <w:sz w:val="22"/>
          <w:szCs w:val="22"/>
        </w:rPr>
        <w:t xml:space="preserve"> </w:t>
      </w:r>
      <w:proofErr w:type="spellStart"/>
      <w:r w:rsidR="001F3FE2" w:rsidRPr="00317545">
        <w:rPr>
          <w:rFonts w:ascii="Calibri Light" w:hAnsi="Calibri Light" w:cs="Calibri Light"/>
          <w:sz w:val="22"/>
          <w:szCs w:val="22"/>
        </w:rPr>
        <w:t>Chomnes</w:t>
      </w:r>
      <w:proofErr w:type="spellEnd"/>
      <w:r w:rsidR="001F3FE2" w:rsidRPr="00317545">
        <w:rPr>
          <w:rFonts w:ascii="Calibri Light" w:hAnsi="Calibri Light" w:cs="Calibri Light"/>
          <w:sz w:val="22"/>
          <w:szCs w:val="22"/>
        </w:rPr>
        <w:t xml:space="preserve"> program is </w:t>
      </w:r>
      <w:bookmarkStart w:id="11" w:name="_Hlk103075716"/>
      <w:r w:rsidR="00061950" w:rsidRPr="00317545">
        <w:rPr>
          <w:rFonts w:ascii="Calibri Light" w:hAnsi="Calibri Light" w:cs="Calibri Light"/>
          <w:sz w:val="22"/>
          <w:szCs w:val="22"/>
        </w:rPr>
        <w:t>“</w:t>
      </w:r>
      <w:r w:rsidR="001F3FE2" w:rsidRPr="00317545">
        <w:rPr>
          <w:rFonts w:ascii="Calibri Light" w:hAnsi="Calibri Light" w:cs="Calibri Light"/>
          <w:sz w:val="22"/>
          <w:szCs w:val="22"/>
        </w:rPr>
        <w:t>to strengthen the capacity of knowledge sector institutions to undertake quality research that informs public policy analysis and dialogue</w:t>
      </w:r>
      <w:bookmarkEnd w:id="11"/>
      <w:r w:rsidR="00061950" w:rsidRPr="00317545">
        <w:rPr>
          <w:rFonts w:ascii="Calibri Light" w:hAnsi="Calibri Light" w:cs="Calibri Light"/>
          <w:sz w:val="22"/>
          <w:szCs w:val="22"/>
        </w:rPr>
        <w:t>”</w:t>
      </w:r>
      <w:r w:rsidR="001F3FE2" w:rsidRPr="00317545">
        <w:rPr>
          <w:rFonts w:ascii="Calibri Light" w:hAnsi="Calibri Light" w:cs="Calibri Light"/>
          <w:sz w:val="22"/>
          <w:szCs w:val="22"/>
        </w:rPr>
        <w:t xml:space="preserve">. This </w:t>
      </w:r>
      <w:r w:rsidR="00E16527" w:rsidRPr="00317545">
        <w:rPr>
          <w:rFonts w:ascii="Calibri Light" w:hAnsi="Calibri Light" w:cs="Calibri Light"/>
          <w:sz w:val="22"/>
          <w:szCs w:val="22"/>
        </w:rPr>
        <w:t xml:space="preserve">is to be </w:t>
      </w:r>
      <w:r w:rsidR="001F3FE2" w:rsidRPr="00317545">
        <w:rPr>
          <w:rFonts w:ascii="Calibri Light" w:hAnsi="Calibri Light" w:cs="Calibri Light"/>
          <w:sz w:val="22"/>
          <w:szCs w:val="22"/>
        </w:rPr>
        <w:t xml:space="preserve">achieved by strengthening the organisational and technical capacity of research institutions, facilitating networking and collaboration among Cambodian and regional research institutions, and supporting an enabling environment for policy dialogue using data. </w:t>
      </w:r>
      <w:bookmarkEnd w:id="10"/>
      <w:r w:rsidR="001F3FE2" w:rsidRPr="00317545">
        <w:rPr>
          <w:rFonts w:ascii="Calibri Light" w:hAnsi="Calibri Light" w:cs="Calibri Light"/>
          <w:sz w:val="22"/>
          <w:szCs w:val="22"/>
        </w:rPr>
        <w:t xml:space="preserve">This goal </w:t>
      </w:r>
      <w:r w:rsidR="00E16527" w:rsidRPr="00317545">
        <w:rPr>
          <w:rFonts w:ascii="Calibri Light" w:hAnsi="Calibri Light" w:cs="Calibri Light"/>
          <w:sz w:val="22"/>
          <w:szCs w:val="22"/>
        </w:rPr>
        <w:t xml:space="preserve">is planned to </w:t>
      </w:r>
      <w:r w:rsidR="001F3FE2" w:rsidRPr="00317545">
        <w:rPr>
          <w:rFonts w:ascii="Calibri Light" w:hAnsi="Calibri Light" w:cs="Calibri Light"/>
          <w:sz w:val="22"/>
          <w:szCs w:val="22"/>
        </w:rPr>
        <w:t>be reali</w:t>
      </w:r>
      <w:r w:rsidR="00E16527" w:rsidRPr="00317545">
        <w:rPr>
          <w:rFonts w:ascii="Calibri Light" w:hAnsi="Calibri Light" w:cs="Calibri Light"/>
          <w:sz w:val="22"/>
          <w:szCs w:val="22"/>
        </w:rPr>
        <w:t>s</w:t>
      </w:r>
      <w:r w:rsidR="001F3FE2" w:rsidRPr="00317545">
        <w:rPr>
          <w:rFonts w:ascii="Calibri Light" w:hAnsi="Calibri Light" w:cs="Calibri Light"/>
          <w:sz w:val="22"/>
          <w:szCs w:val="22"/>
        </w:rPr>
        <w:t xml:space="preserve">ed through four objectives: </w:t>
      </w:r>
    </w:p>
    <w:p w14:paraId="362B9B8D" w14:textId="382D6177" w:rsidR="004B026F" w:rsidRPr="00317545" w:rsidRDefault="004B026F" w:rsidP="00B6192F">
      <w:pPr>
        <w:numPr>
          <w:ilvl w:val="2"/>
          <w:numId w:val="15"/>
        </w:numPr>
        <w:overflowPunct w:val="0"/>
        <w:autoSpaceDE w:val="0"/>
        <w:autoSpaceDN w:val="0"/>
        <w:adjustRightInd w:val="0"/>
        <w:spacing w:before="0" w:after="0"/>
        <w:textAlignment w:val="baseline"/>
        <w:rPr>
          <w:rFonts w:ascii="Calibri Light" w:hAnsi="Calibri Light" w:cs="Calibri Light"/>
          <w:sz w:val="22"/>
          <w:szCs w:val="22"/>
        </w:rPr>
      </w:pPr>
      <w:r w:rsidRPr="00317545">
        <w:rPr>
          <w:rFonts w:ascii="Calibri Light" w:hAnsi="Calibri Light" w:cs="Calibri Light"/>
          <w:sz w:val="22"/>
          <w:szCs w:val="22"/>
        </w:rPr>
        <w:t xml:space="preserve">Objective 1: Increase understanding of Cambodia’s knowledge </w:t>
      </w:r>
      <w:proofErr w:type="gramStart"/>
      <w:r w:rsidRPr="00317545">
        <w:rPr>
          <w:rFonts w:ascii="Calibri Light" w:hAnsi="Calibri Light" w:cs="Calibri Light"/>
          <w:sz w:val="22"/>
          <w:szCs w:val="22"/>
        </w:rPr>
        <w:t>sector;</w:t>
      </w:r>
      <w:proofErr w:type="gramEnd"/>
      <w:r w:rsidRPr="00317545">
        <w:rPr>
          <w:rFonts w:ascii="Calibri Light" w:hAnsi="Calibri Light" w:cs="Calibri Light"/>
          <w:sz w:val="22"/>
          <w:szCs w:val="22"/>
        </w:rPr>
        <w:t xml:space="preserve"> </w:t>
      </w:r>
    </w:p>
    <w:p w14:paraId="7D0A2CA3" w14:textId="77777777" w:rsidR="007F7682" w:rsidRPr="00317545" w:rsidRDefault="004B026F" w:rsidP="00B6192F">
      <w:pPr>
        <w:numPr>
          <w:ilvl w:val="2"/>
          <w:numId w:val="15"/>
        </w:numPr>
        <w:overflowPunct w:val="0"/>
        <w:autoSpaceDE w:val="0"/>
        <w:autoSpaceDN w:val="0"/>
        <w:adjustRightInd w:val="0"/>
        <w:spacing w:before="0" w:after="0"/>
        <w:textAlignment w:val="baseline"/>
        <w:rPr>
          <w:rFonts w:ascii="Calibri Light" w:hAnsi="Calibri Light" w:cs="Calibri Light"/>
          <w:sz w:val="22"/>
          <w:szCs w:val="22"/>
        </w:rPr>
      </w:pPr>
      <w:r w:rsidRPr="00317545">
        <w:rPr>
          <w:rFonts w:ascii="Calibri Light" w:hAnsi="Calibri Light" w:cs="Calibri Light"/>
          <w:sz w:val="22"/>
          <w:szCs w:val="22"/>
        </w:rPr>
        <w:t xml:space="preserve">Objective 2: Strengthen the capacity and networking of established knowledge sector </w:t>
      </w:r>
      <w:proofErr w:type="gramStart"/>
      <w:r w:rsidRPr="00317545">
        <w:rPr>
          <w:rFonts w:ascii="Calibri Light" w:hAnsi="Calibri Light" w:cs="Calibri Light"/>
          <w:sz w:val="22"/>
          <w:szCs w:val="22"/>
        </w:rPr>
        <w:t>institutions;</w:t>
      </w:r>
      <w:proofErr w:type="gramEnd"/>
    </w:p>
    <w:p w14:paraId="5FDF3EC9" w14:textId="7D38FDAB" w:rsidR="004B026F" w:rsidRPr="00317545" w:rsidRDefault="004B026F" w:rsidP="00B6192F">
      <w:pPr>
        <w:numPr>
          <w:ilvl w:val="2"/>
          <w:numId w:val="15"/>
        </w:numPr>
        <w:overflowPunct w:val="0"/>
        <w:autoSpaceDE w:val="0"/>
        <w:autoSpaceDN w:val="0"/>
        <w:adjustRightInd w:val="0"/>
        <w:spacing w:before="0" w:after="0"/>
        <w:textAlignment w:val="baseline"/>
        <w:rPr>
          <w:rFonts w:ascii="Calibri Light" w:hAnsi="Calibri Light" w:cs="Calibri Light"/>
          <w:sz w:val="22"/>
          <w:szCs w:val="22"/>
        </w:rPr>
      </w:pPr>
      <w:r w:rsidRPr="00317545">
        <w:rPr>
          <w:rFonts w:ascii="Calibri Light" w:hAnsi="Calibri Light" w:cs="Calibri Light"/>
          <w:sz w:val="22"/>
          <w:szCs w:val="22"/>
        </w:rPr>
        <w:t xml:space="preserve"> Objective 3: Support diverse emerging knowledge sector actors to promote inclusive policymaking; and </w:t>
      </w:r>
    </w:p>
    <w:p w14:paraId="12788DEC" w14:textId="77777777" w:rsidR="004B026F" w:rsidRPr="00317545" w:rsidRDefault="004B026F" w:rsidP="00B6192F">
      <w:pPr>
        <w:numPr>
          <w:ilvl w:val="2"/>
          <w:numId w:val="15"/>
        </w:numPr>
        <w:overflowPunct w:val="0"/>
        <w:autoSpaceDE w:val="0"/>
        <w:autoSpaceDN w:val="0"/>
        <w:adjustRightInd w:val="0"/>
        <w:spacing w:before="0" w:after="0"/>
        <w:textAlignment w:val="baseline"/>
        <w:rPr>
          <w:rFonts w:ascii="Calibri Light" w:hAnsi="Calibri Light" w:cs="Calibri Light"/>
          <w:sz w:val="22"/>
          <w:szCs w:val="22"/>
        </w:rPr>
      </w:pPr>
      <w:r w:rsidRPr="00317545">
        <w:rPr>
          <w:rFonts w:ascii="Calibri Light" w:hAnsi="Calibri Light" w:cs="Calibri Light"/>
          <w:sz w:val="22"/>
          <w:szCs w:val="22"/>
        </w:rPr>
        <w:t xml:space="preserve">Objective 4: Promote thoughtful and inclusive policy dialogue and analysis. </w:t>
      </w:r>
    </w:p>
    <w:p w14:paraId="1C925E3E" w14:textId="6DCB5BE5" w:rsidR="005E501B" w:rsidRPr="00317545" w:rsidRDefault="007F7682" w:rsidP="00B6192F">
      <w:pPr>
        <w:pStyle w:val="Heading1"/>
        <w:numPr>
          <w:ilvl w:val="0"/>
          <w:numId w:val="14"/>
        </w:numPr>
        <w:spacing w:before="120" w:after="120"/>
        <w:ind w:left="360" w:hanging="360"/>
        <w:rPr>
          <w:rFonts w:ascii="Calibri Light" w:hAnsi="Calibri Light" w:cs="Calibri Light"/>
          <w:b/>
          <w:bCs w:val="0"/>
          <w:color w:val="C00000"/>
          <w:sz w:val="28"/>
        </w:rPr>
      </w:pPr>
      <w:bookmarkStart w:id="12" w:name="_Toc18393030"/>
      <w:bookmarkStart w:id="13" w:name="_Toc108345293"/>
      <w:bookmarkStart w:id="14" w:name="_Hlk103504295"/>
      <w:r w:rsidRPr="00317545">
        <w:rPr>
          <w:rFonts w:ascii="Calibri Light" w:hAnsi="Calibri Light" w:cs="Calibri Light"/>
          <w:b/>
          <w:bCs w:val="0"/>
          <w:noProof/>
          <w:color w:val="C00000"/>
          <w:sz w:val="28"/>
          <w:lang w:eastAsia="en-AU"/>
        </w:rPr>
        <w:drawing>
          <wp:anchor distT="0" distB="0" distL="114300" distR="114300" simplePos="0" relativeHeight="251658245" behindDoc="0" locked="0" layoutInCell="1" allowOverlap="1" wp14:anchorId="1522D318" wp14:editId="74090540">
            <wp:simplePos x="0" y="0"/>
            <wp:positionH relativeFrom="page">
              <wp:posOffset>-63500</wp:posOffset>
            </wp:positionH>
            <wp:positionV relativeFrom="paragraph">
              <wp:posOffset>-33286700</wp:posOffset>
            </wp:positionV>
            <wp:extent cx="7646035" cy="8686800"/>
            <wp:effectExtent l="0" t="0" r="0" b="0"/>
            <wp:wrapNone/>
            <wp:docPr id="5" name="Picture 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10;&#10;Description automatically generated"/>
                    <pic:cNvPicPr/>
                  </pic:nvPicPr>
                  <pic:blipFill rotWithShape="1">
                    <a:blip r:embed="rId10" cstate="print">
                      <a:extLst>
                        <a:ext uri="{28A0092B-C50C-407E-A947-70E740481C1C}">
                          <a14:useLocalDpi xmlns:a14="http://schemas.microsoft.com/office/drawing/2010/main" val="0"/>
                        </a:ext>
                      </a:extLst>
                    </a:blip>
                    <a:srcRect/>
                    <a:stretch/>
                  </pic:blipFill>
                  <pic:spPr bwMode="auto">
                    <a:xfrm>
                      <a:off x="0" y="0"/>
                      <a:ext cx="7646035" cy="8686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17545">
        <w:rPr>
          <w:rFonts w:ascii="Calibri Light" w:hAnsi="Calibri Light" w:cs="Calibri Light"/>
          <w:b/>
          <w:bCs w:val="0"/>
          <w:color w:val="C00000"/>
          <w:sz w:val="28"/>
        </w:rPr>
        <w:tab/>
      </w:r>
      <w:r w:rsidR="001F3FE2" w:rsidRPr="00317545">
        <w:rPr>
          <w:rFonts w:ascii="Calibri Light" w:hAnsi="Calibri Light" w:cs="Calibri Light"/>
          <w:b/>
          <w:bCs w:val="0"/>
          <w:color w:val="C00000"/>
          <w:sz w:val="28"/>
        </w:rPr>
        <w:t>Review</w:t>
      </w:r>
      <w:r w:rsidR="005E501B" w:rsidRPr="00317545">
        <w:rPr>
          <w:rFonts w:ascii="Calibri Light" w:hAnsi="Calibri Light" w:cs="Calibri Light"/>
          <w:b/>
          <w:bCs w:val="0"/>
          <w:color w:val="C00000"/>
          <w:sz w:val="28"/>
        </w:rPr>
        <w:t xml:space="preserve"> </w:t>
      </w:r>
      <w:bookmarkEnd w:id="12"/>
      <w:r w:rsidR="00CD0DF8" w:rsidRPr="00317545">
        <w:rPr>
          <w:rFonts w:ascii="Calibri Light" w:hAnsi="Calibri Light" w:cs="Calibri Light"/>
          <w:b/>
          <w:bCs w:val="0"/>
          <w:color w:val="C00000"/>
          <w:sz w:val="28"/>
        </w:rPr>
        <w:t>framing</w:t>
      </w:r>
      <w:bookmarkEnd w:id="13"/>
    </w:p>
    <w:bookmarkEnd w:id="14"/>
    <w:p w14:paraId="29C4B618" w14:textId="5DDB1E9C" w:rsidR="00F27E7C" w:rsidRPr="00317545" w:rsidRDefault="008C7926" w:rsidP="00061950">
      <w:pPr>
        <w:numPr>
          <w:ilvl w:val="1"/>
          <w:numId w:val="14"/>
        </w:numPr>
        <w:overflowPunct w:val="0"/>
        <w:autoSpaceDE w:val="0"/>
        <w:autoSpaceDN w:val="0"/>
        <w:adjustRightInd w:val="0"/>
        <w:textAlignment w:val="baseline"/>
        <w:rPr>
          <w:rFonts w:ascii="Calibri Light" w:hAnsi="Calibri Light" w:cs="Calibri Light"/>
          <w:sz w:val="22"/>
          <w:szCs w:val="22"/>
        </w:rPr>
      </w:pPr>
      <w:r w:rsidRPr="00317545">
        <w:rPr>
          <w:rFonts w:ascii="Calibri Light" w:hAnsi="Calibri Light" w:cs="Calibri Light"/>
          <w:b/>
          <w:bCs/>
          <w:sz w:val="22"/>
          <w:szCs w:val="22"/>
        </w:rPr>
        <w:t xml:space="preserve">In line with the Review Plan submitted in April, this report </w:t>
      </w:r>
      <w:r w:rsidR="00E16527" w:rsidRPr="00317545">
        <w:rPr>
          <w:rFonts w:ascii="Calibri Light" w:hAnsi="Calibri Light" w:cs="Calibri Light"/>
          <w:b/>
          <w:bCs/>
          <w:sz w:val="22"/>
          <w:szCs w:val="22"/>
        </w:rPr>
        <w:t xml:space="preserve">has </w:t>
      </w:r>
      <w:r w:rsidR="005E501B" w:rsidRPr="00317545">
        <w:rPr>
          <w:rFonts w:ascii="Calibri Light" w:hAnsi="Calibri Light" w:cs="Calibri Light"/>
          <w:b/>
          <w:bCs/>
          <w:sz w:val="22"/>
          <w:szCs w:val="22"/>
        </w:rPr>
        <w:t>assess</w:t>
      </w:r>
      <w:r w:rsidR="00E16527" w:rsidRPr="00317545">
        <w:rPr>
          <w:rFonts w:ascii="Calibri Light" w:hAnsi="Calibri Light" w:cs="Calibri Light"/>
          <w:b/>
          <w:bCs/>
          <w:sz w:val="22"/>
          <w:szCs w:val="22"/>
        </w:rPr>
        <w:t>ed</w:t>
      </w:r>
      <w:r w:rsidR="005E501B" w:rsidRPr="00317545">
        <w:rPr>
          <w:rFonts w:ascii="Calibri Light" w:hAnsi="Calibri Light" w:cs="Calibri Light"/>
          <w:b/>
          <w:bCs/>
          <w:sz w:val="22"/>
          <w:szCs w:val="22"/>
        </w:rPr>
        <w:t xml:space="preserve"> </w:t>
      </w:r>
      <w:r w:rsidR="00E16527" w:rsidRPr="00317545">
        <w:rPr>
          <w:rFonts w:ascii="Calibri Light" w:hAnsi="Calibri Light" w:cs="Calibri Light"/>
          <w:b/>
          <w:bCs/>
          <w:sz w:val="22"/>
          <w:szCs w:val="22"/>
        </w:rPr>
        <w:t xml:space="preserve">progress </w:t>
      </w:r>
      <w:r w:rsidR="005E501B" w:rsidRPr="00317545">
        <w:rPr>
          <w:rFonts w:ascii="Calibri Light" w:hAnsi="Calibri Light" w:cs="Calibri Light"/>
          <w:b/>
          <w:bCs/>
          <w:sz w:val="22"/>
          <w:szCs w:val="22"/>
        </w:rPr>
        <w:t xml:space="preserve">of the </w:t>
      </w:r>
      <w:r w:rsidR="00353B0D" w:rsidRPr="00317545">
        <w:rPr>
          <w:rFonts w:ascii="Calibri Light" w:hAnsi="Calibri Light" w:cs="Calibri Light"/>
          <w:b/>
          <w:bCs/>
          <w:sz w:val="22"/>
          <w:szCs w:val="22"/>
        </w:rPr>
        <w:t>program and</w:t>
      </w:r>
      <w:r w:rsidR="005E501B" w:rsidRPr="00317545">
        <w:rPr>
          <w:rFonts w:ascii="Calibri Light" w:hAnsi="Calibri Light" w:cs="Calibri Light"/>
          <w:b/>
          <w:bCs/>
          <w:sz w:val="22"/>
          <w:szCs w:val="22"/>
        </w:rPr>
        <w:t xml:space="preserve"> generate</w:t>
      </w:r>
      <w:r w:rsidR="00E16527" w:rsidRPr="00317545">
        <w:rPr>
          <w:rFonts w:ascii="Calibri Light" w:hAnsi="Calibri Light" w:cs="Calibri Light"/>
          <w:b/>
          <w:bCs/>
          <w:sz w:val="22"/>
          <w:szCs w:val="22"/>
        </w:rPr>
        <w:t>d</w:t>
      </w:r>
      <w:r w:rsidR="005E501B" w:rsidRPr="00317545">
        <w:rPr>
          <w:rFonts w:ascii="Calibri Light" w:hAnsi="Calibri Light" w:cs="Calibri Light"/>
          <w:b/>
          <w:bCs/>
          <w:sz w:val="22"/>
          <w:szCs w:val="22"/>
        </w:rPr>
        <w:t xml:space="preserve"> recommendations to strengthen implementation and management for the </w:t>
      </w:r>
      <w:r w:rsidR="00D6447B" w:rsidRPr="00317545">
        <w:rPr>
          <w:rFonts w:ascii="Calibri Light" w:hAnsi="Calibri Light" w:cs="Calibri Light"/>
          <w:b/>
          <w:bCs/>
          <w:sz w:val="22"/>
          <w:szCs w:val="22"/>
        </w:rPr>
        <w:t xml:space="preserve">final </w:t>
      </w:r>
      <w:r w:rsidR="005E501B" w:rsidRPr="00317545">
        <w:rPr>
          <w:rFonts w:ascii="Calibri Light" w:hAnsi="Calibri Light" w:cs="Calibri Light"/>
          <w:b/>
          <w:bCs/>
          <w:sz w:val="22"/>
          <w:szCs w:val="22"/>
        </w:rPr>
        <w:t>year</w:t>
      </w:r>
      <w:r w:rsidR="00061950" w:rsidRPr="00317545">
        <w:rPr>
          <w:rFonts w:ascii="Calibri Light" w:hAnsi="Calibri Light" w:cs="Calibri Light"/>
          <w:b/>
          <w:bCs/>
          <w:sz w:val="22"/>
          <w:szCs w:val="22"/>
        </w:rPr>
        <w:t xml:space="preserve"> and possibly beyond</w:t>
      </w:r>
      <w:r w:rsidR="005E501B" w:rsidRPr="00317545">
        <w:rPr>
          <w:rFonts w:ascii="Calibri Light" w:hAnsi="Calibri Light" w:cs="Calibri Light"/>
          <w:sz w:val="22"/>
          <w:szCs w:val="22"/>
        </w:rPr>
        <w:t xml:space="preserve">.  </w:t>
      </w:r>
      <w:r w:rsidR="00760B27" w:rsidRPr="00317545">
        <w:rPr>
          <w:rFonts w:ascii="Calibri Light" w:hAnsi="Calibri Light" w:cs="Calibri Light"/>
          <w:sz w:val="22"/>
          <w:szCs w:val="22"/>
        </w:rPr>
        <w:t xml:space="preserve">The </w:t>
      </w:r>
      <w:r w:rsidR="001F3FE2" w:rsidRPr="00317545">
        <w:rPr>
          <w:rFonts w:ascii="Calibri Light" w:hAnsi="Calibri Light" w:cs="Calibri Light"/>
          <w:sz w:val="22"/>
          <w:szCs w:val="22"/>
        </w:rPr>
        <w:t>review</w:t>
      </w:r>
      <w:r w:rsidR="00760B27" w:rsidRPr="00317545">
        <w:rPr>
          <w:rFonts w:ascii="Calibri Light" w:hAnsi="Calibri Light" w:cs="Calibri Light"/>
          <w:sz w:val="22"/>
          <w:szCs w:val="22"/>
        </w:rPr>
        <w:t xml:space="preserve"> </w:t>
      </w:r>
      <w:r w:rsidR="00E16527" w:rsidRPr="00317545">
        <w:rPr>
          <w:rFonts w:ascii="Calibri Light" w:hAnsi="Calibri Light" w:cs="Calibri Light"/>
          <w:sz w:val="22"/>
          <w:szCs w:val="22"/>
        </w:rPr>
        <w:t xml:space="preserve">has </w:t>
      </w:r>
      <w:r w:rsidR="00760B27" w:rsidRPr="00317545">
        <w:rPr>
          <w:rFonts w:ascii="Calibri Light" w:hAnsi="Calibri Light" w:cs="Calibri Light"/>
          <w:sz w:val="22"/>
          <w:szCs w:val="22"/>
        </w:rPr>
        <w:t>examine</w:t>
      </w:r>
      <w:r w:rsidR="00E16527" w:rsidRPr="00317545">
        <w:rPr>
          <w:rFonts w:ascii="Calibri Light" w:hAnsi="Calibri Light" w:cs="Calibri Light"/>
          <w:sz w:val="22"/>
          <w:szCs w:val="22"/>
        </w:rPr>
        <w:t>d</w:t>
      </w:r>
      <w:r w:rsidR="00760B27" w:rsidRPr="00317545">
        <w:rPr>
          <w:rFonts w:ascii="Calibri Light" w:hAnsi="Calibri Light" w:cs="Calibri Light"/>
          <w:sz w:val="22"/>
          <w:szCs w:val="22"/>
        </w:rPr>
        <w:t xml:space="preserve"> the approach adopted as well as progress towards the </w:t>
      </w:r>
      <w:r w:rsidR="00D6447B" w:rsidRPr="00317545">
        <w:rPr>
          <w:rFonts w:ascii="Calibri Light" w:hAnsi="Calibri Light" w:cs="Calibri Light"/>
          <w:sz w:val="22"/>
          <w:szCs w:val="22"/>
        </w:rPr>
        <w:t>outcomes</w:t>
      </w:r>
      <w:r w:rsidR="00760B27" w:rsidRPr="00317545">
        <w:rPr>
          <w:rFonts w:ascii="Calibri Light" w:hAnsi="Calibri Light" w:cs="Calibri Light"/>
          <w:sz w:val="22"/>
          <w:szCs w:val="22"/>
        </w:rPr>
        <w:t xml:space="preserve">. The </w:t>
      </w:r>
      <w:r w:rsidR="001F3FE2" w:rsidRPr="00317545">
        <w:rPr>
          <w:rFonts w:ascii="Calibri Light" w:hAnsi="Calibri Light" w:cs="Calibri Light"/>
          <w:sz w:val="22"/>
          <w:szCs w:val="22"/>
        </w:rPr>
        <w:t>review</w:t>
      </w:r>
      <w:r w:rsidR="00760B27" w:rsidRPr="00317545">
        <w:rPr>
          <w:rFonts w:ascii="Calibri Light" w:hAnsi="Calibri Light" w:cs="Calibri Light"/>
          <w:sz w:val="22"/>
          <w:szCs w:val="22"/>
        </w:rPr>
        <w:t xml:space="preserve"> </w:t>
      </w:r>
      <w:r w:rsidR="00E16527" w:rsidRPr="00317545">
        <w:rPr>
          <w:rFonts w:ascii="Calibri Light" w:hAnsi="Calibri Light" w:cs="Calibri Light"/>
          <w:sz w:val="22"/>
          <w:szCs w:val="22"/>
        </w:rPr>
        <w:t xml:space="preserve">has </w:t>
      </w:r>
      <w:r w:rsidR="00760B27" w:rsidRPr="00317545">
        <w:rPr>
          <w:rFonts w:ascii="Calibri Light" w:hAnsi="Calibri Light" w:cs="Calibri Light"/>
          <w:sz w:val="22"/>
          <w:szCs w:val="22"/>
        </w:rPr>
        <w:t>assess</w:t>
      </w:r>
      <w:r w:rsidR="00E16527" w:rsidRPr="00317545">
        <w:rPr>
          <w:rFonts w:ascii="Calibri Light" w:hAnsi="Calibri Light" w:cs="Calibri Light"/>
          <w:sz w:val="22"/>
          <w:szCs w:val="22"/>
        </w:rPr>
        <w:t>ed</w:t>
      </w:r>
      <w:r w:rsidR="00760B27" w:rsidRPr="00317545">
        <w:rPr>
          <w:rFonts w:ascii="Calibri Light" w:hAnsi="Calibri Light" w:cs="Calibri Light"/>
          <w:sz w:val="22"/>
          <w:szCs w:val="22"/>
        </w:rPr>
        <w:t xml:space="preserve"> the </w:t>
      </w:r>
      <w:r w:rsidR="00D6447B" w:rsidRPr="00317545">
        <w:rPr>
          <w:rFonts w:ascii="Calibri Light" w:hAnsi="Calibri Light" w:cs="Calibri Light"/>
          <w:sz w:val="22"/>
          <w:szCs w:val="22"/>
        </w:rPr>
        <w:t xml:space="preserve">Theory of Change </w:t>
      </w:r>
      <w:r w:rsidR="00D8680A" w:rsidRPr="00317545">
        <w:rPr>
          <w:rFonts w:ascii="Calibri Light" w:hAnsi="Calibri Light" w:cs="Calibri Light"/>
          <w:sz w:val="22"/>
          <w:szCs w:val="22"/>
        </w:rPr>
        <w:t>(</w:t>
      </w:r>
      <w:proofErr w:type="spellStart"/>
      <w:r w:rsidR="00D8680A" w:rsidRPr="00317545">
        <w:rPr>
          <w:rFonts w:ascii="Calibri Light" w:hAnsi="Calibri Light" w:cs="Calibri Light"/>
          <w:sz w:val="22"/>
          <w:szCs w:val="22"/>
        </w:rPr>
        <w:t>ToC</w:t>
      </w:r>
      <w:proofErr w:type="spellEnd"/>
      <w:r w:rsidR="00D8680A" w:rsidRPr="00317545">
        <w:rPr>
          <w:rFonts w:ascii="Calibri Light" w:hAnsi="Calibri Light" w:cs="Calibri Light"/>
          <w:sz w:val="22"/>
          <w:szCs w:val="22"/>
        </w:rPr>
        <w:t xml:space="preserve">) </w:t>
      </w:r>
      <w:r w:rsidR="00D6447B" w:rsidRPr="00317545">
        <w:rPr>
          <w:rFonts w:ascii="Calibri Light" w:hAnsi="Calibri Light" w:cs="Calibri Light"/>
          <w:sz w:val="22"/>
          <w:szCs w:val="22"/>
        </w:rPr>
        <w:t xml:space="preserve">and the extent to which it </w:t>
      </w:r>
      <w:r w:rsidR="00E16527" w:rsidRPr="00317545">
        <w:rPr>
          <w:rFonts w:ascii="Calibri Light" w:hAnsi="Calibri Light" w:cs="Calibri Light"/>
          <w:sz w:val="22"/>
          <w:szCs w:val="22"/>
        </w:rPr>
        <w:t xml:space="preserve">has </w:t>
      </w:r>
      <w:r w:rsidR="00D6447B" w:rsidRPr="00317545">
        <w:rPr>
          <w:rFonts w:ascii="Calibri Light" w:hAnsi="Calibri Light" w:cs="Calibri Light"/>
          <w:sz w:val="22"/>
          <w:szCs w:val="22"/>
        </w:rPr>
        <w:t xml:space="preserve">enabled real-time assessment of the drivers of progress. </w:t>
      </w:r>
      <w:r w:rsidR="00E16527" w:rsidRPr="00317545">
        <w:rPr>
          <w:rFonts w:ascii="Calibri Light" w:hAnsi="Calibri Light" w:cs="Calibri Light"/>
          <w:sz w:val="22"/>
          <w:szCs w:val="22"/>
        </w:rPr>
        <w:t>I</w:t>
      </w:r>
      <w:r w:rsidR="00D8680A" w:rsidRPr="00317545">
        <w:rPr>
          <w:rFonts w:ascii="Calibri Light" w:hAnsi="Calibri Light" w:cs="Calibri Light"/>
          <w:sz w:val="22"/>
          <w:szCs w:val="22"/>
        </w:rPr>
        <w:t xml:space="preserve">t </w:t>
      </w:r>
      <w:r w:rsidR="00E16527" w:rsidRPr="00317545">
        <w:rPr>
          <w:rFonts w:ascii="Calibri Light" w:hAnsi="Calibri Light" w:cs="Calibri Light"/>
          <w:sz w:val="22"/>
          <w:szCs w:val="22"/>
        </w:rPr>
        <w:t xml:space="preserve">has </w:t>
      </w:r>
      <w:r w:rsidR="00D8680A" w:rsidRPr="00317545">
        <w:rPr>
          <w:rFonts w:ascii="Calibri Light" w:hAnsi="Calibri Light" w:cs="Calibri Light"/>
          <w:sz w:val="22"/>
          <w:szCs w:val="22"/>
        </w:rPr>
        <w:t>assess</w:t>
      </w:r>
      <w:r w:rsidR="00E16527" w:rsidRPr="00317545">
        <w:rPr>
          <w:rFonts w:ascii="Calibri Light" w:hAnsi="Calibri Light" w:cs="Calibri Light"/>
          <w:sz w:val="22"/>
          <w:szCs w:val="22"/>
        </w:rPr>
        <w:t>ed</w:t>
      </w:r>
      <w:r w:rsidR="00D8680A" w:rsidRPr="00317545">
        <w:rPr>
          <w:rFonts w:ascii="Calibri Light" w:hAnsi="Calibri Light" w:cs="Calibri Light"/>
          <w:sz w:val="22"/>
          <w:szCs w:val="22"/>
        </w:rPr>
        <w:t xml:space="preserve"> the effectiveness of the current MEL system in terms of its ability to provide sufficient and appropriate data to </w:t>
      </w:r>
      <w:r w:rsidR="00873A71" w:rsidRPr="00317545">
        <w:rPr>
          <w:rFonts w:ascii="Calibri Light" w:hAnsi="Calibri Light" w:cs="Calibri Light"/>
          <w:sz w:val="22"/>
          <w:szCs w:val="22"/>
        </w:rPr>
        <w:t xml:space="preserve">inform </w:t>
      </w:r>
      <w:r w:rsidR="00061950" w:rsidRPr="00317545">
        <w:rPr>
          <w:rFonts w:ascii="Calibri Light" w:hAnsi="Calibri Light" w:cs="Calibri Light"/>
          <w:sz w:val="22"/>
          <w:szCs w:val="22"/>
        </w:rPr>
        <w:t>TAF’s</w:t>
      </w:r>
      <w:r w:rsidR="00873A71" w:rsidRPr="00317545">
        <w:rPr>
          <w:rFonts w:ascii="Calibri Light" w:hAnsi="Calibri Light" w:cs="Calibri Light"/>
          <w:sz w:val="22"/>
          <w:szCs w:val="22"/>
        </w:rPr>
        <w:t xml:space="preserve"> approach and </w:t>
      </w:r>
      <w:r w:rsidR="00D8680A" w:rsidRPr="00317545">
        <w:rPr>
          <w:rFonts w:ascii="Calibri Light" w:hAnsi="Calibri Light" w:cs="Calibri Light"/>
          <w:sz w:val="22"/>
          <w:szCs w:val="22"/>
        </w:rPr>
        <w:t xml:space="preserve">test the </w:t>
      </w:r>
      <w:proofErr w:type="spellStart"/>
      <w:r w:rsidR="00D8680A" w:rsidRPr="00317545">
        <w:rPr>
          <w:rFonts w:ascii="Calibri Light" w:hAnsi="Calibri Light" w:cs="Calibri Light"/>
          <w:sz w:val="22"/>
          <w:szCs w:val="22"/>
        </w:rPr>
        <w:t>ToC</w:t>
      </w:r>
      <w:proofErr w:type="spellEnd"/>
      <w:r w:rsidR="00061950" w:rsidRPr="00317545">
        <w:rPr>
          <w:rFonts w:ascii="Calibri Light" w:hAnsi="Calibri Light" w:cs="Calibri Light"/>
          <w:sz w:val="22"/>
          <w:szCs w:val="22"/>
        </w:rPr>
        <w:t>.</w:t>
      </w:r>
      <w:r w:rsidR="00D8680A" w:rsidRPr="00317545">
        <w:rPr>
          <w:rFonts w:ascii="Calibri Light" w:hAnsi="Calibri Light" w:cs="Calibri Light"/>
          <w:sz w:val="22"/>
          <w:szCs w:val="22"/>
        </w:rPr>
        <w:t xml:space="preserve"> </w:t>
      </w:r>
    </w:p>
    <w:p w14:paraId="48396127" w14:textId="1C779E9D" w:rsidR="004C6EE8" w:rsidRPr="00317545" w:rsidRDefault="00AC62F2" w:rsidP="007F7682">
      <w:pPr>
        <w:overflowPunct w:val="0"/>
        <w:autoSpaceDE w:val="0"/>
        <w:autoSpaceDN w:val="0"/>
        <w:adjustRightInd w:val="0"/>
        <w:textAlignment w:val="baseline"/>
        <w:rPr>
          <w:rFonts w:ascii="Calibri Light" w:hAnsi="Calibri Light" w:cs="Calibri Light"/>
          <w:b/>
          <w:bCs/>
          <w:sz w:val="22"/>
          <w:szCs w:val="22"/>
        </w:rPr>
      </w:pPr>
      <w:r w:rsidRPr="00317545">
        <w:rPr>
          <w:rFonts w:ascii="Calibri Light" w:hAnsi="Calibri Light" w:cs="Calibri Light"/>
          <w:b/>
          <w:bCs/>
          <w:color w:val="C00000"/>
          <w:sz w:val="24"/>
          <w:szCs w:val="24"/>
        </w:rPr>
        <w:t xml:space="preserve">Structure of </w:t>
      </w:r>
      <w:r w:rsidR="00FF003A" w:rsidRPr="00317545">
        <w:rPr>
          <w:rFonts w:ascii="Calibri Light" w:hAnsi="Calibri Light" w:cs="Calibri Light"/>
          <w:b/>
          <w:bCs/>
          <w:color w:val="C00000"/>
          <w:sz w:val="24"/>
          <w:szCs w:val="24"/>
        </w:rPr>
        <w:t xml:space="preserve">the </w:t>
      </w:r>
      <w:r w:rsidRPr="00317545">
        <w:rPr>
          <w:rFonts w:ascii="Calibri Light" w:hAnsi="Calibri Light" w:cs="Calibri Light"/>
          <w:b/>
          <w:bCs/>
          <w:color w:val="C00000"/>
          <w:sz w:val="24"/>
          <w:szCs w:val="24"/>
        </w:rPr>
        <w:t>report</w:t>
      </w:r>
    </w:p>
    <w:p w14:paraId="2F20591D" w14:textId="4D96888E" w:rsidR="00402F55" w:rsidRPr="00317545" w:rsidRDefault="008C7ADE" w:rsidP="00B6192F">
      <w:pPr>
        <w:numPr>
          <w:ilvl w:val="1"/>
          <w:numId w:val="14"/>
        </w:numPr>
        <w:overflowPunct w:val="0"/>
        <w:autoSpaceDE w:val="0"/>
        <w:autoSpaceDN w:val="0"/>
        <w:adjustRightInd w:val="0"/>
        <w:textAlignment w:val="baseline"/>
        <w:rPr>
          <w:rFonts w:ascii="Calibri Light" w:hAnsi="Calibri Light" w:cs="Calibri Light"/>
          <w:sz w:val="22"/>
          <w:szCs w:val="22"/>
        </w:rPr>
      </w:pPr>
      <w:r w:rsidRPr="00317545">
        <w:rPr>
          <w:rFonts w:ascii="Calibri Light" w:hAnsi="Calibri Light" w:cs="Calibri Light"/>
          <w:b/>
          <w:bCs/>
          <w:sz w:val="22"/>
          <w:szCs w:val="22"/>
        </w:rPr>
        <w:t xml:space="preserve">The report has </w:t>
      </w:r>
      <w:r w:rsidR="00402F55" w:rsidRPr="00317545">
        <w:rPr>
          <w:rFonts w:ascii="Calibri Light" w:hAnsi="Calibri Light" w:cs="Calibri Light"/>
          <w:b/>
          <w:bCs/>
          <w:sz w:val="22"/>
          <w:szCs w:val="22"/>
        </w:rPr>
        <w:t xml:space="preserve">six </w:t>
      </w:r>
      <w:r w:rsidRPr="00317545">
        <w:rPr>
          <w:rFonts w:ascii="Calibri Light" w:hAnsi="Calibri Light" w:cs="Calibri Light"/>
          <w:b/>
          <w:bCs/>
          <w:sz w:val="22"/>
          <w:szCs w:val="22"/>
        </w:rPr>
        <w:t xml:space="preserve">further </w:t>
      </w:r>
      <w:r w:rsidR="00402F55" w:rsidRPr="00317545">
        <w:rPr>
          <w:rFonts w:ascii="Calibri Light" w:hAnsi="Calibri Light" w:cs="Calibri Light"/>
          <w:b/>
          <w:bCs/>
          <w:sz w:val="22"/>
          <w:szCs w:val="22"/>
        </w:rPr>
        <w:t>section</w:t>
      </w:r>
      <w:r w:rsidRPr="00317545">
        <w:rPr>
          <w:rFonts w:ascii="Calibri Light" w:hAnsi="Calibri Light" w:cs="Calibri Light"/>
          <w:b/>
          <w:bCs/>
          <w:sz w:val="22"/>
          <w:szCs w:val="22"/>
        </w:rPr>
        <w:t>s</w:t>
      </w:r>
      <w:r w:rsidRPr="00317545">
        <w:rPr>
          <w:rFonts w:ascii="Calibri Light" w:hAnsi="Calibri Light" w:cs="Calibri Light"/>
          <w:sz w:val="22"/>
          <w:szCs w:val="22"/>
        </w:rPr>
        <w:t xml:space="preserve">. </w:t>
      </w:r>
      <w:r w:rsidR="00402F55" w:rsidRPr="00317545">
        <w:rPr>
          <w:rFonts w:ascii="Calibri Light" w:hAnsi="Calibri Light" w:cs="Calibri Light"/>
          <w:sz w:val="22"/>
          <w:szCs w:val="22"/>
        </w:rPr>
        <w:t>Section</w:t>
      </w:r>
      <w:r w:rsidRPr="00317545">
        <w:rPr>
          <w:rFonts w:ascii="Calibri Light" w:hAnsi="Calibri Light" w:cs="Calibri Light"/>
          <w:sz w:val="22"/>
          <w:szCs w:val="22"/>
        </w:rPr>
        <w:t xml:space="preserve"> </w:t>
      </w:r>
      <w:r w:rsidR="0003761A" w:rsidRPr="00317545">
        <w:rPr>
          <w:rFonts w:ascii="Calibri Light" w:hAnsi="Calibri Light" w:cs="Calibri Light"/>
          <w:sz w:val="22"/>
          <w:szCs w:val="22"/>
        </w:rPr>
        <w:t>5</w:t>
      </w:r>
      <w:r w:rsidRPr="00317545">
        <w:rPr>
          <w:rFonts w:ascii="Calibri Light" w:hAnsi="Calibri Light" w:cs="Calibri Light"/>
          <w:sz w:val="22"/>
          <w:szCs w:val="22"/>
        </w:rPr>
        <w:t xml:space="preserve"> </w:t>
      </w:r>
      <w:r w:rsidR="00402F55" w:rsidRPr="00317545">
        <w:rPr>
          <w:rFonts w:ascii="Calibri Light" w:hAnsi="Calibri Light" w:cs="Calibri Light"/>
          <w:sz w:val="22"/>
          <w:szCs w:val="22"/>
        </w:rPr>
        <w:t>summarises the current context driving (or possibly inhibiting) the demand for ‘knowledge, evidence, and data’ in Cambodia</w:t>
      </w:r>
      <w:r w:rsidR="00C246BB" w:rsidRPr="00317545">
        <w:rPr>
          <w:rFonts w:ascii="Calibri Light" w:hAnsi="Calibri Light" w:cs="Calibri Light"/>
          <w:sz w:val="22"/>
          <w:szCs w:val="22"/>
        </w:rPr>
        <w:t xml:space="preserve">. </w:t>
      </w:r>
      <w:r w:rsidR="00402F55" w:rsidRPr="00317545">
        <w:rPr>
          <w:rFonts w:ascii="Calibri Light" w:hAnsi="Calibri Light" w:cs="Calibri Light"/>
          <w:sz w:val="22"/>
          <w:szCs w:val="22"/>
        </w:rPr>
        <w:t xml:space="preserve">Section </w:t>
      </w:r>
      <w:r w:rsidR="00C246BB" w:rsidRPr="00317545">
        <w:rPr>
          <w:rFonts w:ascii="Calibri Light" w:hAnsi="Calibri Light" w:cs="Calibri Light"/>
          <w:sz w:val="22"/>
          <w:szCs w:val="22"/>
        </w:rPr>
        <w:t>6</w:t>
      </w:r>
      <w:r w:rsidR="00402F55" w:rsidRPr="00317545">
        <w:rPr>
          <w:rFonts w:ascii="Calibri Light" w:hAnsi="Calibri Light" w:cs="Calibri Light"/>
          <w:sz w:val="22"/>
          <w:szCs w:val="22"/>
        </w:rPr>
        <w:t xml:space="preserve"> </w:t>
      </w:r>
      <w:r w:rsidR="004D5EC9" w:rsidRPr="00317545">
        <w:rPr>
          <w:rFonts w:ascii="Calibri Light" w:hAnsi="Calibri Light" w:cs="Calibri Light"/>
          <w:sz w:val="22"/>
          <w:szCs w:val="22"/>
        </w:rPr>
        <w:t xml:space="preserve">reflects on </w:t>
      </w:r>
      <w:r w:rsidR="009F28F7" w:rsidRPr="00317545">
        <w:rPr>
          <w:rFonts w:ascii="Calibri Light" w:hAnsi="Calibri Light" w:cs="Calibri Light"/>
          <w:sz w:val="22"/>
          <w:szCs w:val="22"/>
        </w:rPr>
        <w:t xml:space="preserve">eight </w:t>
      </w:r>
      <w:r w:rsidR="004D5EC9" w:rsidRPr="00317545">
        <w:rPr>
          <w:rFonts w:ascii="Calibri Light" w:hAnsi="Calibri Light" w:cs="Calibri Light"/>
          <w:sz w:val="22"/>
          <w:szCs w:val="22"/>
        </w:rPr>
        <w:t xml:space="preserve">issues that were identified in the </w:t>
      </w:r>
      <w:r w:rsidR="00C246BB" w:rsidRPr="00317545">
        <w:rPr>
          <w:rFonts w:ascii="Calibri Light" w:hAnsi="Calibri Light" w:cs="Calibri Light"/>
          <w:sz w:val="22"/>
          <w:szCs w:val="22"/>
        </w:rPr>
        <w:t xml:space="preserve">process of undertaking the </w:t>
      </w:r>
      <w:r w:rsidR="004D5EC9" w:rsidRPr="00317545">
        <w:rPr>
          <w:rFonts w:ascii="Calibri Light" w:hAnsi="Calibri Light" w:cs="Calibri Light"/>
          <w:sz w:val="22"/>
          <w:szCs w:val="22"/>
        </w:rPr>
        <w:t>review</w:t>
      </w:r>
      <w:r w:rsidR="009F28F7" w:rsidRPr="00317545">
        <w:rPr>
          <w:rFonts w:ascii="Calibri Light" w:hAnsi="Calibri Light" w:cs="Calibri Light"/>
          <w:sz w:val="22"/>
          <w:szCs w:val="22"/>
        </w:rPr>
        <w:t xml:space="preserve">. </w:t>
      </w:r>
      <w:r w:rsidR="00C246BB" w:rsidRPr="00317545">
        <w:rPr>
          <w:rFonts w:ascii="Calibri Light" w:hAnsi="Calibri Light" w:cs="Calibri Light"/>
          <w:sz w:val="22"/>
          <w:szCs w:val="22"/>
        </w:rPr>
        <w:t>Section 7 summarises the program’s partners and their different political economies. S</w:t>
      </w:r>
      <w:r w:rsidR="004D5EC9" w:rsidRPr="00317545">
        <w:rPr>
          <w:rFonts w:ascii="Calibri Light" w:hAnsi="Calibri Light" w:cs="Calibri Light"/>
          <w:sz w:val="22"/>
          <w:szCs w:val="22"/>
        </w:rPr>
        <w:t xml:space="preserve">ections 8, 9, and 10 consider </w:t>
      </w:r>
      <w:r w:rsidR="00402F55" w:rsidRPr="00317545">
        <w:rPr>
          <w:rFonts w:ascii="Calibri Light" w:hAnsi="Calibri Light" w:cs="Calibri Light"/>
          <w:sz w:val="22"/>
          <w:szCs w:val="22"/>
        </w:rPr>
        <w:t>effectiveness, efficiency, and relevance</w:t>
      </w:r>
      <w:r w:rsidR="004D5EC9" w:rsidRPr="00317545">
        <w:rPr>
          <w:rFonts w:ascii="Calibri Light" w:hAnsi="Calibri Light" w:cs="Calibri Light"/>
          <w:sz w:val="22"/>
          <w:szCs w:val="22"/>
        </w:rPr>
        <w:t xml:space="preserve"> respectively</w:t>
      </w:r>
      <w:r w:rsidR="00402F55" w:rsidRPr="00317545">
        <w:rPr>
          <w:rFonts w:ascii="Calibri Light" w:hAnsi="Calibri Light" w:cs="Calibri Light"/>
          <w:sz w:val="22"/>
          <w:szCs w:val="22"/>
        </w:rPr>
        <w:t xml:space="preserve">. </w:t>
      </w:r>
      <w:r w:rsidR="008239EB" w:rsidRPr="00317545">
        <w:rPr>
          <w:rFonts w:ascii="Calibri Light" w:hAnsi="Calibri Light" w:cs="Calibri Light"/>
          <w:sz w:val="22"/>
          <w:szCs w:val="22"/>
        </w:rPr>
        <w:t xml:space="preserve">Section </w:t>
      </w:r>
      <w:r w:rsidR="0003761A" w:rsidRPr="00317545">
        <w:rPr>
          <w:rFonts w:ascii="Calibri Light" w:hAnsi="Calibri Light" w:cs="Calibri Light"/>
          <w:sz w:val="22"/>
          <w:szCs w:val="22"/>
        </w:rPr>
        <w:t>1</w:t>
      </w:r>
      <w:r w:rsidR="004D5EC9" w:rsidRPr="00317545">
        <w:rPr>
          <w:rFonts w:ascii="Calibri Light" w:hAnsi="Calibri Light" w:cs="Calibri Light"/>
          <w:sz w:val="22"/>
          <w:szCs w:val="22"/>
        </w:rPr>
        <w:t>1</w:t>
      </w:r>
      <w:r w:rsidR="008239EB" w:rsidRPr="00317545">
        <w:rPr>
          <w:rFonts w:ascii="Calibri Light" w:hAnsi="Calibri Light" w:cs="Calibri Light"/>
          <w:sz w:val="22"/>
          <w:szCs w:val="22"/>
        </w:rPr>
        <w:t xml:space="preserve"> presents </w:t>
      </w:r>
      <w:r w:rsidR="004D5EC9" w:rsidRPr="00317545">
        <w:rPr>
          <w:rFonts w:ascii="Calibri Light" w:hAnsi="Calibri Light" w:cs="Calibri Light"/>
          <w:sz w:val="22"/>
          <w:szCs w:val="22"/>
        </w:rPr>
        <w:t xml:space="preserve">options for program evolution as </w:t>
      </w:r>
      <w:r w:rsidR="008239EB" w:rsidRPr="00317545">
        <w:rPr>
          <w:rFonts w:ascii="Calibri Light" w:hAnsi="Calibri Light" w:cs="Calibri Light"/>
          <w:sz w:val="22"/>
          <w:szCs w:val="22"/>
        </w:rPr>
        <w:t>it moves into its final year</w:t>
      </w:r>
      <w:r w:rsidR="004D5EC9" w:rsidRPr="00317545">
        <w:rPr>
          <w:rFonts w:ascii="Calibri Light" w:hAnsi="Calibri Light" w:cs="Calibri Light"/>
          <w:sz w:val="22"/>
          <w:szCs w:val="22"/>
        </w:rPr>
        <w:t xml:space="preserve"> of the current phase</w:t>
      </w:r>
      <w:r w:rsidR="00CF1C0A" w:rsidRPr="00317545">
        <w:rPr>
          <w:rFonts w:ascii="Calibri Light" w:hAnsi="Calibri Light" w:cs="Calibri Light"/>
          <w:sz w:val="22"/>
          <w:szCs w:val="22"/>
        </w:rPr>
        <w:t xml:space="preserve"> </w:t>
      </w:r>
      <w:r w:rsidR="008239EB" w:rsidRPr="00317545">
        <w:rPr>
          <w:rFonts w:ascii="Calibri Light" w:hAnsi="Calibri Light" w:cs="Calibri Light"/>
          <w:sz w:val="22"/>
          <w:szCs w:val="22"/>
        </w:rPr>
        <w:t>(2022-2023) and possibly into a second phase.</w:t>
      </w:r>
    </w:p>
    <w:p w14:paraId="236C5ECB" w14:textId="27C75DEE" w:rsidR="00353B0D" w:rsidRPr="00317545" w:rsidRDefault="007F7682" w:rsidP="00B6192F">
      <w:pPr>
        <w:pStyle w:val="Heading1"/>
        <w:numPr>
          <w:ilvl w:val="0"/>
          <w:numId w:val="14"/>
        </w:numPr>
        <w:spacing w:before="120" w:after="120"/>
        <w:ind w:left="360" w:hanging="360"/>
        <w:rPr>
          <w:rFonts w:ascii="Calibri Light" w:hAnsi="Calibri Light" w:cs="Calibri Light"/>
          <w:b/>
          <w:bCs w:val="0"/>
          <w:color w:val="C00000"/>
          <w:sz w:val="28"/>
        </w:rPr>
      </w:pPr>
      <w:bookmarkStart w:id="15" w:name="_Toc108345294"/>
      <w:bookmarkStart w:id="16" w:name="_Hlk103503621"/>
      <w:r w:rsidRPr="00317545">
        <w:rPr>
          <w:rFonts w:ascii="Calibri Light" w:hAnsi="Calibri Light" w:cs="Calibri Light"/>
          <w:b/>
          <w:bCs w:val="0"/>
          <w:noProof/>
          <w:color w:val="C00000"/>
          <w:sz w:val="28"/>
          <w:lang w:eastAsia="en-AU"/>
        </w:rPr>
        <w:lastRenderedPageBreak/>
        <w:drawing>
          <wp:anchor distT="0" distB="0" distL="114300" distR="114300" simplePos="0" relativeHeight="251658246" behindDoc="0" locked="0" layoutInCell="1" allowOverlap="1" wp14:anchorId="40A13A7B" wp14:editId="044D688A">
            <wp:simplePos x="0" y="0"/>
            <wp:positionH relativeFrom="page">
              <wp:posOffset>-63500</wp:posOffset>
            </wp:positionH>
            <wp:positionV relativeFrom="paragraph">
              <wp:posOffset>-33286700</wp:posOffset>
            </wp:positionV>
            <wp:extent cx="7646035" cy="8686800"/>
            <wp:effectExtent l="0" t="0" r="0" b="0"/>
            <wp:wrapNone/>
            <wp:docPr id="6" name="Picture 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10;&#10;Description automatically generated"/>
                    <pic:cNvPicPr/>
                  </pic:nvPicPr>
                  <pic:blipFill rotWithShape="1">
                    <a:blip r:embed="rId10" cstate="print">
                      <a:extLst>
                        <a:ext uri="{28A0092B-C50C-407E-A947-70E740481C1C}">
                          <a14:useLocalDpi xmlns:a14="http://schemas.microsoft.com/office/drawing/2010/main" val="0"/>
                        </a:ext>
                      </a:extLst>
                    </a:blip>
                    <a:srcRect/>
                    <a:stretch/>
                  </pic:blipFill>
                  <pic:spPr bwMode="auto">
                    <a:xfrm>
                      <a:off x="0" y="0"/>
                      <a:ext cx="7646035" cy="8686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17545">
        <w:rPr>
          <w:rFonts w:ascii="Calibri Light" w:hAnsi="Calibri Light" w:cs="Calibri Light"/>
          <w:b/>
          <w:bCs w:val="0"/>
          <w:color w:val="C00000"/>
          <w:sz w:val="28"/>
        </w:rPr>
        <w:tab/>
      </w:r>
      <w:r w:rsidR="000869F6" w:rsidRPr="00317545">
        <w:rPr>
          <w:rFonts w:ascii="Calibri Light" w:hAnsi="Calibri Light" w:cs="Calibri Light"/>
          <w:b/>
          <w:bCs w:val="0"/>
          <w:color w:val="C00000"/>
          <w:sz w:val="28"/>
        </w:rPr>
        <w:t>C</w:t>
      </w:r>
      <w:r w:rsidR="008239EB" w:rsidRPr="00317545">
        <w:rPr>
          <w:rFonts w:ascii="Calibri Light" w:hAnsi="Calibri Light" w:cs="Calibri Light"/>
          <w:b/>
          <w:bCs w:val="0"/>
          <w:color w:val="C00000"/>
          <w:sz w:val="28"/>
        </w:rPr>
        <w:t>ountry context</w:t>
      </w:r>
      <w:bookmarkEnd w:id="15"/>
      <w:r w:rsidR="008239EB" w:rsidRPr="00317545">
        <w:rPr>
          <w:rFonts w:ascii="Calibri Light" w:hAnsi="Calibri Light" w:cs="Calibri Light"/>
          <w:b/>
          <w:bCs w:val="0"/>
          <w:color w:val="C00000"/>
          <w:sz w:val="28"/>
        </w:rPr>
        <w:t xml:space="preserve">  </w:t>
      </w:r>
    </w:p>
    <w:bookmarkEnd w:id="16"/>
    <w:p w14:paraId="7DB104E4" w14:textId="66105165" w:rsidR="007F7682" w:rsidRPr="00317545" w:rsidRDefault="000228BF" w:rsidP="00B6192F">
      <w:pPr>
        <w:numPr>
          <w:ilvl w:val="1"/>
          <w:numId w:val="14"/>
        </w:numPr>
        <w:overflowPunct w:val="0"/>
        <w:autoSpaceDE w:val="0"/>
        <w:autoSpaceDN w:val="0"/>
        <w:adjustRightInd w:val="0"/>
        <w:textAlignment w:val="baseline"/>
        <w:rPr>
          <w:rFonts w:ascii="Calibri Light" w:hAnsi="Calibri Light" w:cs="Calibri Light"/>
          <w:sz w:val="22"/>
          <w:szCs w:val="22"/>
        </w:rPr>
      </w:pPr>
      <w:r w:rsidRPr="00317545">
        <w:rPr>
          <w:rFonts w:ascii="Calibri Light" w:hAnsi="Calibri Light" w:cs="Calibri Light"/>
          <w:b/>
          <w:bCs/>
          <w:sz w:val="22"/>
          <w:szCs w:val="22"/>
        </w:rPr>
        <w:t>Cambodia is changing at a rapid rate</w:t>
      </w:r>
      <w:r w:rsidRPr="00317545">
        <w:rPr>
          <w:rFonts w:ascii="Calibri Light" w:hAnsi="Calibri Light" w:cs="Calibri Light"/>
          <w:sz w:val="22"/>
          <w:szCs w:val="22"/>
        </w:rPr>
        <w:t>. TAF documentation on country context is strong and relevant. The original 2019 technical proposal, the revised request for ‘</w:t>
      </w:r>
      <w:r w:rsidR="00061950" w:rsidRPr="00317545">
        <w:rPr>
          <w:rFonts w:ascii="Calibri Light" w:hAnsi="Calibri Light" w:cs="Calibri Light"/>
          <w:sz w:val="22"/>
          <w:szCs w:val="22"/>
        </w:rPr>
        <w:t>S</w:t>
      </w:r>
      <w:r w:rsidRPr="00317545">
        <w:rPr>
          <w:rFonts w:ascii="Calibri Light" w:hAnsi="Calibri Light" w:cs="Calibri Light"/>
          <w:sz w:val="22"/>
          <w:szCs w:val="22"/>
        </w:rPr>
        <w:t xml:space="preserve">tream 2’ funding in 2021, and the July 2021 </w:t>
      </w:r>
      <w:r w:rsidR="00061950" w:rsidRPr="00317545">
        <w:rPr>
          <w:rFonts w:ascii="Calibri Light" w:hAnsi="Calibri Light" w:cs="Calibri Light"/>
          <w:sz w:val="22"/>
          <w:szCs w:val="22"/>
        </w:rPr>
        <w:t>T</w:t>
      </w:r>
      <w:r w:rsidRPr="00317545">
        <w:rPr>
          <w:rFonts w:ascii="Calibri Light" w:hAnsi="Calibri Light" w:cs="Calibri Light"/>
          <w:sz w:val="22"/>
          <w:szCs w:val="22"/>
        </w:rPr>
        <w:t xml:space="preserve">wo </w:t>
      </w:r>
      <w:r w:rsidR="00061950" w:rsidRPr="00317545">
        <w:rPr>
          <w:rFonts w:ascii="Calibri Light" w:hAnsi="Calibri Light" w:cs="Calibri Light"/>
          <w:sz w:val="22"/>
          <w:szCs w:val="22"/>
        </w:rPr>
        <w:t>Y</w:t>
      </w:r>
      <w:r w:rsidRPr="00317545">
        <w:rPr>
          <w:rFonts w:ascii="Calibri Light" w:hAnsi="Calibri Light" w:cs="Calibri Light"/>
          <w:sz w:val="22"/>
          <w:szCs w:val="22"/>
        </w:rPr>
        <w:t xml:space="preserve">ear </w:t>
      </w:r>
      <w:r w:rsidR="00061950" w:rsidRPr="00317545">
        <w:rPr>
          <w:rFonts w:ascii="Calibri Light" w:hAnsi="Calibri Light" w:cs="Calibri Light"/>
          <w:sz w:val="22"/>
          <w:szCs w:val="22"/>
        </w:rPr>
        <w:t>W</w:t>
      </w:r>
      <w:r w:rsidRPr="00317545">
        <w:rPr>
          <w:rFonts w:ascii="Calibri Light" w:hAnsi="Calibri Light" w:cs="Calibri Light"/>
          <w:sz w:val="22"/>
          <w:szCs w:val="22"/>
        </w:rPr>
        <w:t xml:space="preserve">ork-plan all comment on the changing context. </w:t>
      </w:r>
      <w:proofErr w:type="gramStart"/>
      <w:r w:rsidRPr="00317545">
        <w:rPr>
          <w:rFonts w:ascii="Calibri Light" w:hAnsi="Calibri Light" w:cs="Calibri Light"/>
          <w:sz w:val="22"/>
          <w:szCs w:val="22"/>
        </w:rPr>
        <w:t>Particular reference</w:t>
      </w:r>
      <w:proofErr w:type="gramEnd"/>
      <w:r w:rsidRPr="00317545">
        <w:rPr>
          <w:rFonts w:ascii="Calibri Light" w:hAnsi="Calibri Light" w:cs="Calibri Light"/>
          <w:sz w:val="22"/>
          <w:szCs w:val="22"/>
        </w:rPr>
        <w:t xml:space="preserve"> is made to the RGC</w:t>
      </w:r>
      <w:r w:rsidR="00F65C8E" w:rsidRPr="00317545">
        <w:rPr>
          <w:rFonts w:ascii="Calibri Light" w:hAnsi="Calibri Light" w:cs="Calibri Light"/>
          <w:sz w:val="22"/>
          <w:szCs w:val="22"/>
        </w:rPr>
        <w:t>’s</w:t>
      </w:r>
      <w:r w:rsidRPr="00317545">
        <w:rPr>
          <w:rFonts w:ascii="Calibri Light" w:hAnsi="Calibri Light" w:cs="Calibri Light"/>
          <w:sz w:val="22"/>
          <w:szCs w:val="22"/>
        </w:rPr>
        <w:t xml:space="preserve"> ‘Rectangular Strategy’.</w:t>
      </w:r>
    </w:p>
    <w:p w14:paraId="2D8676A5" w14:textId="364A6429" w:rsidR="000228BF" w:rsidRPr="00317545" w:rsidRDefault="000228BF" w:rsidP="00B6192F">
      <w:pPr>
        <w:numPr>
          <w:ilvl w:val="1"/>
          <w:numId w:val="14"/>
        </w:numPr>
        <w:overflowPunct w:val="0"/>
        <w:autoSpaceDE w:val="0"/>
        <w:autoSpaceDN w:val="0"/>
        <w:adjustRightInd w:val="0"/>
        <w:textAlignment w:val="baseline"/>
        <w:rPr>
          <w:rFonts w:ascii="Calibri Light" w:hAnsi="Calibri Light" w:cs="Calibri Light"/>
          <w:sz w:val="22"/>
          <w:szCs w:val="22"/>
        </w:rPr>
      </w:pPr>
      <w:r w:rsidRPr="00317545">
        <w:rPr>
          <w:rFonts w:ascii="Calibri Light" w:hAnsi="Calibri Light" w:cs="Calibri Light"/>
          <w:b/>
          <w:bCs/>
          <w:sz w:val="22"/>
          <w:szCs w:val="22"/>
        </w:rPr>
        <w:t xml:space="preserve">Rather less well drawn out are the factors driving </w:t>
      </w:r>
      <w:r w:rsidR="000869F6" w:rsidRPr="00317545">
        <w:rPr>
          <w:rFonts w:ascii="Calibri Light" w:hAnsi="Calibri Light" w:cs="Calibri Light"/>
          <w:b/>
          <w:bCs/>
          <w:sz w:val="22"/>
          <w:szCs w:val="22"/>
        </w:rPr>
        <w:t xml:space="preserve">(or constraining) </w:t>
      </w:r>
      <w:r w:rsidRPr="00317545">
        <w:rPr>
          <w:rFonts w:ascii="Calibri Light" w:hAnsi="Calibri Light" w:cs="Calibri Light"/>
          <w:b/>
          <w:bCs/>
          <w:sz w:val="22"/>
          <w:szCs w:val="22"/>
        </w:rPr>
        <w:t xml:space="preserve">the demand for knowledge and evidence regarding ‘what </w:t>
      </w:r>
      <w:proofErr w:type="gramStart"/>
      <w:r w:rsidRPr="00317545">
        <w:rPr>
          <w:rFonts w:ascii="Calibri Light" w:hAnsi="Calibri Light" w:cs="Calibri Light"/>
          <w:b/>
          <w:bCs/>
          <w:sz w:val="22"/>
          <w:szCs w:val="22"/>
        </w:rPr>
        <w:t>works’</w:t>
      </w:r>
      <w:proofErr w:type="gramEnd"/>
      <w:r w:rsidR="000869F6" w:rsidRPr="00317545">
        <w:rPr>
          <w:rFonts w:ascii="Calibri Light" w:hAnsi="Calibri Light" w:cs="Calibri Light"/>
          <w:sz w:val="22"/>
          <w:szCs w:val="22"/>
        </w:rPr>
        <w:t xml:space="preserve">. A mix of factors can be identified. First is the increasing integration of Cambodia in to the regional and global economy. The economy has grown by an annual average of 7% per annum since the new millennium, </w:t>
      </w:r>
      <w:r w:rsidR="00804333" w:rsidRPr="00317545">
        <w:rPr>
          <w:rFonts w:ascii="Calibri Light" w:hAnsi="Calibri Light" w:cs="Calibri Light"/>
          <w:sz w:val="22"/>
          <w:szCs w:val="22"/>
        </w:rPr>
        <w:t xml:space="preserve">largely based on </w:t>
      </w:r>
      <w:r w:rsidR="00061950" w:rsidRPr="00317545">
        <w:rPr>
          <w:rFonts w:ascii="Calibri Light" w:hAnsi="Calibri Light" w:cs="Calibri Light"/>
          <w:sz w:val="22"/>
          <w:szCs w:val="22"/>
        </w:rPr>
        <w:t xml:space="preserve">the production and export of garments. </w:t>
      </w:r>
      <w:r w:rsidR="00804333" w:rsidRPr="00317545">
        <w:rPr>
          <w:rFonts w:ascii="Calibri Light" w:hAnsi="Calibri Light" w:cs="Calibri Light"/>
          <w:sz w:val="22"/>
          <w:szCs w:val="22"/>
        </w:rPr>
        <w:t>This strategy is time bound. In seeking further growth and development, Cambodia will need to move up the value chain and attract foreign direct investment as well as encourage local entrepreneurship, principally in the manufacturing and service sectors.</w:t>
      </w:r>
    </w:p>
    <w:p w14:paraId="54190514" w14:textId="1EB9039B" w:rsidR="000228BF" w:rsidRPr="00317545" w:rsidRDefault="00804333" w:rsidP="00B6192F">
      <w:pPr>
        <w:numPr>
          <w:ilvl w:val="1"/>
          <w:numId w:val="14"/>
        </w:numPr>
        <w:overflowPunct w:val="0"/>
        <w:autoSpaceDE w:val="0"/>
        <w:autoSpaceDN w:val="0"/>
        <w:adjustRightInd w:val="0"/>
        <w:textAlignment w:val="baseline"/>
        <w:rPr>
          <w:rFonts w:ascii="Calibri Light" w:hAnsi="Calibri Light" w:cs="Calibri Light"/>
          <w:sz w:val="22"/>
          <w:szCs w:val="22"/>
        </w:rPr>
      </w:pPr>
      <w:r w:rsidRPr="00317545">
        <w:rPr>
          <w:rFonts w:ascii="Calibri Light" w:hAnsi="Calibri Light" w:cs="Calibri Light"/>
          <w:b/>
          <w:bCs/>
          <w:sz w:val="22"/>
          <w:szCs w:val="22"/>
        </w:rPr>
        <w:t xml:space="preserve">Third, the evidence tells us that as a country develops, a more demanding middle class emerges. </w:t>
      </w:r>
      <w:r w:rsidRPr="00317545">
        <w:rPr>
          <w:rFonts w:ascii="Calibri Light" w:hAnsi="Calibri Light" w:cs="Calibri Light"/>
          <w:sz w:val="22"/>
          <w:szCs w:val="22"/>
        </w:rPr>
        <w:t>How such demands will be expressed will vary, but it is likely to include demands for better public schooling</w:t>
      </w:r>
      <w:r w:rsidR="0010757F" w:rsidRPr="00317545">
        <w:rPr>
          <w:rFonts w:ascii="Calibri Light" w:hAnsi="Calibri Light" w:cs="Calibri Light"/>
          <w:sz w:val="22"/>
          <w:szCs w:val="22"/>
        </w:rPr>
        <w:t xml:space="preserve">, </w:t>
      </w:r>
      <w:proofErr w:type="gramStart"/>
      <w:r w:rsidR="0010757F" w:rsidRPr="00317545">
        <w:rPr>
          <w:rFonts w:ascii="Calibri Light" w:hAnsi="Calibri Light" w:cs="Calibri Light"/>
          <w:sz w:val="22"/>
          <w:szCs w:val="22"/>
        </w:rPr>
        <w:t>governance</w:t>
      </w:r>
      <w:proofErr w:type="gramEnd"/>
      <w:r w:rsidRPr="00317545">
        <w:rPr>
          <w:rFonts w:ascii="Calibri Light" w:hAnsi="Calibri Light" w:cs="Calibri Light"/>
          <w:sz w:val="22"/>
          <w:szCs w:val="22"/>
        </w:rPr>
        <w:t xml:space="preserve"> and health services. A more educated middle class will be better informed and </w:t>
      </w:r>
      <w:r w:rsidR="0010757F" w:rsidRPr="00317545">
        <w:rPr>
          <w:rFonts w:ascii="Calibri Light" w:hAnsi="Calibri Light" w:cs="Calibri Light"/>
          <w:sz w:val="22"/>
          <w:szCs w:val="22"/>
        </w:rPr>
        <w:t>desire more successful public policy</w:t>
      </w:r>
      <w:r w:rsidRPr="00317545">
        <w:rPr>
          <w:rFonts w:ascii="Calibri Light" w:hAnsi="Calibri Light" w:cs="Calibri Light"/>
          <w:sz w:val="22"/>
          <w:szCs w:val="22"/>
        </w:rPr>
        <w:t xml:space="preserve">. </w:t>
      </w:r>
    </w:p>
    <w:p w14:paraId="0FC0EA30" w14:textId="06FEFD1F" w:rsidR="000228BF" w:rsidRPr="00317545" w:rsidRDefault="005C30B4" w:rsidP="00B6192F">
      <w:pPr>
        <w:numPr>
          <w:ilvl w:val="1"/>
          <w:numId w:val="14"/>
        </w:numPr>
        <w:overflowPunct w:val="0"/>
        <w:autoSpaceDE w:val="0"/>
        <w:autoSpaceDN w:val="0"/>
        <w:adjustRightInd w:val="0"/>
        <w:textAlignment w:val="baseline"/>
        <w:rPr>
          <w:rFonts w:ascii="Calibri Light" w:hAnsi="Calibri Light" w:cs="Calibri Light"/>
          <w:sz w:val="22"/>
          <w:szCs w:val="22"/>
        </w:rPr>
      </w:pPr>
      <w:r w:rsidRPr="00317545">
        <w:rPr>
          <w:rFonts w:ascii="Calibri Light" w:hAnsi="Calibri Light" w:cs="Calibri Light"/>
          <w:b/>
          <w:bCs/>
          <w:sz w:val="22"/>
          <w:szCs w:val="22"/>
        </w:rPr>
        <w:t xml:space="preserve">Three other factors may suggest an increasing interest in the collection of data and the use of evidence in policy making: </w:t>
      </w:r>
      <w:r w:rsidR="0010757F" w:rsidRPr="00317545">
        <w:rPr>
          <w:rFonts w:ascii="Calibri Light" w:hAnsi="Calibri Light" w:cs="Calibri Light"/>
          <w:sz w:val="22"/>
          <w:szCs w:val="22"/>
        </w:rPr>
        <w:t>The current Cambodian administration</w:t>
      </w:r>
      <w:r w:rsidRPr="00317545">
        <w:rPr>
          <w:rFonts w:ascii="Calibri Light" w:hAnsi="Calibri Light" w:cs="Calibri Light"/>
          <w:sz w:val="22"/>
          <w:szCs w:val="22"/>
        </w:rPr>
        <w:t xml:space="preserve"> </w:t>
      </w:r>
      <w:r w:rsidR="00DD1C00" w:rsidRPr="00317545">
        <w:rPr>
          <w:rFonts w:ascii="Calibri Light" w:hAnsi="Calibri Light" w:cs="Calibri Light"/>
          <w:sz w:val="22"/>
          <w:szCs w:val="22"/>
        </w:rPr>
        <w:t xml:space="preserve">is </w:t>
      </w:r>
      <w:r w:rsidRPr="00317545">
        <w:rPr>
          <w:rFonts w:ascii="Calibri Light" w:hAnsi="Calibri Light" w:cs="Calibri Light"/>
          <w:sz w:val="22"/>
          <w:szCs w:val="22"/>
        </w:rPr>
        <w:t>seeking a legacy; the widespread use of social media</w:t>
      </w:r>
      <w:r w:rsidR="00061950" w:rsidRPr="00317545">
        <w:rPr>
          <w:rFonts w:ascii="Calibri Light" w:hAnsi="Calibri Light" w:cs="Calibri Light"/>
          <w:sz w:val="22"/>
          <w:szCs w:val="22"/>
        </w:rPr>
        <w:t>;</w:t>
      </w:r>
      <w:r w:rsidRPr="00317545">
        <w:rPr>
          <w:rFonts w:ascii="Calibri Light" w:hAnsi="Calibri Light" w:cs="Calibri Light"/>
          <w:sz w:val="22"/>
          <w:szCs w:val="22"/>
        </w:rPr>
        <w:t xml:space="preserve"> and the rise of an increasingly influential ‘technocratic class’ in </w:t>
      </w:r>
      <w:r w:rsidR="0010757F" w:rsidRPr="00317545">
        <w:rPr>
          <w:rFonts w:ascii="Calibri Light" w:hAnsi="Calibri Light" w:cs="Calibri Light"/>
          <w:sz w:val="22"/>
          <w:szCs w:val="22"/>
        </w:rPr>
        <w:t>certain areas of government</w:t>
      </w:r>
      <w:r w:rsidRPr="00317545">
        <w:rPr>
          <w:rFonts w:ascii="Calibri Light" w:hAnsi="Calibri Light" w:cs="Calibri Light"/>
          <w:sz w:val="22"/>
          <w:szCs w:val="22"/>
        </w:rPr>
        <w:t xml:space="preserve">. MEF is led by highly trained public servants who are comfortable with handling and analysing </w:t>
      </w:r>
      <w:proofErr w:type="gramStart"/>
      <w:r w:rsidRPr="00317545">
        <w:rPr>
          <w:rFonts w:ascii="Calibri Light" w:hAnsi="Calibri Light" w:cs="Calibri Light"/>
          <w:sz w:val="22"/>
          <w:szCs w:val="22"/>
        </w:rPr>
        <w:t>data, and</w:t>
      </w:r>
      <w:proofErr w:type="gramEnd"/>
      <w:r w:rsidRPr="00317545">
        <w:rPr>
          <w:rFonts w:ascii="Calibri Light" w:hAnsi="Calibri Light" w:cs="Calibri Light"/>
          <w:sz w:val="22"/>
          <w:szCs w:val="22"/>
        </w:rPr>
        <w:t xml:space="preserve"> drawing policy conclusions. </w:t>
      </w:r>
    </w:p>
    <w:p w14:paraId="27DB284E" w14:textId="25EF982F" w:rsidR="000228BF" w:rsidRPr="00317545" w:rsidRDefault="00F27E7C" w:rsidP="00B6192F">
      <w:pPr>
        <w:numPr>
          <w:ilvl w:val="1"/>
          <w:numId w:val="14"/>
        </w:numPr>
        <w:overflowPunct w:val="0"/>
        <w:autoSpaceDE w:val="0"/>
        <w:autoSpaceDN w:val="0"/>
        <w:adjustRightInd w:val="0"/>
        <w:textAlignment w:val="baseline"/>
        <w:rPr>
          <w:rFonts w:ascii="Calibri Light" w:hAnsi="Calibri Light" w:cs="Calibri Light"/>
          <w:sz w:val="22"/>
          <w:szCs w:val="22"/>
        </w:rPr>
      </w:pPr>
      <w:r w:rsidRPr="00317545">
        <w:rPr>
          <w:rFonts w:ascii="Calibri Light" w:hAnsi="Calibri Light" w:cs="Calibri Light"/>
          <w:b/>
          <w:bCs/>
          <w:sz w:val="22"/>
          <w:szCs w:val="22"/>
        </w:rPr>
        <w:t>It should be emphasised however that these drivers play out primarily in the medium-term</w:t>
      </w:r>
      <w:r w:rsidRPr="00317545">
        <w:rPr>
          <w:rFonts w:ascii="Calibri Light" w:hAnsi="Calibri Light" w:cs="Calibri Light"/>
          <w:sz w:val="22"/>
          <w:szCs w:val="22"/>
        </w:rPr>
        <w:t xml:space="preserve">. In the short term (certainly in the life of the current </w:t>
      </w:r>
      <w:proofErr w:type="spellStart"/>
      <w:r w:rsidRPr="00317545">
        <w:rPr>
          <w:rFonts w:ascii="Calibri Light" w:hAnsi="Calibri Light" w:cs="Calibri Light"/>
          <w:sz w:val="22"/>
          <w:szCs w:val="22"/>
        </w:rPr>
        <w:t>Ponlok</w:t>
      </w:r>
      <w:proofErr w:type="spellEnd"/>
      <w:r w:rsidRPr="00317545">
        <w:rPr>
          <w:rFonts w:ascii="Calibri Light" w:hAnsi="Calibri Light" w:cs="Calibri Light"/>
          <w:sz w:val="22"/>
          <w:szCs w:val="22"/>
        </w:rPr>
        <w:t xml:space="preserve"> </w:t>
      </w:r>
      <w:proofErr w:type="spellStart"/>
      <w:r w:rsidRPr="00317545">
        <w:rPr>
          <w:rFonts w:ascii="Calibri Light" w:hAnsi="Calibri Light" w:cs="Calibri Light"/>
          <w:sz w:val="22"/>
          <w:szCs w:val="22"/>
        </w:rPr>
        <w:t>Chomnes</w:t>
      </w:r>
      <w:proofErr w:type="spellEnd"/>
      <w:r w:rsidRPr="00317545">
        <w:rPr>
          <w:rFonts w:ascii="Calibri Light" w:hAnsi="Calibri Light" w:cs="Calibri Light"/>
          <w:sz w:val="22"/>
          <w:szCs w:val="22"/>
        </w:rPr>
        <w:t xml:space="preserve"> project) decision </w:t>
      </w:r>
      <w:r w:rsidRPr="00317545">
        <w:rPr>
          <w:rFonts w:ascii="Calibri Light" w:hAnsi="Calibri Light" w:cs="Calibri Light"/>
          <w:sz w:val="22"/>
          <w:szCs w:val="22"/>
          <w:lang w:val="en-US"/>
        </w:rPr>
        <w:t xml:space="preserve">making will remain in </w:t>
      </w:r>
      <w:r w:rsidR="00061950" w:rsidRPr="00317545">
        <w:rPr>
          <w:rFonts w:ascii="Calibri Light" w:hAnsi="Calibri Light" w:cs="Calibri Light"/>
          <w:sz w:val="22"/>
          <w:szCs w:val="22"/>
          <w:lang w:val="en-US"/>
        </w:rPr>
        <w:t xml:space="preserve">the </w:t>
      </w:r>
      <w:r w:rsidRPr="00317545">
        <w:rPr>
          <w:rFonts w:ascii="Calibri Light" w:hAnsi="Calibri Light" w:cs="Calibri Light"/>
          <w:sz w:val="22"/>
          <w:szCs w:val="22"/>
          <w:lang w:val="en-US"/>
        </w:rPr>
        <w:t>hands of</w:t>
      </w:r>
      <w:r w:rsidR="00061950" w:rsidRPr="00317545">
        <w:rPr>
          <w:rFonts w:ascii="Calibri Light" w:hAnsi="Calibri Light" w:cs="Calibri Light"/>
          <w:sz w:val="22"/>
          <w:szCs w:val="22"/>
          <w:lang w:val="en-US"/>
        </w:rPr>
        <w:t xml:space="preserve"> a</w:t>
      </w:r>
      <w:r w:rsidRPr="00317545">
        <w:rPr>
          <w:rFonts w:ascii="Calibri Light" w:hAnsi="Calibri Light" w:cs="Calibri Light"/>
          <w:sz w:val="22"/>
          <w:szCs w:val="22"/>
          <w:lang w:val="en-US"/>
        </w:rPr>
        <w:t xml:space="preserve"> </w:t>
      </w:r>
      <w:r w:rsidR="00061950" w:rsidRPr="00317545">
        <w:rPr>
          <w:rFonts w:ascii="Calibri Light" w:hAnsi="Calibri Light" w:cs="Calibri Light"/>
          <w:sz w:val="22"/>
          <w:szCs w:val="22"/>
          <w:lang w:val="en-US"/>
        </w:rPr>
        <w:t xml:space="preserve">political </w:t>
      </w:r>
      <w:r w:rsidRPr="00317545">
        <w:rPr>
          <w:rFonts w:ascii="Calibri Light" w:hAnsi="Calibri Light" w:cs="Calibri Light"/>
          <w:sz w:val="22"/>
          <w:szCs w:val="22"/>
          <w:lang w:val="en-US"/>
        </w:rPr>
        <w:t xml:space="preserve">elite, and research and open policy discussion will probably be limited to service delivery and economic growth. </w:t>
      </w:r>
    </w:p>
    <w:p w14:paraId="1BB45300" w14:textId="72C368D5" w:rsidR="000228BF" w:rsidRPr="00317545" w:rsidRDefault="00F27E7C" w:rsidP="00B6192F">
      <w:pPr>
        <w:numPr>
          <w:ilvl w:val="1"/>
          <w:numId w:val="14"/>
        </w:numPr>
        <w:overflowPunct w:val="0"/>
        <w:autoSpaceDE w:val="0"/>
        <w:autoSpaceDN w:val="0"/>
        <w:adjustRightInd w:val="0"/>
        <w:textAlignment w:val="baseline"/>
        <w:rPr>
          <w:rFonts w:ascii="Calibri Light" w:hAnsi="Calibri Light" w:cs="Calibri Light"/>
          <w:sz w:val="22"/>
          <w:szCs w:val="22"/>
        </w:rPr>
      </w:pPr>
      <w:r w:rsidRPr="00317545">
        <w:rPr>
          <w:rFonts w:ascii="Calibri Light" w:hAnsi="Calibri Light" w:cs="Calibri Light"/>
          <w:b/>
          <w:bCs/>
          <w:sz w:val="22"/>
          <w:szCs w:val="22"/>
        </w:rPr>
        <w:t xml:space="preserve">In the longer (ten year) term, it is not unreasonable to </w:t>
      </w:r>
      <w:r w:rsidR="000344C9" w:rsidRPr="00317545">
        <w:rPr>
          <w:rFonts w:ascii="Calibri Light" w:hAnsi="Calibri Light" w:cs="Calibri Light"/>
          <w:b/>
          <w:bCs/>
          <w:sz w:val="22"/>
          <w:szCs w:val="22"/>
        </w:rPr>
        <w:t xml:space="preserve">suppose that opportunities for </w:t>
      </w:r>
      <w:r w:rsidRPr="00317545">
        <w:rPr>
          <w:rFonts w:ascii="Calibri Light" w:hAnsi="Calibri Light" w:cs="Calibri Light"/>
          <w:b/>
          <w:bCs/>
          <w:sz w:val="22"/>
          <w:szCs w:val="22"/>
        </w:rPr>
        <w:t xml:space="preserve">greater </w:t>
      </w:r>
      <w:r w:rsidRPr="00317545">
        <w:rPr>
          <w:rFonts w:ascii="Calibri Light" w:eastAsiaTheme="minorEastAsia" w:hAnsi="Calibri Light" w:cs="Calibri Light"/>
          <w:b/>
          <w:bCs/>
          <w:color w:val="151716"/>
          <w:kern w:val="24"/>
          <w:sz w:val="22"/>
          <w:szCs w:val="22"/>
          <w:lang w:val="en-US" w:eastAsia="en-GB"/>
          <w14:textFill>
            <w14:solidFill>
              <w14:srgbClr w14:val="151716">
                <w14:lumMod w14:val="10000"/>
              </w14:srgbClr>
            </w14:solidFill>
          </w14:textFill>
        </w:rPr>
        <w:t>contestation of ideas and policies</w:t>
      </w:r>
      <w:r w:rsidRPr="00317545">
        <w:rPr>
          <w:rFonts w:ascii="Calibri Light" w:hAnsi="Calibri Light" w:cs="Calibri Light"/>
          <w:b/>
          <w:bCs/>
          <w:sz w:val="22"/>
          <w:szCs w:val="22"/>
        </w:rPr>
        <w:t xml:space="preserve"> </w:t>
      </w:r>
      <w:r w:rsidR="000344C9" w:rsidRPr="00317545">
        <w:rPr>
          <w:rFonts w:ascii="Calibri Light" w:hAnsi="Calibri Light" w:cs="Calibri Light"/>
          <w:b/>
          <w:bCs/>
          <w:sz w:val="22"/>
          <w:szCs w:val="22"/>
        </w:rPr>
        <w:t xml:space="preserve">will </w:t>
      </w:r>
      <w:proofErr w:type="gramStart"/>
      <w:r w:rsidR="000344C9" w:rsidRPr="00317545">
        <w:rPr>
          <w:rFonts w:ascii="Calibri Light" w:hAnsi="Calibri Light" w:cs="Calibri Light"/>
          <w:b/>
          <w:bCs/>
          <w:sz w:val="22"/>
          <w:szCs w:val="22"/>
        </w:rPr>
        <w:t>open up</w:t>
      </w:r>
      <w:proofErr w:type="gramEnd"/>
      <w:r w:rsidR="000344C9" w:rsidRPr="00317545">
        <w:rPr>
          <w:rFonts w:ascii="Calibri Light" w:hAnsi="Calibri Light" w:cs="Calibri Light"/>
          <w:b/>
          <w:bCs/>
          <w:sz w:val="22"/>
          <w:szCs w:val="22"/>
        </w:rPr>
        <w:t xml:space="preserve"> </w:t>
      </w:r>
      <w:r w:rsidRPr="00317545">
        <w:rPr>
          <w:rFonts w:ascii="Calibri Light" w:hAnsi="Calibri Light" w:cs="Calibri Light"/>
          <w:b/>
          <w:bCs/>
          <w:sz w:val="22"/>
          <w:szCs w:val="22"/>
        </w:rPr>
        <w:t xml:space="preserve">as </w:t>
      </w:r>
      <w:r w:rsidR="000344C9" w:rsidRPr="00317545">
        <w:rPr>
          <w:rFonts w:ascii="Calibri Light" w:hAnsi="Calibri Light" w:cs="Calibri Light"/>
          <w:b/>
          <w:bCs/>
          <w:sz w:val="22"/>
          <w:szCs w:val="22"/>
        </w:rPr>
        <w:t xml:space="preserve">the </w:t>
      </w:r>
      <w:r w:rsidRPr="00317545">
        <w:rPr>
          <w:rFonts w:ascii="Calibri Light" w:eastAsiaTheme="minorEastAsia" w:hAnsi="Calibri Light" w:cs="Calibri Light"/>
          <w:b/>
          <w:bCs/>
          <w:color w:val="151716"/>
          <w:spacing w:val="0"/>
          <w:kern w:val="24"/>
          <w:sz w:val="22"/>
          <w:szCs w:val="22"/>
          <w:lang w:val="en-US" w:eastAsia="en-GB"/>
          <w14:textFill>
            <w14:solidFill>
              <w14:srgbClr w14:val="151716">
                <w14:lumMod w14:val="10000"/>
              </w14:srgbClr>
            </w14:solidFill>
          </w14:textFill>
        </w:rPr>
        <w:t xml:space="preserve">RGC </w:t>
      </w:r>
      <w:r w:rsidR="000344C9" w:rsidRPr="00317545">
        <w:rPr>
          <w:rFonts w:ascii="Calibri Light" w:eastAsiaTheme="minorEastAsia" w:hAnsi="Calibri Light" w:cs="Calibri Light"/>
          <w:b/>
          <w:bCs/>
          <w:color w:val="151716"/>
          <w:spacing w:val="0"/>
          <w:kern w:val="24"/>
          <w:sz w:val="22"/>
          <w:szCs w:val="22"/>
          <w:lang w:val="en-US" w:eastAsia="en-GB"/>
          <w14:textFill>
            <w14:solidFill>
              <w14:srgbClr w14:val="151716">
                <w14:lumMod w14:val="10000"/>
              </w14:srgbClr>
            </w14:solidFill>
          </w14:textFill>
        </w:rPr>
        <w:t>grapples with the challenges that economic development brings</w:t>
      </w:r>
      <w:r w:rsidRPr="00317545">
        <w:rPr>
          <w:rFonts w:ascii="Calibri Light" w:eastAsiaTheme="minorEastAsia" w:hAnsi="Calibri Light" w:cs="Calibri Light"/>
          <w:color w:val="151716"/>
          <w:spacing w:val="0"/>
          <w:kern w:val="24"/>
          <w:sz w:val="22"/>
          <w:szCs w:val="22"/>
          <w:lang w:val="en-US" w:eastAsia="en-GB"/>
          <w14:textFill>
            <w14:solidFill>
              <w14:srgbClr w14:val="151716">
                <w14:lumMod w14:val="10000"/>
              </w14:srgbClr>
            </w14:solidFill>
          </w14:textFill>
        </w:rPr>
        <w:t xml:space="preserve">, </w:t>
      </w:r>
      <w:r w:rsidR="000344C9" w:rsidRPr="00317545">
        <w:rPr>
          <w:rFonts w:ascii="Calibri Light" w:eastAsiaTheme="minorEastAsia" w:hAnsi="Calibri Light" w:cs="Calibri Light"/>
          <w:color w:val="151716"/>
          <w:spacing w:val="0"/>
          <w:kern w:val="24"/>
          <w:sz w:val="22"/>
          <w:szCs w:val="22"/>
          <w:lang w:val="en-US" w:eastAsia="en-GB"/>
          <w14:textFill>
            <w14:solidFill>
              <w14:srgbClr w14:val="151716">
                <w14:lumMod w14:val="10000"/>
              </w14:srgbClr>
            </w14:solidFill>
          </w14:textFill>
        </w:rPr>
        <w:t xml:space="preserve">one of which is managing </w:t>
      </w:r>
      <w:r w:rsidRPr="00317545">
        <w:rPr>
          <w:rFonts w:ascii="Calibri Light" w:hAnsi="Calibri Light" w:cs="Calibri Light"/>
          <w:sz w:val="22"/>
          <w:szCs w:val="22"/>
        </w:rPr>
        <w:t>m</w:t>
      </w:r>
      <w:r w:rsidRPr="00317545">
        <w:rPr>
          <w:rFonts w:ascii="Calibri Light" w:eastAsiaTheme="minorEastAsia" w:hAnsi="Calibri Light" w:cs="Calibri Light"/>
          <w:color w:val="151716"/>
          <w:spacing w:val="0"/>
          <w:kern w:val="24"/>
          <w:sz w:val="22"/>
          <w:szCs w:val="22"/>
          <w:lang w:val="en-US" w:eastAsia="en-GB"/>
          <w14:textFill>
            <w14:solidFill>
              <w14:srgbClr w14:val="151716">
                <w14:lumMod w14:val="10000"/>
              </w14:srgbClr>
            </w14:solidFill>
          </w14:textFill>
        </w:rPr>
        <w:t>ore meaningful engagement on public policy issues</w:t>
      </w:r>
      <w:r w:rsidRPr="00317545">
        <w:rPr>
          <w:rFonts w:ascii="Calibri Light" w:hAnsi="Calibri Light" w:cs="Calibri Light"/>
          <w:sz w:val="22"/>
          <w:szCs w:val="22"/>
        </w:rPr>
        <w:t xml:space="preserve"> and </w:t>
      </w:r>
      <w:r w:rsidR="000344C9" w:rsidRPr="00317545">
        <w:rPr>
          <w:rFonts w:ascii="Calibri Light" w:hAnsi="Calibri Light" w:cs="Calibri Light"/>
          <w:sz w:val="22"/>
          <w:szCs w:val="22"/>
        </w:rPr>
        <w:t xml:space="preserve">handling the </w:t>
      </w:r>
      <w:proofErr w:type="spellStart"/>
      <w:r w:rsidRPr="00317545">
        <w:rPr>
          <w:rFonts w:ascii="Calibri Light" w:eastAsiaTheme="minorEastAsia" w:hAnsi="Calibri Light" w:cs="Calibri Light"/>
          <w:color w:val="151716"/>
          <w:spacing w:val="0"/>
          <w:kern w:val="24"/>
          <w:sz w:val="22"/>
          <w:szCs w:val="22"/>
          <w:lang w:val="en-US" w:eastAsia="en-GB"/>
          <w14:textFill>
            <w14:solidFill>
              <w14:srgbClr w14:val="151716">
                <w14:lumMod w14:val="10000"/>
              </w14:srgbClr>
            </w14:solidFill>
          </w14:textFill>
        </w:rPr>
        <w:t>decentralisation</w:t>
      </w:r>
      <w:proofErr w:type="spellEnd"/>
      <w:r w:rsidRPr="00317545">
        <w:rPr>
          <w:rFonts w:ascii="Calibri Light" w:eastAsiaTheme="minorEastAsia" w:hAnsi="Calibri Light" w:cs="Calibri Light"/>
          <w:color w:val="151716"/>
          <w:spacing w:val="0"/>
          <w:kern w:val="24"/>
          <w:sz w:val="22"/>
          <w:szCs w:val="22"/>
          <w:lang w:val="en-US" w:eastAsia="en-GB"/>
          <w14:textFill>
            <w14:solidFill>
              <w14:srgbClr w14:val="151716">
                <w14:lumMod w14:val="10000"/>
              </w14:srgbClr>
            </w14:solidFill>
          </w14:textFill>
        </w:rPr>
        <w:t xml:space="preserve"> of power and authority.</w:t>
      </w:r>
    </w:p>
    <w:p w14:paraId="718245B0" w14:textId="5733BE45" w:rsidR="006E0DF1" w:rsidRPr="00317545" w:rsidRDefault="00F27E7C" w:rsidP="00B6192F">
      <w:pPr>
        <w:numPr>
          <w:ilvl w:val="1"/>
          <w:numId w:val="14"/>
        </w:numPr>
        <w:overflowPunct w:val="0"/>
        <w:autoSpaceDE w:val="0"/>
        <w:autoSpaceDN w:val="0"/>
        <w:adjustRightInd w:val="0"/>
        <w:textAlignment w:val="baseline"/>
        <w:rPr>
          <w:rFonts w:ascii="Calibri Light" w:hAnsi="Calibri Light" w:cs="Calibri Light"/>
          <w:sz w:val="22"/>
          <w:szCs w:val="22"/>
        </w:rPr>
      </w:pPr>
      <w:r w:rsidRPr="00317545">
        <w:rPr>
          <w:rFonts w:ascii="Calibri Light" w:hAnsi="Calibri Light" w:cs="Calibri Light"/>
          <w:b/>
          <w:bCs/>
          <w:sz w:val="22"/>
          <w:szCs w:val="22"/>
        </w:rPr>
        <w:t xml:space="preserve">These factors, taken together, suggest that the knowledge, data, and evidence are likely to become more, rather than less, prominent in policy debates over the next decade. </w:t>
      </w:r>
      <w:proofErr w:type="spellStart"/>
      <w:r w:rsidRPr="00317545">
        <w:rPr>
          <w:rFonts w:ascii="Calibri Light" w:hAnsi="Calibri Light" w:cs="Calibri Light"/>
          <w:sz w:val="22"/>
          <w:szCs w:val="22"/>
        </w:rPr>
        <w:t>Ponlok</w:t>
      </w:r>
      <w:proofErr w:type="spellEnd"/>
      <w:r w:rsidRPr="00317545">
        <w:rPr>
          <w:rFonts w:ascii="Calibri Light" w:hAnsi="Calibri Light" w:cs="Calibri Light"/>
          <w:sz w:val="22"/>
          <w:szCs w:val="22"/>
        </w:rPr>
        <w:t xml:space="preserve"> </w:t>
      </w:r>
      <w:proofErr w:type="spellStart"/>
      <w:r w:rsidRPr="00317545">
        <w:rPr>
          <w:rFonts w:ascii="Calibri Light" w:hAnsi="Calibri Light" w:cs="Calibri Light"/>
          <w:sz w:val="22"/>
          <w:szCs w:val="22"/>
        </w:rPr>
        <w:t>Chomnes</w:t>
      </w:r>
      <w:proofErr w:type="spellEnd"/>
      <w:r w:rsidRPr="00317545">
        <w:rPr>
          <w:rFonts w:ascii="Calibri Light" w:hAnsi="Calibri Light" w:cs="Calibri Light"/>
          <w:sz w:val="22"/>
          <w:szCs w:val="22"/>
        </w:rPr>
        <w:t xml:space="preserve"> therefore looks likely to be a timely investment.</w:t>
      </w:r>
      <w:r w:rsidR="000344C9" w:rsidRPr="00317545">
        <w:rPr>
          <w:rFonts w:ascii="Calibri Light" w:hAnsi="Calibri Light" w:cs="Calibri Light"/>
          <w:sz w:val="22"/>
          <w:szCs w:val="22"/>
        </w:rPr>
        <w:t xml:space="preserve"> For these reasons its continuation is recommended.</w:t>
      </w:r>
    </w:p>
    <w:p w14:paraId="77175420" w14:textId="77777777" w:rsidR="006E0DF1" w:rsidRPr="00317545" w:rsidRDefault="006E0DF1">
      <w:pPr>
        <w:spacing w:line="288" w:lineRule="auto"/>
        <w:rPr>
          <w:rFonts w:ascii="Calibri Light" w:hAnsi="Calibri Light" w:cs="Calibri Light"/>
          <w:sz w:val="22"/>
          <w:szCs w:val="22"/>
        </w:rPr>
      </w:pPr>
      <w:r w:rsidRPr="00317545">
        <w:rPr>
          <w:rFonts w:ascii="Calibri Light" w:hAnsi="Calibri Light" w:cs="Calibri Light"/>
          <w:sz w:val="22"/>
          <w:szCs w:val="22"/>
        </w:rPr>
        <w:br w:type="page"/>
      </w:r>
    </w:p>
    <w:p w14:paraId="3217255C" w14:textId="5A94245F" w:rsidR="008239EB" w:rsidRPr="00317545" w:rsidRDefault="00FD110A" w:rsidP="009E2703">
      <w:pPr>
        <w:pStyle w:val="Heading1"/>
        <w:numPr>
          <w:ilvl w:val="0"/>
          <w:numId w:val="14"/>
        </w:numPr>
        <w:spacing w:before="120" w:after="120"/>
        <w:ind w:left="357" w:hanging="357"/>
        <w:rPr>
          <w:rFonts w:ascii="Calibri Light" w:hAnsi="Calibri Light" w:cs="Calibri Light"/>
          <w:b/>
          <w:bCs w:val="0"/>
          <w:color w:val="C00000"/>
          <w:sz w:val="28"/>
        </w:rPr>
      </w:pPr>
      <w:r w:rsidRPr="00317545">
        <w:rPr>
          <w:rFonts w:ascii="Calibri Light" w:hAnsi="Calibri Light" w:cs="Calibri Light"/>
          <w:b/>
          <w:bCs w:val="0"/>
          <w:color w:val="C00000"/>
          <w:sz w:val="28"/>
        </w:rPr>
        <w:lastRenderedPageBreak/>
        <w:tab/>
      </w:r>
      <w:bookmarkStart w:id="17" w:name="_Toc108345295"/>
      <w:r w:rsidR="009E2703" w:rsidRPr="00317545">
        <w:rPr>
          <w:rFonts w:ascii="Calibri Light" w:hAnsi="Calibri Light" w:cs="Calibri Light"/>
          <w:b/>
          <w:bCs w:val="0"/>
          <w:color w:val="C00000"/>
          <w:sz w:val="28"/>
        </w:rPr>
        <w:t xml:space="preserve">Eight </w:t>
      </w:r>
      <w:r w:rsidR="00D35695" w:rsidRPr="00317545">
        <w:rPr>
          <w:rFonts w:ascii="Calibri Light" w:hAnsi="Calibri Light" w:cs="Calibri Light"/>
          <w:b/>
          <w:bCs w:val="0"/>
          <w:color w:val="C00000"/>
          <w:sz w:val="28"/>
        </w:rPr>
        <w:t xml:space="preserve">issues identified </w:t>
      </w:r>
      <w:r w:rsidR="007F7682" w:rsidRPr="00317545">
        <w:rPr>
          <w:rFonts w:ascii="Calibri Light" w:hAnsi="Calibri Light" w:cs="Calibri Light"/>
          <w:b/>
          <w:bCs w:val="0"/>
          <w:noProof/>
          <w:color w:val="C00000"/>
          <w:sz w:val="28"/>
          <w:lang w:eastAsia="en-AU"/>
        </w:rPr>
        <w:drawing>
          <wp:anchor distT="0" distB="0" distL="114300" distR="114300" simplePos="0" relativeHeight="251658247" behindDoc="0" locked="0" layoutInCell="1" allowOverlap="1" wp14:anchorId="0B7DEA59" wp14:editId="78941565">
            <wp:simplePos x="0" y="0"/>
            <wp:positionH relativeFrom="page">
              <wp:posOffset>-63500</wp:posOffset>
            </wp:positionH>
            <wp:positionV relativeFrom="paragraph">
              <wp:posOffset>-33286700</wp:posOffset>
            </wp:positionV>
            <wp:extent cx="7646035" cy="8686800"/>
            <wp:effectExtent l="0" t="0" r="0" b="0"/>
            <wp:wrapNone/>
            <wp:docPr id="7" name="Picture 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10;&#10;Description automatically generated"/>
                    <pic:cNvPicPr/>
                  </pic:nvPicPr>
                  <pic:blipFill rotWithShape="1">
                    <a:blip r:embed="rId10" cstate="print">
                      <a:extLst>
                        <a:ext uri="{28A0092B-C50C-407E-A947-70E740481C1C}">
                          <a14:useLocalDpi xmlns:a14="http://schemas.microsoft.com/office/drawing/2010/main" val="0"/>
                        </a:ext>
                      </a:extLst>
                    </a:blip>
                    <a:srcRect/>
                    <a:stretch/>
                  </pic:blipFill>
                  <pic:spPr bwMode="auto">
                    <a:xfrm>
                      <a:off x="0" y="0"/>
                      <a:ext cx="7646035" cy="8686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17"/>
    </w:p>
    <w:p w14:paraId="5DB51365" w14:textId="1E26479E" w:rsidR="004907BF" w:rsidRPr="00317545" w:rsidRDefault="004907BF" w:rsidP="004907BF">
      <w:pPr>
        <w:overflowPunct w:val="0"/>
        <w:autoSpaceDE w:val="0"/>
        <w:autoSpaceDN w:val="0"/>
        <w:adjustRightInd w:val="0"/>
        <w:textAlignment w:val="baseline"/>
        <w:rPr>
          <w:rFonts w:ascii="Calibri Light" w:hAnsi="Calibri Light" w:cs="Calibri Light"/>
          <w:b/>
          <w:bCs/>
          <w:color w:val="C00000"/>
          <w:sz w:val="24"/>
          <w:szCs w:val="24"/>
        </w:rPr>
      </w:pPr>
      <w:r w:rsidRPr="00317545">
        <w:rPr>
          <w:rFonts w:ascii="Calibri Light" w:hAnsi="Calibri Light" w:cs="Calibri Light"/>
          <w:b/>
          <w:bCs/>
          <w:color w:val="C00000"/>
          <w:sz w:val="24"/>
          <w:szCs w:val="24"/>
        </w:rPr>
        <w:t>(</w:t>
      </w:r>
      <w:proofErr w:type="spellStart"/>
      <w:r w:rsidRPr="00317545">
        <w:rPr>
          <w:rFonts w:ascii="Calibri Light" w:hAnsi="Calibri Light" w:cs="Calibri Light"/>
          <w:b/>
          <w:bCs/>
          <w:color w:val="C00000"/>
          <w:sz w:val="24"/>
          <w:szCs w:val="24"/>
        </w:rPr>
        <w:t>i</w:t>
      </w:r>
      <w:proofErr w:type="spellEnd"/>
      <w:r w:rsidRPr="00317545">
        <w:rPr>
          <w:rFonts w:ascii="Calibri Light" w:hAnsi="Calibri Light" w:cs="Calibri Light"/>
          <w:b/>
          <w:bCs/>
          <w:color w:val="C00000"/>
          <w:sz w:val="24"/>
          <w:szCs w:val="24"/>
        </w:rPr>
        <w:t>)</w:t>
      </w:r>
      <w:r w:rsidR="00BF33F8" w:rsidRPr="00317545">
        <w:rPr>
          <w:rFonts w:ascii="Calibri Light" w:hAnsi="Calibri Light" w:cs="Calibri Light"/>
          <w:b/>
          <w:bCs/>
          <w:color w:val="C00000"/>
          <w:sz w:val="24"/>
          <w:szCs w:val="24"/>
        </w:rPr>
        <w:tab/>
      </w:r>
      <w:r w:rsidRPr="00317545">
        <w:rPr>
          <w:rFonts w:ascii="Calibri Light" w:hAnsi="Calibri Light" w:cs="Calibri Light"/>
          <w:b/>
          <w:bCs/>
          <w:color w:val="C00000"/>
          <w:sz w:val="24"/>
          <w:szCs w:val="24"/>
        </w:rPr>
        <w:t>Strategic intent</w:t>
      </w:r>
    </w:p>
    <w:p w14:paraId="0057C65B" w14:textId="75F4B894" w:rsidR="00476930" w:rsidRPr="00317545" w:rsidRDefault="00CD0DF8" w:rsidP="006921A5">
      <w:pPr>
        <w:numPr>
          <w:ilvl w:val="1"/>
          <w:numId w:val="14"/>
        </w:numPr>
        <w:overflowPunct w:val="0"/>
        <w:autoSpaceDE w:val="0"/>
        <w:autoSpaceDN w:val="0"/>
        <w:adjustRightInd w:val="0"/>
        <w:textAlignment w:val="baseline"/>
        <w:rPr>
          <w:rFonts w:ascii="Calibri Light" w:hAnsi="Calibri Light" w:cs="Calibri Light"/>
          <w:sz w:val="22"/>
          <w:szCs w:val="22"/>
        </w:rPr>
      </w:pPr>
      <w:r w:rsidRPr="00317545">
        <w:rPr>
          <w:rFonts w:ascii="Calibri Light" w:hAnsi="Calibri Light" w:cs="Calibri Light"/>
          <w:b/>
          <w:bCs/>
          <w:sz w:val="22"/>
          <w:szCs w:val="22"/>
        </w:rPr>
        <w:t xml:space="preserve">The goal of </w:t>
      </w:r>
      <w:proofErr w:type="spellStart"/>
      <w:r w:rsidRPr="00317545">
        <w:rPr>
          <w:rFonts w:ascii="Calibri Light" w:hAnsi="Calibri Light" w:cs="Calibri Light"/>
          <w:b/>
          <w:bCs/>
          <w:sz w:val="22"/>
          <w:szCs w:val="22"/>
        </w:rPr>
        <w:t>Ponlok</w:t>
      </w:r>
      <w:proofErr w:type="spellEnd"/>
      <w:r w:rsidRPr="00317545">
        <w:rPr>
          <w:rFonts w:ascii="Calibri Light" w:hAnsi="Calibri Light" w:cs="Calibri Light"/>
          <w:b/>
          <w:bCs/>
          <w:sz w:val="22"/>
          <w:szCs w:val="22"/>
        </w:rPr>
        <w:t xml:space="preserve"> </w:t>
      </w:r>
      <w:proofErr w:type="spellStart"/>
      <w:r w:rsidRPr="00317545">
        <w:rPr>
          <w:rFonts w:ascii="Calibri Light" w:hAnsi="Calibri Light" w:cs="Calibri Light"/>
          <w:b/>
          <w:bCs/>
          <w:sz w:val="22"/>
          <w:szCs w:val="22"/>
        </w:rPr>
        <w:t>Chomnes</w:t>
      </w:r>
      <w:proofErr w:type="spellEnd"/>
      <w:r w:rsidRPr="00317545">
        <w:rPr>
          <w:rFonts w:ascii="Calibri Light" w:hAnsi="Calibri Light" w:cs="Calibri Light"/>
          <w:b/>
          <w:bCs/>
          <w:sz w:val="22"/>
          <w:szCs w:val="22"/>
        </w:rPr>
        <w:t xml:space="preserve"> is to strengthen the capacity of knowledge sector institutions to undertake quality research that informs public policy analysis and dialogue</w:t>
      </w:r>
      <w:r w:rsidRPr="00317545">
        <w:rPr>
          <w:rFonts w:ascii="Calibri Light" w:hAnsi="Calibri Light" w:cs="Calibri Light"/>
          <w:sz w:val="22"/>
          <w:szCs w:val="22"/>
        </w:rPr>
        <w:t>. Th</w:t>
      </w:r>
      <w:r w:rsidR="00FD55B3" w:rsidRPr="00317545">
        <w:rPr>
          <w:rFonts w:ascii="Calibri Light" w:hAnsi="Calibri Light" w:cs="Calibri Light"/>
          <w:sz w:val="22"/>
          <w:szCs w:val="22"/>
        </w:rPr>
        <w:t xml:space="preserve">ere are two issues regarding this </w:t>
      </w:r>
      <w:r w:rsidR="000F55D5" w:rsidRPr="00317545">
        <w:rPr>
          <w:rFonts w:ascii="Calibri Light" w:hAnsi="Calibri Light" w:cs="Calibri Light"/>
          <w:sz w:val="22"/>
          <w:szCs w:val="22"/>
        </w:rPr>
        <w:t>G</w:t>
      </w:r>
      <w:r w:rsidR="00FD55B3" w:rsidRPr="00317545">
        <w:rPr>
          <w:rFonts w:ascii="Calibri Light" w:hAnsi="Calibri Light" w:cs="Calibri Light"/>
          <w:sz w:val="22"/>
          <w:szCs w:val="22"/>
        </w:rPr>
        <w:t xml:space="preserve">oal </w:t>
      </w:r>
      <w:proofErr w:type="gramStart"/>
      <w:r w:rsidR="00FD55B3" w:rsidRPr="00317545">
        <w:rPr>
          <w:rFonts w:ascii="Calibri Light" w:hAnsi="Calibri Light" w:cs="Calibri Light"/>
          <w:sz w:val="22"/>
          <w:szCs w:val="22"/>
        </w:rPr>
        <w:t>statement</w:t>
      </w:r>
      <w:r w:rsidR="00476930" w:rsidRPr="00317545">
        <w:rPr>
          <w:rFonts w:ascii="Calibri Light" w:hAnsi="Calibri Light" w:cs="Calibri Light"/>
          <w:sz w:val="22"/>
          <w:szCs w:val="22"/>
        </w:rPr>
        <w:t>;</w:t>
      </w:r>
      <w:proofErr w:type="gramEnd"/>
      <w:r w:rsidR="00476930" w:rsidRPr="00317545">
        <w:rPr>
          <w:rFonts w:ascii="Calibri Light" w:hAnsi="Calibri Light" w:cs="Calibri Light"/>
          <w:sz w:val="22"/>
          <w:szCs w:val="22"/>
        </w:rPr>
        <w:t xml:space="preserve"> its intent and its logic. Regarding the former, th</w:t>
      </w:r>
      <w:r w:rsidR="000F55D5" w:rsidRPr="00317545">
        <w:rPr>
          <w:rFonts w:ascii="Calibri Light" w:hAnsi="Calibri Light" w:cs="Calibri Light"/>
          <w:sz w:val="22"/>
          <w:szCs w:val="22"/>
        </w:rPr>
        <w:t>e G</w:t>
      </w:r>
      <w:r w:rsidR="00476930" w:rsidRPr="00317545">
        <w:rPr>
          <w:rFonts w:ascii="Calibri Light" w:hAnsi="Calibri Light" w:cs="Calibri Light"/>
          <w:sz w:val="22"/>
          <w:szCs w:val="22"/>
        </w:rPr>
        <w:t xml:space="preserve">oal </w:t>
      </w:r>
      <w:r w:rsidRPr="00317545">
        <w:rPr>
          <w:rFonts w:ascii="Calibri Light" w:hAnsi="Calibri Light" w:cs="Calibri Light"/>
          <w:sz w:val="22"/>
          <w:szCs w:val="22"/>
        </w:rPr>
        <w:t>makes it clear the production of knowledge and ‘quality research</w:t>
      </w:r>
      <w:r w:rsidR="009F28F7" w:rsidRPr="00317545">
        <w:rPr>
          <w:rFonts w:ascii="Calibri Light" w:hAnsi="Calibri Light" w:cs="Calibri Light"/>
          <w:sz w:val="22"/>
          <w:szCs w:val="22"/>
        </w:rPr>
        <w:t>’</w:t>
      </w:r>
      <w:r w:rsidRPr="00317545">
        <w:rPr>
          <w:rFonts w:ascii="Calibri Light" w:hAnsi="Calibri Light" w:cs="Calibri Light"/>
          <w:sz w:val="22"/>
          <w:szCs w:val="22"/>
        </w:rPr>
        <w:t xml:space="preserve"> is not an end in itself: it is a means to an end, and </w:t>
      </w:r>
      <w:r w:rsidR="006F1F3B" w:rsidRPr="00317545">
        <w:rPr>
          <w:rFonts w:ascii="Calibri Light" w:hAnsi="Calibri Light" w:cs="Calibri Light"/>
          <w:sz w:val="22"/>
          <w:szCs w:val="22"/>
        </w:rPr>
        <w:t>the ‘</w:t>
      </w:r>
      <w:r w:rsidRPr="00317545">
        <w:rPr>
          <w:rFonts w:ascii="Calibri Light" w:hAnsi="Calibri Light" w:cs="Calibri Light"/>
          <w:sz w:val="22"/>
          <w:szCs w:val="22"/>
        </w:rPr>
        <w:t>end</w:t>
      </w:r>
      <w:r w:rsidR="006F1F3B" w:rsidRPr="00317545">
        <w:rPr>
          <w:rFonts w:ascii="Calibri Light" w:hAnsi="Calibri Light" w:cs="Calibri Light"/>
          <w:sz w:val="22"/>
          <w:szCs w:val="22"/>
        </w:rPr>
        <w:t>’</w:t>
      </w:r>
      <w:r w:rsidRPr="00317545">
        <w:rPr>
          <w:rFonts w:ascii="Calibri Light" w:hAnsi="Calibri Light" w:cs="Calibri Light"/>
          <w:sz w:val="22"/>
          <w:szCs w:val="22"/>
        </w:rPr>
        <w:t xml:space="preserve"> is </w:t>
      </w:r>
      <w:r w:rsidR="006F1F3B" w:rsidRPr="00317545">
        <w:rPr>
          <w:rFonts w:ascii="Calibri Light" w:hAnsi="Calibri Light" w:cs="Calibri Light"/>
          <w:sz w:val="22"/>
          <w:szCs w:val="22"/>
        </w:rPr>
        <w:t xml:space="preserve">to influence public policy. </w:t>
      </w:r>
      <w:proofErr w:type="gramStart"/>
      <w:r w:rsidR="00ED5A8B" w:rsidRPr="00317545">
        <w:rPr>
          <w:rFonts w:ascii="Calibri Light" w:hAnsi="Calibri Light" w:cs="Calibri Light"/>
          <w:sz w:val="22"/>
          <w:szCs w:val="22"/>
        </w:rPr>
        <w:t>Thus</w:t>
      </w:r>
      <w:proofErr w:type="gramEnd"/>
      <w:r w:rsidR="00ED5A8B" w:rsidRPr="00317545">
        <w:rPr>
          <w:rFonts w:ascii="Calibri Light" w:hAnsi="Calibri Light" w:cs="Calibri Light"/>
          <w:sz w:val="22"/>
          <w:szCs w:val="22"/>
        </w:rPr>
        <w:t xml:space="preserve"> for </w:t>
      </w:r>
      <w:proofErr w:type="spellStart"/>
      <w:r w:rsidR="00ED5A8B" w:rsidRPr="00317545">
        <w:rPr>
          <w:rFonts w:ascii="Calibri Light" w:hAnsi="Calibri Light" w:cs="Calibri Light"/>
          <w:sz w:val="22"/>
          <w:szCs w:val="22"/>
        </w:rPr>
        <w:t>Ponlok</w:t>
      </w:r>
      <w:proofErr w:type="spellEnd"/>
      <w:r w:rsidR="00ED5A8B" w:rsidRPr="00317545">
        <w:rPr>
          <w:rFonts w:ascii="Calibri Light" w:hAnsi="Calibri Light" w:cs="Calibri Light"/>
          <w:sz w:val="22"/>
          <w:szCs w:val="22"/>
        </w:rPr>
        <w:t xml:space="preserve"> </w:t>
      </w:r>
      <w:proofErr w:type="spellStart"/>
      <w:r w:rsidR="00ED5A8B" w:rsidRPr="00317545">
        <w:rPr>
          <w:rFonts w:ascii="Calibri Light" w:hAnsi="Calibri Light" w:cs="Calibri Light"/>
          <w:sz w:val="22"/>
          <w:szCs w:val="22"/>
        </w:rPr>
        <w:t>Chomnes</w:t>
      </w:r>
      <w:proofErr w:type="spellEnd"/>
      <w:r w:rsidR="00ED5A8B" w:rsidRPr="00317545">
        <w:rPr>
          <w:rFonts w:ascii="Calibri Light" w:hAnsi="Calibri Light" w:cs="Calibri Light"/>
          <w:sz w:val="22"/>
          <w:szCs w:val="22"/>
        </w:rPr>
        <w:t>, knowledge is instrumental, rather than intrinsic. There is nothing inherently wrong</w:t>
      </w:r>
      <w:r w:rsidR="009F28F7" w:rsidRPr="00317545">
        <w:rPr>
          <w:rFonts w:ascii="Calibri Light" w:hAnsi="Calibri Light" w:cs="Calibri Light"/>
          <w:sz w:val="22"/>
          <w:szCs w:val="22"/>
        </w:rPr>
        <w:t xml:space="preserve"> </w:t>
      </w:r>
      <w:r w:rsidR="00ED5A8B" w:rsidRPr="00317545">
        <w:rPr>
          <w:rFonts w:ascii="Calibri Light" w:hAnsi="Calibri Light" w:cs="Calibri Light"/>
          <w:sz w:val="22"/>
          <w:szCs w:val="22"/>
        </w:rPr>
        <w:t xml:space="preserve">with this, but it does mean that the program is setting itself a demanding objective. </w:t>
      </w:r>
      <w:r w:rsidR="00157236" w:rsidRPr="00317545">
        <w:rPr>
          <w:rFonts w:ascii="Calibri Light" w:hAnsi="Calibri Light" w:cs="Calibri Light"/>
          <w:sz w:val="22"/>
          <w:szCs w:val="22"/>
        </w:rPr>
        <w:t>I</w:t>
      </w:r>
      <w:r w:rsidR="00ED5A8B" w:rsidRPr="00317545">
        <w:rPr>
          <w:rFonts w:ascii="Calibri Light" w:hAnsi="Calibri Light" w:cs="Calibri Light"/>
          <w:sz w:val="22"/>
          <w:szCs w:val="22"/>
        </w:rPr>
        <w:t xml:space="preserve">t will be hard unequivocally to identify examples where </w:t>
      </w:r>
      <w:proofErr w:type="spellStart"/>
      <w:r w:rsidR="00ED5A8B" w:rsidRPr="00317545">
        <w:rPr>
          <w:rFonts w:ascii="Calibri Light" w:hAnsi="Calibri Light" w:cs="Calibri Light"/>
          <w:sz w:val="22"/>
          <w:szCs w:val="22"/>
        </w:rPr>
        <w:t>Ponlok</w:t>
      </w:r>
      <w:proofErr w:type="spellEnd"/>
      <w:r w:rsidR="00ED5A8B" w:rsidRPr="00317545">
        <w:rPr>
          <w:rFonts w:ascii="Calibri Light" w:hAnsi="Calibri Light" w:cs="Calibri Light"/>
          <w:sz w:val="22"/>
          <w:szCs w:val="22"/>
        </w:rPr>
        <w:t xml:space="preserve"> </w:t>
      </w:r>
      <w:proofErr w:type="spellStart"/>
      <w:r w:rsidR="00ED5A8B" w:rsidRPr="00317545">
        <w:rPr>
          <w:rFonts w:ascii="Calibri Light" w:hAnsi="Calibri Light" w:cs="Calibri Light"/>
          <w:sz w:val="22"/>
          <w:szCs w:val="22"/>
        </w:rPr>
        <w:t>Chomnes</w:t>
      </w:r>
      <w:proofErr w:type="spellEnd"/>
      <w:r w:rsidR="00ED5A8B" w:rsidRPr="00317545">
        <w:rPr>
          <w:rFonts w:ascii="Calibri Light" w:hAnsi="Calibri Light" w:cs="Calibri Light"/>
          <w:sz w:val="22"/>
          <w:szCs w:val="22"/>
        </w:rPr>
        <w:t xml:space="preserve"> has </w:t>
      </w:r>
      <w:proofErr w:type="gramStart"/>
      <w:r w:rsidR="000F55D5" w:rsidRPr="00317545">
        <w:rPr>
          <w:rFonts w:ascii="Calibri Light" w:hAnsi="Calibri Light" w:cs="Calibri Light"/>
          <w:sz w:val="22"/>
          <w:szCs w:val="22"/>
        </w:rPr>
        <w:t xml:space="preserve">actually </w:t>
      </w:r>
      <w:r w:rsidR="00ED5A8B" w:rsidRPr="00317545">
        <w:rPr>
          <w:rFonts w:ascii="Calibri Light" w:hAnsi="Calibri Light" w:cs="Calibri Light"/>
          <w:sz w:val="22"/>
          <w:szCs w:val="22"/>
        </w:rPr>
        <w:t>influenced</w:t>
      </w:r>
      <w:proofErr w:type="gramEnd"/>
      <w:r w:rsidR="00ED5A8B" w:rsidRPr="00317545">
        <w:rPr>
          <w:rFonts w:ascii="Calibri Light" w:hAnsi="Calibri Light" w:cs="Calibri Light"/>
          <w:sz w:val="22"/>
          <w:szCs w:val="22"/>
        </w:rPr>
        <w:t xml:space="preserve"> policy.</w:t>
      </w:r>
      <w:r w:rsidR="009F28F7" w:rsidRPr="00317545">
        <w:rPr>
          <w:rFonts w:ascii="Calibri Light" w:hAnsi="Calibri Light" w:cs="Calibri Light"/>
          <w:sz w:val="22"/>
          <w:szCs w:val="22"/>
        </w:rPr>
        <w:t xml:space="preserve"> </w:t>
      </w:r>
      <w:r w:rsidR="00476930" w:rsidRPr="00317545">
        <w:rPr>
          <w:rFonts w:ascii="Calibri Light" w:hAnsi="Calibri Light" w:cs="Calibri Light"/>
          <w:sz w:val="22"/>
          <w:szCs w:val="22"/>
        </w:rPr>
        <w:t>Given the logic inherent in the statement (see the next issue on theory of change), the program may strengthen the capacity of the knowledge sector to produce research, but it may not inform public policy. This problem can be rectified by revising the goal and the implicit theory of change.</w:t>
      </w:r>
    </w:p>
    <w:p w14:paraId="5511B34A" w14:textId="4DD31556" w:rsidR="00476930" w:rsidRPr="00317545" w:rsidRDefault="00476930" w:rsidP="006921A5">
      <w:pPr>
        <w:numPr>
          <w:ilvl w:val="1"/>
          <w:numId w:val="14"/>
        </w:numPr>
        <w:overflowPunct w:val="0"/>
        <w:autoSpaceDE w:val="0"/>
        <w:autoSpaceDN w:val="0"/>
        <w:adjustRightInd w:val="0"/>
        <w:textAlignment w:val="baseline"/>
        <w:rPr>
          <w:rFonts w:ascii="Calibri Light" w:hAnsi="Calibri Light" w:cs="Calibri Light"/>
          <w:sz w:val="22"/>
          <w:szCs w:val="22"/>
        </w:rPr>
      </w:pPr>
      <w:r w:rsidRPr="00317545">
        <w:rPr>
          <w:rFonts w:ascii="Calibri Light" w:hAnsi="Calibri Light" w:cs="Calibri Light"/>
          <w:b/>
          <w:bCs/>
          <w:sz w:val="22"/>
          <w:szCs w:val="22"/>
        </w:rPr>
        <w:t xml:space="preserve">The challenge is summarised in </w:t>
      </w:r>
      <w:r w:rsidR="006F1F3B" w:rsidRPr="00317545">
        <w:rPr>
          <w:rFonts w:ascii="Calibri Light" w:hAnsi="Calibri Light" w:cs="Calibri Light"/>
          <w:b/>
          <w:bCs/>
          <w:sz w:val="22"/>
          <w:szCs w:val="22"/>
        </w:rPr>
        <w:t xml:space="preserve">Figure </w:t>
      </w:r>
      <w:r w:rsidR="00C246BB" w:rsidRPr="00317545">
        <w:rPr>
          <w:rFonts w:ascii="Calibri Light" w:hAnsi="Calibri Light" w:cs="Calibri Light"/>
          <w:b/>
          <w:bCs/>
          <w:sz w:val="22"/>
          <w:szCs w:val="22"/>
        </w:rPr>
        <w:t>1</w:t>
      </w:r>
      <w:r w:rsidRPr="00317545">
        <w:rPr>
          <w:rFonts w:ascii="Calibri Light" w:hAnsi="Calibri Light" w:cs="Calibri Light"/>
          <w:b/>
          <w:bCs/>
          <w:sz w:val="22"/>
          <w:szCs w:val="22"/>
        </w:rPr>
        <w:t>, which</w:t>
      </w:r>
      <w:r w:rsidR="006F1F3B" w:rsidRPr="00317545">
        <w:rPr>
          <w:rFonts w:ascii="Calibri Light" w:hAnsi="Calibri Light" w:cs="Calibri Light"/>
          <w:b/>
          <w:bCs/>
          <w:sz w:val="22"/>
          <w:szCs w:val="22"/>
        </w:rPr>
        <w:t xml:space="preserve"> presents a visualisation of the ‘policy making process’ –</w:t>
      </w:r>
      <w:r w:rsidR="006F1F3B" w:rsidRPr="00317545">
        <w:rPr>
          <w:rFonts w:ascii="Calibri Light" w:hAnsi="Calibri Light" w:cs="Calibri Light"/>
          <w:sz w:val="22"/>
          <w:szCs w:val="22"/>
        </w:rPr>
        <w:t xml:space="preserve"> a process which translates research into policy, policy into practice and operations, and which then subjects practice to oversight and review, and thus back into policy revision and refinement.</w:t>
      </w:r>
      <w:r w:rsidRPr="00317545">
        <w:rPr>
          <w:rFonts w:ascii="Calibri Light" w:hAnsi="Calibri Light" w:cs="Calibri Light"/>
          <w:sz w:val="22"/>
          <w:szCs w:val="22"/>
        </w:rPr>
        <w:t xml:space="preserve"> What is the strategic intent of the program: how f</w:t>
      </w:r>
      <w:r w:rsidR="000F55D5" w:rsidRPr="00317545">
        <w:rPr>
          <w:rFonts w:ascii="Calibri Light" w:hAnsi="Calibri Light" w:cs="Calibri Light"/>
          <w:sz w:val="22"/>
          <w:szCs w:val="22"/>
        </w:rPr>
        <w:t xml:space="preserve">ar </w:t>
      </w:r>
      <w:r w:rsidRPr="00317545">
        <w:rPr>
          <w:rFonts w:ascii="Calibri Light" w:hAnsi="Calibri Light" w:cs="Calibri Light"/>
          <w:sz w:val="22"/>
          <w:szCs w:val="22"/>
        </w:rPr>
        <w:t xml:space="preserve">around </w:t>
      </w:r>
      <w:r w:rsidR="000F55D5" w:rsidRPr="00317545">
        <w:rPr>
          <w:rFonts w:ascii="Calibri Light" w:hAnsi="Calibri Light" w:cs="Calibri Light"/>
          <w:sz w:val="22"/>
          <w:szCs w:val="22"/>
        </w:rPr>
        <w:t xml:space="preserve">this idealised </w:t>
      </w:r>
      <w:r w:rsidRPr="00317545">
        <w:rPr>
          <w:rFonts w:ascii="Calibri Light" w:hAnsi="Calibri Light" w:cs="Calibri Light"/>
          <w:sz w:val="22"/>
          <w:szCs w:val="22"/>
        </w:rPr>
        <w:t>policy chain does its intent travel?</w:t>
      </w:r>
    </w:p>
    <w:p w14:paraId="2C298520" w14:textId="3CB317F0" w:rsidR="006F1F3B" w:rsidRPr="00317545" w:rsidRDefault="006F1F3B" w:rsidP="006F1F3B">
      <w:pPr>
        <w:spacing w:before="240"/>
        <w:jc w:val="center"/>
        <w:rPr>
          <w:rFonts w:ascii="Calibri Light" w:hAnsi="Calibri Light" w:cs="Calibri Light"/>
          <w:b/>
          <w:bCs/>
          <w:color w:val="C00000"/>
          <w:sz w:val="24"/>
          <w:szCs w:val="24"/>
        </w:rPr>
      </w:pPr>
      <w:r w:rsidRPr="00317545">
        <w:rPr>
          <w:rFonts w:ascii="Calibri Light" w:hAnsi="Calibri Light" w:cs="Calibri Light"/>
          <w:b/>
          <w:bCs/>
          <w:color w:val="C00000"/>
          <w:sz w:val="24"/>
          <w:szCs w:val="24"/>
        </w:rPr>
        <w:t xml:space="preserve">Figure </w:t>
      </w:r>
      <w:r w:rsidR="00C246BB" w:rsidRPr="00317545">
        <w:rPr>
          <w:rFonts w:ascii="Calibri Light" w:hAnsi="Calibri Light" w:cs="Calibri Light"/>
          <w:b/>
          <w:bCs/>
          <w:color w:val="C00000"/>
          <w:sz w:val="24"/>
          <w:szCs w:val="24"/>
        </w:rPr>
        <w:t>1</w:t>
      </w:r>
      <w:r w:rsidRPr="00317545">
        <w:rPr>
          <w:rFonts w:ascii="Calibri Light" w:hAnsi="Calibri Light" w:cs="Calibri Light"/>
          <w:b/>
          <w:bCs/>
          <w:color w:val="C00000"/>
          <w:sz w:val="24"/>
          <w:szCs w:val="24"/>
        </w:rPr>
        <w:t>: The policy making process</w:t>
      </w:r>
    </w:p>
    <w:p w14:paraId="6C3C06B5" w14:textId="1D1F5A88" w:rsidR="006F1F3B" w:rsidRPr="00317545" w:rsidRDefault="00ED5A8B" w:rsidP="006F1F3B">
      <w:pPr>
        <w:jc w:val="center"/>
        <w:rPr>
          <w:rFonts w:ascii="Calibri Light" w:hAnsi="Calibri Light" w:cs="Calibri Light"/>
          <w:sz w:val="22"/>
          <w:szCs w:val="22"/>
        </w:rPr>
      </w:pPr>
      <w:r w:rsidRPr="00317545">
        <w:rPr>
          <w:noProof/>
        </w:rPr>
        <mc:AlternateContent>
          <mc:Choice Requires="wps">
            <w:drawing>
              <wp:anchor distT="0" distB="0" distL="114300" distR="114300" simplePos="0" relativeHeight="251658249" behindDoc="0" locked="0" layoutInCell="1" allowOverlap="1" wp14:anchorId="7E48D3DC" wp14:editId="30D4E6DC">
                <wp:simplePos x="0" y="0"/>
                <wp:positionH relativeFrom="column">
                  <wp:posOffset>3944342</wp:posOffset>
                </wp:positionH>
                <wp:positionV relativeFrom="paragraph">
                  <wp:posOffset>696408</wp:posOffset>
                </wp:positionV>
                <wp:extent cx="253706" cy="972541"/>
                <wp:effectExtent l="0" t="0" r="13335" b="18415"/>
                <wp:wrapNone/>
                <wp:docPr id="13" name="Arrow: Curved Left 6" descr="Visual depiction of the four stages of the policy process: research to policy to operations to oversight. &#10;"/>
                <wp:cNvGraphicFramePr/>
                <a:graphic xmlns:a="http://schemas.openxmlformats.org/drawingml/2006/main">
                  <a:graphicData uri="http://schemas.microsoft.com/office/word/2010/wordprocessingShape">
                    <wps:wsp>
                      <wps:cNvSpPr/>
                      <wps:spPr>
                        <a:xfrm>
                          <a:off x="0" y="0"/>
                          <a:ext cx="253706" cy="972541"/>
                        </a:xfrm>
                        <a:prstGeom prst="curvedLeftArrow">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8BEF549" w14:textId="77777777" w:rsidR="00C10B56" w:rsidRDefault="00C10B56" w:rsidP="00C10B56">
                            <w:pPr>
                              <w:jc w:val="cente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E48D3DC"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Arrow: Curved Left 6" o:spid="_x0000_s1026" type="#_x0000_t103" alt="Visual depiction of the four stages of the policy process: research to policy to operations to oversight. &#10;" style="position:absolute;left:0;text-align:left;margin-left:310.6pt;margin-top:54.85pt;width:20pt;height:76.6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" adj="18783,20896,5400" fillcolor="#c00000" strokecolor="#c00000" strokeweight="2pt">
                <v:textbox>
                  <w:txbxContent>
                    <w:p w14:paraId="58BEF549" w14:textId="77777777" w:rsidR="00C10B56" w:rsidRDefault="00C10B56" w:rsidP="00C10B56">
                      <w:pPr>
                        <w:jc w:val="center"/>
                      </w:pPr>
                    </w:p>
                  </w:txbxContent>
                </v:textbox>
              </v:shape>
            </w:pict>
          </mc:Fallback>
        </mc:AlternateContent>
      </w:r>
      <w:r w:rsidR="006F1F3B" w:rsidRPr="00317545">
        <w:rPr>
          <w:rFonts w:ascii="Calibri Light" w:hAnsi="Calibri Light" w:cs="Calibri Light"/>
          <w:noProof/>
          <w:sz w:val="22"/>
          <w:szCs w:val="22"/>
        </w:rPr>
        <w:drawing>
          <wp:inline distT="0" distB="0" distL="0" distR="0" wp14:anchorId="53EAA50A" wp14:editId="01A4A6E4">
            <wp:extent cx="3318776" cy="2442259"/>
            <wp:effectExtent l="0" t="0" r="0" b="0"/>
            <wp:docPr id="2" name="Picture 2" descr="Diagram: Depiction of the four stages of the policy making process: research, policy, operations and oversight.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 Depiction of the four stages of the policy making process: research, policy, operations and oversight. &#10;&#10;"/>
                    <pic:cNvPicPr/>
                  </pic:nvPicPr>
                  <pic:blipFill>
                    <a:blip r:embed="rId11"/>
                    <a:stretch>
                      <a:fillRect/>
                    </a:stretch>
                  </pic:blipFill>
                  <pic:spPr>
                    <a:xfrm>
                      <a:off x="0" y="0"/>
                      <a:ext cx="3404198" cy="2505120"/>
                    </a:xfrm>
                    <a:prstGeom prst="rect">
                      <a:avLst/>
                    </a:prstGeom>
                  </pic:spPr>
                </pic:pic>
              </a:graphicData>
            </a:graphic>
          </wp:inline>
        </w:drawing>
      </w:r>
      <w:r w:rsidR="00476930" w:rsidRPr="00317545">
        <w:rPr>
          <w:noProof/>
        </w:rPr>
        <w:t xml:space="preserve"> </w:t>
      </w:r>
    </w:p>
    <w:p w14:paraId="5F973F50" w14:textId="3D9631DE" w:rsidR="009F28F7" w:rsidRPr="00317545" w:rsidRDefault="009F28F7" w:rsidP="009F28F7">
      <w:pPr>
        <w:overflowPunct w:val="0"/>
        <w:autoSpaceDE w:val="0"/>
        <w:autoSpaceDN w:val="0"/>
        <w:adjustRightInd w:val="0"/>
        <w:textAlignment w:val="baseline"/>
        <w:rPr>
          <w:rFonts w:ascii="Calibri Light" w:hAnsi="Calibri Light" w:cs="Calibri Light"/>
          <w:b/>
          <w:bCs/>
          <w:color w:val="C00000"/>
          <w:sz w:val="24"/>
          <w:szCs w:val="24"/>
        </w:rPr>
      </w:pPr>
      <w:r w:rsidRPr="00317545">
        <w:rPr>
          <w:rFonts w:ascii="Calibri Light" w:hAnsi="Calibri Light" w:cs="Calibri Light"/>
          <w:b/>
          <w:bCs/>
          <w:color w:val="C00000"/>
          <w:sz w:val="24"/>
          <w:szCs w:val="24"/>
        </w:rPr>
        <w:t xml:space="preserve">(ii) </w:t>
      </w:r>
      <w:r w:rsidR="00BF33F8" w:rsidRPr="00317545">
        <w:rPr>
          <w:rFonts w:ascii="Calibri Light" w:hAnsi="Calibri Light" w:cs="Calibri Light"/>
          <w:b/>
          <w:bCs/>
          <w:color w:val="C00000"/>
          <w:sz w:val="24"/>
          <w:szCs w:val="24"/>
        </w:rPr>
        <w:tab/>
      </w:r>
      <w:r w:rsidRPr="00317545">
        <w:rPr>
          <w:rFonts w:ascii="Calibri Light" w:hAnsi="Calibri Light" w:cs="Calibri Light"/>
          <w:b/>
          <w:bCs/>
          <w:color w:val="C00000"/>
          <w:sz w:val="24"/>
          <w:szCs w:val="24"/>
        </w:rPr>
        <w:t>Theory of Change</w:t>
      </w:r>
    </w:p>
    <w:p w14:paraId="11FB52FD" w14:textId="564710FD" w:rsidR="00476930" w:rsidRPr="00317545" w:rsidRDefault="009F28F7" w:rsidP="00476930">
      <w:pPr>
        <w:numPr>
          <w:ilvl w:val="1"/>
          <w:numId w:val="14"/>
        </w:numPr>
        <w:overflowPunct w:val="0"/>
        <w:autoSpaceDE w:val="0"/>
        <w:autoSpaceDN w:val="0"/>
        <w:adjustRightInd w:val="0"/>
        <w:textAlignment w:val="baseline"/>
        <w:rPr>
          <w:rFonts w:ascii="Calibri Light" w:hAnsi="Calibri Light" w:cs="Calibri Light"/>
          <w:sz w:val="22"/>
          <w:szCs w:val="22"/>
        </w:rPr>
      </w:pPr>
      <w:r w:rsidRPr="00317545">
        <w:rPr>
          <w:rFonts w:ascii="Calibri Light" w:hAnsi="Calibri Light" w:cs="Calibri Light"/>
          <w:b/>
          <w:bCs/>
          <w:sz w:val="22"/>
          <w:szCs w:val="22"/>
        </w:rPr>
        <w:t xml:space="preserve">Primary </w:t>
      </w:r>
      <w:r w:rsidR="00476930" w:rsidRPr="00317545">
        <w:rPr>
          <w:rFonts w:ascii="Calibri Light" w:hAnsi="Calibri Light" w:cs="Calibri Light"/>
          <w:b/>
          <w:bCs/>
          <w:sz w:val="22"/>
          <w:szCs w:val="22"/>
        </w:rPr>
        <w:t>Q</w:t>
      </w:r>
      <w:r w:rsidRPr="00317545">
        <w:rPr>
          <w:rFonts w:ascii="Calibri Light" w:hAnsi="Calibri Light" w:cs="Calibri Light"/>
          <w:b/>
          <w:bCs/>
          <w:sz w:val="22"/>
          <w:szCs w:val="22"/>
        </w:rPr>
        <w:t xml:space="preserve">uestion 1 d </w:t>
      </w:r>
      <w:r w:rsidR="00476930" w:rsidRPr="00317545">
        <w:rPr>
          <w:rFonts w:ascii="Calibri Light" w:hAnsi="Calibri Light" w:cs="Calibri Light"/>
          <w:b/>
          <w:bCs/>
          <w:sz w:val="22"/>
          <w:szCs w:val="22"/>
        </w:rPr>
        <w:t xml:space="preserve">of the Terms of Reference (see Annex A) </w:t>
      </w:r>
      <w:r w:rsidRPr="00317545">
        <w:rPr>
          <w:rFonts w:ascii="Calibri Light" w:hAnsi="Calibri Light" w:cs="Calibri Light"/>
          <w:b/>
          <w:bCs/>
          <w:sz w:val="22"/>
          <w:szCs w:val="22"/>
        </w:rPr>
        <w:t>asks</w:t>
      </w:r>
      <w:r w:rsidRPr="00317545">
        <w:rPr>
          <w:rFonts w:ascii="Calibri Light" w:hAnsi="Calibri Light" w:cs="Calibri Light"/>
          <w:sz w:val="22"/>
          <w:szCs w:val="22"/>
        </w:rPr>
        <w:t xml:space="preserve"> </w:t>
      </w:r>
      <w:r w:rsidR="00476930" w:rsidRPr="00317545">
        <w:rPr>
          <w:rFonts w:ascii="Calibri Light" w:hAnsi="Calibri Light" w:cs="Calibri Light"/>
          <w:sz w:val="22"/>
          <w:szCs w:val="22"/>
        </w:rPr>
        <w:t>“</w:t>
      </w:r>
      <w:r w:rsidR="00476930" w:rsidRPr="00317545">
        <w:rPr>
          <w:rFonts w:ascii="Calibri Light" w:hAnsi="Calibri Light" w:cs="Calibri Light"/>
          <w:i/>
          <w:iCs/>
          <w:sz w:val="22"/>
          <w:szCs w:val="22"/>
          <w:lang w:val="en-GB"/>
        </w:rPr>
        <w:t>To what extent does the current Theory of Change provide a clear program logic, reflect an accurate understanding of Cambodia’s policy environment, and provide a sound basis for the programs MEL? What changes are required to strengthen the logic of the program and more effectively guide program MEL?”</w:t>
      </w:r>
    </w:p>
    <w:p w14:paraId="37A8F5AB" w14:textId="17DC7608" w:rsidR="009F28F7" w:rsidRPr="00317545" w:rsidDel="00DF0DD6" w:rsidRDefault="00476930" w:rsidP="009F28F7">
      <w:pPr>
        <w:numPr>
          <w:ilvl w:val="1"/>
          <w:numId w:val="14"/>
        </w:numPr>
        <w:overflowPunct w:val="0"/>
        <w:autoSpaceDE w:val="0"/>
        <w:autoSpaceDN w:val="0"/>
        <w:adjustRightInd w:val="0"/>
        <w:textAlignment w:val="baseline"/>
        <w:rPr>
          <w:rFonts w:ascii="Calibri Light" w:hAnsi="Calibri Light" w:cs="Calibri Light"/>
          <w:sz w:val="22"/>
          <w:szCs w:val="22"/>
        </w:rPr>
      </w:pPr>
      <w:r w:rsidRPr="00317545" w:rsidDel="00DF0DD6">
        <w:rPr>
          <w:rFonts w:ascii="Calibri Light" w:hAnsi="Calibri Light" w:cs="Calibri Light"/>
          <w:b/>
          <w:bCs/>
          <w:sz w:val="22"/>
          <w:szCs w:val="22"/>
          <w:lang w:val="en-US"/>
        </w:rPr>
        <w:t>T</w:t>
      </w:r>
      <w:r w:rsidR="009F28F7" w:rsidRPr="00317545" w:rsidDel="00DF0DD6">
        <w:rPr>
          <w:rFonts w:ascii="Calibri Light" w:hAnsi="Calibri Light" w:cs="Calibri Light"/>
          <w:b/>
          <w:bCs/>
          <w:sz w:val="22"/>
          <w:szCs w:val="22"/>
          <w:lang w:val="en-US"/>
        </w:rPr>
        <w:t xml:space="preserve">he goal of the program is “to strengthen the capacity of knowledge sector institutions to undertake quality research that informs public policy analysis and dialogue in Cambodia”. </w:t>
      </w:r>
      <w:r w:rsidR="009F28F7" w:rsidRPr="00317545" w:rsidDel="00DF0DD6">
        <w:rPr>
          <w:rFonts w:ascii="Calibri Light" w:hAnsi="Calibri Light" w:cs="Calibri Light"/>
          <w:sz w:val="22"/>
          <w:szCs w:val="22"/>
          <w:lang w:val="en-US"/>
        </w:rPr>
        <w:t xml:space="preserve">This statement contains a double hierarchy – in fact a triple hierarchy - which is not allowed in good project design…. To do something </w:t>
      </w:r>
      <w:proofErr w:type="gramStart"/>
      <w:r w:rsidR="009F28F7" w:rsidRPr="00317545" w:rsidDel="00DF0DD6">
        <w:rPr>
          <w:rFonts w:ascii="Calibri Light" w:hAnsi="Calibri Light" w:cs="Calibri Light"/>
          <w:sz w:val="22"/>
          <w:szCs w:val="22"/>
          <w:lang w:val="en-US"/>
        </w:rPr>
        <w:t>in order to</w:t>
      </w:r>
      <w:proofErr w:type="gramEnd"/>
      <w:r w:rsidR="009F28F7" w:rsidRPr="00317545" w:rsidDel="00DF0DD6">
        <w:rPr>
          <w:rFonts w:ascii="Calibri Light" w:hAnsi="Calibri Light" w:cs="Calibri Light"/>
          <w:sz w:val="22"/>
          <w:szCs w:val="22"/>
          <w:lang w:val="en-US"/>
        </w:rPr>
        <w:t xml:space="preserve"> achieve something else in order to achieve yet something else…. A goal so formulated makes evaluation almost impossible. Which of these three objectives matter the most? What happens if </w:t>
      </w:r>
      <w:proofErr w:type="spellStart"/>
      <w:r w:rsidR="009F28F7" w:rsidRPr="00317545" w:rsidDel="00DF0DD6">
        <w:rPr>
          <w:rFonts w:ascii="Calibri Light" w:hAnsi="Calibri Light" w:cs="Calibri Light"/>
          <w:sz w:val="22"/>
          <w:szCs w:val="22"/>
          <w:lang w:val="en-US"/>
        </w:rPr>
        <w:t>Ponlok</w:t>
      </w:r>
      <w:proofErr w:type="spellEnd"/>
      <w:r w:rsidR="009F28F7" w:rsidRPr="00317545" w:rsidDel="00DF0DD6">
        <w:rPr>
          <w:rFonts w:ascii="Calibri Light" w:hAnsi="Calibri Light" w:cs="Calibri Light"/>
          <w:sz w:val="22"/>
          <w:szCs w:val="22"/>
          <w:lang w:val="en-US"/>
        </w:rPr>
        <w:t xml:space="preserve"> </w:t>
      </w:r>
      <w:proofErr w:type="spellStart"/>
      <w:r w:rsidR="009F28F7" w:rsidRPr="00317545" w:rsidDel="00DF0DD6">
        <w:rPr>
          <w:rFonts w:ascii="Calibri Light" w:hAnsi="Calibri Light" w:cs="Calibri Light"/>
          <w:sz w:val="22"/>
          <w:szCs w:val="22"/>
          <w:lang w:val="en-US"/>
        </w:rPr>
        <w:t>Chomnes</w:t>
      </w:r>
      <w:proofErr w:type="spellEnd"/>
      <w:r w:rsidR="009F28F7" w:rsidRPr="00317545" w:rsidDel="00DF0DD6">
        <w:rPr>
          <w:rFonts w:ascii="Calibri Light" w:hAnsi="Calibri Light" w:cs="Calibri Light"/>
          <w:sz w:val="22"/>
          <w:szCs w:val="22"/>
          <w:lang w:val="en-US"/>
        </w:rPr>
        <w:t xml:space="preserve"> achieves the first two but fails the third? Has </w:t>
      </w:r>
      <w:proofErr w:type="spellStart"/>
      <w:r w:rsidR="009F28F7" w:rsidRPr="00317545" w:rsidDel="00DF0DD6">
        <w:rPr>
          <w:rFonts w:ascii="Calibri Light" w:hAnsi="Calibri Light" w:cs="Calibri Light"/>
          <w:sz w:val="22"/>
          <w:szCs w:val="22"/>
          <w:lang w:val="en-US"/>
        </w:rPr>
        <w:t>Ponlok</w:t>
      </w:r>
      <w:proofErr w:type="spellEnd"/>
      <w:r w:rsidR="009F28F7" w:rsidRPr="00317545" w:rsidDel="00DF0DD6">
        <w:rPr>
          <w:rFonts w:ascii="Calibri Light" w:hAnsi="Calibri Light" w:cs="Calibri Light"/>
          <w:sz w:val="22"/>
          <w:szCs w:val="22"/>
          <w:lang w:val="en-US"/>
        </w:rPr>
        <w:t xml:space="preserve"> </w:t>
      </w:r>
      <w:proofErr w:type="spellStart"/>
      <w:r w:rsidR="009F28F7" w:rsidRPr="00317545" w:rsidDel="00DF0DD6">
        <w:rPr>
          <w:rFonts w:ascii="Calibri Light" w:hAnsi="Calibri Light" w:cs="Calibri Light"/>
          <w:sz w:val="22"/>
          <w:szCs w:val="22"/>
          <w:lang w:val="en-US"/>
        </w:rPr>
        <w:t>Chomnes</w:t>
      </w:r>
      <w:proofErr w:type="spellEnd"/>
      <w:r w:rsidR="009F28F7" w:rsidRPr="00317545" w:rsidDel="00DF0DD6">
        <w:rPr>
          <w:rFonts w:ascii="Calibri Light" w:hAnsi="Calibri Light" w:cs="Calibri Light"/>
          <w:sz w:val="22"/>
          <w:szCs w:val="22"/>
          <w:lang w:val="en-US"/>
        </w:rPr>
        <w:t xml:space="preserve"> therefore failed? </w:t>
      </w:r>
    </w:p>
    <w:p w14:paraId="67E56CB9" w14:textId="055AE3EF" w:rsidR="009F28F7" w:rsidRPr="00317545" w:rsidRDefault="009F28F7" w:rsidP="009F28F7">
      <w:pPr>
        <w:numPr>
          <w:ilvl w:val="1"/>
          <w:numId w:val="14"/>
        </w:numPr>
        <w:overflowPunct w:val="0"/>
        <w:autoSpaceDE w:val="0"/>
        <w:autoSpaceDN w:val="0"/>
        <w:adjustRightInd w:val="0"/>
        <w:textAlignment w:val="baseline"/>
        <w:rPr>
          <w:rFonts w:ascii="Calibri Light" w:hAnsi="Calibri Light" w:cs="Calibri Light"/>
          <w:sz w:val="22"/>
          <w:szCs w:val="22"/>
        </w:rPr>
      </w:pPr>
      <w:r w:rsidRPr="00317545">
        <w:rPr>
          <w:rFonts w:ascii="Calibri Light" w:hAnsi="Calibri Light" w:cs="Calibri Light"/>
          <w:b/>
          <w:bCs/>
          <w:sz w:val="22"/>
          <w:szCs w:val="22"/>
        </w:rPr>
        <w:t>The theory of change (</w:t>
      </w:r>
      <w:proofErr w:type="spellStart"/>
      <w:r w:rsidRPr="00317545">
        <w:rPr>
          <w:rFonts w:ascii="Calibri Light" w:hAnsi="Calibri Light" w:cs="Calibri Light"/>
          <w:b/>
          <w:bCs/>
          <w:sz w:val="22"/>
          <w:szCs w:val="22"/>
        </w:rPr>
        <w:t>T</w:t>
      </w:r>
      <w:r w:rsidR="000F55D5" w:rsidRPr="00317545">
        <w:rPr>
          <w:rFonts w:ascii="Calibri Light" w:hAnsi="Calibri Light" w:cs="Calibri Light"/>
          <w:b/>
          <w:bCs/>
          <w:sz w:val="22"/>
          <w:szCs w:val="22"/>
        </w:rPr>
        <w:t>o</w:t>
      </w:r>
      <w:r w:rsidRPr="00317545">
        <w:rPr>
          <w:rFonts w:ascii="Calibri Light" w:hAnsi="Calibri Light" w:cs="Calibri Light"/>
          <w:b/>
          <w:bCs/>
          <w:sz w:val="22"/>
          <w:szCs w:val="22"/>
        </w:rPr>
        <w:t>C</w:t>
      </w:r>
      <w:proofErr w:type="spellEnd"/>
      <w:r w:rsidRPr="00317545">
        <w:rPr>
          <w:rFonts w:ascii="Calibri Light" w:hAnsi="Calibri Light" w:cs="Calibri Light"/>
          <w:b/>
          <w:bCs/>
          <w:sz w:val="22"/>
          <w:szCs w:val="22"/>
        </w:rPr>
        <w:t xml:space="preserve">) that underpins this framework posits that </w:t>
      </w:r>
      <w:r w:rsidRPr="00317545">
        <w:rPr>
          <w:rFonts w:ascii="Calibri Light" w:hAnsi="Calibri Light" w:cs="Calibri Light"/>
          <w:b/>
          <w:bCs/>
          <w:i/>
          <w:iCs/>
          <w:sz w:val="22"/>
          <w:szCs w:val="22"/>
        </w:rPr>
        <w:t>if</w:t>
      </w:r>
      <w:r w:rsidRPr="00317545">
        <w:rPr>
          <w:rFonts w:ascii="Calibri Light" w:hAnsi="Calibri Light" w:cs="Calibri Light"/>
          <w:b/>
          <w:bCs/>
          <w:sz w:val="22"/>
          <w:szCs w:val="22"/>
        </w:rPr>
        <w:t xml:space="preserve"> the capacity of knowledge sector institutions </w:t>
      </w:r>
      <w:proofErr w:type="gramStart"/>
      <w:r w:rsidRPr="00317545">
        <w:rPr>
          <w:rFonts w:ascii="Calibri Light" w:hAnsi="Calibri Light" w:cs="Calibri Light"/>
          <w:b/>
          <w:bCs/>
          <w:sz w:val="22"/>
          <w:szCs w:val="22"/>
        </w:rPr>
        <w:t>are</w:t>
      </w:r>
      <w:proofErr w:type="gramEnd"/>
      <w:r w:rsidRPr="00317545">
        <w:rPr>
          <w:rFonts w:ascii="Calibri Light" w:hAnsi="Calibri Light" w:cs="Calibri Light"/>
          <w:b/>
          <w:bCs/>
          <w:sz w:val="22"/>
          <w:szCs w:val="22"/>
        </w:rPr>
        <w:t xml:space="preserve"> improved, their research products are more relevant for policy making, their networks between research institutes are strengthened, plus more trusting relationships between research institutes and </w:t>
      </w:r>
      <w:r w:rsidRPr="00317545">
        <w:rPr>
          <w:rFonts w:ascii="Calibri Light" w:hAnsi="Calibri Light" w:cs="Calibri Light"/>
          <w:b/>
          <w:bCs/>
          <w:sz w:val="22"/>
          <w:szCs w:val="22"/>
        </w:rPr>
        <w:lastRenderedPageBreak/>
        <w:t xml:space="preserve">government exist, </w:t>
      </w:r>
      <w:r w:rsidRPr="00317545">
        <w:rPr>
          <w:rFonts w:ascii="Calibri Light" w:hAnsi="Calibri Light" w:cs="Calibri Light"/>
          <w:b/>
          <w:bCs/>
          <w:i/>
          <w:iCs/>
          <w:sz w:val="22"/>
          <w:szCs w:val="22"/>
        </w:rPr>
        <w:t xml:space="preserve">then </w:t>
      </w:r>
      <w:r w:rsidRPr="00317545">
        <w:rPr>
          <w:rFonts w:ascii="Calibri Light" w:hAnsi="Calibri Light" w:cs="Calibri Light"/>
          <w:b/>
          <w:bCs/>
          <w:sz w:val="22"/>
          <w:szCs w:val="22"/>
        </w:rPr>
        <w:t xml:space="preserve">policymaking processes will be informed by better evidence, leading to better development initiatives in Cambodia. </w:t>
      </w:r>
      <w:r w:rsidRPr="00317545">
        <w:rPr>
          <w:rFonts w:ascii="Calibri Light" w:hAnsi="Calibri Light" w:cs="Calibri Light"/>
          <w:sz w:val="22"/>
          <w:szCs w:val="22"/>
        </w:rPr>
        <w:t>(</w:t>
      </w:r>
      <w:r w:rsidRPr="00317545">
        <w:rPr>
          <w:rFonts w:ascii="Calibri Light" w:hAnsi="Calibri Light" w:cs="Calibri Light"/>
          <w:i/>
          <w:iCs/>
          <w:sz w:val="22"/>
          <w:szCs w:val="22"/>
        </w:rPr>
        <w:t xml:space="preserve">TAF Request for Stream 2 funding, Feb 2021). </w:t>
      </w:r>
    </w:p>
    <w:p w14:paraId="6788D99C" w14:textId="05749030" w:rsidR="009F28F7" w:rsidRPr="00317545" w:rsidDel="000629A4" w:rsidRDefault="009F28F7" w:rsidP="009F28F7">
      <w:pPr>
        <w:numPr>
          <w:ilvl w:val="1"/>
          <w:numId w:val="14"/>
        </w:numPr>
        <w:overflowPunct w:val="0"/>
        <w:autoSpaceDE w:val="0"/>
        <w:autoSpaceDN w:val="0"/>
        <w:adjustRightInd w:val="0"/>
        <w:textAlignment w:val="baseline"/>
        <w:rPr>
          <w:rFonts w:ascii="Calibri Light" w:hAnsi="Calibri Light" w:cs="Calibri Light"/>
          <w:sz w:val="22"/>
          <w:szCs w:val="22"/>
        </w:rPr>
      </w:pPr>
      <w:r w:rsidRPr="00317545" w:rsidDel="000629A4">
        <w:rPr>
          <w:rFonts w:ascii="Calibri Light" w:hAnsi="Calibri Light" w:cs="Calibri Light"/>
          <w:b/>
          <w:bCs/>
          <w:sz w:val="22"/>
          <w:szCs w:val="22"/>
        </w:rPr>
        <w:t xml:space="preserve">There are problems with this statement. </w:t>
      </w:r>
      <w:r w:rsidR="000F55D5" w:rsidRPr="00317545" w:rsidDel="000629A4">
        <w:rPr>
          <w:rFonts w:ascii="Calibri Light" w:hAnsi="Calibri Light" w:cs="Calibri Light"/>
          <w:sz w:val="22"/>
          <w:szCs w:val="22"/>
        </w:rPr>
        <w:t xml:space="preserve">A convincing </w:t>
      </w:r>
      <w:proofErr w:type="spellStart"/>
      <w:r w:rsidR="000F55D5" w:rsidRPr="00317545" w:rsidDel="000629A4">
        <w:rPr>
          <w:rFonts w:ascii="Calibri Light" w:hAnsi="Calibri Light" w:cs="Calibri Light"/>
          <w:sz w:val="22"/>
          <w:szCs w:val="22"/>
        </w:rPr>
        <w:t>ToC</w:t>
      </w:r>
      <w:proofErr w:type="spellEnd"/>
      <w:r w:rsidR="000F55D5" w:rsidRPr="00317545" w:rsidDel="000629A4">
        <w:rPr>
          <w:rFonts w:ascii="Calibri Light" w:hAnsi="Calibri Light" w:cs="Calibri Light"/>
          <w:sz w:val="22"/>
          <w:szCs w:val="22"/>
        </w:rPr>
        <w:t xml:space="preserve"> </w:t>
      </w:r>
      <w:r w:rsidRPr="00317545" w:rsidDel="000629A4">
        <w:rPr>
          <w:rFonts w:ascii="Calibri Light" w:hAnsi="Calibri Light" w:cs="Calibri Light"/>
          <w:sz w:val="22"/>
          <w:szCs w:val="22"/>
        </w:rPr>
        <w:t>require</w:t>
      </w:r>
      <w:r w:rsidR="000F55D5" w:rsidRPr="00317545" w:rsidDel="000629A4">
        <w:rPr>
          <w:rFonts w:ascii="Calibri Light" w:hAnsi="Calibri Light" w:cs="Calibri Light"/>
          <w:sz w:val="22"/>
          <w:szCs w:val="22"/>
        </w:rPr>
        <w:t>s</w:t>
      </w:r>
      <w:r w:rsidRPr="00317545" w:rsidDel="000629A4">
        <w:rPr>
          <w:rFonts w:ascii="Calibri Light" w:hAnsi="Calibri Light" w:cs="Calibri Light"/>
          <w:sz w:val="22"/>
          <w:szCs w:val="22"/>
        </w:rPr>
        <w:t xml:space="preserve"> </w:t>
      </w:r>
      <w:r w:rsidR="000F55D5" w:rsidRPr="00317545" w:rsidDel="000629A4">
        <w:rPr>
          <w:rFonts w:ascii="Calibri Light" w:hAnsi="Calibri Light" w:cs="Calibri Light"/>
          <w:sz w:val="22"/>
          <w:szCs w:val="22"/>
        </w:rPr>
        <w:t xml:space="preserve">a set of </w:t>
      </w:r>
      <w:r w:rsidRPr="00317545" w:rsidDel="000629A4">
        <w:rPr>
          <w:rFonts w:ascii="Calibri Light" w:hAnsi="Calibri Light" w:cs="Calibri Light"/>
          <w:sz w:val="22"/>
          <w:szCs w:val="22"/>
        </w:rPr>
        <w:t xml:space="preserve">‘if then because’ statements, not just ‘if then’ statements. The ‘because’ element explains </w:t>
      </w:r>
      <w:r w:rsidRPr="00317545" w:rsidDel="000629A4">
        <w:rPr>
          <w:rFonts w:ascii="Calibri Light" w:hAnsi="Calibri Light" w:cs="Calibri Light"/>
          <w:i/>
          <w:iCs/>
          <w:sz w:val="22"/>
          <w:szCs w:val="22"/>
        </w:rPr>
        <w:t xml:space="preserve">why we think the changes we outline will </w:t>
      </w:r>
      <w:proofErr w:type="gramStart"/>
      <w:r w:rsidRPr="00317545" w:rsidDel="000629A4">
        <w:rPr>
          <w:rFonts w:ascii="Calibri Light" w:hAnsi="Calibri Light" w:cs="Calibri Light"/>
          <w:i/>
          <w:iCs/>
          <w:sz w:val="22"/>
          <w:szCs w:val="22"/>
        </w:rPr>
        <w:t>actually happen</w:t>
      </w:r>
      <w:proofErr w:type="gramEnd"/>
      <w:r w:rsidRPr="00317545" w:rsidDel="000629A4">
        <w:rPr>
          <w:rFonts w:ascii="Calibri Light" w:hAnsi="Calibri Light" w:cs="Calibri Light"/>
          <w:i/>
          <w:iCs/>
          <w:sz w:val="22"/>
          <w:szCs w:val="22"/>
        </w:rPr>
        <w:t xml:space="preserve"> </w:t>
      </w:r>
      <w:r w:rsidRPr="00317545" w:rsidDel="000629A4">
        <w:rPr>
          <w:rFonts w:ascii="Calibri Light" w:hAnsi="Calibri Light" w:cs="Calibri Light"/>
          <w:sz w:val="22"/>
          <w:szCs w:val="22"/>
        </w:rPr>
        <w:t xml:space="preserve">– why they are politically feasible as well as technically desirable. If the </w:t>
      </w:r>
      <w:r w:rsidR="000F55D5" w:rsidRPr="00317545" w:rsidDel="000629A4">
        <w:rPr>
          <w:rFonts w:ascii="Calibri Light" w:hAnsi="Calibri Light" w:cs="Calibri Light"/>
          <w:sz w:val="22"/>
          <w:szCs w:val="22"/>
        </w:rPr>
        <w:t>‘</w:t>
      </w:r>
      <w:r w:rsidRPr="00317545" w:rsidDel="000629A4">
        <w:rPr>
          <w:rFonts w:ascii="Calibri Light" w:hAnsi="Calibri Light" w:cs="Calibri Light"/>
          <w:sz w:val="22"/>
          <w:szCs w:val="22"/>
        </w:rPr>
        <w:t>because</w:t>
      </w:r>
      <w:r w:rsidR="000F55D5" w:rsidRPr="00317545" w:rsidDel="000629A4">
        <w:rPr>
          <w:rFonts w:ascii="Calibri Light" w:hAnsi="Calibri Light" w:cs="Calibri Light"/>
          <w:sz w:val="22"/>
          <w:szCs w:val="22"/>
        </w:rPr>
        <w:t xml:space="preserve">’ element </w:t>
      </w:r>
      <w:r w:rsidRPr="00317545" w:rsidDel="000629A4">
        <w:rPr>
          <w:rFonts w:ascii="Calibri Light" w:hAnsi="Calibri Light" w:cs="Calibri Light"/>
          <w:sz w:val="22"/>
          <w:szCs w:val="22"/>
        </w:rPr>
        <w:t xml:space="preserve">is omitted the </w:t>
      </w:r>
      <w:proofErr w:type="spellStart"/>
      <w:r w:rsidRPr="00317545" w:rsidDel="000629A4">
        <w:rPr>
          <w:rFonts w:ascii="Calibri Light" w:hAnsi="Calibri Light" w:cs="Calibri Light"/>
          <w:sz w:val="22"/>
          <w:szCs w:val="22"/>
        </w:rPr>
        <w:t>ToC</w:t>
      </w:r>
      <w:proofErr w:type="spellEnd"/>
      <w:r w:rsidRPr="00317545" w:rsidDel="000629A4">
        <w:rPr>
          <w:rFonts w:ascii="Calibri Light" w:hAnsi="Calibri Light" w:cs="Calibri Light"/>
          <w:sz w:val="22"/>
          <w:szCs w:val="22"/>
        </w:rPr>
        <w:t xml:space="preserve"> is reduced to a theory of action – how we hope the changes will happen. In the statement in </w:t>
      </w:r>
      <w:r w:rsidR="000F55D5" w:rsidRPr="00317545" w:rsidDel="000629A4">
        <w:rPr>
          <w:rFonts w:ascii="Calibri Light" w:hAnsi="Calibri Light" w:cs="Calibri Light"/>
          <w:sz w:val="22"/>
          <w:szCs w:val="22"/>
        </w:rPr>
        <w:t>the preceding paragraph</w:t>
      </w:r>
      <w:r w:rsidRPr="00317545" w:rsidDel="000629A4">
        <w:rPr>
          <w:rFonts w:ascii="Calibri Light" w:hAnsi="Calibri Light" w:cs="Calibri Light"/>
          <w:sz w:val="22"/>
          <w:szCs w:val="22"/>
        </w:rPr>
        <w:t xml:space="preserve">, why do we believe any of these if-then statements? What evidence do we have that RGC wants all this to happen? It may do but the </w:t>
      </w:r>
      <w:proofErr w:type="spellStart"/>
      <w:r w:rsidRPr="00317545" w:rsidDel="000629A4">
        <w:rPr>
          <w:rFonts w:ascii="Calibri Light" w:hAnsi="Calibri Light" w:cs="Calibri Light"/>
          <w:sz w:val="22"/>
          <w:szCs w:val="22"/>
        </w:rPr>
        <w:t>ToC</w:t>
      </w:r>
      <w:proofErr w:type="spellEnd"/>
      <w:r w:rsidRPr="00317545" w:rsidDel="000629A4">
        <w:rPr>
          <w:rFonts w:ascii="Calibri Light" w:hAnsi="Calibri Light" w:cs="Calibri Light"/>
          <w:sz w:val="22"/>
          <w:szCs w:val="22"/>
        </w:rPr>
        <w:t xml:space="preserve"> must capture it. The </w:t>
      </w:r>
      <w:r w:rsidR="00BA19B2" w:rsidRPr="00317545" w:rsidDel="000629A4">
        <w:rPr>
          <w:rFonts w:ascii="Calibri Light" w:hAnsi="Calibri Light" w:cs="Calibri Light"/>
          <w:sz w:val="22"/>
          <w:szCs w:val="22"/>
        </w:rPr>
        <w:t xml:space="preserve">Program Logic and the </w:t>
      </w:r>
      <w:proofErr w:type="spellStart"/>
      <w:r w:rsidRPr="00317545" w:rsidDel="000629A4">
        <w:rPr>
          <w:rFonts w:ascii="Calibri Light" w:hAnsi="Calibri Light" w:cs="Calibri Light"/>
          <w:sz w:val="22"/>
          <w:szCs w:val="22"/>
        </w:rPr>
        <w:t>ToC</w:t>
      </w:r>
      <w:proofErr w:type="spellEnd"/>
      <w:r w:rsidRPr="00317545" w:rsidDel="000629A4">
        <w:rPr>
          <w:rFonts w:ascii="Calibri Light" w:hAnsi="Calibri Light" w:cs="Calibri Light"/>
          <w:sz w:val="22"/>
          <w:szCs w:val="22"/>
        </w:rPr>
        <w:t xml:space="preserve"> must be revised </w:t>
      </w:r>
      <w:r w:rsidR="000F55D5" w:rsidRPr="00317545" w:rsidDel="000629A4">
        <w:rPr>
          <w:rFonts w:ascii="Calibri Light" w:hAnsi="Calibri Light" w:cs="Calibri Light"/>
          <w:sz w:val="22"/>
          <w:szCs w:val="22"/>
        </w:rPr>
        <w:t>as soon as possible.</w:t>
      </w:r>
    </w:p>
    <w:p w14:paraId="59F08D49" w14:textId="4603F7B3" w:rsidR="00476930" w:rsidRPr="00317545" w:rsidRDefault="00CF1C0A" w:rsidP="00E616E9">
      <w:pPr>
        <w:overflowPunct w:val="0"/>
        <w:autoSpaceDE w:val="0"/>
        <w:autoSpaceDN w:val="0"/>
        <w:adjustRightInd w:val="0"/>
        <w:textAlignment w:val="baseline"/>
        <w:rPr>
          <w:rFonts w:ascii="Calibri Light" w:hAnsi="Calibri Light" w:cs="Calibri Light"/>
          <w:b/>
          <w:bCs/>
          <w:color w:val="C00000"/>
          <w:sz w:val="24"/>
          <w:szCs w:val="24"/>
        </w:rPr>
      </w:pPr>
      <w:r w:rsidRPr="00317545">
        <w:rPr>
          <w:rFonts w:ascii="Calibri Light" w:hAnsi="Calibri Light" w:cs="Calibri Light"/>
          <w:b/>
          <w:bCs/>
          <w:color w:val="C00000"/>
          <w:sz w:val="24"/>
          <w:szCs w:val="24"/>
        </w:rPr>
        <w:t xml:space="preserve">(iii) </w:t>
      </w:r>
      <w:r w:rsidR="00BF33F8" w:rsidRPr="00317545">
        <w:rPr>
          <w:rFonts w:ascii="Calibri Light" w:hAnsi="Calibri Light" w:cs="Calibri Light"/>
          <w:b/>
          <w:bCs/>
          <w:color w:val="C00000"/>
          <w:sz w:val="24"/>
          <w:szCs w:val="24"/>
        </w:rPr>
        <w:tab/>
      </w:r>
      <w:r w:rsidR="00E616E9" w:rsidRPr="00317545">
        <w:rPr>
          <w:rFonts w:ascii="Calibri Light" w:hAnsi="Calibri Light" w:cs="Calibri Light"/>
          <w:b/>
          <w:bCs/>
          <w:color w:val="C00000"/>
          <w:sz w:val="24"/>
          <w:szCs w:val="24"/>
        </w:rPr>
        <w:t>What is meant by ‘quality research’?</w:t>
      </w:r>
    </w:p>
    <w:p w14:paraId="6F11AF47" w14:textId="423CB497" w:rsidR="00CF1C0A" w:rsidRDefault="00CF1C0A" w:rsidP="00CF1C0A">
      <w:pPr>
        <w:numPr>
          <w:ilvl w:val="1"/>
          <w:numId w:val="14"/>
        </w:numPr>
        <w:overflowPunct w:val="0"/>
        <w:autoSpaceDE w:val="0"/>
        <w:autoSpaceDN w:val="0"/>
        <w:adjustRightInd w:val="0"/>
        <w:textAlignment w:val="baseline"/>
        <w:rPr>
          <w:rFonts w:ascii="Calibri Light" w:hAnsi="Calibri Light" w:cs="Calibri Light"/>
          <w:sz w:val="22"/>
          <w:szCs w:val="22"/>
        </w:rPr>
      </w:pPr>
      <w:proofErr w:type="spellStart"/>
      <w:r w:rsidRPr="00317545">
        <w:rPr>
          <w:rFonts w:ascii="Calibri Light" w:hAnsi="Calibri Light" w:cs="Calibri Light"/>
          <w:b/>
          <w:bCs/>
          <w:sz w:val="22"/>
          <w:szCs w:val="22"/>
        </w:rPr>
        <w:t>Ponlok</w:t>
      </w:r>
      <w:proofErr w:type="spellEnd"/>
      <w:r w:rsidRPr="00317545">
        <w:rPr>
          <w:rFonts w:ascii="Calibri Light" w:hAnsi="Calibri Light" w:cs="Calibri Light"/>
          <w:b/>
          <w:bCs/>
          <w:sz w:val="22"/>
          <w:szCs w:val="22"/>
        </w:rPr>
        <w:t xml:space="preserve"> </w:t>
      </w:r>
      <w:proofErr w:type="spellStart"/>
      <w:r w:rsidRPr="00317545">
        <w:rPr>
          <w:rFonts w:ascii="Calibri Light" w:hAnsi="Calibri Light" w:cs="Calibri Light"/>
          <w:b/>
          <w:bCs/>
          <w:sz w:val="22"/>
          <w:szCs w:val="22"/>
        </w:rPr>
        <w:t>Chomnes</w:t>
      </w:r>
      <w:proofErr w:type="spellEnd"/>
      <w:r w:rsidRPr="00317545">
        <w:rPr>
          <w:rFonts w:ascii="Calibri Light" w:hAnsi="Calibri Light" w:cs="Calibri Light"/>
          <w:b/>
          <w:bCs/>
          <w:sz w:val="22"/>
          <w:szCs w:val="22"/>
        </w:rPr>
        <w:t xml:space="preserve"> documents aspire to producing quality research, but there is no explanation of just what constitutes ‘quality’ research. </w:t>
      </w:r>
      <w:r w:rsidR="00AB2E39">
        <w:rPr>
          <w:rFonts w:ascii="Calibri Light" w:hAnsi="Calibri Light" w:cs="Calibri Light"/>
          <w:sz w:val="22"/>
          <w:szCs w:val="22"/>
        </w:rPr>
        <w:t>Only one of the core partners</w:t>
      </w:r>
      <w:r w:rsidRPr="00317545">
        <w:rPr>
          <w:rFonts w:ascii="Calibri Light" w:hAnsi="Calibri Light" w:cs="Calibri Light"/>
          <w:sz w:val="22"/>
          <w:szCs w:val="22"/>
        </w:rPr>
        <w:t xml:space="preserve"> could answer this question unequivocally</w:t>
      </w:r>
      <w:r w:rsidR="00AB2E39">
        <w:rPr>
          <w:rFonts w:ascii="Calibri Light" w:hAnsi="Calibri Light" w:cs="Calibri Light"/>
          <w:sz w:val="22"/>
          <w:szCs w:val="22"/>
        </w:rPr>
        <w:t xml:space="preserve"> </w:t>
      </w:r>
      <w:r w:rsidRPr="00317545">
        <w:rPr>
          <w:rFonts w:ascii="Calibri Light" w:hAnsi="Calibri Light" w:cs="Calibri Light"/>
          <w:sz w:val="22"/>
          <w:szCs w:val="22"/>
        </w:rPr>
        <w:t xml:space="preserve">– and </w:t>
      </w:r>
      <w:r w:rsidR="00FE49AB" w:rsidRPr="00317545">
        <w:rPr>
          <w:rFonts w:ascii="Calibri Light" w:hAnsi="Calibri Light" w:cs="Calibri Light"/>
          <w:sz w:val="22"/>
          <w:szCs w:val="22"/>
        </w:rPr>
        <w:t xml:space="preserve">in addition to a range of research standards commonly denoting academic rigour </w:t>
      </w:r>
      <w:r w:rsidRPr="00317545">
        <w:rPr>
          <w:rFonts w:ascii="Calibri Light" w:hAnsi="Calibri Light" w:cs="Calibri Light"/>
          <w:sz w:val="22"/>
          <w:szCs w:val="22"/>
        </w:rPr>
        <w:t>it means seeking sign off by the Ethics Committee</w:t>
      </w:r>
      <w:r w:rsidR="00157236" w:rsidRPr="00317545">
        <w:rPr>
          <w:rFonts w:ascii="Calibri Light" w:hAnsi="Calibri Light" w:cs="Calibri Light"/>
          <w:sz w:val="22"/>
          <w:szCs w:val="22"/>
        </w:rPr>
        <w:t>s of</w:t>
      </w:r>
      <w:r w:rsidRPr="00317545">
        <w:rPr>
          <w:rFonts w:ascii="Calibri Light" w:hAnsi="Calibri Light" w:cs="Calibri Light"/>
          <w:sz w:val="22"/>
          <w:szCs w:val="22"/>
        </w:rPr>
        <w:t xml:space="preserve"> </w:t>
      </w:r>
      <w:r w:rsidR="00662F6D" w:rsidRPr="00317545">
        <w:rPr>
          <w:rFonts w:ascii="Calibri Light" w:hAnsi="Calibri Light" w:cs="Calibri Light"/>
          <w:sz w:val="22"/>
          <w:szCs w:val="22"/>
        </w:rPr>
        <w:t>various internationally respected universities</w:t>
      </w:r>
      <w:r w:rsidRPr="00317545">
        <w:rPr>
          <w:rFonts w:ascii="Calibri Light" w:hAnsi="Calibri Light" w:cs="Calibri Light"/>
          <w:sz w:val="22"/>
          <w:szCs w:val="22"/>
        </w:rPr>
        <w:t xml:space="preserve"> for all research projects. Other partners referred to processes of peer review.</w:t>
      </w:r>
      <w:r w:rsidR="007C7088" w:rsidRPr="00317545">
        <w:rPr>
          <w:rFonts w:ascii="Calibri Light" w:hAnsi="Calibri Light" w:cs="Calibri Light"/>
          <w:sz w:val="22"/>
          <w:szCs w:val="22"/>
        </w:rPr>
        <w:t xml:space="preserve"> It was also suggested to the review that Emerging Partners struggled to produce ‘Quality Research’. </w:t>
      </w:r>
    </w:p>
    <w:p w14:paraId="417BC93B" w14:textId="46B6AAEC" w:rsidR="00CF1C0A" w:rsidRPr="00510B9D" w:rsidRDefault="00CF1C0A" w:rsidP="00510B9D">
      <w:pPr>
        <w:numPr>
          <w:ilvl w:val="1"/>
          <w:numId w:val="14"/>
        </w:numPr>
        <w:overflowPunct w:val="0"/>
        <w:autoSpaceDE w:val="0"/>
        <w:autoSpaceDN w:val="0"/>
        <w:adjustRightInd w:val="0"/>
        <w:textAlignment w:val="baseline"/>
        <w:rPr>
          <w:rFonts w:ascii="Calibri Light" w:hAnsi="Calibri Light" w:cs="Calibri Light"/>
          <w:sz w:val="22"/>
          <w:szCs w:val="22"/>
        </w:rPr>
      </w:pPr>
      <w:r w:rsidRPr="00510B9D">
        <w:rPr>
          <w:rFonts w:ascii="Calibri Light" w:hAnsi="Calibri Light" w:cs="Calibri Light"/>
          <w:b/>
          <w:bCs/>
          <w:sz w:val="22"/>
          <w:szCs w:val="22"/>
        </w:rPr>
        <w:t>One possible option would be to consider the framing proposed by Carol Weiss in 1979</w:t>
      </w:r>
      <w:r w:rsidRPr="00510B9D">
        <w:rPr>
          <w:rFonts w:ascii="Calibri Light" w:hAnsi="Calibri Light" w:cs="Calibri Light"/>
          <w:sz w:val="22"/>
          <w:szCs w:val="22"/>
        </w:rPr>
        <w:t>.</w:t>
      </w:r>
      <w:r w:rsidRPr="00317545">
        <w:rPr>
          <w:rStyle w:val="FootnoteReference"/>
          <w:rFonts w:ascii="Calibri Light" w:hAnsi="Calibri Light" w:cs="Calibri Light"/>
          <w:szCs w:val="22"/>
        </w:rPr>
        <w:footnoteReference w:id="2"/>
      </w:r>
      <w:r w:rsidRPr="00510B9D">
        <w:rPr>
          <w:rFonts w:ascii="Calibri Light" w:hAnsi="Calibri Light" w:cs="Calibri Light"/>
          <w:sz w:val="22"/>
          <w:szCs w:val="22"/>
        </w:rPr>
        <w:t xml:space="preserve"> This is reproduced in Figure </w:t>
      </w:r>
      <w:r w:rsidR="00C246BB" w:rsidRPr="00510B9D">
        <w:rPr>
          <w:rFonts w:ascii="Calibri Light" w:hAnsi="Calibri Light" w:cs="Calibri Light"/>
          <w:sz w:val="22"/>
          <w:szCs w:val="22"/>
        </w:rPr>
        <w:t>2</w:t>
      </w:r>
      <w:r w:rsidRPr="00510B9D">
        <w:rPr>
          <w:rFonts w:ascii="Calibri Light" w:hAnsi="Calibri Light" w:cs="Calibri Light"/>
          <w:sz w:val="22"/>
          <w:szCs w:val="22"/>
        </w:rPr>
        <w:t xml:space="preserve">. </w:t>
      </w:r>
      <w:r w:rsidR="007C7088" w:rsidRPr="00510B9D">
        <w:rPr>
          <w:rFonts w:ascii="Calibri Light" w:hAnsi="Calibri Light" w:cs="Calibri Light"/>
          <w:sz w:val="22"/>
          <w:szCs w:val="22"/>
        </w:rPr>
        <w:t>This is one suggestion only. This will need clarifying before a successor phase to the program.</w:t>
      </w:r>
      <w:r w:rsidR="00FE49AB" w:rsidRPr="00510B9D">
        <w:rPr>
          <w:rFonts w:ascii="Calibri Light" w:hAnsi="Calibri Light" w:cs="Calibri Light"/>
          <w:sz w:val="22"/>
          <w:szCs w:val="22"/>
        </w:rPr>
        <w:t xml:space="preserve"> </w:t>
      </w:r>
      <w:r w:rsidR="00510B9D" w:rsidRPr="00510B9D">
        <w:rPr>
          <w:rFonts w:ascii="Calibri Light" w:hAnsi="Calibri Light" w:cs="Calibri Light"/>
          <w:sz w:val="22"/>
          <w:szCs w:val="22"/>
        </w:rPr>
        <w:t xml:space="preserve">Other options for implementing a standard definition to incentivise and monitor “quality research” across </w:t>
      </w:r>
      <w:proofErr w:type="spellStart"/>
      <w:r w:rsidR="00510B9D" w:rsidRPr="00510B9D">
        <w:rPr>
          <w:rFonts w:ascii="Calibri Light" w:hAnsi="Calibri Light" w:cs="Calibri Light"/>
          <w:sz w:val="22"/>
          <w:szCs w:val="22"/>
        </w:rPr>
        <w:t>Ponlok</w:t>
      </w:r>
      <w:proofErr w:type="spellEnd"/>
      <w:r w:rsidR="00510B9D" w:rsidRPr="00510B9D">
        <w:rPr>
          <w:rFonts w:ascii="Calibri Light" w:hAnsi="Calibri Light" w:cs="Calibri Light"/>
          <w:sz w:val="22"/>
          <w:szCs w:val="22"/>
        </w:rPr>
        <w:t xml:space="preserve"> </w:t>
      </w:r>
      <w:proofErr w:type="spellStart"/>
      <w:r w:rsidR="00510B9D" w:rsidRPr="00510B9D">
        <w:rPr>
          <w:rFonts w:ascii="Calibri Light" w:hAnsi="Calibri Light" w:cs="Calibri Light"/>
          <w:sz w:val="22"/>
          <w:szCs w:val="22"/>
        </w:rPr>
        <w:t>Chomnes</w:t>
      </w:r>
      <w:proofErr w:type="spellEnd"/>
      <w:r w:rsidR="00510B9D" w:rsidRPr="00510B9D">
        <w:rPr>
          <w:rFonts w:ascii="Calibri Light" w:hAnsi="Calibri Light" w:cs="Calibri Light"/>
          <w:sz w:val="22"/>
          <w:szCs w:val="22"/>
        </w:rPr>
        <w:t xml:space="preserve"> partners may include the provision of standardised guidance to track and monitor improvements in the process followed including referencing multiple sources from creditable sources (both published and unpublished) and triangulating data.</w:t>
      </w:r>
    </w:p>
    <w:p w14:paraId="44E3B91F" w14:textId="1A35907F" w:rsidR="00CF1C0A" w:rsidRPr="00317545" w:rsidRDefault="00CF1C0A" w:rsidP="00CF1C0A">
      <w:pPr>
        <w:spacing w:before="0" w:after="240"/>
        <w:jc w:val="center"/>
        <w:rPr>
          <w:rFonts w:ascii="Calibri Light" w:hAnsi="Calibri Light" w:cs="Calibri Light"/>
          <w:sz w:val="22"/>
          <w:szCs w:val="22"/>
        </w:rPr>
      </w:pPr>
      <w:r w:rsidRPr="00317545">
        <w:rPr>
          <w:rFonts w:ascii="Calibri Light" w:hAnsi="Calibri Light" w:cs="Calibri Light"/>
          <w:b/>
          <w:bCs/>
          <w:color w:val="C00000"/>
          <w:sz w:val="24"/>
          <w:szCs w:val="24"/>
        </w:rPr>
        <w:t xml:space="preserve">Figure </w:t>
      </w:r>
      <w:r w:rsidR="00C246BB" w:rsidRPr="00317545">
        <w:rPr>
          <w:rFonts w:ascii="Calibri Light" w:hAnsi="Calibri Light" w:cs="Calibri Light"/>
          <w:b/>
          <w:bCs/>
          <w:color w:val="C00000"/>
          <w:sz w:val="24"/>
          <w:szCs w:val="24"/>
        </w:rPr>
        <w:t>2</w:t>
      </w:r>
      <w:r w:rsidRPr="00317545">
        <w:rPr>
          <w:rFonts w:ascii="Calibri Light" w:hAnsi="Calibri Light" w:cs="Calibri Light"/>
          <w:b/>
          <w:bCs/>
          <w:color w:val="C00000"/>
          <w:sz w:val="24"/>
          <w:szCs w:val="24"/>
        </w:rPr>
        <w:t>: Considering research quality and impact</w:t>
      </w:r>
    </w:p>
    <w:p w14:paraId="6F41A82F" w14:textId="567B1C19" w:rsidR="00CF1C0A" w:rsidRPr="00317545" w:rsidRDefault="00CF1C0A" w:rsidP="00CF1C0A">
      <w:pPr>
        <w:overflowPunct w:val="0"/>
        <w:autoSpaceDE w:val="0"/>
        <w:autoSpaceDN w:val="0"/>
        <w:adjustRightInd w:val="0"/>
        <w:jc w:val="center"/>
        <w:textAlignment w:val="baseline"/>
        <w:rPr>
          <w:rFonts w:ascii="Calibri Light" w:hAnsi="Calibri Light" w:cs="Calibri Light"/>
          <w:sz w:val="22"/>
          <w:szCs w:val="22"/>
        </w:rPr>
      </w:pPr>
      <w:r w:rsidRPr="00317545">
        <w:rPr>
          <w:rFonts w:ascii="Calibri Light" w:hAnsi="Calibri Light" w:cs="Calibri Light"/>
          <w:noProof/>
          <w:sz w:val="22"/>
          <w:szCs w:val="22"/>
        </w:rPr>
        <w:drawing>
          <wp:inline distT="0" distB="0" distL="0" distR="0" wp14:anchorId="160C62C0" wp14:editId="66FE1FDD">
            <wp:extent cx="3749374" cy="1991717"/>
            <wp:effectExtent l="0" t="0" r="3810" b="8890"/>
            <wp:docPr id="25" name="Picture 25" descr="Table: Indicative checklist of what constitutes 'quality' re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Table: Indicative checklist of what constitutes 'quality' research"/>
                    <pic:cNvPicPr/>
                  </pic:nvPicPr>
                  <pic:blipFill>
                    <a:blip r:embed="rId12"/>
                    <a:stretch>
                      <a:fillRect/>
                    </a:stretch>
                  </pic:blipFill>
                  <pic:spPr>
                    <a:xfrm>
                      <a:off x="0" y="0"/>
                      <a:ext cx="3795516" cy="2016228"/>
                    </a:xfrm>
                    <a:prstGeom prst="rect">
                      <a:avLst/>
                    </a:prstGeom>
                  </pic:spPr>
                </pic:pic>
              </a:graphicData>
            </a:graphic>
          </wp:inline>
        </w:drawing>
      </w:r>
    </w:p>
    <w:p w14:paraId="14A641D2" w14:textId="21427701" w:rsidR="00CF1C0A" w:rsidRPr="00317545" w:rsidRDefault="00CF1C0A" w:rsidP="00CF1C0A">
      <w:pPr>
        <w:overflowPunct w:val="0"/>
        <w:autoSpaceDE w:val="0"/>
        <w:autoSpaceDN w:val="0"/>
        <w:adjustRightInd w:val="0"/>
        <w:textAlignment w:val="baseline"/>
        <w:rPr>
          <w:rFonts w:ascii="Calibri Light" w:hAnsi="Calibri Light" w:cs="Calibri Light"/>
          <w:color w:val="C00000"/>
          <w:sz w:val="24"/>
          <w:szCs w:val="24"/>
        </w:rPr>
      </w:pPr>
      <w:r w:rsidRPr="00317545">
        <w:rPr>
          <w:rFonts w:ascii="Calibri Light" w:hAnsi="Calibri Light" w:cs="Calibri Light"/>
          <w:b/>
          <w:bCs/>
          <w:color w:val="C00000"/>
          <w:sz w:val="24"/>
          <w:szCs w:val="24"/>
        </w:rPr>
        <w:t xml:space="preserve">(iv) </w:t>
      </w:r>
      <w:r w:rsidR="00BF33F8" w:rsidRPr="00317545">
        <w:rPr>
          <w:rFonts w:ascii="Calibri Light" w:hAnsi="Calibri Light" w:cs="Calibri Light"/>
          <w:b/>
          <w:bCs/>
          <w:color w:val="C00000"/>
          <w:sz w:val="24"/>
          <w:szCs w:val="24"/>
        </w:rPr>
        <w:tab/>
      </w:r>
      <w:r w:rsidRPr="00317545">
        <w:rPr>
          <w:rFonts w:ascii="Calibri Light" w:hAnsi="Calibri Light" w:cs="Calibri Light"/>
          <w:b/>
          <w:bCs/>
          <w:color w:val="C00000"/>
          <w:sz w:val="24"/>
          <w:szCs w:val="24"/>
        </w:rPr>
        <w:t>Specificity and prescription</w:t>
      </w:r>
    </w:p>
    <w:p w14:paraId="074FA26C" w14:textId="43AA0E12" w:rsidR="00894828" w:rsidRDefault="00CF1C0A" w:rsidP="00D95259">
      <w:pPr>
        <w:numPr>
          <w:ilvl w:val="1"/>
          <w:numId w:val="14"/>
        </w:numPr>
        <w:overflowPunct w:val="0"/>
        <w:autoSpaceDE w:val="0"/>
        <w:autoSpaceDN w:val="0"/>
        <w:adjustRightInd w:val="0"/>
        <w:textAlignment w:val="baseline"/>
        <w:rPr>
          <w:rFonts w:ascii="Calibri Light" w:hAnsi="Calibri Light" w:cs="Calibri Light"/>
          <w:sz w:val="22"/>
          <w:szCs w:val="22"/>
        </w:rPr>
      </w:pPr>
      <w:r w:rsidRPr="00317545">
        <w:rPr>
          <w:rFonts w:ascii="Calibri Light" w:hAnsi="Calibri Light" w:cs="Calibri Light"/>
          <w:b/>
          <w:bCs/>
          <w:sz w:val="22"/>
          <w:szCs w:val="22"/>
        </w:rPr>
        <w:t>P</w:t>
      </w:r>
      <w:r w:rsidR="00230A51" w:rsidRPr="00317545">
        <w:rPr>
          <w:rFonts w:ascii="Calibri Light" w:hAnsi="Calibri Light" w:cs="Calibri Light"/>
          <w:b/>
          <w:bCs/>
          <w:sz w:val="22"/>
          <w:szCs w:val="22"/>
        </w:rPr>
        <w:t xml:space="preserve">rimary Question 4 in the </w:t>
      </w:r>
      <w:proofErr w:type="spellStart"/>
      <w:r w:rsidR="00230A51" w:rsidRPr="00317545">
        <w:rPr>
          <w:rFonts w:ascii="Calibri Light" w:hAnsi="Calibri Light" w:cs="Calibri Light"/>
          <w:b/>
          <w:bCs/>
          <w:sz w:val="22"/>
          <w:szCs w:val="22"/>
        </w:rPr>
        <w:t>ToRs</w:t>
      </w:r>
      <w:proofErr w:type="spellEnd"/>
      <w:r w:rsidR="00230A51" w:rsidRPr="00317545">
        <w:rPr>
          <w:rFonts w:ascii="Calibri Light" w:hAnsi="Calibri Light" w:cs="Calibri Light"/>
          <w:b/>
          <w:bCs/>
          <w:sz w:val="22"/>
          <w:szCs w:val="22"/>
        </w:rPr>
        <w:t xml:space="preserve"> ask </w:t>
      </w:r>
      <w:r w:rsidR="00230A51" w:rsidRPr="00317545">
        <w:rPr>
          <w:rFonts w:ascii="Calibri Light" w:hAnsi="Calibri Light" w:cs="Calibri Light"/>
          <w:sz w:val="22"/>
          <w:szCs w:val="22"/>
        </w:rPr>
        <w:t xml:space="preserve">“What are the benefits and weaknesses of (1) maintaining the currently un-predetermined focus of </w:t>
      </w:r>
      <w:proofErr w:type="spellStart"/>
      <w:r w:rsidR="00230A51" w:rsidRPr="00317545">
        <w:rPr>
          <w:rFonts w:ascii="Calibri Light" w:hAnsi="Calibri Light" w:cs="Calibri Light"/>
          <w:sz w:val="22"/>
          <w:szCs w:val="22"/>
        </w:rPr>
        <w:t>Ponlok</w:t>
      </w:r>
      <w:proofErr w:type="spellEnd"/>
      <w:r w:rsidR="00230A51" w:rsidRPr="00317545">
        <w:rPr>
          <w:rFonts w:ascii="Calibri Light" w:hAnsi="Calibri Light" w:cs="Calibri Light"/>
          <w:sz w:val="22"/>
          <w:szCs w:val="22"/>
        </w:rPr>
        <w:t xml:space="preserve"> </w:t>
      </w:r>
      <w:proofErr w:type="spellStart"/>
      <w:r w:rsidR="00230A51" w:rsidRPr="00317545">
        <w:rPr>
          <w:rFonts w:ascii="Calibri Light" w:hAnsi="Calibri Light" w:cs="Calibri Light"/>
          <w:sz w:val="22"/>
          <w:szCs w:val="22"/>
        </w:rPr>
        <w:t>Chomnes</w:t>
      </w:r>
      <w:proofErr w:type="spellEnd"/>
      <w:r w:rsidR="00230A51" w:rsidRPr="00317545">
        <w:rPr>
          <w:rFonts w:ascii="Calibri Light" w:hAnsi="Calibri Light" w:cs="Calibri Light"/>
          <w:sz w:val="22"/>
          <w:szCs w:val="22"/>
        </w:rPr>
        <w:t xml:space="preserve"> research priorities, versus (2) shifting the </w:t>
      </w:r>
      <w:proofErr w:type="spellStart"/>
      <w:r w:rsidR="00230A51" w:rsidRPr="00317545">
        <w:rPr>
          <w:rFonts w:ascii="Calibri Light" w:hAnsi="Calibri Light" w:cs="Calibri Light"/>
          <w:sz w:val="22"/>
          <w:szCs w:val="22"/>
        </w:rPr>
        <w:t>Ponlok</w:t>
      </w:r>
      <w:proofErr w:type="spellEnd"/>
      <w:r w:rsidR="00230A51" w:rsidRPr="00317545">
        <w:rPr>
          <w:rFonts w:ascii="Calibri Light" w:hAnsi="Calibri Light" w:cs="Calibri Light"/>
          <w:sz w:val="22"/>
          <w:szCs w:val="22"/>
        </w:rPr>
        <w:t xml:space="preserve"> </w:t>
      </w:r>
      <w:proofErr w:type="spellStart"/>
      <w:r w:rsidR="00230A51" w:rsidRPr="00317545">
        <w:rPr>
          <w:rFonts w:ascii="Calibri Light" w:hAnsi="Calibri Light" w:cs="Calibri Light"/>
          <w:sz w:val="22"/>
          <w:szCs w:val="22"/>
        </w:rPr>
        <w:t>Chomnes</w:t>
      </w:r>
      <w:proofErr w:type="spellEnd"/>
      <w:r w:rsidR="00230A51" w:rsidRPr="00317545">
        <w:rPr>
          <w:rFonts w:ascii="Calibri Light" w:hAnsi="Calibri Light" w:cs="Calibri Light"/>
          <w:sz w:val="22"/>
          <w:szCs w:val="22"/>
        </w:rPr>
        <w:t xml:space="preserve"> design to include a designated proportion of its research on specified priority policy areas (with those priorities being determined by DFAT and TAF, potentially with RGC input)? What would be the impact on program credibility, government and thinktank relations, and sustainability? </w:t>
      </w:r>
      <w:r w:rsidR="00D8250E" w:rsidRPr="00317545">
        <w:rPr>
          <w:rFonts w:ascii="Calibri Light" w:hAnsi="Calibri Light" w:cs="Calibri Light"/>
          <w:sz w:val="22"/>
          <w:szCs w:val="22"/>
        </w:rPr>
        <w:t xml:space="preserve">Figure </w:t>
      </w:r>
      <w:r w:rsidR="00C246BB" w:rsidRPr="00317545">
        <w:rPr>
          <w:rFonts w:ascii="Calibri Light" w:hAnsi="Calibri Light" w:cs="Calibri Light"/>
          <w:sz w:val="22"/>
          <w:szCs w:val="22"/>
        </w:rPr>
        <w:t xml:space="preserve">3 </w:t>
      </w:r>
      <w:r w:rsidR="00D8250E" w:rsidRPr="00317545">
        <w:rPr>
          <w:rFonts w:ascii="Calibri Light" w:hAnsi="Calibri Light" w:cs="Calibri Light"/>
          <w:sz w:val="22"/>
          <w:szCs w:val="22"/>
        </w:rPr>
        <w:t>shows the sector distribution of research reports published to date</w:t>
      </w:r>
      <w:r w:rsidR="007C7088" w:rsidRPr="00317545">
        <w:rPr>
          <w:rFonts w:ascii="Calibri Light" w:hAnsi="Calibri Light" w:cs="Calibri Light"/>
          <w:sz w:val="22"/>
          <w:szCs w:val="22"/>
        </w:rPr>
        <w:t xml:space="preserve"> by both Core and Emerging Partners.</w:t>
      </w:r>
    </w:p>
    <w:p w14:paraId="6DEA9F74" w14:textId="77777777" w:rsidR="00894828" w:rsidRDefault="00894828">
      <w:pPr>
        <w:spacing w:line="288" w:lineRule="auto"/>
        <w:rPr>
          <w:rFonts w:ascii="Calibri Light" w:hAnsi="Calibri Light" w:cs="Calibri Light"/>
          <w:sz w:val="22"/>
          <w:szCs w:val="22"/>
        </w:rPr>
      </w:pPr>
      <w:r>
        <w:rPr>
          <w:rFonts w:ascii="Calibri Light" w:hAnsi="Calibri Light" w:cs="Calibri Light"/>
          <w:sz w:val="22"/>
          <w:szCs w:val="22"/>
        </w:rPr>
        <w:br w:type="page"/>
      </w:r>
    </w:p>
    <w:p w14:paraId="570DC19D" w14:textId="5CF00E13" w:rsidR="00D8250E" w:rsidRPr="00317545" w:rsidRDefault="00D8250E" w:rsidP="00D8250E">
      <w:pPr>
        <w:overflowPunct w:val="0"/>
        <w:autoSpaceDE w:val="0"/>
        <w:autoSpaceDN w:val="0"/>
        <w:adjustRightInd w:val="0"/>
        <w:jc w:val="center"/>
        <w:textAlignment w:val="baseline"/>
        <w:rPr>
          <w:rFonts w:ascii="Calibri Light" w:hAnsi="Calibri Light" w:cs="Calibri Light"/>
          <w:b/>
          <w:bCs/>
          <w:color w:val="C00000"/>
          <w:sz w:val="24"/>
          <w:szCs w:val="24"/>
        </w:rPr>
      </w:pPr>
      <w:r w:rsidRPr="00317545">
        <w:rPr>
          <w:rFonts w:ascii="Calibri Light" w:hAnsi="Calibri Light" w:cs="Calibri Light"/>
          <w:b/>
          <w:bCs/>
          <w:color w:val="C00000"/>
          <w:sz w:val="24"/>
          <w:szCs w:val="24"/>
        </w:rPr>
        <w:lastRenderedPageBreak/>
        <w:t xml:space="preserve">Figure </w:t>
      </w:r>
      <w:r w:rsidR="00C246BB" w:rsidRPr="00317545">
        <w:rPr>
          <w:rFonts w:ascii="Calibri Light" w:hAnsi="Calibri Light" w:cs="Calibri Light"/>
          <w:b/>
          <w:bCs/>
          <w:color w:val="C00000"/>
          <w:sz w:val="24"/>
          <w:szCs w:val="24"/>
        </w:rPr>
        <w:t>3</w:t>
      </w:r>
      <w:r w:rsidRPr="00317545">
        <w:rPr>
          <w:rFonts w:ascii="Calibri Light" w:hAnsi="Calibri Light" w:cs="Calibri Light"/>
          <w:b/>
          <w:bCs/>
          <w:color w:val="C00000"/>
          <w:sz w:val="24"/>
          <w:szCs w:val="24"/>
        </w:rPr>
        <w:t xml:space="preserve">: </w:t>
      </w:r>
      <w:proofErr w:type="spellStart"/>
      <w:r w:rsidRPr="00317545">
        <w:rPr>
          <w:rFonts w:ascii="Calibri Light" w:hAnsi="Calibri Light" w:cs="Calibri Light"/>
          <w:b/>
          <w:bCs/>
          <w:color w:val="C00000"/>
          <w:sz w:val="24"/>
          <w:szCs w:val="24"/>
        </w:rPr>
        <w:t>Ponlok</w:t>
      </w:r>
      <w:proofErr w:type="spellEnd"/>
      <w:r w:rsidRPr="00317545">
        <w:rPr>
          <w:rFonts w:ascii="Calibri Light" w:hAnsi="Calibri Light" w:cs="Calibri Light"/>
          <w:b/>
          <w:bCs/>
          <w:color w:val="C00000"/>
          <w:sz w:val="24"/>
          <w:szCs w:val="24"/>
        </w:rPr>
        <w:t xml:space="preserve"> </w:t>
      </w:r>
      <w:proofErr w:type="spellStart"/>
      <w:r w:rsidRPr="00317545">
        <w:rPr>
          <w:rFonts w:ascii="Calibri Light" w:hAnsi="Calibri Light" w:cs="Calibri Light"/>
          <w:b/>
          <w:bCs/>
          <w:color w:val="C00000"/>
          <w:sz w:val="24"/>
          <w:szCs w:val="24"/>
        </w:rPr>
        <w:t>Chomnes</w:t>
      </w:r>
      <w:proofErr w:type="spellEnd"/>
      <w:r w:rsidRPr="00317545">
        <w:rPr>
          <w:rFonts w:ascii="Calibri Light" w:hAnsi="Calibri Light" w:cs="Calibri Light"/>
          <w:b/>
          <w:bCs/>
          <w:color w:val="C00000"/>
          <w:sz w:val="24"/>
          <w:szCs w:val="24"/>
        </w:rPr>
        <w:t xml:space="preserve"> research funded 2019-2022</w:t>
      </w:r>
    </w:p>
    <w:p w14:paraId="59DECF44" w14:textId="584DBDA4" w:rsidR="00D8250E" w:rsidRPr="00317545" w:rsidRDefault="00D8250E" w:rsidP="00D8250E">
      <w:pPr>
        <w:overflowPunct w:val="0"/>
        <w:autoSpaceDE w:val="0"/>
        <w:autoSpaceDN w:val="0"/>
        <w:adjustRightInd w:val="0"/>
        <w:jc w:val="center"/>
        <w:textAlignment w:val="baseline"/>
        <w:rPr>
          <w:rFonts w:ascii="Calibri Light" w:hAnsi="Calibri Light" w:cs="Calibri Light"/>
          <w:b/>
          <w:bCs/>
          <w:color w:val="C00000"/>
          <w:sz w:val="24"/>
          <w:szCs w:val="24"/>
        </w:rPr>
      </w:pPr>
      <w:r w:rsidRPr="00317545">
        <w:rPr>
          <w:rFonts w:ascii="Calibri Light" w:hAnsi="Calibri Light" w:cs="Calibri Light"/>
          <w:b/>
          <w:bCs/>
          <w:noProof/>
          <w:color w:val="C00000"/>
          <w:sz w:val="24"/>
          <w:szCs w:val="24"/>
        </w:rPr>
        <w:drawing>
          <wp:inline distT="0" distB="0" distL="0" distR="0" wp14:anchorId="3971233B" wp14:editId="5DBF2CF2">
            <wp:extent cx="5600988" cy="1263715"/>
            <wp:effectExtent l="0" t="0" r="0" b="0"/>
            <wp:docPr id="15" name="Picture 15" descr="Table: Depiction of the thematic areas of research of each program partner: GEDSI, Education, Global Politics, Employment and Entrepreneurship, Urban Development and Touris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able: Depiction of the thematic areas of research of each program partner: GEDSI, Education, Global Politics, Employment and Entrepreneurship, Urban Development and Tourism. "/>
                    <pic:cNvPicPr/>
                  </pic:nvPicPr>
                  <pic:blipFill>
                    <a:blip r:embed="rId13"/>
                    <a:stretch>
                      <a:fillRect/>
                    </a:stretch>
                  </pic:blipFill>
                  <pic:spPr>
                    <a:xfrm>
                      <a:off x="0" y="0"/>
                      <a:ext cx="5600988" cy="1263715"/>
                    </a:xfrm>
                    <a:prstGeom prst="rect">
                      <a:avLst/>
                    </a:prstGeom>
                  </pic:spPr>
                </pic:pic>
              </a:graphicData>
            </a:graphic>
          </wp:inline>
        </w:drawing>
      </w:r>
    </w:p>
    <w:p w14:paraId="56F85086" w14:textId="00B21B32" w:rsidR="00CF1C0A" w:rsidRPr="00317545" w:rsidRDefault="007C7088" w:rsidP="00230A51">
      <w:pPr>
        <w:numPr>
          <w:ilvl w:val="1"/>
          <w:numId w:val="14"/>
        </w:numPr>
        <w:overflowPunct w:val="0"/>
        <w:autoSpaceDE w:val="0"/>
        <w:autoSpaceDN w:val="0"/>
        <w:adjustRightInd w:val="0"/>
        <w:textAlignment w:val="baseline"/>
        <w:rPr>
          <w:rFonts w:ascii="Calibri Light" w:hAnsi="Calibri Light" w:cs="Calibri Light"/>
          <w:sz w:val="22"/>
          <w:szCs w:val="22"/>
        </w:rPr>
      </w:pPr>
      <w:r w:rsidRPr="00317545">
        <w:rPr>
          <w:rFonts w:ascii="Calibri Light" w:hAnsi="Calibri Light" w:cs="Calibri Light"/>
          <w:b/>
          <w:bCs/>
          <w:sz w:val="22"/>
          <w:szCs w:val="22"/>
        </w:rPr>
        <w:t xml:space="preserve">At the outset, </w:t>
      </w:r>
      <w:r w:rsidR="00230A51" w:rsidRPr="00317545">
        <w:rPr>
          <w:rFonts w:ascii="Calibri Light" w:hAnsi="Calibri Light" w:cs="Calibri Light"/>
          <w:b/>
          <w:bCs/>
          <w:sz w:val="22"/>
          <w:szCs w:val="22"/>
        </w:rPr>
        <w:t>th</w:t>
      </w:r>
      <w:r w:rsidR="00CF1C0A" w:rsidRPr="00317545">
        <w:rPr>
          <w:rFonts w:ascii="Calibri Light" w:hAnsi="Calibri Light" w:cs="Calibri Light"/>
          <w:b/>
          <w:bCs/>
          <w:sz w:val="22"/>
          <w:szCs w:val="22"/>
        </w:rPr>
        <w:t xml:space="preserve">e program took a deliberate decision not to specify research priorities, themes, or sectors. </w:t>
      </w:r>
      <w:r w:rsidRPr="00317545">
        <w:rPr>
          <w:rFonts w:ascii="Calibri Light" w:hAnsi="Calibri Light" w:cs="Calibri Light"/>
          <w:sz w:val="22"/>
          <w:szCs w:val="22"/>
        </w:rPr>
        <w:t xml:space="preserve">It is pertinent to ask whether this remains the appropriate positioning </w:t>
      </w:r>
      <w:r w:rsidR="00BA19B2" w:rsidRPr="00317545">
        <w:rPr>
          <w:rFonts w:ascii="Calibri Light" w:hAnsi="Calibri Light" w:cs="Calibri Light"/>
          <w:sz w:val="22"/>
          <w:szCs w:val="22"/>
        </w:rPr>
        <w:t>today</w:t>
      </w:r>
      <w:r w:rsidR="00CF1C0A" w:rsidRPr="00317545">
        <w:rPr>
          <w:rFonts w:ascii="Calibri Light" w:hAnsi="Calibri Light" w:cs="Calibri Light"/>
          <w:sz w:val="22"/>
          <w:szCs w:val="22"/>
        </w:rPr>
        <w:t xml:space="preserve">. The disadvantages are that research </w:t>
      </w:r>
      <w:r w:rsidR="00CF1C0A" w:rsidRPr="00317545">
        <w:rPr>
          <w:rFonts w:ascii="Calibri Light" w:hAnsi="Calibri Light" w:cs="Calibri Light"/>
          <w:sz w:val="22"/>
          <w:szCs w:val="22"/>
          <w:lang w:val="en-GB"/>
        </w:rPr>
        <w:t>may not match DFAT priorities, RGC priorities</w:t>
      </w:r>
      <w:r w:rsidR="00230A51" w:rsidRPr="00317545">
        <w:rPr>
          <w:rFonts w:ascii="Calibri Light" w:hAnsi="Calibri Light" w:cs="Calibri Light"/>
          <w:sz w:val="22"/>
          <w:szCs w:val="22"/>
          <w:lang w:val="en-GB"/>
        </w:rPr>
        <w:t>,</w:t>
      </w:r>
      <w:r w:rsidR="00CF1C0A" w:rsidRPr="00317545">
        <w:rPr>
          <w:rFonts w:ascii="Calibri Light" w:hAnsi="Calibri Light" w:cs="Calibri Light"/>
          <w:sz w:val="22"/>
          <w:szCs w:val="22"/>
          <w:lang w:val="en-GB"/>
        </w:rPr>
        <w:t xml:space="preserve"> or have </w:t>
      </w:r>
      <w:r w:rsidR="00230A51" w:rsidRPr="00317545">
        <w:rPr>
          <w:rFonts w:ascii="Calibri Light" w:hAnsi="Calibri Light" w:cs="Calibri Light"/>
          <w:sz w:val="22"/>
          <w:szCs w:val="22"/>
          <w:lang w:val="en-GB"/>
        </w:rPr>
        <w:t xml:space="preserve">much </w:t>
      </w:r>
      <w:r w:rsidR="00CF1C0A" w:rsidRPr="00317545">
        <w:rPr>
          <w:rFonts w:ascii="Calibri Light" w:hAnsi="Calibri Light" w:cs="Calibri Light"/>
          <w:sz w:val="22"/>
          <w:szCs w:val="22"/>
          <w:lang w:val="en-GB"/>
        </w:rPr>
        <w:t xml:space="preserve">at all to do with a development agenda. </w:t>
      </w:r>
      <w:r w:rsidR="00CF1C0A" w:rsidRPr="00317545">
        <w:rPr>
          <w:rFonts w:ascii="Calibri Light" w:hAnsi="Calibri Light" w:cs="Calibri Light"/>
          <w:sz w:val="22"/>
          <w:szCs w:val="22"/>
        </w:rPr>
        <w:t xml:space="preserve"> Second, a </w:t>
      </w:r>
      <w:r w:rsidR="00CF1C0A" w:rsidRPr="00317545">
        <w:rPr>
          <w:rFonts w:ascii="Calibri Light" w:hAnsi="Calibri Light" w:cs="Calibri Light"/>
          <w:sz w:val="22"/>
          <w:szCs w:val="22"/>
          <w:lang w:val="en-GB"/>
        </w:rPr>
        <w:t xml:space="preserve">thousand flowers blooming may not grow into a coherent garden. It may deliver a wilderness. Third, focusing research in specific areas increases the chance of impact, as one piece of research can </w:t>
      </w:r>
      <w:r w:rsidR="00FE49AB" w:rsidRPr="00317545">
        <w:rPr>
          <w:rFonts w:ascii="Calibri Light" w:hAnsi="Calibri Light" w:cs="Calibri Light"/>
          <w:sz w:val="22"/>
          <w:szCs w:val="22"/>
          <w:lang w:val="en-GB"/>
        </w:rPr>
        <w:t xml:space="preserve">be </w:t>
      </w:r>
      <w:r w:rsidR="00CF1C0A" w:rsidRPr="00317545">
        <w:rPr>
          <w:rFonts w:ascii="Calibri Light" w:hAnsi="Calibri Light" w:cs="Calibri Light"/>
          <w:sz w:val="22"/>
          <w:szCs w:val="22"/>
          <w:lang w:val="en-GB"/>
        </w:rPr>
        <w:t>more easily dismissed.</w:t>
      </w:r>
    </w:p>
    <w:p w14:paraId="0908DE8C" w14:textId="586C79B7" w:rsidR="00230A51" w:rsidRPr="00317545" w:rsidRDefault="00BA19B2" w:rsidP="00230A51">
      <w:pPr>
        <w:numPr>
          <w:ilvl w:val="1"/>
          <w:numId w:val="14"/>
        </w:numPr>
        <w:overflowPunct w:val="0"/>
        <w:autoSpaceDE w:val="0"/>
        <w:autoSpaceDN w:val="0"/>
        <w:adjustRightInd w:val="0"/>
        <w:textAlignment w:val="baseline"/>
        <w:rPr>
          <w:rFonts w:ascii="Calibri Light" w:hAnsi="Calibri Light" w:cs="Calibri Light"/>
          <w:sz w:val="22"/>
          <w:szCs w:val="22"/>
        </w:rPr>
      </w:pPr>
      <w:r w:rsidRPr="00317545">
        <w:rPr>
          <w:rFonts w:ascii="Calibri Light" w:hAnsi="Calibri Light" w:cs="Calibri Light"/>
          <w:b/>
          <w:bCs/>
          <w:sz w:val="22"/>
          <w:szCs w:val="22"/>
        </w:rPr>
        <w:t xml:space="preserve">One the other hand, specifying research priorities carries its own risks. </w:t>
      </w:r>
      <w:r w:rsidRPr="00317545">
        <w:rPr>
          <w:rFonts w:ascii="Calibri Light" w:hAnsi="Calibri Light" w:cs="Calibri Light"/>
          <w:sz w:val="22"/>
          <w:szCs w:val="22"/>
        </w:rPr>
        <w:t>The definitions would have to be crystal clear to prevent endless discussions about what is in and what is out. Drawing a boundary about eligible research may exclude some current partners and – perhaps more importantly – exclude potential partners that the program would like to draw into the fold. Equally, both current and prospective partners may bridle at being told ‘what they can and what they cannot’ research</w:t>
      </w:r>
      <w:r w:rsidR="00FE49AB" w:rsidRPr="00317545">
        <w:rPr>
          <w:rFonts w:ascii="Calibri Light" w:hAnsi="Calibri Light" w:cs="Calibri Light"/>
          <w:sz w:val="22"/>
          <w:szCs w:val="22"/>
        </w:rPr>
        <w:t xml:space="preserve">, reducing partner ownership of the program, and the positive perceptions this </w:t>
      </w:r>
      <w:r w:rsidR="008F167A" w:rsidRPr="00317545">
        <w:rPr>
          <w:rFonts w:ascii="Calibri Light" w:hAnsi="Calibri Light" w:cs="Calibri Light"/>
          <w:sz w:val="22"/>
          <w:szCs w:val="22"/>
        </w:rPr>
        <w:t xml:space="preserve">aspect of the program </w:t>
      </w:r>
      <w:r w:rsidR="00FE49AB" w:rsidRPr="00317545">
        <w:rPr>
          <w:rFonts w:ascii="Calibri Light" w:hAnsi="Calibri Light" w:cs="Calibri Light"/>
          <w:sz w:val="22"/>
          <w:szCs w:val="22"/>
        </w:rPr>
        <w:t xml:space="preserve">has </w:t>
      </w:r>
      <w:r w:rsidR="008F167A" w:rsidRPr="00317545">
        <w:rPr>
          <w:rFonts w:ascii="Calibri Light" w:hAnsi="Calibri Light" w:cs="Calibri Light"/>
          <w:sz w:val="22"/>
          <w:szCs w:val="22"/>
        </w:rPr>
        <w:t>been credited with</w:t>
      </w:r>
      <w:r w:rsidR="00FE49AB" w:rsidRPr="00317545">
        <w:rPr>
          <w:rFonts w:ascii="Calibri Light" w:hAnsi="Calibri Light" w:cs="Calibri Light"/>
          <w:sz w:val="22"/>
          <w:szCs w:val="22"/>
        </w:rPr>
        <w:t xml:space="preserve"> across </w:t>
      </w:r>
      <w:r w:rsidR="008F167A" w:rsidRPr="00317545">
        <w:rPr>
          <w:rFonts w:ascii="Calibri Light" w:hAnsi="Calibri Light" w:cs="Calibri Light"/>
          <w:sz w:val="22"/>
          <w:szCs w:val="22"/>
        </w:rPr>
        <w:t>parts of Government</w:t>
      </w:r>
      <w:r w:rsidR="007A3516" w:rsidRPr="00317545">
        <w:rPr>
          <w:rFonts w:ascii="Calibri Light" w:hAnsi="Calibri Light" w:cs="Calibri Light"/>
          <w:sz w:val="22"/>
          <w:szCs w:val="22"/>
        </w:rPr>
        <w:t>.</w:t>
      </w:r>
    </w:p>
    <w:p w14:paraId="1D936D2B" w14:textId="5A96F9A9" w:rsidR="00CF1C0A" w:rsidRPr="00317545" w:rsidRDefault="00C84A79" w:rsidP="00CF1C0A">
      <w:pPr>
        <w:numPr>
          <w:ilvl w:val="1"/>
          <w:numId w:val="14"/>
        </w:numPr>
        <w:overflowPunct w:val="0"/>
        <w:autoSpaceDE w:val="0"/>
        <w:autoSpaceDN w:val="0"/>
        <w:adjustRightInd w:val="0"/>
        <w:textAlignment w:val="baseline"/>
        <w:rPr>
          <w:rFonts w:ascii="Calibri Light" w:hAnsi="Calibri Light" w:cs="Calibri Light"/>
          <w:sz w:val="22"/>
          <w:szCs w:val="22"/>
        </w:rPr>
      </w:pPr>
      <w:r w:rsidRPr="00317545">
        <w:rPr>
          <w:rFonts w:ascii="Calibri Light" w:hAnsi="Calibri Light" w:cs="Calibri Light"/>
          <w:b/>
          <w:bCs/>
          <w:sz w:val="22"/>
          <w:szCs w:val="22"/>
        </w:rPr>
        <w:t>Although a case can be made either way, i</w:t>
      </w:r>
      <w:r w:rsidR="00CF1C0A" w:rsidRPr="00317545">
        <w:rPr>
          <w:rFonts w:ascii="Calibri Light" w:hAnsi="Calibri Light" w:cs="Calibri Light"/>
          <w:b/>
          <w:bCs/>
          <w:sz w:val="22"/>
          <w:szCs w:val="22"/>
        </w:rPr>
        <w:t>t is recommended that this laissez-faire approach be</w:t>
      </w:r>
      <w:r w:rsidRPr="00317545">
        <w:rPr>
          <w:rFonts w:ascii="Calibri Light" w:hAnsi="Calibri Light" w:cs="Calibri Light"/>
          <w:b/>
          <w:bCs/>
          <w:sz w:val="22"/>
          <w:szCs w:val="22"/>
        </w:rPr>
        <w:t xml:space="preserve"> continued. </w:t>
      </w:r>
      <w:r w:rsidR="00CF1C0A" w:rsidRPr="00317545">
        <w:rPr>
          <w:rFonts w:ascii="Calibri Light" w:hAnsi="Calibri Light" w:cs="Calibri Light"/>
          <w:b/>
          <w:bCs/>
          <w:sz w:val="22"/>
          <w:szCs w:val="22"/>
        </w:rPr>
        <w:t xml:space="preserve"> </w:t>
      </w:r>
      <w:r w:rsidR="007C7088" w:rsidRPr="00317545">
        <w:rPr>
          <w:rFonts w:ascii="Calibri Light" w:hAnsi="Calibri Light" w:cs="Calibri Light"/>
          <w:sz w:val="22"/>
          <w:szCs w:val="22"/>
        </w:rPr>
        <w:t xml:space="preserve">It is better for DFAT to decide which organisations it would like to partner with (including a view on the areas on which they focus), and then let them get on with it. </w:t>
      </w:r>
    </w:p>
    <w:p w14:paraId="4E06DFA1" w14:textId="0DDC2733" w:rsidR="00CB0565" w:rsidRPr="00317545" w:rsidRDefault="00CB0565" w:rsidP="00CB0565">
      <w:pPr>
        <w:overflowPunct w:val="0"/>
        <w:autoSpaceDE w:val="0"/>
        <w:autoSpaceDN w:val="0"/>
        <w:adjustRightInd w:val="0"/>
        <w:textAlignment w:val="baseline"/>
        <w:rPr>
          <w:rFonts w:ascii="Calibri Light" w:hAnsi="Calibri Light" w:cs="Calibri Light"/>
          <w:color w:val="C00000"/>
          <w:sz w:val="22"/>
          <w:szCs w:val="22"/>
        </w:rPr>
      </w:pPr>
      <w:r w:rsidRPr="00317545">
        <w:rPr>
          <w:rFonts w:ascii="Calibri Light" w:hAnsi="Calibri Light" w:cs="Calibri Light"/>
          <w:b/>
          <w:bCs/>
          <w:color w:val="C00000"/>
          <w:sz w:val="22"/>
          <w:szCs w:val="22"/>
        </w:rPr>
        <w:t xml:space="preserve">(v) </w:t>
      </w:r>
      <w:r w:rsidR="00BF33F8" w:rsidRPr="00317545">
        <w:rPr>
          <w:rFonts w:ascii="Calibri Light" w:hAnsi="Calibri Light" w:cs="Calibri Light"/>
          <w:b/>
          <w:bCs/>
          <w:color w:val="C00000"/>
          <w:sz w:val="22"/>
          <w:szCs w:val="22"/>
        </w:rPr>
        <w:tab/>
      </w:r>
      <w:r w:rsidRPr="00317545">
        <w:rPr>
          <w:rFonts w:ascii="Calibri Light" w:hAnsi="Calibri Light" w:cs="Calibri Light"/>
          <w:b/>
          <w:bCs/>
          <w:color w:val="C00000"/>
          <w:sz w:val="22"/>
          <w:szCs w:val="22"/>
        </w:rPr>
        <w:t>Monitoring and evaluation</w:t>
      </w:r>
    </w:p>
    <w:p w14:paraId="5383172D" w14:textId="3CF1C4BF" w:rsidR="00CB0565" w:rsidRPr="00317545" w:rsidRDefault="00CB0565" w:rsidP="00C564AA">
      <w:pPr>
        <w:numPr>
          <w:ilvl w:val="1"/>
          <w:numId w:val="14"/>
        </w:numPr>
        <w:overflowPunct w:val="0"/>
        <w:autoSpaceDE w:val="0"/>
        <w:autoSpaceDN w:val="0"/>
        <w:adjustRightInd w:val="0"/>
        <w:textAlignment w:val="baseline"/>
        <w:rPr>
          <w:rFonts w:ascii="Calibri Light" w:hAnsi="Calibri Light" w:cs="Calibri Light"/>
          <w:sz w:val="22"/>
          <w:szCs w:val="22"/>
        </w:rPr>
      </w:pPr>
      <w:r w:rsidRPr="00317545">
        <w:rPr>
          <w:rFonts w:ascii="Calibri Light" w:hAnsi="Calibri Light" w:cs="Calibri Light"/>
          <w:b/>
          <w:bCs/>
          <w:sz w:val="22"/>
          <w:szCs w:val="22"/>
        </w:rPr>
        <w:t>Effective monitoring of knowledge sector initiatives is substantively difficult, as knowing when ‘research has influenced policy’ is extremely difficult</w:t>
      </w:r>
      <w:r w:rsidR="007C7088" w:rsidRPr="00317545">
        <w:rPr>
          <w:rFonts w:ascii="Calibri Light" w:hAnsi="Calibri Light" w:cs="Calibri Light"/>
          <w:b/>
          <w:bCs/>
          <w:sz w:val="22"/>
          <w:szCs w:val="22"/>
        </w:rPr>
        <w:t>,</w:t>
      </w:r>
      <w:r w:rsidRPr="00317545">
        <w:rPr>
          <w:rFonts w:ascii="Calibri Light" w:hAnsi="Calibri Light" w:cs="Calibri Light"/>
          <w:b/>
          <w:bCs/>
          <w:sz w:val="22"/>
          <w:szCs w:val="22"/>
        </w:rPr>
        <w:t xml:space="preserve"> if not impossible to prove. </w:t>
      </w:r>
      <w:r w:rsidR="007C7088" w:rsidRPr="00317545">
        <w:rPr>
          <w:rFonts w:ascii="Calibri Light" w:hAnsi="Calibri Light" w:cs="Calibri Light"/>
          <w:sz w:val="22"/>
          <w:szCs w:val="22"/>
        </w:rPr>
        <w:t>Th</w:t>
      </w:r>
      <w:r w:rsidRPr="00317545">
        <w:rPr>
          <w:rFonts w:ascii="Calibri Light" w:hAnsi="Calibri Light" w:cs="Calibri Light"/>
          <w:sz w:val="22"/>
          <w:szCs w:val="22"/>
        </w:rPr>
        <w:t>e program has struggled with MEL to date. Most, if not a</w:t>
      </w:r>
      <w:r w:rsidR="007C7088" w:rsidRPr="00317545">
        <w:rPr>
          <w:rFonts w:ascii="Calibri Light" w:hAnsi="Calibri Light" w:cs="Calibri Light"/>
          <w:sz w:val="22"/>
          <w:szCs w:val="22"/>
        </w:rPr>
        <w:t xml:space="preserve">ll, of the </w:t>
      </w:r>
      <w:r w:rsidRPr="00317545">
        <w:rPr>
          <w:rFonts w:ascii="Calibri Light" w:hAnsi="Calibri Light" w:cs="Calibri Light"/>
          <w:sz w:val="22"/>
          <w:szCs w:val="22"/>
        </w:rPr>
        <w:t xml:space="preserve">MEL work has been management information systems (MIS) work, focused on expenditure, inputs and activities – </w:t>
      </w:r>
      <w:proofErr w:type="gramStart"/>
      <w:r w:rsidRPr="00317545">
        <w:rPr>
          <w:rFonts w:ascii="Calibri Light" w:hAnsi="Calibri Light" w:cs="Calibri Light"/>
          <w:sz w:val="22"/>
          <w:szCs w:val="22"/>
        </w:rPr>
        <w:t>i.e.</w:t>
      </w:r>
      <w:proofErr w:type="gramEnd"/>
      <w:r w:rsidRPr="00317545">
        <w:rPr>
          <w:rFonts w:ascii="Calibri Light" w:hAnsi="Calibri Light" w:cs="Calibri Light"/>
          <w:sz w:val="22"/>
          <w:szCs w:val="22"/>
        </w:rPr>
        <w:t xml:space="preserve"> financial and physical progress. But MIS is not the same as MEL. Even at design stage </w:t>
      </w:r>
      <w:proofErr w:type="gramStart"/>
      <w:r w:rsidRPr="00317545">
        <w:rPr>
          <w:rFonts w:ascii="Calibri Light" w:hAnsi="Calibri Light" w:cs="Calibri Light"/>
          <w:sz w:val="22"/>
          <w:szCs w:val="22"/>
        </w:rPr>
        <w:t>a number of</w:t>
      </w:r>
      <w:proofErr w:type="gramEnd"/>
      <w:r w:rsidRPr="00317545">
        <w:rPr>
          <w:rFonts w:ascii="Calibri Light" w:hAnsi="Calibri Light" w:cs="Calibri Light"/>
          <w:sz w:val="22"/>
          <w:szCs w:val="22"/>
        </w:rPr>
        <w:t xml:space="preserve"> design </w:t>
      </w:r>
      <w:r w:rsidR="007C7088" w:rsidRPr="00317545">
        <w:rPr>
          <w:rFonts w:ascii="Calibri Light" w:hAnsi="Calibri Light" w:cs="Calibri Light"/>
          <w:sz w:val="22"/>
          <w:szCs w:val="22"/>
        </w:rPr>
        <w:t xml:space="preserve">weaknesses </w:t>
      </w:r>
      <w:r w:rsidRPr="00317545">
        <w:rPr>
          <w:rFonts w:ascii="Calibri Light" w:hAnsi="Calibri Light" w:cs="Calibri Light"/>
          <w:sz w:val="22"/>
          <w:szCs w:val="22"/>
        </w:rPr>
        <w:t xml:space="preserve">were built into the program: for example, in ‘Annex F </w:t>
      </w:r>
      <w:proofErr w:type="spellStart"/>
      <w:r w:rsidRPr="00317545">
        <w:rPr>
          <w:rFonts w:ascii="Calibri Light" w:hAnsi="Calibri Light" w:cs="Calibri Light"/>
          <w:sz w:val="22"/>
          <w:szCs w:val="22"/>
        </w:rPr>
        <w:t>Ponlok</w:t>
      </w:r>
      <w:proofErr w:type="spellEnd"/>
      <w:r w:rsidRPr="00317545">
        <w:rPr>
          <w:rFonts w:ascii="Calibri Light" w:hAnsi="Calibri Light" w:cs="Calibri Light"/>
          <w:sz w:val="22"/>
          <w:szCs w:val="22"/>
        </w:rPr>
        <w:t xml:space="preserve"> </w:t>
      </w:r>
      <w:proofErr w:type="spellStart"/>
      <w:r w:rsidRPr="00317545">
        <w:rPr>
          <w:rFonts w:ascii="Calibri Light" w:hAnsi="Calibri Light" w:cs="Calibri Light"/>
          <w:sz w:val="22"/>
          <w:szCs w:val="22"/>
        </w:rPr>
        <w:t>Chomnes</w:t>
      </w:r>
      <w:proofErr w:type="spellEnd"/>
      <w:r w:rsidRPr="00317545">
        <w:rPr>
          <w:rFonts w:ascii="Calibri Light" w:hAnsi="Calibri Light" w:cs="Calibri Light"/>
          <w:sz w:val="22"/>
          <w:szCs w:val="22"/>
        </w:rPr>
        <w:t xml:space="preserve"> Program Logic Model’ all the Intermediate Outcome indicators are indicators of Activities and Outputs, rather than Outcomes. Further, Annex F does not match the </w:t>
      </w:r>
      <w:proofErr w:type="spellStart"/>
      <w:r w:rsidRPr="00317545">
        <w:rPr>
          <w:rFonts w:ascii="Calibri Light" w:hAnsi="Calibri Light" w:cs="Calibri Light"/>
          <w:sz w:val="22"/>
          <w:szCs w:val="22"/>
        </w:rPr>
        <w:t>ToC</w:t>
      </w:r>
      <w:proofErr w:type="spellEnd"/>
      <w:r w:rsidRPr="00317545">
        <w:rPr>
          <w:rFonts w:ascii="Calibri Light" w:hAnsi="Calibri Light" w:cs="Calibri Light"/>
          <w:sz w:val="22"/>
          <w:szCs w:val="22"/>
        </w:rPr>
        <w:t xml:space="preserve"> outline of September 2020: the former has objectives</w:t>
      </w:r>
      <w:r w:rsidR="000D5CC5" w:rsidRPr="00317545">
        <w:rPr>
          <w:rFonts w:ascii="Calibri Light" w:hAnsi="Calibri Light" w:cs="Calibri Light"/>
          <w:sz w:val="22"/>
          <w:szCs w:val="22"/>
        </w:rPr>
        <w:t>,</w:t>
      </w:r>
      <w:r w:rsidRPr="00317545">
        <w:rPr>
          <w:rFonts w:ascii="Calibri Light" w:hAnsi="Calibri Light" w:cs="Calibri Light"/>
          <w:sz w:val="22"/>
          <w:szCs w:val="22"/>
        </w:rPr>
        <w:t xml:space="preserve"> the latter has Outcomes. In short</w:t>
      </w:r>
      <w:r w:rsidR="000D5CC5" w:rsidRPr="00317545">
        <w:rPr>
          <w:rFonts w:ascii="Calibri Light" w:hAnsi="Calibri Light" w:cs="Calibri Light"/>
          <w:sz w:val="22"/>
          <w:szCs w:val="22"/>
        </w:rPr>
        <w:t>,</w:t>
      </w:r>
      <w:r w:rsidRPr="00317545">
        <w:rPr>
          <w:rFonts w:ascii="Calibri Light" w:hAnsi="Calibri Light" w:cs="Calibri Light"/>
          <w:sz w:val="22"/>
          <w:szCs w:val="22"/>
        </w:rPr>
        <w:t xml:space="preserve"> the documents are muddled. In the September 2020 </w:t>
      </w:r>
      <w:proofErr w:type="spellStart"/>
      <w:r w:rsidRPr="00317545">
        <w:rPr>
          <w:rFonts w:ascii="Calibri Light" w:hAnsi="Calibri Light" w:cs="Calibri Light"/>
          <w:sz w:val="22"/>
          <w:szCs w:val="22"/>
        </w:rPr>
        <w:t>ToC</w:t>
      </w:r>
      <w:proofErr w:type="spellEnd"/>
      <w:r w:rsidRPr="00317545">
        <w:rPr>
          <w:rFonts w:ascii="Calibri Light" w:hAnsi="Calibri Light" w:cs="Calibri Light"/>
          <w:sz w:val="22"/>
          <w:szCs w:val="22"/>
        </w:rPr>
        <w:t xml:space="preserve"> model, no Outcome level indicators are provided for Outcomes. Objectives have now become Outcomes (Figure </w:t>
      </w:r>
      <w:r w:rsidR="00C246BB" w:rsidRPr="00317545">
        <w:rPr>
          <w:rFonts w:ascii="Calibri Light" w:hAnsi="Calibri Light" w:cs="Calibri Light"/>
          <w:sz w:val="22"/>
          <w:szCs w:val="22"/>
        </w:rPr>
        <w:t>4</w:t>
      </w:r>
      <w:r w:rsidRPr="00317545">
        <w:rPr>
          <w:rFonts w:ascii="Calibri Light" w:hAnsi="Calibri Light" w:cs="Calibri Light"/>
          <w:sz w:val="22"/>
          <w:szCs w:val="22"/>
        </w:rPr>
        <w:t xml:space="preserve">). </w:t>
      </w:r>
    </w:p>
    <w:p w14:paraId="671CF894" w14:textId="242228E3" w:rsidR="00CB0565" w:rsidRPr="00317545" w:rsidRDefault="00CB0565" w:rsidP="00C564AA">
      <w:pPr>
        <w:numPr>
          <w:ilvl w:val="1"/>
          <w:numId w:val="14"/>
        </w:numPr>
        <w:overflowPunct w:val="0"/>
        <w:autoSpaceDE w:val="0"/>
        <w:autoSpaceDN w:val="0"/>
        <w:adjustRightInd w:val="0"/>
        <w:textAlignment w:val="baseline"/>
        <w:rPr>
          <w:rFonts w:ascii="Calibri Light" w:hAnsi="Calibri Light" w:cs="Calibri Light"/>
          <w:color w:val="C00000"/>
          <w:sz w:val="24"/>
          <w:szCs w:val="24"/>
        </w:rPr>
      </w:pPr>
      <w:r w:rsidRPr="00317545">
        <w:rPr>
          <w:rFonts w:ascii="Calibri Light" w:hAnsi="Calibri Light" w:cs="Calibri Light"/>
          <w:b/>
          <w:bCs/>
          <w:color w:val="C00000"/>
          <w:sz w:val="24"/>
          <w:szCs w:val="24"/>
        </w:rPr>
        <w:t xml:space="preserve">Figure </w:t>
      </w:r>
      <w:r w:rsidR="00C246BB" w:rsidRPr="00317545">
        <w:rPr>
          <w:rFonts w:ascii="Calibri Light" w:hAnsi="Calibri Light" w:cs="Calibri Light"/>
          <w:b/>
          <w:bCs/>
          <w:color w:val="C00000"/>
          <w:sz w:val="24"/>
          <w:szCs w:val="24"/>
        </w:rPr>
        <w:t>4</w:t>
      </w:r>
      <w:r w:rsidRPr="00317545">
        <w:rPr>
          <w:rFonts w:ascii="Calibri Light" w:hAnsi="Calibri Light" w:cs="Calibri Light"/>
          <w:b/>
          <w:bCs/>
          <w:color w:val="C00000"/>
          <w:sz w:val="24"/>
          <w:szCs w:val="24"/>
        </w:rPr>
        <w:t>: Outcomes 2 - 4</w:t>
      </w:r>
    </w:p>
    <w:p w14:paraId="5D7940CC" w14:textId="4D875658" w:rsidR="00CB0565" w:rsidRPr="00317545" w:rsidRDefault="00CB0565" w:rsidP="00AB2E39">
      <w:pPr>
        <w:overflowPunct w:val="0"/>
        <w:autoSpaceDE w:val="0"/>
        <w:autoSpaceDN w:val="0"/>
        <w:adjustRightInd w:val="0"/>
        <w:textAlignment w:val="baseline"/>
        <w:rPr>
          <w:rFonts w:ascii="Calibri Light" w:hAnsi="Calibri Light" w:cs="Calibri Light"/>
          <w:sz w:val="22"/>
          <w:szCs w:val="22"/>
        </w:rPr>
      </w:pPr>
      <w:r w:rsidRPr="00317545">
        <w:rPr>
          <w:rFonts w:ascii="Calibri Light" w:hAnsi="Calibri Light" w:cs="Calibri Light"/>
          <w:noProof/>
          <w:sz w:val="22"/>
          <w:szCs w:val="22"/>
        </w:rPr>
        <w:drawing>
          <wp:inline distT="0" distB="0" distL="0" distR="0" wp14:anchorId="0FC0CDDD" wp14:editId="4C85A559">
            <wp:extent cx="5927717" cy="923148"/>
            <wp:effectExtent l="0" t="0" r="0" b="0"/>
            <wp:docPr id="26" name="Picture 26" descr="Outcomes 2-4 of the Ponlok Chomnes 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Outcomes 2-4 of the Ponlok Chomnes program"/>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020913" cy="937662"/>
                    </a:xfrm>
                    <a:prstGeom prst="rect">
                      <a:avLst/>
                    </a:prstGeom>
                    <a:noFill/>
                  </pic:spPr>
                </pic:pic>
              </a:graphicData>
            </a:graphic>
          </wp:inline>
        </w:drawing>
      </w:r>
    </w:p>
    <w:p w14:paraId="33BDD4A9" w14:textId="417EF352" w:rsidR="00894828" w:rsidRDefault="00D525D7" w:rsidP="00894828">
      <w:pPr>
        <w:numPr>
          <w:ilvl w:val="1"/>
          <w:numId w:val="14"/>
        </w:numPr>
        <w:overflowPunct w:val="0"/>
        <w:autoSpaceDE w:val="0"/>
        <w:autoSpaceDN w:val="0"/>
        <w:adjustRightInd w:val="0"/>
        <w:textAlignment w:val="baseline"/>
        <w:rPr>
          <w:rFonts w:ascii="Calibri Light" w:hAnsi="Calibri Light" w:cs="Calibri Light"/>
          <w:sz w:val="22"/>
          <w:szCs w:val="22"/>
        </w:rPr>
      </w:pPr>
      <w:r w:rsidRPr="00317545">
        <w:rPr>
          <w:rFonts w:ascii="Calibri Light" w:hAnsi="Calibri Light" w:cs="Calibri Light"/>
          <w:b/>
          <w:bCs/>
          <w:sz w:val="22"/>
          <w:szCs w:val="22"/>
        </w:rPr>
        <w:t>A</w:t>
      </w:r>
      <w:r w:rsidR="00CB0565" w:rsidRPr="00317545">
        <w:rPr>
          <w:rFonts w:ascii="Calibri Light" w:hAnsi="Calibri Light" w:cs="Calibri Light"/>
          <w:b/>
          <w:bCs/>
          <w:sz w:val="22"/>
          <w:szCs w:val="22"/>
        </w:rPr>
        <w:t xml:space="preserve"> respected consultant was engaged to draft a way forward.</w:t>
      </w:r>
      <w:r w:rsidR="00CB0565" w:rsidRPr="00317545">
        <w:rPr>
          <w:rFonts w:ascii="Calibri Light" w:hAnsi="Calibri Light" w:cs="Calibri Light"/>
          <w:sz w:val="22"/>
          <w:szCs w:val="22"/>
        </w:rPr>
        <w:t xml:space="preserve"> A strategy was delivered in March 2021.</w:t>
      </w:r>
      <w:r w:rsidR="00CB0565" w:rsidRPr="00317545">
        <w:rPr>
          <w:rFonts w:ascii="Calibri Light" w:hAnsi="Calibri Light" w:cs="Calibri Light"/>
          <w:sz w:val="22"/>
          <w:szCs w:val="22"/>
          <w:vertAlign w:val="superscript"/>
        </w:rPr>
        <w:footnoteReference w:id="3"/>
      </w:r>
      <w:r w:rsidR="00CB0565" w:rsidRPr="00317545">
        <w:rPr>
          <w:rFonts w:ascii="Calibri Light" w:hAnsi="Calibri Light" w:cs="Calibri Light"/>
          <w:sz w:val="22"/>
          <w:szCs w:val="22"/>
        </w:rPr>
        <w:t xml:space="preserve"> The strategy (rightly) attempts to drive </w:t>
      </w:r>
      <w:proofErr w:type="spellStart"/>
      <w:r w:rsidR="00CB0565" w:rsidRPr="00317545">
        <w:rPr>
          <w:rFonts w:ascii="Calibri Light" w:hAnsi="Calibri Light" w:cs="Calibri Light"/>
          <w:sz w:val="22"/>
          <w:szCs w:val="22"/>
        </w:rPr>
        <w:t>Ponlok</w:t>
      </w:r>
      <w:proofErr w:type="spellEnd"/>
      <w:r w:rsidR="00CB0565" w:rsidRPr="00317545">
        <w:rPr>
          <w:rFonts w:ascii="Calibri Light" w:hAnsi="Calibri Light" w:cs="Calibri Light"/>
          <w:sz w:val="22"/>
          <w:szCs w:val="22"/>
        </w:rPr>
        <w:t xml:space="preserve"> </w:t>
      </w:r>
      <w:proofErr w:type="spellStart"/>
      <w:r w:rsidR="00CB0565" w:rsidRPr="00317545">
        <w:rPr>
          <w:rFonts w:ascii="Calibri Light" w:hAnsi="Calibri Light" w:cs="Calibri Light"/>
          <w:sz w:val="22"/>
          <w:szCs w:val="22"/>
        </w:rPr>
        <w:t>Chomnes</w:t>
      </w:r>
      <w:proofErr w:type="spellEnd"/>
      <w:r w:rsidR="00CB0565" w:rsidRPr="00317545">
        <w:rPr>
          <w:rFonts w:ascii="Calibri Light" w:hAnsi="Calibri Light" w:cs="Calibri Light"/>
          <w:sz w:val="22"/>
          <w:szCs w:val="22"/>
        </w:rPr>
        <w:t xml:space="preserve"> away from reporting on expenditures and activities, and towards measuring the four program objectives.  Figure </w:t>
      </w:r>
      <w:r w:rsidR="00C246BB" w:rsidRPr="00317545">
        <w:rPr>
          <w:rFonts w:ascii="Calibri Light" w:hAnsi="Calibri Light" w:cs="Calibri Light"/>
          <w:sz w:val="22"/>
          <w:szCs w:val="22"/>
        </w:rPr>
        <w:t>5</w:t>
      </w:r>
      <w:r w:rsidR="00CB0565" w:rsidRPr="00317545">
        <w:rPr>
          <w:rFonts w:ascii="Calibri Light" w:hAnsi="Calibri Light" w:cs="Calibri Light"/>
          <w:sz w:val="22"/>
          <w:szCs w:val="22"/>
        </w:rPr>
        <w:t xml:space="preserve"> reproduces </w:t>
      </w:r>
      <w:r w:rsidR="007C7088" w:rsidRPr="00317545">
        <w:rPr>
          <w:rFonts w:ascii="Calibri Light" w:hAnsi="Calibri Light" w:cs="Calibri Light"/>
          <w:sz w:val="22"/>
          <w:szCs w:val="22"/>
        </w:rPr>
        <w:t xml:space="preserve">the consultant’s </w:t>
      </w:r>
      <w:r w:rsidR="00CB0565" w:rsidRPr="00317545">
        <w:rPr>
          <w:rFonts w:ascii="Calibri Light" w:hAnsi="Calibri Light" w:cs="Calibri Light"/>
          <w:sz w:val="22"/>
          <w:szCs w:val="22"/>
        </w:rPr>
        <w:t xml:space="preserve">framing. </w:t>
      </w:r>
    </w:p>
    <w:p w14:paraId="588CEF80" w14:textId="77777777" w:rsidR="00894828" w:rsidRDefault="00894828" w:rsidP="00CB0565">
      <w:pPr>
        <w:overflowPunct w:val="0"/>
        <w:autoSpaceDE w:val="0"/>
        <w:autoSpaceDN w:val="0"/>
        <w:adjustRightInd w:val="0"/>
        <w:jc w:val="center"/>
        <w:textAlignment w:val="baseline"/>
        <w:rPr>
          <w:rFonts w:ascii="Calibri Light" w:hAnsi="Calibri Light" w:cs="Calibri Light"/>
          <w:b/>
          <w:bCs/>
          <w:color w:val="C00000"/>
          <w:sz w:val="24"/>
          <w:szCs w:val="24"/>
        </w:rPr>
      </w:pPr>
    </w:p>
    <w:p w14:paraId="15C20A24" w14:textId="22169CE0" w:rsidR="00CB0565" w:rsidRPr="00317545" w:rsidRDefault="00CB0565" w:rsidP="00CB0565">
      <w:pPr>
        <w:overflowPunct w:val="0"/>
        <w:autoSpaceDE w:val="0"/>
        <w:autoSpaceDN w:val="0"/>
        <w:adjustRightInd w:val="0"/>
        <w:jc w:val="center"/>
        <w:textAlignment w:val="baseline"/>
        <w:rPr>
          <w:rFonts w:ascii="Calibri Light" w:hAnsi="Calibri Light" w:cs="Calibri Light"/>
          <w:color w:val="C00000"/>
          <w:sz w:val="24"/>
          <w:szCs w:val="24"/>
        </w:rPr>
      </w:pPr>
      <w:r w:rsidRPr="00317545">
        <w:rPr>
          <w:rFonts w:ascii="Calibri Light" w:hAnsi="Calibri Light" w:cs="Calibri Light"/>
          <w:b/>
          <w:bCs/>
          <w:color w:val="C00000"/>
          <w:sz w:val="24"/>
          <w:szCs w:val="24"/>
        </w:rPr>
        <w:lastRenderedPageBreak/>
        <w:t xml:space="preserve">Figure </w:t>
      </w:r>
      <w:r w:rsidR="00C246BB" w:rsidRPr="00317545">
        <w:rPr>
          <w:rFonts w:ascii="Calibri Light" w:hAnsi="Calibri Light" w:cs="Calibri Light"/>
          <w:b/>
          <w:bCs/>
          <w:color w:val="C00000"/>
          <w:sz w:val="24"/>
          <w:szCs w:val="24"/>
        </w:rPr>
        <w:t>5</w:t>
      </w:r>
      <w:r w:rsidRPr="00317545">
        <w:rPr>
          <w:rFonts w:ascii="Calibri Light" w:hAnsi="Calibri Light" w:cs="Calibri Light"/>
          <w:b/>
          <w:bCs/>
          <w:color w:val="C00000"/>
          <w:sz w:val="24"/>
          <w:szCs w:val="24"/>
        </w:rPr>
        <w:t>: The Henderson MEL framework</w:t>
      </w:r>
    </w:p>
    <w:p w14:paraId="500BBB74" w14:textId="77777777" w:rsidR="00CB0565" w:rsidRPr="00317545" w:rsidRDefault="00CB0565" w:rsidP="00CB0565">
      <w:pPr>
        <w:overflowPunct w:val="0"/>
        <w:autoSpaceDE w:val="0"/>
        <w:autoSpaceDN w:val="0"/>
        <w:adjustRightInd w:val="0"/>
        <w:jc w:val="center"/>
        <w:textAlignment w:val="baseline"/>
        <w:rPr>
          <w:rFonts w:ascii="Calibri Light" w:hAnsi="Calibri Light" w:cs="Calibri Light"/>
          <w:sz w:val="22"/>
          <w:szCs w:val="22"/>
        </w:rPr>
      </w:pPr>
      <w:r w:rsidRPr="00317545">
        <w:rPr>
          <w:rFonts w:ascii="Calibri Light" w:hAnsi="Calibri Light" w:cs="Calibri Light"/>
          <w:noProof/>
          <w:sz w:val="22"/>
          <w:szCs w:val="22"/>
        </w:rPr>
        <w:drawing>
          <wp:inline distT="0" distB="0" distL="0" distR="0" wp14:anchorId="73B9880A" wp14:editId="67EB6162">
            <wp:extent cx="4299786" cy="2690344"/>
            <wp:effectExtent l="0" t="0" r="5715" b="0"/>
            <wp:docPr id="27" name="Picture 2" descr="Diagram of the program's current Monitoring Evaluation and Learning Framework linking program objectives and MEL components. ">
              <a:extLst xmlns:a="http://schemas.openxmlformats.org/drawingml/2006/main">
                <a:ext uri="{FF2B5EF4-FFF2-40B4-BE49-F238E27FC236}">
                  <a16:creationId xmlns:a16="http://schemas.microsoft.com/office/drawing/2014/main" id="{D1599F4B-94AF-4FB7-BFB6-16288F00B1E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 descr="Diagram of the program's current Monitoring Evaluation and Learning Framework linking program objectives and MEL components. ">
                      <a:extLst>
                        <a:ext uri="{FF2B5EF4-FFF2-40B4-BE49-F238E27FC236}">
                          <a16:creationId xmlns:a16="http://schemas.microsoft.com/office/drawing/2014/main" id="{D1599F4B-94AF-4FB7-BFB6-16288F00B1E0}"/>
                        </a:ext>
                      </a:extLst>
                    </pic:cNvPr>
                    <pic:cNvPicPr>
                      <a:picLocks noChangeAspect="1"/>
                    </pic:cNvPicPr>
                  </pic:nvPicPr>
                  <pic:blipFill>
                    <a:blip r:embed="rId15"/>
                    <a:stretch>
                      <a:fillRect/>
                    </a:stretch>
                  </pic:blipFill>
                  <pic:spPr>
                    <a:xfrm>
                      <a:off x="0" y="0"/>
                      <a:ext cx="4383209" cy="2742541"/>
                    </a:xfrm>
                    <a:prstGeom prst="rect">
                      <a:avLst/>
                    </a:prstGeom>
                  </pic:spPr>
                </pic:pic>
              </a:graphicData>
            </a:graphic>
          </wp:inline>
        </w:drawing>
      </w:r>
    </w:p>
    <w:p w14:paraId="6D2329B4" w14:textId="0A85AD14" w:rsidR="00CB0565" w:rsidRPr="00317545" w:rsidRDefault="00CB0565" w:rsidP="00CB0565">
      <w:pPr>
        <w:numPr>
          <w:ilvl w:val="1"/>
          <w:numId w:val="14"/>
        </w:numPr>
        <w:overflowPunct w:val="0"/>
        <w:autoSpaceDE w:val="0"/>
        <w:autoSpaceDN w:val="0"/>
        <w:adjustRightInd w:val="0"/>
        <w:textAlignment w:val="baseline"/>
        <w:rPr>
          <w:rFonts w:ascii="Calibri Light" w:hAnsi="Calibri Light" w:cs="Calibri Light"/>
          <w:sz w:val="22"/>
          <w:szCs w:val="22"/>
        </w:rPr>
      </w:pPr>
      <w:r w:rsidRPr="00317545">
        <w:rPr>
          <w:rFonts w:ascii="Calibri Light" w:hAnsi="Calibri Light" w:cs="Calibri Light"/>
          <w:b/>
          <w:bCs/>
          <w:sz w:val="22"/>
          <w:szCs w:val="22"/>
        </w:rPr>
        <w:t xml:space="preserve">Implementing this framework has proved difficult, for three reasons: </w:t>
      </w:r>
      <w:r w:rsidRPr="00317545">
        <w:rPr>
          <w:rFonts w:ascii="Calibri Light" w:hAnsi="Calibri Light" w:cs="Calibri Light"/>
          <w:sz w:val="22"/>
          <w:szCs w:val="22"/>
        </w:rPr>
        <w:t xml:space="preserve">first, Covid prevented any meaningful socialisation and training; second, </w:t>
      </w:r>
      <w:proofErr w:type="spellStart"/>
      <w:r w:rsidRPr="00317545">
        <w:rPr>
          <w:rFonts w:ascii="Calibri Light" w:hAnsi="Calibri Light" w:cs="Calibri Light"/>
          <w:sz w:val="22"/>
          <w:szCs w:val="22"/>
        </w:rPr>
        <w:t>Ponlok</w:t>
      </w:r>
      <w:proofErr w:type="spellEnd"/>
      <w:r w:rsidRPr="00317545">
        <w:rPr>
          <w:rFonts w:ascii="Calibri Light" w:hAnsi="Calibri Light" w:cs="Calibri Light"/>
          <w:sz w:val="22"/>
          <w:szCs w:val="22"/>
        </w:rPr>
        <w:t xml:space="preserve"> </w:t>
      </w:r>
      <w:proofErr w:type="spellStart"/>
      <w:r w:rsidRPr="00317545">
        <w:rPr>
          <w:rFonts w:ascii="Calibri Light" w:hAnsi="Calibri Light" w:cs="Calibri Light"/>
          <w:sz w:val="22"/>
          <w:szCs w:val="22"/>
        </w:rPr>
        <w:t>Chomnes</w:t>
      </w:r>
      <w:proofErr w:type="spellEnd"/>
      <w:r w:rsidRPr="00317545">
        <w:rPr>
          <w:rFonts w:ascii="Calibri Light" w:hAnsi="Calibri Light" w:cs="Calibri Light"/>
          <w:sz w:val="22"/>
          <w:szCs w:val="22"/>
        </w:rPr>
        <w:t xml:space="preserve"> has no dedicated MEL staff; and third, while the framework is conceptually excellent, it is still demanding to put in place. Virtual training sessions between the consultant in the UK and the program team in Phnom Penh </w:t>
      </w:r>
      <w:r w:rsidR="000D5CC5" w:rsidRPr="00317545">
        <w:rPr>
          <w:rFonts w:ascii="Calibri Light" w:hAnsi="Calibri Light" w:cs="Calibri Light"/>
          <w:sz w:val="22"/>
          <w:szCs w:val="22"/>
        </w:rPr>
        <w:t xml:space="preserve">were </w:t>
      </w:r>
      <w:r w:rsidRPr="00317545">
        <w:rPr>
          <w:rFonts w:ascii="Calibri Light" w:hAnsi="Calibri Light" w:cs="Calibri Light"/>
          <w:sz w:val="22"/>
          <w:szCs w:val="22"/>
        </w:rPr>
        <w:t>continuing as this review was undertaken. Unless simplified</w:t>
      </w:r>
      <w:r w:rsidR="000D5CC5" w:rsidRPr="00317545">
        <w:rPr>
          <w:rFonts w:ascii="Calibri Light" w:hAnsi="Calibri Light" w:cs="Calibri Light"/>
          <w:sz w:val="22"/>
          <w:szCs w:val="22"/>
        </w:rPr>
        <w:t xml:space="preserve">, </w:t>
      </w:r>
      <w:r w:rsidRPr="00317545">
        <w:rPr>
          <w:rFonts w:ascii="Calibri Light" w:hAnsi="Calibri Light" w:cs="Calibri Light"/>
          <w:sz w:val="22"/>
          <w:szCs w:val="22"/>
        </w:rPr>
        <w:t xml:space="preserve">prioritised, </w:t>
      </w:r>
      <w:r w:rsidR="000D5CC5" w:rsidRPr="00317545">
        <w:rPr>
          <w:rFonts w:ascii="Calibri Light" w:hAnsi="Calibri Light" w:cs="Calibri Light"/>
          <w:sz w:val="22"/>
          <w:szCs w:val="22"/>
        </w:rPr>
        <w:t xml:space="preserve">and supported by a dedicated MEL staff member, </w:t>
      </w:r>
      <w:r w:rsidRPr="00317545">
        <w:rPr>
          <w:rFonts w:ascii="Calibri Light" w:hAnsi="Calibri Light" w:cs="Calibri Light"/>
          <w:sz w:val="22"/>
          <w:szCs w:val="22"/>
        </w:rPr>
        <w:t xml:space="preserve">it is unlikely that this framing will succeed. </w:t>
      </w:r>
    </w:p>
    <w:p w14:paraId="7903D30D" w14:textId="51D88E17" w:rsidR="00CB0565" w:rsidRPr="00317545" w:rsidRDefault="00CB0565" w:rsidP="00CB0565">
      <w:pPr>
        <w:overflowPunct w:val="0"/>
        <w:autoSpaceDE w:val="0"/>
        <w:autoSpaceDN w:val="0"/>
        <w:adjustRightInd w:val="0"/>
        <w:textAlignment w:val="baseline"/>
        <w:rPr>
          <w:rFonts w:ascii="Calibri Light" w:hAnsi="Calibri Light" w:cs="Calibri Light"/>
          <w:color w:val="C00000"/>
          <w:sz w:val="24"/>
          <w:szCs w:val="24"/>
        </w:rPr>
      </w:pPr>
      <w:r w:rsidRPr="00317545">
        <w:rPr>
          <w:rFonts w:ascii="Calibri Light" w:hAnsi="Calibri Light" w:cs="Calibri Light"/>
          <w:b/>
          <w:bCs/>
          <w:color w:val="C00000"/>
          <w:sz w:val="24"/>
          <w:szCs w:val="24"/>
        </w:rPr>
        <w:t xml:space="preserve">(vi) </w:t>
      </w:r>
      <w:r w:rsidR="00BF33F8" w:rsidRPr="00317545">
        <w:rPr>
          <w:rFonts w:ascii="Calibri Light" w:hAnsi="Calibri Light" w:cs="Calibri Light"/>
          <w:b/>
          <w:bCs/>
          <w:color w:val="C00000"/>
          <w:sz w:val="24"/>
          <w:szCs w:val="24"/>
        </w:rPr>
        <w:tab/>
      </w:r>
      <w:r w:rsidRPr="00317545">
        <w:rPr>
          <w:rFonts w:ascii="Calibri Light" w:hAnsi="Calibri Light" w:cs="Calibri Light"/>
          <w:b/>
          <w:bCs/>
          <w:color w:val="C00000"/>
          <w:sz w:val="24"/>
          <w:szCs w:val="24"/>
        </w:rPr>
        <w:t>Program oversight</w:t>
      </w:r>
    </w:p>
    <w:p w14:paraId="3F9A086B" w14:textId="43757410" w:rsidR="00CB0565" w:rsidRPr="00317545" w:rsidRDefault="00CB0565" w:rsidP="000D5CC5">
      <w:pPr>
        <w:numPr>
          <w:ilvl w:val="1"/>
          <w:numId w:val="14"/>
        </w:numPr>
        <w:overflowPunct w:val="0"/>
        <w:autoSpaceDE w:val="0"/>
        <w:autoSpaceDN w:val="0"/>
        <w:adjustRightInd w:val="0"/>
        <w:textAlignment w:val="baseline"/>
        <w:rPr>
          <w:rFonts w:ascii="Calibri Light" w:hAnsi="Calibri Light" w:cs="Calibri Light"/>
          <w:sz w:val="22"/>
          <w:szCs w:val="22"/>
        </w:rPr>
      </w:pPr>
      <w:r w:rsidRPr="00317545">
        <w:rPr>
          <w:rFonts w:ascii="Calibri Light" w:hAnsi="Calibri Light" w:cs="Calibri Light"/>
          <w:b/>
          <w:bCs/>
          <w:sz w:val="22"/>
          <w:szCs w:val="22"/>
        </w:rPr>
        <w:t xml:space="preserve">There are two issues regarding program oversight, and both arise directly </w:t>
      </w:r>
      <w:proofErr w:type="gramStart"/>
      <w:r w:rsidRPr="00317545">
        <w:rPr>
          <w:rFonts w:ascii="Calibri Light" w:hAnsi="Calibri Light" w:cs="Calibri Light"/>
          <w:b/>
          <w:bCs/>
          <w:sz w:val="22"/>
          <w:szCs w:val="22"/>
        </w:rPr>
        <w:t>as a result of</w:t>
      </w:r>
      <w:proofErr w:type="gramEnd"/>
      <w:r w:rsidRPr="00317545">
        <w:rPr>
          <w:rFonts w:ascii="Calibri Light" w:hAnsi="Calibri Light" w:cs="Calibri Light"/>
          <w:b/>
          <w:bCs/>
          <w:sz w:val="22"/>
          <w:szCs w:val="22"/>
        </w:rPr>
        <w:t xml:space="preserve"> choices made in the design.</w:t>
      </w:r>
      <w:r w:rsidRPr="00317545">
        <w:rPr>
          <w:rFonts w:ascii="Calibri Light" w:hAnsi="Calibri Light" w:cs="Calibri Light"/>
          <w:sz w:val="22"/>
          <w:szCs w:val="22"/>
        </w:rPr>
        <w:t xml:space="preserve"> First, at the strategic level, the management and oversight ‘style’ of </w:t>
      </w:r>
      <w:proofErr w:type="spellStart"/>
      <w:r w:rsidRPr="00317545">
        <w:rPr>
          <w:rFonts w:ascii="Calibri Light" w:hAnsi="Calibri Light" w:cs="Calibri Light"/>
          <w:sz w:val="22"/>
          <w:szCs w:val="22"/>
        </w:rPr>
        <w:t>Ponlok</w:t>
      </w:r>
      <w:proofErr w:type="spellEnd"/>
      <w:r w:rsidRPr="00317545">
        <w:rPr>
          <w:rFonts w:ascii="Calibri Light" w:hAnsi="Calibri Light" w:cs="Calibri Light"/>
          <w:sz w:val="22"/>
          <w:szCs w:val="22"/>
        </w:rPr>
        <w:t xml:space="preserve"> </w:t>
      </w:r>
      <w:proofErr w:type="spellStart"/>
      <w:r w:rsidRPr="00317545">
        <w:rPr>
          <w:rFonts w:ascii="Calibri Light" w:hAnsi="Calibri Light" w:cs="Calibri Light"/>
          <w:sz w:val="22"/>
          <w:szCs w:val="22"/>
        </w:rPr>
        <w:t>Chomnes</w:t>
      </w:r>
      <w:proofErr w:type="spellEnd"/>
      <w:r w:rsidRPr="00317545">
        <w:rPr>
          <w:rFonts w:ascii="Calibri Light" w:hAnsi="Calibri Light" w:cs="Calibri Light"/>
          <w:sz w:val="22"/>
          <w:szCs w:val="22"/>
        </w:rPr>
        <w:t xml:space="preserve"> is determined </w:t>
      </w:r>
      <w:r w:rsidRPr="00317545">
        <w:rPr>
          <w:rFonts w:ascii="Calibri Light" w:hAnsi="Calibri Light" w:cs="Calibri Light"/>
          <w:sz w:val="22"/>
          <w:szCs w:val="22"/>
          <w:lang w:val="en-GB"/>
        </w:rPr>
        <w:t xml:space="preserve">by the nature of the program: that it respects the autonomy of the partners. </w:t>
      </w:r>
      <w:proofErr w:type="spellStart"/>
      <w:r w:rsidRPr="00317545">
        <w:rPr>
          <w:rFonts w:ascii="Calibri Light" w:hAnsi="Calibri Light" w:cs="Calibri Light"/>
          <w:sz w:val="22"/>
          <w:szCs w:val="22"/>
          <w:lang w:val="en-GB"/>
        </w:rPr>
        <w:t>Ponlok</w:t>
      </w:r>
      <w:proofErr w:type="spellEnd"/>
      <w:r w:rsidRPr="00317545">
        <w:rPr>
          <w:rFonts w:ascii="Calibri Light" w:hAnsi="Calibri Light" w:cs="Calibri Light"/>
          <w:sz w:val="22"/>
          <w:szCs w:val="22"/>
          <w:lang w:val="en-GB"/>
        </w:rPr>
        <w:t xml:space="preserve"> </w:t>
      </w:r>
      <w:proofErr w:type="spellStart"/>
      <w:r w:rsidRPr="00317545">
        <w:rPr>
          <w:rFonts w:ascii="Calibri Light" w:hAnsi="Calibri Light" w:cs="Calibri Light"/>
          <w:sz w:val="22"/>
          <w:szCs w:val="22"/>
          <w:lang w:val="en-GB"/>
        </w:rPr>
        <w:t>Chomnes</w:t>
      </w:r>
      <w:proofErr w:type="spellEnd"/>
      <w:r w:rsidRPr="00317545">
        <w:rPr>
          <w:rFonts w:ascii="Calibri Light" w:hAnsi="Calibri Light" w:cs="Calibri Light"/>
          <w:sz w:val="22"/>
          <w:szCs w:val="22"/>
          <w:lang w:val="en-GB"/>
        </w:rPr>
        <w:t xml:space="preserve"> is content to let a thousand flowers bloom. </w:t>
      </w:r>
      <w:proofErr w:type="gramStart"/>
      <w:r w:rsidRPr="00317545">
        <w:rPr>
          <w:rFonts w:ascii="Calibri Light" w:hAnsi="Calibri Light" w:cs="Calibri Light"/>
          <w:sz w:val="22"/>
          <w:szCs w:val="22"/>
          <w:lang w:val="en-GB"/>
        </w:rPr>
        <w:t>Thus</w:t>
      </w:r>
      <w:proofErr w:type="gramEnd"/>
      <w:r w:rsidRPr="00317545">
        <w:rPr>
          <w:rFonts w:ascii="Calibri Light" w:hAnsi="Calibri Light" w:cs="Calibri Light"/>
          <w:sz w:val="22"/>
          <w:szCs w:val="22"/>
          <w:lang w:val="en-GB"/>
        </w:rPr>
        <w:t xml:space="preserve"> management and oversight </w:t>
      </w:r>
      <w:r w:rsidR="000D5CC5" w:rsidRPr="00317545">
        <w:rPr>
          <w:rFonts w:ascii="Calibri Light" w:hAnsi="Calibri Light" w:cs="Calibri Light"/>
          <w:sz w:val="22"/>
          <w:szCs w:val="22"/>
          <w:lang w:val="en-GB"/>
        </w:rPr>
        <w:t xml:space="preserve">is </w:t>
      </w:r>
      <w:r w:rsidRPr="00317545">
        <w:rPr>
          <w:rFonts w:ascii="Calibri Light" w:hAnsi="Calibri Light" w:cs="Calibri Light"/>
          <w:sz w:val="22"/>
          <w:szCs w:val="22"/>
          <w:lang w:val="en-GB"/>
        </w:rPr>
        <w:t>strategically ‘loose’.</w:t>
      </w:r>
      <w:r w:rsidRPr="00317545">
        <w:rPr>
          <w:rFonts w:ascii="Calibri Light" w:hAnsi="Calibri Light" w:cs="Calibri Light"/>
          <w:sz w:val="22"/>
          <w:szCs w:val="22"/>
        </w:rPr>
        <w:t xml:space="preserve"> And it is loose twice over: first in that DFAT has</w:t>
      </w:r>
      <w:r w:rsidR="000D5CC5" w:rsidRPr="00317545">
        <w:rPr>
          <w:rFonts w:ascii="Calibri Light" w:hAnsi="Calibri Light" w:cs="Calibri Light"/>
          <w:sz w:val="22"/>
          <w:szCs w:val="22"/>
        </w:rPr>
        <w:t xml:space="preserve"> given a high degree of strategic discretion to TAF in terms of how to </w:t>
      </w:r>
      <w:r w:rsidR="00AB2E39" w:rsidRPr="00317545">
        <w:rPr>
          <w:rFonts w:ascii="Calibri Light" w:hAnsi="Calibri Light" w:cs="Calibri Light"/>
          <w:sz w:val="22"/>
          <w:szCs w:val="22"/>
        </w:rPr>
        <w:t>use the</w:t>
      </w:r>
      <w:r w:rsidRPr="00317545">
        <w:rPr>
          <w:rFonts w:ascii="Calibri Light" w:hAnsi="Calibri Light" w:cs="Calibri Light"/>
          <w:sz w:val="22"/>
          <w:szCs w:val="22"/>
        </w:rPr>
        <w:t xml:space="preserve"> available grant funding. Second, TAF in turn has an </w:t>
      </w:r>
      <w:proofErr w:type="spellStart"/>
      <w:r w:rsidRPr="00317545">
        <w:rPr>
          <w:rFonts w:ascii="Calibri Light" w:hAnsi="Calibri Light" w:cs="Calibri Light"/>
          <w:sz w:val="22"/>
          <w:szCs w:val="22"/>
        </w:rPr>
        <w:t>arms length</w:t>
      </w:r>
      <w:proofErr w:type="spellEnd"/>
      <w:r w:rsidRPr="00317545">
        <w:rPr>
          <w:rFonts w:ascii="Calibri Light" w:hAnsi="Calibri Light" w:cs="Calibri Light"/>
          <w:sz w:val="22"/>
          <w:szCs w:val="22"/>
        </w:rPr>
        <w:t xml:space="preserve"> (hands off) relationship with its partners in terms of overarching strategic guidance and oversight. </w:t>
      </w:r>
    </w:p>
    <w:p w14:paraId="22C492E2" w14:textId="29AD5CBD" w:rsidR="00CB0565" w:rsidRPr="00317545" w:rsidRDefault="00CB0565" w:rsidP="00CB0565">
      <w:pPr>
        <w:numPr>
          <w:ilvl w:val="1"/>
          <w:numId w:val="14"/>
        </w:numPr>
        <w:overflowPunct w:val="0"/>
        <w:autoSpaceDE w:val="0"/>
        <w:autoSpaceDN w:val="0"/>
        <w:adjustRightInd w:val="0"/>
        <w:textAlignment w:val="baseline"/>
        <w:rPr>
          <w:rFonts w:ascii="Calibri Light" w:hAnsi="Calibri Light" w:cs="Calibri Light"/>
          <w:sz w:val="22"/>
          <w:szCs w:val="22"/>
        </w:rPr>
      </w:pPr>
      <w:r w:rsidRPr="00317545">
        <w:rPr>
          <w:rFonts w:ascii="Calibri Light" w:hAnsi="Calibri Light" w:cs="Calibri Light"/>
          <w:b/>
          <w:bCs/>
          <w:sz w:val="22"/>
          <w:szCs w:val="22"/>
        </w:rPr>
        <w:t>A</w:t>
      </w:r>
      <w:r w:rsidRPr="00317545">
        <w:rPr>
          <w:rFonts w:ascii="Calibri Light" w:hAnsi="Calibri Light" w:cs="Calibri Light"/>
          <w:b/>
          <w:bCs/>
          <w:sz w:val="22"/>
          <w:szCs w:val="22"/>
          <w:lang w:val="en-GB"/>
        </w:rPr>
        <w:t>t the operational level the opposite is the case</w:t>
      </w:r>
      <w:r w:rsidRPr="00317545">
        <w:rPr>
          <w:rFonts w:ascii="Calibri Light" w:hAnsi="Calibri Light" w:cs="Calibri Light"/>
          <w:sz w:val="22"/>
          <w:szCs w:val="22"/>
          <w:lang w:val="en-GB"/>
        </w:rPr>
        <w:t xml:space="preserve">. Here the management style is tight. </w:t>
      </w:r>
      <w:r w:rsidR="000D5CC5" w:rsidRPr="00317545">
        <w:rPr>
          <w:rFonts w:ascii="Calibri Light" w:hAnsi="Calibri Light" w:cs="Calibri Light"/>
          <w:sz w:val="22"/>
          <w:szCs w:val="22"/>
        </w:rPr>
        <w:t>Rather than discussing strategic issues on a quarterly or semi-annual basis</w:t>
      </w:r>
      <w:r w:rsidR="00392AAD" w:rsidRPr="00317545">
        <w:rPr>
          <w:rFonts w:ascii="Calibri Light" w:hAnsi="Calibri Light" w:cs="Calibri Light"/>
          <w:sz w:val="22"/>
          <w:szCs w:val="22"/>
        </w:rPr>
        <w:t xml:space="preserve"> (or reviewing performance annually through an external audit as SIDA is doing with its own research organisation support in Cambodia</w:t>
      </w:r>
      <w:r w:rsidR="00392AAD" w:rsidRPr="00317545">
        <w:rPr>
          <w:rStyle w:val="FootnoteReference"/>
          <w:rFonts w:ascii="Calibri Light" w:hAnsi="Calibri Light" w:cs="Calibri Light"/>
          <w:szCs w:val="22"/>
        </w:rPr>
        <w:footnoteReference w:id="4"/>
      </w:r>
      <w:r w:rsidR="00392AAD" w:rsidRPr="00317545">
        <w:rPr>
          <w:rFonts w:ascii="Calibri Light" w:hAnsi="Calibri Light" w:cs="Calibri Light"/>
          <w:sz w:val="22"/>
          <w:szCs w:val="22"/>
        </w:rPr>
        <w:t>)</w:t>
      </w:r>
      <w:r w:rsidR="000D5CC5" w:rsidRPr="00317545">
        <w:rPr>
          <w:rFonts w:ascii="Calibri Light" w:hAnsi="Calibri Light" w:cs="Calibri Light"/>
          <w:sz w:val="22"/>
          <w:szCs w:val="22"/>
        </w:rPr>
        <w:t xml:space="preserve">, DFAT meets with the TAF team monthly to discuss workplan activities and to monitor expenditures, creating an unnecessary burden for both DFAT and TAF. </w:t>
      </w:r>
      <w:r w:rsidR="000D5CC5" w:rsidRPr="00317545" w:rsidDel="00C564AA">
        <w:rPr>
          <w:rFonts w:ascii="Calibri Light" w:hAnsi="Calibri Light" w:cs="Calibri Light"/>
          <w:sz w:val="22"/>
          <w:szCs w:val="22"/>
        </w:rPr>
        <w:t xml:space="preserve">In turn, for TAF program management, </w:t>
      </w:r>
      <w:r w:rsidRPr="00317545" w:rsidDel="00C564AA">
        <w:rPr>
          <w:rFonts w:ascii="Calibri Light" w:hAnsi="Calibri Light" w:cs="Calibri Light"/>
          <w:sz w:val="22"/>
          <w:szCs w:val="22"/>
          <w:lang w:val="en-GB"/>
        </w:rPr>
        <w:t xml:space="preserve">MIS has replaced MEL. Because MEL has proved so complicated, </w:t>
      </w:r>
      <w:proofErr w:type="spellStart"/>
      <w:r w:rsidRPr="00317545" w:rsidDel="00C564AA">
        <w:rPr>
          <w:rFonts w:ascii="Calibri Light" w:hAnsi="Calibri Light" w:cs="Calibri Light"/>
          <w:sz w:val="22"/>
          <w:szCs w:val="22"/>
          <w:lang w:val="en-GB"/>
        </w:rPr>
        <w:t>Ponlok</w:t>
      </w:r>
      <w:proofErr w:type="spellEnd"/>
      <w:r w:rsidRPr="00317545" w:rsidDel="00C564AA">
        <w:rPr>
          <w:rFonts w:ascii="Calibri Light" w:hAnsi="Calibri Light" w:cs="Calibri Light"/>
          <w:sz w:val="22"/>
          <w:szCs w:val="22"/>
          <w:lang w:val="en-GB"/>
        </w:rPr>
        <w:t xml:space="preserve"> </w:t>
      </w:r>
      <w:proofErr w:type="spellStart"/>
      <w:r w:rsidRPr="00317545" w:rsidDel="00C564AA">
        <w:rPr>
          <w:rFonts w:ascii="Calibri Light" w:hAnsi="Calibri Light" w:cs="Calibri Light"/>
          <w:sz w:val="22"/>
          <w:szCs w:val="22"/>
          <w:lang w:val="en-GB"/>
        </w:rPr>
        <w:t>Chomnes</w:t>
      </w:r>
      <w:proofErr w:type="spellEnd"/>
      <w:r w:rsidRPr="00317545" w:rsidDel="00C564AA">
        <w:rPr>
          <w:rFonts w:ascii="Calibri Light" w:hAnsi="Calibri Light" w:cs="Calibri Light"/>
          <w:sz w:val="22"/>
          <w:szCs w:val="22"/>
          <w:lang w:val="en-GB"/>
        </w:rPr>
        <w:t xml:space="preserve"> staff compensate and focus on overseeing spending on widgets. The upshot is that TAF spends </w:t>
      </w:r>
      <w:r w:rsidR="00EB7781" w:rsidRPr="00317545" w:rsidDel="00C564AA">
        <w:rPr>
          <w:rFonts w:ascii="Calibri Light" w:hAnsi="Calibri Light" w:cs="Calibri Light"/>
          <w:sz w:val="22"/>
          <w:szCs w:val="22"/>
          <w:lang w:val="en-GB"/>
        </w:rPr>
        <w:t xml:space="preserve">much </w:t>
      </w:r>
      <w:r w:rsidRPr="00317545" w:rsidDel="00C564AA">
        <w:rPr>
          <w:rFonts w:ascii="Calibri Light" w:hAnsi="Calibri Light" w:cs="Calibri Light"/>
          <w:sz w:val="22"/>
          <w:szCs w:val="22"/>
          <w:lang w:val="en-GB"/>
        </w:rPr>
        <w:t xml:space="preserve">of its M and E time on </w:t>
      </w:r>
      <w:r w:rsidR="00EB7781" w:rsidRPr="00317545" w:rsidDel="00C564AA">
        <w:rPr>
          <w:rFonts w:ascii="Calibri Light" w:hAnsi="Calibri Light" w:cs="Calibri Light"/>
          <w:sz w:val="22"/>
          <w:szCs w:val="22"/>
          <w:lang w:val="en-GB"/>
        </w:rPr>
        <w:t>I</w:t>
      </w:r>
      <w:r w:rsidRPr="00317545" w:rsidDel="00C564AA">
        <w:rPr>
          <w:rFonts w:ascii="Calibri Light" w:hAnsi="Calibri Light" w:cs="Calibri Light"/>
          <w:sz w:val="22"/>
          <w:szCs w:val="22"/>
          <w:lang w:val="en-GB"/>
        </w:rPr>
        <w:t xml:space="preserve">nputs and </w:t>
      </w:r>
      <w:r w:rsidR="00EB7781" w:rsidRPr="00317545" w:rsidDel="00C564AA">
        <w:rPr>
          <w:rFonts w:ascii="Calibri Light" w:hAnsi="Calibri Light" w:cs="Calibri Light"/>
          <w:sz w:val="22"/>
          <w:szCs w:val="22"/>
          <w:lang w:val="en-GB"/>
        </w:rPr>
        <w:t>A</w:t>
      </w:r>
      <w:r w:rsidRPr="00317545" w:rsidDel="00C564AA">
        <w:rPr>
          <w:rFonts w:ascii="Calibri Light" w:hAnsi="Calibri Light" w:cs="Calibri Light"/>
          <w:sz w:val="22"/>
          <w:szCs w:val="22"/>
          <w:lang w:val="en-GB"/>
        </w:rPr>
        <w:t xml:space="preserve">ctivities, and little on Intermediate Outcomes and </w:t>
      </w:r>
      <w:proofErr w:type="spellStart"/>
      <w:r w:rsidRPr="00317545" w:rsidDel="00C564AA">
        <w:rPr>
          <w:rFonts w:ascii="Calibri Light" w:hAnsi="Calibri Light" w:cs="Calibri Light"/>
          <w:sz w:val="22"/>
          <w:szCs w:val="22"/>
          <w:lang w:val="en-GB"/>
        </w:rPr>
        <w:t>EoPOs</w:t>
      </w:r>
      <w:proofErr w:type="spellEnd"/>
      <w:r w:rsidRPr="00317545" w:rsidDel="00C564AA">
        <w:rPr>
          <w:rFonts w:ascii="Calibri Light" w:hAnsi="Calibri Light" w:cs="Calibri Light"/>
          <w:sz w:val="22"/>
          <w:szCs w:val="22"/>
          <w:lang w:val="en-GB"/>
        </w:rPr>
        <w:t>. The oversight style is therefore ‘loose-loose-tight’ – the precise opposite of what it should be</w:t>
      </w:r>
      <w:r w:rsidR="00D525D7" w:rsidRPr="00317545">
        <w:rPr>
          <w:rFonts w:ascii="Calibri Light" w:hAnsi="Calibri Light" w:cs="Calibri Light"/>
          <w:sz w:val="22"/>
          <w:szCs w:val="22"/>
          <w:lang w:val="en-GB"/>
        </w:rPr>
        <w:t>.</w:t>
      </w:r>
    </w:p>
    <w:p w14:paraId="7D2D9734" w14:textId="451F1EA7" w:rsidR="009715C0" w:rsidRPr="00317545" w:rsidRDefault="009715C0" w:rsidP="00F14E12">
      <w:pPr>
        <w:numPr>
          <w:ilvl w:val="1"/>
          <w:numId w:val="14"/>
        </w:numPr>
        <w:overflowPunct w:val="0"/>
        <w:autoSpaceDE w:val="0"/>
        <w:autoSpaceDN w:val="0"/>
        <w:adjustRightInd w:val="0"/>
        <w:textAlignment w:val="baseline"/>
        <w:rPr>
          <w:rFonts w:ascii="Calibri Light" w:hAnsi="Calibri Light" w:cs="Calibri Light"/>
          <w:sz w:val="22"/>
          <w:szCs w:val="22"/>
        </w:rPr>
      </w:pPr>
      <w:r w:rsidRPr="00317545">
        <w:rPr>
          <w:rFonts w:ascii="Calibri Light" w:hAnsi="Calibri Light" w:cs="Calibri Light"/>
          <w:b/>
          <w:bCs/>
          <w:sz w:val="22"/>
          <w:szCs w:val="22"/>
        </w:rPr>
        <w:t>T</w:t>
      </w:r>
      <w:r w:rsidR="00CB0565" w:rsidRPr="00317545">
        <w:rPr>
          <w:rFonts w:ascii="Calibri Light" w:hAnsi="Calibri Light" w:cs="Calibri Light"/>
          <w:b/>
          <w:bCs/>
          <w:sz w:val="22"/>
          <w:szCs w:val="22"/>
        </w:rPr>
        <w:t xml:space="preserve">he second issue is the role of the Technical Advisory Council (the TAC). </w:t>
      </w:r>
      <w:r w:rsidR="00CB0565" w:rsidRPr="00317545">
        <w:rPr>
          <w:rFonts w:ascii="Calibri Light" w:hAnsi="Calibri Light" w:cs="Calibri Light"/>
          <w:sz w:val="22"/>
          <w:szCs w:val="22"/>
        </w:rPr>
        <w:t>It is advisory</w:t>
      </w:r>
      <w:r w:rsidR="00C84A79" w:rsidRPr="00317545">
        <w:rPr>
          <w:rFonts w:ascii="Calibri Light" w:hAnsi="Calibri Light" w:cs="Calibri Light"/>
          <w:sz w:val="22"/>
          <w:szCs w:val="22"/>
        </w:rPr>
        <w:t xml:space="preserve"> only</w:t>
      </w:r>
      <w:r w:rsidR="00F14E12" w:rsidRPr="00317545">
        <w:rPr>
          <w:rFonts w:ascii="Calibri Light" w:hAnsi="Calibri Light" w:cs="Calibri Light"/>
          <w:sz w:val="22"/>
          <w:szCs w:val="22"/>
        </w:rPr>
        <w:t xml:space="preserve">. </w:t>
      </w:r>
      <w:r w:rsidR="00EB7781" w:rsidRPr="00317545">
        <w:rPr>
          <w:rFonts w:ascii="Calibri Light" w:hAnsi="Calibri Light" w:cs="Calibri Light"/>
          <w:sz w:val="22"/>
          <w:szCs w:val="22"/>
        </w:rPr>
        <w:t>I</w:t>
      </w:r>
      <w:r w:rsidR="00C84A79" w:rsidRPr="00317545">
        <w:rPr>
          <w:rFonts w:ascii="Calibri Light" w:hAnsi="Calibri Light" w:cs="Calibri Light"/>
          <w:sz w:val="22"/>
          <w:szCs w:val="22"/>
        </w:rPr>
        <w:t xml:space="preserve">t is not clear to this review </w:t>
      </w:r>
      <w:r w:rsidR="00CB0565" w:rsidRPr="00317545">
        <w:rPr>
          <w:rFonts w:ascii="Calibri Light" w:hAnsi="Calibri Light" w:cs="Calibri Light"/>
          <w:sz w:val="22"/>
          <w:szCs w:val="22"/>
        </w:rPr>
        <w:t>to whom it provides advice, on what topics, and what th</w:t>
      </w:r>
      <w:r w:rsidR="00C84A79" w:rsidRPr="00317545">
        <w:rPr>
          <w:rFonts w:ascii="Calibri Light" w:hAnsi="Calibri Light" w:cs="Calibri Light"/>
          <w:sz w:val="22"/>
          <w:szCs w:val="22"/>
        </w:rPr>
        <w:t>os</w:t>
      </w:r>
      <w:r w:rsidR="00CB0565" w:rsidRPr="00317545">
        <w:rPr>
          <w:rFonts w:ascii="Calibri Light" w:hAnsi="Calibri Light" w:cs="Calibri Light"/>
          <w:sz w:val="22"/>
          <w:szCs w:val="22"/>
        </w:rPr>
        <w:t xml:space="preserve">e advised </w:t>
      </w:r>
      <w:r w:rsidR="00C84A79" w:rsidRPr="00317545">
        <w:rPr>
          <w:rFonts w:ascii="Calibri Light" w:hAnsi="Calibri Light" w:cs="Calibri Light"/>
          <w:sz w:val="22"/>
          <w:szCs w:val="22"/>
        </w:rPr>
        <w:t xml:space="preserve">should </w:t>
      </w:r>
      <w:r w:rsidR="00CB0565" w:rsidRPr="00317545">
        <w:rPr>
          <w:rFonts w:ascii="Calibri Light" w:hAnsi="Calibri Light" w:cs="Calibri Light"/>
          <w:sz w:val="22"/>
          <w:szCs w:val="22"/>
        </w:rPr>
        <w:t xml:space="preserve">do with </w:t>
      </w:r>
      <w:r w:rsidR="00C84A79" w:rsidRPr="00317545">
        <w:rPr>
          <w:rFonts w:ascii="Calibri Light" w:hAnsi="Calibri Light" w:cs="Calibri Light"/>
          <w:sz w:val="22"/>
          <w:szCs w:val="22"/>
        </w:rPr>
        <w:t xml:space="preserve">the </w:t>
      </w:r>
      <w:r w:rsidR="00CB0565" w:rsidRPr="00317545">
        <w:rPr>
          <w:rFonts w:ascii="Calibri Light" w:hAnsi="Calibri Light" w:cs="Calibri Light"/>
          <w:sz w:val="22"/>
          <w:szCs w:val="22"/>
        </w:rPr>
        <w:t xml:space="preserve">advice is received. </w:t>
      </w:r>
      <w:r w:rsidR="00F14E12" w:rsidRPr="00317545">
        <w:rPr>
          <w:rFonts w:ascii="Calibri Light" w:hAnsi="Calibri Light" w:cs="Calibri Light"/>
          <w:sz w:val="22"/>
          <w:szCs w:val="22"/>
        </w:rPr>
        <w:t xml:space="preserve">To date, the TAC members have not been asked to provide strategic advice to the program, but rather to participate primarily as listeners in TAC meetings in which TAF presents </w:t>
      </w:r>
      <w:proofErr w:type="spellStart"/>
      <w:r w:rsidR="00F14E12" w:rsidRPr="00317545">
        <w:rPr>
          <w:rFonts w:ascii="Calibri Light" w:hAnsi="Calibri Light" w:cs="Calibri Light"/>
          <w:sz w:val="22"/>
          <w:szCs w:val="22"/>
        </w:rPr>
        <w:t>Ponlok</w:t>
      </w:r>
      <w:proofErr w:type="spellEnd"/>
      <w:r w:rsidR="00F14E12" w:rsidRPr="00317545">
        <w:rPr>
          <w:rFonts w:ascii="Calibri Light" w:hAnsi="Calibri Light" w:cs="Calibri Light"/>
          <w:sz w:val="22"/>
          <w:szCs w:val="22"/>
        </w:rPr>
        <w:t xml:space="preserve"> </w:t>
      </w:r>
      <w:proofErr w:type="spellStart"/>
      <w:r w:rsidR="00F14E12" w:rsidRPr="00317545">
        <w:rPr>
          <w:rFonts w:ascii="Calibri Light" w:hAnsi="Calibri Light" w:cs="Calibri Light"/>
          <w:sz w:val="22"/>
          <w:szCs w:val="22"/>
        </w:rPr>
        <w:t>Chomnes</w:t>
      </w:r>
      <w:proofErr w:type="spellEnd"/>
      <w:r w:rsidR="00F14E12" w:rsidRPr="00317545">
        <w:rPr>
          <w:rFonts w:ascii="Calibri Light" w:hAnsi="Calibri Light" w:cs="Calibri Light"/>
          <w:sz w:val="22"/>
          <w:szCs w:val="22"/>
        </w:rPr>
        <w:t xml:space="preserve"> activities. </w:t>
      </w:r>
    </w:p>
    <w:p w14:paraId="4D537AB1" w14:textId="245FBCB8" w:rsidR="00D95259" w:rsidRPr="007D2BA0" w:rsidRDefault="00C84A79" w:rsidP="007D2BA0">
      <w:pPr>
        <w:numPr>
          <w:ilvl w:val="1"/>
          <w:numId w:val="14"/>
        </w:numPr>
        <w:overflowPunct w:val="0"/>
        <w:autoSpaceDE w:val="0"/>
        <w:autoSpaceDN w:val="0"/>
        <w:adjustRightInd w:val="0"/>
        <w:textAlignment w:val="baseline"/>
        <w:rPr>
          <w:rFonts w:ascii="Calibri Light" w:hAnsi="Calibri Light" w:cs="Calibri Light"/>
          <w:sz w:val="22"/>
          <w:szCs w:val="22"/>
        </w:rPr>
      </w:pPr>
      <w:r w:rsidRPr="00317545">
        <w:rPr>
          <w:rFonts w:ascii="Calibri Light" w:hAnsi="Calibri Light" w:cs="Calibri Light"/>
          <w:b/>
          <w:bCs/>
          <w:sz w:val="22"/>
          <w:szCs w:val="22"/>
        </w:rPr>
        <w:lastRenderedPageBreak/>
        <w:t xml:space="preserve">A more charitable view however should prevail. </w:t>
      </w:r>
      <w:proofErr w:type="gramStart"/>
      <w:r w:rsidRPr="00317545">
        <w:rPr>
          <w:rFonts w:ascii="Calibri Light" w:hAnsi="Calibri Light" w:cs="Calibri Light"/>
          <w:sz w:val="22"/>
          <w:szCs w:val="22"/>
        </w:rPr>
        <w:t>It is clear that t</w:t>
      </w:r>
      <w:r w:rsidR="009715C0" w:rsidRPr="00317545">
        <w:rPr>
          <w:rFonts w:ascii="Calibri Light" w:hAnsi="Calibri Light" w:cs="Calibri Light"/>
          <w:sz w:val="22"/>
          <w:szCs w:val="22"/>
        </w:rPr>
        <w:t>he</w:t>
      </w:r>
      <w:proofErr w:type="gramEnd"/>
      <w:r w:rsidR="009715C0" w:rsidRPr="00317545">
        <w:rPr>
          <w:rFonts w:ascii="Calibri Light" w:hAnsi="Calibri Light" w:cs="Calibri Light"/>
          <w:sz w:val="22"/>
          <w:szCs w:val="22"/>
        </w:rPr>
        <w:t xml:space="preserve"> TAC </w:t>
      </w:r>
      <w:r w:rsidRPr="00317545">
        <w:rPr>
          <w:rFonts w:ascii="Calibri Light" w:hAnsi="Calibri Light" w:cs="Calibri Light"/>
          <w:sz w:val="22"/>
          <w:szCs w:val="22"/>
        </w:rPr>
        <w:t xml:space="preserve">legitimates the functioning of the whole program. It provides necessary political cover. Representatives of five RGC ministries sit on the TAC. It is recommended that some small ‘tweaks’ be made to the functioning of the Council.  Rather than ‘merely’ receive reports from TAF as it seems to do </w:t>
      </w:r>
      <w:proofErr w:type="gramStart"/>
      <w:r w:rsidRPr="00317545">
        <w:rPr>
          <w:rFonts w:ascii="Calibri Light" w:hAnsi="Calibri Light" w:cs="Calibri Light"/>
          <w:sz w:val="22"/>
          <w:szCs w:val="22"/>
        </w:rPr>
        <w:t>at the moment</w:t>
      </w:r>
      <w:proofErr w:type="gramEnd"/>
      <w:r w:rsidRPr="00317545">
        <w:rPr>
          <w:rFonts w:ascii="Calibri Light" w:hAnsi="Calibri Light" w:cs="Calibri Light"/>
          <w:sz w:val="22"/>
          <w:szCs w:val="22"/>
        </w:rPr>
        <w:t>, the TAC could be invited seriously to discuss one contemporary public policy issu</w:t>
      </w:r>
      <w:r w:rsidR="009715C0" w:rsidRPr="00317545">
        <w:rPr>
          <w:rFonts w:ascii="Calibri Light" w:hAnsi="Calibri Light" w:cs="Calibri Light"/>
          <w:sz w:val="22"/>
          <w:szCs w:val="22"/>
        </w:rPr>
        <w:t xml:space="preserve">e </w:t>
      </w:r>
      <w:r w:rsidRPr="00317545">
        <w:rPr>
          <w:rFonts w:ascii="Calibri Light" w:hAnsi="Calibri Light" w:cs="Calibri Light"/>
          <w:sz w:val="22"/>
          <w:szCs w:val="22"/>
        </w:rPr>
        <w:t xml:space="preserve">at each meeting (arising from </w:t>
      </w:r>
      <w:proofErr w:type="spellStart"/>
      <w:r w:rsidRPr="00317545">
        <w:rPr>
          <w:rFonts w:ascii="Calibri Light" w:hAnsi="Calibri Light" w:cs="Calibri Light"/>
          <w:sz w:val="22"/>
          <w:szCs w:val="22"/>
        </w:rPr>
        <w:t>Ponlok</w:t>
      </w:r>
      <w:proofErr w:type="spellEnd"/>
      <w:r w:rsidRPr="00317545">
        <w:rPr>
          <w:rFonts w:ascii="Calibri Light" w:hAnsi="Calibri Light" w:cs="Calibri Light"/>
          <w:sz w:val="22"/>
          <w:szCs w:val="22"/>
        </w:rPr>
        <w:t xml:space="preserve"> </w:t>
      </w:r>
      <w:proofErr w:type="spellStart"/>
      <w:r w:rsidRPr="00317545">
        <w:rPr>
          <w:rFonts w:ascii="Calibri Light" w:hAnsi="Calibri Light" w:cs="Calibri Light"/>
          <w:sz w:val="22"/>
          <w:szCs w:val="22"/>
        </w:rPr>
        <w:t>Chomnes</w:t>
      </w:r>
      <w:proofErr w:type="spellEnd"/>
      <w:r w:rsidRPr="00317545">
        <w:rPr>
          <w:rFonts w:ascii="Calibri Light" w:hAnsi="Calibri Light" w:cs="Calibri Light"/>
          <w:sz w:val="22"/>
          <w:szCs w:val="22"/>
        </w:rPr>
        <w:t xml:space="preserve"> funded research), and its advice sought on how the program could best use this research. </w:t>
      </w:r>
    </w:p>
    <w:p w14:paraId="42D05F1B" w14:textId="619C897D" w:rsidR="00CB0565" w:rsidRPr="00317545" w:rsidRDefault="00CB0565" w:rsidP="007D2BA0">
      <w:pPr>
        <w:spacing w:line="288" w:lineRule="auto"/>
        <w:jc w:val="center"/>
        <w:rPr>
          <w:rFonts w:ascii="Calibri Light" w:hAnsi="Calibri Light" w:cs="Calibri Light"/>
          <w:sz w:val="22"/>
          <w:szCs w:val="22"/>
        </w:rPr>
      </w:pPr>
      <w:r w:rsidRPr="00051B51">
        <w:rPr>
          <w:rFonts w:ascii="Calibri Light" w:hAnsi="Calibri Light" w:cs="Calibri Light"/>
          <w:b/>
          <w:bCs/>
          <w:color w:val="C00000"/>
          <w:sz w:val="24"/>
          <w:szCs w:val="24"/>
        </w:rPr>
        <w:t xml:space="preserve">Figure </w:t>
      </w:r>
      <w:r w:rsidR="00C246BB" w:rsidRPr="00051B51">
        <w:rPr>
          <w:rFonts w:ascii="Calibri Light" w:hAnsi="Calibri Light" w:cs="Calibri Light"/>
          <w:b/>
          <w:bCs/>
          <w:color w:val="C00000"/>
          <w:sz w:val="24"/>
          <w:szCs w:val="24"/>
        </w:rPr>
        <w:t>6</w:t>
      </w:r>
      <w:r w:rsidRPr="00051B51">
        <w:rPr>
          <w:rFonts w:ascii="Calibri Light" w:hAnsi="Calibri Light" w:cs="Calibri Light"/>
          <w:b/>
          <w:bCs/>
          <w:color w:val="C00000"/>
          <w:sz w:val="24"/>
          <w:szCs w:val="24"/>
        </w:rPr>
        <w:t>: T</w:t>
      </w:r>
      <w:r w:rsidR="00C84A79" w:rsidRPr="00051B51">
        <w:rPr>
          <w:rFonts w:ascii="Calibri Light" w:hAnsi="Calibri Light" w:cs="Calibri Light"/>
          <w:b/>
          <w:bCs/>
          <w:color w:val="C00000"/>
          <w:sz w:val="24"/>
          <w:szCs w:val="24"/>
        </w:rPr>
        <w:t>echnical Advisory Council</w:t>
      </w:r>
    </w:p>
    <w:p w14:paraId="4EDD5C0F" w14:textId="6FF79164" w:rsidR="00CB0565" w:rsidRPr="00317545" w:rsidRDefault="00051B51" w:rsidP="009715C0">
      <w:pPr>
        <w:overflowPunct w:val="0"/>
        <w:autoSpaceDE w:val="0"/>
        <w:autoSpaceDN w:val="0"/>
        <w:adjustRightInd w:val="0"/>
        <w:jc w:val="center"/>
        <w:textAlignment w:val="baseline"/>
        <w:rPr>
          <w:rFonts w:ascii="Calibri Light" w:hAnsi="Calibri Light" w:cs="Calibri Light"/>
          <w:b/>
          <w:bCs/>
          <w:sz w:val="22"/>
          <w:szCs w:val="22"/>
        </w:rPr>
      </w:pPr>
      <w:r w:rsidRPr="00051B51">
        <w:rPr>
          <w:rFonts w:ascii="Calibri Light" w:hAnsi="Calibri Light" w:cs="Calibri Light"/>
          <w:b/>
          <w:bCs/>
          <w:noProof/>
          <w:color w:val="C00000"/>
          <w:sz w:val="24"/>
          <w:szCs w:val="24"/>
        </w:rPr>
        <w:drawing>
          <wp:inline distT="0" distB="0" distL="0" distR="0" wp14:anchorId="0791A976" wp14:editId="16155071">
            <wp:extent cx="4919321" cy="2086079"/>
            <wp:effectExtent l="0" t="0" r="0" b="0"/>
            <wp:docPr id="8" name="Picture 8" descr="Diagram showing the relationship of the Technical Advisory Council with DFAT, the Asia Foundation, and the program's core partn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iagram showing the relationship of the Technical Advisory Council with DFAT, the Asia Foundation, and the program's core partners. "/>
                    <pic:cNvPicPr/>
                  </pic:nvPicPr>
                  <pic:blipFill>
                    <a:blip r:embed="rId16"/>
                    <a:stretch>
                      <a:fillRect/>
                    </a:stretch>
                  </pic:blipFill>
                  <pic:spPr>
                    <a:xfrm>
                      <a:off x="0" y="0"/>
                      <a:ext cx="4935702" cy="2093026"/>
                    </a:xfrm>
                    <a:prstGeom prst="rect">
                      <a:avLst/>
                    </a:prstGeom>
                  </pic:spPr>
                </pic:pic>
              </a:graphicData>
            </a:graphic>
          </wp:inline>
        </w:drawing>
      </w:r>
    </w:p>
    <w:p w14:paraId="2B92C794" w14:textId="5CCD473F" w:rsidR="00CB0565" w:rsidRPr="00317545" w:rsidRDefault="009715C0" w:rsidP="00C84A79">
      <w:pPr>
        <w:overflowPunct w:val="0"/>
        <w:autoSpaceDE w:val="0"/>
        <w:autoSpaceDN w:val="0"/>
        <w:adjustRightInd w:val="0"/>
        <w:spacing w:before="240"/>
        <w:textAlignment w:val="baseline"/>
        <w:rPr>
          <w:rFonts w:ascii="Calibri Light" w:hAnsi="Calibri Light" w:cs="Calibri Light"/>
          <w:color w:val="C00000"/>
          <w:sz w:val="24"/>
          <w:szCs w:val="24"/>
        </w:rPr>
      </w:pPr>
      <w:r w:rsidRPr="00317545">
        <w:rPr>
          <w:rFonts w:ascii="Calibri Light" w:hAnsi="Calibri Light" w:cs="Calibri Light"/>
          <w:b/>
          <w:bCs/>
          <w:color w:val="C00000"/>
          <w:sz w:val="24"/>
          <w:szCs w:val="24"/>
        </w:rPr>
        <w:t xml:space="preserve">(vii) </w:t>
      </w:r>
      <w:r w:rsidR="00BF33F8" w:rsidRPr="00317545">
        <w:rPr>
          <w:rFonts w:ascii="Calibri Light" w:hAnsi="Calibri Light" w:cs="Calibri Light"/>
          <w:b/>
          <w:bCs/>
          <w:color w:val="C00000"/>
          <w:sz w:val="24"/>
          <w:szCs w:val="24"/>
        </w:rPr>
        <w:tab/>
      </w:r>
      <w:r w:rsidR="00C246BB" w:rsidRPr="00317545">
        <w:rPr>
          <w:rFonts w:ascii="Calibri Light" w:hAnsi="Calibri Light" w:cs="Calibri Light"/>
          <w:b/>
          <w:bCs/>
          <w:color w:val="C00000"/>
          <w:sz w:val="24"/>
          <w:szCs w:val="24"/>
        </w:rPr>
        <w:t xml:space="preserve">Dissemination and communications </w:t>
      </w:r>
      <w:r w:rsidR="00CB0565" w:rsidRPr="00317545">
        <w:rPr>
          <w:rFonts w:ascii="Calibri Light" w:hAnsi="Calibri Light" w:cs="Calibri Light"/>
          <w:b/>
          <w:bCs/>
          <w:color w:val="C00000"/>
          <w:sz w:val="24"/>
          <w:szCs w:val="24"/>
        </w:rPr>
        <w:t>strategy</w:t>
      </w:r>
    </w:p>
    <w:p w14:paraId="22DE0975" w14:textId="5141A2A7" w:rsidR="00A82E89" w:rsidRPr="00317545" w:rsidRDefault="00A82E89" w:rsidP="00A82E89">
      <w:pPr>
        <w:numPr>
          <w:ilvl w:val="1"/>
          <w:numId w:val="14"/>
        </w:numPr>
        <w:overflowPunct w:val="0"/>
        <w:autoSpaceDE w:val="0"/>
        <w:autoSpaceDN w:val="0"/>
        <w:adjustRightInd w:val="0"/>
        <w:textAlignment w:val="baseline"/>
        <w:rPr>
          <w:rFonts w:ascii="Calibri Light" w:hAnsi="Calibri Light" w:cs="Calibri Light"/>
          <w:sz w:val="22"/>
          <w:szCs w:val="22"/>
        </w:rPr>
      </w:pPr>
      <w:r w:rsidRPr="00317545">
        <w:rPr>
          <w:rFonts w:ascii="Calibri Light" w:hAnsi="Calibri Light" w:cs="Calibri Light"/>
          <w:b/>
          <w:bCs/>
          <w:sz w:val="22"/>
          <w:szCs w:val="22"/>
        </w:rPr>
        <w:t xml:space="preserve">Secondary question 3 in the </w:t>
      </w:r>
      <w:proofErr w:type="spellStart"/>
      <w:r w:rsidRPr="00317545">
        <w:rPr>
          <w:rFonts w:ascii="Calibri Light" w:hAnsi="Calibri Light" w:cs="Calibri Light"/>
          <w:b/>
          <w:bCs/>
          <w:sz w:val="22"/>
          <w:szCs w:val="22"/>
        </w:rPr>
        <w:t>ToRs</w:t>
      </w:r>
      <w:proofErr w:type="spellEnd"/>
      <w:r w:rsidRPr="00317545">
        <w:rPr>
          <w:rFonts w:ascii="Calibri Light" w:hAnsi="Calibri Light" w:cs="Calibri Light"/>
          <w:b/>
          <w:bCs/>
          <w:sz w:val="22"/>
          <w:szCs w:val="22"/>
        </w:rPr>
        <w:t xml:space="preserve"> asks</w:t>
      </w:r>
      <w:r w:rsidR="00CB0565" w:rsidRPr="00317545">
        <w:rPr>
          <w:rFonts w:ascii="Calibri Light" w:hAnsi="Calibri Light" w:cs="Calibri Light"/>
          <w:sz w:val="22"/>
          <w:szCs w:val="22"/>
        </w:rPr>
        <w:t xml:space="preserve"> </w:t>
      </w:r>
      <w:r w:rsidRPr="00317545">
        <w:rPr>
          <w:rFonts w:ascii="Calibri Light" w:hAnsi="Calibri Light" w:cs="Calibri Light"/>
          <w:sz w:val="22"/>
          <w:szCs w:val="22"/>
        </w:rPr>
        <w:t>“t</w:t>
      </w:r>
      <w:r w:rsidRPr="00317545">
        <w:rPr>
          <w:rFonts w:ascii="Calibri Light" w:hAnsi="Calibri Light"/>
          <w:sz w:val="22"/>
          <w:szCs w:val="22"/>
        </w:rPr>
        <w:t>o what extent is DFAT engagement with the program being effectively leveraged to strengthen the program’s policy influencing objectives (</w:t>
      </w:r>
      <w:proofErr w:type="gramStart"/>
      <w:r w:rsidRPr="00317545">
        <w:rPr>
          <w:rFonts w:ascii="Calibri Light" w:hAnsi="Calibri Light"/>
          <w:sz w:val="22"/>
          <w:szCs w:val="22"/>
        </w:rPr>
        <w:t>i.e.</w:t>
      </w:r>
      <w:proofErr w:type="gramEnd"/>
      <w:r w:rsidRPr="00317545">
        <w:rPr>
          <w:rFonts w:ascii="Calibri Light" w:hAnsi="Calibri Light"/>
          <w:sz w:val="22"/>
          <w:szCs w:val="22"/>
        </w:rPr>
        <w:t xml:space="preserve"> through engagement of senior Embassy staff, linkages with other DFAT programs/Australian government departments, and/or through leveraging the Embassy’s diplomatic relationships in the region)? Are there specific ways in which DFAT could/should use its leverage and influence to further strengthen the </w:t>
      </w:r>
      <w:proofErr w:type="spellStart"/>
      <w:r w:rsidRPr="00317545">
        <w:rPr>
          <w:rFonts w:ascii="Calibri Light" w:hAnsi="Calibri Light"/>
          <w:sz w:val="22"/>
          <w:szCs w:val="22"/>
        </w:rPr>
        <w:t>Ponlok</w:t>
      </w:r>
      <w:proofErr w:type="spellEnd"/>
      <w:r w:rsidRPr="00317545">
        <w:rPr>
          <w:rFonts w:ascii="Calibri Light" w:hAnsi="Calibri Light"/>
          <w:sz w:val="22"/>
          <w:szCs w:val="22"/>
        </w:rPr>
        <w:t xml:space="preserve"> </w:t>
      </w:r>
      <w:proofErr w:type="spellStart"/>
      <w:r w:rsidRPr="00317545">
        <w:rPr>
          <w:rFonts w:ascii="Calibri Light" w:hAnsi="Calibri Light"/>
          <w:sz w:val="22"/>
          <w:szCs w:val="22"/>
        </w:rPr>
        <w:t>Chomnes</w:t>
      </w:r>
      <w:proofErr w:type="spellEnd"/>
      <w:r w:rsidRPr="00317545">
        <w:rPr>
          <w:rFonts w:ascii="Calibri Light" w:hAnsi="Calibri Light"/>
          <w:sz w:val="22"/>
          <w:szCs w:val="22"/>
        </w:rPr>
        <w:t xml:space="preserve"> approach and outcomes?”</w:t>
      </w:r>
    </w:p>
    <w:p w14:paraId="025F737C" w14:textId="7D813072" w:rsidR="00A82E89" w:rsidRPr="00317545" w:rsidRDefault="00C84A79" w:rsidP="00A82E89">
      <w:pPr>
        <w:numPr>
          <w:ilvl w:val="1"/>
          <w:numId w:val="14"/>
        </w:numPr>
        <w:overflowPunct w:val="0"/>
        <w:autoSpaceDE w:val="0"/>
        <w:autoSpaceDN w:val="0"/>
        <w:adjustRightInd w:val="0"/>
        <w:textAlignment w:val="baseline"/>
        <w:rPr>
          <w:rFonts w:ascii="Calibri Light" w:hAnsi="Calibri Light" w:cs="Calibri Light"/>
          <w:sz w:val="22"/>
          <w:szCs w:val="22"/>
        </w:rPr>
      </w:pPr>
      <w:r w:rsidRPr="00317545">
        <w:rPr>
          <w:rFonts w:ascii="Calibri Light" w:hAnsi="Calibri Light" w:cs="Calibri Light"/>
          <w:b/>
          <w:bCs/>
          <w:sz w:val="22"/>
          <w:szCs w:val="22"/>
        </w:rPr>
        <w:t xml:space="preserve">The response to this question </w:t>
      </w:r>
      <w:proofErr w:type="gramStart"/>
      <w:r w:rsidRPr="00317545">
        <w:rPr>
          <w:rFonts w:ascii="Calibri Light" w:hAnsi="Calibri Light" w:cs="Calibri Light"/>
          <w:b/>
          <w:bCs/>
          <w:sz w:val="22"/>
          <w:szCs w:val="22"/>
        </w:rPr>
        <w:t>has to</w:t>
      </w:r>
      <w:proofErr w:type="gramEnd"/>
      <w:r w:rsidRPr="00317545">
        <w:rPr>
          <w:rFonts w:ascii="Calibri Light" w:hAnsi="Calibri Light" w:cs="Calibri Light"/>
          <w:b/>
          <w:bCs/>
          <w:sz w:val="22"/>
          <w:szCs w:val="22"/>
        </w:rPr>
        <w:t xml:space="preserve"> be that </w:t>
      </w:r>
      <w:r w:rsidR="00780418" w:rsidRPr="00317545">
        <w:rPr>
          <w:rFonts w:ascii="Calibri Light" w:hAnsi="Calibri Light" w:cs="Calibri Light"/>
          <w:b/>
          <w:bCs/>
          <w:sz w:val="22"/>
          <w:szCs w:val="22"/>
        </w:rPr>
        <w:t xml:space="preserve">this aspect of the program has not </w:t>
      </w:r>
      <w:r w:rsidR="00EB7781" w:rsidRPr="00317545">
        <w:rPr>
          <w:rFonts w:ascii="Calibri Light" w:hAnsi="Calibri Light" w:cs="Calibri Light"/>
          <w:b/>
          <w:bCs/>
          <w:sz w:val="22"/>
          <w:szCs w:val="22"/>
        </w:rPr>
        <w:t xml:space="preserve">really </w:t>
      </w:r>
      <w:r w:rsidR="00780418" w:rsidRPr="00317545">
        <w:rPr>
          <w:rFonts w:ascii="Calibri Light" w:hAnsi="Calibri Light" w:cs="Calibri Light"/>
          <w:b/>
          <w:bCs/>
          <w:sz w:val="22"/>
          <w:szCs w:val="22"/>
        </w:rPr>
        <w:t>commenced</w:t>
      </w:r>
      <w:r w:rsidR="00780418" w:rsidRPr="00317545">
        <w:rPr>
          <w:rFonts w:ascii="Calibri Light" w:hAnsi="Calibri Light" w:cs="Calibri Light"/>
          <w:sz w:val="22"/>
          <w:szCs w:val="22"/>
        </w:rPr>
        <w:t xml:space="preserve">. Partly it was stymied by Covid-19, partly by the ambiguity of </w:t>
      </w:r>
      <w:proofErr w:type="spellStart"/>
      <w:r w:rsidR="00780418" w:rsidRPr="00317545">
        <w:rPr>
          <w:rFonts w:ascii="Calibri Light" w:hAnsi="Calibri Light" w:cs="Calibri Light"/>
          <w:sz w:val="22"/>
          <w:szCs w:val="22"/>
        </w:rPr>
        <w:t>Ponlok</w:t>
      </w:r>
      <w:proofErr w:type="spellEnd"/>
      <w:r w:rsidR="00780418" w:rsidRPr="00317545">
        <w:rPr>
          <w:rFonts w:ascii="Calibri Light" w:hAnsi="Calibri Light" w:cs="Calibri Light"/>
          <w:sz w:val="22"/>
          <w:szCs w:val="22"/>
        </w:rPr>
        <w:t xml:space="preserve"> </w:t>
      </w:r>
      <w:proofErr w:type="spellStart"/>
      <w:r w:rsidR="00780418" w:rsidRPr="00317545">
        <w:rPr>
          <w:rFonts w:ascii="Calibri Light" w:hAnsi="Calibri Light" w:cs="Calibri Light"/>
          <w:sz w:val="22"/>
          <w:szCs w:val="22"/>
        </w:rPr>
        <w:t>Chomnes</w:t>
      </w:r>
      <w:proofErr w:type="spellEnd"/>
      <w:r w:rsidR="00780418" w:rsidRPr="00317545">
        <w:rPr>
          <w:rFonts w:ascii="Calibri Light" w:hAnsi="Calibri Light" w:cs="Calibri Light"/>
          <w:sz w:val="22"/>
          <w:szCs w:val="22"/>
        </w:rPr>
        <w:t xml:space="preserve"> goal statement, and partly by the sheer scarcity of staff time in the Embassy to take this agenda forward. It is interesting to note that action points 3 - 5 of DFAT’s 2022 </w:t>
      </w:r>
      <w:proofErr w:type="spellStart"/>
      <w:r w:rsidR="00EB7781" w:rsidRPr="00317545">
        <w:rPr>
          <w:rFonts w:ascii="Calibri Light" w:hAnsi="Calibri Light" w:cs="Calibri Light"/>
          <w:sz w:val="22"/>
          <w:szCs w:val="22"/>
        </w:rPr>
        <w:t>Ponlok</w:t>
      </w:r>
      <w:proofErr w:type="spellEnd"/>
      <w:r w:rsidR="00EB7781" w:rsidRPr="00317545">
        <w:rPr>
          <w:rFonts w:ascii="Calibri Light" w:hAnsi="Calibri Light" w:cs="Calibri Light"/>
          <w:sz w:val="22"/>
          <w:szCs w:val="22"/>
        </w:rPr>
        <w:t xml:space="preserve"> </w:t>
      </w:r>
      <w:proofErr w:type="spellStart"/>
      <w:r w:rsidR="00EB7781" w:rsidRPr="00317545">
        <w:rPr>
          <w:rFonts w:ascii="Calibri Light" w:hAnsi="Calibri Light" w:cs="Calibri Light"/>
          <w:sz w:val="22"/>
          <w:szCs w:val="22"/>
        </w:rPr>
        <w:t>Chomnes</w:t>
      </w:r>
      <w:proofErr w:type="spellEnd"/>
      <w:r w:rsidR="00EB7781" w:rsidRPr="00317545">
        <w:rPr>
          <w:rFonts w:ascii="Calibri Light" w:hAnsi="Calibri Light" w:cs="Calibri Light"/>
          <w:sz w:val="22"/>
          <w:szCs w:val="22"/>
        </w:rPr>
        <w:t xml:space="preserve"> </w:t>
      </w:r>
      <w:r w:rsidR="00780418" w:rsidRPr="00317545">
        <w:rPr>
          <w:rFonts w:ascii="Calibri Light" w:hAnsi="Calibri Light" w:cs="Calibri Light"/>
          <w:sz w:val="22"/>
          <w:szCs w:val="22"/>
        </w:rPr>
        <w:t>Annual Investment Monitoring Report are as follows:</w:t>
      </w:r>
    </w:p>
    <w:p w14:paraId="77B8FBE7" w14:textId="77777777" w:rsidR="00780418" w:rsidRPr="00317545" w:rsidRDefault="00780418" w:rsidP="00780418">
      <w:pPr>
        <w:pStyle w:val="ListParagraph"/>
        <w:numPr>
          <w:ilvl w:val="0"/>
          <w:numId w:val="31"/>
        </w:numPr>
        <w:tabs>
          <w:tab w:val="clear" w:pos="357"/>
        </w:tabs>
        <w:spacing w:before="199" w:after="199" w:line="240" w:lineRule="auto"/>
        <w:rPr>
          <w:rFonts w:ascii="&quot;calibri&quot;, sans-serif" w:eastAsia="&quot;calibri&quot;, sans-serif" w:hAnsi="&quot;calibri&quot;, sans-serif"/>
          <w:color w:val="3B3B3B" w:themeColor="text1" w:themeTint="E6"/>
          <w:sz w:val="22"/>
          <w:szCs w:val="22"/>
        </w:rPr>
      </w:pPr>
      <w:bookmarkStart w:id="18" w:name="_Hlk99111281"/>
      <w:r w:rsidRPr="00317545">
        <w:rPr>
          <w:rFonts w:ascii="&quot;calibri&quot;, sans-serif" w:eastAsia="&quot;calibri&quot;, sans-serif" w:hAnsi="&quot;calibri&quot;, sans-serif"/>
          <w:color w:val="3B3B3B" w:themeColor="text1" w:themeTint="E6"/>
          <w:sz w:val="22"/>
          <w:szCs w:val="22"/>
        </w:rPr>
        <w:t xml:space="preserve">DFAT will examine the internal resourcing for providing sufficient oversight of </w:t>
      </w:r>
      <w:proofErr w:type="spellStart"/>
      <w:r w:rsidRPr="00317545">
        <w:rPr>
          <w:rFonts w:ascii="&quot;calibri&quot;, sans-serif" w:eastAsia="&quot;calibri&quot;, sans-serif" w:hAnsi="&quot;calibri&quot;, sans-serif"/>
          <w:color w:val="3B3B3B" w:themeColor="text1" w:themeTint="E6"/>
          <w:sz w:val="22"/>
          <w:szCs w:val="22"/>
        </w:rPr>
        <w:t>Ponlok</w:t>
      </w:r>
      <w:proofErr w:type="spellEnd"/>
      <w:r w:rsidRPr="00317545">
        <w:rPr>
          <w:rFonts w:ascii="&quot;calibri&quot;, sans-serif" w:eastAsia="&quot;calibri&quot;, sans-serif" w:hAnsi="&quot;calibri&quot;, sans-serif"/>
          <w:color w:val="3B3B3B" w:themeColor="text1" w:themeTint="E6"/>
          <w:sz w:val="22"/>
          <w:szCs w:val="22"/>
        </w:rPr>
        <w:t xml:space="preserve"> </w:t>
      </w:r>
      <w:proofErr w:type="spellStart"/>
      <w:r w:rsidRPr="00317545">
        <w:rPr>
          <w:rFonts w:ascii="&quot;calibri&quot;, sans-serif" w:eastAsia="&quot;calibri&quot;, sans-serif" w:hAnsi="&quot;calibri&quot;, sans-serif"/>
          <w:color w:val="3B3B3B" w:themeColor="text1" w:themeTint="E6"/>
          <w:sz w:val="22"/>
          <w:szCs w:val="22"/>
        </w:rPr>
        <w:t>Chomnes</w:t>
      </w:r>
      <w:proofErr w:type="spellEnd"/>
      <w:r w:rsidRPr="00317545">
        <w:rPr>
          <w:rFonts w:ascii="&quot;calibri&quot;, sans-serif" w:eastAsia="&quot;calibri&quot;, sans-serif" w:hAnsi="&quot;calibri&quot;, sans-serif"/>
          <w:color w:val="3B3B3B" w:themeColor="text1" w:themeTint="E6"/>
          <w:sz w:val="22"/>
          <w:szCs w:val="22"/>
        </w:rPr>
        <w:t xml:space="preserve"> and identify if additional/targeted resources are required to provide effective oversight/support. </w:t>
      </w:r>
    </w:p>
    <w:p w14:paraId="0EA4D72A" w14:textId="77777777" w:rsidR="00780418" w:rsidRPr="00317545" w:rsidRDefault="00780418" w:rsidP="00780418">
      <w:pPr>
        <w:pStyle w:val="ListParagraph"/>
        <w:numPr>
          <w:ilvl w:val="0"/>
          <w:numId w:val="31"/>
        </w:numPr>
        <w:tabs>
          <w:tab w:val="clear" w:pos="357"/>
        </w:tabs>
        <w:spacing w:before="199" w:after="199" w:line="240" w:lineRule="auto"/>
        <w:rPr>
          <w:rFonts w:ascii="&quot;calibri&quot;, sans-serif" w:eastAsia="&quot;calibri&quot;, sans-serif" w:hAnsi="&quot;calibri&quot;, sans-serif"/>
          <w:color w:val="3B3B3B" w:themeColor="text1" w:themeTint="E6"/>
          <w:sz w:val="22"/>
          <w:szCs w:val="22"/>
        </w:rPr>
      </w:pPr>
      <w:r w:rsidRPr="00317545">
        <w:rPr>
          <w:rFonts w:ascii="&quot;calibri&quot;, sans-serif" w:eastAsia="&quot;calibri&quot;, sans-serif" w:hAnsi="&quot;calibri&quot;, sans-serif"/>
          <w:color w:val="3B3B3B" w:themeColor="text1" w:themeTint="E6"/>
          <w:sz w:val="22"/>
          <w:szCs w:val="22"/>
        </w:rPr>
        <w:t xml:space="preserve">Post and TAF will work to facilitate greater communication and engagement between </w:t>
      </w:r>
      <w:proofErr w:type="spellStart"/>
      <w:r w:rsidRPr="00317545">
        <w:rPr>
          <w:rFonts w:ascii="&quot;calibri&quot;, sans-serif" w:eastAsia="&quot;calibri&quot;, sans-serif" w:hAnsi="&quot;calibri&quot;, sans-serif"/>
          <w:color w:val="3B3B3B" w:themeColor="text1" w:themeTint="E6"/>
          <w:sz w:val="22"/>
          <w:szCs w:val="22"/>
        </w:rPr>
        <w:t>Ponlok</w:t>
      </w:r>
      <w:proofErr w:type="spellEnd"/>
      <w:r w:rsidRPr="00317545">
        <w:rPr>
          <w:rFonts w:ascii="&quot;calibri&quot;, sans-serif" w:eastAsia="&quot;calibri&quot;, sans-serif" w:hAnsi="&quot;calibri&quot;, sans-serif"/>
          <w:color w:val="3B3B3B" w:themeColor="text1" w:themeTint="E6"/>
          <w:sz w:val="22"/>
          <w:szCs w:val="22"/>
        </w:rPr>
        <w:t xml:space="preserve"> </w:t>
      </w:r>
      <w:proofErr w:type="spellStart"/>
      <w:r w:rsidRPr="00317545">
        <w:rPr>
          <w:rFonts w:ascii="&quot;calibri&quot;, sans-serif" w:eastAsia="&quot;calibri&quot;, sans-serif" w:hAnsi="&quot;calibri&quot;, sans-serif"/>
          <w:color w:val="3B3B3B" w:themeColor="text1" w:themeTint="E6"/>
          <w:sz w:val="22"/>
          <w:szCs w:val="22"/>
        </w:rPr>
        <w:t>Chomnes</w:t>
      </w:r>
      <w:proofErr w:type="spellEnd"/>
      <w:r w:rsidRPr="00317545">
        <w:rPr>
          <w:rFonts w:ascii="&quot;calibri&quot;, sans-serif" w:eastAsia="&quot;calibri&quot;, sans-serif" w:hAnsi="&quot;calibri&quot;, sans-serif"/>
          <w:color w:val="3B3B3B" w:themeColor="text1" w:themeTint="E6"/>
          <w:sz w:val="22"/>
          <w:szCs w:val="22"/>
        </w:rPr>
        <w:t xml:space="preserve"> partner organisations and to develop a sense of a broader Cambodian knowledge sector identity/solidarity. </w:t>
      </w:r>
    </w:p>
    <w:p w14:paraId="64DF1EAD" w14:textId="77777777" w:rsidR="00780418" w:rsidRPr="00317545" w:rsidRDefault="00780418" w:rsidP="00780418">
      <w:pPr>
        <w:pStyle w:val="ListParagraph"/>
        <w:numPr>
          <w:ilvl w:val="0"/>
          <w:numId w:val="31"/>
        </w:numPr>
        <w:tabs>
          <w:tab w:val="clear" w:pos="357"/>
        </w:tabs>
        <w:spacing w:before="199" w:after="199" w:line="240" w:lineRule="auto"/>
        <w:rPr>
          <w:rFonts w:ascii="&quot;calibri&quot;, sans-serif" w:eastAsia="&quot;calibri&quot;, sans-serif" w:hAnsi="&quot;calibri&quot;, sans-serif"/>
          <w:color w:val="3B3B3B" w:themeColor="text1" w:themeTint="E6"/>
          <w:sz w:val="22"/>
          <w:szCs w:val="22"/>
        </w:rPr>
      </w:pPr>
      <w:r w:rsidRPr="00317545">
        <w:rPr>
          <w:rFonts w:ascii="&quot;calibri&quot;, sans-serif" w:eastAsia="&quot;calibri&quot;, sans-serif" w:hAnsi="&quot;calibri&quot;, sans-serif"/>
          <w:color w:val="3B3B3B" w:themeColor="text1" w:themeTint="E6"/>
          <w:sz w:val="22"/>
          <w:szCs w:val="22"/>
        </w:rPr>
        <w:t xml:space="preserve">DFAT will use existing relationships with Cambodian government, including through the development program, to build government awareness of </w:t>
      </w:r>
      <w:proofErr w:type="spellStart"/>
      <w:r w:rsidRPr="00317545">
        <w:rPr>
          <w:rFonts w:ascii="&quot;calibri&quot;, sans-serif" w:eastAsia="&quot;calibri&quot;, sans-serif" w:hAnsi="&quot;calibri&quot;, sans-serif"/>
          <w:color w:val="3B3B3B" w:themeColor="text1" w:themeTint="E6"/>
          <w:sz w:val="22"/>
          <w:szCs w:val="22"/>
        </w:rPr>
        <w:t>Ponlok</w:t>
      </w:r>
      <w:proofErr w:type="spellEnd"/>
      <w:r w:rsidRPr="00317545">
        <w:rPr>
          <w:rFonts w:ascii="&quot;calibri&quot;, sans-serif" w:eastAsia="&quot;calibri&quot;, sans-serif" w:hAnsi="&quot;calibri&quot;, sans-serif"/>
          <w:color w:val="3B3B3B" w:themeColor="text1" w:themeTint="E6"/>
          <w:sz w:val="22"/>
          <w:szCs w:val="22"/>
        </w:rPr>
        <w:t xml:space="preserve"> </w:t>
      </w:r>
      <w:proofErr w:type="spellStart"/>
      <w:r w:rsidRPr="00317545">
        <w:rPr>
          <w:rFonts w:ascii="&quot;calibri&quot;, sans-serif" w:eastAsia="&quot;calibri&quot;, sans-serif" w:hAnsi="&quot;calibri&quot;, sans-serif"/>
          <w:color w:val="3B3B3B" w:themeColor="text1" w:themeTint="E6"/>
          <w:sz w:val="22"/>
          <w:szCs w:val="22"/>
        </w:rPr>
        <w:t>Chomnes</w:t>
      </w:r>
      <w:proofErr w:type="spellEnd"/>
      <w:r w:rsidRPr="00317545">
        <w:rPr>
          <w:rFonts w:ascii="&quot;calibri&quot;, sans-serif" w:eastAsia="&quot;calibri&quot;, sans-serif" w:hAnsi="&quot;calibri&quot;, sans-serif"/>
          <w:color w:val="3B3B3B" w:themeColor="text1" w:themeTint="E6"/>
          <w:sz w:val="22"/>
          <w:szCs w:val="22"/>
        </w:rPr>
        <w:t xml:space="preserve"> and facilitate greater connections between ministries and research organisations/products. DFAT will also work to promote greater Cambodian government investment in research in Cambodia. </w:t>
      </w:r>
    </w:p>
    <w:bookmarkEnd w:id="18"/>
    <w:p w14:paraId="67FA160C" w14:textId="2B4B523D" w:rsidR="006B4DE4" w:rsidRPr="00317545" w:rsidRDefault="00780418" w:rsidP="00780418">
      <w:pPr>
        <w:numPr>
          <w:ilvl w:val="1"/>
          <w:numId w:val="14"/>
        </w:numPr>
        <w:overflowPunct w:val="0"/>
        <w:autoSpaceDE w:val="0"/>
        <w:autoSpaceDN w:val="0"/>
        <w:adjustRightInd w:val="0"/>
        <w:textAlignment w:val="baseline"/>
        <w:rPr>
          <w:rFonts w:ascii="Calibri Light" w:hAnsi="Calibri Light" w:cs="Calibri Light"/>
          <w:sz w:val="22"/>
          <w:szCs w:val="22"/>
        </w:rPr>
      </w:pPr>
      <w:r w:rsidRPr="00317545">
        <w:rPr>
          <w:rFonts w:ascii="Calibri Light" w:hAnsi="Calibri Light" w:cs="Calibri Light"/>
          <w:b/>
          <w:bCs/>
          <w:sz w:val="22"/>
          <w:szCs w:val="22"/>
        </w:rPr>
        <w:t xml:space="preserve">These three commitments are </w:t>
      </w:r>
      <w:proofErr w:type="gramStart"/>
      <w:r w:rsidRPr="00317545">
        <w:rPr>
          <w:rFonts w:ascii="Calibri Light" w:hAnsi="Calibri Light" w:cs="Calibri Light"/>
          <w:b/>
          <w:bCs/>
          <w:sz w:val="22"/>
          <w:szCs w:val="22"/>
        </w:rPr>
        <w:t>as yet</w:t>
      </w:r>
      <w:proofErr w:type="gramEnd"/>
      <w:r w:rsidRPr="00317545">
        <w:rPr>
          <w:rFonts w:ascii="Calibri Light" w:hAnsi="Calibri Light" w:cs="Calibri Light"/>
          <w:b/>
          <w:bCs/>
          <w:sz w:val="22"/>
          <w:szCs w:val="22"/>
        </w:rPr>
        <w:t xml:space="preserve"> </w:t>
      </w:r>
      <w:r w:rsidR="00EB7781" w:rsidRPr="00317545">
        <w:rPr>
          <w:rFonts w:ascii="Calibri Light" w:hAnsi="Calibri Light" w:cs="Calibri Light"/>
          <w:b/>
          <w:bCs/>
          <w:sz w:val="22"/>
          <w:szCs w:val="22"/>
        </w:rPr>
        <w:t xml:space="preserve">not </w:t>
      </w:r>
      <w:r w:rsidRPr="00317545">
        <w:rPr>
          <w:rFonts w:ascii="Calibri Light" w:hAnsi="Calibri Light" w:cs="Calibri Light"/>
          <w:b/>
          <w:bCs/>
          <w:sz w:val="22"/>
          <w:szCs w:val="22"/>
        </w:rPr>
        <w:t>being taken forward</w:t>
      </w:r>
      <w:r w:rsidRPr="00317545">
        <w:rPr>
          <w:rFonts w:ascii="Calibri Light" w:hAnsi="Calibri Light" w:cs="Calibri Light"/>
          <w:sz w:val="22"/>
          <w:szCs w:val="22"/>
        </w:rPr>
        <w:t xml:space="preserve">. All will require </w:t>
      </w:r>
      <w:r w:rsidR="00F14E12" w:rsidRPr="00317545">
        <w:rPr>
          <w:rFonts w:ascii="Calibri Light" w:hAnsi="Calibri Light" w:cs="Calibri Light"/>
          <w:sz w:val="22"/>
          <w:szCs w:val="22"/>
        </w:rPr>
        <w:t xml:space="preserve">designated </w:t>
      </w:r>
      <w:r w:rsidRPr="00317545">
        <w:rPr>
          <w:rFonts w:ascii="Calibri Light" w:hAnsi="Calibri Light" w:cs="Calibri Light"/>
          <w:sz w:val="22"/>
          <w:szCs w:val="22"/>
        </w:rPr>
        <w:t xml:space="preserve">staff time, energy, and vision. </w:t>
      </w:r>
    </w:p>
    <w:p w14:paraId="25190682" w14:textId="0F7B069C" w:rsidR="00CB0565" w:rsidRPr="00317545" w:rsidRDefault="00EB7781" w:rsidP="00C246BB">
      <w:pPr>
        <w:numPr>
          <w:ilvl w:val="1"/>
          <w:numId w:val="14"/>
        </w:numPr>
        <w:overflowPunct w:val="0"/>
        <w:autoSpaceDE w:val="0"/>
        <w:autoSpaceDN w:val="0"/>
        <w:adjustRightInd w:val="0"/>
        <w:textAlignment w:val="baseline"/>
        <w:rPr>
          <w:rFonts w:ascii="Calibri Light" w:hAnsi="Calibri Light" w:cs="Calibri Light"/>
          <w:sz w:val="22"/>
          <w:szCs w:val="22"/>
        </w:rPr>
      </w:pPr>
      <w:r w:rsidRPr="00317545">
        <w:rPr>
          <w:rFonts w:ascii="Calibri Light" w:hAnsi="Calibri Light" w:cs="Calibri Light"/>
          <w:b/>
          <w:bCs/>
          <w:sz w:val="22"/>
          <w:szCs w:val="22"/>
        </w:rPr>
        <w:t>In terms of ‘policy influence’ and engagement with the RGC, t</w:t>
      </w:r>
      <w:r w:rsidR="00F2677C" w:rsidRPr="00317545">
        <w:rPr>
          <w:rFonts w:ascii="Calibri Light" w:hAnsi="Calibri Light" w:cs="Calibri Light"/>
          <w:b/>
          <w:bCs/>
          <w:sz w:val="22"/>
          <w:szCs w:val="22"/>
        </w:rPr>
        <w:t xml:space="preserve">hree </w:t>
      </w:r>
      <w:r w:rsidR="00BF33F8" w:rsidRPr="00317545">
        <w:rPr>
          <w:rFonts w:ascii="Calibri Light" w:hAnsi="Calibri Light" w:cs="Calibri Light"/>
          <w:b/>
          <w:bCs/>
          <w:sz w:val="22"/>
          <w:szCs w:val="22"/>
        </w:rPr>
        <w:t>points were made repeatedly to the review</w:t>
      </w:r>
      <w:r w:rsidR="00BF33F8" w:rsidRPr="00317545">
        <w:rPr>
          <w:rFonts w:ascii="Calibri Light" w:hAnsi="Calibri Light" w:cs="Calibri Light"/>
          <w:sz w:val="22"/>
          <w:szCs w:val="22"/>
        </w:rPr>
        <w:t xml:space="preserve">. First, that for research to be trusted by the RGC, the organisation itself </w:t>
      </w:r>
      <w:r w:rsidR="00F2677C" w:rsidRPr="00317545">
        <w:rPr>
          <w:rFonts w:ascii="Calibri Light" w:hAnsi="Calibri Light" w:cs="Calibri Light"/>
          <w:sz w:val="22"/>
          <w:szCs w:val="22"/>
        </w:rPr>
        <w:t xml:space="preserve">must </w:t>
      </w:r>
      <w:r w:rsidR="00BF33F8" w:rsidRPr="00317545">
        <w:rPr>
          <w:rFonts w:ascii="Calibri Light" w:hAnsi="Calibri Light" w:cs="Calibri Light"/>
          <w:sz w:val="22"/>
          <w:szCs w:val="22"/>
        </w:rPr>
        <w:t xml:space="preserve">be trusted. </w:t>
      </w:r>
      <w:r w:rsidR="00F2677C" w:rsidRPr="00317545">
        <w:rPr>
          <w:rFonts w:ascii="Calibri Light" w:hAnsi="Calibri Light" w:cs="Calibri Light"/>
          <w:sz w:val="22"/>
          <w:szCs w:val="22"/>
        </w:rPr>
        <w:t xml:space="preserve">Second, where Core Partners do have access to the RGC, it is due to the existence of personal relations with the respective </w:t>
      </w:r>
      <w:r w:rsidR="00F2677C" w:rsidRPr="00317545">
        <w:rPr>
          <w:rFonts w:ascii="Calibri Light" w:hAnsi="Calibri Light" w:cs="Calibri Light"/>
          <w:sz w:val="22"/>
          <w:szCs w:val="22"/>
        </w:rPr>
        <w:lastRenderedPageBreak/>
        <w:t xml:space="preserve">organisation director. Third, </w:t>
      </w:r>
      <w:r w:rsidR="00303D8C">
        <w:rPr>
          <w:rFonts w:ascii="Calibri Light" w:hAnsi="Calibri Light" w:cs="Calibri Light"/>
          <w:sz w:val="22"/>
          <w:szCs w:val="22"/>
        </w:rPr>
        <w:t>i</w:t>
      </w:r>
      <w:r w:rsidR="00F2677C" w:rsidRPr="00317545">
        <w:rPr>
          <w:rFonts w:ascii="Calibri Light" w:hAnsi="Calibri Light" w:cs="Calibri Light"/>
          <w:sz w:val="22"/>
          <w:szCs w:val="22"/>
        </w:rPr>
        <w:t>nfluence comes from a continuing relationship built on personal and organisational trust but also based on sound data and rigorous research methodologies.</w:t>
      </w:r>
    </w:p>
    <w:p w14:paraId="131DBEBC" w14:textId="4B520842" w:rsidR="00056592" w:rsidRPr="00317545" w:rsidRDefault="00056592" w:rsidP="00514E9D">
      <w:pPr>
        <w:overflowPunct w:val="0"/>
        <w:autoSpaceDE w:val="0"/>
        <w:autoSpaceDN w:val="0"/>
        <w:adjustRightInd w:val="0"/>
        <w:textAlignment w:val="baseline"/>
        <w:rPr>
          <w:rFonts w:ascii="Calibri Light" w:hAnsi="Calibri Light" w:cs="Calibri Light"/>
          <w:b/>
          <w:bCs/>
          <w:color w:val="C00000"/>
          <w:sz w:val="22"/>
          <w:szCs w:val="22"/>
        </w:rPr>
      </w:pPr>
      <w:r w:rsidRPr="00317545">
        <w:rPr>
          <w:rFonts w:ascii="Calibri Light" w:hAnsi="Calibri Light" w:cs="Calibri Light"/>
          <w:b/>
          <w:bCs/>
          <w:color w:val="C00000"/>
          <w:sz w:val="22"/>
          <w:szCs w:val="22"/>
        </w:rPr>
        <w:t xml:space="preserve">(viii) </w:t>
      </w:r>
      <w:r w:rsidR="00F2677C" w:rsidRPr="00317545">
        <w:rPr>
          <w:rFonts w:ascii="Calibri Light" w:hAnsi="Calibri Light" w:cs="Calibri Light"/>
          <w:b/>
          <w:bCs/>
          <w:color w:val="C00000"/>
          <w:sz w:val="22"/>
          <w:szCs w:val="22"/>
        </w:rPr>
        <w:tab/>
      </w:r>
      <w:r w:rsidRPr="00317545">
        <w:rPr>
          <w:rFonts w:ascii="Calibri Light" w:hAnsi="Calibri Light" w:cs="Calibri Light"/>
          <w:b/>
          <w:bCs/>
          <w:color w:val="C00000"/>
          <w:sz w:val="22"/>
          <w:szCs w:val="22"/>
        </w:rPr>
        <w:t xml:space="preserve">Learning from </w:t>
      </w:r>
      <w:r w:rsidR="00514E9D" w:rsidRPr="00317545">
        <w:rPr>
          <w:rFonts w:ascii="Calibri Light" w:hAnsi="Calibri Light" w:cs="Calibri Light"/>
          <w:b/>
          <w:bCs/>
          <w:color w:val="C00000"/>
          <w:sz w:val="22"/>
          <w:szCs w:val="22"/>
        </w:rPr>
        <w:t>experience</w:t>
      </w:r>
    </w:p>
    <w:p w14:paraId="176BB0CB" w14:textId="28449B47" w:rsidR="00F2677C" w:rsidRPr="00317545" w:rsidRDefault="00F2677C" w:rsidP="00EF4C41">
      <w:pPr>
        <w:numPr>
          <w:ilvl w:val="1"/>
          <w:numId w:val="14"/>
        </w:numPr>
        <w:overflowPunct w:val="0"/>
        <w:autoSpaceDE w:val="0"/>
        <w:autoSpaceDN w:val="0"/>
        <w:adjustRightInd w:val="0"/>
        <w:textAlignment w:val="baseline"/>
        <w:rPr>
          <w:rFonts w:ascii="Calibri Light" w:hAnsi="Calibri Light" w:cs="Calibri Light"/>
          <w:sz w:val="22"/>
          <w:szCs w:val="22"/>
        </w:rPr>
      </w:pPr>
      <w:r w:rsidRPr="00317545">
        <w:rPr>
          <w:rFonts w:ascii="Calibri Light" w:hAnsi="Calibri Light" w:cs="Calibri Light"/>
          <w:b/>
          <w:bCs/>
          <w:sz w:val="22"/>
          <w:szCs w:val="22"/>
        </w:rPr>
        <w:t>The experience of the Knowledge Sector Initiative (KSI) in Indonesia is in</w:t>
      </w:r>
      <w:r w:rsidR="00EB7781" w:rsidRPr="00317545">
        <w:rPr>
          <w:rFonts w:ascii="Calibri Light" w:hAnsi="Calibri Light" w:cs="Calibri Light"/>
          <w:b/>
          <w:bCs/>
          <w:sz w:val="22"/>
          <w:szCs w:val="22"/>
        </w:rPr>
        <w:t>structive</w:t>
      </w:r>
      <w:r w:rsidRPr="00317545">
        <w:rPr>
          <w:rFonts w:ascii="Calibri Light" w:hAnsi="Calibri Light" w:cs="Calibri Light"/>
          <w:b/>
          <w:bCs/>
          <w:sz w:val="22"/>
          <w:szCs w:val="22"/>
        </w:rPr>
        <w:t xml:space="preserve">. </w:t>
      </w:r>
      <w:r w:rsidRPr="00317545">
        <w:rPr>
          <w:rFonts w:ascii="Calibri Light" w:hAnsi="Calibri Light" w:cs="Calibri Light"/>
          <w:sz w:val="22"/>
          <w:szCs w:val="22"/>
        </w:rPr>
        <w:t xml:space="preserve">In scale and </w:t>
      </w:r>
      <w:proofErr w:type="gramStart"/>
      <w:r w:rsidRPr="00317545">
        <w:rPr>
          <w:rFonts w:ascii="Calibri Light" w:hAnsi="Calibri Light" w:cs="Calibri Light"/>
          <w:sz w:val="22"/>
          <w:szCs w:val="22"/>
        </w:rPr>
        <w:t>ambition</w:t>
      </w:r>
      <w:proofErr w:type="gramEnd"/>
      <w:r w:rsidRPr="00317545">
        <w:rPr>
          <w:rFonts w:ascii="Calibri Light" w:hAnsi="Calibri Light" w:cs="Calibri Light"/>
          <w:sz w:val="22"/>
          <w:szCs w:val="22"/>
        </w:rPr>
        <w:t xml:space="preserve"> it is very different: the KSI </w:t>
      </w:r>
      <w:r w:rsidRPr="00317545">
        <w:rPr>
          <w:rFonts w:ascii="Calibri Light" w:hAnsi="Calibri Light" w:cs="Calibri Light"/>
          <w:sz w:val="22"/>
          <w:szCs w:val="22"/>
          <w:lang w:val="en-GB"/>
        </w:rPr>
        <w:t xml:space="preserve">design phase itself took three years, and </w:t>
      </w:r>
      <w:r w:rsidR="00EB7781" w:rsidRPr="00317545">
        <w:rPr>
          <w:rFonts w:ascii="Calibri Light" w:hAnsi="Calibri Light" w:cs="Calibri Light"/>
          <w:sz w:val="22"/>
          <w:szCs w:val="22"/>
          <w:lang w:val="en-GB"/>
        </w:rPr>
        <w:t xml:space="preserve">since inception in 2009 </w:t>
      </w:r>
      <w:r w:rsidRPr="00317545">
        <w:rPr>
          <w:rFonts w:ascii="Calibri Light" w:hAnsi="Calibri Light" w:cs="Calibri Light"/>
          <w:sz w:val="22"/>
          <w:szCs w:val="22"/>
          <w:lang w:val="en-GB"/>
        </w:rPr>
        <w:t>its total funding has exceeded $100 million. KSI fund</w:t>
      </w:r>
      <w:r w:rsidR="00EB7781" w:rsidRPr="00317545">
        <w:rPr>
          <w:rFonts w:ascii="Calibri Light" w:hAnsi="Calibri Light" w:cs="Calibri Light"/>
          <w:sz w:val="22"/>
          <w:szCs w:val="22"/>
          <w:lang w:val="en-GB"/>
        </w:rPr>
        <w:t>s</w:t>
      </w:r>
      <w:r w:rsidRPr="00317545">
        <w:rPr>
          <w:rFonts w:ascii="Calibri Light" w:hAnsi="Calibri Light" w:cs="Calibri Light"/>
          <w:sz w:val="22"/>
          <w:szCs w:val="22"/>
          <w:lang w:val="en-GB"/>
        </w:rPr>
        <w:t xml:space="preserve"> 16 principal research institutions, </w:t>
      </w:r>
      <w:r w:rsidR="001723E6" w:rsidRPr="00317545">
        <w:rPr>
          <w:rFonts w:ascii="Calibri Light" w:hAnsi="Calibri Light" w:cs="Calibri Light"/>
          <w:sz w:val="22"/>
          <w:szCs w:val="22"/>
          <w:lang w:val="en-GB"/>
        </w:rPr>
        <w:t>and</w:t>
      </w:r>
      <w:r w:rsidR="00EF4C41" w:rsidRPr="00317545">
        <w:rPr>
          <w:rFonts w:ascii="Calibri Light" w:hAnsi="Calibri Light" w:cs="Calibri Light"/>
          <w:sz w:val="22"/>
          <w:szCs w:val="22"/>
          <w:lang w:val="en-GB"/>
        </w:rPr>
        <w:t xml:space="preserve">, unlike </w:t>
      </w:r>
      <w:proofErr w:type="spellStart"/>
      <w:r w:rsidR="00EF4C41" w:rsidRPr="00317545">
        <w:rPr>
          <w:rFonts w:ascii="Calibri Light" w:hAnsi="Calibri Light" w:cs="Calibri Light"/>
          <w:sz w:val="22"/>
          <w:szCs w:val="22"/>
          <w:lang w:val="en-GB"/>
        </w:rPr>
        <w:t>Ponlok</w:t>
      </w:r>
      <w:proofErr w:type="spellEnd"/>
      <w:r w:rsidR="00EF4C41" w:rsidRPr="00317545">
        <w:rPr>
          <w:rFonts w:ascii="Calibri Light" w:hAnsi="Calibri Light" w:cs="Calibri Light"/>
          <w:sz w:val="22"/>
          <w:szCs w:val="22"/>
          <w:lang w:val="en-GB"/>
        </w:rPr>
        <w:t xml:space="preserve"> </w:t>
      </w:r>
      <w:proofErr w:type="spellStart"/>
      <w:r w:rsidR="00EF4C41" w:rsidRPr="00317545">
        <w:rPr>
          <w:rFonts w:ascii="Calibri Light" w:hAnsi="Calibri Light" w:cs="Calibri Light"/>
          <w:sz w:val="22"/>
          <w:szCs w:val="22"/>
          <w:lang w:val="en-GB"/>
        </w:rPr>
        <w:t>Chomnes</w:t>
      </w:r>
      <w:proofErr w:type="spellEnd"/>
      <w:r w:rsidR="00EF4C41" w:rsidRPr="00317545">
        <w:rPr>
          <w:rFonts w:ascii="Calibri Light" w:hAnsi="Calibri Light" w:cs="Calibri Light"/>
          <w:sz w:val="22"/>
          <w:szCs w:val="22"/>
          <w:lang w:val="en-GB"/>
        </w:rPr>
        <w:t>,</w:t>
      </w:r>
      <w:r w:rsidR="001723E6" w:rsidRPr="00317545">
        <w:rPr>
          <w:rFonts w:ascii="Calibri Light" w:hAnsi="Calibri Light" w:cs="Calibri Light"/>
          <w:sz w:val="22"/>
          <w:szCs w:val="22"/>
          <w:lang w:val="en-GB"/>
        </w:rPr>
        <w:t xml:space="preserve"> it put</w:t>
      </w:r>
      <w:r w:rsidR="00EB7781" w:rsidRPr="00317545">
        <w:rPr>
          <w:rFonts w:ascii="Calibri Light" w:hAnsi="Calibri Light" w:cs="Calibri Light"/>
          <w:sz w:val="22"/>
          <w:szCs w:val="22"/>
          <w:lang w:val="en-GB"/>
        </w:rPr>
        <w:t>s</w:t>
      </w:r>
      <w:r w:rsidR="001723E6" w:rsidRPr="00317545">
        <w:rPr>
          <w:rFonts w:ascii="Calibri Light" w:hAnsi="Calibri Light" w:cs="Calibri Light"/>
          <w:sz w:val="22"/>
          <w:szCs w:val="22"/>
          <w:lang w:val="en-GB"/>
        </w:rPr>
        <w:t xml:space="preserve"> equal emphasis on </w:t>
      </w:r>
      <w:r w:rsidR="00EF4C41" w:rsidRPr="00317545">
        <w:rPr>
          <w:rFonts w:ascii="Calibri Light" w:hAnsi="Calibri Light" w:cs="Calibri Light"/>
          <w:sz w:val="22"/>
          <w:szCs w:val="22"/>
          <w:lang w:val="en-GB"/>
        </w:rPr>
        <w:t xml:space="preserve">working </w:t>
      </w:r>
      <w:r w:rsidR="001723E6" w:rsidRPr="00317545">
        <w:rPr>
          <w:rFonts w:ascii="Calibri Light" w:hAnsi="Calibri Light" w:cs="Calibri Light"/>
          <w:sz w:val="22"/>
          <w:szCs w:val="22"/>
          <w:lang w:val="en-GB"/>
        </w:rPr>
        <w:t xml:space="preserve">with </w:t>
      </w:r>
      <w:r w:rsidR="00EB7781" w:rsidRPr="00317545">
        <w:rPr>
          <w:rFonts w:ascii="Calibri Light" w:hAnsi="Calibri Light" w:cs="Calibri Light"/>
          <w:sz w:val="22"/>
          <w:szCs w:val="22"/>
          <w:lang w:val="en-GB"/>
        </w:rPr>
        <w:t xml:space="preserve">those </w:t>
      </w:r>
      <w:r w:rsidR="001723E6" w:rsidRPr="00317545">
        <w:rPr>
          <w:rFonts w:ascii="Calibri Light" w:hAnsi="Calibri Light" w:cs="Calibri Light"/>
          <w:sz w:val="22"/>
          <w:szCs w:val="22"/>
          <w:lang w:val="en-GB"/>
        </w:rPr>
        <w:t>government agencies most likely to use the knowledge so gen</w:t>
      </w:r>
      <w:r w:rsidR="00EF4C41" w:rsidRPr="00317545">
        <w:rPr>
          <w:rFonts w:ascii="Calibri Light" w:hAnsi="Calibri Light" w:cs="Calibri Light"/>
          <w:sz w:val="22"/>
          <w:szCs w:val="22"/>
          <w:lang w:val="en-GB"/>
        </w:rPr>
        <w:t xml:space="preserve">erated. That </w:t>
      </w:r>
      <w:proofErr w:type="gramStart"/>
      <w:r w:rsidR="00EF4C41" w:rsidRPr="00317545">
        <w:rPr>
          <w:rFonts w:ascii="Calibri Light" w:hAnsi="Calibri Light" w:cs="Calibri Light"/>
          <w:sz w:val="22"/>
          <w:szCs w:val="22"/>
          <w:lang w:val="en-GB"/>
        </w:rPr>
        <w:t xml:space="preserve">said,  </w:t>
      </w:r>
      <w:r w:rsidR="00EF4C41" w:rsidRPr="00317545">
        <w:rPr>
          <w:rFonts w:ascii="Calibri Light" w:hAnsi="Calibri Light" w:cs="Calibri Light"/>
          <w:sz w:val="22"/>
          <w:szCs w:val="22"/>
        </w:rPr>
        <w:t>the</w:t>
      </w:r>
      <w:proofErr w:type="gramEnd"/>
      <w:r w:rsidR="00EF4C41" w:rsidRPr="00317545">
        <w:rPr>
          <w:rFonts w:ascii="Calibri Light" w:hAnsi="Calibri Light" w:cs="Calibri Light"/>
          <w:sz w:val="22"/>
          <w:szCs w:val="22"/>
        </w:rPr>
        <w:t xml:space="preserve"> </w:t>
      </w:r>
      <w:r w:rsidRPr="00317545">
        <w:rPr>
          <w:rFonts w:ascii="Calibri Light" w:hAnsi="Calibri Light" w:cs="Calibri Light"/>
          <w:sz w:val="22"/>
          <w:szCs w:val="22"/>
          <w:lang w:val="en-GB"/>
        </w:rPr>
        <w:t xml:space="preserve">objectives </w:t>
      </w:r>
      <w:r w:rsidR="00EF4C41" w:rsidRPr="00317545">
        <w:rPr>
          <w:rFonts w:ascii="Calibri Light" w:hAnsi="Calibri Light" w:cs="Calibri Light"/>
          <w:sz w:val="22"/>
          <w:szCs w:val="22"/>
          <w:lang w:val="en-GB"/>
        </w:rPr>
        <w:t xml:space="preserve">of KSI and its </w:t>
      </w:r>
      <w:r w:rsidRPr="00317545">
        <w:rPr>
          <w:rFonts w:ascii="Calibri Light" w:hAnsi="Calibri Light" w:cs="Calibri Light"/>
          <w:sz w:val="22"/>
          <w:szCs w:val="22"/>
          <w:lang w:val="en-GB"/>
        </w:rPr>
        <w:t xml:space="preserve">underlying thinking </w:t>
      </w:r>
      <w:r w:rsidR="00EB7781" w:rsidRPr="00317545">
        <w:rPr>
          <w:rFonts w:ascii="Calibri Light" w:hAnsi="Calibri Light" w:cs="Calibri Light"/>
          <w:sz w:val="22"/>
          <w:szCs w:val="22"/>
          <w:lang w:val="en-GB"/>
        </w:rPr>
        <w:t>a</w:t>
      </w:r>
      <w:r w:rsidR="00EF4C41" w:rsidRPr="00317545">
        <w:rPr>
          <w:rFonts w:ascii="Calibri Light" w:hAnsi="Calibri Light" w:cs="Calibri Light"/>
          <w:sz w:val="22"/>
          <w:szCs w:val="22"/>
          <w:lang w:val="en-GB"/>
        </w:rPr>
        <w:t xml:space="preserve">re similar. It is interesting therefore to note the lessons of KSI as identified in </w:t>
      </w:r>
      <w:r w:rsidRPr="00317545">
        <w:rPr>
          <w:rFonts w:ascii="Calibri Light" w:hAnsi="Calibri Light" w:cs="Calibri Light"/>
          <w:sz w:val="22"/>
          <w:szCs w:val="22"/>
          <w:lang w:val="en-GB"/>
        </w:rPr>
        <w:t xml:space="preserve">Simon Henderson Review </w:t>
      </w:r>
      <w:r w:rsidR="00EF4C41" w:rsidRPr="00317545">
        <w:rPr>
          <w:rFonts w:ascii="Calibri Light" w:hAnsi="Calibri Light" w:cs="Calibri Light"/>
          <w:sz w:val="22"/>
          <w:szCs w:val="22"/>
          <w:lang w:val="en-GB"/>
        </w:rPr>
        <w:t xml:space="preserve">of </w:t>
      </w:r>
      <w:r w:rsidRPr="00317545">
        <w:rPr>
          <w:rFonts w:ascii="Calibri Light" w:hAnsi="Calibri Light" w:cs="Calibri Light"/>
          <w:sz w:val="22"/>
          <w:szCs w:val="22"/>
          <w:lang w:val="en-GB"/>
        </w:rPr>
        <w:t>October 2021</w:t>
      </w:r>
      <w:r w:rsidR="00EF4C41" w:rsidRPr="00317545">
        <w:rPr>
          <w:rFonts w:ascii="Calibri Light" w:hAnsi="Calibri Light" w:cs="Calibri Light"/>
          <w:sz w:val="22"/>
          <w:szCs w:val="22"/>
          <w:lang w:val="en-GB"/>
        </w:rPr>
        <w:t>:</w:t>
      </w:r>
    </w:p>
    <w:p w14:paraId="1134A15D" w14:textId="41D316EE" w:rsidR="00EF4C41" w:rsidRPr="00317545" w:rsidRDefault="00EF4C41" w:rsidP="00EF4C41">
      <w:pPr>
        <w:numPr>
          <w:ilvl w:val="2"/>
          <w:numId w:val="35"/>
        </w:numPr>
        <w:overflowPunct w:val="0"/>
        <w:autoSpaceDE w:val="0"/>
        <w:autoSpaceDN w:val="0"/>
        <w:adjustRightInd w:val="0"/>
        <w:spacing w:before="0" w:after="0"/>
        <w:textAlignment w:val="baseline"/>
        <w:rPr>
          <w:rFonts w:ascii="Calibri Light" w:hAnsi="Calibri Light" w:cs="Calibri Light"/>
          <w:sz w:val="22"/>
          <w:szCs w:val="22"/>
        </w:rPr>
      </w:pPr>
      <w:r w:rsidRPr="00317545">
        <w:rPr>
          <w:rFonts w:ascii="Calibri Light" w:hAnsi="Calibri Light" w:cs="Calibri Light"/>
          <w:sz w:val="22"/>
          <w:szCs w:val="22"/>
          <w:lang w:val="en-GB"/>
        </w:rPr>
        <w:t>the contractor (Research Triangle Internationa</w:t>
      </w:r>
      <w:r w:rsidR="00EB7781" w:rsidRPr="00317545">
        <w:rPr>
          <w:rFonts w:ascii="Calibri Light" w:hAnsi="Calibri Light" w:cs="Calibri Light"/>
          <w:sz w:val="22"/>
          <w:szCs w:val="22"/>
          <w:lang w:val="en-GB"/>
        </w:rPr>
        <w:t>l</w:t>
      </w:r>
      <w:r w:rsidRPr="00317545">
        <w:rPr>
          <w:rFonts w:ascii="Calibri Light" w:hAnsi="Calibri Light" w:cs="Calibri Light"/>
          <w:sz w:val="22"/>
          <w:szCs w:val="22"/>
          <w:lang w:val="en-GB"/>
        </w:rPr>
        <w:t xml:space="preserve">) </w:t>
      </w:r>
      <w:proofErr w:type="gramStart"/>
      <w:r w:rsidRPr="00317545">
        <w:rPr>
          <w:rFonts w:ascii="Calibri Light" w:hAnsi="Calibri Light" w:cs="Calibri Light"/>
          <w:sz w:val="22"/>
          <w:szCs w:val="22"/>
          <w:lang w:val="en-GB"/>
        </w:rPr>
        <w:t>were</w:t>
      </w:r>
      <w:proofErr w:type="gramEnd"/>
      <w:r w:rsidRPr="00317545">
        <w:rPr>
          <w:rFonts w:ascii="Calibri Light" w:hAnsi="Calibri Light" w:cs="Calibri Light"/>
          <w:sz w:val="22"/>
          <w:szCs w:val="22"/>
          <w:lang w:val="en-GB"/>
        </w:rPr>
        <w:t xml:space="preserve"> </w:t>
      </w:r>
      <w:r w:rsidR="00F2677C" w:rsidRPr="00317545">
        <w:rPr>
          <w:rFonts w:ascii="Calibri Light" w:hAnsi="Calibri Light" w:cs="Calibri Light"/>
          <w:sz w:val="22"/>
          <w:szCs w:val="22"/>
          <w:lang w:val="en-GB"/>
        </w:rPr>
        <w:t xml:space="preserve">operating </w:t>
      </w:r>
      <w:r w:rsidRPr="00317545">
        <w:rPr>
          <w:rFonts w:ascii="Calibri Light" w:hAnsi="Calibri Light" w:cs="Calibri Light"/>
          <w:sz w:val="22"/>
          <w:szCs w:val="22"/>
          <w:lang w:val="en-GB"/>
        </w:rPr>
        <w:t xml:space="preserve">mainly </w:t>
      </w:r>
      <w:r w:rsidR="00F2677C" w:rsidRPr="00317545">
        <w:rPr>
          <w:rFonts w:ascii="Calibri Light" w:hAnsi="Calibri Light" w:cs="Calibri Light"/>
          <w:sz w:val="22"/>
          <w:szCs w:val="22"/>
          <w:lang w:val="en-GB"/>
        </w:rPr>
        <w:t>as grants manager</w:t>
      </w:r>
      <w:r w:rsidRPr="00317545">
        <w:rPr>
          <w:rFonts w:ascii="Calibri Light" w:hAnsi="Calibri Light" w:cs="Calibri Light"/>
          <w:sz w:val="22"/>
          <w:szCs w:val="22"/>
          <w:lang w:val="en-GB"/>
        </w:rPr>
        <w:t>;</w:t>
      </w:r>
    </w:p>
    <w:p w14:paraId="2B2D51B7" w14:textId="77777777" w:rsidR="00EF4C41" w:rsidRPr="00317545" w:rsidRDefault="00EF4C41" w:rsidP="00EF4C41">
      <w:pPr>
        <w:numPr>
          <w:ilvl w:val="2"/>
          <w:numId w:val="35"/>
        </w:numPr>
        <w:overflowPunct w:val="0"/>
        <w:autoSpaceDE w:val="0"/>
        <w:autoSpaceDN w:val="0"/>
        <w:adjustRightInd w:val="0"/>
        <w:spacing w:before="0" w:after="0"/>
        <w:textAlignment w:val="baseline"/>
        <w:rPr>
          <w:rFonts w:ascii="Calibri Light" w:hAnsi="Calibri Light" w:cs="Calibri Light"/>
          <w:sz w:val="22"/>
          <w:szCs w:val="22"/>
        </w:rPr>
      </w:pPr>
      <w:r w:rsidRPr="00317545">
        <w:rPr>
          <w:rFonts w:ascii="Calibri Light" w:hAnsi="Calibri Light" w:cs="Calibri Light"/>
          <w:sz w:val="22"/>
          <w:szCs w:val="22"/>
          <w:lang w:val="en-GB"/>
        </w:rPr>
        <w:t xml:space="preserve">KSI was predominantly </w:t>
      </w:r>
      <w:proofErr w:type="gramStart"/>
      <w:r w:rsidRPr="00317545">
        <w:rPr>
          <w:rFonts w:ascii="Calibri Light" w:hAnsi="Calibri Light" w:cs="Calibri Light"/>
          <w:sz w:val="22"/>
          <w:szCs w:val="22"/>
          <w:lang w:val="en-GB"/>
        </w:rPr>
        <w:t>reactive;</w:t>
      </w:r>
      <w:proofErr w:type="gramEnd"/>
    </w:p>
    <w:p w14:paraId="2F26A266" w14:textId="6729916D" w:rsidR="00F2677C" w:rsidRPr="00317545" w:rsidRDefault="00EF4C41" w:rsidP="00EF4C41">
      <w:pPr>
        <w:numPr>
          <w:ilvl w:val="2"/>
          <w:numId w:val="35"/>
        </w:numPr>
        <w:overflowPunct w:val="0"/>
        <w:autoSpaceDE w:val="0"/>
        <w:autoSpaceDN w:val="0"/>
        <w:adjustRightInd w:val="0"/>
        <w:spacing w:before="0" w:after="0"/>
        <w:textAlignment w:val="baseline"/>
        <w:rPr>
          <w:rFonts w:ascii="Calibri Light" w:hAnsi="Calibri Light" w:cs="Calibri Light"/>
          <w:sz w:val="22"/>
          <w:szCs w:val="22"/>
        </w:rPr>
      </w:pPr>
      <w:r w:rsidRPr="00317545">
        <w:rPr>
          <w:rFonts w:ascii="Calibri Light" w:hAnsi="Calibri Light" w:cs="Calibri Light"/>
          <w:sz w:val="22"/>
          <w:szCs w:val="22"/>
          <w:lang w:val="en-GB"/>
        </w:rPr>
        <w:t xml:space="preserve">there was </w:t>
      </w:r>
      <w:r w:rsidR="00F2677C" w:rsidRPr="00317545">
        <w:rPr>
          <w:rFonts w:ascii="Calibri Light" w:hAnsi="Calibri Light" w:cs="Calibri Light"/>
          <w:sz w:val="22"/>
          <w:szCs w:val="22"/>
          <w:lang w:val="en-GB"/>
        </w:rPr>
        <w:t xml:space="preserve">no consistent strategy regarding </w:t>
      </w:r>
      <w:r w:rsidRPr="00317545">
        <w:rPr>
          <w:rFonts w:ascii="Calibri Light" w:hAnsi="Calibri Light" w:cs="Calibri Light"/>
          <w:sz w:val="22"/>
          <w:szCs w:val="22"/>
          <w:lang w:val="en-GB"/>
        </w:rPr>
        <w:t xml:space="preserve">the </w:t>
      </w:r>
      <w:r w:rsidR="00F2677C" w:rsidRPr="00317545">
        <w:rPr>
          <w:rFonts w:ascii="Calibri Light" w:hAnsi="Calibri Light" w:cs="Calibri Light"/>
          <w:sz w:val="22"/>
          <w:szCs w:val="22"/>
          <w:lang w:val="en-GB"/>
        </w:rPr>
        <w:t>quality</w:t>
      </w:r>
      <w:r w:rsidRPr="00317545">
        <w:rPr>
          <w:rFonts w:ascii="Calibri Light" w:hAnsi="Calibri Light" w:cs="Calibri Light"/>
          <w:sz w:val="22"/>
          <w:szCs w:val="22"/>
          <w:lang w:val="en-GB"/>
        </w:rPr>
        <w:t xml:space="preserve"> of research; and</w:t>
      </w:r>
    </w:p>
    <w:p w14:paraId="7830F83F" w14:textId="24A65DF5" w:rsidR="00F2677C" w:rsidRPr="00317545" w:rsidRDefault="00EF4C41" w:rsidP="00EF4C41">
      <w:pPr>
        <w:numPr>
          <w:ilvl w:val="2"/>
          <w:numId w:val="35"/>
        </w:numPr>
        <w:overflowPunct w:val="0"/>
        <w:autoSpaceDE w:val="0"/>
        <w:autoSpaceDN w:val="0"/>
        <w:adjustRightInd w:val="0"/>
        <w:spacing w:before="0" w:after="0"/>
        <w:textAlignment w:val="baseline"/>
        <w:rPr>
          <w:rFonts w:ascii="Calibri Light" w:hAnsi="Calibri Light" w:cs="Calibri Light"/>
          <w:sz w:val="22"/>
          <w:szCs w:val="22"/>
        </w:rPr>
      </w:pPr>
      <w:r w:rsidRPr="00317545">
        <w:rPr>
          <w:rFonts w:ascii="Calibri Light" w:hAnsi="Calibri Light" w:cs="Calibri Light"/>
          <w:sz w:val="22"/>
          <w:szCs w:val="22"/>
        </w:rPr>
        <w:t xml:space="preserve">its approach to </w:t>
      </w:r>
      <w:r w:rsidR="00F2677C" w:rsidRPr="00317545">
        <w:rPr>
          <w:rFonts w:ascii="Calibri Light" w:hAnsi="Calibri Light" w:cs="Calibri Light"/>
          <w:sz w:val="22"/>
          <w:szCs w:val="22"/>
          <w:lang w:val="en-GB"/>
        </w:rPr>
        <w:t>capacity building</w:t>
      </w:r>
      <w:r w:rsidRPr="00317545">
        <w:rPr>
          <w:rFonts w:ascii="Calibri Light" w:hAnsi="Calibri Light" w:cs="Calibri Light"/>
          <w:sz w:val="22"/>
          <w:szCs w:val="22"/>
          <w:lang w:val="en-GB"/>
        </w:rPr>
        <w:t xml:space="preserve"> was confused. </w:t>
      </w:r>
    </w:p>
    <w:p w14:paraId="38FD3523" w14:textId="0514B6E4" w:rsidR="004403A3" w:rsidRPr="00894828" w:rsidRDefault="00EF4C41" w:rsidP="004403A3">
      <w:pPr>
        <w:numPr>
          <w:ilvl w:val="1"/>
          <w:numId w:val="14"/>
        </w:numPr>
        <w:overflowPunct w:val="0"/>
        <w:autoSpaceDE w:val="0"/>
        <w:autoSpaceDN w:val="0"/>
        <w:adjustRightInd w:val="0"/>
        <w:textAlignment w:val="baseline"/>
        <w:rPr>
          <w:rFonts w:ascii="Calibri Light" w:hAnsi="Calibri Light" w:cs="Calibri Light"/>
          <w:sz w:val="22"/>
          <w:szCs w:val="22"/>
        </w:rPr>
      </w:pPr>
      <w:proofErr w:type="spellStart"/>
      <w:r w:rsidRPr="00317545">
        <w:rPr>
          <w:rFonts w:ascii="Calibri Light" w:hAnsi="Calibri Light" w:cs="Calibri Light"/>
          <w:b/>
          <w:bCs/>
          <w:sz w:val="22"/>
          <w:szCs w:val="22"/>
        </w:rPr>
        <w:t>Ponlok</w:t>
      </w:r>
      <w:proofErr w:type="spellEnd"/>
      <w:r w:rsidRPr="00317545">
        <w:rPr>
          <w:rFonts w:ascii="Calibri Light" w:hAnsi="Calibri Light" w:cs="Calibri Light"/>
          <w:b/>
          <w:bCs/>
          <w:sz w:val="22"/>
          <w:szCs w:val="22"/>
        </w:rPr>
        <w:t xml:space="preserve"> </w:t>
      </w:r>
      <w:proofErr w:type="spellStart"/>
      <w:r w:rsidRPr="00317545">
        <w:rPr>
          <w:rFonts w:ascii="Calibri Light" w:hAnsi="Calibri Light" w:cs="Calibri Light"/>
          <w:b/>
          <w:bCs/>
          <w:sz w:val="22"/>
          <w:szCs w:val="22"/>
        </w:rPr>
        <w:t>Chomnes</w:t>
      </w:r>
      <w:proofErr w:type="spellEnd"/>
      <w:r w:rsidRPr="00317545">
        <w:rPr>
          <w:rFonts w:ascii="Calibri Light" w:hAnsi="Calibri Light" w:cs="Calibri Light"/>
          <w:b/>
          <w:bCs/>
          <w:sz w:val="22"/>
          <w:szCs w:val="22"/>
        </w:rPr>
        <w:t xml:space="preserve"> </w:t>
      </w:r>
      <w:r w:rsidR="00EB7781" w:rsidRPr="00317545">
        <w:rPr>
          <w:rFonts w:ascii="Calibri Light" w:hAnsi="Calibri Light" w:cs="Calibri Light"/>
          <w:b/>
          <w:bCs/>
          <w:sz w:val="22"/>
          <w:szCs w:val="22"/>
        </w:rPr>
        <w:t xml:space="preserve">may be </w:t>
      </w:r>
      <w:r w:rsidRPr="00317545">
        <w:rPr>
          <w:rFonts w:ascii="Calibri Light" w:hAnsi="Calibri Light" w:cs="Calibri Light"/>
          <w:b/>
          <w:bCs/>
          <w:sz w:val="22"/>
          <w:szCs w:val="22"/>
        </w:rPr>
        <w:t>in danger of repeating these mistakes</w:t>
      </w:r>
      <w:r w:rsidRPr="00317545">
        <w:rPr>
          <w:rFonts w:ascii="Calibri Light" w:hAnsi="Calibri Light" w:cs="Calibri Light"/>
          <w:sz w:val="22"/>
          <w:szCs w:val="22"/>
        </w:rPr>
        <w:t xml:space="preserve">. </w:t>
      </w:r>
    </w:p>
    <w:p w14:paraId="76A7D0E3" w14:textId="77777777" w:rsidR="00C246BB" w:rsidRPr="00317545" w:rsidRDefault="007F7682" w:rsidP="00894828">
      <w:pPr>
        <w:pStyle w:val="Heading1"/>
        <w:numPr>
          <w:ilvl w:val="0"/>
          <w:numId w:val="14"/>
        </w:numPr>
        <w:spacing w:before="240" w:after="120"/>
        <w:ind w:left="357" w:hanging="357"/>
        <w:rPr>
          <w:rFonts w:ascii="Calibri Light" w:hAnsi="Calibri Light" w:cs="Calibri Light"/>
          <w:b/>
          <w:bCs w:val="0"/>
          <w:color w:val="C00000"/>
          <w:sz w:val="28"/>
        </w:rPr>
      </w:pPr>
      <w:bookmarkStart w:id="19" w:name="_Toc108345296"/>
      <w:r w:rsidRPr="00317545">
        <w:rPr>
          <w:rFonts w:ascii="Calibri Light" w:hAnsi="Calibri Light" w:cs="Calibri Light"/>
          <w:b/>
          <w:bCs w:val="0"/>
          <w:noProof/>
          <w:color w:val="C00000"/>
          <w:sz w:val="28"/>
          <w:lang w:eastAsia="en-AU"/>
        </w:rPr>
        <w:drawing>
          <wp:anchor distT="0" distB="0" distL="114300" distR="114300" simplePos="0" relativeHeight="251658248" behindDoc="0" locked="0" layoutInCell="1" allowOverlap="1" wp14:anchorId="502B952B" wp14:editId="330680B1">
            <wp:simplePos x="0" y="0"/>
            <wp:positionH relativeFrom="page">
              <wp:posOffset>-63500</wp:posOffset>
            </wp:positionH>
            <wp:positionV relativeFrom="paragraph">
              <wp:posOffset>-33286700</wp:posOffset>
            </wp:positionV>
            <wp:extent cx="7646035" cy="8686800"/>
            <wp:effectExtent l="0" t="0" r="0" b="0"/>
            <wp:wrapNone/>
            <wp:docPr id="9" name="Picture 9"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10;&#10;Description automatically generated"/>
                    <pic:cNvPicPr/>
                  </pic:nvPicPr>
                  <pic:blipFill rotWithShape="1">
                    <a:blip r:embed="rId10" cstate="print">
                      <a:extLst>
                        <a:ext uri="{28A0092B-C50C-407E-A947-70E740481C1C}">
                          <a14:useLocalDpi xmlns:a14="http://schemas.microsoft.com/office/drawing/2010/main" val="0"/>
                        </a:ext>
                      </a:extLst>
                    </a:blip>
                    <a:srcRect/>
                    <a:stretch/>
                  </pic:blipFill>
                  <pic:spPr bwMode="auto">
                    <a:xfrm>
                      <a:off x="0" y="0"/>
                      <a:ext cx="7646035" cy="8686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D110A" w:rsidRPr="00317545">
        <w:rPr>
          <w:rFonts w:ascii="Calibri Light" w:hAnsi="Calibri Light" w:cs="Calibri Light"/>
          <w:b/>
          <w:color w:val="C00000"/>
          <w:sz w:val="28"/>
        </w:rPr>
        <w:tab/>
      </w:r>
      <w:r w:rsidR="00C246BB" w:rsidRPr="00317545">
        <w:rPr>
          <w:rFonts w:ascii="Calibri Light" w:hAnsi="Calibri Light" w:cs="Calibri Light"/>
          <w:b/>
          <w:bCs w:val="0"/>
          <w:color w:val="C00000"/>
          <w:sz w:val="28"/>
        </w:rPr>
        <w:t>The partners</w:t>
      </w:r>
      <w:bookmarkEnd w:id="19"/>
      <w:r w:rsidR="00C246BB" w:rsidRPr="00317545">
        <w:rPr>
          <w:rFonts w:ascii="Calibri Light" w:hAnsi="Calibri Light" w:cs="Calibri Light"/>
          <w:b/>
          <w:bCs w:val="0"/>
          <w:color w:val="C00000"/>
          <w:sz w:val="28"/>
        </w:rPr>
        <w:t xml:space="preserve"> </w:t>
      </w:r>
    </w:p>
    <w:p w14:paraId="4FD1D4C3" w14:textId="77777777" w:rsidR="004D2BB6" w:rsidRPr="00317545" w:rsidRDefault="004D2BB6" w:rsidP="004D2BB6">
      <w:pPr>
        <w:overflowPunct w:val="0"/>
        <w:autoSpaceDE w:val="0"/>
        <w:autoSpaceDN w:val="0"/>
        <w:adjustRightInd w:val="0"/>
        <w:textAlignment w:val="baseline"/>
        <w:rPr>
          <w:rFonts w:ascii="Calibri Light" w:hAnsi="Calibri Light" w:cs="Calibri Light"/>
          <w:color w:val="C00000"/>
          <w:sz w:val="24"/>
          <w:szCs w:val="24"/>
        </w:rPr>
      </w:pPr>
      <w:r w:rsidRPr="00317545">
        <w:rPr>
          <w:rFonts w:ascii="Calibri Light" w:hAnsi="Calibri Light" w:cs="Calibri Light"/>
          <w:b/>
          <w:bCs/>
          <w:color w:val="C00000"/>
          <w:sz w:val="24"/>
          <w:szCs w:val="24"/>
        </w:rPr>
        <w:t>Core Partners</w:t>
      </w:r>
    </w:p>
    <w:p w14:paraId="4BE82A35" w14:textId="65445D50" w:rsidR="00C246BB" w:rsidRPr="00317545" w:rsidRDefault="00C246BB" w:rsidP="00C246BB">
      <w:pPr>
        <w:numPr>
          <w:ilvl w:val="1"/>
          <w:numId w:val="14"/>
        </w:numPr>
        <w:overflowPunct w:val="0"/>
        <w:autoSpaceDE w:val="0"/>
        <w:autoSpaceDN w:val="0"/>
        <w:adjustRightInd w:val="0"/>
        <w:textAlignment w:val="baseline"/>
        <w:rPr>
          <w:rFonts w:ascii="Calibri Light" w:hAnsi="Calibri Light" w:cs="Calibri Light"/>
          <w:sz w:val="22"/>
          <w:szCs w:val="22"/>
        </w:rPr>
      </w:pPr>
      <w:r w:rsidRPr="00317545">
        <w:rPr>
          <w:rFonts w:ascii="Calibri Light" w:hAnsi="Calibri Light" w:cs="Calibri Light"/>
          <w:b/>
          <w:bCs/>
          <w:sz w:val="22"/>
          <w:szCs w:val="22"/>
        </w:rPr>
        <w:t xml:space="preserve">Despite the five core partners of </w:t>
      </w:r>
      <w:proofErr w:type="spellStart"/>
      <w:r w:rsidRPr="00317545">
        <w:rPr>
          <w:rFonts w:ascii="Calibri Light" w:hAnsi="Calibri Light" w:cs="Calibri Light"/>
          <w:b/>
          <w:bCs/>
          <w:sz w:val="22"/>
          <w:szCs w:val="22"/>
        </w:rPr>
        <w:t>Ponlok</w:t>
      </w:r>
      <w:proofErr w:type="spellEnd"/>
      <w:r w:rsidRPr="00317545">
        <w:rPr>
          <w:rFonts w:ascii="Calibri Light" w:hAnsi="Calibri Light" w:cs="Calibri Light"/>
          <w:b/>
          <w:bCs/>
          <w:sz w:val="22"/>
          <w:szCs w:val="22"/>
        </w:rPr>
        <w:t xml:space="preserve"> </w:t>
      </w:r>
      <w:proofErr w:type="spellStart"/>
      <w:r w:rsidRPr="00317545">
        <w:rPr>
          <w:rFonts w:ascii="Calibri Light" w:hAnsi="Calibri Light" w:cs="Calibri Light"/>
          <w:b/>
          <w:bCs/>
          <w:sz w:val="22"/>
          <w:szCs w:val="22"/>
        </w:rPr>
        <w:t>Chomnes</w:t>
      </w:r>
      <w:proofErr w:type="spellEnd"/>
      <w:r w:rsidRPr="00317545">
        <w:rPr>
          <w:rFonts w:ascii="Calibri Light" w:hAnsi="Calibri Light" w:cs="Calibri Light"/>
          <w:b/>
          <w:bCs/>
          <w:sz w:val="22"/>
          <w:szCs w:val="22"/>
        </w:rPr>
        <w:t xml:space="preserve"> all being in the ‘knowledge sector’</w:t>
      </w:r>
      <w:r w:rsidRPr="00317545">
        <w:rPr>
          <w:rFonts w:ascii="Calibri Light" w:hAnsi="Calibri Light" w:cs="Calibri Light"/>
          <w:sz w:val="22"/>
          <w:szCs w:val="22"/>
        </w:rPr>
        <w:t>, they are different: they are motivated by different factors, they are financed in different ways, and they have different relationships with the RGC. Notwithstanding these difference</w:t>
      </w:r>
      <w:r w:rsidR="0014133E" w:rsidRPr="00317545">
        <w:rPr>
          <w:rFonts w:ascii="Calibri Light" w:hAnsi="Calibri Light" w:cs="Calibri Light"/>
          <w:sz w:val="22"/>
          <w:szCs w:val="22"/>
        </w:rPr>
        <w:t>s</w:t>
      </w:r>
      <w:r w:rsidRPr="00317545">
        <w:rPr>
          <w:rFonts w:ascii="Calibri Light" w:hAnsi="Calibri Light" w:cs="Calibri Light"/>
          <w:sz w:val="22"/>
          <w:szCs w:val="22"/>
        </w:rPr>
        <w:t xml:space="preserve">, all five are legitimate partners for the program. Figure 7 illustrates the positioning of the five in four dimensions. Two of the partners (the Centre for Policy Studies, CPS, and the Centre for International Cooperation and Peace, CICP) are very small – fewer than six full time staff- and operate as research consultancies. CDRI, </w:t>
      </w:r>
      <w:r w:rsidR="00AB2E39">
        <w:rPr>
          <w:rFonts w:ascii="Calibri Light" w:hAnsi="Calibri Light" w:cs="Calibri Light"/>
          <w:sz w:val="22"/>
          <w:szCs w:val="22"/>
        </w:rPr>
        <w:t xml:space="preserve">has been </w:t>
      </w:r>
      <w:r w:rsidRPr="00317545">
        <w:rPr>
          <w:rFonts w:ascii="Calibri Light" w:hAnsi="Calibri Light" w:cs="Calibri Light"/>
          <w:sz w:val="22"/>
          <w:szCs w:val="22"/>
        </w:rPr>
        <w:t>in existence since 1990</w:t>
      </w:r>
      <w:r w:rsidR="00AB2E39">
        <w:rPr>
          <w:rFonts w:ascii="Calibri Light" w:hAnsi="Calibri Light" w:cs="Calibri Light"/>
          <w:sz w:val="22"/>
          <w:szCs w:val="22"/>
        </w:rPr>
        <w:t xml:space="preserve">. </w:t>
      </w:r>
      <w:r w:rsidRPr="00317545">
        <w:rPr>
          <w:rFonts w:ascii="Calibri Light" w:hAnsi="Calibri Light" w:cs="Calibri Light"/>
          <w:sz w:val="22"/>
          <w:szCs w:val="22"/>
        </w:rPr>
        <w:t>Its driver is to influence public policy. It receive</w:t>
      </w:r>
      <w:r w:rsidR="00EB7781" w:rsidRPr="00317545">
        <w:rPr>
          <w:rFonts w:ascii="Calibri Light" w:hAnsi="Calibri Light" w:cs="Calibri Light"/>
          <w:sz w:val="22"/>
          <w:szCs w:val="22"/>
        </w:rPr>
        <w:t>s</w:t>
      </w:r>
      <w:r w:rsidRPr="00317545">
        <w:rPr>
          <w:rFonts w:ascii="Calibri Light" w:hAnsi="Calibri Light" w:cs="Calibri Light"/>
          <w:sz w:val="22"/>
          <w:szCs w:val="22"/>
        </w:rPr>
        <w:t xml:space="preserve"> an annual grant of US $600,000 from SIDA. CKS is something of an outlier among the five</w:t>
      </w:r>
      <w:r w:rsidR="00EB7781" w:rsidRPr="00317545">
        <w:rPr>
          <w:rFonts w:ascii="Calibri Light" w:hAnsi="Calibri Light" w:cs="Calibri Light"/>
          <w:sz w:val="22"/>
          <w:szCs w:val="22"/>
        </w:rPr>
        <w:t>,</w:t>
      </w:r>
      <w:r w:rsidRPr="00317545">
        <w:rPr>
          <w:rFonts w:ascii="Calibri Light" w:hAnsi="Calibri Light" w:cs="Calibri Light"/>
          <w:sz w:val="22"/>
          <w:szCs w:val="22"/>
        </w:rPr>
        <w:t xml:space="preserve"> as it is directed from the US</w:t>
      </w:r>
      <w:r w:rsidR="00307D89" w:rsidRPr="00317545">
        <w:rPr>
          <w:rFonts w:ascii="Calibri Light" w:hAnsi="Calibri Light" w:cs="Calibri Light"/>
          <w:sz w:val="22"/>
          <w:szCs w:val="22"/>
        </w:rPr>
        <w:t xml:space="preserve"> via a Board comprised of American academics and philanthropists</w:t>
      </w:r>
      <w:r w:rsidRPr="00317545">
        <w:rPr>
          <w:rFonts w:ascii="Calibri Light" w:hAnsi="Calibri Light" w:cs="Calibri Light"/>
          <w:sz w:val="22"/>
          <w:szCs w:val="22"/>
        </w:rPr>
        <w:t xml:space="preserve">. It is funded by a mix of French, </w:t>
      </w:r>
      <w:proofErr w:type="gramStart"/>
      <w:r w:rsidRPr="00317545">
        <w:rPr>
          <w:rFonts w:ascii="Calibri Light" w:hAnsi="Calibri Light" w:cs="Calibri Light"/>
          <w:sz w:val="22"/>
          <w:szCs w:val="22"/>
        </w:rPr>
        <w:t>US</w:t>
      </w:r>
      <w:proofErr w:type="gramEnd"/>
      <w:r w:rsidRPr="00317545">
        <w:rPr>
          <w:rFonts w:ascii="Calibri Light" w:hAnsi="Calibri Light" w:cs="Calibri Light"/>
          <w:sz w:val="22"/>
          <w:szCs w:val="22"/>
        </w:rPr>
        <w:t xml:space="preserve"> and Belgian </w:t>
      </w:r>
      <w:r w:rsidR="00EB7781" w:rsidRPr="00317545">
        <w:rPr>
          <w:rFonts w:ascii="Calibri Light" w:hAnsi="Calibri Light" w:cs="Calibri Light"/>
          <w:sz w:val="22"/>
          <w:szCs w:val="22"/>
        </w:rPr>
        <w:t>philanthropists</w:t>
      </w:r>
      <w:r w:rsidRPr="00317545">
        <w:rPr>
          <w:rFonts w:ascii="Calibri Light" w:hAnsi="Calibri Light" w:cs="Calibri Light"/>
          <w:sz w:val="22"/>
          <w:szCs w:val="22"/>
        </w:rPr>
        <w:t xml:space="preserve">. The final core partner, Future Forum (FF) is also a small organisation, but it is aimed at training young Cambodian researchers. </w:t>
      </w:r>
    </w:p>
    <w:p w14:paraId="5CB232E9" w14:textId="25B8508D" w:rsidR="00C246BB" w:rsidRPr="00317545" w:rsidRDefault="00C246BB" w:rsidP="00C246BB">
      <w:pPr>
        <w:pStyle w:val="ListParagraph"/>
        <w:spacing w:after="240" w:line="240" w:lineRule="auto"/>
        <w:jc w:val="center"/>
        <w:rPr>
          <w:rFonts w:ascii="Calibri Light" w:hAnsi="Calibri Light" w:cs="Calibri Light"/>
          <w:b/>
          <w:bCs/>
          <w:color w:val="C00000"/>
          <w:sz w:val="24"/>
          <w:szCs w:val="24"/>
        </w:rPr>
      </w:pPr>
      <w:r w:rsidRPr="00317545">
        <w:rPr>
          <w:rFonts w:ascii="Calibri Light" w:hAnsi="Calibri Light" w:cs="Calibri Light"/>
          <w:b/>
          <w:bCs/>
          <w:color w:val="C00000"/>
          <w:sz w:val="24"/>
          <w:szCs w:val="24"/>
        </w:rPr>
        <w:t xml:space="preserve">Figure 7: Different partners, different approaches </w:t>
      </w:r>
    </w:p>
    <w:p w14:paraId="3B57E9D7" w14:textId="77777777" w:rsidR="00C246BB" w:rsidRPr="00317545" w:rsidRDefault="00C246BB" w:rsidP="00C246BB">
      <w:pPr>
        <w:pStyle w:val="ListParagraph"/>
        <w:spacing w:after="240" w:line="240" w:lineRule="auto"/>
        <w:jc w:val="center"/>
        <w:rPr>
          <w:rFonts w:ascii="Calibri Light" w:hAnsi="Calibri Light" w:cs="Calibri Light"/>
          <w:b/>
          <w:bCs/>
          <w:color w:val="C00000"/>
          <w:sz w:val="24"/>
          <w:szCs w:val="24"/>
        </w:rPr>
      </w:pPr>
    </w:p>
    <w:p w14:paraId="36B2A4BD" w14:textId="77777777" w:rsidR="00C246BB" w:rsidRPr="00317545" w:rsidRDefault="00C246BB" w:rsidP="00C246BB">
      <w:pPr>
        <w:pStyle w:val="ListParagraph"/>
        <w:spacing w:before="240"/>
        <w:jc w:val="center"/>
        <w:rPr>
          <w:rFonts w:ascii="Calibri Light" w:hAnsi="Calibri Light" w:cs="Calibri Light"/>
          <w:b/>
          <w:bCs/>
          <w:color w:val="C00000"/>
          <w:sz w:val="24"/>
          <w:szCs w:val="24"/>
        </w:rPr>
      </w:pPr>
      <w:r w:rsidRPr="00317545">
        <w:rPr>
          <w:rFonts w:ascii="Calibri Light" w:hAnsi="Calibri Light" w:cs="Calibri Light"/>
          <w:b/>
          <w:bCs/>
          <w:noProof/>
          <w:color w:val="C00000"/>
          <w:sz w:val="24"/>
          <w:szCs w:val="24"/>
        </w:rPr>
        <w:drawing>
          <wp:inline distT="0" distB="0" distL="0" distR="0" wp14:anchorId="56EE72EB" wp14:editId="7EBCF56E">
            <wp:extent cx="3215813" cy="2877845"/>
            <wp:effectExtent l="0" t="0" r="3810" b="0"/>
            <wp:docPr id="30" name="Picture 30" descr="Diagram of key modes of operation and areas of focus of each of the core partn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Diagram of key modes of operation and areas of focus of each of the core partners. "/>
                    <pic:cNvPicPr/>
                  </pic:nvPicPr>
                  <pic:blipFill>
                    <a:blip r:embed="rId17"/>
                    <a:stretch>
                      <a:fillRect/>
                    </a:stretch>
                  </pic:blipFill>
                  <pic:spPr>
                    <a:xfrm>
                      <a:off x="0" y="0"/>
                      <a:ext cx="3215813" cy="2877845"/>
                    </a:xfrm>
                    <a:prstGeom prst="rect">
                      <a:avLst/>
                    </a:prstGeom>
                  </pic:spPr>
                </pic:pic>
              </a:graphicData>
            </a:graphic>
          </wp:inline>
        </w:drawing>
      </w:r>
    </w:p>
    <w:p w14:paraId="667B47A8" w14:textId="5E07BE4E" w:rsidR="00A35B53" w:rsidRPr="00AB2E39" w:rsidRDefault="00AB2E39" w:rsidP="00AB2E39">
      <w:pPr>
        <w:numPr>
          <w:ilvl w:val="1"/>
          <w:numId w:val="14"/>
        </w:numPr>
        <w:overflowPunct w:val="0"/>
        <w:autoSpaceDE w:val="0"/>
        <w:autoSpaceDN w:val="0"/>
        <w:adjustRightInd w:val="0"/>
        <w:textAlignment w:val="baseline"/>
        <w:rPr>
          <w:rFonts w:ascii="Calibri Light" w:hAnsi="Calibri Light" w:cs="Calibri Light"/>
          <w:sz w:val="22"/>
          <w:szCs w:val="22"/>
        </w:rPr>
      </w:pPr>
      <w:r w:rsidRPr="00AB2E39">
        <w:rPr>
          <w:rFonts w:ascii="Calibri Light" w:hAnsi="Calibri Light" w:cs="Calibri Light"/>
          <w:b/>
          <w:bCs/>
          <w:sz w:val="22"/>
          <w:szCs w:val="22"/>
        </w:rPr>
        <w:lastRenderedPageBreak/>
        <w:t xml:space="preserve">The </w:t>
      </w:r>
      <w:r w:rsidR="00C246BB" w:rsidRPr="00AB2E39">
        <w:rPr>
          <w:rFonts w:ascii="Calibri Light" w:hAnsi="Calibri Light" w:cs="Calibri Light"/>
          <w:b/>
          <w:bCs/>
          <w:sz w:val="22"/>
          <w:szCs w:val="22"/>
        </w:rPr>
        <w:t>review found impressive leadership of all partners.</w:t>
      </w:r>
      <w:r w:rsidR="00C246BB" w:rsidRPr="00317545">
        <w:rPr>
          <w:rFonts w:ascii="Calibri Light" w:hAnsi="Calibri Light" w:cs="Calibri Light"/>
          <w:sz w:val="22"/>
          <w:szCs w:val="22"/>
        </w:rPr>
        <w:t xml:space="preserve"> </w:t>
      </w:r>
      <w:r w:rsidR="00D525D7" w:rsidRPr="00AB2E39">
        <w:rPr>
          <w:rFonts w:ascii="Calibri Light" w:hAnsi="Calibri Light" w:cs="Calibri Light"/>
          <w:sz w:val="22"/>
          <w:szCs w:val="22"/>
        </w:rPr>
        <w:t>E</w:t>
      </w:r>
      <w:r w:rsidR="00C246BB" w:rsidRPr="00AB2E39">
        <w:rPr>
          <w:rFonts w:ascii="Calibri Light" w:hAnsi="Calibri Light" w:cs="Calibri Light"/>
          <w:sz w:val="22"/>
          <w:szCs w:val="22"/>
        </w:rPr>
        <w:t xml:space="preserve">ach organisation has its own drivers and </w:t>
      </w:r>
      <w:r w:rsidR="00EB7781" w:rsidRPr="00AB2E39">
        <w:rPr>
          <w:rFonts w:ascii="Calibri Light" w:hAnsi="Calibri Light" w:cs="Calibri Light"/>
          <w:sz w:val="22"/>
          <w:szCs w:val="22"/>
        </w:rPr>
        <w:t xml:space="preserve">its own </w:t>
      </w:r>
      <w:r w:rsidR="00C246BB" w:rsidRPr="00AB2E39">
        <w:rPr>
          <w:rFonts w:ascii="Calibri Light" w:hAnsi="Calibri Light" w:cs="Calibri Light"/>
          <w:sz w:val="22"/>
          <w:szCs w:val="22"/>
        </w:rPr>
        <w:t>interests to which it respond</w:t>
      </w:r>
      <w:r w:rsidR="00EB7781" w:rsidRPr="00AB2E39">
        <w:rPr>
          <w:rFonts w:ascii="Calibri Light" w:hAnsi="Calibri Light" w:cs="Calibri Light"/>
          <w:sz w:val="22"/>
          <w:szCs w:val="22"/>
        </w:rPr>
        <w:t>s</w:t>
      </w:r>
      <w:r w:rsidR="00C246BB" w:rsidRPr="00AB2E39">
        <w:rPr>
          <w:rFonts w:ascii="Calibri Light" w:hAnsi="Calibri Light" w:cs="Calibri Light"/>
          <w:sz w:val="22"/>
          <w:szCs w:val="22"/>
        </w:rPr>
        <w:t xml:space="preserve">. </w:t>
      </w:r>
    </w:p>
    <w:p w14:paraId="7F9D70C1" w14:textId="33C1AFCE" w:rsidR="00EB7781" w:rsidRPr="00894828" w:rsidRDefault="00EB7781" w:rsidP="00894828">
      <w:pPr>
        <w:numPr>
          <w:ilvl w:val="1"/>
          <w:numId w:val="14"/>
        </w:numPr>
        <w:overflowPunct w:val="0"/>
        <w:autoSpaceDE w:val="0"/>
        <w:autoSpaceDN w:val="0"/>
        <w:adjustRightInd w:val="0"/>
        <w:textAlignment w:val="baseline"/>
        <w:rPr>
          <w:rFonts w:ascii="Calibri Light" w:hAnsi="Calibri Light" w:cs="Calibri Light"/>
          <w:sz w:val="22"/>
          <w:szCs w:val="22"/>
        </w:rPr>
      </w:pPr>
      <w:r w:rsidRPr="00894828">
        <w:rPr>
          <w:rFonts w:ascii="Calibri Light" w:hAnsi="Calibri Light" w:cs="Calibri Light"/>
          <w:b/>
          <w:bCs/>
          <w:sz w:val="22"/>
          <w:szCs w:val="22"/>
        </w:rPr>
        <w:t>Two points should be highlighted</w:t>
      </w:r>
      <w:r w:rsidRPr="00894828">
        <w:rPr>
          <w:rFonts w:ascii="Calibri Light" w:hAnsi="Calibri Light" w:cs="Calibri Light"/>
          <w:sz w:val="22"/>
          <w:szCs w:val="22"/>
        </w:rPr>
        <w:t xml:space="preserve">. First (and inevitably), ownership structure and funding source drives the political economy of each organisation. The CDRI strives to be independent but </w:t>
      </w:r>
      <w:proofErr w:type="gramStart"/>
      <w:r w:rsidRPr="00894828">
        <w:rPr>
          <w:rFonts w:ascii="Calibri Light" w:hAnsi="Calibri Light" w:cs="Calibri Light"/>
          <w:sz w:val="22"/>
          <w:szCs w:val="22"/>
        </w:rPr>
        <w:t>has to</w:t>
      </w:r>
      <w:proofErr w:type="gramEnd"/>
      <w:r w:rsidRPr="00894828">
        <w:rPr>
          <w:rFonts w:ascii="Calibri Light" w:hAnsi="Calibri Light" w:cs="Calibri Light"/>
          <w:sz w:val="22"/>
          <w:szCs w:val="22"/>
        </w:rPr>
        <w:t xml:space="preserve"> walk a narrow line between independence and acceptability to the RGC. CDRI has five </w:t>
      </w:r>
      <w:r w:rsidR="00D525D7" w:rsidRPr="00894828">
        <w:rPr>
          <w:rFonts w:ascii="Calibri Light" w:hAnsi="Calibri Light" w:cs="Calibri Light"/>
          <w:sz w:val="22"/>
          <w:szCs w:val="22"/>
        </w:rPr>
        <w:t>centres</w:t>
      </w:r>
      <w:r w:rsidRPr="00894828">
        <w:rPr>
          <w:rFonts w:ascii="Calibri Light" w:hAnsi="Calibri Light" w:cs="Calibri Light"/>
          <w:sz w:val="22"/>
          <w:szCs w:val="22"/>
        </w:rPr>
        <w:t xml:space="preserve">, and one, the Centre for Educational Research and Innovation, receives funding from </w:t>
      </w:r>
      <w:proofErr w:type="spellStart"/>
      <w:r w:rsidRPr="00894828">
        <w:rPr>
          <w:rFonts w:ascii="Calibri Light" w:hAnsi="Calibri Light" w:cs="Calibri Light"/>
          <w:sz w:val="22"/>
          <w:szCs w:val="22"/>
        </w:rPr>
        <w:t>Ponlok</w:t>
      </w:r>
      <w:proofErr w:type="spellEnd"/>
      <w:r w:rsidRPr="00894828">
        <w:rPr>
          <w:rFonts w:ascii="Calibri Light" w:hAnsi="Calibri Light" w:cs="Calibri Light"/>
          <w:sz w:val="22"/>
          <w:szCs w:val="22"/>
        </w:rPr>
        <w:t xml:space="preserve"> </w:t>
      </w:r>
      <w:proofErr w:type="spellStart"/>
      <w:r w:rsidRPr="00894828">
        <w:rPr>
          <w:rFonts w:ascii="Calibri Light" w:hAnsi="Calibri Light" w:cs="Calibri Light"/>
          <w:sz w:val="22"/>
          <w:szCs w:val="22"/>
        </w:rPr>
        <w:t>Chomnes</w:t>
      </w:r>
      <w:proofErr w:type="spellEnd"/>
      <w:r w:rsidRPr="00894828">
        <w:rPr>
          <w:rFonts w:ascii="Calibri Light" w:hAnsi="Calibri Light" w:cs="Calibri Light"/>
          <w:sz w:val="22"/>
          <w:szCs w:val="22"/>
        </w:rPr>
        <w:t>. The CKS is owned and directed from the US.</w:t>
      </w:r>
      <w:r w:rsidRPr="00894828">
        <w:rPr>
          <w:rStyle w:val="FootnoteReference"/>
          <w:rFonts w:ascii="Calibri Light" w:hAnsi="Calibri Light" w:cs="Calibri Light"/>
          <w:sz w:val="22"/>
          <w:szCs w:val="22"/>
        </w:rPr>
        <w:footnoteReference w:id="5"/>
      </w:r>
      <w:r w:rsidRPr="00894828">
        <w:rPr>
          <w:rFonts w:ascii="Calibri Light" w:hAnsi="Calibri Light" w:cs="Calibri Light"/>
          <w:sz w:val="22"/>
          <w:szCs w:val="22"/>
        </w:rPr>
        <w:t xml:space="preserve"> It has a passionate President and an equally passionate Board, most of whom are academics. The CKS is unique among the five partners in that it prioritises independent research of the highest quality. All research proposals </w:t>
      </w:r>
      <w:proofErr w:type="gramStart"/>
      <w:r w:rsidRPr="00894828">
        <w:rPr>
          <w:rFonts w:ascii="Calibri Light" w:hAnsi="Calibri Light" w:cs="Calibri Light"/>
          <w:sz w:val="22"/>
          <w:szCs w:val="22"/>
        </w:rPr>
        <w:t>have to</w:t>
      </w:r>
      <w:proofErr w:type="gramEnd"/>
      <w:r w:rsidRPr="00894828">
        <w:rPr>
          <w:rFonts w:ascii="Calibri Light" w:hAnsi="Calibri Light" w:cs="Calibri Light"/>
          <w:sz w:val="22"/>
          <w:szCs w:val="22"/>
        </w:rPr>
        <w:t xml:space="preserve"> be approved by the </w:t>
      </w:r>
      <w:r w:rsidR="00E55989" w:rsidRPr="00894828">
        <w:rPr>
          <w:rFonts w:ascii="Calibri Light" w:hAnsi="Calibri Light" w:cs="Calibri Light"/>
          <w:sz w:val="22"/>
          <w:szCs w:val="22"/>
        </w:rPr>
        <w:t xml:space="preserve">‘Ethics Committee’ of the associated foreign university, which for </w:t>
      </w:r>
      <w:proofErr w:type="spellStart"/>
      <w:r w:rsidR="00E55989" w:rsidRPr="00894828">
        <w:rPr>
          <w:rFonts w:ascii="Calibri Light" w:hAnsi="Calibri Light" w:cs="Calibri Light"/>
          <w:sz w:val="22"/>
          <w:szCs w:val="22"/>
        </w:rPr>
        <w:t>Ponlok</w:t>
      </w:r>
      <w:proofErr w:type="spellEnd"/>
      <w:r w:rsidR="00E55989" w:rsidRPr="00894828">
        <w:rPr>
          <w:rFonts w:ascii="Calibri Light" w:hAnsi="Calibri Light" w:cs="Calibri Light"/>
          <w:sz w:val="22"/>
          <w:szCs w:val="22"/>
        </w:rPr>
        <w:t xml:space="preserve"> </w:t>
      </w:r>
      <w:proofErr w:type="spellStart"/>
      <w:r w:rsidR="00E55989" w:rsidRPr="00894828">
        <w:rPr>
          <w:rFonts w:ascii="Calibri Light" w:hAnsi="Calibri Light" w:cs="Calibri Light"/>
          <w:sz w:val="22"/>
          <w:szCs w:val="22"/>
        </w:rPr>
        <w:t>Chomnes</w:t>
      </w:r>
      <w:proofErr w:type="spellEnd"/>
      <w:r w:rsidR="00E55989" w:rsidRPr="00894828">
        <w:rPr>
          <w:rFonts w:ascii="Calibri Light" w:hAnsi="Calibri Light" w:cs="Calibri Light"/>
          <w:sz w:val="22"/>
          <w:szCs w:val="22"/>
        </w:rPr>
        <w:t xml:space="preserve"> is the </w:t>
      </w:r>
      <w:r w:rsidRPr="00894828">
        <w:rPr>
          <w:rFonts w:ascii="Calibri Light" w:hAnsi="Calibri Light" w:cs="Calibri Light"/>
          <w:sz w:val="22"/>
          <w:szCs w:val="22"/>
        </w:rPr>
        <w:t>University of Sydney</w:t>
      </w:r>
      <w:r w:rsidR="00D525D7" w:rsidRPr="00894828">
        <w:rPr>
          <w:rFonts w:ascii="Calibri Light" w:hAnsi="Calibri Light" w:cs="Calibri Light"/>
          <w:sz w:val="22"/>
          <w:szCs w:val="22"/>
        </w:rPr>
        <w:t xml:space="preserve">. </w:t>
      </w:r>
      <w:r w:rsidRPr="00894828">
        <w:rPr>
          <w:rFonts w:ascii="Calibri Light" w:hAnsi="Calibri Light" w:cs="Calibri Light"/>
          <w:sz w:val="22"/>
          <w:szCs w:val="22"/>
        </w:rPr>
        <w:t xml:space="preserve"> </w:t>
      </w:r>
      <w:r w:rsidR="00D525D7" w:rsidRPr="00894828">
        <w:rPr>
          <w:rFonts w:ascii="Calibri Light" w:hAnsi="Calibri Light" w:cs="Calibri Light"/>
          <w:sz w:val="22"/>
          <w:szCs w:val="22"/>
        </w:rPr>
        <w:t xml:space="preserve">The engagement with University of Sydney is part of CKS’s linkages plan under Stream II. They pair Cambodian researchers and Australian researchers to jointly conduct the research in hope to build capacity of Cambodian </w:t>
      </w:r>
      <w:proofErr w:type="gramStart"/>
      <w:r w:rsidR="00D525D7" w:rsidRPr="00894828">
        <w:rPr>
          <w:rFonts w:ascii="Calibri Light" w:hAnsi="Calibri Light" w:cs="Calibri Light"/>
          <w:sz w:val="22"/>
          <w:szCs w:val="22"/>
        </w:rPr>
        <w:t>researchers.</w:t>
      </w:r>
      <w:r w:rsidRPr="00894828">
        <w:rPr>
          <w:rFonts w:ascii="Calibri Light" w:hAnsi="Calibri Light" w:cs="Calibri Light"/>
          <w:sz w:val="22"/>
          <w:szCs w:val="22"/>
        </w:rPr>
        <w:t>.</w:t>
      </w:r>
      <w:proofErr w:type="gramEnd"/>
      <w:r w:rsidRPr="00894828">
        <w:rPr>
          <w:rFonts w:ascii="Calibri Light" w:hAnsi="Calibri Light" w:cs="Calibri Light"/>
          <w:sz w:val="22"/>
          <w:szCs w:val="22"/>
        </w:rPr>
        <w:t xml:space="preserve"> While CKS privileges the intrinsic value of research and knowledge generation, it is content to sponsor research that is more instrumental and policy oriented. It considers the two approaches complementary rather than contradictory. Although small in terms of </w:t>
      </w:r>
      <w:proofErr w:type="gramStart"/>
      <w:r w:rsidRPr="00894828">
        <w:rPr>
          <w:rFonts w:ascii="Calibri Light" w:hAnsi="Calibri Light" w:cs="Calibri Light"/>
          <w:sz w:val="22"/>
          <w:szCs w:val="22"/>
        </w:rPr>
        <w:t>full time</w:t>
      </w:r>
      <w:proofErr w:type="gramEnd"/>
      <w:r w:rsidRPr="00894828">
        <w:rPr>
          <w:rFonts w:ascii="Calibri Light" w:hAnsi="Calibri Light" w:cs="Calibri Light"/>
          <w:sz w:val="22"/>
          <w:szCs w:val="22"/>
        </w:rPr>
        <w:t xml:space="preserve"> staff, CKS contracts a wide range of researchers for its programs. It is worth noting that CKS funds research on Cambodia, rather than research by Cambodians. </w:t>
      </w:r>
      <w:r w:rsidR="006313F1" w:rsidRPr="00894828">
        <w:rPr>
          <w:rFonts w:ascii="Calibri Light" w:hAnsi="Calibri Light" w:cs="Calibri Light"/>
          <w:sz w:val="22"/>
          <w:szCs w:val="22"/>
        </w:rPr>
        <w:t xml:space="preserve">This has resulted in CKS funding an Australian academic at the University of Sydney </w:t>
      </w:r>
      <w:r w:rsidR="00977832" w:rsidRPr="00894828">
        <w:rPr>
          <w:rFonts w:ascii="Calibri Light" w:hAnsi="Calibri Light" w:cs="Calibri Light"/>
          <w:sz w:val="22"/>
          <w:szCs w:val="22"/>
        </w:rPr>
        <w:t>to undertake</w:t>
      </w:r>
      <w:r w:rsidR="006313F1" w:rsidRPr="00894828">
        <w:rPr>
          <w:rFonts w:ascii="Calibri Light" w:hAnsi="Calibri Light" w:cs="Calibri Light"/>
          <w:sz w:val="22"/>
          <w:szCs w:val="22"/>
        </w:rPr>
        <w:t xml:space="preserve"> research on Cambodian policy, a funding allocation that appears to be at odds with </w:t>
      </w:r>
      <w:r w:rsidR="00977832" w:rsidRPr="00894828">
        <w:rPr>
          <w:rFonts w:ascii="Calibri Light" w:hAnsi="Calibri Light" w:cs="Calibri Light"/>
          <w:sz w:val="22"/>
          <w:szCs w:val="22"/>
        </w:rPr>
        <w:t xml:space="preserve">the program’s objective of </w:t>
      </w:r>
      <w:r w:rsidR="006313F1" w:rsidRPr="00894828">
        <w:rPr>
          <w:rFonts w:ascii="Calibri Light" w:hAnsi="Calibri Light" w:cs="Calibri Light"/>
          <w:sz w:val="22"/>
          <w:szCs w:val="22"/>
        </w:rPr>
        <w:t xml:space="preserve">building </w:t>
      </w:r>
      <w:r w:rsidR="00977832" w:rsidRPr="00894828">
        <w:rPr>
          <w:rFonts w:ascii="Calibri Light" w:hAnsi="Calibri Light" w:cs="Calibri Light"/>
          <w:sz w:val="22"/>
          <w:szCs w:val="22"/>
        </w:rPr>
        <w:t xml:space="preserve">Cambodian </w:t>
      </w:r>
      <w:r w:rsidR="006313F1" w:rsidRPr="00894828">
        <w:rPr>
          <w:rFonts w:ascii="Calibri Light" w:hAnsi="Calibri Light" w:cs="Calibri Light"/>
          <w:sz w:val="22"/>
          <w:szCs w:val="22"/>
        </w:rPr>
        <w:t>research capa</w:t>
      </w:r>
      <w:r w:rsidR="00977832" w:rsidRPr="00894828">
        <w:rPr>
          <w:rFonts w:ascii="Calibri Light" w:hAnsi="Calibri Light" w:cs="Calibri Light"/>
          <w:sz w:val="22"/>
          <w:szCs w:val="22"/>
        </w:rPr>
        <w:t xml:space="preserve">city. </w:t>
      </w:r>
      <w:r w:rsidRPr="00894828">
        <w:rPr>
          <w:rFonts w:ascii="Calibri Light" w:hAnsi="Calibri Light" w:cs="Calibri Light"/>
          <w:sz w:val="22"/>
          <w:szCs w:val="22"/>
        </w:rPr>
        <w:t xml:space="preserve">CICP, CPS and FF are owner/founder led and managed. This brings passion and drive to each organisation, but it also brings fragility, and a sort of ‘day to day’, ‘week to week’ existence. </w:t>
      </w:r>
    </w:p>
    <w:p w14:paraId="65D2D173" w14:textId="02E1A07D" w:rsidR="00C246BB" w:rsidRPr="00317545" w:rsidRDefault="00C246BB" w:rsidP="00C246BB">
      <w:pPr>
        <w:numPr>
          <w:ilvl w:val="1"/>
          <w:numId w:val="14"/>
        </w:numPr>
        <w:overflowPunct w:val="0"/>
        <w:autoSpaceDE w:val="0"/>
        <w:autoSpaceDN w:val="0"/>
        <w:adjustRightInd w:val="0"/>
        <w:textAlignment w:val="baseline"/>
        <w:rPr>
          <w:rFonts w:ascii="Calibri Light" w:hAnsi="Calibri Light" w:cs="Calibri Light"/>
          <w:sz w:val="22"/>
          <w:szCs w:val="22"/>
        </w:rPr>
      </w:pPr>
      <w:r w:rsidRPr="00317545">
        <w:rPr>
          <w:rFonts w:ascii="Calibri Light" w:hAnsi="Calibri Light" w:cs="Calibri Light"/>
          <w:b/>
          <w:bCs/>
          <w:sz w:val="22"/>
          <w:szCs w:val="22"/>
        </w:rPr>
        <w:t xml:space="preserve">Second, size matters. </w:t>
      </w:r>
      <w:r w:rsidRPr="00317545">
        <w:rPr>
          <w:rFonts w:ascii="Calibri Light" w:hAnsi="Calibri Light" w:cs="Calibri Light"/>
          <w:sz w:val="22"/>
          <w:szCs w:val="22"/>
        </w:rPr>
        <w:t xml:space="preserve">CDRI is well established and has 85 full time staff across its five </w:t>
      </w:r>
      <w:r w:rsidR="000629A4" w:rsidRPr="00317545">
        <w:rPr>
          <w:rFonts w:ascii="Calibri Light" w:hAnsi="Calibri Light" w:cs="Calibri Light"/>
          <w:sz w:val="22"/>
          <w:szCs w:val="22"/>
        </w:rPr>
        <w:t>centr</w:t>
      </w:r>
      <w:r w:rsidR="00AD7DDF">
        <w:rPr>
          <w:rFonts w:ascii="Calibri Light" w:hAnsi="Calibri Light" w:cs="Calibri Light"/>
          <w:sz w:val="22"/>
          <w:szCs w:val="22"/>
        </w:rPr>
        <w:t>e</w:t>
      </w:r>
      <w:r w:rsidR="000629A4" w:rsidRPr="00317545">
        <w:rPr>
          <w:rFonts w:ascii="Calibri Light" w:hAnsi="Calibri Light" w:cs="Calibri Light"/>
          <w:sz w:val="22"/>
          <w:szCs w:val="22"/>
        </w:rPr>
        <w:t>s</w:t>
      </w:r>
      <w:r w:rsidR="00977832" w:rsidRPr="00317545">
        <w:rPr>
          <w:rFonts w:ascii="Calibri Light" w:hAnsi="Calibri Light" w:cs="Calibri Light"/>
          <w:sz w:val="22"/>
          <w:szCs w:val="22"/>
        </w:rPr>
        <w:t xml:space="preserve">. </w:t>
      </w:r>
      <w:proofErr w:type="spellStart"/>
      <w:r w:rsidR="00977832" w:rsidRPr="00317545">
        <w:rPr>
          <w:rFonts w:ascii="Calibri Light" w:hAnsi="Calibri Light" w:cs="Calibri Light"/>
          <w:sz w:val="22"/>
          <w:szCs w:val="22"/>
        </w:rPr>
        <w:t>Ponlok</w:t>
      </w:r>
      <w:proofErr w:type="spellEnd"/>
      <w:r w:rsidR="00977832" w:rsidRPr="00317545">
        <w:rPr>
          <w:rFonts w:ascii="Calibri Light" w:hAnsi="Calibri Light" w:cs="Calibri Light"/>
          <w:sz w:val="22"/>
          <w:szCs w:val="22"/>
        </w:rPr>
        <w:t xml:space="preserve"> </w:t>
      </w:r>
      <w:proofErr w:type="spellStart"/>
      <w:r w:rsidR="00977832" w:rsidRPr="00317545">
        <w:rPr>
          <w:rFonts w:ascii="Calibri Light" w:hAnsi="Calibri Light" w:cs="Calibri Light"/>
          <w:sz w:val="22"/>
          <w:szCs w:val="22"/>
        </w:rPr>
        <w:t>Chomnes</w:t>
      </w:r>
      <w:proofErr w:type="spellEnd"/>
      <w:r w:rsidR="00977832" w:rsidRPr="00317545">
        <w:rPr>
          <w:rFonts w:ascii="Calibri Light" w:hAnsi="Calibri Light" w:cs="Calibri Light"/>
          <w:sz w:val="22"/>
          <w:szCs w:val="22"/>
        </w:rPr>
        <w:t xml:space="preserve"> supports only its educational research </w:t>
      </w:r>
      <w:r w:rsidR="000629A4" w:rsidRPr="00317545">
        <w:rPr>
          <w:rFonts w:ascii="Calibri Light" w:hAnsi="Calibri Light" w:cs="Calibri Light"/>
          <w:sz w:val="22"/>
          <w:szCs w:val="22"/>
        </w:rPr>
        <w:t>centr</w:t>
      </w:r>
      <w:r w:rsidR="00AB2E39">
        <w:rPr>
          <w:rFonts w:ascii="Calibri Light" w:hAnsi="Calibri Light" w:cs="Calibri Light"/>
          <w:sz w:val="22"/>
          <w:szCs w:val="22"/>
        </w:rPr>
        <w:t>e</w:t>
      </w:r>
      <w:r w:rsidRPr="00317545">
        <w:rPr>
          <w:rFonts w:ascii="Calibri Light" w:hAnsi="Calibri Light" w:cs="Calibri Light"/>
          <w:sz w:val="22"/>
          <w:szCs w:val="22"/>
        </w:rPr>
        <w:t>. Although small</w:t>
      </w:r>
      <w:r w:rsidR="006313F1" w:rsidRPr="00317545">
        <w:rPr>
          <w:rFonts w:ascii="Calibri Light" w:hAnsi="Calibri Light" w:cs="Calibri Light"/>
          <w:sz w:val="22"/>
          <w:szCs w:val="22"/>
        </w:rPr>
        <w:t>,</w:t>
      </w:r>
      <w:r w:rsidRPr="00317545">
        <w:rPr>
          <w:rFonts w:ascii="Calibri Light" w:hAnsi="Calibri Light" w:cs="Calibri Light"/>
          <w:sz w:val="22"/>
          <w:szCs w:val="22"/>
        </w:rPr>
        <w:t xml:space="preserve"> CKS is financially robust with its US base. By contrast, CPS, CICP, and FF are small-scale </w:t>
      </w:r>
      <w:proofErr w:type="gramStart"/>
      <w:r w:rsidRPr="00317545">
        <w:rPr>
          <w:rFonts w:ascii="Calibri Light" w:hAnsi="Calibri Light" w:cs="Calibri Light"/>
          <w:sz w:val="22"/>
          <w:szCs w:val="22"/>
        </w:rPr>
        <w:t>micro organisations</w:t>
      </w:r>
      <w:proofErr w:type="gramEnd"/>
      <w:r w:rsidR="00D525D7" w:rsidRPr="00317545">
        <w:rPr>
          <w:rFonts w:ascii="Calibri Light" w:hAnsi="Calibri Light" w:cs="Calibri Light"/>
          <w:sz w:val="22"/>
          <w:szCs w:val="22"/>
        </w:rPr>
        <w:t xml:space="preserve"> that must continually work to raise funds</w:t>
      </w:r>
      <w:r w:rsidRPr="00317545">
        <w:rPr>
          <w:rFonts w:ascii="Calibri Light" w:hAnsi="Calibri Light" w:cs="Calibri Light"/>
          <w:sz w:val="22"/>
          <w:szCs w:val="22"/>
        </w:rPr>
        <w:t xml:space="preserve">. Their challenge is not independence, but sustainability. Each mentioned facing difficulties in recruiting and retaining good young researchers “with both </w:t>
      </w:r>
      <w:proofErr w:type="gramStart"/>
      <w:r w:rsidRPr="00317545">
        <w:rPr>
          <w:rFonts w:ascii="Calibri Light" w:hAnsi="Calibri Light" w:cs="Calibri Light"/>
          <w:sz w:val="22"/>
          <w:szCs w:val="22"/>
        </w:rPr>
        <w:t>high quality</w:t>
      </w:r>
      <w:proofErr w:type="gramEnd"/>
      <w:r w:rsidRPr="00317545">
        <w:rPr>
          <w:rFonts w:ascii="Calibri Light" w:hAnsi="Calibri Light" w:cs="Calibri Light"/>
          <w:sz w:val="22"/>
          <w:szCs w:val="22"/>
        </w:rPr>
        <w:t xml:space="preserve"> research skills and with </w:t>
      </w:r>
      <w:r w:rsidR="00314725" w:rsidRPr="00317545">
        <w:rPr>
          <w:rFonts w:ascii="Calibri Light" w:hAnsi="Calibri Light" w:cs="Calibri Light"/>
          <w:sz w:val="22"/>
          <w:szCs w:val="22"/>
        </w:rPr>
        <w:t xml:space="preserve">a </w:t>
      </w:r>
      <w:r w:rsidRPr="00317545">
        <w:rPr>
          <w:rFonts w:ascii="Calibri Light" w:hAnsi="Calibri Light" w:cs="Calibri Light"/>
          <w:sz w:val="22"/>
          <w:szCs w:val="22"/>
        </w:rPr>
        <w:t>passion</w:t>
      </w:r>
      <w:r w:rsidR="00314725" w:rsidRPr="00317545">
        <w:rPr>
          <w:rFonts w:ascii="Calibri Light" w:hAnsi="Calibri Light" w:cs="Calibri Light"/>
          <w:sz w:val="22"/>
          <w:szCs w:val="22"/>
        </w:rPr>
        <w:t xml:space="preserve"> for research</w:t>
      </w:r>
      <w:r w:rsidRPr="00317545">
        <w:rPr>
          <w:rFonts w:ascii="Calibri Light" w:hAnsi="Calibri Light" w:cs="Calibri Light"/>
          <w:sz w:val="22"/>
          <w:szCs w:val="22"/>
        </w:rPr>
        <w:t xml:space="preserve">”. </w:t>
      </w:r>
      <w:r w:rsidRPr="00317545">
        <w:rPr>
          <w:rFonts w:ascii="Calibri Light" w:hAnsi="Calibri Light" w:cs="Calibri Light"/>
          <w:b/>
          <w:bCs/>
          <w:sz w:val="22"/>
          <w:szCs w:val="22"/>
        </w:rPr>
        <w:t xml:space="preserve">  </w:t>
      </w:r>
    </w:p>
    <w:p w14:paraId="3659B7D7" w14:textId="32DEBF9B" w:rsidR="00056592" w:rsidRPr="00317545" w:rsidRDefault="00056592" w:rsidP="00056592">
      <w:pPr>
        <w:overflowPunct w:val="0"/>
        <w:autoSpaceDE w:val="0"/>
        <w:autoSpaceDN w:val="0"/>
        <w:adjustRightInd w:val="0"/>
        <w:textAlignment w:val="baseline"/>
        <w:rPr>
          <w:rFonts w:ascii="Calibri Light" w:hAnsi="Calibri Light" w:cs="Calibri Light"/>
          <w:b/>
          <w:bCs/>
          <w:color w:val="C00000"/>
          <w:sz w:val="24"/>
          <w:szCs w:val="24"/>
        </w:rPr>
      </w:pPr>
      <w:r w:rsidRPr="00317545">
        <w:rPr>
          <w:rFonts w:ascii="Calibri Light" w:hAnsi="Calibri Light" w:cs="Calibri Light"/>
          <w:b/>
          <w:bCs/>
          <w:color w:val="C00000"/>
          <w:sz w:val="24"/>
          <w:szCs w:val="24"/>
        </w:rPr>
        <w:t>Emerging partners</w:t>
      </w:r>
    </w:p>
    <w:p w14:paraId="73CF26B2" w14:textId="1A7F5AEA" w:rsidR="00056592" w:rsidRPr="00317545" w:rsidRDefault="00056592" w:rsidP="007D5272">
      <w:pPr>
        <w:numPr>
          <w:ilvl w:val="1"/>
          <w:numId w:val="14"/>
        </w:numPr>
        <w:overflowPunct w:val="0"/>
        <w:autoSpaceDE w:val="0"/>
        <w:autoSpaceDN w:val="0"/>
        <w:adjustRightInd w:val="0"/>
        <w:textAlignment w:val="baseline"/>
        <w:rPr>
          <w:rFonts w:ascii="Calibri Light" w:hAnsi="Calibri Light" w:cs="Calibri Light"/>
          <w:sz w:val="22"/>
          <w:szCs w:val="22"/>
        </w:rPr>
      </w:pPr>
      <w:r w:rsidRPr="00317545">
        <w:rPr>
          <w:rFonts w:ascii="Calibri Light" w:hAnsi="Calibri Light" w:cs="Calibri Light"/>
          <w:b/>
          <w:bCs/>
          <w:sz w:val="22"/>
          <w:szCs w:val="22"/>
        </w:rPr>
        <w:t>Objective 3 of the program</w:t>
      </w:r>
      <w:r w:rsidRPr="00317545">
        <w:rPr>
          <w:rFonts w:ascii="Calibri Light" w:hAnsi="Calibri Light" w:cs="Calibri Light"/>
          <w:sz w:val="22"/>
          <w:szCs w:val="22"/>
        </w:rPr>
        <w:t xml:space="preserve"> is to “support diverse emerging knowledge sector actors to promote inclusive policymaking”. </w:t>
      </w:r>
      <w:r w:rsidR="004D0464" w:rsidRPr="00317545">
        <w:rPr>
          <w:rFonts w:ascii="Calibri Light" w:hAnsi="Calibri Light" w:cs="Calibri Light"/>
          <w:sz w:val="22"/>
          <w:szCs w:val="22"/>
        </w:rPr>
        <w:t>This is arguably one of the most interesting elements of the program</w:t>
      </w:r>
      <w:r w:rsidR="00314725" w:rsidRPr="00317545">
        <w:rPr>
          <w:rFonts w:ascii="Calibri Light" w:hAnsi="Calibri Light" w:cs="Calibri Light"/>
          <w:sz w:val="22"/>
          <w:szCs w:val="22"/>
        </w:rPr>
        <w:t>.</w:t>
      </w:r>
      <w:r w:rsidR="004D0464" w:rsidRPr="00317545">
        <w:rPr>
          <w:rFonts w:ascii="Calibri Light" w:hAnsi="Calibri Light" w:cs="Calibri Light"/>
          <w:sz w:val="22"/>
          <w:szCs w:val="22"/>
        </w:rPr>
        <w:t xml:space="preserve"> The revie</w:t>
      </w:r>
      <w:r w:rsidR="00314725" w:rsidRPr="00317545">
        <w:rPr>
          <w:rFonts w:ascii="Calibri Light" w:hAnsi="Calibri Light" w:cs="Calibri Light"/>
          <w:sz w:val="22"/>
          <w:szCs w:val="22"/>
        </w:rPr>
        <w:t>w</w:t>
      </w:r>
      <w:r w:rsidR="004D0464" w:rsidRPr="00317545">
        <w:rPr>
          <w:rFonts w:ascii="Calibri Light" w:hAnsi="Calibri Light" w:cs="Calibri Light"/>
          <w:sz w:val="22"/>
          <w:szCs w:val="22"/>
        </w:rPr>
        <w:t xml:space="preserve"> met with many of these </w:t>
      </w:r>
      <w:proofErr w:type="gramStart"/>
      <w:r w:rsidR="004D0464" w:rsidRPr="00317545">
        <w:rPr>
          <w:rFonts w:ascii="Calibri Light" w:hAnsi="Calibri Light" w:cs="Calibri Light"/>
          <w:sz w:val="22"/>
          <w:szCs w:val="22"/>
        </w:rPr>
        <w:t>partners</w:t>
      </w:r>
      <w:proofErr w:type="gramEnd"/>
      <w:r w:rsidR="004D0464" w:rsidRPr="00317545">
        <w:rPr>
          <w:rFonts w:ascii="Calibri Light" w:hAnsi="Calibri Light" w:cs="Calibri Light"/>
          <w:sz w:val="22"/>
          <w:szCs w:val="22"/>
        </w:rPr>
        <w:t xml:space="preserve"> and all were impressive and committed. The question is, what do these micro-grants of AUD </w:t>
      </w:r>
      <w:r w:rsidR="0016778F" w:rsidRPr="00317545">
        <w:rPr>
          <w:rFonts w:ascii="Calibri Light" w:hAnsi="Calibri Light" w:cs="Calibri Light"/>
          <w:sz w:val="22"/>
          <w:szCs w:val="22"/>
        </w:rPr>
        <w:t>2</w:t>
      </w:r>
      <w:r w:rsidR="000115EF" w:rsidRPr="00317545">
        <w:rPr>
          <w:rFonts w:ascii="Calibri Light" w:hAnsi="Calibri Light" w:cs="Calibri Light"/>
          <w:sz w:val="22"/>
          <w:szCs w:val="22"/>
        </w:rPr>
        <w:t>0</w:t>
      </w:r>
      <w:r w:rsidR="004D0464" w:rsidRPr="00317545">
        <w:rPr>
          <w:rFonts w:ascii="Calibri Light" w:hAnsi="Calibri Light" w:cs="Calibri Light"/>
          <w:sz w:val="22"/>
          <w:szCs w:val="22"/>
        </w:rPr>
        <w:t>-</w:t>
      </w:r>
      <w:r w:rsidR="000115EF" w:rsidRPr="00317545">
        <w:rPr>
          <w:rFonts w:ascii="Calibri Light" w:hAnsi="Calibri Light" w:cs="Calibri Light"/>
          <w:sz w:val="22"/>
          <w:szCs w:val="22"/>
        </w:rPr>
        <w:t>2</w:t>
      </w:r>
      <w:r w:rsidR="004D0464" w:rsidRPr="00317545">
        <w:rPr>
          <w:rFonts w:ascii="Calibri Light" w:hAnsi="Calibri Light" w:cs="Calibri Light"/>
          <w:sz w:val="22"/>
          <w:szCs w:val="22"/>
        </w:rPr>
        <w:t>5,000 per grantee add up to?</w:t>
      </w:r>
      <w:r w:rsidR="00511D87" w:rsidRPr="00317545">
        <w:rPr>
          <w:rFonts w:ascii="Calibri Light" w:hAnsi="Calibri Light" w:cs="Calibri Light"/>
          <w:sz w:val="22"/>
          <w:szCs w:val="22"/>
        </w:rPr>
        <w:t xml:space="preserve"> It is unlikely that they will be able to influence policy in any meaningful </w:t>
      </w:r>
      <w:r w:rsidR="00314725" w:rsidRPr="00317545">
        <w:rPr>
          <w:rFonts w:ascii="Calibri Light" w:hAnsi="Calibri Light" w:cs="Calibri Light"/>
          <w:sz w:val="22"/>
          <w:szCs w:val="22"/>
        </w:rPr>
        <w:t>way</w:t>
      </w:r>
      <w:r w:rsidR="00511D87" w:rsidRPr="00317545" w:rsidDel="007F07C2">
        <w:rPr>
          <w:rFonts w:ascii="Calibri Light" w:hAnsi="Calibri Light" w:cs="Calibri Light"/>
          <w:sz w:val="22"/>
          <w:szCs w:val="22"/>
        </w:rPr>
        <w:t xml:space="preserve">– especially as policy </w:t>
      </w:r>
      <w:r w:rsidR="00D525D7" w:rsidRPr="00317545">
        <w:rPr>
          <w:rFonts w:ascii="Calibri Light" w:hAnsi="Calibri Light" w:cs="Calibri Light"/>
          <w:sz w:val="22"/>
          <w:szCs w:val="22"/>
        </w:rPr>
        <w:t>as the policy environment is often driven from the centre in Cambodia</w:t>
      </w:r>
      <w:r w:rsidR="00511D87" w:rsidRPr="00317545">
        <w:rPr>
          <w:rFonts w:ascii="Calibri Light" w:hAnsi="Calibri Light" w:cs="Calibri Light"/>
          <w:sz w:val="22"/>
          <w:szCs w:val="22"/>
        </w:rPr>
        <w:t xml:space="preserve">. The quality of the research produced </w:t>
      </w:r>
      <w:r w:rsidR="00314725" w:rsidRPr="00317545">
        <w:rPr>
          <w:rFonts w:ascii="Calibri Light" w:hAnsi="Calibri Light" w:cs="Calibri Light"/>
          <w:sz w:val="22"/>
          <w:szCs w:val="22"/>
        </w:rPr>
        <w:t>is variable</w:t>
      </w:r>
      <w:r w:rsidR="00511D87" w:rsidRPr="00317545">
        <w:rPr>
          <w:rFonts w:ascii="Calibri Light" w:hAnsi="Calibri Light" w:cs="Calibri Light"/>
          <w:sz w:val="22"/>
          <w:szCs w:val="22"/>
        </w:rPr>
        <w:t xml:space="preserve">, and their voices </w:t>
      </w:r>
      <w:r w:rsidR="00314725" w:rsidRPr="00317545">
        <w:rPr>
          <w:rFonts w:ascii="Calibri Light" w:hAnsi="Calibri Light" w:cs="Calibri Light"/>
          <w:sz w:val="22"/>
          <w:szCs w:val="22"/>
        </w:rPr>
        <w:t xml:space="preserve">sometimes </w:t>
      </w:r>
      <w:r w:rsidR="00511D87" w:rsidRPr="00317545">
        <w:rPr>
          <w:rFonts w:ascii="Calibri Light" w:hAnsi="Calibri Light" w:cs="Calibri Light"/>
          <w:sz w:val="22"/>
          <w:szCs w:val="22"/>
        </w:rPr>
        <w:t>struggle to be heard. Further, once the discrete piece of research is completed, that is the end of the matter. The partners are too small to fund follow up work.</w:t>
      </w:r>
      <w:r w:rsidR="00511D87" w:rsidRPr="00317545">
        <w:rPr>
          <w:rStyle w:val="FootnoteReference"/>
          <w:rFonts w:ascii="Calibri Light" w:hAnsi="Calibri Light" w:cs="Calibri Light"/>
          <w:szCs w:val="22"/>
        </w:rPr>
        <w:footnoteReference w:id="6"/>
      </w:r>
      <w:r w:rsidR="00511D87" w:rsidRPr="00317545">
        <w:rPr>
          <w:rFonts w:ascii="Calibri Light" w:hAnsi="Calibri Light" w:cs="Calibri Light"/>
          <w:sz w:val="22"/>
          <w:szCs w:val="22"/>
        </w:rPr>
        <w:t xml:space="preserve"> One option would be for this strand of the program to be closed at the end of Phase 1 in 2023. However, there are good arguments for its continuation: small organisations can make a modest difference at the local level; it contributes to the idea of diversity in knowledge production; </w:t>
      </w:r>
      <w:r w:rsidR="00135A3C" w:rsidRPr="00317545">
        <w:rPr>
          <w:rFonts w:ascii="Calibri Light" w:hAnsi="Calibri Light" w:cs="Calibri Light"/>
          <w:sz w:val="22"/>
          <w:szCs w:val="22"/>
        </w:rPr>
        <w:t xml:space="preserve">and </w:t>
      </w:r>
      <w:r w:rsidR="00511D87" w:rsidRPr="00317545">
        <w:rPr>
          <w:rFonts w:ascii="Calibri Light" w:hAnsi="Calibri Light" w:cs="Calibri Light"/>
          <w:sz w:val="22"/>
          <w:szCs w:val="22"/>
        </w:rPr>
        <w:t>it gives a voice to often marginalised and excluded groups</w:t>
      </w:r>
      <w:r w:rsidR="00660ECF" w:rsidRPr="00317545">
        <w:rPr>
          <w:rFonts w:ascii="Calibri Light" w:hAnsi="Calibri Light" w:cs="Calibri Light"/>
          <w:sz w:val="22"/>
          <w:szCs w:val="22"/>
        </w:rPr>
        <w:t xml:space="preserve"> at the subnational level</w:t>
      </w:r>
      <w:r w:rsidR="007F07C2" w:rsidRPr="00317545">
        <w:rPr>
          <w:rFonts w:ascii="Calibri Light" w:hAnsi="Calibri Light" w:cs="Calibri Light"/>
          <w:sz w:val="22"/>
          <w:szCs w:val="22"/>
        </w:rPr>
        <w:t>.</w:t>
      </w:r>
      <w:r w:rsidR="00AD7DDF">
        <w:rPr>
          <w:rFonts w:ascii="Calibri Light" w:hAnsi="Calibri Light" w:cs="Calibri Light"/>
          <w:sz w:val="22"/>
          <w:szCs w:val="22"/>
        </w:rPr>
        <w:t xml:space="preserve"> </w:t>
      </w:r>
      <w:r w:rsidR="007D5272" w:rsidRPr="00317545">
        <w:rPr>
          <w:rFonts w:ascii="Calibri Light" w:hAnsi="Calibri Light" w:cs="Calibri Light"/>
          <w:sz w:val="22"/>
          <w:szCs w:val="22"/>
        </w:rPr>
        <w:t xml:space="preserve">This review has concluded that this funding stream should continue </w:t>
      </w:r>
      <w:r w:rsidR="00166E44" w:rsidRPr="00317545">
        <w:rPr>
          <w:rFonts w:ascii="Calibri Light" w:hAnsi="Calibri Light" w:cs="Calibri Light"/>
          <w:sz w:val="22"/>
          <w:szCs w:val="22"/>
        </w:rPr>
        <w:t>in line with the revised objective of broadening the space for policy dialogue and discussion</w:t>
      </w:r>
      <w:r w:rsidR="007D5272" w:rsidRPr="00317545">
        <w:rPr>
          <w:rFonts w:ascii="Calibri Light" w:hAnsi="Calibri Light" w:cs="Calibri Light"/>
          <w:sz w:val="22"/>
          <w:szCs w:val="22"/>
        </w:rPr>
        <w:t xml:space="preserve">. </w:t>
      </w:r>
    </w:p>
    <w:p w14:paraId="413DCC0F" w14:textId="79274D58" w:rsidR="007F7682" w:rsidRPr="00317545" w:rsidRDefault="00B57F18" w:rsidP="00A82E89">
      <w:pPr>
        <w:pStyle w:val="Heading1"/>
        <w:numPr>
          <w:ilvl w:val="0"/>
          <w:numId w:val="14"/>
        </w:numPr>
        <w:spacing w:before="120" w:after="120"/>
        <w:ind w:left="360" w:hanging="360"/>
        <w:rPr>
          <w:rFonts w:ascii="Calibri Light" w:hAnsi="Calibri Light" w:cs="Calibri Light"/>
          <w:b/>
          <w:bCs w:val="0"/>
          <w:color w:val="C00000"/>
          <w:sz w:val="28"/>
        </w:rPr>
      </w:pPr>
      <w:bookmarkStart w:id="20" w:name="_Toc108345297"/>
      <w:r w:rsidRPr="00317545">
        <w:rPr>
          <w:rFonts w:ascii="Calibri Light" w:hAnsi="Calibri Light" w:cs="Calibri Light"/>
          <w:b/>
          <w:color w:val="C00000"/>
          <w:sz w:val="28"/>
        </w:rPr>
        <w:t>Effectiveness</w:t>
      </w:r>
      <w:bookmarkEnd w:id="20"/>
    </w:p>
    <w:p w14:paraId="0A694050" w14:textId="77777777" w:rsidR="00A82E89" w:rsidRPr="00317545" w:rsidRDefault="00ED61C0" w:rsidP="00A82E89">
      <w:pPr>
        <w:numPr>
          <w:ilvl w:val="1"/>
          <w:numId w:val="14"/>
        </w:numPr>
        <w:overflowPunct w:val="0"/>
        <w:autoSpaceDE w:val="0"/>
        <w:autoSpaceDN w:val="0"/>
        <w:adjustRightInd w:val="0"/>
        <w:textAlignment w:val="baseline"/>
        <w:rPr>
          <w:rFonts w:ascii="Calibri Light" w:hAnsi="Calibri Light" w:cs="Calibri Light"/>
          <w:sz w:val="22"/>
          <w:szCs w:val="22"/>
        </w:rPr>
      </w:pPr>
      <w:r w:rsidRPr="00317545">
        <w:rPr>
          <w:rFonts w:ascii="Calibri Light" w:hAnsi="Calibri Light" w:cs="Calibri Light"/>
          <w:b/>
          <w:bCs/>
          <w:sz w:val="22"/>
          <w:szCs w:val="22"/>
          <w:lang w:val="en-GB"/>
        </w:rPr>
        <w:t>Effectiveness is concerned with the extent to which stated objectives were achieved</w:t>
      </w:r>
      <w:r w:rsidRPr="00317545">
        <w:rPr>
          <w:rFonts w:ascii="Calibri Light" w:hAnsi="Calibri Light" w:cs="Calibri Light"/>
          <w:sz w:val="22"/>
          <w:szCs w:val="22"/>
          <w:lang w:val="en-GB"/>
        </w:rPr>
        <w:t xml:space="preserve">. </w:t>
      </w:r>
      <w:r w:rsidR="00B44558" w:rsidRPr="00317545">
        <w:rPr>
          <w:rFonts w:ascii="Calibri Light" w:hAnsi="Calibri Light" w:cs="Calibri Light"/>
          <w:b/>
          <w:bCs/>
          <w:sz w:val="22"/>
          <w:szCs w:val="22"/>
        </w:rPr>
        <w:t>To what extent is the program achieving its goal?</w:t>
      </w:r>
      <w:r w:rsidR="00B44558" w:rsidRPr="00317545">
        <w:rPr>
          <w:rFonts w:ascii="Calibri Light" w:hAnsi="Calibri Light" w:cs="Calibri Light"/>
          <w:sz w:val="22"/>
          <w:szCs w:val="22"/>
        </w:rPr>
        <w:t xml:space="preserve"> The </w:t>
      </w:r>
      <w:r w:rsidR="00B44558" w:rsidRPr="00317545">
        <w:rPr>
          <w:rFonts w:ascii="Calibri Light" w:hAnsi="Calibri Light" w:cs="Calibri Light"/>
          <w:sz w:val="22"/>
          <w:szCs w:val="22"/>
          <w:lang w:val="en-US"/>
        </w:rPr>
        <w:t>goal of the proposed program is to strengthen the capacity of knowledge sector institutions to undertake quality research that informs public policy analysis and dialogue in Cambodia”</w:t>
      </w:r>
      <w:r w:rsidR="00B44558" w:rsidRPr="00317545">
        <w:rPr>
          <w:rFonts w:ascii="Calibri Light" w:hAnsi="Calibri Light" w:cs="Calibri Light"/>
          <w:i/>
          <w:iCs/>
          <w:sz w:val="22"/>
          <w:szCs w:val="22"/>
          <w:lang w:val="en-US"/>
        </w:rPr>
        <w:t xml:space="preserve"> (TAF Revised proposal January 2019). </w:t>
      </w:r>
      <w:r w:rsidR="00B44558" w:rsidRPr="00317545">
        <w:rPr>
          <w:rFonts w:ascii="Calibri Light" w:hAnsi="Calibri Light" w:cs="Calibri Light"/>
          <w:sz w:val="22"/>
          <w:szCs w:val="22"/>
        </w:rPr>
        <w:t xml:space="preserve"> </w:t>
      </w:r>
      <w:r w:rsidR="002C6FC4" w:rsidRPr="00317545">
        <w:rPr>
          <w:rFonts w:ascii="Calibri Light" w:hAnsi="Calibri Light" w:cs="Calibri Light"/>
          <w:sz w:val="22"/>
          <w:szCs w:val="22"/>
        </w:rPr>
        <w:t xml:space="preserve">Primary Question 1 a in the </w:t>
      </w:r>
      <w:proofErr w:type="spellStart"/>
      <w:r w:rsidR="002C6FC4" w:rsidRPr="00317545">
        <w:rPr>
          <w:rFonts w:ascii="Calibri Light" w:hAnsi="Calibri Light" w:cs="Calibri Light"/>
          <w:sz w:val="22"/>
          <w:szCs w:val="22"/>
        </w:rPr>
        <w:t>ToRs</w:t>
      </w:r>
      <w:proofErr w:type="spellEnd"/>
      <w:r w:rsidR="002C6FC4" w:rsidRPr="00317545">
        <w:rPr>
          <w:rFonts w:ascii="Calibri Light" w:hAnsi="Calibri Light" w:cs="Calibri Light"/>
          <w:sz w:val="22"/>
          <w:szCs w:val="22"/>
        </w:rPr>
        <w:t xml:space="preserve"> asked:</w:t>
      </w:r>
      <w:r w:rsidR="00A82E89" w:rsidRPr="00317545">
        <w:rPr>
          <w:rFonts w:ascii="Calibri Light" w:hAnsi="Calibri Light" w:cs="Calibri Light"/>
          <w:sz w:val="22"/>
          <w:szCs w:val="22"/>
        </w:rPr>
        <w:t xml:space="preserve"> “</w:t>
      </w:r>
      <w:r w:rsidR="002C6FC4" w:rsidRPr="00317545">
        <w:rPr>
          <w:rFonts w:ascii="Calibri Light" w:hAnsi="Calibri Light" w:cs="Calibri Light"/>
          <w:i/>
          <w:iCs/>
          <w:sz w:val="22"/>
          <w:szCs w:val="22"/>
          <w:lang w:val="en-GB"/>
        </w:rPr>
        <w:t xml:space="preserve">Do the objectives of the program </w:t>
      </w:r>
      <w:r w:rsidR="002C6FC4" w:rsidRPr="00317545">
        <w:rPr>
          <w:rFonts w:ascii="Calibri Light" w:hAnsi="Calibri Light" w:cs="Calibri Light"/>
          <w:i/>
          <w:iCs/>
          <w:sz w:val="22"/>
          <w:szCs w:val="22"/>
          <w:lang w:val="en-GB"/>
        </w:rPr>
        <w:lastRenderedPageBreak/>
        <w:t>reflect the most effective way for Australia to support progress on policy analysis and evidence-based policy making in Cambodia given priority needs for the sector and Australia’s experience and comparative strengths?</w:t>
      </w:r>
      <w:r w:rsidR="00A82E89" w:rsidRPr="00317545">
        <w:rPr>
          <w:rFonts w:ascii="Calibri Light" w:hAnsi="Calibri Light" w:cs="Calibri Light"/>
          <w:i/>
          <w:iCs/>
          <w:sz w:val="22"/>
          <w:szCs w:val="22"/>
          <w:lang w:val="en-GB"/>
        </w:rPr>
        <w:t>”.</w:t>
      </w:r>
    </w:p>
    <w:p w14:paraId="62E17CE5" w14:textId="117CFEA2" w:rsidR="002C6FC4" w:rsidRPr="00317545" w:rsidRDefault="002C6FC4" w:rsidP="00A82E89">
      <w:pPr>
        <w:numPr>
          <w:ilvl w:val="1"/>
          <w:numId w:val="14"/>
        </w:numPr>
        <w:overflowPunct w:val="0"/>
        <w:autoSpaceDE w:val="0"/>
        <w:autoSpaceDN w:val="0"/>
        <w:adjustRightInd w:val="0"/>
        <w:textAlignment w:val="baseline"/>
        <w:rPr>
          <w:rFonts w:ascii="Calibri Light" w:hAnsi="Calibri Light" w:cs="Calibri Light"/>
          <w:sz w:val="22"/>
          <w:szCs w:val="22"/>
        </w:rPr>
      </w:pPr>
      <w:r w:rsidRPr="00317545">
        <w:rPr>
          <w:rFonts w:ascii="Calibri Light" w:hAnsi="Calibri Light" w:cs="Calibri Light"/>
          <w:i/>
          <w:iCs/>
          <w:sz w:val="22"/>
          <w:szCs w:val="22"/>
          <w:lang w:val="en-GB"/>
        </w:rPr>
        <w:t xml:space="preserve"> </w:t>
      </w:r>
      <w:r w:rsidRPr="00317545">
        <w:rPr>
          <w:rFonts w:ascii="Calibri Light" w:hAnsi="Calibri Light" w:cs="Calibri Light"/>
          <w:b/>
          <w:bCs/>
          <w:sz w:val="22"/>
          <w:szCs w:val="22"/>
          <w:lang w:val="en-GB"/>
        </w:rPr>
        <w:t>Answering this question requires three issues to be disentangled</w:t>
      </w:r>
      <w:r w:rsidRPr="00317545">
        <w:rPr>
          <w:rFonts w:ascii="Calibri Light" w:hAnsi="Calibri Light" w:cs="Calibri Light"/>
          <w:sz w:val="22"/>
          <w:szCs w:val="22"/>
          <w:lang w:val="en-GB"/>
        </w:rPr>
        <w:t>: how policy is made in Cambodia;</w:t>
      </w:r>
      <w:r w:rsidRPr="00317545">
        <w:rPr>
          <w:rFonts w:ascii="Calibri Light" w:hAnsi="Calibri Light" w:cs="Calibri Light"/>
          <w:b/>
          <w:bCs/>
          <w:sz w:val="22"/>
          <w:szCs w:val="22"/>
          <w:lang w:val="en-GB"/>
        </w:rPr>
        <w:t xml:space="preserve"> </w:t>
      </w:r>
      <w:r w:rsidRPr="00317545">
        <w:rPr>
          <w:rFonts w:ascii="Calibri Light" w:hAnsi="Calibri Light" w:cs="Calibri Light"/>
          <w:sz w:val="22"/>
          <w:szCs w:val="22"/>
          <w:lang w:val="en-GB"/>
        </w:rPr>
        <w:t xml:space="preserve">is the strategic intent of </w:t>
      </w:r>
      <w:proofErr w:type="spellStart"/>
      <w:r w:rsidRPr="00317545">
        <w:rPr>
          <w:rFonts w:ascii="Calibri Light" w:hAnsi="Calibri Light" w:cs="Calibri Light"/>
          <w:sz w:val="22"/>
          <w:szCs w:val="22"/>
          <w:lang w:val="en-GB"/>
        </w:rPr>
        <w:t>Ponlok</w:t>
      </w:r>
      <w:proofErr w:type="spellEnd"/>
      <w:r w:rsidRPr="00317545">
        <w:rPr>
          <w:rFonts w:ascii="Calibri Light" w:hAnsi="Calibri Light" w:cs="Calibri Light"/>
          <w:sz w:val="22"/>
          <w:szCs w:val="22"/>
          <w:lang w:val="en-GB"/>
        </w:rPr>
        <w:t xml:space="preserve"> </w:t>
      </w:r>
      <w:proofErr w:type="spellStart"/>
      <w:r w:rsidRPr="00317545">
        <w:rPr>
          <w:rFonts w:ascii="Calibri Light" w:hAnsi="Calibri Light" w:cs="Calibri Light"/>
          <w:sz w:val="22"/>
          <w:szCs w:val="22"/>
          <w:lang w:val="en-GB"/>
        </w:rPr>
        <w:t>Chomnes</w:t>
      </w:r>
      <w:proofErr w:type="spellEnd"/>
      <w:r w:rsidRPr="00317545">
        <w:rPr>
          <w:rFonts w:ascii="Calibri Light" w:hAnsi="Calibri Light" w:cs="Calibri Light"/>
          <w:sz w:val="22"/>
          <w:szCs w:val="22"/>
          <w:lang w:val="en-GB"/>
        </w:rPr>
        <w:t xml:space="preserve"> to generate knowledge</w:t>
      </w:r>
      <w:r w:rsidR="00166E44" w:rsidRPr="00317545">
        <w:rPr>
          <w:rFonts w:ascii="Calibri Light" w:hAnsi="Calibri Light" w:cs="Calibri Light"/>
          <w:sz w:val="22"/>
          <w:szCs w:val="22"/>
          <w:lang w:val="en-GB"/>
        </w:rPr>
        <w:t xml:space="preserve">, </w:t>
      </w:r>
      <w:r w:rsidRPr="00317545">
        <w:rPr>
          <w:rFonts w:ascii="Calibri Light" w:hAnsi="Calibri Light" w:cs="Calibri Light"/>
          <w:sz w:val="22"/>
          <w:szCs w:val="22"/>
          <w:lang w:val="en-GB"/>
        </w:rPr>
        <w:t>influence policy</w:t>
      </w:r>
      <w:r w:rsidR="00166E44" w:rsidRPr="00317545">
        <w:rPr>
          <w:rFonts w:ascii="Calibri Light" w:hAnsi="Calibri Light" w:cs="Calibri Light"/>
          <w:sz w:val="22"/>
          <w:szCs w:val="22"/>
          <w:lang w:val="en-GB"/>
        </w:rPr>
        <w:t xml:space="preserve"> or create a space for debate and dialogue</w:t>
      </w:r>
      <w:r w:rsidRPr="00317545">
        <w:rPr>
          <w:rFonts w:ascii="Calibri Light" w:hAnsi="Calibri Light" w:cs="Calibri Light"/>
          <w:sz w:val="22"/>
          <w:szCs w:val="22"/>
          <w:lang w:val="en-GB"/>
        </w:rPr>
        <w:t xml:space="preserve">; and does Australia have a clear sense of which policies it </w:t>
      </w:r>
      <w:r w:rsidRPr="00894828">
        <w:rPr>
          <w:rFonts w:ascii="Calibri Light" w:hAnsi="Calibri Light" w:cs="Calibri Light"/>
          <w:sz w:val="22"/>
          <w:szCs w:val="22"/>
          <w:lang w:val="en-GB"/>
        </w:rPr>
        <w:t xml:space="preserve">wishes to influence? This review has concluded that while policy is still decided by a relatively closed circle of senior political elites, space is </w:t>
      </w:r>
      <w:proofErr w:type="gramStart"/>
      <w:r w:rsidRPr="00894828">
        <w:rPr>
          <w:rFonts w:ascii="Calibri Light" w:hAnsi="Calibri Light" w:cs="Calibri Light"/>
          <w:sz w:val="22"/>
          <w:szCs w:val="22"/>
          <w:lang w:val="en-GB"/>
        </w:rPr>
        <w:t>opening up</w:t>
      </w:r>
      <w:proofErr w:type="gramEnd"/>
      <w:r w:rsidRPr="00894828">
        <w:rPr>
          <w:rFonts w:ascii="Calibri Light" w:hAnsi="Calibri Light" w:cs="Calibri Light"/>
          <w:sz w:val="22"/>
          <w:szCs w:val="22"/>
          <w:lang w:val="en-GB"/>
        </w:rPr>
        <w:t xml:space="preserve"> for policy debates on primarily technical </w:t>
      </w:r>
      <w:r w:rsidR="00D43CEF" w:rsidRPr="00894828">
        <w:rPr>
          <w:rFonts w:ascii="Calibri Light" w:hAnsi="Calibri Light" w:cs="Calibri Light"/>
          <w:sz w:val="22"/>
          <w:szCs w:val="22"/>
          <w:lang w:val="en-GB"/>
        </w:rPr>
        <w:t xml:space="preserve">issues in economic development and public service delivery. The strategy adopted by </w:t>
      </w:r>
      <w:proofErr w:type="spellStart"/>
      <w:r w:rsidR="00D43CEF" w:rsidRPr="00894828">
        <w:rPr>
          <w:rFonts w:ascii="Calibri Light" w:hAnsi="Calibri Light" w:cs="Calibri Light"/>
          <w:sz w:val="22"/>
          <w:szCs w:val="22"/>
          <w:lang w:val="en-GB"/>
        </w:rPr>
        <w:t>Ponlok</w:t>
      </w:r>
      <w:proofErr w:type="spellEnd"/>
      <w:r w:rsidR="00D43CEF" w:rsidRPr="00894828">
        <w:rPr>
          <w:rFonts w:ascii="Calibri Light" w:hAnsi="Calibri Light" w:cs="Calibri Light"/>
          <w:sz w:val="22"/>
          <w:szCs w:val="22"/>
          <w:lang w:val="en-GB"/>
        </w:rPr>
        <w:t xml:space="preserve"> </w:t>
      </w:r>
      <w:proofErr w:type="spellStart"/>
      <w:r w:rsidR="00D43CEF" w:rsidRPr="00894828">
        <w:rPr>
          <w:rFonts w:ascii="Calibri Light" w:hAnsi="Calibri Light" w:cs="Calibri Light"/>
          <w:sz w:val="22"/>
          <w:szCs w:val="22"/>
          <w:lang w:val="en-GB"/>
        </w:rPr>
        <w:t>Chomnes</w:t>
      </w:r>
      <w:proofErr w:type="spellEnd"/>
      <w:r w:rsidR="00D43CEF" w:rsidRPr="00894828">
        <w:rPr>
          <w:rFonts w:ascii="Calibri Light" w:hAnsi="Calibri Light" w:cs="Calibri Light"/>
          <w:sz w:val="22"/>
          <w:szCs w:val="22"/>
          <w:lang w:val="en-GB"/>
        </w:rPr>
        <w:t xml:space="preserve"> is, essentially, a broad based ‘scatter-gun’ approach to knowledge generation, with the hope that something, somewhere, may ‘stick’. If Australia wishes to influence specific policies of the RGC, then this clearly </w:t>
      </w:r>
      <w:r w:rsidR="00DE185D">
        <w:rPr>
          <w:rFonts w:ascii="Calibri Light" w:hAnsi="Calibri Light" w:cs="Calibri Light"/>
          <w:sz w:val="22"/>
          <w:szCs w:val="22"/>
          <w:lang w:val="en-GB"/>
        </w:rPr>
        <w:t>will n</w:t>
      </w:r>
      <w:r w:rsidR="00D43CEF" w:rsidRPr="00894828">
        <w:rPr>
          <w:rFonts w:ascii="Calibri Light" w:hAnsi="Calibri Light" w:cs="Calibri Light"/>
          <w:sz w:val="22"/>
          <w:szCs w:val="22"/>
          <w:lang w:val="en-GB"/>
        </w:rPr>
        <w:t xml:space="preserve">ot </w:t>
      </w:r>
      <w:r w:rsidR="00DE185D">
        <w:rPr>
          <w:rFonts w:ascii="Calibri Light" w:hAnsi="Calibri Light" w:cs="Calibri Light"/>
          <w:sz w:val="22"/>
          <w:szCs w:val="22"/>
          <w:lang w:val="en-GB"/>
        </w:rPr>
        <w:t xml:space="preserve">be </w:t>
      </w:r>
      <w:r w:rsidR="00D43CEF" w:rsidRPr="00894828">
        <w:rPr>
          <w:rFonts w:ascii="Calibri Light" w:hAnsi="Calibri Light" w:cs="Calibri Light"/>
          <w:sz w:val="22"/>
          <w:szCs w:val="22"/>
          <w:lang w:val="en-GB"/>
        </w:rPr>
        <w:t xml:space="preserve">the most effective way. </w:t>
      </w:r>
      <w:r w:rsidR="00DE185D">
        <w:rPr>
          <w:rFonts w:ascii="Calibri Light" w:hAnsi="Calibri Light" w:cs="Calibri Light"/>
          <w:sz w:val="22"/>
          <w:szCs w:val="22"/>
          <w:lang w:val="en-GB"/>
        </w:rPr>
        <w:t>A</w:t>
      </w:r>
      <w:r w:rsidR="00314725" w:rsidRPr="00894828">
        <w:rPr>
          <w:rFonts w:ascii="Calibri Light" w:hAnsi="Calibri Light" w:cs="Calibri Light"/>
          <w:sz w:val="22"/>
          <w:szCs w:val="22"/>
          <w:lang w:val="en-GB"/>
        </w:rPr>
        <w:t>chiev</w:t>
      </w:r>
      <w:r w:rsidR="00DE185D">
        <w:rPr>
          <w:rFonts w:ascii="Calibri Light" w:hAnsi="Calibri Light" w:cs="Calibri Light"/>
          <w:sz w:val="22"/>
          <w:szCs w:val="22"/>
          <w:lang w:val="en-GB"/>
        </w:rPr>
        <w:t xml:space="preserve">ing </w:t>
      </w:r>
      <w:r w:rsidR="00314725" w:rsidRPr="00894828">
        <w:rPr>
          <w:rFonts w:ascii="Calibri Light" w:hAnsi="Calibri Light" w:cs="Calibri Light"/>
          <w:sz w:val="22"/>
          <w:szCs w:val="22"/>
          <w:lang w:val="en-GB"/>
        </w:rPr>
        <w:t>this</w:t>
      </w:r>
      <w:r w:rsidR="00D43CEF" w:rsidRPr="00894828">
        <w:rPr>
          <w:rFonts w:ascii="Calibri Light" w:hAnsi="Calibri Light" w:cs="Calibri Light"/>
          <w:sz w:val="22"/>
          <w:szCs w:val="22"/>
          <w:lang w:val="en-GB"/>
        </w:rPr>
        <w:t xml:space="preserve"> would require detailed and sustained engagement on the </w:t>
      </w:r>
      <w:proofErr w:type="gramStart"/>
      <w:r w:rsidR="00063D1D" w:rsidRPr="00894828">
        <w:rPr>
          <w:rFonts w:ascii="Calibri Light" w:hAnsi="Calibri Light" w:cs="Calibri Light"/>
          <w:sz w:val="22"/>
          <w:szCs w:val="22"/>
          <w:lang w:val="en-GB"/>
        </w:rPr>
        <w:t>particular policy</w:t>
      </w:r>
      <w:proofErr w:type="gramEnd"/>
      <w:r w:rsidR="00063D1D" w:rsidRPr="00894828">
        <w:rPr>
          <w:rFonts w:ascii="Calibri Light" w:hAnsi="Calibri Light" w:cs="Calibri Light"/>
          <w:sz w:val="22"/>
          <w:szCs w:val="22"/>
          <w:lang w:val="en-GB"/>
        </w:rPr>
        <w:t xml:space="preserve"> </w:t>
      </w:r>
      <w:r w:rsidR="00D43CEF" w:rsidRPr="00894828">
        <w:rPr>
          <w:rFonts w:ascii="Calibri Light" w:hAnsi="Calibri Light" w:cs="Calibri Light"/>
          <w:sz w:val="22"/>
          <w:szCs w:val="22"/>
          <w:lang w:val="en-GB"/>
        </w:rPr>
        <w:t>issue</w:t>
      </w:r>
      <w:r w:rsidR="00063D1D" w:rsidRPr="00894828">
        <w:rPr>
          <w:rFonts w:ascii="Calibri Light" w:hAnsi="Calibri Light" w:cs="Calibri Light"/>
          <w:sz w:val="22"/>
          <w:szCs w:val="22"/>
          <w:lang w:val="en-GB"/>
        </w:rPr>
        <w:t xml:space="preserve"> which DFAT wished to influence. </w:t>
      </w:r>
      <w:r w:rsidR="00D43CEF" w:rsidRPr="00894828">
        <w:rPr>
          <w:rFonts w:ascii="Calibri Light" w:hAnsi="Calibri Light" w:cs="Calibri Light"/>
          <w:sz w:val="22"/>
          <w:szCs w:val="22"/>
          <w:lang w:val="en-GB"/>
        </w:rPr>
        <w:t>If on the other hand Australia wishes to ‘nudge’ the wider culture of policy making towards</w:t>
      </w:r>
      <w:r w:rsidR="00D43CEF" w:rsidRPr="00317545">
        <w:rPr>
          <w:rFonts w:ascii="Calibri Light" w:hAnsi="Calibri Light" w:cs="Calibri Light"/>
          <w:sz w:val="22"/>
          <w:szCs w:val="22"/>
          <w:lang w:val="en-GB"/>
        </w:rPr>
        <w:t xml:space="preserve"> increased engagement with ‘data’, ‘evidence’, ‘research’</w:t>
      </w:r>
      <w:r w:rsidR="00166E44" w:rsidRPr="00317545">
        <w:rPr>
          <w:rFonts w:ascii="Calibri Light" w:hAnsi="Calibri Light" w:cs="Calibri Light"/>
          <w:sz w:val="22"/>
          <w:szCs w:val="22"/>
          <w:lang w:val="en-GB"/>
        </w:rPr>
        <w:t xml:space="preserve"> and a greater space in which to explore and contest ideas</w:t>
      </w:r>
      <w:r w:rsidR="00D43CEF" w:rsidRPr="00317545">
        <w:rPr>
          <w:rFonts w:ascii="Calibri Light" w:hAnsi="Calibri Light" w:cs="Calibri Light"/>
          <w:sz w:val="22"/>
          <w:szCs w:val="22"/>
          <w:lang w:val="en-GB"/>
        </w:rPr>
        <w:t>, then yes</w:t>
      </w:r>
      <w:r w:rsidR="00BF4748" w:rsidRPr="00317545">
        <w:rPr>
          <w:rFonts w:ascii="Calibri Light" w:hAnsi="Calibri Light" w:cs="Calibri Light"/>
          <w:sz w:val="22"/>
          <w:szCs w:val="22"/>
          <w:lang w:val="en-GB"/>
        </w:rPr>
        <w:t>,</w:t>
      </w:r>
      <w:r w:rsidR="00D43CEF" w:rsidRPr="00317545">
        <w:rPr>
          <w:rFonts w:ascii="Calibri Light" w:hAnsi="Calibri Light" w:cs="Calibri Light"/>
          <w:sz w:val="22"/>
          <w:szCs w:val="22"/>
          <w:lang w:val="en-GB"/>
        </w:rPr>
        <w:t xml:space="preserve"> the current conceptualisation of </w:t>
      </w:r>
      <w:proofErr w:type="spellStart"/>
      <w:r w:rsidR="00D43CEF" w:rsidRPr="00317545">
        <w:rPr>
          <w:rFonts w:ascii="Calibri Light" w:hAnsi="Calibri Light" w:cs="Calibri Light"/>
          <w:sz w:val="22"/>
          <w:szCs w:val="22"/>
          <w:lang w:val="en-GB"/>
        </w:rPr>
        <w:t>Ponlok</w:t>
      </w:r>
      <w:proofErr w:type="spellEnd"/>
      <w:r w:rsidR="00D43CEF" w:rsidRPr="00317545">
        <w:rPr>
          <w:rFonts w:ascii="Calibri Light" w:hAnsi="Calibri Light" w:cs="Calibri Light"/>
          <w:sz w:val="22"/>
          <w:szCs w:val="22"/>
          <w:lang w:val="en-GB"/>
        </w:rPr>
        <w:t xml:space="preserve"> </w:t>
      </w:r>
      <w:proofErr w:type="spellStart"/>
      <w:r w:rsidR="00D43CEF" w:rsidRPr="00317545">
        <w:rPr>
          <w:rFonts w:ascii="Calibri Light" w:hAnsi="Calibri Light" w:cs="Calibri Light"/>
          <w:sz w:val="22"/>
          <w:szCs w:val="22"/>
          <w:lang w:val="en-GB"/>
        </w:rPr>
        <w:t>Chomnes</w:t>
      </w:r>
      <w:proofErr w:type="spellEnd"/>
      <w:r w:rsidR="00D43CEF" w:rsidRPr="00317545">
        <w:rPr>
          <w:rFonts w:ascii="Calibri Light" w:hAnsi="Calibri Light" w:cs="Calibri Light"/>
          <w:sz w:val="22"/>
          <w:szCs w:val="22"/>
          <w:lang w:val="en-GB"/>
        </w:rPr>
        <w:t xml:space="preserve"> is appropriate</w:t>
      </w:r>
      <w:r w:rsidR="00063D1D" w:rsidRPr="00317545">
        <w:rPr>
          <w:rFonts w:ascii="Calibri Light" w:hAnsi="Calibri Light" w:cs="Calibri Light"/>
          <w:sz w:val="22"/>
          <w:szCs w:val="22"/>
          <w:lang w:val="en-GB"/>
        </w:rPr>
        <w:t xml:space="preserve"> – but this will take several years.</w:t>
      </w:r>
    </w:p>
    <w:p w14:paraId="17FF563E" w14:textId="31F41590" w:rsidR="00780418" w:rsidRPr="00317545" w:rsidRDefault="002878F4" w:rsidP="00780418">
      <w:pPr>
        <w:numPr>
          <w:ilvl w:val="1"/>
          <w:numId w:val="14"/>
        </w:numPr>
        <w:overflowPunct w:val="0"/>
        <w:autoSpaceDE w:val="0"/>
        <w:autoSpaceDN w:val="0"/>
        <w:adjustRightInd w:val="0"/>
        <w:textAlignment w:val="baseline"/>
        <w:rPr>
          <w:rFonts w:ascii="Calibri Light" w:hAnsi="Calibri Light" w:cs="Calibri Light"/>
          <w:sz w:val="22"/>
          <w:szCs w:val="22"/>
        </w:rPr>
      </w:pPr>
      <w:r w:rsidRPr="00317545">
        <w:rPr>
          <w:rFonts w:ascii="Calibri Light" w:hAnsi="Calibri Light" w:cs="Calibri Light"/>
          <w:b/>
          <w:bCs/>
          <w:sz w:val="22"/>
          <w:szCs w:val="22"/>
        </w:rPr>
        <w:t xml:space="preserve">Figure </w:t>
      </w:r>
      <w:r w:rsidR="00A82E89" w:rsidRPr="00317545">
        <w:rPr>
          <w:rFonts w:ascii="Calibri Light" w:hAnsi="Calibri Light" w:cs="Calibri Light"/>
          <w:b/>
          <w:bCs/>
          <w:sz w:val="22"/>
          <w:szCs w:val="22"/>
        </w:rPr>
        <w:t>1</w:t>
      </w:r>
      <w:r w:rsidR="00CC3D95" w:rsidRPr="00317545">
        <w:rPr>
          <w:rFonts w:ascii="Calibri Light" w:hAnsi="Calibri Light" w:cs="Calibri Light"/>
          <w:b/>
          <w:bCs/>
          <w:sz w:val="22"/>
          <w:szCs w:val="22"/>
        </w:rPr>
        <w:t>1</w:t>
      </w:r>
      <w:r w:rsidR="00A82E89" w:rsidRPr="00317545">
        <w:rPr>
          <w:rFonts w:ascii="Calibri Light" w:hAnsi="Calibri Light" w:cs="Calibri Light"/>
          <w:b/>
          <w:bCs/>
          <w:sz w:val="22"/>
          <w:szCs w:val="22"/>
        </w:rPr>
        <w:t xml:space="preserve"> </w:t>
      </w:r>
      <w:r w:rsidRPr="00317545">
        <w:rPr>
          <w:rFonts w:ascii="Calibri Light" w:hAnsi="Calibri Light" w:cs="Calibri Light"/>
          <w:b/>
          <w:bCs/>
          <w:sz w:val="22"/>
          <w:szCs w:val="22"/>
        </w:rPr>
        <w:t>considers the effectiveness of the program against each of its four objectives</w:t>
      </w:r>
      <w:r w:rsidRPr="00317545">
        <w:rPr>
          <w:rFonts w:ascii="Calibri Light" w:hAnsi="Calibri Light" w:cs="Calibri Light"/>
          <w:sz w:val="22"/>
          <w:szCs w:val="22"/>
        </w:rPr>
        <w:t xml:space="preserve">. </w:t>
      </w:r>
      <w:r w:rsidR="00780418" w:rsidRPr="00317545">
        <w:rPr>
          <w:rFonts w:ascii="Calibri Light" w:hAnsi="Calibri Light" w:cs="Calibri Light"/>
          <w:sz w:val="22"/>
          <w:szCs w:val="22"/>
        </w:rPr>
        <w:t>Objective 1 has been achieved. The April 2022 diagnostic study was particularly useful.</w:t>
      </w:r>
      <w:r w:rsidR="00780418" w:rsidRPr="00317545">
        <w:rPr>
          <w:rStyle w:val="FootnoteReference"/>
          <w:rFonts w:ascii="Calibri Light" w:hAnsi="Calibri Light" w:cs="Calibri Light"/>
          <w:szCs w:val="22"/>
        </w:rPr>
        <w:footnoteReference w:id="7"/>
      </w:r>
      <w:r w:rsidR="00780418" w:rsidRPr="00317545">
        <w:rPr>
          <w:rFonts w:ascii="Calibri Light" w:hAnsi="Calibri Light" w:cs="Calibri Light"/>
          <w:sz w:val="22"/>
          <w:szCs w:val="22"/>
        </w:rPr>
        <w:t xml:space="preserve"> The program has undoubtedly been instrumental in mapping the knowledge sector. Success regarding objectives 2, 3, and 4 is rather more equivocal. It would be fair to say that all have been achieved to some extent. </w:t>
      </w:r>
    </w:p>
    <w:p w14:paraId="7153002E" w14:textId="320E3FEB" w:rsidR="006E0DF1" w:rsidRPr="00DE185D" w:rsidRDefault="00780418" w:rsidP="00DE185D">
      <w:pPr>
        <w:numPr>
          <w:ilvl w:val="1"/>
          <w:numId w:val="14"/>
        </w:numPr>
        <w:overflowPunct w:val="0"/>
        <w:autoSpaceDE w:val="0"/>
        <w:autoSpaceDN w:val="0"/>
        <w:adjustRightInd w:val="0"/>
        <w:textAlignment w:val="baseline"/>
        <w:rPr>
          <w:rFonts w:ascii="Calibri Light" w:hAnsi="Calibri Light" w:cs="Calibri Light"/>
          <w:spacing w:val="0"/>
          <w:sz w:val="22"/>
          <w:szCs w:val="22"/>
          <w:lang w:val="en-GB" w:eastAsia="en-AU"/>
        </w:rPr>
      </w:pPr>
      <w:r w:rsidRPr="00317545">
        <w:rPr>
          <w:rFonts w:ascii="Calibri Light" w:hAnsi="Calibri Light" w:cs="Calibri Light"/>
          <w:b/>
          <w:bCs/>
          <w:sz w:val="22"/>
          <w:szCs w:val="22"/>
        </w:rPr>
        <w:t xml:space="preserve">Primary Question 1 b </w:t>
      </w:r>
      <w:r w:rsidR="00314725" w:rsidRPr="00317545">
        <w:rPr>
          <w:rFonts w:ascii="Calibri Light" w:hAnsi="Calibri Light" w:cs="Calibri Light"/>
          <w:b/>
          <w:bCs/>
          <w:sz w:val="22"/>
          <w:szCs w:val="22"/>
        </w:rPr>
        <w:t xml:space="preserve">of the Terms of Reference </w:t>
      </w:r>
      <w:r w:rsidRPr="00317545">
        <w:rPr>
          <w:rFonts w:ascii="Calibri Light" w:hAnsi="Calibri Light" w:cs="Calibri Light"/>
          <w:b/>
          <w:bCs/>
          <w:sz w:val="22"/>
          <w:szCs w:val="22"/>
        </w:rPr>
        <w:t>asks “</w:t>
      </w:r>
      <w:r w:rsidRPr="00317545">
        <w:rPr>
          <w:rFonts w:ascii="Calibri Light" w:hAnsi="Calibri Light" w:cs="Calibri Light"/>
          <w:b/>
          <w:bCs/>
          <w:spacing w:val="0"/>
          <w:sz w:val="22"/>
          <w:szCs w:val="22"/>
          <w:lang w:val="en-GB" w:eastAsia="en-AU"/>
        </w:rPr>
        <w:t xml:space="preserve">To what extent is </w:t>
      </w:r>
      <w:proofErr w:type="spellStart"/>
      <w:r w:rsidRPr="00317545">
        <w:rPr>
          <w:rFonts w:ascii="Calibri Light" w:hAnsi="Calibri Light" w:cs="Calibri Light"/>
          <w:b/>
          <w:bCs/>
          <w:spacing w:val="0"/>
          <w:sz w:val="22"/>
          <w:szCs w:val="22"/>
          <w:lang w:val="en-GB" w:eastAsia="en-AU"/>
        </w:rPr>
        <w:t>Ponlok</w:t>
      </w:r>
      <w:proofErr w:type="spellEnd"/>
      <w:r w:rsidRPr="00317545">
        <w:rPr>
          <w:rFonts w:ascii="Calibri Light" w:hAnsi="Calibri Light" w:cs="Calibri Light"/>
          <w:b/>
          <w:bCs/>
          <w:spacing w:val="0"/>
          <w:sz w:val="22"/>
          <w:szCs w:val="22"/>
          <w:lang w:val="en-GB" w:eastAsia="en-AU"/>
        </w:rPr>
        <w:t xml:space="preserve"> </w:t>
      </w:r>
      <w:proofErr w:type="spellStart"/>
      <w:r w:rsidRPr="00317545">
        <w:rPr>
          <w:rFonts w:ascii="Calibri Light" w:hAnsi="Calibri Light" w:cs="Calibri Light"/>
          <w:b/>
          <w:bCs/>
          <w:spacing w:val="0"/>
          <w:sz w:val="22"/>
          <w:szCs w:val="22"/>
          <w:lang w:val="en-GB" w:eastAsia="en-AU"/>
        </w:rPr>
        <w:t>Chomnes</w:t>
      </w:r>
      <w:proofErr w:type="spellEnd"/>
      <w:r w:rsidRPr="00317545">
        <w:rPr>
          <w:rFonts w:ascii="Calibri Light" w:hAnsi="Calibri Light" w:cs="Calibri Light"/>
          <w:b/>
          <w:bCs/>
          <w:spacing w:val="0"/>
          <w:sz w:val="22"/>
          <w:szCs w:val="22"/>
          <w:lang w:val="en-GB" w:eastAsia="en-AU"/>
        </w:rPr>
        <w:t xml:space="preserve"> integrated with and used to amplify/strengthen the broader goals of the Human Development program?”.</w:t>
      </w:r>
      <w:r w:rsidRPr="00317545">
        <w:rPr>
          <w:rFonts w:ascii="Calibri Light" w:hAnsi="Calibri Light" w:cs="Calibri Light"/>
          <w:spacing w:val="0"/>
          <w:sz w:val="22"/>
          <w:szCs w:val="22"/>
          <w:lang w:val="en-GB" w:eastAsia="en-AU"/>
        </w:rPr>
        <w:t xml:space="preserve"> The clear answer here is no, it has not. This is for two reasons: first </w:t>
      </w:r>
      <w:r w:rsidR="00314725" w:rsidRPr="00317545">
        <w:rPr>
          <w:rFonts w:ascii="Calibri Light" w:hAnsi="Calibri Light" w:cs="Calibri Light"/>
          <w:spacing w:val="0"/>
          <w:sz w:val="22"/>
          <w:szCs w:val="22"/>
          <w:lang w:val="en-GB" w:eastAsia="en-AU"/>
        </w:rPr>
        <w:t xml:space="preserve">(as far as this review is aware) </w:t>
      </w:r>
      <w:proofErr w:type="spellStart"/>
      <w:r w:rsidRPr="00317545">
        <w:rPr>
          <w:rFonts w:ascii="Calibri Light" w:hAnsi="Calibri Light" w:cs="Calibri Light"/>
          <w:spacing w:val="0"/>
          <w:sz w:val="22"/>
          <w:szCs w:val="22"/>
          <w:lang w:val="en-GB" w:eastAsia="en-AU"/>
        </w:rPr>
        <w:t>Ponlok</w:t>
      </w:r>
      <w:proofErr w:type="spellEnd"/>
      <w:r w:rsidRPr="00317545">
        <w:rPr>
          <w:rFonts w:ascii="Calibri Light" w:hAnsi="Calibri Light" w:cs="Calibri Light"/>
          <w:spacing w:val="0"/>
          <w:sz w:val="22"/>
          <w:szCs w:val="22"/>
          <w:lang w:val="en-GB" w:eastAsia="en-AU"/>
        </w:rPr>
        <w:t xml:space="preserve"> </w:t>
      </w:r>
      <w:proofErr w:type="spellStart"/>
      <w:r w:rsidRPr="00317545">
        <w:rPr>
          <w:rFonts w:ascii="Calibri Light" w:hAnsi="Calibri Light" w:cs="Calibri Light"/>
          <w:spacing w:val="0"/>
          <w:sz w:val="22"/>
          <w:szCs w:val="22"/>
          <w:lang w:val="en-GB" w:eastAsia="en-AU"/>
        </w:rPr>
        <w:t>Chomnes</w:t>
      </w:r>
      <w:proofErr w:type="spellEnd"/>
      <w:r w:rsidRPr="00317545">
        <w:rPr>
          <w:rFonts w:ascii="Calibri Light" w:hAnsi="Calibri Light" w:cs="Calibri Light"/>
          <w:spacing w:val="0"/>
          <w:sz w:val="22"/>
          <w:szCs w:val="22"/>
          <w:lang w:val="en-GB" w:eastAsia="en-AU"/>
        </w:rPr>
        <w:t xml:space="preserve"> has n</w:t>
      </w:r>
      <w:r w:rsidR="00314725" w:rsidRPr="00317545">
        <w:rPr>
          <w:rFonts w:ascii="Calibri Light" w:hAnsi="Calibri Light" w:cs="Calibri Light"/>
          <w:spacing w:val="0"/>
          <w:sz w:val="22"/>
          <w:szCs w:val="22"/>
          <w:lang w:val="en-GB" w:eastAsia="en-AU"/>
        </w:rPr>
        <w:t xml:space="preserve">ot </w:t>
      </w:r>
      <w:r w:rsidRPr="00317545">
        <w:rPr>
          <w:rFonts w:ascii="Calibri Light" w:hAnsi="Calibri Light" w:cs="Calibri Light"/>
          <w:spacing w:val="0"/>
          <w:sz w:val="22"/>
          <w:szCs w:val="22"/>
          <w:lang w:val="en-GB" w:eastAsia="en-AU"/>
        </w:rPr>
        <w:t xml:space="preserve">asked </w:t>
      </w:r>
      <w:r w:rsidR="00314725" w:rsidRPr="00317545">
        <w:rPr>
          <w:rFonts w:ascii="Calibri Light" w:hAnsi="Calibri Light" w:cs="Calibri Light"/>
          <w:spacing w:val="0"/>
          <w:sz w:val="22"/>
          <w:szCs w:val="22"/>
          <w:lang w:val="en-GB" w:eastAsia="en-AU"/>
        </w:rPr>
        <w:t xml:space="preserve">how it could </w:t>
      </w:r>
      <w:r w:rsidRPr="00317545">
        <w:rPr>
          <w:rFonts w:ascii="Calibri Light" w:hAnsi="Calibri Light" w:cs="Calibri Light"/>
          <w:spacing w:val="0"/>
          <w:sz w:val="22"/>
          <w:szCs w:val="22"/>
          <w:lang w:val="en-GB" w:eastAsia="en-AU"/>
        </w:rPr>
        <w:t>do this</w:t>
      </w:r>
      <w:r w:rsidR="00314725" w:rsidRPr="00317545">
        <w:rPr>
          <w:rFonts w:ascii="Calibri Light" w:hAnsi="Calibri Light" w:cs="Calibri Light"/>
          <w:spacing w:val="0"/>
          <w:sz w:val="22"/>
          <w:szCs w:val="22"/>
          <w:lang w:val="en-GB" w:eastAsia="en-AU"/>
        </w:rPr>
        <w:t xml:space="preserve"> </w:t>
      </w:r>
      <w:r w:rsidRPr="00317545">
        <w:rPr>
          <w:rFonts w:ascii="Calibri Light" w:hAnsi="Calibri Light" w:cs="Calibri Light"/>
          <w:spacing w:val="0"/>
          <w:sz w:val="22"/>
          <w:szCs w:val="22"/>
          <w:lang w:val="en-GB" w:eastAsia="en-AU"/>
        </w:rPr>
        <w:t xml:space="preserve">(it is not in the program documents nor in its </w:t>
      </w:r>
      <w:proofErr w:type="spellStart"/>
      <w:r w:rsidRPr="00317545">
        <w:rPr>
          <w:rFonts w:ascii="Calibri Light" w:hAnsi="Calibri Light" w:cs="Calibri Light"/>
          <w:spacing w:val="0"/>
          <w:sz w:val="22"/>
          <w:szCs w:val="22"/>
          <w:lang w:val="en-GB" w:eastAsia="en-AU"/>
        </w:rPr>
        <w:t>ToC</w:t>
      </w:r>
      <w:proofErr w:type="spellEnd"/>
      <w:r w:rsidRPr="00317545">
        <w:rPr>
          <w:rFonts w:ascii="Calibri Light" w:hAnsi="Calibri Light" w:cs="Calibri Light"/>
          <w:spacing w:val="0"/>
          <w:sz w:val="22"/>
          <w:szCs w:val="22"/>
          <w:lang w:val="en-GB" w:eastAsia="en-AU"/>
        </w:rPr>
        <w:t xml:space="preserve">), and the Human Development programs in DFAT have never asked </w:t>
      </w:r>
      <w:proofErr w:type="spellStart"/>
      <w:r w:rsidRPr="00317545">
        <w:rPr>
          <w:rFonts w:ascii="Calibri Light" w:hAnsi="Calibri Light" w:cs="Calibri Light"/>
          <w:spacing w:val="0"/>
          <w:sz w:val="22"/>
          <w:szCs w:val="22"/>
          <w:lang w:val="en-GB" w:eastAsia="en-AU"/>
        </w:rPr>
        <w:t>Ponlok</w:t>
      </w:r>
      <w:proofErr w:type="spellEnd"/>
      <w:r w:rsidRPr="00317545">
        <w:rPr>
          <w:rFonts w:ascii="Calibri Light" w:hAnsi="Calibri Light" w:cs="Calibri Light"/>
          <w:spacing w:val="0"/>
          <w:sz w:val="22"/>
          <w:szCs w:val="22"/>
          <w:lang w:val="en-GB" w:eastAsia="en-AU"/>
        </w:rPr>
        <w:t xml:space="preserve"> </w:t>
      </w:r>
      <w:proofErr w:type="spellStart"/>
      <w:r w:rsidRPr="00317545">
        <w:rPr>
          <w:rFonts w:ascii="Calibri Light" w:hAnsi="Calibri Light" w:cs="Calibri Light"/>
          <w:spacing w:val="0"/>
          <w:sz w:val="22"/>
          <w:szCs w:val="22"/>
          <w:lang w:val="en-GB" w:eastAsia="en-AU"/>
        </w:rPr>
        <w:t>Chomnes</w:t>
      </w:r>
      <w:proofErr w:type="spellEnd"/>
      <w:r w:rsidRPr="00317545">
        <w:rPr>
          <w:rFonts w:ascii="Calibri Light" w:hAnsi="Calibri Light" w:cs="Calibri Light"/>
          <w:spacing w:val="0"/>
          <w:sz w:val="22"/>
          <w:szCs w:val="22"/>
          <w:lang w:val="en-GB" w:eastAsia="en-AU"/>
        </w:rPr>
        <w:t xml:space="preserve"> to do </w:t>
      </w:r>
      <w:r w:rsidR="00314725" w:rsidRPr="00317545">
        <w:rPr>
          <w:rFonts w:ascii="Calibri Light" w:hAnsi="Calibri Light" w:cs="Calibri Light"/>
          <w:spacing w:val="0"/>
          <w:sz w:val="22"/>
          <w:szCs w:val="22"/>
          <w:lang w:val="en-GB" w:eastAsia="en-AU"/>
        </w:rPr>
        <w:t>it</w:t>
      </w:r>
      <w:r w:rsidRPr="00317545">
        <w:rPr>
          <w:rFonts w:ascii="Calibri Light" w:hAnsi="Calibri Light" w:cs="Calibri Light"/>
          <w:spacing w:val="0"/>
          <w:sz w:val="22"/>
          <w:szCs w:val="22"/>
          <w:lang w:val="en-GB" w:eastAsia="en-AU"/>
        </w:rPr>
        <w:t>.</w:t>
      </w:r>
    </w:p>
    <w:p w14:paraId="3E73DD82" w14:textId="2BC944A3" w:rsidR="002878F4" w:rsidRPr="00317545" w:rsidRDefault="002878F4" w:rsidP="002878F4">
      <w:pPr>
        <w:pStyle w:val="ListParagraph"/>
        <w:spacing w:before="0" w:after="240" w:line="240" w:lineRule="auto"/>
        <w:jc w:val="center"/>
        <w:rPr>
          <w:rFonts w:ascii="Calibri Light" w:hAnsi="Calibri Light" w:cs="Calibri Light"/>
          <w:sz w:val="22"/>
          <w:szCs w:val="22"/>
        </w:rPr>
      </w:pPr>
      <w:r w:rsidRPr="00317545">
        <w:rPr>
          <w:rFonts w:ascii="Calibri Light" w:hAnsi="Calibri Light" w:cs="Calibri Light"/>
          <w:b/>
          <w:bCs/>
          <w:color w:val="C00000"/>
          <w:sz w:val="24"/>
          <w:szCs w:val="24"/>
        </w:rPr>
        <w:t xml:space="preserve">Figure </w:t>
      </w:r>
      <w:r w:rsidR="00A82E89" w:rsidRPr="00317545">
        <w:rPr>
          <w:rFonts w:ascii="Calibri Light" w:hAnsi="Calibri Light" w:cs="Calibri Light"/>
          <w:b/>
          <w:bCs/>
          <w:color w:val="C00000"/>
          <w:sz w:val="24"/>
          <w:szCs w:val="24"/>
        </w:rPr>
        <w:t>1</w:t>
      </w:r>
      <w:r w:rsidR="00CC3D95" w:rsidRPr="00317545">
        <w:rPr>
          <w:rFonts w:ascii="Calibri Light" w:hAnsi="Calibri Light" w:cs="Calibri Light"/>
          <w:b/>
          <w:bCs/>
          <w:color w:val="C00000"/>
          <w:sz w:val="24"/>
          <w:szCs w:val="24"/>
        </w:rPr>
        <w:t>1</w:t>
      </w:r>
      <w:r w:rsidRPr="00317545">
        <w:rPr>
          <w:rFonts w:ascii="Calibri Light" w:hAnsi="Calibri Light" w:cs="Calibri Light"/>
          <w:b/>
          <w:bCs/>
          <w:color w:val="C00000"/>
          <w:sz w:val="24"/>
          <w:szCs w:val="24"/>
        </w:rPr>
        <w:t>: Program effectiveness</w:t>
      </w:r>
    </w:p>
    <w:p w14:paraId="4029B277" w14:textId="289A19C6" w:rsidR="002878F4" w:rsidRPr="00317545" w:rsidRDefault="00307FC1" w:rsidP="002878F4">
      <w:pPr>
        <w:overflowPunct w:val="0"/>
        <w:autoSpaceDE w:val="0"/>
        <w:autoSpaceDN w:val="0"/>
        <w:adjustRightInd w:val="0"/>
        <w:jc w:val="center"/>
        <w:textAlignment w:val="baseline"/>
        <w:rPr>
          <w:rFonts w:ascii="Calibri Light" w:hAnsi="Calibri Light" w:cs="Calibri Light"/>
          <w:b/>
          <w:bCs/>
          <w:sz w:val="22"/>
          <w:szCs w:val="22"/>
        </w:rPr>
      </w:pPr>
      <w:r w:rsidRPr="00307FC1">
        <w:rPr>
          <w:rFonts w:ascii="Calibri Light" w:hAnsi="Calibri Light" w:cs="Calibri Light"/>
          <w:b/>
          <w:bCs/>
          <w:noProof/>
          <w:sz w:val="22"/>
          <w:szCs w:val="22"/>
        </w:rPr>
        <w:drawing>
          <wp:inline distT="0" distB="0" distL="0" distR="0" wp14:anchorId="3ADB8D35" wp14:editId="219B4BF2">
            <wp:extent cx="5207268" cy="2768742"/>
            <wp:effectExtent l="0" t="0" r="0" b="0"/>
            <wp:docPr id="10" name="Picture 10" descr="Summary of program performance against each of the four objectiv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Summary of program performance against each of the four objectives. "/>
                    <pic:cNvPicPr/>
                  </pic:nvPicPr>
                  <pic:blipFill>
                    <a:blip r:embed="rId18"/>
                    <a:stretch>
                      <a:fillRect/>
                    </a:stretch>
                  </pic:blipFill>
                  <pic:spPr>
                    <a:xfrm>
                      <a:off x="0" y="0"/>
                      <a:ext cx="5207268" cy="2768742"/>
                    </a:xfrm>
                    <a:prstGeom prst="rect">
                      <a:avLst/>
                    </a:prstGeom>
                  </pic:spPr>
                </pic:pic>
              </a:graphicData>
            </a:graphic>
          </wp:inline>
        </w:drawing>
      </w:r>
    </w:p>
    <w:p w14:paraId="3B73CFD3" w14:textId="49FBD662" w:rsidR="00B87F85" w:rsidRPr="00317545" w:rsidRDefault="00B87F85" w:rsidP="00A82E89">
      <w:pPr>
        <w:numPr>
          <w:ilvl w:val="1"/>
          <w:numId w:val="14"/>
        </w:numPr>
        <w:overflowPunct w:val="0"/>
        <w:autoSpaceDE w:val="0"/>
        <w:autoSpaceDN w:val="0"/>
        <w:adjustRightInd w:val="0"/>
        <w:textAlignment w:val="baseline"/>
        <w:rPr>
          <w:rFonts w:ascii="Calibri Light" w:hAnsi="Calibri Light" w:cs="Calibri Light"/>
          <w:sz w:val="22"/>
          <w:szCs w:val="22"/>
        </w:rPr>
      </w:pPr>
      <w:r w:rsidRPr="00317545">
        <w:rPr>
          <w:rFonts w:ascii="Calibri Light" w:hAnsi="Calibri Light" w:cs="Calibri Light"/>
          <w:b/>
          <w:bCs/>
          <w:sz w:val="22"/>
          <w:szCs w:val="22"/>
        </w:rPr>
        <w:t xml:space="preserve">Primary Question 1 c </w:t>
      </w:r>
      <w:proofErr w:type="gramStart"/>
      <w:r w:rsidRPr="00317545">
        <w:rPr>
          <w:rFonts w:ascii="Calibri Light" w:hAnsi="Calibri Light" w:cs="Calibri Light"/>
          <w:b/>
          <w:bCs/>
          <w:sz w:val="22"/>
          <w:szCs w:val="22"/>
        </w:rPr>
        <w:t>asks</w:t>
      </w:r>
      <w:proofErr w:type="gramEnd"/>
      <w:r w:rsidRPr="00317545">
        <w:rPr>
          <w:rFonts w:ascii="Calibri Light" w:hAnsi="Calibri Light" w:cs="Calibri Light"/>
          <w:b/>
          <w:bCs/>
          <w:sz w:val="22"/>
          <w:szCs w:val="22"/>
        </w:rPr>
        <w:t xml:space="preserve"> “</w:t>
      </w:r>
      <w:r w:rsidR="00997D03" w:rsidRPr="00317545">
        <w:rPr>
          <w:rFonts w:ascii="Calibri Light" w:hAnsi="Calibri Light" w:cs="Calibri Light"/>
          <w:b/>
          <w:bCs/>
          <w:sz w:val="22"/>
          <w:szCs w:val="22"/>
          <w:lang w:val="en-GB"/>
        </w:rPr>
        <w:t>Are there other areas of policy analysis, dialogue or policymaking support that are likely to have greater impact on strengthening policy dialogue and analysis in Cambodia as part of Australia’s broader aid portfolio that should be incorporated into future programs?</w:t>
      </w:r>
      <w:r w:rsidR="00997D03" w:rsidRPr="00317545">
        <w:rPr>
          <w:rFonts w:ascii="Calibri Light" w:hAnsi="Calibri Light" w:cs="Calibri Light"/>
          <w:sz w:val="22"/>
          <w:szCs w:val="22"/>
        </w:rPr>
        <w:t xml:space="preserve">”. The answer to this question depends on the strategic intent of </w:t>
      </w:r>
      <w:proofErr w:type="spellStart"/>
      <w:r w:rsidR="00997D03" w:rsidRPr="00317545">
        <w:rPr>
          <w:rFonts w:ascii="Calibri Light" w:hAnsi="Calibri Light" w:cs="Calibri Light"/>
          <w:sz w:val="22"/>
          <w:szCs w:val="22"/>
        </w:rPr>
        <w:t>Ponlok</w:t>
      </w:r>
      <w:proofErr w:type="spellEnd"/>
      <w:r w:rsidR="00997D03" w:rsidRPr="00317545">
        <w:rPr>
          <w:rFonts w:ascii="Calibri Light" w:hAnsi="Calibri Light" w:cs="Calibri Light"/>
          <w:sz w:val="22"/>
          <w:szCs w:val="22"/>
        </w:rPr>
        <w:t xml:space="preserve"> </w:t>
      </w:r>
      <w:proofErr w:type="spellStart"/>
      <w:r w:rsidR="00997D03" w:rsidRPr="00317545">
        <w:rPr>
          <w:rFonts w:ascii="Calibri Light" w:hAnsi="Calibri Light" w:cs="Calibri Light"/>
          <w:sz w:val="22"/>
          <w:szCs w:val="22"/>
        </w:rPr>
        <w:t>Chomnes</w:t>
      </w:r>
      <w:proofErr w:type="spellEnd"/>
      <w:r w:rsidR="00997D03" w:rsidRPr="00317545">
        <w:rPr>
          <w:rFonts w:ascii="Calibri Light" w:hAnsi="Calibri Light" w:cs="Calibri Light"/>
          <w:sz w:val="22"/>
          <w:szCs w:val="22"/>
        </w:rPr>
        <w:t>. If the objective</w:t>
      </w:r>
      <w:r w:rsidR="00AB2E39">
        <w:rPr>
          <w:rFonts w:ascii="Calibri Light" w:hAnsi="Calibri Light" w:cs="Calibri Light"/>
          <w:sz w:val="22"/>
          <w:szCs w:val="22"/>
        </w:rPr>
        <w:t xml:space="preserve"> was to achieve</w:t>
      </w:r>
      <w:r w:rsidR="00997D03" w:rsidRPr="00317545">
        <w:rPr>
          <w:rFonts w:ascii="Calibri Light" w:hAnsi="Calibri Light" w:cs="Calibri Light"/>
          <w:sz w:val="22"/>
          <w:szCs w:val="22"/>
        </w:rPr>
        <w:t xml:space="preserve"> specific changes in certain public policy positions, then the current articulation of </w:t>
      </w:r>
      <w:proofErr w:type="spellStart"/>
      <w:r w:rsidR="00997D03" w:rsidRPr="00317545">
        <w:rPr>
          <w:rFonts w:ascii="Calibri Light" w:hAnsi="Calibri Light" w:cs="Calibri Light"/>
          <w:sz w:val="22"/>
          <w:szCs w:val="22"/>
        </w:rPr>
        <w:t>Ponlok</w:t>
      </w:r>
      <w:proofErr w:type="spellEnd"/>
      <w:r w:rsidR="00997D03" w:rsidRPr="00317545">
        <w:rPr>
          <w:rFonts w:ascii="Calibri Light" w:hAnsi="Calibri Light" w:cs="Calibri Light"/>
          <w:sz w:val="22"/>
          <w:szCs w:val="22"/>
        </w:rPr>
        <w:t xml:space="preserve"> </w:t>
      </w:r>
      <w:proofErr w:type="spellStart"/>
      <w:r w:rsidR="00997D03" w:rsidRPr="00317545">
        <w:rPr>
          <w:rFonts w:ascii="Calibri Light" w:hAnsi="Calibri Light" w:cs="Calibri Light"/>
          <w:sz w:val="22"/>
          <w:szCs w:val="22"/>
        </w:rPr>
        <w:t>Chomnes</w:t>
      </w:r>
      <w:proofErr w:type="spellEnd"/>
      <w:r w:rsidR="00997D03" w:rsidRPr="00317545">
        <w:rPr>
          <w:rFonts w:ascii="Calibri Light" w:hAnsi="Calibri Light" w:cs="Calibri Light"/>
          <w:sz w:val="22"/>
          <w:szCs w:val="22"/>
        </w:rPr>
        <w:t xml:space="preserve"> has little chan</w:t>
      </w:r>
      <w:r w:rsidR="00314725" w:rsidRPr="00317545">
        <w:rPr>
          <w:rFonts w:ascii="Calibri Light" w:hAnsi="Calibri Light" w:cs="Calibri Light"/>
          <w:sz w:val="22"/>
          <w:szCs w:val="22"/>
        </w:rPr>
        <w:t>c</w:t>
      </w:r>
      <w:r w:rsidR="00997D03" w:rsidRPr="00317545">
        <w:rPr>
          <w:rFonts w:ascii="Calibri Light" w:hAnsi="Calibri Light" w:cs="Calibri Light"/>
          <w:sz w:val="22"/>
          <w:szCs w:val="22"/>
        </w:rPr>
        <w:t xml:space="preserve">e of achieving </w:t>
      </w:r>
      <w:r w:rsidR="00997D03" w:rsidRPr="00317545">
        <w:rPr>
          <w:rFonts w:ascii="Calibri Light" w:hAnsi="Calibri Light" w:cs="Calibri Light"/>
          <w:sz w:val="22"/>
          <w:szCs w:val="22"/>
        </w:rPr>
        <w:lastRenderedPageBreak/>
        <w:t>this. Given that the core partners can select their own research topics, the chances of them alighting on the very ones that DFAT prioritises are small indeed. Even if they did there is no clear and consistent mechanism in place to bring such research findings to the attention of the RGC.</w:t>
      </w:r>
      <w:r w:rsidR="007738EF" w:rsidRPr="00317545">
        <w:rPr>
          <w:rFonts w:ascii="Calibri Light" w:hAnsi="Calibri Light" w:cs="Calibri Light"/>
          <w:sz w:val="22"/>
          <w:szCs w:val="22"/>
        </w:rPr>
        <w:t xml:space="preserve"> If </w:t>
      </w:r>
      <w:proofErr w:type="spellStart"/>
      <w:r w:rsidR="007738EF" w:rsidRPr="00317545">
        <w:rPr>
          <w:rFonts w:ascii="Calibri Light" w:hAnsi="Calibri Light" w:cs="Calibri Light"/>
          <w:sz w:val="22"/>
          <w:szCs w:val="22"/>
        </w:rPr>
        <w:t>Ponlok</w:t>
      </w:r>
      <w:proofErr w:type="spellEnd"/>
      <w:r w:rsidR="007738EF" w:rsidRPr="00317545">
        <w:rPr>
          <w:rFonts w:ascii="Calibri Light" w:hAnsi="Calibri Light" w:cs="Calibri Light"/>
          <w:sz w:val="22"/>
          <w:szCs w:val="22"/>
        </w:rPr>
        <w:t xml:space="preserve"> </w:t>
      </w:r>
      <w:proofErr w:type="spellStart"/>
      <w:r w:rsidR="007738EF" w:rsidRPr="00317545">
        <w:rPr>
          <w:rFonts w:ascii="Calibri Light" w:hAnsi="Calibri Light" w:cs="Calibri Light"/>
          <w:sz w:val="22"/>
          <w:szCs w:val="22"/>
        </w:rPr>
        <w:t>Chomnes</w:t>
      </w:r>
      <w:proofErr w:type="spellEnd"/>
      <w:r w:rsidR="007738EF" w:rsidRPr="00317545">
        <w:rPr>
          <w:rFonts w:ascii="Calibri Light" w:hAnsi="Calibri Light" w:cs="Calibri Light"/>
          <w:sz w:val="22"/>
          <w:szCs w:val="22"/>
        </w:rPr>
        <w:t xml:space="preserve"> were to specify research priorities, </w:t>
      </w:r>
      <w:r w:rsidR="00314725" w:rsidRPr="00317545">
        <w:rPr>
          <w:rFonts w:ascii="Calibri Light" w:hAnsi="Calibri Light" w:cs="Calibri Light"/>
          <w:sz w:val="22"/>
          <w:szCs w:val="22"/>
        </w:rPr>
        <w:t xml:space="preserve">and </w:t>
      </w:r>
      <w:r w:rsidR="007738EF" w:rsidRPr="00317545">
        <w:rPr>
          <w:rFonts w:ascii="Calibri Light" w:hAnsi="Calibri Light" w:cs="Calibri Light"/>
          <w:sz w:val="22"/>
          <w:szCs w:val="22"/>
        </w:rPr>
        <w:t xml:space="preserve">if </w:t>
      </w:r>
      <w:r w:rsidR="00314725" w:rsidRPr="00317545">
        <w:rPr>
          <w:rFonts w:ascii="Calibri Light" w:hAnsi="Calibri Light" w:cs="Calibri Light"/>
          <w:sz w:val="22"/>
          <w:szCs w:val="22"/>
        </w:rPr>
        <w:t xml:space="preserve">those </w:t>
      </w:r>
      <w:r w:rsidR="007738EF" w:rsidRPr="00317545">
        <w:rPr>
          <w:rFonts w:ascii="Calibri Light" w:hAnsi="Calibri Light" w:cs="Calibri Light"/>
          <w:sz w:val="22"/>
          <w:szCs w:val="22"/>
        </w:rPr>
        <w:t>selected areas were of priority to RGC</w:t>
      </w:r>
      <w:r w:rsidR="00314725" w:rsidRPr="00317545">
        <w:rPr>
          <w:rFonts w:ascii="Calibri Light" w:hAnsi="Calibri Light" w:cs="Calibri Light"/>
          <w:sz w:val="22"/>
          <w:szCs w:val="22"/>
        </w:rPr>
        <w:t xml:space="preserve">, </w:t>
      </w:r>
      <w:r w:rsidR="007738EF" w:rsidRPr="00317545">
        <w:rPr>
          <w:rFonts w:ascii="Calibri Light" w:hAnsi="Calibri Light" w:cs="Calibri Light"/>
          <w:sz w:val="22"/>
          <w:szCs w:val="22"/>
        </w:rPr>
        <w:t xml:space="preserve">then the chances of </w:t>
      </w:r>
      <w:proofErr w:type="gramStart"/>
      <w:r w:rsidR="007738EF" w:rsidRPr="00317545">
        <w:rPr>
          <w:rFonts w:ascii="Calibri Light" w:hAnsi="Calibri Light" w:cs="Calibri Light"/>
          <w:sz w:val="22"/>
          <w:szCs w:val="22"/>
        </w:rPr>
        <w:t>actually influencing</w:t>
      </w:r>
      <w:proofErr w:type="gramEnd"/>
      <w:r w:rsidR="007738EF" w:rsidRPr="00317545">
        <w:rPr>
          <w:rFonts w:ascii="Calibri Light" w:hAnsi="Calibri Light" w:cs="Calibri Light"/>
          <w:sz w:val="22"/>
          <w:szCs w:val="22"/>
        </w:rPr>
        <w:t xml:space="preserve"> policy would increase. </w:t>
      </w:r>
      <w:r w:rsidR="00314725" w:rsidRPr="00317545">
        <w:rPr>
          <w:rFonts w:ascii="Calibri Light" w:hAnsi="Calibri Light" w:cs="Calibri Light"/>
          <w:sz w:val="22"/>
          <w:szCs w:val="22"/>
        </w:rPr>
        <w:t xml:space="preserve">There are many ‘ifs’ in that sentence. </w:t>
      </w:r>
    </w:p>
    <w:p w14:paraId="4C46E094" w14:textId="74EF8D19" w:rsidR="00A81C8C" w:rsidRPr="00317545" w:rsidRDefault="005A587E" w:rsidP="00A82E89">
      <w:pPr>
        <w:overflowPunct w:val="0"/>
        <w:autoSpaceDE w:val="0"/>
        <w:autoSpaceDN w:val="0"/>
        <w:adjustRightInd w:val="0"/>
        <w:textAlignment w:val="baseline"/>
        <w:rPr>
          <w:rFonts w:ascii="Calibri Light" w:hAnsi="Calibri Light" w:cs="Calibri Light"/>
          <w:sz w:val="22"/>
          <w:szCs w:val="22"/>
        </w:rPr>
      </w:pPr>
      <w:r w:rsidRPr="00317545">
        <w:rPr>
          <w:rFonts w:ascii="Calibri Light" w:hAnsi="Calibri Light" w:cs="Calibri Light"/>
          <w:b/>
          <w:bCs/>
          <w:color w:val="C00000"/>
          <w:sz w:val="24"/>
          <w:szCs w:val="24"/>
        </w:rPr>
        <w:t xml:space="preserve">In summary: </w:t>
      </w:r>
      <w:r w:rsidR="00A82E89" w:rsidRPr="00317545">
        <w:rPr>
          <w:rFonts w:ascii="Calibri Light" w:hAnsi="Calibri Light" w:cs="Calibri Light"/>
          <w:b/>
          <w:bCs/>
          <w:color w:val="C00000"/>
          <w:sz w:val="24"/>
          <w:szCs w:val="24"/>
        </w:rPr>
        <w:t xml:space="preserve">effectiveness </w:t>
      </w:r>
      <w:r w:rsidRPr="00317545">
        <w:rPr>
          <w:rFonts w:ascii="Calibri Light" w:hAnsi="Calibri Light" w:cs="Calibri Light"/>
          <w:b/>
          <w:bCs/>
          <w:color w:val="C00000"/>
          <w:sz w:val="24"/>
          <w:szCs w:val="24"/>
        </w:rPr>
        <w:t xml:space="preserve">at the </w:t>
      </w:r>
      <w:r w:rsidR="00A81C8C" w:rsidRPr="00317545">
        <w:rPr>
          <w:rFonts w:ascii="Calibri Light" w:hAnsi="Calibri Light" w:cs="Calibri Light"/>
          <w:b/>
          <w:bCs/>
          <w:color w:val="C00000"/>
          <w:sz w:val="24"/>
          <w:szCs w:val="24"/>
        </w:rPr>
        <w:t>micro level</w:t>
      </w:r>
    </w:p>
    <w:p w14:paraId="02455FDF" w14:textId="510BEB52" w:rsidR="00ED61C0" w:rsidRPr="00317545" w:rsidRDefault="00ED61C0" w:rsidP="00A82E89">
      <w:pPr>
        <w:numPr>
          <w:ilvl w:val="1"/>
          <w:numId w:val="14"/>
        </w:numPr>
        <w:overflowPunct w:val="0"/>
        <w:autoSpaceDE w:val="0"/>
        <w:autoSpaceDN w:val="0"/>
        <w:adjustRightInd w:val="0"/>
        <w:textAlignment w:val="baseline"/>
        <w:rPr>
          <w:rFonts w:ascii="Calibri Light" w:hAnsi="Calibri Light" w:cs="Calibri Light"/>
          <w:sz w:val="22"/>
          <w:szCs w:val="22"/>
        </w:rPr>
      </w:pPr>
      <w:r w:rsidRPr="00317545">
        <w:rPr>
          <w:rFonts w:ascii="Calibri Light" w:hAnsi="Calibri Light" w:cs="Calibri Light"/>
          <w:b/>
          <w:bCs/>
          <w:sz w:val="22"/>
          <w:szCs w:val="22"/>
        </w:rPr>
        <w:t>The program started modestly with a focus on understanding the knowledge landscape</w:t>
      </w:r>
      <w:r w:rsidRPr="00317545">
        <w:rPr>
          <w:rFonts w:ascii="Calibri Light" w:hAnsi="Calibri Light" w:cs="Calibri Light"/>
          <w:sz w:val="22"/>
          <w:szCs w:val="22"/>
        </w:rPr>
        <w:t xml:space="preserve">. This was clearly appropriate. The decision not to specify research priorities ensured that as far as possible the program was </w:t>
      </w:r>
      <w:r w:rsidRPr="00317545">
        <w:rPr>
          <w:rFonts w:ascii="Calibri Light" w:hAnsi="Calibri Light" w:cs="Calibri Light"/>
          <w:sz w:val="22"/>
          <w:szCs w:val="22"/>
          <w:lang w:val="en-GB"/>
        </w:rPr>
        <w:t xml:space="preserve">locally </w:t>
      </w:r>
      <w:proofErr w:type="gramStart"/>
      <w:r w:rsidRPr="00317545">
        <w:rPr>
          <w:rFonts w:ascii="Calibri Light" w:hAnsi="Calibri Light" w:cs="Calibri Light"/>
          <w:sz w:val="22"/>
          <w:szCs w:val="22"/>
        </w:rPr>
        <w:t>led</w:t>
      </w:r>
      <w:r w:rsidR="00CB059F" w:rsidRPr="00317545">
        <w:rPr>
          <w:rFonts w:ascii="Calibri Light" w:hAnsi="Calibri Light" w:cs="Calibri Light"/>
          <w:sz w:val="22"/>
          <w:szCs w:val="22"/>
        </w:rPr>
        <w:t xml:space="preserve">, </w:t>
      </w:r>
      <w:r w:rsidRPr="00317545">
        <w:rPr>
          <w:rFonts w:ascii="Calibri Light" w:hAnsi="Calibri Light" w:cs="Calibri Light"/>
          <w:sz w:val="22"/>
          <w:szCs w:val="22"/>
          <w:lang w:val="en-GB"/>
        </w:rPr>
        <w:t>and</w:t>
      </w:r>
      <w:proofErr w:type="gramEnd"/>
      <w:r w:rsidRPr="00317545">
        <w:rPr>
          <w:rFonts w:ascii="Calibri Light" w:hAnsi="Calibri Light" w:cs="Calibri Light"/>
          <w:sz w:val="22"/>
          <w:szCs w:val="22"/>
          <w:lang w:val="en-GB"/>
        </w:rPr>
        <w:t xml:space="preserve"> was </w:t>
      </w:r>
      <w:r w:rsidRPr="00317545">
        <w:rPr>
          <w:rFonts w:ascii="Calibri Light" w:hAnsi="Calibri Light" w:cs="Calibri Light"/>
          <w:sz w:val="22"/>
          <w:szCs w:val="22"/>
        </w:rPr>
        <w:t xml:space="preserve">seen by many if not all as ‘neutral’ – with no advocacy agenda. The program </w:t>
      </w:r>
      <w:r w:rsidRPr="00317545">
        <w:rPr>
          <w:rFonts w:ascii="Calibri Light" w:hAnsi="Calibri Light" w:cs="Calibri Light"/>
          <w:sz w:val="22"/>
          <w:szCs w:val="22"/>
          <w:lang w:val="en-GB"/>
        </w:rPr>
        <w:t xml:space="preserve">played a convening </w:t>
      </w:r>
      <w:proofErr w:type="gramStart"/>
      <w:r w:rsidRPr="00317545">
        <w:rPr>
          <w:rFonts w:ascii="Calibri Light" w:hAnsi="Calibri Light" w:cs="Calibri Light"/>
          <w:sz w:val="22"/>
          <w:szCs w:val="22"/>
        </w:rPr>
        <w:t>role</w:t>
      </w:r>
      <w:proofErr w:type="gramEnd"/>
      <w:r w:rsidRPr="00317545">
        <w:rPr>
          <w:rFonts w:ascii="Calibri Light" w:hAnsi="Calibri Light" w:cs="Calibri Light"/>
          <w:sz w:val="22"/>
          <w:szCs w:val="22"/>
        </w:rPr>
        <w:t xml:space="preserve"> and it achieved a good degree of visibility</w:t>
      </w:r>
      <w:r w:rsidRPr="00317545">
        <w:rPr>
          <w:rFonts w:ascii="Calibri Light" w:hAnsi="Calibri Light" w:cs="Calibri Light"/>
          <w:sz w:val="22"/>
          <w:szCs w:val="22"/>
          <w:lang w:val="en-GB"/>
        </w:rPr>
        <w:t xml:space="preserve">. </w:t>
      </w:r>
      <w:r w:rsidRPr="00317545">
        <w:rPr>
          <w:rFonts w:ascii="Calibri Light" w:hAnsi="Calibri Light" w:cs="Calibri Light"/>
          <w:sz w:val="22"/>
          <w:szCs w:val="22"/>
        </w:rPr>
        <w:t xml:space="preserve"> </w:t>
      </w:r>
    </w:p>
    <w:p w14:paraId="202227F6" w14:textId="75A6C1E0" w:rsidR="00A81C8C" w:rsidRPr="00317545" w:rsidRDefault="00A81C8C" w:rsidP="00A82E89">
      <w:pPr>
        <w:numPr>
          <w:ilvl w:val="1"/>
          <w:numId w:val="14"/>
        </w:numPr>
        <w:overflowPunct w:val="0"/>
        <w:autoSpaceDE w:val="0"/>
        <w:autoSpaceDN w:val="0"/>
        <w:adjustRightInd w:val="0"/>
        <w:textAlignment w:val="baseline"/>
        <w:rPr>
          <w:rFonts w:ascii="Calibri Light" w:hAnsi="Calibri Light" w:cs="Calibri Light"/>
          <w:sz w:val="22"/>
          <w:szCs w:val="22"/>
        </w:rPr>
      </w:pPr>
      <w:r w:rsidRPr="00317545">
        <w:rPr>
          <w:rFonts w:ascii="Calibri Light" w:hAnsi="Calibri Light" w:cs="Calibri Light"/>
          <w:b/>
          <w:bCs/>
          <w:sz w:val="22"/>
          <w:szCs w:val="22"/>
        </w:rPr>
        <w:t xml:space="preserve">The program </w:t>
      </w:r>
      <w:r w:rsidRPr="00317545">
        <w:rPr>
          <w:rFonts w:ascii="Calibri Light" w:eastAsiaTheme="minorEastAsia" w:hAnsi="Calibri Light" w:cs="Calibri Light"/>
          <w:b/>
          <w:bCs/>
          <w:color w:val="222323" w:themeColor="background2" w:themeShade="40"/>
          <w:spacing w:val="0"/>
          <w:kern w:val="24"/>
          <w:sz w:val="22"/>
          <w:szCs w:val="22"/>
          <w:lang w:val="en-GB" w:eastAsia="en-GB"/>
        </w:rPr>
        <w:t>respected the sovereignty of partners</w:t>
      </w:r>
      <w:r w:rsidRPr="00317545">
        <w:rPr>
          <w:rFonts w:ascii="Calibri Light" w:eastAsiaTheme="minorEastAsia" w:hAnsi="Calibri Light" w:cs="Calibri Light"/>
          <w:color w:val="222323" w:themeColor="background2" w:themeShade="40"/>
          <w:spacing w:val="0"/>
          <w:kern w:val="24"/>
          <w:sz w:val="22"/>
          <w:szCs w:val="22"/>
          <w:lang w:val="en-GB" w:eastAsia="en-GB"/>
        </w:rPr>
        <w:t>. It allowed smaller Think Tanks to survive, if not to ‘prosper’.</w:t>
      </w:r>
      <w:r w:rsidRPr="00317545">
        <w:rPr>
          <w:rFonts w:ascii="Calibri Light" w:hAnsi="Calibri Light" w:cs="Calibri Light"/>
          <w:sz w:val="22"/>
          <w:szCs w:val="22"/>
        </w:rPr>
        <w:t xml:space="preserve"> </w:t>
      </w:r>
      <w:r w:rsidRPr="00317545">
        <w:rPr>
          <w:rFonts w:ascii="Calibri Light" w:eastAsiaTheme="minorEastAsia" w:hAnsi="Calibri Light" w:cs="Calibri Light"/>
          <w:color w:val="222323" w:themeColor="background2" w:themeShade="40"/>
          <w:spacing w:val="0"/>
          <w:kern w:val="24"/>
          <w:sz w:val="22"/>
          <w:szCs w:val="22"/>
          <w:lang w:val="en-GB" w:eastAsia="en-GB"/>
        </w:rPr>
        <w:t xml:space="preserve">Individual </w:t>
      </w:r>
      <w:r w:rsidR="00CB059F" w:rsidRPr="00317545">
        <w:rPr>
          <w:rFonts w:ascii="Calibri Light" w:eastAsiaTheme="minorEastAsia" w:hAnsi="Calibri Light" w:cs="Calibri Light"/>
          <w:color w:val="222323" w:themeColor="background2" w:themeShade="40"/>
          <w:spacing w:val="0"/>
          <w:kern w:val="24"/>
          <w:sz w:val="22"/>
          <w:szCs w:val="22"/>
          <w:lang w:val="en-GB" w:eastAsia="en-GB"/>
        </w:rPr>
        <w:t xml:space="preserve">research </w:t>
      </w:r>
      <w:r w:rsidRPr="00317545">
        <w:rPr>
          <w:rFonts w:ascii="Calibri Light" w:eastAsiaTheme="minorEastAsia" w:hAnsi="Calibri Light" w:cs="Calibri Light"/>
          <w:color w:val="222323" w:themeColor="background2" w:themeShade="40"/>
          <w:spacing w:val="0"/>
          <w:kern w:val="24"/>
          <w:sz w:val="22"/>
          <w:szCs w:val="22"/>
          <w:lang w:val="en-GB" w:eastAsia="en-GB"/>
        </w:rPr>
        <w:t xml:space="preserve">skills and competencies were privileged over organisational development. This is hardly surprising as </w:t>
      </w:r>
      <w:r w:rsidR="00F41086" w:rsidRPr="00317545">
        <w:rPr>
          <w:rFonts w:ascii="Calibri Light" w:eastAsiaTheme="minorEastAsia" w:hAnsi="Calibri Light" w:cs="Calibri Light"/>
          <w:color w:val="222323" w:themeColor="background2" w:themeShade="40"/>
          <w:spacing w:val="0"/>
          <w:kern w:val="24"/>
          <w:sz w:val="22"/>
          <w:szCs w:val="22"/>
          <w:lang w:val="en-GB" w:eastAsia="en-GB"/>
        </w:rPr>
        <w:t>the</w:t>
      </w:r>
      <w:r w:rsidR="00CB059F" w:rsidRPr="00317545">
        <w:rPr>
          <w:rFonts w:ascii="Calibri Light" w:eastAsiaTheme="minorEastAsia" w:hAnsi="Calibri Light" w:cs="Calibri Light"/>
          <w:color w:val="222323" w:themeColor="background2" w:themeShade="40"/>
          <w:spacing w:val="0"/>
          <w:kern w:val="24"/>
          <w:sz w:val="22"/>
          <w:szCs w:val="22"/>
          <w:lang w:val="en-GB" w:eastAsia="en-GB"/>
        </w:rPr>
        <w:t xml:space="preserve"> former is much </w:t>
      </w:r>
      <w:r w:rsidRPr="00317545">
        <w:rPr>
          <w:rFonts w:ascii="Calibri Light" w:eastAsiaTheme="minorEastAsia" w:hAnsi="Calibri Light" w:cs="Calibri Light"/>
          <w:color w:val="222323" w:themeColor="background2" w:themeShade="40"/>
          <w:spacing w:val="0"/>
          <w:kern w:val="24"/>
          <w:sz w:val="22"/>
          <w:szCs w:val="22"/>
          <w:lang w:val="en-GB" w:eastAsia="en-GB"/>
        </w:rPr>
        <w:t>easier to conceptualise, plan, deliver, and monitor</w:t>
      </w:r>
      <w:r w:rsidR="00CB059F" w:rsidRPr="00317545">
        <w:rPr>
          <w:rFonts w:ascii="Calibri Light" w:eastAsiaTheme="minorEastAsia" w:hAnsi="Calibri Light" w:cs="Calibri Light"/>
          <w:color w:val="222323" w:themeColor="background2" w:themeShade="40"/>
          <w:spacing w:val="0"/>
          <w:kern w:val="24"/>
          <w:sz w:val="22"/>
          <w:szCs w:val="22"/>
          <w:lang w:val="en-GB" w:eastAsia="en-GB"/>
        </w:rPr>
        <w:t xml:space="preserve"> than are the latter</w:t>
      </w:r>
      <w:r w:rsidRPr="00317545">
        <w:rPr>
          <w:rFonts w:ascii="Calibri Light" w:eastAsiaTheme="minorEastAsia" w:hAnsi="Calibri Light" w:cs="Calibri Light"/>
          <w:color w:val="222323" w:themeColor="background2" w:themeShade="40"/>
          <w:spacing w:val="0"/>
          <w:kern w:val="24"/>
          <w:sz w:val="22"/>
          <w:szCs w:val="22"/>
          <w:lang w:val="en-GB" w:eastAsia="en-GB"/>
        </w:rPr>
        <w:t>. However, there is no doubt that the smaller partners (CPS, CICP, and FF) struggle with organisational issues d</w:t>
      </w:r>
      <w:r w:rsidR="00933E93" w:rsidRPr="00317545">
        <w:rPr>
          <w:rFonts w:ascii="Calibri Light" w:eastAsiaTheme="minorEastAsia" w:hAnsi="Calibri Light" w:cs="Calibri Light"/>
          <w:color w:val="222323" w:themeColor="background2" w:themeShade="40"/>
          <w:spacing w:val="0"/>
          <w:kern w:val="24"/>
          <w:sz w:val="22"/>
          <w:szCs w:val="22"/>
          <w:lang w:val="en-GB" w:eastAsia="en-GB"/>
        </w:rPr>
        <w:t>u</w:t>
      </w:r>
      <w:r w:rsidRPr="00317545">
        <w:rPr>
          <w:rFonts w:ascii="Calibri Light" w:eastAsiaTheme="minorEastAsia" w:hAnsi="Calibri Light" w:cs="Calibri Light"/>
          <w:color w:val="222323" w:themeColor="background2" w:themeShade="40"/>
          <w:spacing w:val="0"/>
          <w:kern w:val="24"/>
          <w:sz w:val="22"/>
          <w:szCs w:val="22"/>
          <w:lang w:val="en-GB" w:eastAsia="en-GB"/>
        </w:rPr>
        <w:t xml:space="preserve">e to their extremely small size. </w:t>
      </w:r>
      <w:r w:rsidR="00933E93" w:rsidRPr="00317545">
        <w:rPr>
          <w:rFonts w:ascii="Calibri Light" w:eastAsiaTheme="minorEastAsia" w:hAnsi="Calibri Light" w:cs="Calibri Light"/>
          <w:color w:val="222323" w:themeColor="background2" w:themeShade="40"/>
          <w:spacing w:val="0"/>
          <w:kern w:val="24"/>
          <w:sz w:val="22"/>
          <w:szCs w:val="22"/>
          <w:lang w:val="en-GB" w:eastAsia="en-GB"/>
        </w:rPr>
        <w:t xml:space="preserve">The program is working to address </w:t>
      </w:r>
      <w:proofErr w:type="gramStart"/>
      <w:r w:rsidR="00933E93" w:rsidRPr="00317545">
        <w:rPr>
          <w:rFonts w:ascii="Calibri Light" w:eastAsiaTheme="minorEastAsia" w:hAnsi="Calibri Light" w:cs="Calibri Light"/>
          <w:color w:val="222323" w:themeColor="background2" w:themeShade="40"/>
          <w:spacing w:val="0"/>
          <w:kern w:val="24"/>
          <w:sz w:val="22"/>
          <w:szCs w:val="22"/>
          <w:lang w:val="en-GB" w:eastAsia="en-GB"/>
        </w:rPr>
        <w:t>a number of</w:t>
      </w:r>
      <w:proofErr w:type="gramEnd"/>
      <w:r w:rsidR="00933E93" w:rsidRPr="00317545">
        <w:rPr>
          <w:rFonts w:ascii="Calibri Light" w:eastAsiaTheme="minorEastAsia" w:hAnsi="Calibri Light" w:cs="Calibri Light"/>
          <w:color w:val="222323" w:themeColor="background2" w:themeShade="40"/>
          <w:spacing w:val="0"/>
          <w:kern w:val="24"/>
          <w:sz w:val="22"/>
          <w:szCs w:val="22"/>
          <w:lang w:val="en-GB" w:eastAsia="en-GB"/>
        </w:rPr>
        <w:t xml:space="preserve"> the organisational weaknesses identified. </w:t>
      </w:r>
      <w:r w:rsidRPr="00317545">
        <w:rPr>
          <w:rFonts w:ascii="Calibri Light" w:hAnsi="Calibri Light" w:cs="Calibri Light"/>
          <w:sz w:val="22"/>
          <w:szCs w:val="22"/>
        </w:rPr>
        <w:t xml:space="preserve">Finally, the program </w:t>
      </w:r>
      <w:r w:rsidRPr="00317545">
        <w:rPr>
          <w:rFonts w:ascii="Calibri Light" w:eastAsiaTheme="minorEastAsia" w:hAnsi="Calibri Light" w:cs="Calibri Light"/>
          <w:color w:val="222323" w:themeColor="background2" w:themeShade="40"/>
          <w:spacing w:val="0"/>
          <w:kern w:val="24"/>
          <w:sz w:val="22"/>
          <w:szCs w:val="22"/>
          <w:lang w:val="en-GB" w:eastAsia="en-GB"/>
        </w:rPr>
        <w:t>avoided being seen as a ‘typical’ donor NGO advocacy program.</w:t>
      </w:r>
    </w:p>
    <w:p w14:paraId="5963C26F" w14:textId="7CE17AD0" w:rsidR="00A81C8C" w:rsidRPr="00317545" w:rsidRDefault="005A587E" w:rsidP="00A82E89">
      <w:pPr>
        <w:overflowPunct w:val="0"/>
        <w:autoSpaceDE w:val="0"/>
        <w:autoSpaceDN w:val="0"/>
        <w:adjustRightInd w:val="0"/>
        <w:textAlignment w:val="baseline"/>
        <w:rPr>
          <w:rFonts w:ascii="Calibri Light" w:hAnsi="Calibri Light" w:cs="Calibri Light"/>
          <w:sz w:val="24"/>
          <w:szCs w:val="24"/>
        </w:rPr>
      </w:pPr>
      <w:r w:rsidRPr="00317545">
        <w:rPr>
          <w:rFonts w:ascii="Calibri Light" w:eastAsiaTheme="minorEastAsia" w:hAnsi="Calibri Light" w:cs="Calibri Light"/>
          <w:b/>
          <w:bCs/>
          <w:color w:val="C00000"/>
          <w:spacing w:val="0"/>
          <w:kern w:val="24"/>
          <w:sz w:val="24"/>
          <w:szCs w:val="24"/>
          <w:lang w:eastAsia="en-GB"/>
        </w:rPr>
        <w:t xml:space="preserve">In summary: </w:t>
      </w:r>
      <w:r w:rsidR="00A82E89" w:rsidRPr="00317545">
        <w:rPr>
          <w:rFonts w:ascii="Calibri Light" w:eastAsiaTheme="minorEastAsia" w:hAnsi="Calibri Light" w:cs="Calibri Light"/>
          <w:b/>
          <w:bCs/>
          <w:color w:val="C00000"/>
          <w:spacing w:val="0"/>
          <w:kern w:val="24"/>
          <w:sz w:val="24"/>
          <w:szCs w:val="24"/>
          <w:lang w:eastAsia="en-GB"/>
        </w:rPr>
        <w:t xml:space="preserve">effectiveness </w:t>
      </w:r>
      <w:r w:rsidRPr="00317545">
        <w:rPr>
          <w:rFonts w:ascii="Calibri Light" w:eastAsiaTheme="minorEastAsia" w:hAnsi="Calibri Light" w:cs="Calibri Light"/>
          <w:b/>
          <w:bCs/>
          <w:color w:val="C00000"/>
          <w:spacing w:val="0"/>
          <w:kern w:val="24"/>
          <w:sz w:val="24"/>
          <w:szCs w:val="24"/>
          <w:lang w:eastAsia="en-GB"/>
        </w:rPr>
        <w:t>at the m</w:t>
      </w:r>
      <w:r w:rsidR="00A81C8C" w:rsidRPr="00317545">
        <w:rPr>
          <w:rFonts w:ascii="Calibri Light" w:eastAsiaTheme="minorEastAsia" w:hAnsi="Calibri Light" w:cs="Calibri Light"/>
          <w:b/>
          <w:bCs/>
          <w:color w:val="C00000"/>
          <w:spacing w:val="0"/>
          <w:kern w:val="24"/>
          <w:sz w:val="24"/>
          <w:szCs w:val="24"/>
          <w:lang w:eastAsia="en-GB"/>
        </w:rPr>
        <w:t>acro level</w:t>
      </w:r>
    </w:p>
    <w:p w14:paraId="2FBD7DF9" w14:textId="71F7D406" w:rsidR="00D40264" w:rsidRPr="00317545" w:rsidRDefault="006921A5" w:rsidP="00D40264">
      <w:pPr>
        <w:numPr>
          <w:ilvl w:val="1"/>
          <w:numId w:val="14"/>
        </w:numPr>
        <w:overflowPunct w:val="0"/>
        <w:autoSpaceDE w:val="0"/>
        <w:autoSpaceDN w:val="0"/>
        <w:adjustRightInd w:val="0"/>
        <w:textAlignment w:val="baseline"/>
        <w:rPr>
          <w:rFonts w:ascii="Calibri Light" w:hAnsi="Calibri Light" w:cs="Calibri Light"/>
          <w:sz w:val="22"/>
          <w:szCs w:val="22"/>
        </w:rPr>
      </w:pPr>
      <w:r w:rsidRPr="00317545">
        <w:rPr>
          <w:rFonts w:ascii="Calibri Light" w:hAnsi="Calibri Light" w:cs="Calibri Light"/>
          <w:b/>
          <w:bCs/>
          <w:sz w:val="22"/>
          <w:szCs w:val="22"/>
          <w:lang w:val="en-GB"/>
        </w:rPr>
        <w:t>The ‘</w:t>
      </w:r>
      <w:bookmarkStart w:id="21" w:name="_Hlk106615652"/>
      <w:r w:rsidRPr="00317545">
        <w:rPr>
          <w:rFonts w:ascii="Calibri Light" w:hAnsi="Calibri Light" w:cs="Calibri Light"/>
          <w:b/>
          <w:bCs/>
          <w:sz w:val="22"/>
          <w:szCs w:val="22"/>
          <w:lang w:val="en-GB"/>
        </w:rPr>
        <w:t>chapeau</w:t>
      </w:r>
      <w:bookmarkEnd w:id="21"/>
      <w:r w:rsidRPr="00317545">
        <w:rPr>
          <w:rFonts w:ascii="Calibri Light" w:hAnsi="Calibri Light" w:cs="Calibri Light"/>
          <w:b/>
          <w:bCs/>
          <w:sz w:val="22"/>
          <w:szCs w:val="22"/>
          <w:lang w:val="en-GB"/>
        </w:rPr>
        <w:t xml:space="preserve">’ </w:t>
      </w:r>
      <w:r w:rsidR="00D40264" w:rsidRPr="00317545">
        <w:rPr>
          <w:rFonts w:ascii="Calibri Light" w:hAnsi="Calibri Light" w:cs="Calibri Light"/>
          <w:b/>
          <w:bCs/>
          <w:sz w:val="22"/>
          <w:szCs w:val="22"/>
          <w:lang w:val="en-GB"/>
        </w:rPr>
        <w:t>Primary Question 1 in the Terms of Reference asks “</w:t>
      </w:r>
      <w:r w:rsidR="00A82E89" w:rsidRPr="00317545">
        <w:rPr>
          <w:rFonts w:ascii="Calibri Light" w:hAnsi="Calibri Light" w:cs="Calibri Light"/>
          <w:b/>
          <w:bCs/>
          <w:sz w:val="22"/>
          <w:szCs w:val="22"/>
          <w:lang w:val="en-GB"/>
        </w:rPr>
        <w:t xml:space="preserve">Is </w:t>
      </w:r>
      <w:proofErr w:type="spellStart"/>
      <w:r w:rsidR="00A82E89" w:rsidRPr="00317545">
        <w:rPr>
          <w:rFonts w:ascii="Calibri Light" w:hAnsi="Calibri Light" w:cs="Calibri Light"/>
          <w:b/>
          <w:bCs/>
          <w:sz w:val="22"/>
          <w:szCs w:val="22"/>
          <w:lang w:val="en-GB"/>
        </w:rPr>
        <w:t>Ponlok</w:t>
      </w:r>
      <w:proofErr w:type="spellEnd"/>
      <w:r w:rsidR="00A82E89" w:rsidRPr="00317545">
        <w:rPr>
          <w:rFonts w:ascii="Calibri Light" w:hAnsi="Calibri Light" w:cs="Calibri Light"/>
          <w:b/>
          <w:bCs/>
          <w:sz w:val="22"/>
          <w:szCs w:val="22"/>
          <w:lang w:val="en-GB"/>
        </w:rPr>
        <w:t xml:space="preserve"> </w:t>
      </w:r>
      <w:proofErr w:type="spellStart"/>
      <w:r w:rsidR="00A82E89" w:rsidRPr="00317545">
        <w:rPr>
          <w:rFonts w:ascii="Calibri Light" w:hAnsi="Calibri Light" w:cs="Calibri Light"/>
          <w:b/>
          <w:bCs/>
          <w:sz w:val="22"/>
          <w:szCs w:val="22"/>
          <w:lang w:val="en-GB"/>
        </w:rPr>
        <w:t>Chomnes</w:t>
      </w:r>
      <w:proofErr w:type="spellEnd"/>
      <w:r w:rsidR="00A82E89" w:rsidRPr="00317545">
        <w:rPr>
          <w:rFonts w:ascii="Calibri Light" w:hAnsi="Calibri Light" w:cs="Calibri Light"/>
          <w:b/>
          <w:bCs/>
          <w:sz w:val="22"/>
          <w:szCs w:val="22"/>
          <w:lang w:val="en-GB"/>
        </w:rPr>
        <w:t xml:space="preserve"> focus on building the organisational and technical capacity development of the knowledge sector the most effective route to facilitating, </w:t>
      </w:r>
      <w:proofErr w:type="gramStart"/>
      <w:r w:rsidR="00A82E89" w:rsidRPr="00317545">
        <w:rPr>
          <w:rFonts w:ascii="Calibri Light" w:hAnsi="Calibri Light" w:cs="Calibri Light"/>
          <w:b/>
          <w:bCs/>
          <w:sz w:val="22"/>
          <w:szCs w:val="22"/>
          <w:lang w:val="en-GB"/>
        </w:rPr>
        <w:t>shaping</w:t>
      </w:r>
      <w:proofErr w:type="gramEnd"/>
      <w:r w:rsidR="00A82E89" w:rsidRPr="00317545">
        <w:rPr>
          <w:rFonts w:ascii="Calibri Light" w:hAnsi="Calibri Light" w:cs="Calibri Light"/>
          <w:b/>
          <w:bCs/>
          <w:sz w:val="22"/>
          <w:szCs w:val="22"/>
          <w:lang w:val="en-GB"/>
        </w:rPr>
        <w:t xml:space="preserve"> and impacting policy dialogue and analysis in Cambodia at the current time?</w:t>
      </w:r>
    </w:p>
    <w:p w14:paraId="20F1609F" w14:textId="23403CB3" w:rsidR="00D40264" w:rsidRPr="00317545" w:rsidRDefault="00AB2E39" w:rsidP="00D40264">
      <w:pPr>
        <w:numPr>
          <w:ilvl w:val="1"/>
          <w:numId w:val="14"/>
        </w:numPr>
        <w:overflowPunct w:val="0"/>
        <w:autoSpaceDE w:val="0"/>
        <w:autoSpaceDN w:val="0"/>
        <w:adjustRightInd w:val="0"/>
        <w:textAlignment w:val="baseline"/>
        <w:rPr>
          <w:rFonts w:ascii="Calibri Light" w:hAnsi="Calibri Light" w:cs="Calibri Light"/>
          <w:sz w:val="22"/>
          <w:szCs w:val="22"/>
        </w:rPr>
      </w:pPr>
      <w:r>
        <w:rPr>
          <w:rFonts w:ascii="Calibri Light" w:hAnsi="Calibri Light" w:cs="Calibri Light"/>
          <w:b/>
          <w:bCs/>
          <w:sz w:val="22"/>
          <w:szCs w:val="22"/>
        </w:rPr>
        <w:t>The</w:t>
      </w:r>
      <w:r w:rsidR="006921A5" w:rsidRPr="00317545">
        <w:rPr>
          <w:rFonts w:ascii="Calibri Light" w:hAnsi="Calibri Light" w:cs="Calibri Light"/>
          <w:b/>
          <w:bCs/>
          <w:sz w:val="22"/>
          <w:szCs w:val="22"/>
        </w:rPr>
        <w:t xml:space="preserve"> answer </w:t>
      </w:r>
      <w:proofErr w:type="gramStart"/>
      <w:r w:rsidR="006921A5" w:rsidRPr="00317545">
        <w:rPr>
          <w:rFonts w:ascii="Calibri Light" w:hAnsi="Calibri Light" w:cs="Calibri Light"/>
          <w:b/>
          <w:bCs/>
          <w:sz w:val="22"/>
          <w:szCs w:val="22"/>
        </w:rPr>
        <w:t>has to</w:t>
      </w:r>
      <w:proofErr w:type="gramEnd"/>
      <w:r w:rsidR="006921A5" w:rsidRPr="00317545">
        <w:rPr>
          <w:rFonts w:ascii="Calibri Light" w:hAnsi="Calibri Light" w:cs="Calibri Light"/>
          <w:b/>
          <w:bCs/>
          <w:sz w:val="22"/>
          <w:szCs w:val="22"/>
        </w:rPr>
        <w:t xml:space="preserve"> be no.</w:t>
      </w:r>
      <w:r w:rsidR="006921A5" w:rsidRPr="00317545">
        <w:rPr>
          <w:rFonts w:ascii="Calibri Light" w:hAnsi="Calibri Light" w:cs="Calibri Light"/>
          <w:sz w:val="22"/>
          <w:szCs w:val="22"/>
        </w:rPr>
        <w:t xml:space="preserve"> As argued in paragraph 8.</w:t>
      </w:r>
      <w:r w:rsidR="00B0083F" w:rsidRPr="00317545">
        <w:rPr>
          <w:rFonts w:ascii="Calibri Light" w:hAnsi="Calibri Light" w:cs="Calibri Light"/>
          <w:sz w:val="22"/>
          <w:szCs w:val="22"/>
        </w:rPr>
        <w:t>5</w:t>
      </w:r>
      <w:r w:rsidR="006921A5" w:rsidRPr="00317545">
        <w:rPr>
          <w:rFonts w:ascii="Calibri Light" w:hAnsi="Calibri Light" w:cs="Calibri Light"/>
          <w:sz w:val="22"/>
          <w:szCs w:val="22"/>
        </w:rPr>
        <w:t>, if DFAT wishe</w:t>
      </w:r>
      <w:r w:rsidR="00FA31E8" w:rsidRPr="00317545">
        <w:rPr>
          <w:rFonts w:ascii="Calibri Light" w:hAnsi="Calibri Light" w:cs="Calibri Light"/>
          <w:sz w:val="22"/>
          <w:szCs w:val="22"/>
        </w:rPr>
        <w:t>d</w:t>
      </w:r>
      <w:r w:rsidR="006921A5" w:rsidRPr="00317545">
        <w:rPr>
          <w:rFonts w:ascii="Calibri Light" w:hAnsi="Calibri Light" w:cs="Calibri Light"/>
          <w:sz w:val="22"/>
          <w:szCs w:val="22"/>
        </w:rPr>
        <w:t xml:space="preserve"> to influence specific policies, then </w:t>
      </w:r>
      <w:proofErr w:type="spellStart"/>
      <w:r w:rsidR="006921A5" w:rsidRPr="00317545">
        <w:rPr>
          <w:rFonts w:ascii="Calibri Light" w:hAnsi="Calibri Light" w:cs="Calibri Light"/>
          <w:sz w:val="22"/>
          <w:szCs w:val="22"/>
        </w:rPr>
        <w:t>Ponlok</w:t>
      </w:r>
      <w:proofErr w:type="spellEnd"/>
      <w:r w:rsidR="006921A5" w:rsidRPr="00317545">
        <w:rPr>
          <w:rFonts w:ascii="Calibri Light" w:hAnsi="Calibri Light" w:cs="Calibri Light"/>
          <w:sz w:val="22"/>
          <w:szCs w:val="22"/>
        </w:rPr>
        <w:t xml:space="preserve"> </w:t>
      </w:r>
      <w:proofErr w:type="spellStart"/>
      <w:r w:rsidR="006921A5" w:rsidRPr="00317545">
        <w:rPr>
          <w:rFonts w:ascii="Calibri Light" w:hAnsi="Calibri Light" w:cs="Calibri Light"/>
          <w:sz w:val="22"/>
          <w:szCs w:val="22"/>
        </w:rPr>
        <w:t>Chomnes</w:t>
      </w:r>
      <w:proofErr w:type="spellEnd"/>
      <w:r w:rsidR="00FA31E8" w:rsidRPr="00317545">
        <w:rPr>
          <w:rFonts w:ascii="Calibri Light" w:hAnsi="Calibri Light" w:cs="Calibri Light"/>
          <w:sz w:val="22"/>
          <w:szCs w:val="22"/>
        </w:rPr>
        <w:t xml:space="preserve"> would not be</w:t>
      </w:r>
      <w:r w:rsidR="006921A5" w:rsidRPr="00317545">
        <w:rPr>
          <w:rFonts w:ascii="Calibri Light" w:hAnsi="Calibri Light" w:cs="Calibri Light"/>
          <w:sz w:val="22"/>
          <w:szCs w:val="22"/>
        </w:rPr>
        <w:t xml:space="preserve"> the way to do it. If on the other hand DFAT is content with building a modicum of ‘research capacity’ </w:t>
      </w:r>
      <w:r w:rsidR="00933E93" w:rsidRPr="00317545">
        <w:rPr>
          <w:rFonts w:ascii="Calibri Light" w:hAnsi="Calibri Light" w:cs="Calibri Light"/>
          <w:sz w:val="22"/>
          <w:szCs w:val="22"/>
        </w:rPr>
        <w:t xml:space="preserve">and broadening the space for alternate views to be examined and discussed </w:t>
      </w:r>
      <w:r w:rsidR="006921A5" w:rsidRPr="00317545">
        <w:rPr>
          <w:rFonts w:ascii="Calibri Light" w:hAnsi="Calibri Light" w:cs="Calibri Light"/>
          <w:sz w:val="22"/>
          <w:szCs w:val="22"/>
        </w:rPr>
        <w:t xml:space="preserve">with no guaranteed policy implications, then </w:t>
      </w:r>
      <w:proofErr w:type="spellStart"/>
      <w:r w:rsidR="006921A5" w:rsidRPr="00317545">
        <w:rPr>
          <w:rFonts w:ascii="Calibri Light" w:hAnsi="Calibri Light" w:cs="Calibri Light"/>
          <w:sz w:val="22"/>
          <w:szCs w:val="22"/>
        </w:rPr>
        <w:t>Ponlok</w:t>
      </w:r>
      <w:proofErr w:type="spellEnd"/>
      <w:r w:rsidR="006921A5" w:rsidRPr="00317545">
        <w:rPr>
          <w:rFonts w:ascii="Calibri Light" w:hAnsi="Calibri Light" w:cs="Calibri Light"/>
          <w:sz w:val="22"/>
          <w:szCs w:val="22"/>
        </w:rPr>
        <w:t xml:space="preserve"> </w:t>
      </w:r>
      <w:proofErr w:type="spellStart"/>
      <w:r w:rsidR="006921A5" w:rsidRPr="00317545">
        <w:rPr>
          <w:rFonts w:ascii="Calibri Light" w:hAnsi="Calibri Light" w:cs="Calibri Light"/>
          <w:sz w:val="22"/>
          <w:szCs w:val="22"/>
        </w:rPr>
        <w:t>Chomnes</w:t>
      </w:r>
      <w:proofErr w:type="spellEnd"/>
      <w:r w:rsidR="006921A5" w:rsidRPr="00317545">
        <w:rPr>
          <w:rFonts w:ascii="Calibri Light" w:hAnsi="Calibri Light" w:cs="Calibri Light"/>
          <w:sz w:val="22"/>
          <w:szCs w:val="22"/>
        </w:rPr>
        <w:t xml:space="preserve"> may well succeed. </w:t>
      </w:r>
    </w:p>
    <w:p w14:paraId="7A76E994" w14:textId="766133CF" w:rsidR="00D40264" w:rsidRPr="00317545" w:rsidRDefault="00D40264" w:rsidP="00D40264">
      <w:pPr>
        <w:numPr>
          <w:ilvl w:val="1"/>
          <w:numId w:val="14"/>
        </w:numPr>
        <w:overflowPunct w:val="0"/>
        <w:autoSpaceDE w:val="0"/>
        <w:autoSpaceDN w:val="0"/>
        <w:adjustRightInd w:val="0"/>
        <w:textAlignment w:val="baseline"/>
        <w:rPr>
          <w:rFonts w:ascii="Calibri Light" w:hAnsi="Calibri Light" w:cs="Calibri Light"/>
          <w:sz w:val="22"/>
          <w:szCs w:val="22"/>
        </w:rPr>
      </w:pPr>
      <w:r w:rsidRPr="00317545">
        <w:rPr>
          <w:rFonts w:ascii="Calibri Light" w:hAnsi="Calibri Light" w:cs="Calibri Light"/>
          <w:b/>
          <w:bCs/>
          <w:sz w:val="22"/>
          <w:szCs w:val="22"/>
          <w:lang w:val="en-GB"/>
        </w:rPr>
        <w:t>Primary Question 3 asks</w:t>
      </w:r>
      <w:r w:rsidR="00A82E89" w:rsidRPr="00317545">
        <w:rPr>
          <w:rFonts w:ascii="Calibri Light" w:hAnsi="Calibri Light" w:cs="Calibri Light"/>
          <w:b/>
          <w:bCs/>
          <w:sz w:val="22"/>
          <w:szCs w:val="22"/>
          <w:lang w:val="en-GB"/>
        </w:rPr>
        <w:t xml:space="preserve"> </w:t>
      </w:r>
      <w:r w:rsidRPr="00317545">
        <w:rPr>
          <w:rFonts w:ascii="Calibri Light" w:hAnsi="Calibri Light" w:cs="Calibri Light"/>
          <w:b/>
          <w:bCs/>
          <w:sz w:val="22"/>
          <w:szCs w:val="22"/>
        </w:rPr>
        <w:t>“</w:t>
      </w:r>
      <w:r w:rsidRPr="00317545">
        <w:rPr>
          <w:rFonts w:ascii="Calibri Light" w:hAnsi="Calibri Light"/>
          <w:b/>
          <w:bCs/>
          <w:sz w:val="22"/>
          <w:szCs w:val="22"/>
        </w:rPr>
        <w:t xml:space="preserve">How effective has the program been in facilitating engagement, networking, and peer-learning </w:t>
      </w:r>
      <w:r w:rsidRPr="00317545">
        <w:rPr>
          <w:rFonts w:ascii="Calibri Light" w:hAnsi="Calibri Light"/>
          <w:sz w:val="22"/>
          <w:szCs w:val="22"/>
        </w:rPr>
        <w:t xml:space="preserve">between </w:t>
      </w:r>
      <w:proofErr w:type="spellStart"/>
      <w:r w:rsidRPr="00317545">
        <w:rPr>
          <w:rFonts w:ascii="Calibri Light" w:hAnsi="Calibri Light"/>
          <w:sz w:val="22"/>
          <w:szCs w:val="22"/>
        </w:rPr>
        <w:t>Ponlok</w:t>
      </w:r>
      <w:proofErr w:type="spellEnd"/>
      <w:r w:rsidRPr="00317545">
        <w:rPr>
          <w:rFonts w:ascii="Calibri Light" w:hAnsi="Calibri Light"/>
          <w:sz w:val="22"/>
          <w:szCs w:val="22"/>
        </w:rPr>
        <w:t xml:space="preserve"> </w:t>
      </w:r>
      <w:proofErr w:type="spellStart"/>
      <w:r w:rsidRPr="00317545">
        <w:rPr>
          <w:rFonts w:ascii="Calibri Light" w:hAnsi="Calibri Light"/>
          <w:sz w:val="22"/>
          <w:szCs w:val="22"/>
        </w:rPr>
        <w:t>Chomnes</w:t>
      </w:r>
      <w:proofErr w:type="spellEnd"/>
      <w:r w:rsidRPr="00317545">
        <w:rPr>
          <w:rFonts w:ascii="Calibri Light" w:hAnsi="Calibri Light"/>
          <w:sz w:val="22"/>
          <w:szCs w:val="22"/>
        </w:rPr>
        <w:t xml:space="preserve"> supported organisations and other research organisations in Cambodia and the region, and to what extent has this objective contributed to the overarching End of Program Outcome? Should this outcome be a central goal of future programs, and if so, what approaches can be implemented, expanded, or adapted to strengthen the achievement of this outcome in future programs?”.</w:t>
      </w:r>
    </w:p>
    <w:p w14:paraId="449A7BBD" w14:textId="277F1D87" w:rsidR="00A81C8C" w:rsidRPr="00317545" w:rsidRDefault="006921A5" w:rsidP="00D40264">
      <w:pPr>
        <w:numPr>
          <w:ilvl w:val="1"/>
          <w:numId w:val="14"/>
        </w:numPr>
        <w:overflowPunct w:val="0"/>
        <w:autoSpaceDE w:val="0"/>
        <w:autoSpaceDN w:val="0"/>
        <w:adjustRightInd w:val="0"/>
        <w:textAlignment w:val="baseline"/>
        <w:rPr>
          <w:rFonts w:ascii="Calibri Light" w:hAnsi="Calibri Light" w:cs="Calibri Light"/>
          <w:sz w:val="22"/>
          <w:szCs w:val="22"/>
        </w:rPr>
      </w:pPr>
      <w:r w:rsidRPr="00317545">
        <w:rPr>
          <w:rFonts w:ascii="Calibri Light" w:eastAsiaTheme="minorEastAsia" w:hAnsi="Calibri Light" w:cs="Calibri Light"/>
          <w:b/>
          <w:bCs/>
          <w:color w:val="343938"/>
          <w:spacing w:val="0"/>
          <w:kern w:val="24"/>
          <w:sz w:val="22"/>
          <w:szCs w:val="22"/>
          <w:lang w:eastAsia="en-GB"/>
          <w14:textFill>
            <w14:solidFill>
              <w14:srgbClr w14:val="343938">
                <w14:lumMod w14:val="25000"/>
              </w14:srgbClr>
            </w14:solidFill>
          </w14:textFill>
        </w:rPr>
        <w:t>Again, t</w:t>
      </w:r>
      <w:r w:rsidR="005A587E" w:rsidRPr="00317545">
        <w:rPr>
          <w:rFonts w:ascii="Calibri Light" w:eastAsiaTheme="minorEastAsia" w:hAnsi="Calibri Light" w:cs="Calibri Light"/>
          <w:b/>
          <w:bCs/>
          <w:color w:val="343938"/>
          <w:spacing w:val="0"/>
          <w:kern w:val="24"/>
          <w:sz w:val="22"/>
          <w:szCs w:val="22"/>
          <w:lang w:eastAsia="en-GB"/>
          <w14:textFill>
            <w14:solidFill>
              <w14:srgbClr w14:val="343938">
                <w14:lumMod w14:val="25000"/>
              </w14:srgbClr>
            </w14:solidFill>
          </w14:textFill>
        </w:rPr>
        <w:t xml:space="preserve">he answer to this question </w:t>
      </w:r>
      <w:r w:rsidRPr="00317545">
        <w:rPr>
          <w:rFonts w:ascii="Calibri Light" w:eastAsiaTheme="minorEastAsia" w:hAnsi="Calibri Light" w:cs="Calibri Light"/>
          <w:b/>
          <w:bCs/>
          <w:color w:val="343938"/>
          <w:spacing w:val="0"/>
          <w:kern w:val="24"/>
          <w:sz w:val="22"/>
          <w:szCs w:val="22"/>
          <w:lang w:eastAsia="en-GB"/>
          <w14:textFill>
            <w14:solidFill>
              <w14:srgbClr w14:val="343938">
                <w14:lumMod w14:val="25000"/>
              </w14:srgbClr>
            </w14:solidFill>
          </w14:textFill>
        </w:rPr>
        <w:t xml:space="preserve">is clearly </w:t>
      </w:r>
      <w:r w:rsidR="005A587E" w:rsidRPr="00317545">
        <w:rPr>
          <w:rFonts w:ascii="Calibri Light" w:eastAsiaTheme="minorEastAsia" w:hAnsi="Calibri Light" w:cs="Calibri Light"/>
          <w:b/>
          <w:bCs/>
          <w:color w:val="343938"/>
          <w:spacing w:val="0"/>
          <w:kern w:val="24"/>
          <w:sz w:val="22"/>
          <w:szCs w:val="22"/>
          <w:lang w:eastAsia="en-GB"/>
          <w14:textFill>
            <w14:solidFill>
              <w14:srgbClr w14:val="343938">
                <w14:lumMod w14:val="25000"/>
              </w14:srgbClr>
            </w14:solidFill>
          </w14:textFill>
        </w:rPr>
        <w:t>no</w:t>
      </w:r>
      <w:r w:rsidR="005A587E" w:rsidRPr="00317545">
        <w:rPr>
          <w:rFonts w:ascii="Calibri Light" w:eastAsiaTheme="minorEastAsia" w:hAnsi="Calibri Light" w:cs="Calibri Light"/>
          <w:color w:val="343938"/>
          <w:spacing w:val="0"/>
          <w:kern w:val="24"/>
          <w:sz w:val="22"/>
          <w:szCs w:val="22"/>
          <w:lang w:eastAsia="en-GB"/>
          <w14:textFill>
            <w14:solidFill>
              <w14:srgbClr w14:val="343938">
                <w14:lumMod w14:val="25000"/>
              </w14:srgbClr>
            </w14:solidFill>
          </w14:textFill>
        </w:rPr>
        <w:t xml:space="preserve">. This </w:t>
      </w:r>
      <w:r w:rsidR="00D40264" w:rsidRPr="00317545">
        <w:rPr>
          <w:rFonts w:ascii="Calibri Light" w:eastAsiaTheme="minorEastAsia" w:hAnsi="Calibri Light" w:cs="Calibri Light"/>
          <w:color w:val="343938"/>
          <w:spacing w:val="0"/>
          <w:kern w:val="24"/>
          <w:sz w:val="22"/>
          <w:szCs w:val="22"/>
          <w:lang w:eastAsia="en-GB"/>
          <w14:textFill>
            <w14:solidFill>
              <w14:srgbClr w14:val="343938">
                <w14:lumMod w14:val="25000"/>
              </w14:srgbClr>
            </w14:solidFill>
          </w14:textFill>
        </w:rPr>
        <w:t xml:space="preserve">may not be </w:t>
      </w:r>
      <w:r w:rsidR="005A587E" w:rsidRPr="00317545">
        <w:rPr>
          <w:rFonts w:ascii="Calibri Light" w:eastAsiaTheme="minorEastAsia" w:hAnsi="Calibri Light" w:cs="Calibri Light"/>
          <w:i/>
          <w:iCs/>
          <w:color w:val="343938"/>
          <w:spacing w:val="0"/>
          <w:kern w:val="24"/>
          <w:sz w:val="22"/>
          <w:szCs w:val="22"/>
          <w:lang w:eastAsia="en-GB"/>
          <w14:textFill>
            <w14:solidFill>
              <w14:srgbClr w14:val="343938">
                <w14:lumMod w14:val="25000"/>
              </w14:srgbClr>
            </w14:solidFill>
          </w14:textFill>
        </w:rPr>
        <w:t>primarily</w:t>
      </w:r>
      <w:r w:rsidR="005A587E" w:rsidRPr="00317545">
        <w:rPr>
          <w:rFonts w:ascii="Calibri Light" w:eastAsiaTheme="minorEastAsia" w:hAnsi="Calibri Light" w:cs="Calibri Light"/>
          <w:color w:val="343938"/>
          <w:spacing w:val="0"/>
          <w:kern w:val="24"/>
          <w:sz w:val="22"/>
          <w:szCs w:val="22"/>
          <w:lang w:eastAsia="en-GB"/>
          <w14:textFill>
            <w14:solidFill>
              <w14:srgbClr w14:val="343938">
                <w14:lumMod w14:val="25000"/>
              </w14:srgbClr>
            </w14:solidFill>
          </w14:textFill>
        </w:rPr>
        <w:t xml:space="preserve"> due to the program. Covid-19 hugely disrupted implementation, and a case can be made that the program is </w:t>
      </w:r>
      <w:proofErr w:type="gramStart"/>
      <w:r w:rsidR="005A587E" w:rsidRPr="00317545">
        <w:rPr>
          <w:rFonts w:ascii="Calibri Light" w:eastAsiaTheme="minorEastAsia" w:hAnsi="Calibri Light" w:cs="Calibri Light"/>
          <w:color w:val="343938"/>
          <w:spacing w:val="0"/>
          <w:kern w:val="24"/>
          <w:sz w:val="22"/>
          <w:szCs w:val="22"/>
          <w:lang w:eastAsia="en-GB"/>
          <w14:textFill>
            <w14:solidFill>
              <w14:srgbClr w14:val="343938">
                <w14:lumMod w14:val="25000"/>
              </w14:srgbClr>
            </w14:solidFill>
          </w14:textFill>
        </w:rPr>
        <w:t>really only</w:t>
      </w:r>
      <w:proofErr w:type="gramEnd"/>
      <w:r w:rsidR="005A587E" w:rsidRPr="00317545">
        <w:rPr>
          <w:rFonts w:ascii="Calibri Light" w:eastAsiaTheme="minorEastAsia" w:hAnsi="Calibri Light" w:cs="Calibri Light"/>
          <w:color w:val="343938"/>
          <w:spacing w:val="0"/>
          <w:kern w:val="24"/>
          <w:sz w:val="22"/>
          <w:szCs w:val="22"/>
          <w:lang w:eastAsia="en-GB"/>
          <w14:textFill>
            <w14:solidFill>
              <w14:srgbClr w14:val="343938">
                <w14:lumMod w14:val="25000"/>
              </w14:srgbClr>
            </w14:solidFill>
          </w14:textFill>
        </w:rPr>
        <w:t xml:space="preserve"> now in its se</w:t>
      </w:r>
      <w:r w:rsidR="00D40264" w:rsidRPr="00317545">
        <w:rPr>
          <w:rFonts w:ascii="Calibri Light" w:eastAsiaTheme="minorEastAsia" w:hAnsi="Calibri Light" w:cs="Calibri Light"/>
          <w:color w:val="343938"/>
          <w:spacing w:val="0"/>
          <w:kern w:val="24"/>
          <w:sz w:val="22"/>
          <w:szCs w:val="22"/>
          <w:lang w:eastAsia="en-GB"/>
          <w14:textFill>
            <w14:solidFill>
              <w14:srgbClr w14:val="343938">
                <w14:lumMod w14:val="25000"/>
              </w14:srgbClr>
            </w14:solidFill>
          </w14:textFill>
        </w:rPr>
        <w:t>co</w:t>
      </w:r>
      <w:r w:rsidR="005A587E" w:rsidRPr="00317545">
        <w:rPr>
          <w:rFonts w:ascii="Calibri Light" w:eastAsiaTheme="minorEastAsia" w:hAnsi="Calibri Light" w:cs="Calibri Light"/>
          <w:color w:val="343938"/>
          <w:spacing w:val="0"/>
          <w:kern w:val="24"/>
          <w:sz w:val="22"/>
          <w:szCs w:val="22"/>
          <w:lang w:eastAsia="en-GB"/>
          <w14:textFill>
            <w14:solidFill>
              <w14:srgbClr w14:val="343938">
                <w14:lumMod w14:val="25000"/>
              </w14:srgbClr>
            </w14:solidFill>
          </w14:textFill>
        </w:rPr>
        <w:t>nd year.</w:t>
      </w:r>
      <w:r w:rsidR="00D40264" w:rsidRPr="00317545">
        <w:rPr>
          <w:rFonts w:ascii="Calibri Light" w:eastAsiaTheme="minorEastAsia" w:hAnsi="Calibri Light" w:cs="Calibri Light"/>
          <w:color w:val="343938"/>
          <w:spacing w:val="0"/>
          <w:kern w:val="24"/>
          <w:sz w:val="22"/>
          <w:szCs w:val="22"/>
          <w:lang w:eastAsia="en-GB"/>
          <w14:textFill>
            <w14:solidFill>
              <w14:srgbClr w14:val="343938">
                <w14:lumMod w14:val="25000"/>
              </w14:srgbClr>
            </w14:solidFill>
          </w14:textFill>
        </w:rPr>
        <w:t xml:space="preserve"> While </w:t>
      </w:r>
      <w:r w:rsidR="005A587E" w:rsidRPr="00317545">
        <w:rPr>
          <w:rFonts w:ascii="Calibri Light" w:eastAsiaTheme="minorEastAsia" w:hAnsi="Calibri Light" w:cs="Calibri Light"/>
          <w:color w:val="343938"/>
          <w:spacing w:val="0"/>
          <w:kern w:val="24"/>
          <w:sz w:val="22"/>
          <w:szCs w:val="22"/>
          <w:lang w:eastAsia="en-GB"/>
          <w14:textFill>
            <w14:solidFill>
              <w14:srgbClr w14:val="343938">
                <w14:lumMod w14:val="25000"/>
              </w14:srgbClr>
            </w14:solidFill>
          </w14:textFill>
        </w:rPr>
        <w:t xml:space="preserve">Covid </w:t>
      </w:r>
      <w:r w:rsidR="00D40264" w:rsidRPr="00317545">
        <w:rPr>
          <w:rFonts w:ascii="Calibri Light" w:eastAsiaTheme="minorEastAsia" w:hAnsi="Calibri Light" w:cs="Calibri Light"/>
          <w:color w:val="343938"/>
          <w:spacing w:val="0"/>
          <w:kern w:val="24"/>
          <w:sz w:val="22"/>
          <w:szCs w:val="22"/>
          <w:lang w:eastAsia="en-GB"/>
          <w14:textFill>
            <w14:solidFill>
              <w14:srgbClr w14:val="343938">
                <w14:lumMod w14:val="25000"/>
              </w14:srgbClr>
            </w14:solidFill>
          </w14:textFill>
        </w:rPr>
        <w:t xml:space="preserve">undoubtedly played a part, it is also clear that there is </w:t>
      </w:r>
      <w:r w:rsidR="00FE55AD" w:rsidRPr="00317545">
        <w:rPr>
          <w:rFonts w:ascii="Calibri Light" w:eastAsiaTheme="minorEastAsia" w:hAnsi="Calibri Light" w:cs="Calibri Light"/>
          <w:color w:val="343938"/>
          <w:spacing w:val="0"/>
          <w:kern w:val="24"/>
          <w:sz w:val="22"/>
          <w:szCs w:val="22"/>
          <w:lang w:eastAsia="en-GB"/>
          <w14:textFill>
            <w14:solidFill>
              <w14:srgbClr w14:val="343938">
                <w14:lumMod w14:val="25000"/>
              </w14:srgbClr>
            </w14:solidFill>
          </w14:textFill>
        </w:rPr>
        <w:t>limited</w:t>
      </w:r>
      <w:r w:rsidR="00D40264" w:rsidRPr="00317545">
        <w:rPr>
          <w:rFonts w:ascii="Calibri Light" w:eastAsiaTheme="minorEastAsia" w:hAnsi="Calibri Light" w:cs="Calibri Light"/>
          <w:color w:val="343938"/>
          <w:spacing w:val="0"/>
          <w:kern w:val="24"/>
          <w:sz w:val="22"/>
          <w:szCs w:val="22"/>
          <w:lang w:eastAsia="en-GB"/>
          <w14:textFill>
            <w14:solidFill>
              <w14:srgbClr w14:val="343938">
                <w14:lumMod w14:val="25000"/>
              </w14:srgbClr>
            </w14:solidFill>
          </w14:textFill>
        </w:rPr>
        <w:t xml:space="preserve"> c</w:t>
      </w:r>
      <w:r w:rsidR="005A587E" w:rsidRPr="00317545">
        <w:rPr>
          <w:rFonts w:ascii="Calibri Light" w:eastAsiaTheme="minorEastAsia" w:hAnsi="Calibri Light" w:cs="Calibri Light"/>
          <w:color w:val="343938"/>
          <w:spacing w:val="0"/>
          <w:kern w:val="24"/>
          <w:sz w:val="22"/>
          <w:szCs w:val="22"/>
          <w:lang w:eastAsia="en-GB"/>
          <w14:textFill>
            <w14:solidFill>
              <w14:srgbClr w14:val="343938">
                <w14:lumMod w14:val="25000"/>
              </w14:srgbClr>
            </w14:solidFill>
          </w14:textFill>
        </w:rPr>
        <w:t>ulture of cooperation and collaboration</w:t>
      </w:r>
      <w:r w:rsidR="00D40264" w:rsidRPr="00317545">
        <w:rPr>
          <w:rFonts w:ascii="Calibri Light" w:eastAsiaTheme="minorEastAsia" w:hAnsi="Calibri Light" w:cs="Calibri Light"/>
          <w:color w:val="343938"/>
          <w:spacing w:val="0"/>
          <w:kern w:val="24"/>
          <w:sz w:val="22"/>
          <w:szCs w:val="22"/>
          <w:lang w:eastAsia="en-GB"/>
          <w14:textFill>
            <w14:solidFill>
              <w14:srgbClr w14:val="343938">
                <w14:lumMod w14:val="25000"/>
              </w14:srgbClr>
            </w14:solidFill>
          </w14:textFill>
        </w:rPr>
        <w:t xml:space="preserve"> among the five core partners. </w:t>
      </w:r>
      <w:r w:rsidR="005A587E" w:rsidRPr="00317545">
        <w:rPr>
          <w:rFonts w:ascii="Calibri Light" w:eastAsiaTheme="minorEastAsia" w:hAnsi="Calibri Light" w:cs="Calibri Light"/>
          <w:color w:val="343938"/>
          <w:spacing w:val="0"/>
          <w:kern w:val="24"/>
          <w:sz w:val="22"/>
          <w:szCs w:val="22"/>
          <w:lang w:eastAsia="en-GB"/>
          <w14:textFill>
            <w14:solidFill>
              <w14:srgbClr w14:val="343938">
                <w14:lumMod w14:val="25000"/>
              </w14:srgbClr>
            </w14:solidFill>
          </w14:textFill>
        </w:rPr>
        <w:t xml:space="preserve">Consequently, </w:t>
      </w:r>
      <w:r w:rsidR="00A81C8C" w:rsidRPr="00317545">
        <w:rPr>
          <w:rFonts w:ascii="Calibri Light" w:eastAsiaTheme="minorEastAsia" w:hAnsi="Calibri Light" w:cs="Calibri Light"/>
          <w:color w:val="343938"/>
          <w:spacing w:val="0"/>
          <w:kern w:val="24"/>
          <w:sz w:val="22"/>
          <w:szCs w:val="22"/>
          <w:lang w:eastAsia="en-GB"/>
          <w14:textFill>
            <w14:solidFill>
              <w14:srgbClr w14:val="343938">
                <w14:lumMod w14:val="25000"/>
              </w14:srgbClr>
            </w14:solidFill>
          </w14:textFill>
        </w:rPr>
        <w:t xml:space="preserve">the whole </w:t>
      </w:r>
      <w:r w:rsidR="005A587E" w:rsidRPr="00317545">
        <w:rPr>
          <w:rFonts w:ascii="Calibri Light" w:eastAsiaTheme="minorEastAsia" w:hAnsi="Calibri Light" w:cs="Calibri Light"/>
          <w:color w:val="343938"/>
          <w:spacing w:val="0"/>
          <w:kern w:val="24"/>
          <w:sz w:val="22"/>
          <w:szCs w:val="22"/>
          <w:lang w:eastAsia="en-GB"/>
          <w14:textFill>
            <w14:solidFill>
              <w14:srgbClr w14:val="343938">
                <w14:lumMod w14:val="25000"/>
              </w14:srgbClr>
            </w14:solidFill>
          </w14:textFill>
        </w:rPr>
        <w:t xml:space="preserve">is </w:t>
      </w:r>
      <w:r w:rsidR="00A81C8C" w:rsidRPr="00317545">
        <w:rPr>
          <w:rFonts w:ascii="Calibri Light" w:eastAsiaTheme="minorEastAsia" w:hAnsi="Calibri Light" w:cs="Calibri Light"/>
          <w:color w:val="343938"/>
          <w:spacing w:val="0"/>
          <w:kern w:val="24"/>
          <w:sz w:val="22"/>
          <w:szCs w:val="22"/>
          <w:lang w:eastAsia="en-GB"/>
          <w14:textFill>
            <w14:solidFill>
              <w14:srgbClr w14:val="343938">
                <w14:lumMod w14:val="25000"/>
              </w14:srgbClr>
            </w14:solidFill>
          </w14:textFill>
        </w:rPr>
        <w:t>not yet greater than the sum of the parts</w:t>
      </w:r>
      <w:r w:rsidR="005A587E" w:rsidRPr="00317545">
        <w:rPr>
          <w:rFonts w:ascii="Calibri Light" w:eastAsiaTheme="minorEastAsia" w:hAnsi="Calibri Light" w:cs="Calibri Light"/>
          <w:color w:val="343938"/>
          <w:spacing w:val="0"/>
          <w:kern w:val="24"/>
          <w:sz w:val="22"/>
          <w:szCs w:val="22"/>
          <w:lang w:eastAsia="en-GB"/>
          <w14:textFill>
            <w14:solidFill>
              <w14:srgbClr w14:val="343938">
                <w14:lumMod w14:val="25000"/>
              </w14:srgbClr>
            </w14:solidFill>
          </w14:textFill>
        </w:rPr>
        <w:t>.</w:t>
      </w:r>
      <w:r w:rsidR="005A587E" w:rsidRPr="00317545">
        <w:rPr>
          <w:rFonts w:ascii="Calibri Light" w:hAnsi="Calibri Light" w:cs="Calibri Light"/>
          <w:sz w:val="22"/>
          <w:szCs w:val="22"/>
        </w:rPr>
        <w:t xml:space="preserve"> </w:t>
      </w:r>
      <w:r w:rsidR="005A587E" w:rsidRPr="00317545">
        <w:rPr>
          <w:rFonts w:ascii="Calibri Light" w:eastAsiaTheme="minorEastAsia" w:hAnsi="Calibri Light" w:cs="Calibri Light"/>
          <w:color w:val="343938"/>
          <w:spacing w:val="0"/>
          <w:kern w:val="24"/>
          <w:sz w:val="22"/>
          <w:szCs w:val="22"/>
          <w:lang w:eastAsia="en-GB"/>
          <w14:textFill>
            <w14:solidFill>
              <w14:srgbClr w14:val="343938">
                <w14:lumMod w14:val="25000"/>
              </w14:srgbClr>
            </w14:solidFill>
          </w14:textFill>
        </w:rPr>
        <w:t xml:space="preserve">It is also clear that the </w:t>
      </w:r>
      <w:r w:rsidR="00A81C8C" w:rsidRPr="00317545">
        <w:rPr>
          <w:rFonts w:ascii="Calibri Light" w:eastAsiaTheme="minorEastAsia" w:hAnsi="Calibri Light" w:cs="Calibri Light"/>
          <w:color w:val="343938"/>
          <w:spacing w:val="0"/>
          <w:kern w:val="24"/>
          <w:sz w:val="22"/>
          <w:szCs w:val="22"/>
          <w:lang w:eastAsia="en-GB"/>
          <w14:textFill>
            <w14:solidFill>
              <w14:srgbClr w14:val="343938">
                <w14:lumMod w14:val="25000"/>
              </w14:srgbClr>
            </w14:solidFill>
          </w14:textFill>
        </w:rPr>
        <w:t>program prioritise</w:t>
      </w:r>
      <w:r w:rsidR="005A587E" w:rsidRPr="00317545">
        <w:rPr>
          <w:rFonts w:ascii="Calibri Light" w:eastAsiaTheme="minorEastAsia" w:hAnsi="Calibri Light" w:cs="Calibri Light"/>
          <w:color w:val="343938"/>
          <w:spacing w:val="0"/>
          <w:kern w:val="24"/>
          <w:sz w:val="22"/>
          <w:szCs w:val="22"/>
          <w:lang w:eastAsia="en-GB"/>
          <w14:textFill>
            <w14:solidFill>
              <w14:srgbClr w14:val="343938">
                <w14:lumMod w14:val="25000"/>
              </w14:srgbClr>
            </w14:solidFill>
          </w14:textFill>
        </w:rPr>
        <w:t xml:space="preserve">s </w:t>
      </w:r>
      <w:r w:rsidR="00A81C8C" w:rsidRPr="00317545">
        <w:rPr>
          <w:rFonts w:ascii="Calibri Light" w:eastAsiaTheme="minorEastAsia" w:hAnsi="Calibri Light" w:cs="Calibri Light"/>
          <w:color w:val="343938"/>
          <w:spacing w:val="0"/>
          <w:kern w:val="24"/>
          <w:sz w:val="22"/>
          <w:szCs w:val="22"/>
          <w:lang w:eastAsia="en-GB"/>
          <w14:textFill>
            <w14:solidFill>
              <w14:srgbClr w14:val="343938">
                <w14:lumMod w14:val="25000"/>
              </w14:srgbClr>
            </w14:solidFill>
          </w14:textFill>
        </w:rPr>
        <w:t>independence and integrity over influence and impact</w:t>
      </w:r>
      <w:r w:rsidR="005A587E" w:rsidRPr="00317545">
        <w:rPr>
          <w:rFonts w:ascii="Calibri Light" w:eastAsiaTheme="minorEastAsia" w:hAnsi="Calibri Light" w:cs="Calibri Light"/>
          <w:color w:val="343938"/>
          <w:spacing w:val="0"/>
          <w:kern w:val="24"/>
          <w:sz w:val="22"/>
          <w:szCs w:val="22"/>
          <w:lang w:eastAsia="en-GB"/>
          <w14:textFill>
            <w14:solidFill>
              <w14:srgbClr w14:val="343938">
                <w14:lumMod w14:val="25000"/>
              </w14:srgbClr>
            </w14:solidFill>
          </w14:textFill>
        </w:rPr>
        <w:t xml:space="preserve"> </w:t>
      </w:r>
      <w:proofErr w:type="gramStart"/>
      <w:r w:rsidR="005A587E" w:rsidRPr="00317545">
        <w:rPr>
          <w:rFonts w:ascii="Calibri Light" w:eastAsiaTheme="minorEastAsia" w:hAnsi="Calibri Light" w:cs="Calibri Light"/>
          <w:color w:val="343938"/>
          <w:spacing w:val="0"/>
          <w:kern w:val="24"/>
          <w:sz w:val="22"/>
          <w:szCs w:val="22"/>
          <w:lang w:eastAsia="en-GB"/>
          <w14:textFill>
            <w14:solidFill>
              <w14:srgbClr w14:val="343938">
                <w14:lumMod w14:val="25000"/>
              </w14:srgbClr>
            </w14:solidFill>
          </w14:textFill>
        </w:rPr>
        <w:t xml:space="preserve">as  </w:t>
      </w:r>
      <w:proofErr w:type="spellStart"/>
      <w:r w:rsidR="005A587E" w:rsidRPr="00317545">
        <w:rPr>
          <w:rFonts w:ascii="Calibri Light" w:eastAsiaTheme="minorEastAsia" w:hAnsi="Calibri Light" w:cs="Calibri Light"/>
          <w:color w:val="343938"/>
          <w:spacing w:val="0"/>
          <w:kern w:val="24"/>
          <w:sz w:val="22"/>
          <w:szCs w:val="22"/>
          <w:lang w:eastAsia="en-GB"/>
          <w14:textFill>
            <w14:solidFill>
              <w14:srgbClr w14:val="343938">
                <w14:lumMod w14:val="25000"/>
              </w14:srgbClr>
            </w14:solidFill>
          </w14:textFill>
        </w:rPr>
        <w:t>Ponlok</w:t>
      </w:r>
      <w:proofErr w:type="spellEnd"/>
      <w:proofErr w:type="gramEnd"/>
      <w:r w:rsidR="005A587E" w:rsidRPr="00317545">
        <w:rPr>
          <w:rFonts w:ascii="Calibri Light" w:eastAsiaTheme="minorEastAsia" w:hAnsi="Calibri Light" w:cs="Calibri Light"/>
          <w:color w:val="343938"/>
          <w:spacing w:val="0"/>
          <w:kern w:val="24"/>
          <w:sz w:val="22"/>
          <w:szCs w:val="22"/>
          <w:lang w:eastAsia="en-GB"/>
          <w14:textFill>
            <w14:solidFill>
              <w14:srgbClr w14:val="343938">
                <w14:lumMod w14:val="25000"/>
              </w14:srgbClr>
            </w14:solidFill>
          </w14:textFill>
        </w:rPr>
        <w:t xml:space="preserve"> </w:t>
      </w:r>
      <w:proofErr w:type="spellStart"/>
      <w:r w:rsidR="005A587E" w:rsidRPr="00317545">
        <w:rPr>
          <w:rFonts w:ascii="Calibri Light" w:eastAsiaTheme="minorEastAsia" w:hAnsi="Calibri Light" w:cs="Calibri Light"/>
          <w:color w:val="343938"/>
          <w:spacing w:val="0"/>
          <w:kern w:val="24"/>
          <w:sz w:val="22"/>
          <w:szCs w:val="22"/>
          <w:lang w:eastAsia="en-GB"/>
          <w14:textFill>
            <w14:solidFill>
              <w14:srgbClr w14:val="343938">
                <w14:lumMod w14:val="25000"/>
              </w14:srgbClr>
            </w14:solidFill>
          </w14:textFill>
        </w:rPr>
        <w:t>Chomnes</w:t>
      </w:r>
      <w:proofErr w:type="spellEnd"/>
      <w:r w:rsidR="005A587E" w:rsidRPr="00317545">
        <w:rPr>
          <w:rFonts w:ascii="Calibri Light" w:eastAsiaTheme="minorEastAsia" w:hAnsi="Calibri Light" w:cs="Calibri Light"/>
          <w:color w:val="343938"/>
          <w:spacing w:val="0"/>
          <w:kern w:val="24"/>
          <w:sz w:val="22"/>
          <w:szCs w:val="22"/>
          <w:lang w:eastAsia="en-GB"/>
          <w14:textFill>
            <w14:solidFill>
              <w14:srgbClr w14:val="343938">
                <w14:lumMod w14:val="25000"/>
              </w14:srgbClr>
            </w14:solidFill>
          </w14:textFill>
        </w:rPr>
        <w:t xml:space="preserve"> does not prioritise research areas or themes. </w:t>
      </w:r>
    </w:p>
    <w:p w14:paraId="4C57C729" w14:textId="77777777" w:rsidR="00307FC1" w:rsidRDefault="00D40264" w:rsidP="00307FC1">
      <w:pPr>
        <w:pStyle w:val="Heading1"/>
        <w:numPr>
          <w:ilvl w:val="0"/>
          <w:numId w:val="14"/>
        </w:numPr>
        <w:spacing w:before="120" w:after="120"/>
        <w:rPr>
          <w:rFonts w:ascii="Calibri Light" w:hAnsi="Calibri Light" w:cs="Calibri Light"/>
          <w:b/>
          <w:color w:val="C00000"/>
          <w:sz w:val="28"/>
        </w:rPr>
      </w:pPr>
      <w:bookmarkStart w:id="22" w:name="_Toc108345298"/>
      <w:r w:rsidRPr="00317545">
        <w:rPr>
          <w:rFonts w:ascii="Calibri Light" w:hAnsi="Calibri Light" w:cs="Calibri Light"/>
          <w:b/>
          <w:bCs w:val="0"/>
          <w:noProof/>
          <w:color w:val="C00000"/>
          <w:sz w:val="28"/>
          <w:lang w:eastAsia="en-AU"/>
        </w:rPr>
        <w:drawing>
          <wp:anchor distT="0" distB="0" distL="114300" distR="114300" simplePos="0" relativeHeight="251658251" behindDoc="0" locked="0" layoutInCell="1" allowOverlap="1" wp14:anchorId="462FE831" wp14:editId="36EB8960">
            <wp:simplePos x="0" y="0"/>
            <wp:positionH relativeFrom="page">
              <wp:posOffset>-63500</wp:posOffset>
            </wp:positionH>
            <wp:positionV relativeFrom="paragraph">
              <wp:posOffset>-33286700</wp:posOffset>
            </wp:positionV>
            <wp:extent cx="7646035" cy="8686800"/>
            <wp:effectExtent l="0" t="0" r="0" b="0"/>
            <wp:wrapNone/>
            <wp:docPr id="40" name="Picture 40"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10;&#10;Description automatically generated"/>
                    <pic:cNvPicPr/>
                  </pic:nvPicPr>
                  <pic:blipFill rotWithShape="1">
                    <a:blip r:embed="rId10" cstate="print">
                      <a:extLst>
                        <a:ext uri="{28A0092B-C50C-407E-A947-70E740481C1C}">
                          <a14:useLocalDpi xmlns:a14="http://schemas.microsoft.com/office/drawing/2010/main" val="0"/>
                        </a:ext>
                      </a:extLst>
                    </a:blip>
                    <a:srcRect/>
                    <a:stretch/>
                  </pic:blipFill>
                  <pic:spPr bwMode="auto">
                    <a:xfrm>
                      <a:off x="0" y="0"/>
                      <a:ext cx="7646035" cy="8686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17545">
        <w:rPr>
          <w:rFonts w:ascii="Calibri Light" w:hAnsi="Calibri Light" w:cs="Calibri Light"/>
          <w:b/>
          <w:color w:val="C00000"/>
          <w:sz w:val="28"/>
        </w:rPr>
        <w:tab/>
        <w:t>Efficiency</w:t>
      </w:r>
      <w:bookmarkEnd w:id="22"/>
    </w:p>
    <w:p w14:paraId="4A2180FD" w14:textId="77777777" w:rsidR="00307FC1" w:rsidRPr="00307FC1" w:rsidRDefault="00314429" w:rsidP="00307FC1">
      <w:pPr>
        <w:numPr>
          <w:ilvl w:val="1"/>
          <w:numId w:val="14"/>
        </w:numPr>
        <w:overflowPunct w:val="0"/>
        <w:autoSpaceDE w:val="0"/>
        <w:autoSpaceDN w:val="0"/>
        <w:adjustRightInd w:val="0"/>
        <w:textAlignment w:val="baseline"/>
        <w:rPr>
          <w:rFonts w:ascii="Calibri Light" w:hAnsi="Calibri Light" w:cs="Calibri Light"/>
          <w:sz w:val="22"/>
          <w:szCs w:val="22"/>
        </w:rPr>
      </w:pPr>
      <w:r w:rsidRPr="00307FC1">
        <w:rPr>
          <w:rFonts w:ascii="Calibri Light" w:hAnsi="Calibri Light" w:cs="Calibri Light"/>
          <w:b/>
          <w:color w:val="auto"/>
          <w:sz w:val="22"/>
          <w:szCs w:val="22"/>
        </w:rPr>
        <w:t>The</w:t>
      </w:r>
      <w:r w:rsidR="007B6C19" w:rsidRPr="00307FC1">
        <w:rPr>
          <w:rFonts w:ascii="Calibri Light" w:hAnsi="Calibri Light" w:cs="Calibri Light"/>
          <w:b/>
          <w:color w:val="auto"/>
          <w:sz w:val="22"/>
          <w:szCs w:val="22"/>
        </w:rPr>
        <w:t xml:space="preserve"> review found </w:t>
      </w:r>
      <w:r w:rsidR="00BF4748" w:rsidRPr="00307FC1">
        <w:rPr>
          <w:rFonts w:ascii="Calibri Light" w:hAnsi="Calibri Light" w:cs="Calibri Light"/>
          <w:b/>
          <w:color w:val="auto"/>
          <w:sz w:val="22"/>
          <w:szCs w:val="22"/>
        </w:rPr>
        <w:t xml:space="preserve">there is a need </w:t>
      </w:r>
      <w:r w:rsidR="00556053" w:rsidRPr="00307FC1">
        <w:rPr>
          <w:rFonts w:ascii="Calibri Light" w:hAnsi="Calibri Light" w:cs="Calibri Light"/>
          <w:b/>
          <w:color w:val="auto"/>
          <w:sz w:val="22"/>
          <w:szCs w:val="22"/>
        </w:rPr>
        <w:t>for</w:t>
      </w:r>
      <w:r w:rsidR="00BF4748" w:rsidRPr="00307FC1">
        <w:rPr>
          <w:rFonts w:ascii="Calibri Light" w:hAnsi="Calibri Light" w:cs="Calibri Light"/>
          <w:b/>
          <w:color w:val="auto"/>
          <w:sz w:val="22"/>
          <w:szCs w:val="22"/>
        </w:rPr>
        <w:t xml:space="preserve"> </w:t>
      </w:r>
      <w:r w:rsidR="00556053" w:rsidRPr="00307FC1">
        <w:rPr>
          <w:rFonts w:ascii="Calibri Light" w:hAnsi="Calibri Light" w:cs="Calibri Light"/>
          <w:b/>
          <w:color w:val="auto"/>
          <w:sz w:val="22"/>
          <w:szCs w:val="22"/>
        </w:rPr>
        <w:t>greater</w:t>
      </w:r>
      <w:r w:rsidR="00BF4748" w:rsidRPr="00307FC1">
        <w:rPr>
          <w:rFonts w:ascii="Calibri Light" w:hAnsi="Calibri Light" w:cs="Calibri Light"/>
          <w:b/>
          <w:color w:val="auto"/>
          <w:sz w:val="22"/>
          <w:szCs w:val="22"/>
        </w:rPr>
        <w:t xml:space="preserve"> </w:t>
      </w:r>
      <w:r w:rsidRPr="00307FC1">
        <w:rPr>
          <w:rFonts w:ascii="Calibri Light" w:hAnsi="Calibri Light" w:cs="Calibri Light"/>
          <w:b/>
          <w:color w:val="auto"/>
          <w:sz w:val="22"/>
          <w:szCs w:val="22"/>
        </w:rPr>
        <w:t xml:space="preserve">strategic </w:t>
      </w:r>
      <w:r w:rsidR="00556053" w:rsidRPr="00307FC1">
        <w:rPr>
          <w:rFonts w:ascii="Calibri Light" w:hAnsi="Calibri Light" w:cs="Calibri Light"/>
          <w:b/>
          <w:color w:val="auto"/>
          <w:sz w:val="22"/>
          <w:szCs w:val="22"/>
        </w:rPr>
        <w:t>leadership</w:t>
      </w:r>
      <w:r w:rsidRPr="00307FC1">
        <w:rPr>
          <w:rFonts w:ascii="Calibri Light" w:hAnsi="Calibri Light" w:cs="Calibri Light"/>
          <w:b/>
          <w:color w:val="auto"/>
          <w:sz w:val="22"/>
          <w:szCs w:val="22"/>
        </w:rPr>
        <w:t xml:space="preserve"> </w:t>
      </w:r>
      <w:r w:rsidR="007B6C19" w:rsidRPr="00307FC1">
        <w:rPr>
          <w:rFonts w:ascii="Calibri Light" w:hAnsi="Calibri Light" w:cs="Calibri Light"/>
          <w:b/>
          <w:color w:val="auto"/>
          <w:sz w:val="22"/>
          <w:szCs w:val="22"/>
        </w:rPr>
        <w:t xml:space="preserve">from </w:t>
      </w:r>
      <w:r w:rsidRPr="00307FC1">
        <w:rPr>
          <w:rFonts w:ascii="Calibri Light" w:hAnsi="Calibri Light" w:cs="Calibri Light"/>
          <w:b/>
          <w:color w:val="auto"/>
          <w:sz w:val="22"/>
          <w:szCs w:val="22"/>
        </w:rPr>
        <w:t xml:space="preserve">TAF. </w:t>
      </w:r>
      <w:r w:rsidR="007B6C19" w:rsidRPr="00307FC1">
        <w:rPr>
          <w:rFonts w:ascii="Calibri Light" w:hAnsi="Calibri Light" w:cs="Calibri Light"/>
          <w:color w:val="auto"/>
          <w:sz w:val="22"/>
          <w:szCs w:val="22"/>
        </w:rPr>
        <w:t xml:space="preserve">Three points underpin this view. First, the formulation of the Goal of the program is muddled, as noted in paragraphs </w:t>
      </w:r>
      <w:r w:rsidR="00EF4C41" w:rsidRPr="00307FC1">
        <w:rPr>
          <w:rFonts w:ascii="Calibri Light" w:hAnsi="Calibri Light" w:cs="Calibri Light"/>
          <w:color w:val="auto"/>
          <w:sz w:val="22"/>
          <w:szCs w:val="22"/>
        </w:rPr>
        <w:t>6</w:t>
      </w:r>
      <w:r w:rsidR="007B6C19" w:rsidRPr="00307FC1">
        <w:rPr>
          <w:rFonts w:ascii="Calibri Light" w:hAnsi="Calibri Light" w:cs="Calibri Light"/>
          <w:color w:val="auto"/>
          <w:sz w:val="22"/>
          <w:szCs w:val="22"/>
        </w:rPr>
        <w:t xml:space="preserve">.3 – </w:t>
      </w:r>
      <w:r w:rsidR="00EF4C41" w:rsidRPr="00307FC1">
        <w:rPr>
          <w:rFonts w:ascii="Calibri Light" w:hAnsi="Calibri Light" w:cs="Calibri Light"/>
          <w:color w:val="auto"/>
          <w:sz w:val="22"/>
          <w:szCs w:val="22"/>
        </w:rPr>
        <w:t>6</w:t>
      </w:r>
      <w:r w:rsidR="007B6C19" w:rsidRPr="00307FC1">
        <w:rPr>
          <w:rFonts w:ascii="Calibri Light" w:hAnsi="Calibri Light" w:cs="Calibri Light"/>
          <w:color w:val="auto"/>
          <w:sz w:val="22"/>
          <w:szCs w:val="22"/>
        </w:rPr>
        <w:t xml:space="preserve">.6. </w:t>
      </w:r>
      <w:r w:rsidRPr="00307FC1">
        <w:rPr>
          <w:rFonts w:ascii="Calibri Light" w:hAnsi="Calibri Light" w:cs="Calibri Light"/>
          <w:color w:val="auto"/>
          <w:sz w:val="22"/>
          <w:szCs w:val="22"/>
        </w:rPr>
        <w:t xml:space="preserve"> </w:t>
      </w:r>
      <w:r w:rsidR="00B0083F" w:rsidRPr="00307FC1">
        <w:rPr>
          <w:rFonts w:ascii="Calibri Light" w:hAnsi="Calibri Light" w:cs="Calibri Light"/>
          <w:color w:val="auto"/>
          <w:sz w:val="22"/>
          <w:szCs w:val="22"/>
        </w:rPr>
        <w:t xml:space="preserve">Second, the theory of change does not qualify as a theory of change as it contains only ‘if-then’ statements, with no assessment of political feasibility. Third, there has been no rigorous interrogation of the program logic of the </w:t>
      </w:r>
      <w:proofErr w:type="spellStart"/>
      <w:r w:rsidR="00B0083F" w:rsidRPr="00307FC1">
        <w:rPr>
          <w:rFonts w:ascii="Calibri Light" w:hAnsi="Calibri Light" w:cs="Calibri Light"/>
          <w:color w:val="auto"/>
          <w:sz w:val="22"/>
          <w:szCs w:val="22"/>
        </w:rPr>
        <w:t>ToC</w:t>
      </w:r>
      <w:proofErr w:type="spellEnd"/>
      <w:r w:rsidR="00B0083F" w:rsidRPr="00307FC1">
        <w:rPr>
          <w:rFonts w:ascii="Calibri Light" w:hAnsi="Calibri Light" w:cs="Calibri Light"/>
          <w:color w:val="auto"/>
          <w:sz w:val="22"/>
          <w:szCs w:val="22"/>
        </w:rPr>
        <w:t xml:space="preserve"> since inception in 2019.</w:t>
      </w:r>
    </w:p>
    <w:p w14:paraId="573469CE" w14:textId="51424AED" w:rsidR="002E2AC1" w:rsidRPr="00307FC1" w:rsidRDefault="00B0083F" w:rsidP="00307FC1">
      <w:pPr>
        <w:numPr>
          <w:ilvl w:val="1"/>
          <w:numId w:val="14"/>
        </w:numPr>
        <w:overflowPunct w:val="0"/>
        <w:autoSpaceDE w:val="0"/>
        <w:autoSpaceDN w:val="0"/>
        <w:adjustRightInd w:val="0"/>
        <w:textAlignment w:val="baseline"/>
        <w:rPr>
          <w:rFonts w:ascii="Calibri Light" w:hAnsi="Calibri Light" w:cs="Calibri Light"/>
          <w:sz w:val="22"/>
          <w:szCs w:val="22"/>
        </w:rPr>
      </w:pPr>
      <w:r w:rsidRPr="00307FC1">
        <w:rPr>
          <w:rFonts w:ascii="Calibri Light" w:hAnsi="Calibri Light" w:cs="Calibri Light"/>
          <w:color w:val="auto"/>
          <w:sz w:val="22"/>
          <w:szCs w:val="22"/>
        </w:rPr>
        <w:t xml:space="preserve"> </w:t>
      </w:r>
      <w:r w:rsidR="00CC7EB3">
        <w:rPr>
          <w:rFonts w:ascii="Calibri Light" w:hAnsi="Calibri Light" w:cs="Calibri Light"/>
          <w:b/>
          <w:color w:val="auto"/>
          <w:sz w:val="22"/>
          <w:szCs w:val="22"/>
        </w:rPr>
        <w:t>T</w:t>
      </w:r>
      <w:r w:rsidR="002E2AC1" w:rsidRPr="00307FC1">
        <w:rPr>
          <w:rFonts w:ascii="Calibri Light" w:hAnsi="Calibri Light" w:cs="Calibri Light"/>
          <w:b/>
          <w:color w:val="auto"/>
          <w:sz w:val="22"/>
          <w:szCs w:val="22"/>
        </w:rPr>
        <w:t xml:space="preserve">he benefits of </w:t>
      </w:r>
      <w:r w:rsidR="00CC7EB3">
        <w:rPr>
          <w:rFonts w:ascii="Calibri Light" w:hAnsi="Calibri Light" w:cs="Calibri Light"/>
          <w:b/>
          <w:color w:val="auto"/>
          <w:sz w:val="22"/>
          <w:szCs w:val="22"/>
        </w:rPr>
        <w:t>maintaining the current implementing partner</w:t>
      </w:r>
      <w:r w:rsidR="002E2AC1" w:rsidRPr="00307FC1">
        <w:rPr>
          <w:rFonts w:ascii="Calibri Light" w:hAnsi="Calibri Light" w:cs="Calibri Light"/>
          <w:b/>
          <w:color w:val="auto"/>
          <w:sz w:val="22"/>
          <w:szCs w:val="22"/>
        </w:rPr>
        <w:t xml:space="preserve"> are that it frees up DFAT time for other matters;</w:t>
      </w:r>
      <w:r w:rsidR="002E2AC1" w:rsidRPr="00307FC1">
        <w:rPr>
          <w:rFonts w:ascii="Calibri Light" w:hAnsi="Calibri Light" w:cs="Calibri Light"/>
          <w:color w:val="auto"/>
          <w:sz w:val="22"/>
          <w:szCs w:val="22"/>
        </w:rPr>
        <w:t xml:space="preserve"> it allows a partner to bring deep sector and country experience and knowledge; and it reduces DFAT’s </w:t>
      </w:r>
      <w:r w:rsidR="00CC7EB3">
        <w:rPr>
          <w:rFonts w:ascii="Calibri Light" w:hAnsi="Calibri Light" w:cs="Calibri Light"/>
          <w:color w:val="auto"/>
          <w:sz w:val="22"/>
          <w:szCs w:val="22"/>
        </w:rPr>
        <w:t>staff time</w:t>
      </w:r>
      <w:r w:rsidR="002E2AC1" w:rsidRPr="00307FC1">
        <w:rPr>
          <w:rFonts w:ascii="Calibri Light" w:hAnsi="Calibri Light" w:cs="Calibri Light"/>
          <w:color w:val="auto"/>
          <w:sz w:val="22"/>
          <w:szCs w:val="22"/>
        </w:rPr>
        <w:t>. The costs are that it inserts an additional layer between funder and partners; it imposes a high level of transactions costs; it risks replicating roles in DFAT and TAF; it frustrates some of the core partners; and it outsources learning to the implementor.</w:t>
      </w:r>
    </w:p>
    <w:p w14:paraId="7490BB93" w14:textId="618EA376" w:rsidR="007D2BA0" w:rsidRPr="007D2BA0" w:rsidRDefault="00CB059F" w:rsidP="007D2BA0">
      <w:pPr>
        <w:numPr>
          <w:ilvl w:val="1"/>
          <w:numId w:val="14"/>
        </w:numPr>
        <w:overflowPunct w:val="0"/>
        <w:autoSpaceDE w:val="0"/>
        <w:autoSpaceDN w:val="0"/>
        <w:adjustRightInd w:val="0"/>
        <w:textAlignment w:val="baseline"/>
        <w:rPr>
          <w:rFonts w:ascii="Calibri Light" w:hAnsi="Calibri Light" w:cs="Calibri Light"/>
          <w:sz w:val="22"/>
          <w:szCs w:val="22"/>
        </w:rPr>
      </w:pPr>
      <w:r w:rsidRPr="00307FC1" w:rsidDel="00EB5CB9">
        <w:rPr>
          <w:rFonts w:ascii="Calibri Light" w:hAnsi="Calibri Light" w:cs="Calibri Light"/>
          <w:b/>
          <w:bCs/>
          <w:color w:val="auto"/>
          <w:sz w:val="22"/>
          <w:szCs w:val="22"/>
        </w:rPr>
        <w:lastRenderedPageBreak/>
        <w:t xml:space="preserve">The disadvantages </w:t>
      </w:r>
      <w:r w:rsidR="002E2AC1" w:rsidRPr="00307FC1">
        <w:rPr>
          <w:rFonts w:ascii="Calibri Light" w:hAnsi="Calibri Light" w:cs="Calibri Light"/>
          <w:b/>
          <w:bCs/>
          <w:color w:val="auto"/>
          <w:sz w:val="22"/>
          <w:szCs w:val="22"/>
        </w:rPr>
        <w:t xml:space="preserve">of </w:t>
      </w:r>
      <w:r w:rsidR="00CC7EB3">
        <w:rPr>
          <w:rFonts w:ascii="Calibri Light" w:hAnsi="Calibri Light" w:cs="Calibri Light"/>
          <w:b/>
          <w:bCs/>
          <w:color w:val="auto"/>
          <w:sz w:val="22"/>
          <w:szCs w:val="22"/>
        </w:rPr>
        <w:t>recontracting</w:t>
      </w:r>
      <w:r w:rsidR="002E2AC1" w:rsidRPr="00307FC1">
        <w:rPr>
          <w:rFonts w:ascii="Calibri Light" w:hAnsi="Calibri Light" w:cs="Calibri Light"/>
          <w:b/>
          <w:bCs/>
          <w:color w:val="auto"/>
          <w:sz w:val="22"/>
          <w:szCs w:val="22"/>
        </w:rPr>
        <w:t xml:space="preserve"> </w:t>
      </w:r>
      <w:r w:rsidRPr="00307FC1" w:rsidDel="00EB5CB9">
        <w:rPr>
          <w:rFonts w:ascii="Calibri Light" w:hAnsi="Calibri Light" w:cs="Calibri Light"/>
          <w:b/>
          <w:bCs/>
          <w:color w:val="auto"/>
          <w:sz w:val="22"/>
          <w:szCs w:val="22"/>
        </w:rPr>
        <w:t>would inevitably be a hiatus to the program as the new contractor mobilised and got up to speed;</w:t>
      </w:r>
      <w:r w:rsidRPr="00307FC1" w:rsidDel="00EB5CB9">
        <w:rPr>
          <w:rFonts w:ascii="Calibri Light" w:hAnsi="Calibri Light" w:cs="Calibri Light"/>
          <w:color w:val="auto"/>
          <w:sz w:val="22"/>
          <w:szCs w:val="22"/>
        </w:rPr>
        <w:t xml:space="preserve"> the high risk of losing some or </w:t>
      </w:r>
      <w:proofErr w:type="gramStart"/>
      <w:r w:rsidRPr="00307FC1" w:rsidDel="00EB5CB9">
        <w:rPr>
          <w:rFonts w:ascii="Calibri Light" w:hAnsi="Calibri Light" w:cs="Calibri Light"/>
          <w:color w:val="auto"/>
          <w:sz w:val="22"/>
          <w:szCs w:val="22"/>
        </w:rPr>
        <w:t>all of</w:t>
      </w:r>
      <w:proofErr w:type="gramEnd"/>
      <w:r w:rsidRPr="00307FC1" w:rsidDel="00EB5CB9">
        <w:rPr>
          <w:rFonts w:ascii="Calibri Light" w:hAnsi="Calibri Light" w:cs="Calibri Light"/>
          <w:color w:val="auto"/>
          <w:sz w:val="22"/>
          <w:szCs w:val="22"/>
        </w:rPr>
        <w:t xml:space="preserve"> </w:t>
      </w:r>
      <w:proofErr w:type="spellStart"/>
      <w:r w:rsidRPr="00307FC1" w:rsidDel="00EB5CB9">
        <w:rPr>
          <w:rFonts w:ascii="Calibri Light" w:hAnsi="Calibri Light" w:cs="Calibri Light"/>
          <w:color w:val="auto"/>
          <w:sz w:val="22"/>
          <w:szCs w:val="22"/>
        </w:rPr>
        <w:t>Ponlok</w:t>
      </w:r>
      <w:proofErr w:type="spellEnd"/>
      <w:r w:rsidRPr="00307FC1" w:rsidDel="00EB5CB9">
        <w:rPr>
          <w:rFonts w:ascii="Calibri Light" w:hAnsi="Calibri Light" w:cs="Calibri Light"/>
          <w:color w:val="auto"/>
          <w:sz w:val="22"/>
          <w:szCs w:val="22"/>
        </w:rPr>
        <w:t xml:space="preserve"> </w:t>
      </w:r>
      <w:proofErr w:type="spellStart"/>
      <w:r w:rsidRPr="00307FC1" w:rsidDel="00EB5CB9">
        <w:rPr>
          <w:rFonts w:ascii="Calibri Light" w:hAnsi="Calibri Light" w:cs="Calibri Light"/>
          <w:color w:val="auto"/>
          <w:sz w:val="22"/>
          <w:szCs w:val="22"/>
        </w:rPr>
        <w:t>Chomnes</w:t>
      </w:r>
      <w:proofErr w:type="spellEnd"/>
      <w:r w:rsidRPr="00307FC1" w:rsidDel="00EB5CB9">
        <w:rPr>
          <w:rFonts w:ascii="Calibri Light" w:hAnsi="Calibri Light" w:cs="Calibri Light"/>
          <w:color w:val="auto"/>
          <w:sz w:val="22"/>
          <w:szCs w:val="22"/>
        </w:rPr>
        <w:t xml:space="preserve"> current high calibre staff (and thus the institutional memory); the need for the new contractor to recreate all the relationships and networks now enjoyed by TAF; and no guarantee that the new contractor would have the strategic capability that TAF do possess. This review therefore would not recommend going back to </w:t>
      </w:r>
      <w:proofErr w:type="gramStart"/>
      <w:r w:rsidRPr="00307FC1" w:rsidDel="00EB5CB9">
        <w:rPr>
          <w:rFonts w:ascii="Calibri Light" w:hAnsi="Calibri Light" w:cs="Calibri Light"/>
          <w:color w:val="auto"/>
          <w:sz w:val="22"/>
          <w:szCs w:val="22"/>
        </w:rPr>
        <w:t>market, but</w:t>
      </w:r>
      <w:proofErr w:type="gramEnd"/>
      <w:r w:rsidRPr="00307FC1" w:rsidDel="00EB5CB9">
        <w:rPr>
          <w:rFonts w:ascii="Calibri Light" w:hAnsi="Calibri Light" w:cs="Calibri Light"/>
          <w:color w:val="auto"/>
          <w:sz w:val="22"/>
          <w:szCs w:val="22"/>
        </w:rPr>
        <w:t xml:space="preserve"> would recommend a </w:t>
      </w:r>
      <w:r w:rsidRPr="00307FC1" w:rsidDel="00C33673">
        <w:rPr>
          <w:rFonts w:ascii="Calibri Light" w:hAnsi="Calibri Light" w:cs="Calibri Light"/>
          <w:color w:val="auto"/>
          <w:sz w:val="22"/>
          <w:szCs w:val="22"/>
        </w:rPr>
        <w:t>re-</w:t>
      </w:r>
      <w:r w:rsidRPr="00307FC1" w:rsidDel="00556053">
        <w:rPr>
          <w:rFonts w:ascii="Calibri Light" w:hAnsi="Calibri Light" w:cs="Calibri Light"/>
          <w:color w:val="auto"/>
          <w:sz w:val="22"/>
          <w:szCs w:val="22"/>
        </w:rPr>
        <w:t>n</w:t>
      </w:r>
      <w:r w:rsidRPr="00307FC1" w:rsidDel="00EB5CB9">
        <w:rPr>
          <w:rFonts w:ascii="Calibri Light" w:hAnsi="Calibri Light" w:cs="Calibri Light"/>
          <w:color w:val="auto"/>
          <w:sz w:val="22"/>
          <w:szCs w:val="22"/>
        </w:rPr>
        <w:t xml:space="preserve">egotiation with TAF </w:t>
      </w:r>
      <w:r w:rsidRPr="00307FC1" w:rsidDel="00420C59">
        <w:rPr>
          <w:rFonts w:ascii="Calibri Light" w:hAnsi="Calibri Light" w:cs="Calibri Light"/>
          <w:color w:val="auto"/>
          <w:sz w:val="22"/>
          <w:szCs w:val="22"/>
        </w:rPr>
        <w:t xml:space="preserve">on the future program </w:t>
      </w:r>
      <w:r w:rsidRPr="00307FC1" w:rsidDel="00EB5CB9">
        <w:rPr>
          <w:rFonts w:ascii="Calibri Light" w:hAnsi="Calibri Light" w:cs="Calibri Light"/>
          <w:color w:val="auto"/>
          <w:sz w:val="22"/>
          <w:szCs w:val="22"/>
        </w:rPr>
        <w:t xml:space="preserve">to </w:t>
      </w:r>
      <w:r w:rsidRPr="00307FC1" w:rsidDel="00DA7794">
        <w:rPr>
          <w:rFonts w:ascii="Calibri Light" w:hAnsi="Calibri Light" w:cs="Calibri Light"/>
          <w:color w:val="auto"/>
          <w:sz w:val="22"/>
          <w:szCs w:val="22"/>
        </w:rPr>
        <w:t>ensure sustained and high quality strategic oversight and adequate resourcing for a streamlined MEL system.</w:t>
      </w:r>
      <w:r w:rsidRPr="00307FC1" w:rsidDel="00DA7794">
        <w:rPr>
          <w:rFonts w:ascii="Calibri Light" w:hAnsi="Calibri Light" w:cs="Calibri Light"/>
          <w:b/>
          <w:color w:val="auto"/>
          <w:sz w:val="22"/>
          <w:szCs w:val="22"/>
        </w:rPr>
        <w:t xml:space="preserve"> </w:t>
      </w:r>
      <w:bookmarkStart w:id="23" w:name="_Hlk103868453"/>
    </w:p>
    <w:p w14:paraId="49C514FB" w14:textId="178285D6" w:rsidR="005A587E" w:rsidRPr="007D2BA0" w:rsidRDefault="00314429" w:rsidP="007D2BA0">
      <w:pPr>
        <w:overflowPunct w:val="0"/>
        <w:autoSpaceDE w:val="0"/>
        <w:autoSpaceDN w:val="0"/>
        <w:adjustRightInd w:val="0"/>
        <w:textAlignment w:val="baseline"/>
        <w:rPr>
          <w:rFonts w:ascii="Calibri Light" w:hAnsi="Calibri Light" w:cs="Calibri Light"/>
          <w:color w:val="C00000"/>
          <w:sz w:val="24"/>
          <w:szCs w:val="24"/>
        </w:rPr>
      </w:pPr>
      <w:r w:rsidRPr="007D2BA0">
        <w:rPr>
          <w:noProof/>
          <w:color w:val="C00000"/>
          <w:sz w:val="24"/>
          <w:szCs w:val="24"/>
          <w:lang w:eastAsia="en-AU"/>
        </w:rPr>
        <w:drawing>
          <wp:anchor distT="0" distB="0" distL="114300" distR="114300" simplePos="0" relativeHeight="251658252" behindDoc="0" locked="0" layoutInCell="1" allowOverlap="1" wp14:anchorId="12C02CE2" wp14:editId="71869777">
            <wp:simplePos x="0" y="0"/>
            <wp:positionH relativeFrom="page">
              <wp:posOffset>-63500</wp:posOffset>
            </wp:positionH>
            <wp:positionV relativeFrom="paragraph">
              <wp:posOffset>-33286700</wp:posOffset>
            </wp:positionV>
            <wp:extent cx="7646035" cy="8686800"/>
            <wp:effectExtent l="0" t="0" r="0" b="0"/>
            <wp:wrapNone/>
            <wp:docPr id="41" name="Picture 4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10;&#10;Description automatically generated"/>
                    <pic:cNvPicPr/>
                  </pic:nvPicPr>
                  <pic:blipFill rotWithShape="1">
                    <a:blip r:embed="rId10" cstate="print">
                      <a:extLst>
                        <a:ext uri="{28A0092B-C50C-407E-A947-70E740481C1C}">
                          <a14:useLocalDpi xmlns:a14="http://schemas.microsoft.com/office/drawing/2010/main" val="0"/>
                        </a:ext>
                      </a:extLst>
                    </a:blip>
                    <a:srcRect/>
                    <a:stretch/>
                  </pic:blipFill>
                  <pic:spPr bwMode="auto">
                    <a:xfrm>
                      <a:off x="0" y="0"/>
                      <a:ext cx="7646035" cy="8686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D2BA0" w:rsidRPr="007D2BA0">
        <w:rPr>
          <w:rFonts w:ascii="Calibri Light" w:hAnsi="Calibri Light" w:cs="Calibri Light"/>
          <w:b/>
          <w:bCs/>
          <w:color w:val="C00000"/>
          <w:sz w:val="24"/>
          <w:szCs w:val="24"/>
        </w:rPr>
        <w:t>Relevance</w:t>
      </w:r>
    </w:p>
    <w:bookmarkEnd w:id="23"/>
    <w:p w14:paraId="36EE2969" w14:textId="347B37CC" w:rsidR="00925569" w:rsidRDefault="001570DE" w:rsidP="00314429">
      <w:pPr>
        <w:numPr>
          <w:ilvl w:val="1"/>
          <w:numId w:val="14"/>
        </w:numPr>
        <w:overflowPunct w:val="0"/>
        <w:autoSpaceDE w:val="0"/>
        <w:autoSpaceDN w:val="0"/>
        <w:adjustRightInd w:val="0"/>
        <w:textAlignment w:val="baseline"/>
        <w:rPr>
          <w:rFonts w:ascii="Calibri Light" w:hAnsi="Calibri Light" w:cs="Calibri Light"/>
          <w:sz w:val="22"/>
          <w:szCs w:val="22"/>
        </w:rPr>
      </w:pPr>
      <w:r w:rsidRPr="00317545">
        <w:rPr>
          <w:rFonts w:ascii="Calibri Light" w:hAnsi="Calibri Light" w:cs="Calibri Light"/>
          <w:b/>
          <w:bCs/>
          <w:sz w:val="22"/>
          <w:szCs w:val="22"/>
        </w:rPr>
        <w:t xml:space="preserve">The program remains </w:t>
      </w:r>
      <w:proofErr w:type="gramStart"/>
      <w:r w:rsidRPr="00317545">
        <w:rPr>
          <w:rFonts w:ascii="Calibri Light" w:hAnsi="Calibri Light" w:cs="Calibri Light"/>
          <w:b/>
          <w:bCs/>
          <w:sz w:val="22"/>
          <w:szCs w:val="22"/>
        </w:rPr>
        <w:t>absolutely relevant</w:t>
      </w:r>
      <w:proofErr w:type="gramEnd"/>
      <w:r w:rsidRPr="00317545">
        <w:rPr>
          <w:rFonts w:ascii="Calibri Light" w:hAnsi="Calibri Light" w:cs="Calibri Light"/>
          <w:sz w:val="22"/>
          <w:szCs w:val="22"/>
        </w:rPr>
        <w:t xml:space="preserve">. As was noted in section </w:t>
      </w:r>
      <w:r w:rsidR="00314429" w:rsidRPr="00317545">
        <w:rPr>
          <w:rFonts w:ascii="Calibri Light" w:hAnsi="Calibri Light" w:cs="Calibri Light"/>
          <w:sz w:val="22"/>
          <w:szCs w:val="22"/>
        </w:rPr>
        <w:t>5</w:t>
      </w:r>
      <w:r w:rsidRPr="00317545">
        <w:rPr>
          <w:rFonts w:ascii="Calibri Light" w:hAnsi="Calibri Light" w:cs="Calibri Light"/>
          <w:sz w:val="22"/>
          <w:szCs w:val="22"/>
        </w:rPr>
        <w:t>, Cambodia is in transition, and while we know where it has come from, we cannot know for certain where it is headed. Knowledge, data, and evidence are all likely to become more relevant not less in the decade ahead as Cambodia grows and further integrates into the global economy. The latter will demand effective policies.</w:t>
      </w:r>
      <w:r w:rsidR="00420C59" w:rsidRPr="00317545">
        <w:rPr>
          <w:rFonts w:ascii="Calibri Light" w:hAnsi="Calibri Light" w:cs="Calibri Light"/>
          <w:sz w:val="22"/>
          <w:szCs w:val="22"/>
        </w:rPr>
        <w:t xml:space="preserve"> It will also continue to necessitate program support which broadens the space for policy research, dialogue, and contestation, including the views of Cambodians representing diverse perspectives. </w:t>
      </w:r>
    </w:p>
    <w:p w14:paraId="29DAB742" w14:textId="2471136D" w:rsidR="006E0DF1" w:rsidRPr="00317545" w:rsidRDefault="001570DE" w:rsidP="00314429">
      <w:pPr>
        <w:numPr>
          <w:ilvl w:val="1"/>
          <w:numId w:val="14"/>
        </w:numPr>
        <w:overflowPunct w:val="0"/>
        <w:autoSpaceDE w:val="0"/>
        <w:autoSpaceDN w:val="0"/>
        <w:adjustRightInd w:val="0"/>
        <w:textAlignment w:val="baseline"/>
        <w:rPr>
          <w:rFonts w:ascii="Calibri Light" w:hAnsi="Calibri Light" w:cs="Calibri Light"/>
          <w:sz w:val="22"/>
          <w:szCs w:val="22"/>
        </w:rPr>
      </w:pPr>
      <w:r w:rsidRPr="00317545">
        <w:rPr>
          <w:rFonts w:ascii="Calibri Light" w:hAnsi="Calibri Light" w:cs="Calibri Light"/>
          <w:b/>
          <w:bCs/>
          <w:sz w:val="22"/>
          <w:szCs w:val="22"/>
        </w:rPr>
        <w:t>As objective 1 has been achieved, this can be dropped from the program from July 2022</w:t>
      </w:r>
      <w:r w:rsidRPr="00317545">
        <w:rPr>
          <w:rFonts w:ascii="Calibri Light" w:hAnsi="Calibri Light" w:cs="Calibri Light"/>
          <w:sz w:val="22"/>
          <w:szCs w:val="22"/>
        </w:rPr>
        <w:t xml:space="preserve">. Objectives 2, 3, and 4 should </w:t>
      </w:r>
      <w:r w:rsidR="00DA7794" w:rsidRPr="00317545">
        <w:rPr>
          <w:rFonts w:ascii="Calibri Light" w:hAnsi="Calibri Light" w:cs="Calibri Light"/>
          <w:sz w:val="22"/>
          <w:szCs w:val="22"/>
        </w:rPr>
        <w:t>remain, but in a revised format (see indicative example at Figure 15)</w:t>
      </w:r>
      <w:r w:rsidRPr="00317545">
        <w:rPr>
          <w:rFonts w:ascii="Calibri Light" w:hAnsi="Calibri Light" w:cs="Calibri Light"/>
          <w:sz w:val="22"/>
          <w:szCs w:val="22"/>
        </w:rPr>
        <w:t>.</w:t>
      </w:r>
      <w:r w:rsidR="00223244" w:rsidRPr="00317545">
        <w:rPr>
          <w:rFonts w:ascii="Calibri Light" w:hAnsi="Calibri Light" w:cs="Calibri Light"/>
          <w:sz w:val="22"/>
          <w:szCs w:val="22"/>
        </w:rPr>
        <w:t xml:space="preserve"> Consideration should be given to separating out the capacity objective and the networking objective.</w:t>
      </w:r>
      <w:r w:rsidR="00314429" w:rsidRPr="00317545">
        <w:rPr>
          <w:rFonts w:ascii="Calibri Light" w:hAnsi="Calibri Light" w:cs="Calibri Light"/>
          <w:sz w:val="22"/>
          <w:szCs w:val="22"/>
        </w:rPr>
        <w:t xml:space="preserve"> Program relevance is summarised in Figure 1</w:t>
      </w:r>
      <w:r w:rsidR="00113387" w:rsidRPr="00317545">
        <w:rPr>
          <w:rFonts w:ascii="Calibri Light" w:hAnsi="Calibri Light" w:cs="Calibri Light"/>
          <w:sz w:val="22"/>
          <w:szCs w:val="22"/>
        </w:rPr>
        <w:t>4</w:t>
      </w:r>
      <w:r w:rsidR="00314429" w:rsidRPr="00317545">
        <w:rPr>
          <w:rFonts w:ascii="Calibri Light" w:hAnsi="Calibri Light" w:cs="Calibri Light"/>
          <w:sz w:val="22"/>
          <w:szCs w:val="22"/>
        </w:rPr>
        <w:t>.</w:t>
      </w:r>
    </w:p>
    <w:p w14:paraId="15DA39F4" w14:textId="6338F350" w:rsidR="0026772D" w:rsidRPr="00317545" w:rsidRDefault="0026772D" w:rsidP="0026772D">
      <w:pPr>
        <w:spacing w:before="0"/>
        <w:jc w:val="center"/>
        <w:rPr>
          <w:rFonts w:ascii="Calibri Light" w:hAnsi="Calibri Light" w:cs="Calibri Light"/>
          <w:sz w:val="22"/>
          <w:szCs w:val="22"/>
        </w:rPr>
      </w:pPr>
      <w:r w:rsidRPr="00317545">
        <w:rPr>
          <w:rFonts w:ascii="Calibri Light" w:hAnsi="Calibri Light" w:cs="Calibri Light"/>
          <w:b/>
          <w:bCs/>
          <w:color w:val="C00000"/>
          <w:sz w:val="24"/>
          <w:szCs w:val="24"/>
        </w:rPr>
        <w:t xml:space="preserve">Figure </w:t>
      </w:r>
      <w:r w:rsidR="00314429" w:rsidRPr="00317545">
        <w:rPr>
          <w:rFonts w:ascii="Calibri Light" w:hAnsi="Calibri Light" w:cs="Calibri Light"/>
          <w:b/>
          <w:bCs/>
          <w:color w:val="C00000"/>
          <w:sz w:val="24"/>
          <w:szCs w:val="24"/>
        </w:rPr>
        <w:t>1</w:t>
      </w:r>
      <w:r w:rsidR="00113387" w:rsidRPr="00317545">
        <w:rPr>
          <w:rFonts w:ascii="Calibri Light" w:hAnsi="Calibri Light" w:cs="Calibri Light"/>
          <w:b/>
          <w:bCs/>
          <w:color w:val="C00000"/>
          <w:sz w:val="24"/>
          <w:szCs w:val="24"/>
        </w:rPr>
        <w:t>4</w:t>
      </w:r>
      <w:r w:rsidRPr="00317545">
        <w:rPr>
          <w:rFonts w:ascii="Calibri Light" w:hAnsi="Calibri Light" w:cs="Calibri Light"/>
          <w:b/>
          <w:bCs/>
          <w:color w:val="C00000"/>
          <w:sz w:val="24"/>
          <w:szCs w:val="24"/>
        </w:rPr>
        <w:t xml:space="preserve"> Program relevance </w:t>
      </w:r>
    </w:p>
    <w:p w14:paraId="1931670F" w14:textId="3DC9868A" w:rsidR="00A81C8C" w:rsidRPr="00317545" w:rsidRDefault="00D95259" w:rsidP="0026772D">
      <w:pPr>
        <w:overflowPunct w:val="0"/>
        <w:autoSpaceDE w:val="0"/>
        <w:autoSpaceDN w:val="0"/>
        <w:adjustRightInd w:val="0"/>
        <w:jc w:val="center"/>
        <w:textAlignment w:val="baseline"/>
        <w:rPr>
          <w:rFonts w:ascii="Calibri Light" w:hAnsi="Calibri Light" w:cs="Calibri Light"/>
          <w:sz w:val="22"/>
          <w:szCs w:val="22"/>
        </w:rPr>
      </w:pPr>
      <w:r w:rsidRPr="00317545">
        <w:rPr>
          <w:rFonts w:ascii="Calibri Light" w:hAnsi="Calibri Light" w:cs="Calibri Light"/>
          <w:noProof/>
          <w:sz w:val="22"/>
          <w:szCs w:val="22"/>
        </w:rPr>
        <w:drawing>
          <wp:inline distT="0" distB="0" distL="0" distR="0" wp14:anchorId="02C40D7C" wp14:editId="0DCFF6A8">
            <wp:extent cx="5073786" cy="2560320"/>
            <wp:effectExtent l="0" t="0" r="0" b="0"/>
            <wp:docPr id="17" name="Picture 17" descr="Summary of program relevance against each of the four program objectiv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Summary of program relevance against each of the four program objectives. "/>
                    <pic:cNvPicPr/>
                  </pic:nvPicPr>
                  <pic:blipFill>
                    <a:blip r:embed="rId19"/>
                    <a:stretch>
                      <a:fillRect/>
                    </a:stretch>
                  </pic:blipFill>
                  <pic:spPr>
                    <a:xfrm>
                      <a:off x="0" y="0"/>
                      <a:ext cx="5082246" cy="2564589"/>
                    </a:xfrm>
                    <a:prstGeom prst="rect">
                      <a:avLst/>
                    </a:prstGeom>
                  </pic:spPr>
                </pic:pic>
              </a:graphicData>
            </a:graphic>
          </wp:inline>
        </w:drawing>
      </w:r>
    </w:p>
    <w:p w14:paraId="15508335" w14:textId="1A531807" w:rsidR="00724743" w:rsidRPr="00317545" w:rsidRDefault="00724743" w:rsidP="00724743">
      <w:pPr>
        <w:pStyle w:val="Heading1"/>
        <w:numPr>
          <w:ilvl w:val="0"/>
          <w:numId w:val="14"/>
        </w:numPr>
        <w:spacing w:before="240" w:after="120"/>
        <w:rPr>
          <w:rFonts w:ascii="Calibri Light" w:hAnsi="Calibri Light" w:cs="Calibri Light"/>
          <w:b/>
          <w:bCs w:val="0"/>
          <w:color w:val="C00000"/>
          <w:sz w:val="28"/>
        </w:rPr>
      </w:pPr>
      <w:r w:rsidRPr="00317545">
        <w:rPr>
          <w:rFonts w:ascii="Calibri Light" w:hAnsi="Calibri Light" w:cs="Calibri Light"/>
          <w:b/>
          <w:bCs w:val="0"/>
          <w:color w:val="C00000"/>
          <w:sz w:val="28"/>
        </w:rPr>
        <w:tab/>
      </w:r>
      <w:bookmarkStart w:id="24" w:name="_Toc108345299"/>
      <w:r w:rsidRPr="00317545">
        <w:rPr>
          <w:rFonts w:ascii="Calibri Light" w:hAnsi="Calibri Light" w:cs="Calibri Light"/>
          <w:b/>
          <w:bCs w:val="0"/>
          <w:noProof/>
          <w:color w:val="C00000"/>
          <w:sz w:val="28"/>
          <w:lang w:eastAsia="en-AU"/>
        </w:rPr>
        <w:drawing>
          <wp:anchor distT="0" distB="0" distL="114300" distR="114300" simplePos="0" relativeHeight="251658253" behindDoc="0" locked="0" layoutInCell="1" allowOverlap="1" wp14:anchorId="4CC64B77" wp14:editId="6E49EB72">
            <wp:simplePos x="0" y="0"/>
            <wp:positionH relativeFrom="page">
              <wp:posOffset>-63500</wp:posOffset>
            </wp:positionH>
            <wp:positionV relativeFrom="paragraph">
              <wp:posOffset>-33286700</wp:posOffset>
            </wp:positionV>
            <wp:extent cx="7646035" cy="8686800"/>
            <wp:effectExtent l="0" t="0" r="0" b="0"/>
            <wp:wrapNone/>
            <wp:docPr id="42" name="Picture 4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10;&#10;Description automatically generated"/>
                    <pic:cNvPicPr/>
                  </pic:nvPicPr>
                  <pic:blipFill rotWithShape="1">
                    <a:blip r:embed="rId10" cstate="print">
                      <a:extLst>
                        <a:ext uri="{28A0092B-C50C-407E-A947-70E740481C1C}">
                          <a14:useLocalDpi xmlns:a14="http://schemas.microsoft.com/office/drawing/2010/main" val="0"/>
                        </a:ext>
                      </a:extLst>
                    </a:blip>
                    <a:srcRect/>
                    <a:stretch/>
                  </pic:blipFill>
                  <pic:spPr bwMode="auto">
                    <a:xfrm>
                      <a:off x="0" y="0"/>
                      <a:ext cx="7646035" cy="8686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17545">
        <w:rPr>
          <w:rFonts w:ascii="Calibri Light" w:hAnsi="Calibri Light" w:cs="Calibri Light"/>
          <w:b/>
          <w:bCs w:val="0"/>
          <w:color w:val="C00000"/>
          <w:sz w:val="28"/>
        </w:rPr>
        <w:t>Recommendations</w:t>
      </w:r>
      <w:bookmarkEnd w:id="24"/>
      <w:r w:rsidRPr="00317545">
        <w:rPr>
          <w:rFonts w:ascii="Calibri Light" w:hAnsi="Calibri Light" w:cs="Calibri Light"/>
          <w:b/>
          <w:color w:val="C00000"/>
          <w:sz w:val="28"/>
        </w:rPr>
        <w:t xml:space="preserve"> </w:t>
      </w:r>
    </w:p>
    <w:p w14:paraId="27CFA760" w14:textId="77777777" w:rsidR="0018557A" w:rsidRPr="00317545" w:rsidRDefault="00DA7794" w:rsidP="0018557A">
      <w:pPr>
        <w:overflowPunct w:val="0"/>
        <w:autoSpaceDE w:val="0"/>
        <w:autoSpaceDN w:val="0"/>
        <w:adjustRightInd w:val="0"/>
        <w:textAlignment w:val="baseline"/>
        <w:rPr>
          <w:rFonts w:ascii="Calibri Light" w:hAnsi="Calibri Light" w:cs="Calibri Light"/>
          <w:b/>
          <w:bCs/>
          <w:color w:val="C00000"/>
          <w:sz w:val="24"/>
          <w:szCs w:val="24"/>
        </w:rPr>
      </w:pPr>
      <w:r w:rsidRPr="00317545">
        <w:rPr>
          <w:rFonts w:ascii="Calibri Light" w:hAnsi="Calibri Light" w:cs="Calibri Light"/>
          <w:b/>
          <w:bCs/>
          <w:color w:val="C00000"/>
          <w:sz w:val="24"/>
          <w:szCs w:val="24"/>
        </w:rPr>
        <w:t>Strategic recommendations</w:t>
      </w:r>
    </w:p>
    <w:p w14:paraId="0549B744" w14:textId="5D4E819F" w:rsidR="005E19B9" w:rsidRPr="00317545" w:rsidRDefault="005E19B9" w:rsidP="0018557A">
      <w:pPr>
        <w:overflowPunct w:val="0"/>
        <w:autoSpaceDE w:val="0"/>
        <w:autoSpaceDN w:val="0"/>
        <w:adjustRightInd w:val="0"/>
        <w:textAlignment w:val="baseline"/>
        <w:rPr>
          <w:rFonts w:ascii="Calibri Light" w:hAnsi="Calibri Light" w:cs="Calibri Light"/>
          <w:b/>
          <w:bCs/>
          <w:color w:val="C00000"/>
          <w:sz w:val="24"/>
          <w:szCs w:val="24"/>
        </w:rPr>
      </w:pPr>
      <w:r w:rsidRPr="00317545">
        <w:rPr>
          <w:rFonts w:ascii="Calibri Light" w:hAnsi="Calibri Light" w:cs="Calibri Light"/>
          <w:b/>
          <w:bCs/>
          <w:sz w:val="22"/>
          <w:szCs w:val="22"/>
        </w:rPr>
        <w:t xml:space="preserve">The starting point </w:t>
      </w:r>
      <w:proofErr w:type="gramStart"/>
      <w:r w:rsidRPr="00317545">
        <w:rPr>
          <w:rFonts w:ascii="Calibri Light" w:hAnsi="Calibri Light" w:cs="Calibri Light"/>
          <w:b/>
          <w:bCs/>
          <w:sz w:val="22"/>
          <w:szCs w:val="22"/>
        </w:rPr>
        <w:t>has to</w:t>
      </w:r>
      <w:proofErr w:type="gramEnd"/>
      <w:r w:rsidRPr="00317545">
        <w:rPr>
          <w:rFonts w:ascii="Calibri Light" w:hAnsi="Calibri Light" w:cs="Calibri Light"/>
          <w:b/>
          <w:bCs/>
          <w:sz w:val="22"/>
          <w:szCs w:val="22"/>
        </w:rPr>
        <w:t xml:space="preserve"> be a re-articulation of the program’s strategic intent: everything else flows from this. </w:t>
      </w:r>
      <w:r w:rsidRPr="00317545">
        <w:rPr>
          <w:rFonts w:ascii="Calibri Light" w:hAnsi="Calibri Light" w:cs="Calibri Light"/>
          <w:sz w:val="22"/>
          <w:szCs w:val="22"/>
        </w:rPr>
        <w:t xml:space="preserve">There are </w:t>
      </w:r>
      <w:r w:rsidR="00DA7794" w:rsidRPr="00317545">
        <w:rPr>
          <w:rFonts w:ascii="Calibri Light" w:hAnsi="Calibri Light" w:cs="Calibri Light"/>
          <w:sz w:val="22"/>
          <w:szCs w:val="22"/>
        </w:rPr>
        <w:t xml:space="preserve">two </w:t>
      </w:r>
      <w:r w:rsidRPr="00317545">
        <w:rPr>
          <w:rFonts w:ascii="Calibri Light" w:hAnsi="Calibri Light" w:cs="Calibri Light"/>
          <w:sz w:val="22"/>
          <w:szCs w:val="22"/>
          <w:lang w:val="en-GB"/>
        </w:rPr>
        <w:t>options – this review would suggest that maintaining the current Goal statement is not an option:</w:t>
      </w:r>
    </w:p>
    <w:p w14:paraId="78085104" w14:textId="4F6BA784" w:rsidR="005E19B9" w:rsidRPr="00317545" w:rsidRDefault="005E19B9" w:rsidP="005E19B9">
      <w:pPr>
        <w:numPr>
          <w:ilvl w:val="2"/>
          <w:numId w:val="33"/>
        </w:numPr>
        <w:overflowPunct w:val="0"/>
        <w:autoSpaceDE w:val="0"/>
        <w:autoSpaceDN w:val="0"/>
        <w:adjustRightInd w:val="0"/>
        <w:spacing w:before="0" w:after="0"/>
        <w:textAlignment w:val="baseline"/>
        <w:rPr>
          <w:rFonts w:ascii="Calibri Light" w:hAnsi="Calibri Light" w:cs="Calibri Light"/>
          <w:sz w:val="22"/>
          <w:szCs w:val="22"/>
        </w:rPr>
      </w:pPr>
      <w:r w:rsidRPr="00317545">
        <w:rPr>
          <w:rFonts w:ascii="Calibri Light" w:hAnsi="Calibri Light" w:cs="Calibri Light"/>
          <w:b/>
          <w:bCs/>
          <w:sz w:val="22"/>
          <w:szCs w:val="22"/>
          <w:lang w:val="en-GB"/>
        </w:rPr>
        <w:t>A goal oriented towards policy influence and change</w:t>
      </w:r>
      <w:r w:rsidRPr="00317545">
        <w:rPr>
          <w:rFonts w:ascii="Calibri Light" w:hAnsi="Calibri Light" w:cs="Calibri Light"/>
          <w:sz w:val="22"/>
          <w:szCs w:val="22"/>
          <w:lang w:val="en-GB"/>
        </w:rPr>
        <w:t xml:space="preserve">. Three issues arise here: to what extent is policy influence a legitimate goal? </w:t>
      </w:r>
      <w:r w:rsidR="00317545" w:rsidRPr="00317545" w:rsidDel="00317545">
        <w:rPr>
          <w:rFonts w:ascii="Calibri Light" w:hAnsi="Calibri Light" w:cs="Calibri Light"/>
          <w:sz w:val="22"/>
          <w:szCs w:val="22"/>
        </w:rPr>
        <w:t xml:space="preserve"> </w:t>
      </w:r>
      <w:r w:rsidRPr="00317545">
        <w:rPr>
          <w:rFonts w:ascii="Calibri Light" w:hAnsi="Calibri Light" w:cs="Calibri Light"/>
          <w:sz w:val="22"/>
          <w:szCs w:val="22"/>
        </w:rPr>
        <w:t xml:space="preserve">Does it have a clear conception of where policy change is needed and why? And third, if the answer to the second question is yes, do we think that the </w:t>
      </w:r>
      <w:proofErr w:type="spellStart"/>
      <w:r w:rsidRPr="00317545">
        <w:rPr>
          <w:rFonts w:ascii="Calibri Light" w:hAnsi="Calibri Light" w:cs="Calibri Light"/>
          <w:sz w:val="22"/>
          <w:szCs w:val="22"/>
        </w:rPr>
        <w:t>Ponlok</w:t>
      </w:r>
      <w:proofErr w:type="spellEnd"/>
      <w:r w:rsidRPr="00317545">
        <w:rPr>
          <w:rFonts w:ascii="Calibri Light" w:hAnsi="Calibri Light" w:cs="Calibri Light"/>
          <w:sz w:val="22"/>
          <w:szCs w:val="22"/>
        </w:rPr>
        <w:t xml:space="preserve"> </w:t>
      </w:r>
      <w:proofErr w:type="spellStart"/>
      <w:r w:rsidRPr="00317545">
        <w:rPr>
          <w:rFonts w:ascii="Calibri Light" w:hAnsi="Calibri Light" w:cs="Calibri Light"/>
          <w:sz w:val="22"/>
          <w:szCs w:val="22"/>
        </w:rPr>
        <w:t>Chomnes</w:t>
      </w:r>
      <w:proofErr w:type="spellEnd"/>
      <w:r w:rsidRPr="00317545">
        <w:rPr>
          <w:rFonts w:ascii="Calibri Light" w:hAnsi="Calibri Light" w:cs="Calibri Light"/>
          <w:sz w:val="22"/>
          <w:szCs w:val="22"/>
        </w:rPr>
        <w:t xml:space="preserve"> ‘</w:t>
      </w:r>
      <w:r w:rsidRPr="00317545">
        <w:rPr>
          <w:rFonts w:ascii="Calibri Light" w:hAnsi="Calibri Light" w:cs="Calibri Light"/>
          <w:sz w:val="22"/>
          <w:szCs w:val="22"/>
          <w:lang w:val="en-GB"/>
        </w:rPr>
        <w:t>scattergun’ approach will deliver such policy change?</w:t>
      </w:r>
    </w:p>
    <w:p w14:paraId="7218F1D3" w14:textId="57F7346B" w:rsidR="005E19B9" w:rsidRPr="00317545" w:rsidRDefault="005E19B9" w:rsidP="005E19B9">
      <w:pPr>
        <w:numPr>
          <w:ilvl w:val="2"/>
          <w:numId w:val="33"/>
        </w:numPr>
        <w:overflowPunct w:val="0"/>
        <w:autoSpaceDE w:val="0"/>
        <w:autoSpaceDN w:val="0"/>
        <w:adjustRightInd w:val="0"/>
        <w:spacing w:before="0" w:after="0"/>
        <w:textAlignment w:val="baseline"/>
        <w:rPr>
          <w:rFonts w:ascii="Calibri Light" w:hAnsi="Calibri Light" w:cs="Calibri Light"/>
          <w:sz w:val="22"/>
          <w:szCs w:val="22"/>
        </w:rPr>
      </w:pPr>
      <w:r w:rsidRPr="00317545">
        <w:rPr>
          <w:rFonts w:ascii="Calibri Light" w:hAnsi="Calibri Light" w:cs="Calibri Light"/>
          <w:b/>
          <w:bCs/>
          <w:sz w:val="22"/>
          <w:szCs w:val="22"/>
        </w:rPr>
        <w:t xml:space="preserve">A second option would be to orient the goal to </w:t>
      </w:r>
      <w:r w:rsidRPr="00317545">
        <w:rPr>
          <w:rFonts w:ascii="Calibri Light" w:hAnsi="Calibri Light" w:cs="Calibri Light"/>
          <w:b/>
          <w:bCs/>
          <w:sz w:val="22"/>
          <w:szCs w:val="22"/>
          <w:lang w:val="en-GB"/>
        </w:rPr>
        <w:t xml:space="preserve">the emergence of a culture of knowledge and evidence production, public policy debate, and contestation. </w:t>
      </w:r>
      <w:r w:rsidRPr="00317545">
        <w:rPr>
          <w:rFonts w:ascii="Calibri Light" w:hAnsi="Calibri Light" w:cs="Calibri Light"/>
          <w:sz w:val="22"/>
          <w:szCs w:val="22"/>
          <w:lang w:val="en-GB"/>
        </w:rPr>
        <w:t xml:space="preserve">Here, it is the process of evidence and knowledge production and policy making that is the strategic aim. </w:t>
      </w:r>
    </w:p>
    <w:p w14:paraId="27D2EAF0" w14:textId="52034E87" w:rsidR="00DA7794" w:rsidRPr="00317545" w:rsidRDefault="00DA7794" w:rsidP="0018557A">
      <w:pPr>
        <w:overflowPunct w:val="0"/>
        <w:autoSpaceDE w:val="0"/>
        <w:autoSpaceDN w:val="0"/>
        <w:adjustRightInd w:val="0"/>
        <w:textAlignment w:val="baseline"/>
        <w:rPr>
          <w:rFonts w:ascii="Calibri Light" w:hAnsi="Calibri Light" w:cs="Calibri Light"/>
          <w:sz w:val="22"/>
          <w:szCs w:val="22"/>
        </w:rPr>
      </w:pPr>
      <w:r w:rsidRPr="00317545">
        <w:rPr>
          <w:rFonts w:ascii="Calibri Light" w:hAnsi="Calibri Light" w:cs="Calibri Light"/>
          <w:b/>
          <w:bCs/>
          <w:color w:val="C00000"/>
          <w:sz w:val="22"/>
          <w:szCs w:val="22"/>
        </w:rPr>
        <w:lastRenderedPageBreak/>
        <w:t xml:space="preserve">Recommendation 1: </w:t>
      </w:r>
      <w:r w:rsidR="005E19B9" w:rsidRPr="00317545">
        <w:rPr>
          <w:rFonts w:ascii="Calibri Light" w:hAnsi="Calibri Light" w:cs="Calibri Light"/>
          <w:sz w:val="22"/>
          <w:szCs w:val="22"/>
        </w:rPr>
        <w:t>This review would recommend the second option.</w:t>
      </w:r>
      <w:r w:rsidRPr="00317545">
        <w:rPr>
          <w:rFonts w:ascii="Calibri Light" w:hAnsi="Calibri Light" w:cs="Calibri Light"/>
          <w:sz w:val="22"/>
          <w:szCs w:val="22"/>
        </w:rPr>
        <w:t xml:space="preserve"> An indicative Goal statement would</w:t>
      </w:r>
      <w:r w:rsidR="005E19B9" w:rsidRPr="00317545">
        <w:rPr>
          <w:rFonts w:ascii="Calibri Light" w:hAnsi="Calibri Light" w:cs="Calibri Light"/>
          <w:sz w:val="22"/>
          <w:szCs w:val="22"/>
        </w:rPr>
        <w:t xml:space="preserve"> </w:t>
      </w:r>
      <w:r w:rsidRPr="00317545">
        <w:rPr>
          <w:rFonts w:ascii="Calibri Light" w:hAnsi="Calibri Light" w:cs="Calibri Light"/>
          <w:sz w:val="22"/>
          <w:szCs w:val="22"/>
        </w:rPr>
        <w:t xml:space="preserve">be </w:t>
      </w:r>
      <w:r w:rsidR="00D95259" w:rsidRPr="00317545">
        <w:rPr>
          <w:rFonts w:ascii="Calibri Light" w:hAnsi="Calibri Light" w:cs="Calibri Light"/>
          <w:sz w:val="22"/>
          <w:szCs w:val="22"/>
        </w:rPr>
        <w:t>“to foster a culture of knowledge generation and inclusive policy dialogue and debate” (</w:t>
      </w:r>
      <w:r w:rsidRPr="00317545">
        <w:rPr>
          <w:rFonts w:ascii="Calibri Light" w:hAnsi="Calibri Light" w:cs="Calibri Light"/>
          <w:sz w:val="22"/>
          <w:szCs w:val="22"/>
        </w:rPr>
        <w:t>See Figure 15)</w:t>
      </w:r>
      <w:r w:rsidR="00D95259" w:rsidRPr="00317545">
        <w:rPr>
          <w:rFonts w:ascii="Calibri Light" w:hAnsi="Calibri Light" w:cs="Calibri Light"/>
          <w:sz w:val="22"/>
          <w:szCs w:val="22"/>
        </w:rPr>
        <w:t>.</w:t>
      </w:r>
    </w:p>
    <w:p w14:paraId="31EAAE28" w14:textId="77777777" w:rsidR="00DA7794" w:rsidRPr="00317545" w:rsidRDefault="00DA7794" w:rsidP="0018557A">
      <w:pPr>
        <w:overflowPunct w:val="0"/>
        <w:autoSpaceDE w:val="0"/>
        <w:autoSpaceDN w:val="0"/>
        <w:adjustRightInd w:val="0"/>
        <w:textAlignment w:val="baseline"/>
        <w:rPr>
          <w:rFonts w:ascii="Calibri Light" w:hAnsi="Calibri Light" w:cs="Calibri Light"/>
          <w:color w:val="3B3B3B" w:themeColor="text1" w:themeTint="E6"/>
          <w:sz w:val="22"/>
          <w:szCs w:val="22"/>
        </w:rPr>
      </w:pPr>
      <w:r w:rsidRPr="00317545">
        <w:rPr>
          <w:rFonts w:ascii="Calibri Light" w:hAnsi="Calibri Light" w:cs="Calibri Light"/>
          <w:b/>
          <w:bCs/>
          <w:color w:val="C00000"/>
          <w:sz w:val="22"/>
          <w:szCs w:val="22"/>
        </w:rPr>
        <w:t>Recommendation 2</w:t>
      </w:r>
      <w:r w:rsidRPr="00317545">
        <w:rPr>
          <w:rFonts w:ascii="Calibri Light" w:hAnsi="Calibri Light" w:cs="Calibri Light"/>
          <w:color w:val="C00000"/>
          <w:sz w:val="22"/>
          <w:szCs w:val="22"/>
        </w:rPr>
        <w:t xml:space="preserve">: </w:t>
      </w:r>
      <w:r w:rsidR="0038617D" w:rsidRPr="00317545">
        <w:rPr>
          <w:rFonts w:ascii="Calibri Light" w:hAnsi="Calibri Light" w:cs="Calibri Light"/>
          <w:color w:val="3B3B3B" w:themeColor="text1" w:themeTint="E6"/>
          <w:sz w:val="22"/>
          <w:szCs w:val="22"/>
        </w:rPr>
        <w:t xml:space="preserve">As discussed in paragraphs </w:t>
      </w:r>
      <w:r w:rsidR="007D5272" w:rsidRPr="00317545">
        <w:rPr>
          <w:rFonts w:ascii="Calibri Light" w:hAnsi="Calibri Light" w:cs="Calibri Light"/>
          <w:color w:val="3B3B3B" w:themeColor="text1" w:themeTint="E6"/>
          <w:sz w:val="22"/>
          <w:szCs w:val="22"/>
        </w:rPr>
        <w:t>6</w:t>
      </w:r>
      <w:r w:rsidR="0038617D" w:rsidRPr="00317545">
        <w:rPr>
          <w:rFonts w:ascii="Calibri Light" w:hAnsi="Calibri Light" w:cs="Calibri Light"/>
          <w:color w:val="3B3B3B" w:themeColor="text1" w:themeTint="E6"/>
          <w:sz w:val="22"/>
          <w:szCs w:val="22"/>
        </w:rPr>
        <w:t xml:space="preserve">.9 – </w:t>
      </w:r>
      <w:r w:rsidR="007D5272" w:rsidRPr="00317545">
        <w:rPr>
          <w:rFonts w:ascii="Calibri Light" w:hAnsi="Calibri Light" w:cs="Calibri Light"/>
          <w:color w:val="3B3B3B" w:themeColor="text1" w:themeTint="E6"/>
          <w:sz w:val="22"/>
          <w:szCs w:val="22"/>
        </w:rPr>
        <w:t>6</w:t>
      </w:r>
      <w:r w:rsidR="0038617D" w:rsidRPr="00317545">
        <w:rPr>
          <w:rFonts w:ascii="Calibri Light" w:hAnsi="Calibri Light" w:cs="Calibri Light"/>
          <w:color w:val="3B3B3B" w:themeColor="text1" w:themeTint="E6"/>
          <w:sz w:val="22"/>
          <w:szCs w:val="22"/>
        </w:rPr>
        <w:t>.12 this review has concluded that assuming there will be a phase 2 of the program</w:t>
      </w:r>
      <w:r w:rsidRPr="00317545">
        <w:rPr>
          <w:rFonts w:ascii="Calibri Light" w:hAnsi="Calibri Light" w:cs="Calibri Light"/>
          <w:color w:val="3B3B3B" w:themeColor="text1" w:themeTint="E6"/>
          <w:sz w:val="22"/>
          <w:szCs w:val="22"/>
        </w:rPr>
        <w:t xml:space="preserve">, </w:t>
      </w:r>
      <w:r w:rsidR="0038617D" w:rsidRPr="00317545">
        <w:rPr>
          <w:rFonts w:ascii="Calibri Light" w:hAnsi="Calibri Light" w:cs="Calibri Light"/>
          <w:color w:val="3B3B3B" w:themeColor="text1" w:themeTint="E6"/>
          <w:sz w:val="22"/>
          <w:szCs w:val="22"/>
        </w:rPr>
        <w:t xml:space="preserve">no changes should be made to the ability of the partners to choose their own research topics. </w:t>
      </w:r>
    </w:p>
    <w:p w14:paraId="21D0A033" w14:textId="59C752FA" w:rsidR="007D5272" w:rsidRPr="00317545" w:rsidRDefault="00DA7794" w:rsidP="0018557A">
      <w:pPr>
        <w:overflowPunct w:val="0"/>
        <w:autoSpaceDE w:val="0"/>
        <w:autoSpaceDN w:val="0"/>
        <w:adjustRightInd w:val="0"/>
        <w:textAlignment w:val="baseline"/>
        <w:rPr>
          <w:rFonts w:ascii="Calibri Light" w:hAnsi="Calibri Light" w:cs="Calibri Light"/>
          <w:sz w:val="22"/>
          <w:szCs w:val="22"/>
        </w:rPr>
      </w:pPr>
      <w:r w:rsidRPr="00317545">
        <w:rPr>
          <w:rFonts w:ascii="Calibri Light" w:hAnsi="Calibri Light" w:cs="Calibri Light"/>
          <w:b/>
          <w:bCs/>
          <w:color w:val="C00000"/>
          <w:sz w:val="22"/>
          <w:szCs w:val="22"/>
        </w:rPr>
        <w:t>Recommendation 3</w:t>
      </w:r>
      <w:r w:rsidRPr="00317545">
        <w:rPr>
          <w:rFonts w:ascii="Calibri Light" w:hAnsi="Calibri Light" w:cs="Calibri Light"/>
          <w:color w:val="C00000"/>
          <w:sz w:val="22"/>
          <w:szCs w:val="22"/>
        </w:rPr>
        <w:t xml:space="preserve">: </w:t>
      </w:r>
      <w:r w:rsidR="0038617D" w:rsidRPr="00317545">
        <w:rPr>
          <w:rFonts w:ascii="Calibri Light" w:hAnsi="Calibri Light" w:cs="Calibri Light"/>
          <w:color w:val="3B3B3B" w:themeColor="text1" w:themeTint="E6"/>
          <w:sz w:val="22"/>
          <w:szCs w:val="22"/>
        </w:rPr>
        <w:t xml:space="preserve">It is also </w:t>
      </w:r>
      <w:r w:rsidR="0018557A" w:rsidRPr="00317545">
        <w:rPr>
          <w:rFonts w:ascii="Calibri Light" w:hAnsi="Calibri Light" w:cs="Calibri Light"/>
          <w:color w:val="3B3B3B" w:themeColor="text1" w:themeTint="E6"/>
          <w:sz w:val="22"/>
          <w:szCs w:val="22"/>
        </w:rPr>
        <w:t xml:space="preserve">recommended </w:t>
      </w:r>
      <w:r w:rsidR="0038617D" w:rsidRPr="00317545">
        <w:rPr>
          <w:rFonts w:ascii="Calibri Light" w:hAnsi="Calibri Light" w:cs="Calibri Light"/>
          <w:color w:val="3B3B3B" w:themeColor="text1" w:themeTint="E6"/>
          <w:sz w:val="22"/>
          <w:szCs w:val="22"/>
        </w:rPr>
        <w:t xml:space="preserve">that </w:t>
      </w:r>
      <w:proofErr w:type="spellStart"/>
      <w:r w:rsidR="0018557A" w:rsidRPr="00317545">
        <w:rPr>
          <w:rFonts w:ascii="Calibri Light" w:hAnsi="Calibri Light" w:cs="Calibri Light"/>
          <w:color w:val="3B3B3B" w:themeColor="text1" w:themeTint="E6"/>
          <w:sz w:val="22"/>
          <w:szCs w:val="22"/>
        </w:rPr>
        <w:t>Ponlok</w:t>
      </w:r>
      <w:proofErr w:type="spellEnd"/>
      <w:r w:rsidR="0018557A" w:rsidRPr="00317545">
        <w:rPr>
          <w:rFonts w:ascii="Calibri Light" w:hAnsi="Calibri Light" w:cs="Calibri Light"/>
          <w:color w:val="3B3B3B" w:themeColor="text1" w:themeTint="E6"/>
          <w:sz w:val="22"/>
          <w:szCs w:val="22"/>
        </w:rPr>
        <w:t xml:space="preserve"> </w:t>
      </w:r>
      <w:proofErr w:type="spellStart"/>
      <w:r w:rsidR="0018557A" w:rsidRPr="00317545">
        <w:rPr>
          <w:rFonts w:ascii="Calibri Light" w:hAnsi="Calibri Light" w:cs="Calibri Light"/>
          <w:color w:val="3B3B3B" w:themeColor="text1" w:themeTint="E6"/>
          <w:sz w:val="22"/>
          <w:szCs w:val="22"/>
        </w:rPr>
        <w:t>Chomnes</w:t>
      </w:r>
      <w:proofErr w:type="spellEnd"/>
      <w:r w:rsidR="0018557A" w:rsidRPr="00317545">
        <w:rPr>
          <w:rFonts w:ascii="Calibri Light" w:hAnsi="Calibri Light" w:cs="Calibri Light"/>
          <w:color w:val="3B3B3B" w:themeColor="text1" w:themeTint="E6"/>
          <w:sz w:val="22"/>
          <w:szCs w:val="22"/>
        </w:rPr>
        <w:t xml:space="preserve"> develop </w:t>
      </w:r>
      <w:r w:rsidR="0038617D" w:rsidRPr="00317545">
        <w:rPr>
          <w:rFonts w:ascii="Calibri Light" w:hAnsi="Calibri Light" w:cs="Calibri Light"/>
          <w:color w:val="3B3B3B" w:themeColor="text1" w:themeTint="E6"/>
          <w:sz w:val="22"/>
          <w:szCs w:val="22"/>
        </w:rPr>
        <w:t>a</w:t>
      </w:r>
      <w:r w:rsidR="0018557A" w:rsidRPr="00317545">
        <w:rPr>
          <w:rFonts w:ascii="Calibri Light" w:hAnsi="Calibri Light" w:cs="Calibri Light"/>
          <w:color w:val="3B3B3B" w:themeColor="text1" w:themeTint="E6"/>
          <w:sz w:val="22"/>
          <w:szCs w:val="22"/>
        </w:rPr>
        <w:t xml:space="preserve"> dissemination and communications strategy.</w:t>
      </w:r>
      <w:r w:rsidR="0038617D" w:rsidRPr="00317545">
        <w:rPr>
          <w:rFonts w:ascii="Calibri Light" w:hAnsi="Calibri Light" w:cs="Calibri Light"/>
          <w:b/>
          <w:bCs/>
          <w:color w:val="3B3B3B" w:themeColor="text1" w:themeTint="E6"/>
          <w:sz w:val="22"/>
          <w:szCs w:val="22"/>
        </w:rPr>
        <w:t xml:space="preserve"> </w:t>
      </w:r>
    </w:p>
    <w:p w14:paraId="7CCDE934" w14:textId="7F410D39" w:rsidR="00CB78A4" w:rsidRPr="00317545" w:rsidRDefault="0018557A" w:rsidP="00655931">
      <w:pPr>
        <w:overflowPunct w:val="0"/>
        <w:autoSpaceDE w:val="0"/>
        <w:autoSpaceDN w:val="0"/>
        <w:adjustRightInd w:val="0"/>
        <w:spacing w:before="240"/>
        <w:textAlignment w:val="baseline"/>
        <w:rPr>
          <w:rFonts w:ascii="Calibri Light" w:hAnsi="Calibri Light" w:cs="Calibri Light"/>
          <w:b/>
          <w:bCs/>
          <w:color w:val="C00000"/>
          <w:sz w:val="24"/>
          <w:szCs w:val="24"/>
        </w:rPr>
      </w:pPr>
      <w:r w:rsidRPr="00317545">
        <w:rPr>
          <w:rFonts w:ascii="Calibri Light" w:hAnsi="Calibri Light" w:cs="Calibri Light"/>
          <w:b/>
          <w:bCs/>
          <w:color w:val="C00000"/>
          <w:sz w:val="24"/>
          <w:szCs w:val="24"/>
        </w:rPr>
        <w:t>P</w:t>
      </w:r>
      <w:r w:rsidR="00CB78A4" w:rsidRPr="00317545">
        <w:rPr>
          <w:rFonts w:ascii="Calibri Light" w:hAnsi="Calibri Light" w:cs="Calibri Light"/>
          <w:b/>
          <w:bCs/>
          <w:color w:val="C00000"/>
          <w:sz w:val="24"/>
          <w:szCs w:val="24"/>
        </w:rPr>
        <w:t>rogrammatic</w:t>
      </w:r>
      <w:r w:rsidRPr="00317545">
        <w:rPr>
          <w:rFonts w:ascii="Calibri Light" w:hAnsi="Calibri Light" w:cs="Calibri Light"/>
          <w:b/>
          <w:bCs/>
          <w:color w:val="C00000"/>
          <w:sz w:val="24"/>
          <w:szCs w:val="24"/>
        </w:rPr>
        <w:t xml:space="preserve"> recommendations</w:t>
      </w:r>
    </w:p>
    <w:p w14:paraId="0EB3DBF1" w14:textId="0C079CC4" w:rsidR="0018557A" w:rsidRPr="00307FC1" w:rsidRDefault="0018557A" w:rsidP="0018557A">
      <w:pPr>
        <w:overflowPunct w:val="0"/>
        <w:autoSpaceDE w:val="0"/>
        <w:autoSpaceDN w:val="0"/>
        <w:adjustRightInd w:val="0"/>
        <w:textAlignment w:val="baseline"/>
        <w:rPr>
          <w:rFonts w:ascii="Calibri Light" w:hAnsi="Calibri Light" w:cs="Calibri Light"/>
          <w:sz w:val="22"/>
          <w:szCs w:val="22"/>
        </w:rPr>
      </w:pPr>
      <w:r w:rsidRPr="00307FC1">
        <w:rPr>
          <w:rFonts w:ascii="Calibri Light" w:hAnsi="Calibri Light" w:cs="Calibri Light"/>
          <w:b/>
          <w:bCs/>
          <w:color w:val="C00000"/>
          <w:sz w:val="22"/>
          <w:szCs w:val="22"/>
        </w:rPr>
        <w:t>Recommendation 4:</w:t>
      </w:r>
      <w:r w:rsidRPr="00307FC1">
        <w:rPr>
          <w:rFonts w:ascii="Calibri Light" w:hAnsi="Calibri Light" w:cs="Calibri Light"/>
          <w:b/>
          <w:bCs/>
          <w:sz w:val="22"/>
          <w:szCs w:val="22"/>
        </w:rPr>
        <w:t xml:space="preserve"> </w:t>
      </w:r>
      <w:r w:rsidR="0038617D" w:rsidRPr="00307FC1">
        <w:rPr>
          <w:rFonts w:ascii="Calibri Light" w:hAnsi="Calibri Light" w:cs="Calibri Light"/>
          <w:sz w:val="22"/>
          <w:szCs w:val="22"/>
        </w:rPr>
        <w:t xml:space="preserve"> As </w:t>
      </w:r>
      <w:r w:rsidRPr="00307FC1">
        <w:rPr>
          <w:rFonts w:ascii="Calibri Light" w:hAnsi="Calibri Light" w:cs="Calibri Light"/>
          <w:sz w:val="22"/>
          <w:szCs w:val="22"/>
        </w:rPr>
        <w:t xml:space="preserve">discussed in </w:t>
      </w:r>
      <w:r w:rsidR="0038617D" w:rsidRPr="00307FC1">
        <w:rPr>
          <w:rFonts w:ascii="Calibri Light" w:hAnsi="Calibri Light" w:cs="Calibri Light"/>
          <w:sz w:val="22"/>
          <w:szCs w:val="22"/>
        </w:rPr>
        <w:t xml:space="preserve">paragraphs </w:t>
      </w:r>
      <w:r w:rsidR="007D5272" w:rsidRPr="00307FC1">
        <w:rPr>
          <w:rFonts w:ascii="Calibri Light" w:hAnsi="Calibri Light" w:cs="Calibri Light"/>
          <w:sz w:val="22"/>
          <w:szCs w:val="22"/>
        </w:rPr>
        <w:t>6</w:t>
      </w:r>
      <w:r w:rsidR="0038617D" w:rsidRPr="00307FC1">
        <w:rPr>
          <w:rFonts w:ascii="Calibri Light" w:hAnsi="Calibri Light" w:cs="Calibri Light"/>
          <w:sz w:val="22"/>
          <w:szCs w:val="22"/>
        </w:rPr>
        <w:t xml:space="preserve">.18 – </w:t>
      </w:r>
      <w:r w:rsidR="007D5272" w:rsidRPr="00307FC1">
        <w:rPr>
          <w:rFonts w:ascii="Calibri Light" w:hAnsi="Calibri Light" w:cs="Calibri Light"/>
          <w:sz w:val="22"/>
          <w:szCs w:val="22"/>
        </w:rPr>
        <w:t>6</w:t>
      </w:r>
      <w:r w:rsidR="0038617D" w:rsidRPr="00307FC1">
        <w:rPr>
          <w:rFonts w:ascii="Calibri Light" w:hAnsi="Calibri Light" w:cs="Calibri Light"/>
          <w:sz w:val="22"/>
          <w:szCs w:val="22"/>
        </w:rPr>
        <w:t>.19 noted, some minor revisions to the TAC are proposed, making it more of a policy discussion and advisory body to TAF and to partners.</w:t>
      </w:r>
      <w:r w:rsidRPr="00307FC1">
        <w:rPr>
          <w:rFonts w:ascii="Calibri Light" w:hAnsi="Calibri Light" w:cs="Calibri Light"/>
          <w:sz w:val="22"/>
          <w:szCs w:val="22"/>
        </w:rPr>
        <w:t xml:space="preserve"> There is much expertise in the TAC currently it is not being used. </w:t>
      </w:r>
    </w:p>
    <w:p w14:paraId="7BD408D7" w14:textId="1B15C4FA" w:rsidR="0018557A" w:rsidRPr="00307FC1" w:rsidRDefault="0018557A" w:rsidP="0018557A">
      <w:pPr>
        <w:overflowPunct w:val="0"/>
        <w:autoSpaceDE w:val="0"/>
        <w:autoSpaceDN w:val="0"/>
        <w:adjustRightInd w:val="0"/>
        <w:textAlignment w:val="baseline"/>
        <w:rPr>
          <w:rFonts w:ascii="Calibri Light" w:hAnsi="Calibri Light" w:cs="Calibri Light"/>
          <w:sz w:val="22"/>
          <w:szCs w:val="22"/>
        </w:rPr>
      </w:pPr>
      <w:r w:rsidRPr="00307FC1">
        <w:rPr>
          <w:rFonts w:ascii="Calibri Light" w:hAnsi="Calibri Light" w:cs="Calibri Light"/>
          <w:b/>
          <w:bCs/>
          <w:color w:val="C00000"/>
          <w:sz w:val="22"/>
          <w:szCs w:val="22"/>
        </w:rPr>
        <w:t>Recommendation 5:</w:t>
      </w:r>
      <w:r w:rsidRPr="00307FC1">
        <w:rPr>
          <w:rFonts w:ascii="Calibri Light" w:hAnsi="Calibri Light" w:cs="Calibri Light"/>
          <w:sz w:val="22"/>
          <w:szCs w:val="22"/>
        </w:rPr>
        <w:t xml:space="preserve"> </w:t>
      </w:r>
      <w:r w:rsidR="0038617D" w:rsidRPr="00307FC1">
        <w:rPr>
          <w:rFonts w:ascii="Calibri Light" w:hAnsi="Calibri Light" w:cs="Calibri Light"/>
          <w:sz w:val="22"/>
          <w:szCs w:val="22"/>
        </w:rPr>
        <w:t xml:space="preserve"> </w:t>
      </w:r>
      <w:r w:rsidRPr="00307FC1">
        <w:rPr>
          <w:rFonts w:ascii="Calibri Light" w:hAnsi="Calibri Light" w:cs="Calibri Light"/>
          <w:sz w:val="22"/>
          <w:szCs w:val="22"/>
        </w:rPr>
        <w:t xml:space="preserve">Undertake a scoping study as soon as possible to gauge the feasibility of expanding the number of core partners. These could be </w:t>
      </w:r>
      <w:r w:rsidR="00E10E4C" w:rsidRPr="00307FC1">
        <w:rPr>
          <w:rFonts w:ascii="Calibri Light" w:hAnsi="Calibri Light" w:cs="Calibri Light"/>
          <w:sz w:val="22"/>
          <w:szCs w:val="22"/>
        </w:rPr>
        <w:t>Cambodian universities</w:t>
      </w:r>
      <w:r w:rsidRPr="00307FC1">
        <w:rPr>
          <w:rFonts w:ascii="Calibri Light" w:hAnsi="Calibri Light" w:cs="Calibri Light"/>
          <w:sz w:val="22"/>
          <w:szCs w:val="22"/>
        </w:rPr>
        <w:t xml:space="preserve">, </w:t>
      </w:r>
      <w:r w:rsidR="00B80F62" w:rsidRPr="00307FC1">
        <w:rPr>
          <w:rFonts w:ascii="Calibri Light" w:hAnsi="Calibri Light" w:cs="Calibri Light"/>
          <w:sz w:val="22"/>
          <w:szCs w:val="22"/>
        </w:rPr>
        <w:t xml:space="preserve">other research institutions, </w:t>
      </w:r>
      <w:r w:rsidRPr="00307FC1">
        <w:rPr>
          <w:rFonts w:ascii="Calibri Light" w:hAnsi="Calibri Light" w:cs="Calibri Light"/>
          <w:sz w:val="22"/>
          <w:szCs w:val="22"/>
        </w:rPr>
        <w:t>or ‘graduates’ from the Emerging Partners program.</w:t>
      </w:r>
      <w:r w:rsidR="00153324" w:rsidRPr="00307FC1">
        <w:rPr>
          <w:rFonts w:ascii="Calibri Light" w:hAnsi="Calibri Light" w:cs="Calibri Light"/>
          <w:sz w:val="22"/>
          <w:szCs w:val="22"/>
        </w:rPr>
        <w:t xml:space="preserve"> </w:t>
      </w:r>
    </w:p>
    <w:p w14:paraId="74904733" w14:textId="5E08640A" w:rsidR="0018557A" w:rsidRPr="00307FC1" w:rsidRDefault="0018557A" w:rsidP="0018557A">
      <w:pPr>
        <w:overflowPunct w:val="0"/>
        <w:autoSpaceDE w:val="0"/>
        <w:autoSpaceDN w:val="0"/>
        <w:adjustRightInd w:val="0"/>
        <w:textAlignment w:val="baseline"/>
        <w:rPr>
          <w:rFonts w:ascii="Calibri Light" w:hAnsi="Calibri Light" w:cs="Calibri Light"/>
          <w:sz w:val="22"/>
          <w:szCs w:val="22"/>
        </w:rPr>
      </w:pPr>
      <w:r w:rsidRPr="00307FC1">
        <w:rPr>
          <w:rFonts w:ascii="Calibri Light" w:hAnsi="Calibri Light" w:cs="Calibri Light"/>
          <w:b/>
          <w:bCs/>
          <w:color w:val="C00000"/>
          <w:sz w:val="22"/>
          <w:szCs w:val="22"/>
        </w:rPr>
        <w:t>Recommendation 6</w:t>
      </w:r>
      <w:r w:rsidRPr="00307FC1">
        <w:rPr>
          <w:rFonts w:ascii="Calibri Light" w:hAnsi="Calibri Light" w:cs="Calibri Light"/>
          <w:color w:val="C00000"/>
          <w:sz w:val="22"/>
          <w:szCs w:val="22"/>
        </w:rPr>
        <w:t xml:space="preserve">:  </w:t>
      </w:r>
      <w:r w:rsidRPr="00307FC1">
        <w:rPr>
          <w:rFonts w:ascii="Calibri Light" w:hAnsi="Calibri Light" w:cs="Calibri Light"/>
          <w:sz w:val="22"/>
          <w:szCs w:val="22"/>
        </w:rPr>
        <w:t xml:space="preserve">As a part of the scoping study, investigate the feasibility if the program </w:t>
      </w:r>
      <w:r w:rsidR="00E10E4C" w:rsidRPr="00307FC1">
        <w:rPr>
          <w:rFonts w:ascii="Calibri Light" w:hAnsi="Calibri Light" w:cs="Calibri Light"/>
          <w:sz w:val="22"/>
          <w:szCs w:val="22"/>
        </w:rPr>
        <w:t xml:space="preserve">funding 10-15 Cambodian PhDs per annum, to be supervised </w:t>
      </w:r>
      <w:r w:rsidRPr="00307FC1">
        <w:rPr>
          <w:rFonts w:ascii="Calibri Light" w:hAnsi="Calibri Light" w:cs="Calibri Light"/>
          <w:sz w:val="22"/>
          <w:szCs w:val="22"/>
        </w:rPr>
        <w:t>by Cambodian university staff and returned Cambodian PhD alumni.</w:t>
      </w:r>
    </w:p>
    <w:p w14:paraId="67168264" w14:textId="77777777" w:rsidR="0018557A" w:rsidRPr="00307FC1" w:rsidRDefault="0018557A" w:rsidP="0018557A">
      <w:pPr>
        <w:overflowPunct w:val="0"/>
        <w:autoSpaceDE w:val="0"/>
        <w:autoSpaceDN w:val="0"/>
        <w:adjustRightInd w:val="0"/>
        <w:textAlignment w:val="baseline"/>
        <w:rPr>
          <w:rFonts w:ascii="Calibri Light" w:hAnsi="Calibri Light" w:cs="Calibri Light"/>
          <w:sz w:val="22"/>
          <w:szCs w:val="22"/>
        </w:rPr>
      </w:pPr>
      <w:r w:rsidRPr="00307FC1">
        <w:rPr>
          <w:rFonts w:ascii="Calibri Light" w:hAnsi="Calibri Light" w:cs="Calibri Light"/>
          <w:b/>
          <w:bCs/>
          <w:color w:val="C00000"/>
          <w:sz w:val="22"/>
          <w:szCs w:val="22"/>
        </w:rPr>
        <w:t>Recommendation 7</w:t>
      </w:r>
      <w:r w:rsidRPr="00307FC1">
        <w:rPr>
          <w:rFonts w:ascii="Calibri Light" w:hAnsi="Calibri Light" w:cs="Calibri Light"/>
          <w:color w:val="C00000"/>
          <w:sz w:val="22"/>
          <w:szCs w:val="22"/>
        </w:rPr>
        <w:t xml:space="preserve">: </w:t>
      </w:r>
      <w:r w:rsidRPr="00307FC1">
        <w:rPr>
          <w:rFonts w:ascii="Calibri Light" w:hAnsi="Calibri Light" w:cs="Calibri Light"/>
          <w:sz w:val="22"/>
          <w:szCs w:val="22"/>
        </w:rPr>
        <w:t xml:space="preserve">Draft </w:t>
      </w:r>
      <w:r w:rsidR="00E10E4C" w:rsidRPr="00307FC1">
        <w:rPr>
          <w:rFonts w:ascii="Calibri Light" w:hAnsi="Calibri Light" w:cs="Calibri Light"/>
          <w:sz w:val="22"/>
          <w:szCs w:val="22"/>
        </w:rPr>
        <w:t xml:space="preserve">and implement a coherent strategy for networking – putting in place </w:t>
      </w:r>
      <w:proofErr w:type="spellStart"/>
      <w:r w:rsidR="00E10E4C" w:rsidRPr="00307FC1">
        <w:rPr>
          <w:rFonts w:ascii="Calibri Light" w:hAnsi="Calibri Light" w:cs="Calibri Light"/>
          <w:sz w:val="22"/>
          <w:szCs w:val="22"/>
        </w:rPr>
        <w:t>MoUs</w:t>
      </w:r>
      <w:proofErr w:type="spellEnd"/>
      <w:r w:rsidR="00E10E4C" w:rsidRPr="00307FC1">
        <w:rPr>
          <w:rFonts w:ascii="Calibri Light" w:hAnsi="Calibri Light" w:cs="Calibri Light"/>
          <w:sz w:val="22"/>
          <w:szCs w:val="22"/>
        </w:rPr>
        <w:t xml:space="preserve"> with both regional and Australian universities. </w:t>
      </w:r>
    </w:p>
    <w:p w14:paraId="1B4A183C" w14:textId="0775AC38" w:rsidR="00CB78A4" w:rsidRPr="00307FC1" w:rsidRDefault="0018557A" w:rsidP="0018557A">
      <w:pPr>
        <w:overflowPunct w:val="0"/>
        <w:autoSpaceDE w:val="0"/>
        <w:autoSpaceDN w:val="0"/>
        <w:adjustRightInd w:val="0"/>
        <w:textAlignment w:val="baseline"/>
        <w:rPr>
          <w:rFonts w:ascii="Calibri Light" w:hAnsi="Calibri Light" w:cs="Calibri Light"/>
          <w:sz w:val="22"/>
          <w:szCs w:val="22"/>
        </w:rPr>
      </w:pPr>
      <w:r w:rsidRPr="00307FC1">
        <w:rPr>
          <w:rFonts w:ascii="Calibri Light" w:hAnsi="Calibri Light" w:cs="Calibri Light"/>
          <w:b/>
          <w:bCs/>
          <w:color w:val="C00000"/>
          <w:sz w:val="22"/>
          <w:szCs w:val="22"/>
        </w:rPr>
        <w:t>Recommendation 8:</w:t>
      </w:r>
      <w:r w:rsidRPr="00307FC1">
        <w:rPr>
          <w:rFonts w:ascii="Calibri Light" w:hAnsi="Calibri Light" w:cs="Calibri Light"/>
          <w:color w:val="C00000"/>
          <w:sz w:val="22"/>
          <w:szCs w:val="22"/>
        </w:rPr>
        <w:t xml:space="preserve">   </w:t>
      </w:r>
      <w:r w:rsidRPr="00307FC1">
        <w:rPr>
          <w:rFonts w:ascii="Calibri Light" w:hAnsi="Calibri Light" w:cs="Calibri Light"/>
          <w:sz w:val="22"/>
          <w:szCs w:val="22"/>
        </w:rPr>
        <w:t>C</w:t>
      </w:r>
      <w:r w:rsidR="00767943" w:rsidRPr="00307FC1">
        <w:rPr>
          <w:rFonts w:ascii="Calibri Light" w:hAnsi="Calibri Light" w:cs="Calibri Light"/>
          <w:sz w:val="22"/>
          <w:szCs w:val="22"/>
        </w:rPr>
        <w:t xml:space="preserve">larify what is meant by research quality </w:t>
      </w:r>
      <w:r w:rsidR="00C33673" w:rsidRPr="00307FC1">
        <w:rPr>
          <w:rFonts w:ascii="Calibri Light" w:hAnsi="Calibri Light" w:cs="Calibri Light"/>
          <w:sz w:val="22"/>
          <w:szCs w:val="22"/>
        </w:rPr>
        <w:t xml:space="preserve">and provide clear guidance/support to partners to achieve it/take steps towards it </w:t>
      </w:r>
      <w:r w:rsidR="00767943" w:rsidRPr="00307FC1">
        <w:rPr>
          <w:rFonts w:ascii="Calibri Light" w:hAnsi="Calibri Light" w:cs="Calibri Light"/>
          <w:sz w:val="22"/>
          <w:szCs w:val="22"/>
        </w:rPr>
        <w:t xml:space="preserve">(see paragraphs </w:t>
      </w:r>
      <w:r w:rsidR="007D5272" w:rsidRPr="00307FC1">
        <w:rPr>
          <w:rFonts w:ascii="Calibri Light" w:hAnsi="Calibri Light" w:cs="Calibri Light"/>
          <w:sz w:val="22"/>
          <w:szCs w:val="22"/>
        </w:rPr>
        <w:t>6</w:t>
      </w:r>
      <w:r w:rsidR="00767943" w:rsidRPr="00307FC1">
        <w:rPr>
          <w:rFonts w:ascii="Calibri Light" w:hAnsi="Calibri Light" w:cs="Calibri Light"/>
          <w:sz w:val="22"/>
          <w:szCs w:val="22"/>
        </w:rPr>
        <w:t xml:space="preserve">.7 - </w:t>
      </w:r>
      <w:r w:rsidR="007D5272" w:rsidRPr="00307FC1">
        <w:rPr>
          <w:rFonts w:ascii="Calibri Light" w:hAnsi="Calibri Light" w:cs="Calibri Light"/>
          <w:sz w:val="22"/>
          <w:szCs w:val="22"/>
        </w:rPr>
        <w:t>6</w:t>
      </w:r>
      <w:r w:rsidR="00767943" w:rsidRPr="00307FC1">
        <w:rPr>
          <w:rFonts w:ascii="Calibri Light" w:hAnsi="Calibri Light" w:cs="Calibri Light"/>
          <w:sz w:val="22"/>
          <w:szCs w:val="22"/>
        </w:rPr>
        <w:t xml:space="preserve">.8 above). </w:t>
      </w:r>
    </w:p>
    <w:p w14:paraId="5296155A" w14:textId="6F9A3B30" w:rsidR="0038617D" w:rsidRPr="00307FC1" w:rsidRDefault="0038617D" w:rsidP="0038617D">
      <w:pPr>
        <w:overflowPunct w:val="0"/>
        <w:autoSpaceDE w:val="0"/>
        <w:autoSpaceDN w:val="0"/>
        <w:adjustRightInd w:val="0"/>
        <w:textAlignment w:val="baseline"/>
        <w:rPr>
          <w:rFonts w:ascii="Calibri Light" w:hAnsi="Calibri Light" w:cs="Calibri Light"/>
          <w:color w:val="C00000"/>
          <w:sz w:val="24"/>
          <w:szCs w:val="24"/>
        </w:rPr>
      </w:pPr>
      <w:r w:rsidRPr="00307FC1">
        <w:rPr>
          <w:rFonts w:ascii="Calibri Light" w:hAnsi="Calibri Light" w:cs="Calibri Light"/>
          <w:b/>
          <w:bCs/>
          <w:color w:val="C00000"/>
          <w:sz w:val="24"/>
          <w:szCs w:val="24"/>
        </w:rPr>
        <w:t>Operational</w:t>
      </w:r>
      <w:r w:rsidR="0018557A" w:rsidRPr="00307FC1">
        <w:rPr>
          <w:rFonts w:ascii="Calibri Light" w:hAnsi="Calibri Light" w:cs="Calibri Light"/>
          <w:b/>
          <w:bCs/>
          <w:color w:val="C00000"/>
          <w:sz w:val="24"/>
          <w:szCs w:val="24"/>
        </w:rPr>
        <w:t xml:space="preserve"> recommendations</w:t>
      </w:r>
    </w:p>
    <w:p w14:paraId="4E576F17" w14:textId="035949E7" w:rsidR="00F10628" w:rsidRPr="00307FC1" w:rsidRDefault="0018557A" w:rsidP="0018557A">
      <w:pPr>
        <w:overflowPunct w:val="0"/>
        <w:autoSpaceDE w:val="0"/>
        <w:autoSpaceDN w:val="0"/>
        <w:adjustRightInd w:val="0"/>
        <w:textAlignment w:val="baseline"/>
        <w:rPr>
          <w:rFonts w:ascii="Calibri Light" w:hAnsi="Calibri Light" w:cs="Calibri Light"/>
          <w:sz w:val="22"/>
          <w:szCs w:val="22"/>
        </w:rPr>
      </w:pPr>
      <w:r w:rsidRPr="00307FC1">
        <w:rPr>
          <w:rFonts w:ascii="Calibri Light" w:hAnsi="Calibri Light" w:cs="Calibri Light"/>
          <w:b/>
          <w:bCs/>
          <w:color w:val="C00000"/>
          <w:sz w:val="22"/>
          <w:szCs w:val="22"/>
        </w:rPr>
        <w:t xml:space="preserve">Recommendation 9: </w:t>
      </w:r>
      <w:r w:rsidRPr="00307FC1">
        <w:rPr>
          <w:rFonts w:ascii="Calibri Light" w:hAnsi="Calibri Light" w:cs="Calibri Light"/>
          <w:sz w:val="22"/>
          <w:szCs w:val="22"/>
        </w:rPr>
        <w:t>M</w:t>
      </w:r>
      <w:r w:rsidR="0038617D" w:rsidRPr="00307FC1">
        <w:rPr>
          <w:rFonts w:ascii="Calibri Light" w:hAnsi="Calibri Light" w:cs="Calibri Light"/>
          <w:sz w:val="22"/>
          <w:szCs w:val="22"/>
        </w:rPr>
        <w:t xml:space="preserve">ost importantly, the program logic and its </w:t>
      </w:r>
      <w:proofErr w:type="spellStart"/>
      <w:r w:rsidR="0038617D" w:rsidRPr="00307FC1">
        <w:rPr>
          <w:rFonts w:ascii="Calibri Light" w:hAnsi="Calibri Light" w:cs="Calibri Light"/>
          <w:sz w:val="22"/>
          <w:szCs w:val="22"/>
        </w:rPr>
        <w:t>ToC</w:t>
      </w:r>
      <w:proofErr w:type="spellEnd"/>
      <w:r w:rsidR="0038617D" w:rsidRPr="00307FC1">
        <w:rPr>
          <w:rFonts w:ascii="Calibri Light" w:hAnsi="Calibri Light" w:cs="Calibri Light"/>
          <w:sz w:val="22"/>
          <w:szCs w:val="22"/>
        </w:rPr>
        <w:t xml:space="preserve"> should be revised following agreement on the revised strategic intent of the program (the </w:t>
      </w:r>
      <w:r w:rsidR="00F10628" w:rsidRPr="00307FC1">
        <w:rPr>
          <w:rFonts w:ascii="Calibri Light" w:hAnsi="Calibri Light" w:cs="Calibri Light"/>
          <w:sz w:val="22"/>
          <w:szCs w:val="22"/>
        </w:rPr>
        <w:t>G</w:t>
      </w:r>
      <w:r w:rsidR="0038617D" w:rsidRPr="00307FC1">
        <w:rPr>
          <w:rFonts w:ascii="Calibri Light" w:hAnsi="Calibri Light" w:cs="Calibri Light"/>
          <w:sz w:val="22"/>
          <w:szCs w:val="22"/>
        </w:rPr>
        <w:t xml:space="preserve">oal statement). It is </w:t>
      </w:r>
      <w:r w:rsidR="007B30AD" w:rsidRPr="00307FC1">
        <w:rPr>
          <w:rFonts w:ascii="Calibri Light" w:eastAsia="Times New Roman" w:hAnsi="Calibri Light" w:cs="Calibri Light"/>
          <w:color w:val="auto"/>
          <w:spacing w:val="0"/>
          <w:sz w:val="22"/>
          <w:szCs w:val="22"/>
          <w:lang w:val="en-GB"/>
        </w:rPr>
        <w:t xml:space="preserve">recommended that a practitioner deeply experienced in Theories of Change and familiar with DFAT’s latest guidance on program logic (February 2022) be contracted to </w:t>
      </w:r>
      <w:r w:rsidR="007E4B02" w:rsidRPr="00307FC1">
        <w:rPr>
          <w:rFonts w:ascii="Calibri Light" w:eastAsia="Times New Roman" w:hAnsi="Calibri Light" w:cs="Calibri Light"/>
          <w:color w:val="auto"/>
          <w:spacing w:val="0"/>
          <w:sz w:val="22"/>
          <w:szCs w:val="22"/>
          <w:lang w:val="en-GB"/>
        </w:rPr>
        <w:t>co-</w:t>
      </w:r>
      <w:r w:rsidR="007B30AD" w:rsidRPr="00307FC1">
        <w:rPr>
          <w:rFonts w:ascii="Calibri Light" w:eastAsia="Times New Roman" w:hAnsi="Calibri Light" w:cs="Calibri Light"/>
          <w:color w:val="auto"/>
          <w:spacing w:val="0"/>
          <w:sz w:val="22"/>
          <w:szCs w:val="22"/>
          <w:lang w:val="en-GB"/>
        </w:rPr>
        <w:t xml:space="preserve">lead a workshop </w:t>
      </w:r>
      <w:r w:rsidR="007E4B02" w:rsidRPr="00307FC1">
        <w:rPr>
          <w:rFonts w:ascii="Calibri Light" w:eastAsia="Times New Roman" w:hAnsi="Calibri Light" w:cs="Calibri Light"/>
          <w:color w:val="auto"/>
          <w:spacing w:val="0"/>
          <w:sz w:val="22"/>
          <w:szCs w:val="22"/>
          <w:lang w:val="en-GB"/>
        </w:rPr>
        <w:t xml:space="preserve">with support from DFAT advisors </w:t>
      </w:r>
      <w:r w:rsidR="007B30AD" w:rsidRPr="00307FC1">
        <w:rPr>
          <w:rFonts w:ascii="Calibri Light" w:eastAsia="Times New Roman" w:hAnsi="Calibri Light" w:cs="Calibri Light"/>
          <w:color w:val="auto"/>
          <w:spacing w:val="0"/>
          <w:sz w:val="22"/>
          <w:szCs w:val="22"/>
          <w:lang w:val="en-GB"/>
        </w:rPr>
        <w:t>on these issues as soon as possible</w:t>
      </w:r>
      <w:r w:rsidR="007B30AD" w:rsidRPr="00307FC1">
        <w:rPr>
          <w:rFonts w:ascii="Calibri Light" w:hAnsi="Calibri Light" w:cs="Calibri Light"/>
          <w:sz w:val="22"/>
          <w:szCs w:val="22"/>
        </w:rPr>
        <w:t>.</w:t>
      </w:r>
      <w:r w:rsidR="0038617D" w:rsidRPr="00307FC1">
        <w:rPr>
          <w:rFonts w:ascii="Calibri Light" w:hAnsi="Calibri Light" w:cs="Calibri Light"/>
          <w:sz w:val="22"/>
          <w:szCs w:val="22"/>
        </w:rPr>
        <w:t xml:space="preserve"> </w:t>
      </w:r>
    </w:p>
    <w:p w14:paraId="48B731EB" w14:textId="77777777" w:rsidR="00F10628" w:rsidRPr="00307FC1" w:rsidRDefault="00F10628" w:rsidP="0018557A">
      <w:pPr>
        <w:overflowPunct w:val="0"/>
        <w:autoSpaceDE w:val="0"/>
        <w:autoSpaceDN w:val="0"/>
        <w:adjustRightInd w:val="0"/>
        <w:textAlignment w:val="baseline"/>
        <w:rPr>
          <w:rFonts w:ascii="Calibri Light" w:hAnsi="Calibri Light" w:cs="Calibri Light"/>
          <w:sz w:val="22"/>
          <w:szCs w:val="22"/>
        </w:rPr>
      </w:pPr>
      <w:r w:rsidRPr="00307FC1">
        <w:rPr>
          <w:rFonts w:ascii="Calibri Light" w:hAnsi="Calibri Light" w:cs="Calibri Light"/>
          <w:b/>
          <w:bCs/>
          <w:color w:val="C00000"/>
          <w:sz w:val="22"/>
          <w:szCs w:val="22"/>
        </w:rPr>
        <w:t>Recommendation 10:</w:t>
      </w:r>
      <w:r w:rsidRPr="00307FC1">
        <w:rPr>
          <w:rFonts w:ascii="Calibri Light" w:hAnsi="Calibri Light" w:cs="Calibri Light"/>
          <w:color w:val="C00000"/>
          <w:sz w:val="22"/>
          <w:szCs w:val="22"/>
        </w:rPr>
        <w:t xml:space="preserve"> </w:t>
      </w:r>
      <w:r w:rsidRPr="00307FC1">
        <w:rPr>
          <w:rFonts w:ascii="Calibri Light" w:hAnsi="Calibri Light" w:cs="Calibri Light"/>
          <w:sz w:val="22"/>
          <w:szCs w:val="22"/>
        </w:rPr>
        <w:t>T</w:t>
      </w:r>
      <w:r w:rsidR="0038617D" w:rsidRPr="00307FC1">
        <w:rPr>
          <w:rFonts w:ascii="Calibri Light" w:hAnsi="Calibri Light" w:cs="Calibri Light"/>
          <w:sz w:val="22"/>
          <w:szCs w:val="22"/>
        </w:rPr>
        <w:t xml:space="preserve">he program should consider establishing a protected funding stream for gender and social inclusion research. While there has been research on gender and inclusion issues, this has come about by happenstance rather than design (see Secondary Question 1 in the </w:t>
      </w:r>
      <w:proofErr w:type="spellStart"/>
      <w:r w:rsidR="0038617D" w:rsidRPr="00307FC1">
        <w:rPr>
          <w:rFonts w:ascii="Calibri Light" w:hAnsi="Calibri Light" w:cs="Calibri Light"/>
          <w:sz w:val="22"/>
          <w:szCs w:val="22"/>
        </w:rPr>
        <w:t>ToRs</w:t>
      </w:r>
      <w:proofErr w:type="spellEnd"/>
      <w:r w:rsidRPr="00307FC1">
        <w:rPr>
          <w:rFonts w:ascii="Calibri Light" w:hAnsi="Calibri Light" w:cs="Calibri Light"/>
          <w:sz w:val="22"/>
          <w:szCs w:val="22"/>
        </w:rPr>
        <w:t>).</w:t>
      </w:r>
    </w:p>
    <w:p w14:paraId="3B3999EB" w14:textId="18F55836" w:rsidR="00F10628" w:rsidRPr="00307FC1" w:rsidRDefault="00F10628" w:rsidP="0018557A">
      <w:pPr>
        <w:overflowPunct w:val="0"/>
        <w:autoSpaceDE w:val="0"/>
        <w:autoSpaceDN w:val="0"/>
        <w:adjustRightInd w:val="0"/>
        <w:textAlignment w:val="baseline"/>
        <w:rPr>
          <w:rFonts w:ascii="Calibri Light" w:hAnsi="Calibri Light" w:cs="Calibri Light"/>
          <w:sz w:val="22"/>
          <w:szCs w:val="22"/>
        </w:rPr>
      </w:pPr>
      <w:r w:rsidRPr="00307FC1">
        <w:rPr>
          <w:rFonts w:ascii="Calibri Light" w:hAnsi="Calibri Light" w:cs="Calibri Light"/>
          <w:b/>
          <w:bCs/>
          <w:color w:val="C00000"/>
          <w:sz w:val="22"/>
          <w:szCs w:val="22"/>
        </w:rPr>
        <w:t xml:space="preserve">Recommendation 11:  </w:t>
      </w:r>
      <w:r w:rsidRPr="00307FC1">
        <w:rPr>
          <w:rFonts w:ascii="Calibri Light" w:hAnsi="Calibri Light" w:cs="Calibri Light"/>
          <w:sz w:val="22"/>
          <w:szCs w:val="22"/>
        </w:rPr>
        <w:t>T</w:t>
      </w:r>
      <w:r w:rsidR="000A7C2E" w:rsidRPr="00307FC1">
        <w:rPr>
          <w:rFonts w:ascii="Calibri Light" w:hAnsi="Calibri Light" w:cs="Calibri Light"/>
          <w:sz w:val="22"/>
          <w:szCs w:val="22"/>
        </w:rPr>
        <w:t xml:space="preserve">he program </w:t>
      </w:r>
      <w:r w:rsidRPr="00307FC1">
        <w:rPr>
          <w:rFonts w:ascii="Calibri Light" w:hAnsi="Calibri Light" w:cs="Calibri Light"/>
          <w:sz w:val="22"/>
          <w:szCs w:val="22"/>
        </w:rPr>
        <w:t xml:space="preserve">must align </w:t>
      </w:r>
      <w:r w:rsidR="000A7C2E" w:rsidRPr="00307FC1">
        <w:rPr>
          <w:rFonts w:ascii="Calibri Light" w:hAnsi="Calibri Light" w:cs="Calibri Light"/>
          <w:sz w:val="22"/>
          <w:szCs w:val="22"/>
        </w:rPr>
        <w:t xml:space="preserve">its emerging MEL framework with the current MIS framework. The Henderson report of March 2021 remains the </w:t>
      </w:r>
      <w:proofErr w:type="gramStart"/>
      <w:r w:rsidR="000A7C2E" w:rsidRPr="00307FC1">
        <w:rPr>
          <w:rFonts w:ascii="Calibri Light" w:hAnsi="Calibri Light" w:cs="Calibri Light"/>
          <w:sz w:val="22"/>
          <w:szCs w:val="22"/>
        </w:rPr>
        <w:t>vision</w:t>
      </w:r>
      <w:proofErr w:type="gramEnd"/>
      <w:r w:rsidR="000A7C2E" w:rsidRPr="00307FC1">
        <w:rPr>
          <w:rFonts w:ascii="Calibri Light" w:hAnsi="Calibri Light" w:cs="Calibri Light"/>
          <w:sz w:val="22"/>
          <w:szCs w:val="22"/>
        </w:rPr>
        <w:t xml:space="preserve"> but it need</w:t>
      </w:r>
      <w:r w:rsidRPr="00307FC1">
        <w:rPr>
          <w:rFonts w:ascii="Calibri Light" w:hAnsi="Calibri Light" w:cs="Calibri Light"/>
          <w:sz w:val="22"/>
          <w:szCs w:val="22"/>
        </w:rPr>
        <w:t>s</w:t>
      </w:r>
      <w:r w:rsidR="000A7C2E" w:rsidRPr="00307FC1">
        <w:rPr>
          <w:rFonts w:ascii="Calibri Light" w:hAnsi="Calibri Light" w:cs="Calibri Light"/>
          <w:sz w:val="22"/>
          <w:szCs w:val="22"/>
        </w:rPr>
        <w:t xml:space="preserve"> simplifying and prioritising</w:t>
      </w:r>
      <w:r w:rsidR="007E4B02" w:rsidRPr="00307FC1">
        <w:rPr>
          <w:rFonts w:ascii="Calibri Light" w:hAnsi="Calibri Light" w:cs="Calibri Light"/>
          <w:sz w:val="22"/>
          <w:szCs w:val="22"/>
        </w:rPr>
        <w:t xml:space="preserve"> following reworking of the program logic and </w:t>
      </w:r>
      <w:proofErr w:type="spellStart"/>
      <w:r w:rsidR="007E4B02" w:rsidRPr="00307FC1">
        <w:rPr>
          <w:rFonts w:ascii="Calibri Light" w:hAnsi="Calibri Light" w:cs="Calibri Light"/>
          <w:sz w:val="22"/>
          <w:szCs w:val="22"/>
        </w:rPr>
        <w:t>ToC</w:t>
      </w:r>
      <w:proofErr w:type="spellEnd"/>
      <w:r w:rsidR="000A7C2E" w:rsidRPr="00307FC1">
        <w:rPr>
          <w:rFonts w:ascii="Calibri Light" w:hAnsi="Calibri Light" w:cs="Calibri Light"/>
          <w:sz w:val="22"/>
          <w:szCs w:val="22"/>
        </w:rPr>
        <w:t xml:space="preserve">. It is unlikely to be even partly implemented in its current form. </w:t>
      </w:r>
      <w:r w:rsidR="007E0BDE" w:rsidRPr="00307FC1">
        <w:rPr>
          <w:rFonts w:ascii="Calibri Light" w:hAnsi="Calibri Light" w:cs="Calibri Light"/>
          <w:sz w:val="22"/>
          <w:szCs w:val="22"/>
        </w:rPr>
        <w:t xml:space="preserve">The MEL training currently being undertaken by the </w:t>
      </w:r>
      <w:proofErr w:type="spellStart"/>
      <w:r w:rsidR="007E0BDE" w:rsidRPr="00307FC1">
        <w:rPr>
          <w:rFonts w:ascii="Calibri Light" w:hAnsi="Calibri Light" w:cs="Calibri Light"/>
          <w:sz w:val="22"/>
          <w:szCs w:val="22"/>
        </w:rPr>
        <w:t>Ponlok</w:t>
      </w:r>
      <w:proofErr w:type="spellEnd"/>
      <w:r w:rsidR="007E0BDE" w:rsidRPr="00307FC1">
        <w:rPr>
          <w:rFonts w:ascii="Calibri Light" w:hAnsi="Calibri Light" w:cs="Calibri Light"/>
          <w:sz w:val="22"/>
          <w:szCs w:val="22"/>
        </w:rPr>
        <w:t xml:space="preserve"> </w:t>
      </w:r>
      <w:proofErr w:type="spellStart"/>
      <w:r w:rsidR="007E0BDE" w:rsidRPr="00307FC1">
        <w:rPr>
          <w:rFonts w:ascii="Calibri Light" w:hAnsi="Calibri Light" w:cs="Calibri Light"/>
          <w:sz w:val="22"/>
          <w:szCs w:val="22"/>
        </w:rPr>
        <w:t>Chomnes</w:t>
      </w:r>
      <w:proofErr w:type="spellEnd"/>
      <w:r w:rsidR="007E0BDE" w:rsidRPr="00307FC1">
        <w:rPr>
          <w:rFonts w:ascii="Calibri Light" w:hAnsi="Calibri Light" w:cs="Calibri Light"/>
          <w:sz w:val="22"/>
          <w:szCs w:val="22"/>
        </w:rPr>
        <w:t xml:space="preserve"> team should halt until the new Theory of Change is developed and the MEL strategy is directly aligned. </w:t>
      </w:r>
      <w:r w:rsidR="00556053" w:rsidRPr="00307FC1">
        <w:rPr>
          <w:rFonts w:ascii="Calibri Light" w:hAnsi="Calibri Light" w:cs="Calibri Light"/>
          <w:sz w:val="22"/>
          <w:szCs w:val="22"/>
        </w:rPr>
        <w:t xml:space="preserve">The program should also consider hiring a </w:t>
      </w:r>
      <w:r w:rsidR="007D2C6A" w:rsidRPr="00307FC1">
        <w:rPr>
          <w:rFonts w:ascii="Calibri Light" w:hAnsi="Calibri Light" w:cs="Calibri Light"/>
          <w:sz w:val="22"/>
          <w:szCs w:val="22"/>
        </w:rPr>
        <w:t>specialist</w:t>
      </w:r>
      <w:r w:rsidR="00556053" w:rsidRPr="00307FC1">
        <w:rPr>
          <w:rFonts w:ascii="Calibri Light" w:hAnsi="Calibri Light" w:cs="Calibri Light"/>
          <w:sz w:val="22"/>
          <w:szCs w:val="22"/>
        </w:rPr>
        <w:t xml:space="preserve"> MEL advisor</w:t>
      </w:r>
      <w:r w:rsidR="00FE7718" w:rsidRPr="00307FC1">
        <w:rPr>
          <w:rFonts w:ascii="Calibri Light" w:hAnsi="Calibri Light" w:cs="Calibri Light"/>
          <w:sz w:val="22"/>
          <w:szCs w:val="22"/>
        </w:rPr>
        <w:t xml:space="preserve">. </w:t>
      </w:r>
    </w:p>
    <w:p w14:paraId="14225F9D" w14:textId="0B75E94E" w:rsidR="00F10628" w:rsidRPr="00307FC1" w:rsidRDefault="00F10628" w:rsidP="0018557A">
      <w:pPr>
        <w:overflowPunct w:val="0"/>
        <w:autoSpaceDE w:val="0"/>
        <w:autoSpaceDN w:val="0"/>
        <w:adjustRightInd w:val="0"/>
        <w:textAlignment w:val="baseline"/>
        <w:rPr>
          <w:rFonts w:ascii="Calibri Light" w:hAnsi="Calibri Light" w:cs="Calibri Light"/>
          <w:sz w:val="22"/>
          <w:szCs w:val="22"/>
        </w:rPr>
      </w:pPr>
      <w:r w:rsidRPr="00307FC1">
        <w:rPr>
          <w:rFonts w:ascii="Calibri Light" w:hAnsi="Calibri Light" w:cs="Calibri Light"/>
          <w:b/>
          <w:bCs/>
          <w:color w:val="C00000"/>
          <w:sz w:val="22"/>
          <w:szCs w:val="22"/>
        </w:rPr>
        <w:t>Recommendation 12:</w:t>
      </w:r>
      <w:r w:rsidRPr="00307FC1">
        <w:rPr>
          <w:rFonts w:ascii="Calibri Light" w:hAnsi="Calibri Light" w:cs="Calibri Light"/>
          <w:color w:val="C00000"/>
          <w:sz w:val="22"/>
          <w:szCs w:val="22"/>
        </w:rPr>
        <w:t xml:space="preserve"> </w:t>
      </w:r>
      <w:r w:rsidRPr="00307FC1">
        <w:rPr>
          <w:rFonts w:ascii="Calibri Light" w:hAnsi="Calibri Light" w:cs="Calibri Light"/>
          <w:sz w:val="22"/>
          <w:szCs w:val="22"/>
        </w:rPr>
        <w:t>S</w:t>
      </w:r>
      <w:r w:rsidR="000A7C2E" w:rsidRPr="00307FC1">
        <w:rPr>
          <w:rFonts w:ascii="Calibri Light" w:hAnsi="Calibri Light" w:cs="Calibri Light"/>
          <w:sz w:val="22"/>
          <w:szCs w:val="22"/>
        </w:rPr>
        <w:t xml:space="preserve">eparate </w:t>
      </w:r>
      <w:r w:rsidRPr="00307FC1">
        <w:rPr>
          <w:rFonts w:ascii="Calibri Light" w:hAnsi="Calibri Light" w:cs="Calibri Light"/>
          <w:sz w:val="22"/>
          <w:szCs w:val="22"/>
        </w:rPr>
        <w:t xml:space="preserve">the </w:t>
      </w:r>
      <w:r w:rsidR="000A7C2E" w:rsidRPr="00307FC1">
        <w:rPr>
          <w:rFonts w:ascii="Calibri Light" w:hAnsi="Calibri Light" w:cs="Calibri Light"/>
          <w:sz w:val="22"/>
          <w:szCs w:val="22"/>
        </w:rPr>
        <w:t xml:space="preserve">capacity building </w:t>
      </w:r>
      <w:r w:rsidRPr="00307FC1">
        <w:rPr>
          <w:rFonts w:ascii="Calibri Light" w:hAnsi="Calibri Light" w:cs="Calibri Light"/>
          <w:sz w:val="22"/>
          <w:szCs w:val="22"/>
        </w:rPr>
        <w:t xml:space="preserve">objective </w:t>
      </w:r>
      <w:r w:rsidR="000A7C2E" w:rsidRPr="00307FC1">
        <w:rPr>
          <w:rFonts w:ascii="Calibri Light" w:hAnsi="Calibri Light" w:cs="Calibri Light"/>
          <w:sz w:val="22"/>
          <w:szCs w:val="22"/>
        </w:rPr>
        <w:t xml:space="preserve">from </w:t>
      </w:r>
      <w:r w:rsidRPr="00307FC1">
        <w:rPr>
          <w:rFonts w:ascii="Calibri Light" w:hAnsi="Calibri Light" w:cs="Calibri Light"/>
          <w:sz w:val="22"/>
          <w:szCs w:val="22"/>
        </w:rPr>
        <w:t xml:space="preserve">the </w:t>
      </w:r>
      <w:r w:rsidR="000A7C2E" w:rsidRPr="00307FC1">
        <w:rPr>
          <w:rFonts w:ascii="Calibri Light" w:hAnsi="Calibri Light" w:cs="Calibri Light"/>
          <w:sz w:val="22"/>
          <w:szCs w:val="22"/>
        </w:rPr>
        <w:t xml:space="preserve">networking </w:t>
      </w:r>
      <w:r w:rsidRPr="00307FC1">
        <w:rPr>
          <w:rFonts w:ascii="Calibri Light" w:hAnsi="Calibri Light" w:cs="Calibri Light"/>
          <w:sz w:val="22"/>
          <w:szCs w:val="22"/>
        </w:rPr>
        <w:t xml:space="preserve">objective </w:t>
      </w:r>
      <w:r w:rsidR="000A7C2E" w:rsidRPr="00307FC1">
        <w:rPr>
          <w:rFonts w:ascii="Calibri Light" w:hAnsi="Calibri Light" w:cs="Calibri Light"/>
          <w:sz w:val="22"/>
          <w:szCs w:val="22"/>
        </w:rPr>
        <w:t>and plan activities accordingly. The two are different a</w:t>
      </w:r>
      <w:r w:rsidR="00C33673" w:rsidRPr="00307FC1">
        <w:rPr>
          <w:rFonts w:ascii="Calibri Light" w:hAnsi="Calibri Light" w:cs="Calibri Light"/>
          <w:sz w:val="22"/>
          <w:szCs w:val="22"/>
        </w:rPr>
        <w:t>nd</w:t>
      </w:r>
      <w:r w:rsidR="000A7C2E" w:rsidRPr="00307FC1">
        <w:rPr>
          <w:rFonts w:ascii="Calibri Light" w:hAnsi="Calibri Light" w:cs="Calibri Light"/>
          <w:sz w:val="22"/>
          <w:szCs w:val="22"/>
        </w:rPr>
        <w:t xml:space="preserve"> not natural bedfellows</w:t>
      </w:r>
      <w:r w:rsidRPr="00307FC1">
        <w:rPr>
          <w:rFonts w:ascii="Calibri Light" w:hAnsi="Calibri Light" w:cs="Calibri Light"/>
          <w:sz w:val="22"/>
          <w:szCs w:val="22"/>
        </w:rPr>
        <w:t xml:space="preserve"> (see Figure 15).</w:t>
      </w:r>
      <w:r w:rsidR="007E4B02" w:rsidRPr="00307FC1">
        <w:rPr>
          <w:rFonts w:ascii="Calibri Light" w:hAnsi="Calibri Light" w:cs="Calibri Light"/>
          <w:sz w:val="22"/>
          <w:szCs w:val="22"/>
        </w:rPr>
        <w:t xml:space="preserve"> Consider also separating capacity building in relation to research capacity and organisational strengthening as program objectives as each requires a different strategy and </w:t>
      </w:r>
      <w:proofErr w:type="gramStart"/>
      <w:r w:rsidR="007E4B02" w:rsidRPr="00307FC1">
        <w:rPr>
          <w:rFonts w:ascii="Calibri Light" w:hAnsi="Calibri Light" w:cs="Calibri Light"/>
          <w:sz w:val="22"/>
          <w:szCs w:val="22"/>
        </w:rPr>
        <w:t>approach, and</w:t>
      </w:r>
      <w:proofErr w:type="gramEnd"/>
      <w:r w:rsidR="007E4B02" w:rsidRPr="00307FC1">
        <w:rPr>
          <w:rFonts w:ascii="Calibri Light" w:hAnsi="Calibri Light" w:cs="Calibri Light"/>
          <w:sz w:val="22"/>
          <w:szCs w:val="22"/>
        </w:rPr>
        <w:t xml:space="preserve"> require that performance is tracked separately. </w:t>
      </w:r>
    </w:p>
    <w:p w14:paraId="4075EB07" w14:textId="25D91408" w:rsidR="00F10628" w:rsidRPr="00307FC1" w:rsidRDefault="00F10628" w:rsidP="0018557A">
      <w:pPr>
        <w:overflowPunct w:val="0"/>
        <w:autoSpaceDE w:val="0"/>
        <w:autoSpaceDN w:val="0"/>
        <w:adjustRightInd w:val="0"/>
        <w:textAlignment w:val="baseline"/>
        <w:rPr>
          <w:rFonts w:ascii="Calibri Light" w:hAnsi="Calibri Light" w:cs="Calibri Light"/>
          <w:sz w:val="22"/>
          <w:szCs w:val="22"/>
        </w:rPr>
      </w:pPr>
      <w:r w:rsidRPr="00307FC1">
        <w:rPr>
          <w:rFonts w:ascii="Calibri Light" w:hAnsi="Calibri Light" w:cs="Calibri Light"/>
          <w:b/>
          <w:bCs/>
          <w:color w:val="C00000"/>
          <w:sz w:val="22"/>
          <w:szCs w:val="22"/>
        </w:rPr>
        <w:t>Recommendation 13:</w:t>
      </w:r>
      <w:r w:rsidRPr="00307FC1">
        <w:rPr>
          <w:rFonts w:ascii="Calibri Light" w:hAnsi="Calibri Light" w:cs="Calibri Light"/>
          <w:color w:val="C00000"/>
          <w:sz w:val="22"/>
          <w:szCs w:val="22"/>
        </w:rPr>
        <w:t xml:space="preserve">  </w:t>
      </w:r>
      <w:r w:rsidRPr="00307FC1">
        <w:rPr>
          <w:rFonts w:ascii="Calibri Light" w:hAnsi="Calibri Light" w:cs="Calibri Light"/>
          <w:sz w:val="22"/>
          <w:szCs w:val="22"/>
        </w:rPr>
        <w:t>A</w:t>
      </w:r>
      <w:r w:rsidR="00192D15" w:rsidRPr="00307FC1">
        <w:rPr>
          <w:rFonts w:ascii="Calibri Light" w:hAnsi="Calibri Light" w:cs="Calibri Light"/>
          <w:sz w:val="22"/>
          <w:szCs w:val="22"/>
        </w:rPr>
        <w:t xml:space="preserve">s indicated in the 2022 </w:t>
      </w:r>
      <w:proofErr w:type="spellStart"/>
      <w:r w:rsidRPr="00307FC1">
        <w:rPr>
          <w:rFonts w:ascii="Calibri Light" w:hAnsi="Calibri Light" w:cs="Calibri Light"/>
          <w:sz w:val="22"/>
          <w:szCs w:val="22"/>
        </w:rPr>
        <w:t>Ponlok</w:t>
      </w:r>
      <w:proofErr w:type="spellEnd"/>
      <w:r w:rsidRPr="00307FC1">
        <w:rPr>
          <w:rFonts w:ascii="Calibri Light" w:hAnsi="Calibri Light" w:cs="Calibri Light"/>
          <w:sz w:val="22"/>
          <w:szCs w:val="22"/>
        </w:rPr>
        <w:t xml:space="preserve"> </w:t>
      </w:r>
      <w:proofErr w:type="spellStart"/>
      <w:r w:rsidRPr="00307FC1">
        <w:rPr>
          <w:rFonts w:ascii="Calibri Light" w:hAnsi="Calibri Light" w:cs="Calibri Light"/>
          <w:sz w:val="22"/>
          <w:szCs w:val="22"/>
        </w:rPr>
        <w:t>Chomnes</w:t>
      </w:r>
      <w:proofErr w:type="spellEnd"/>
      <w:r w:rsidRPr="00307FC1">
        <w:rPr>
          <w:rFonts w:ascii="Calibri Light" w:hAnsi="Calibri Light" w:cs="Calibri Light"/>
          <w:sz w:val="22"/>
          <w:szCs w:val="22"/>
        </w:rPr>
        <w:t xml:space="preserve"> </w:t>
      </w:r>
      <w:r w:rsidR="00192D15" w:rsidRPr="00307FC1">
        <w:rPr>
          <w:rFonts w:ascii="Calibri Light" w:hAnsi="Calibri Light" w:cs="Calibri Light"/>
          <w:sz w:val="22"/>
          <w:szCs w:val="22"/>
        </w:rPr>
        <w:t xml:space="preserve">Aid Investment Monitoring Report, DFAT </w:t>
      </w:r>
      <w:r w:rsidR="007E0BDE" w:rsidRPr="00307FC1">
        <w:rPr>
          <w:rFonts w:ascii="Calibri Light" w:hAnsi="Calibri Light" w:cs="Calibri Light"/>
          <w:sz w:val="22"/>
          <w:szCs w:val="22"/>
        </w:rPr>
        <w:t xml:space="preserve">should </w:t>
      </w:r>
      <w:r w:rsidRPr="00307FC1">
        <w:rPr>
          <w:rFonts w:ascii="Calibri Light" w:hAnsi="Calibri Light" w:cs="Calibri Light"/>
          <w:sz w:val="22"/>
          <w:szCs w:val="22"/>
        </w:rPr>
        <w:t xml:space="preserve">consider </w:t>
      </w:r>
      <w:r w:rsidR="00192D15" w:rsidRPr="00307FC1">
        <w:rPr>
          <w:rFonts w:ascii="Calibri Light" w:hAnsi="Calibri Light" w:cs="Calibri Light"/>
          <w:sz w:val="22"/>
          <w:szCs w:val="22"/>
        </w:rPr>
        <w:t>allocat</w:t>
      </w:r>
      <w:r w:rsidRPr="00307FC1">
        <w:rPr>
          <w:rFonts w:ascii="Calibri Light" w:hAnsi="Calibri Light" w:cs="Calibri Light"/>
          <w:sz w:val="22"/>
          <w:szCs w:val="22"/>
        </w:rPr>
        <w:t xml:space="preserve">ing </w:t>
      </w:r>
      <w:r w:rsidR="00192D15" w:rsidRPr="00307FC1">
        <w:rPr>
          <w:rFonts w:ascii="Calibri Light" w:hAnsi="Calibri Light" w:cs="Calibri Light"/>
          <w:sz w:val="22"/>
          <w:szCs w:val="22"/>
        </w:rPr>
        <w:t xml:space="preserve">more resources </w:t>
      </w:r>
      <w:r w:rsidRPr="00307FC1">
        <w:rPr>
          <w:rFonts w:ascii="Calibri Light" w:hAnsi="Calibri Light" w:cs="Calibri Light"/>
          <w:sz w:val="22"/>
          <w:szCs w:val="22"/>
        </w:rPr>
        <w:t xml:space="preserve">(staff time) </w:t>
      </w:r>
      <w:r w:rsidR="00192D15" w:rsidRPr="00307FC1">
        <w:rPr>
          <w:rFonts w:ascii="Calibri Light" w:hAnsi="Calibri Light" w:cs="Calibri Light"/>
          <w:sz w:val="22"/>
          <w:szCs w:val="22"/>
        </w:rPr>
        <w:t xml:space="preserve">to the oversight and management of the program (see paragraphs </w:t>
      </w:r>
      <w:r w:rsidR="007D5272" w:rsidRPr="00307FC1">
        <w:rPr>
          <w:rFonts w:ascii="Calibri Light" w:hAnsi="Calibri Light" w:cs="Calibri Light"/>
          <w:sz w:val="22"/>
          <w:szCs w:val="22"/>
        </w:rPr>
        <w:t>6</w:t>
      </w:r>
      <w:r w:rsidR="00192D15" w:rsidRPr="00307FC1">
        <w:rPr>
          <w:rFonts w:ascii="Calibri Light" w:hAnsi="Calibri Light" w:cs="Calibri Light"/>
          <w:sz w:val="22"/>
          <w:szCs w:val="22"/>
        </w:rPr>
        <w:t xml:space="preserve">.21 – </w:t>
      </w:r>
      <w:r w:rsidR="007D5272" w:rsidRPr="00307FC1">
        <w:rPr>
          <w:rFonts w:ascii="Calibri Light" w:hAnsi="Calibri Light" w:cs="Calibri Light"/>
          <w:sz w:val="22"/>
          <w:szCs w:val="22"/>
        </w:rPr>
        <w:t>6</w:t>
      </w:r>
      <w:r w:rsidR="00192D15" w:rsidRPr="00307FC1">
        <w:rPr>
          <w:rFonts w:ascii="Calibri Light" w:hAnsi="Calibri Light" w:cs="Calibri Light"/>
          <w:sz w:val="22"/>
          <w:szCs w:val="22"/>
        </w:rPr>
        <w:t xml:space="preserve">.22). </w:t>
      </w:r>
      <w:r w:rsidR="007E0BDE" w:rsidRPr="00307FC1">
        <w:rPr>
          <w:rFonts w:ascii="Calibri Light" w:hAnsi="Calibri Light" w:cs="Calibri Light"/>
          <w:sz w:val="22"/>
          <w:szCs w:val="22"/>
        </w:rPr>
        <w:t>DFAT should also consider reallocating responsibility for overseeing the program from A-based staff in the Political team to the Development team where staff have existing development program management skills, are</w:t>
      </w:r>
      <w:r w:rsidR="007E4B02" w:rsidRPr="00307FC1">
        <w:rPr>
          <w:rFonts w:ascii="Calibri Light" w:hAnsi="Calibri Light" w:cs="Calibri Light"/>
          <w:sz w:val="22"/>
          <w:szCs w:val="22"/>
        </w:rPr>
        <w:t xml:space="preserve"> more directly incentiv</w:t>
      </w:r>
      <w:r w:rsidR="00FE7718" w:rsidRPr="00307FC1">
        <w:rPr>
          <w:rFonts w:ascii="Calibri Light" w:hAnsi="Calibri Light" w:cs="Calibri Light"/>
          <w:sz w:val="22"/>
          <w:szCs w:val="22"/>
        </w:rPr>
        <w:t>ised</w:t>
      </w:r>
      <w:r w:rsidR="007E4B02" w:rsidRPr="00307FC1">
        <w:rPr>
          <w:rFonts w:ascii="Calibri Light" w:hAnsi="Calibri Light" w:cs="Calibri Light"/>
          <w:sz w:val="22"/>
          <w:szCs w:val="22"/>
        </w:rPr>
        <w:t xml:space="preserve"> to ensure program performance, and are</w:t>
      </w:r>
      <w:r w:rsidR="007E0BDE" w:rsidRPr="00307FC1">
        <w:rPr>
          <w:rFonts w:ascii="Calibri Light" w:hAnsi="Calibri Light" w:cs="Calibri Light"/>
          <w:sz w:val="22"/>
          <w:szCs w:val="22"/>
        </w:rPr>
        <w:t xml:space="preserve"> better positioned to coordinate with </w:t>
      </w:r>
      <w:r w:rsidR="007E4B02" w:rsidRPr="00307FC1">
        <w:rPr>
          <w:rFonts w:ascii="Calibri Light" w:hAnsi="Calibri Light" w:cs="Calibri Light"/>
          <w:sz w:val="22"/>
          <w:szCs w:val="22"/>
        </w:rPr>
        <w:t xml:space="preserve">and learn from </w:t>
      </w:r>
      <w:r w:rsidR="007E0BDE" w:rsidRPr="00307FC1">
        <w:rPr>
          <w:rFonts w:ascii="Calibri Light" w:hAnsi="Calibri Light" w:cs="Calibri Light"/>
          <w:sz w:val="22"/>
          <w:szCs w:val="22"/>
        </w:rPr>
        <w:t xml:space="preserve">other parts of the aid program. </w:t>
      </w:r>
    </w:p>
    <w:p w14:paraId="2A7874D8" w14:textId="0103B784" w:rsidR="00CB78A4" w:rsidRPr="00317545" w:rsidRDefault="00F10628" w:rsidP="007E0BDE">
      <w:pPr>
        <w:overflowPunct w:val="0"/>
        <w:autoSpaceDE w:val="0"/>
        <w:autoSpaceDN w:val="0"/>
        <w:adjustRightInd w:val="0"/>
        <w:textAlignment w:val="baseline"/>
        <w:rPr>
          <w:rFonts w:ascii="Calibri Light" w:hAnsi="Calibri Light" w:cs="Calibri Light"/>
          <w:sz w:val="22"/>
          <w:szCs w:val="22"/>
        </w:rPr>
      </w:pPr>
      <w:r w:rsidRPr="00317545">
        <w:rPr>
          <w:rFonts w:ascii="Calibri Light" w:hAnsi="Calibri Light" w:cs="Calibri Light"/>
          <w:b/>
          <w:bCs/>
          <w:color w:val="C00000"/>
          <w:sz w:val="22"/>
          <w:szCs w:val="22"/>
        </w:rPr>
        <w:lastRenderedPageBreak/>
        <w:t>Recommendation 14:</w:t>
      </w:r>
      <w:r w:rsidRPr="00317545">
        <w:rPr>
          <w:rFonts w:ascii="Calibri Light" w:hAnsi="Calibri Light" w:cs="Calibri Light"/>
          <w:color w:val="C00000"/>
          <w:sz w:val="22"/>
          <w:szCs w:val="22"/>
        </w:rPr>
        <w:t xml:space="preserve"> </w:t>
      </w:r>
      <w:r w:rsidR="00192D15" w:rsidRPr="00317545">
        <w:rPr>
          <w:rFonts w:ascii="Calibri Light" w:hAnsi="Calibri Light" w:cs="Calibri Light"/>
          <w:sz w:val="22"/>
          <w:szCs w:val="22"/>
        </w:rPr>
        <w:t>Finally, DFAT and TAF should sit together to clarify levels of delegated authority, DFAT to TAF and TAF to core partners.</w:t>
      </w:r>
      <w:r w:rsidR="000A7C2E" w:rsidRPr="00317545">
        <w:rPr>
          <w:rFonts w:ascii="Calibri Light" w:hAnsi="Calibri Light" w:cs="Calibri Light"/>
          <w:sz w:val="22"/>
          <w:szCs w:val="22"/>
        </w:rPr>
        <w:t xml:space="preserve"> </w:t>
      </w:r>
      <w:r w:rsidR="007E0BDE" w:rsidRPr="00317545">
        <w:rPr>
          <w:rFonts w:ascii="Calibri Light" w:hAnsi="Calibri Light" w:cs="Calibri Light"/>
          <w:sz w:val="22"/>
          <w:szCs w:val="22"/>
        </w:rPr>
        <w:t>It is recommended that this include DFAT empowering TAF to reduce the intensity of financial and activity-level scrutiny, where appropriate to do so, to free up staff time to</w:t>
      </w:r>
      <w:r w:rsidR="00D32F87" w:rsidRPr="00317545">
        <w:rPr>
          <w:rFonts w:ascii="Calibri Light" w:hAnsi="Calibri Light" w:cs="Calibri Light"/>
          <w:sz w:val="22"/>
          <w:szCs w:val="22"/>
        </w:rPr>
        <w:t xml:space="preserve"> enable greater efficiency and to</w:t>
      </w:r>
      <w:r w:rsidR="007E0BDE" w:rsidRPr="00317545">
        <w:rPr>
          <w:rFonts w:ascii="Calibri Light" w:hAnsi="Calibri Light" w:cs="Calibri Light"/>
          <w:sz w:val="22"/>
          <w:szCs w:val="22"/>
        </w:rPr>
        <w:t xml:space="preserve"> focus on more strategic aspects of program management. </w:t>
      </w:r>
    </w:p>
    <w:p w14:paraId="124CCC71" w14:textId="54A145DF" w:rsidR="00192D15" w:rsidRPr="00317545" w:rsidRDefault="003547C7" w:rsidP="003547C7">
      <w:pPr>
        <w:overflowPunct w:val="0"/>
        <w:autoSpaceDE w:val="0"/>
        <w:autoSpaceDN w:val="0"/>
        <w:adjustRightInd w:val="0"/>
        <w:textAlignment w:val="baseline"/>
        <w:rPr>
          <w:rFonts w:ascii="Calibri Light" w:hAnsi="Calibri Light" w:cs="Calibri Light"/>
          <w:b/>
          <w:bCs/>
          <w:color w:val="C00000"/>
          <w:sz w:val="24"/>
          <w:szCs w:val="24"/>
        </w:rPr>
      </w:pPr>
      <w:bookmarkStart w:id="25" w:name="_Hlk103502540"/>
      <w:r w:rsidRPr="00317545">
        <w:rPr>
          <w:rFonts w:ascii="Calibri Light" w:hAnsi="Calibri Light" w:cs="Calibri Light"/>
          <w:b/>
          <w:bCs/>
          <w:color w:val="C00000"/>
          <w:sz w:val="24"/>
          <w:szCs w:val="24"/>
        </w:rPr>
        <w:t xml:space="preserve">Indicative program logic and theory of change </w:t>
      </w:r>
    </w:p>
    <w:p w14:paraId="24C10DCE" w14:textId="240AD506" w:rsidR="006E0DF1" w:rsidRPr="00317545" w:rsidRDefault="003547C7" w:rsidP="00192D15">
      <w:pPr>
        <w:numPr>
          <w:ilvl w:val="1"/>
          <w:numId w:val="14"/>
        </w:numPr>
        <w:overflowPunct w:val="0"/>
        <w:autoSpaceDE w:val="0"/>
        <w:autoSpaceDN w:val="0"/>
        <w:adjustRightInd w:val="0"/>
        <w:textAlignment w:val="baseline"/>
        <w:rPr>
          <w:rFonts w:ascii="Calibri Light" w:hAnsi="Calibri Light" w:cs="Calibri Light"/>
          <w:sz w:val="22"/>
          <w:szCs w:val="22"/>
        </w:rPr>
      </w:pPr>
      <w:r w:rsidRPr="00317545">
        <w:rPr>
          <w:rFonts w:ascii="Calibri Light" w:hAnsi="Calibri Light" w:cs="Calibri Light"/>
          <w:b/>
          <w:bCs/>
          <w:sz w:val="22"/>
          <w:szCs w:val="22"/>
        </w:rPr>
        <w:t>Figure 1</w:t>
      </w:r>
      <w:r w:rsidR="00F10628" w:rsidRPr="00317545">
        <w:rPr>
          <w:rFonts w:ascii="Calibri Light" w:hAnsi="Calibri Light" w:cs="Calibri Light"/>
          <w:b/>
          <w:bCs/>
          <w:sz w:val="22"/>
          <w:szCs w:val="22"/>
        </w:rPr>
        <w:t xml:space="preserve">5 </w:t>
      </w:r>
      <w:r w:rsidRPr="00317545">
        <w:rPr>
          <w:rFonts w:ascii="Calibri Light" w:hAnsi="Calibri Light" w:cs="Calibri Light"/>
          <w:b/>
          <w:bCs/>
          <w:sz w:val="22"/>
          <w:szCs w:val="22"/>
        </w:rPr>
        <w:t xml:space="preserve">presents </w:t>
      </w:r>
      <w:r w:rsidR="00E10E4C" w:rsidRPr="00317545">
        <w:rPr>
          <w:rFonts w:ascii="Calibri Light" w:hAnsi="Calibri Light" w:cs="Calibri Light"/>
          <w:b/>
          <w:bCs/>
          <w:sz w:val="22"/>
          <w:szCs w:val="22"/>
        </w:rPr>
        <w:t xml:space="preserve">what a revised program logic and </w:t>
      </w:r>
      <w:proofErr w:type="spellStart"/>
      <w:r w:rsidR="00E10E4C" w:rsidRPr="00317545">
        <w:rPr>
          <w:rFonts w:ascii="Calibri Light" w:hAnsi="Calibri Light" w:cs="Calibri Light"/>
          <w:b/>
          <w:bCs/>
          <w:sz w:val="22"/>
          <w:szCs w:val="22"/>
        </w:rPr>
        <w:t>ToC</w:t>
      </w:r>
      <w:proofErr w:type="spellEnd"/>
      <w:r w:rsidR="00E10E4C" w:rsidRPr="00317545">
        <w:rPr>
          <w:rFonts w:ascii="Calibri Light" w:hAnsi="Calibri Light" w:cs="Calibri Light"/>
          <w:b/>
          <w:bCs/>
          <w:sz w:val="22"/>
          <w:szCs w:val="22"/>
        </w:rPr>
        <w:t xml:space="preserve"> could look like</w:t>
      </w:r>
      <w:r w:rsidR="00E10E4C" w:rsidRPr="00317545">
        <w:rPr>
          <w:rFonts w:ascii="Calibri Light" w:hAnsi="Calibri Light" w:cs="Calibri Light"/>
          <w:sz w:val="22"/>
          <w:szCs w:val="22"/>
        </w:rPr>
        <w:t xml:space="preserve">. The purpose of the </w:t>
      </w:r>
      <w:r w:rsidR="00113387" w:rsidRPr="00317545">
        <w:rPr>
          <w:rFonts w:ascii="Calibri Light" w:hAnsi="Calibri Light" w:cs="Calibri Light"/>
          <w:sz w:val="22"/>
          <w:szCs w:val="22"/>
        </w:rPr>
        <w:t xml:space="preserve">proposed </w:t>
      </w:r>
      <w:proofErr w:type="spellStart"/>
      <w:r w:rsidR="00113387" w:rsidRPr="00317545">
        <w:rPr>
          <w:rFonts w:ascii="Calibri Light" w:hAnsi="Calibri Light" w:cs="Calibri Light"/>
          <w:sz w:val="22"/>
          <w:szCs w:val="22"/>
        </w:rPr>
        <w:t>ToC</w:t>
      </w:r>
      <w:proofErr w:type="spellEnd"/>
      <w:r w:rsidR="00113387" w:rsidRPr="00317545">
        <w:rPr>
          <w:rFonts w:ascii="Calibri Light" w:hAnsi="Calibri Light" w:cs="Calibri Light"/>
          <w:sz w:val="22"/>
          <w:szCs w:val="22"/>
        </w:rPr>
        <w:t xml:space="preserve"> </w:t>
      </w:r>
      <w:r w:rsidR="00E10E4C" w:rsidRPr="00317545">
        <w:rPr>
          <w:rFonts w:ascii="Calibri Light" w:hAnsi="Calibri Light" w:cs="Calibri Light"/>
          <w:sz w:val="22"/>
          <w:szCs w:val="22"/>
        </w:rPr>
        <w:t xml:space="preserve">workshop would be to agree such a design among all partners. </w:t>
      </w:r>
    </w:p>
    <w:p w14:paraId="119C2ACB" w14:textId="0277C466" w:rsidR="003547C7" w:rsidRPr="00317545" w:rsidRDefault="003547C7" w:rsidP="00E10E4C">
      <w:pPr>
        <w:overflowPunct w:val="0"/>
        <w:autoSpaceDE w:val="0"/>
        <w:autoSpaceDN w:val="0"/>
        <w:adjustRightInd w:val="0"/>
        <w:spacing w:after="240"/>
        <w:jc w:val="center"/>
        <w:textAlignment w:val="baseline"/>
        <w:rPr>
          <w:rFonts w:ascii="Calibri Light" w:hAnsi="Calibri Light" w:cs="Calibri Light"/>
          <w:b/>
          <w:bCs/>
          <w:color w:val="C00000"/>
          <w:sz w:val="24"/>
          <w:szCs w:val="24"/>
        </w:rPr>
      </w:pPr>
      <w:r w:rsidRPr="00317545">
        <w:rPr>
          <w:rFonts w:ascii="Calibri Light" w:hAnsi="Calibri Light" w:cs="Calibri Light"/>
          <w:b/>
          <w:bCs/>
          <w:color w:val="C00000"/>
          <w:sz w:val="24"/>
          <w:szCs w:val="24"/>
        </w:rPr>
        <w:t>Figure 1</w:t>
      </w:r>
      <w:r w:rsidR="00F10628" w:rsidRPr="00317545">
        <w:rPr>
          <w:rFonts w:ascii="Calibri Light" w:hAnsi="Calibri Light" w:cs="Calibri Light"/>
          <w:b/>
          <w:bCs/>
          <w:color w:val="C00000"/>
          <w:sz w:val="24"/>
          <w:szCs w:val="24"/>
        </w:rPr>
        <w:t>5</w:t>
      </w:r>
      <w:r w:rsidRPr="00317545">
        <w:rPr>
          <w:rFonts w:ascii="Calibri Light" w:hAnsi="Calibri Light" w:cs="Calibri Light"/>
          <w:b/>
          <w:bCs/>
          <w:color w:val="C00000"/>
          <w:sz w:val="24"/>
          <w:szCs w:val="24"/>
        </w:rPr>
        <w:t>: Indicative program logic and theory of change</w:t>
      </w:r>
    </w:p>
    <w:p w14:paraId="7F19A7F1" w14:textId="55C5F4F7" w:rsidR="002C6FC4" w:rsidRPr="00317545" w:rsidRDefault="00D95259" w:rsidP="00E10E4C">
      <w:pPr>
        <w:spacing w:line="288" w:lineRule="auto"/>
        <w:ind w:left="-737" w:right="-170"/>
        <w:jc w:val="center"/>
        <w:rPr>
          <w:rFonts w:ascii="Calibri Light" w:eastAsiaTheme="majorEastAsia" w:hAnsi="Calibri Light" w:cs="Calibri Light"/>
          <w:b/>
          <w:color w:val="C00000"/>
          <w:sz w:val="28"/>
          <w:szCs w:val="28"/>
        </w:rPr>
      </w:pPr>
      <w:r w:rsidRPr="00317545">
        <w:rPr>
          <w:rFonts w:ascii="Calibri Light" w:hAnsi="Calibri Light" w:cs="Calibri Light"/>
          <w:b/>
          <w:bCs/>
          <w:noProof/>
          <w:color w:val="C00000"/>
          <w:sz w:val="28"/>
        </w:rPr>
        <w:drawing>
          <wp:inline distT="0" distB="0" distL="0" distR="0" wp14:anchorId="7927AF39" wp14:editId="72542130">
            <wp:extent cx="6188710" cy="3098165"/>
            <wp:effectExtent l="0" t="0" r="2540" b="6985"/>
            <wp:docPr id="19" name="Picture 19" descr="Indicative program logic and theory of change based on a revised program objective: To foster a culture of knowledge generation and inclusive policy dialogue and deba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Indicative program logic and theory of change based on a revised program objective: To foster a culture of knowledge generation and inclusive policy dialogue and debate. "/>
                    <pic:cNvPicPr/>
                  </pic:nvPicPr>
                  <pic:blipFill>
                    <a:blip r:embed="rId20"/>
                    <a:stretch>
                      <a:fillRect/>
                    </a:stretch>
                  </pic:blipFill>
                  <pic:spPr>
                    <a:xfrm>
                      <a:off x="0" y="0"/>
                      <a:ext cx="6188710" cy="3098165"/>
                    </a:xfrm>
                    <a:prstGeom prst="rect">
                      <a:avLst/>
                    </a:prstGeom>
                  </pic:spPr>
                </pic:pic>
              </a:graphicData>
            </a:graphic>
          </wp:inline>
        </w:drawing>
      </w:r>
    </w:p>
    <w:p w14:paraId="2B798C39" w14:textId="77777777" w:rsidR="00E10E4C" w:rsidRPr="00317545" w:rsidRDefault="00E10E4C">
      <w:pPr>
        <w:spacing w:line="288" w:lineRule="auto"/>
        <w:rPr>
          <w:rFonts w:ascii="Calibri Light" w:eastAsiaTheme="majorEastAsia" w:hAnsi="Calibri Light" w:cs="Calibri Light"/>
          <w:b/>
          <w:color w:val="C00000"/>
          <w:sz w:val="28"/>
          <w:szCs w:val="28"/>
        </w:rPr>
      </w:pPr>
      <w:r w:rsidRPr="00317545">
        <w:rPr>
          <w:rFonts w:ascii="Calibri Light" w:hAnsi="Calibri Light" w:cs="Calibri Light"/>
          <w:b/>
          <w:bCs/>
          <w:color w:val="C00000"/>
          <w:sz w:val="28"/>
        </w:rPr>
        <w:br w:type="page"/>
      </w:r>
    </w:p>
    <w:p w14:paraId="60C4D4DF" w14:textId="399F3323" w:rsidR="00A5214B" w:rsidRPr="00317545" w:rsidRDefault="00A5214B" w:rsidP="00A5214B">
      <w:pPr>
        <w:pStyle w:val="Heading1"/>
        <w:numPr>
          <w:ilvl w:val="0"/>
          <w:numId w:val="0"/>
        </w:numPr>
        <w:spacing w:before="180" w:after="180"/>
        <w:rPr>
          <w:rFonts w:ascii="Calibri Light" w:hAnsi="Calibri Light" w:cs="Calibri Light"/>
          <w:b/>
          <w:bCs w:val="0"/>
          <w:color w:val="C00000"/>
          <w:sz w:val="28"/>
        </w:rPr>
      </w:pPr>
      <w:bookmarkStart w:id="26" w:name="_Toc108345300"/>
      <w:r w:rsidRPr="00317545">
        <w:rPr>
          <w:rFonts w:ascii="Calibri Light" w:hAnsi="Calibri Light" w:cs="Calibri Light"/>
          <w:b/>
          <w:bCs w:val="0"/>
          <w:color w:val="C00000"/>
          <w:sz w:val="28"/>
        </w:rPr>
        <w:lastRenderedPageBreak/>
        <w:t xml:space="preserve">Annex A: </w:t>
      </w:r>
      <w:r w:rsidR="00D60FC3" w:rsidRPr="00317545">
        <w:rPr>
          <w:rFonts w:ascii="Calibri Light" w:hAnsi="Calibri Light" w:cs="Calibri Light"/>
          <w:b/>
          <w:bCs w:val="0"/>
          <w:color w:val="C00000"/>
          <w:sz w:val="28"/>
        </w:rPr>
        <w:t>Terms of Reference</w:t>
      </w:r>
      <w:bookmarkEnd w:id="26"/>
      <w:r w:rsidRPr="00317545">
        <w:rPr>
          <w:rFonts w:ascii="Calibri Light" w:hAnsi="Calibri Light" w:cs="Calibri Light"/>
          <w:b/>
          <w:bCs w:val="0"/>
          <w:color w:val="C00000"/>
          <w:sz w:val="28"/>
        </w:rPr>
        <w:t xml:space="preserve"> </w:t>
      </w:r>
      <w:bookmarkStart w:id="27" w:name="_Hlk98500207"/>
    </w:p>
    <w:bookmarkEnd w:id="25"/>
    <w:p w14:paraId="7A8590AD" w14:textId="081F6363" w:rsidR="00B54170" w:rsidRPr="00317545" w:rsidRDefault="00B54170" w:rsidP="007D42C3">
      <w:pPr>
        <w:rPr>
          <w:rFonts w:ascii="Calibri Light" w:hAnsi="Calibri Light"/>
          <w:sz w:val="22"/>
          <w:szCs w:val="22"/>
        </w:rPr>
      </w:pPr>
      <w:r w:rsidRPr="00317545">
        <w:rPr>
          <w:rFonts w:ascii="Calibri Light" w:hAnsi="Calibri Light"/>
          <w:sz w:val="22"/>
          <w:szCs w:val="22"/>
        </w:rPr>
        <w:t xml:space="preserve">The principal purpose of this independent strategic review (ISR) is to assess the extent to which </w:t>
      </w:r>
      <w:proofErr w:type="spellStart"/>
      <w:r w:rsidRPr="00317545">
        <w:rPr>
          <w:rFonts w:ascii="Calibri Light" w:hAnsi="Calibri Light"/>
          <w:sz w:val="22"/>
          <w:szCs w:val="22"/>
        </w:rPr>
        <w:t>Ponlok</w:t>
      </w:r>
      <w:proofErr w:type="spellEnd"/>
      <w:r w:rsidRPr="00317545">
        <w:rPr>
          <w:rFonts w:ascii="Calibri Light" w:hAnsi="Calibri Light"/>
          <w:sz w:val="22"/>
          <w:szCs w:val="22"/>
        </w:rPr>
        <w:t xml:space="preserve"> </w:t>
      </w:r>
      <w:proofErr w:type="spellStart"/>
      <w:r w:rsidRPr="00317545">
        <w:rPr>
          <w:rFonts w:ascii="Calibri Light" w:hAnsi="Calibri Light"/>
          <w:sz w:val="22"/>
          <w:szCs w:val="22"/>
        </w:rPr>
        <w:t>Chomnes</w:t>
      </w:r>
      <w:proofErr w:type="spellEnd"/>
      <w:r w:rsidRPr="00317545">
        <w:rPr>
          <w:rFonts w:ascii="Calibri Light" w:hAnsi="Calibri Light"/>
          <w:sz w:val="22"/>
          <w:szCs w:val="22"/>
        </w:rPr>
        <w:t xml:space="preserve"> approach, theory of change, and program modality are contributing to its objectives of strengthening policy analysis, </w:t>
      </w:r>
      <w:proofErr w:type="gramStart"/>
      <w:r w:rsidRPr="00317545">
        <w:rPr>
          <w:rFonts w:ascii="Calibri Light" w:hAnsi="Calibri Light"/>
          <w:sz w:val="22"/>
          <w:szCs w:val="22"/>
        </w:rPr>
        <w:t>dialogue</w:t>
      </w:r>
      <w:proofErr w:type="gramEnd"/>
      <w:r w:rsidRPr="00317545">
        <w:rPr>
          <w:rFonts w:ascii="Calibri Light" w:hAnsi="Calibri Light"/>
          <w:sz w:val="22"/>
          <w:szCs w:val="22"/>
        </w:rPr>
        <w:t xml:space="preserve"> and evidence-informed policymaking in Cambodia. </w:t>
      </w:r>
      <w:r w:rsidRPr="00317545">
        <w:rPr>
          <w:rFonts w:ascii="Calibri Light" w:eastAsia="MS Mincho" w:hAnsi="Calibri Light" w:cs="Arial"/>
          <w:sz w:val="22"/>
          <w:szCs w:val="22"/>
        </w:rPr>
        <w:t>The evaluation will directly inform the subsequent design of future knowledge sector investments in Cambodia.</w:t>
      </w:r>
      <w:r w:rsidRPr="00317545">
        <w:rPr>
          <w:rFonts w:ascii="Calibri Light" w:hAnsi="Calibri Light"/>
          <w:sz w:val="22"/>
          <w:szCs w:val="22"/>
        </w:rPr>
        <w:t xml:space="preserve"> This will include identifying the strengths and/or weakness of the program </w:t>
      </w:r>
      <w:proofErr w:type="gramStart"/>
      <w:r w:rsidRPr="00317545">
        <w:rPr>
          <w:rFonts w:ascii="Calibri Light" w:hAnsi="Calibri Light"/>
          <w:sz w:val="22"/>
          <w:szCs w:val="22"/>
        </w:rPr>
        <w:t>in regards to</w:t>
      </w:r>
      <w:proofErr w:type="gramEnd"/>
      <w:r w:rsidRPr="00317545">
        <w:rPr>
          <w:rFonts w:ascii="Calibri Light" w:hAnsi="Calibri Light"/>
          <w:sz w:val="22"/>
          <w:szCs w:val="22"/>
        </w:rPr>
        <w:t xml:space="preserve"> achieving policy influence and impact and ensuring post-program impact sustainability, so that the findings can inform the development of future programs in Cambodia and similar DFAT programs elsewhere. </w:t>
      </w:r>
    </w:p>
    <w:p w14:paraId="710C40F2" w14:textId="77777777" w:rsidR="00B54170" w:rsidRPr="00317545" w:rsidRDefault="00B54170" w:rsidP="007D42C3">
      <w:pPr>
        <w:rPr>
          <w:rFonts w:ascii="Calibri Light" w:hAnsi="Calibri Light"/>
          <w:sz w:val="22"/>
          <w:szCs w:val="22"/>
        </w:rPr>
      </w:pPr>
      <w:r w:rsidRPr="00317545">
        <w:rPr>
          <w:rFonts w:ascii="Calibri Light" w:hAnsi="Calibri Light"/>
          <w:sz w:val="22"/>
          <w:szCs w:val="22"/>
        </w:rPr>
        <w:t xml:space="preserve">We expect the ISR will: </w:t>
      </w:r>
    </w:p>
    <w:p w14:paraId="7E2466BE" w14:textId="77777777" w:rsidR="00B54170" w:rsidRPr="00317545" w:rsidRDefault="00B54170" w:rsidP="007D42C3">
      <w:pPr>
        <w:pStyle w:val="ListParagraph"/>
        <w:numPr>
          <w:ilvl w:val="0"/>
          <w:numId w:val="24"/>
        </w:numPr>
        <w:tabs>
          <w:tab w:val="clear" w:pos="357"/>
        </w:tabs>
        <w:spacing w:line="240" w:lineRule="auto"/>
        <w:rPr>
          <w:rFonts w:ascii="Calibri Light" w:hAnsi="Calibri Light"/>
          <w:sz w:val="22"/>
          <w:szCs w:val="22"/>
        </w:rPr>
      </w:pPr>
      <w:r w:rsidRPr="00317545">
        <w:rPr>
          <w:rFonts w:ascii="Calibri Light" w:hAnsi="Calibri Light"/>
          <w:sz w:val="22"/>
          <w:szCs w:val="22"/>
        </w:rPr>
        <w:t xml:space="preserve">Question the current assumptions, theory of change and approach: are our assumptions about how policy is informed and the best routes towards more evidence-based </w:t>
      </w:r>
      <w:proofErr w:type="gramStart"/>
      <w:r w:rsidRPr="00317545">
        <w:rPr>
          <w:rFonts w:ascii="Calibri Light" w:hAnsi="Calibri Light"/>
          <w:sz w:val="22"/>
          <w:szCs w:val="22"/>
        </w:rPr>
        <w:t>policy-making</w:t>
      </w:r>
      <w:proofErr w:type="gramEnd"/>
      <w:r w:rsidRPr="00317545">
        <w:rPr>
          <w:rFonts w:ascii="Calibri Light" w:hAnsi="Calibri Light"/>
          <w:sz w:val="22"/>
          <w:szCs w:val="22"/>
        </w:rPr>
        <w:t xml:space="preserve"> holding true? Should future programming focus on different approaches? </w:t>
      </w:r>
    </w:p>
    <w:p w14:paraId="229D293C" w14:textId="01003D10" w:rsidR="00B54170" w:rsidRPr="00317545" w:rsidRDefault="00B54170" w:rsidP="007D42C3">
      <w:pPr>
        <w:pStyle w:val="ListParagraph"/>
        <w:numPr>
          <w:ilvl w:val="0"/>
          <w:numId w:val="24"/>
        </w:numPr>
        <w:tabs>
          <w:tab w:val="clear" w:pos="357"/>
        </w:tabs>
        <w:spacing w:line="240" w:lineRule="auto"/>
        <w:rPr>
          <w:rFonts w:ascii="Calibri Light" w:hAnsi="Calibri Light"/>
          <w:sz w:val="22"/>
          <w:szCs w:val="22"/>
        </w:rPr>
      </w:pPr>
      <w:r w:rsidRPr="00317545">
        <w:rPr>
          <w:rFonts w:ascii="Calibri Light" w:hAnsi="Calibri Light"/>
          <w:sz w:val="22"/>
          <w:szCs w:val="22"/>
        </w:rPr>
        <w:t xml:space="preserve">Examine the effectiveness of current focus areas, </w:t>
      </w:r>
      <w:proofErr w:type="gramStart"/>
      <w:r w:rsidRPr="00317545">
        <w:rPr>
          <w:rFonts w:ascii="Calibri Light" w:hAnsi="Calibri Light"/>
          <w:sz w:val="22"/>
          <w:szCs w:val="22"/>
        </w:rPr>
        <w:t>approaches</w:t>
      </w:r>
      <w:proofErr w:type="gramEnd"/>
      <w:r w:rsidRPr="00317545">
        <w:rPr>
          <w:rFonts w:ascii="Calibri Light" w:hAnsi="Calibri Light"/>
          <w:sz w:val="22"/>
          <w:szCs w:val="22"/>
        </w:rPr>
        <w:t xml:space="preserve"> and implementation arrangements in achieving end of program outcomes. </w:t>
      </w:r>
    </w:p>
    <w:p w14:paraId="0243BA78" w14:textId="77777777" w:rsidR="00B54170" w:rsidRPr="00317545" w:rsidRDefault="00B54170" w:rsidP="007D42C3">
      <w:pPr>
        <w:pStyle w:val="BodyText"/>
        <w:rPr>
          <w:rFonts w:ascii="Calibri Light" w:hAnsi="Calibri Light"/>
          <w:sz w:val="22"/>
          <w:szCs w:val="22"/>
        </w:rPr>
      </w:pPr>
      <w:r w:rsidRPr="00317545">
        <w:rPr>
          <w:rFonts w:ascii="Calibri Light" w:hAnsi="Calibri Light"/>
          <w:sz w:val="22"/>
          <w:szCs w:val="22"/>
        </w:rPr>
        <w:t xml:space="preserve">As part of assessing the questions outlined in the Review Purpose above, the review should examine the program MEAL (monitoring evaluation adaptation and learning) system to confirm if it is effectively (a) tracking and assessing progress towards its policy influencing objectives, and (b) supporting program adaptation and learning to maximise impact (and capitalise on emerging opportunities) through effective program feedback loops. </w:t>
      </w:r>
    </w:p>
    <w:p w14:paraId="7B552EA2" w14:textId="77777777" w:rsidR="00B54170" w:rsidRPr="00317545" w:rsidRDefault="00B54170" w:rsidP="007D42C3">
      <w:pPr>
        <w:pStyle w:val="BodyText"/>
        <w:rPr>
          <w:rFonts w:ascii="Calibri Light" w:hAnsi="Calibri Light"/>
          <w:sz w:val="22"/>
          <w:szCs w:val="22"/>
        </w:rPr>
      </w:pPr>
      <w:r w:rsidRPr="00317545">
        <w:rPr>
          <w:rFonts w:ascii="Calibri Light" w:hAnsi="Calibri Light"/>
          <w:sz w:val="22"/>
          <w:szCs w:val="22"/>
        </w:rPr>
        <w:t xml:space="preserve">This review will draw on previous data/studies from the Program, targeted semi-structured interviews, and in-person/remote workshops/meetings to assess progress on the key areas noted above, and to inform recommendations to further strengthen performance in these areas in the second phase. </w:t>
      </w:r>
    </w:p>
    <w:p w14:paraId="0DEB0108" w14:textId="1745CEB6" w:rsidR="00B54170" w:rsidRPr="00317545" w:rsidRDefault="00B54170" w:rsidP="007D42C3">
      <w:pPr>
        <w:pStyle w:val="BodyText"/>
        <w:rPr>
          <w:rFonts w:ascii="Calibri Light" w:hAnsi="Calibri Light"/>
          <w:sz w:val="22"/>
          <w:szCs w:val="22"/>
        </w:rPr>
      </w:pPr>
      <w:r w:rsidRPr="00317545">
        <w:rPr>
          <w:rFonts w:ascii="Calibri Light" w:hAnsi="Calibri Light"/>
          <w:sz w:val="22"/>
          <w:szCs w:val="22"/>
        </w:rPr>
        <w:t xml:space="preserve">The review will conduct in-person/remote meetings with key DFAT staff at post, </w:t>
      </w:r>
      <w:proofErr w:type="spellStart"/>
      <w:r w:rsidRPr="00317545">
        <w:rPr>
          <w:rFonts w:ascii="Calibri Light" w:hAnsi="Calibri Light"/>
          <w:sz w:val="22"/>
          <w:szCs w:val="22"/>
        </w:rPr>
        <w:t>Ponlok</w:t>
      </w:r>
      <w:proofErr w:type="spellEnd"/>
      <w:r w:rsidRPr="00317545">
        <w:rPr>
          <w:rFonts w:ascii="Calibri Light" w:hAnsi="Calibri Light"/>
          <w:sz w:val="22"/>
          <w:szCs w:val="22"/>
        </w:rPr>
        <w:t xml:space="preserve"> </w:t>
      </w:r>
      <w:proofErr w:type="spellStart"/>
      <w:r w:rsidRPr="00317545">
        <w:rPr>
          <w:rFonts w:ascii="Calibri Light" w:hAnsi="Calibri Light"/>
          <w:sz w:val="22"/>
          <w:szCs w:val="22"/>
        </w:rPr>
        <w:t>Chomnes</w:t>
      </w:r>
      <w:proofErr w:type="spellEnd"/>
      <w:r w:rsidRPr="00317545">
        <w:rPr>
          <w:rFonts w:ascii="Calibri Light" w:hAnsi="Calibri Light"/>
          <w:sz w:val="22"/>
          <w:szCs w:val="22"/>
        </w:rPr>
        <w:t xml:space="preserve"> program staff, Cambodian Government stakeholders and other key stakeholders. The primary intended users of this review are the DFAT Phnom Penh post and the TAF </w:t>
      </w:r>
      <w:proofErr w:type="spellStart"/>
      <w:r w:rsidRPr="00317545">
        <w:rPr>
          <w:rFonts w:ascii="Calibri Light" w:hAnsi="Calibri Light"/>
          <w:sz w:val="22"/>
          <w:szCs w:val="22"/>
        </w:rPr>
        <w:t>Ponlok</w:t>
      </w:r>
      <w:proofErr w:type="spellEnd"/>
      <w:r w:rsidRPr="00317545">
        <w:rPr>
          <w:rFonts w:ascii="Calibri Light" w:hAnsi="Calibri Light"/>
          <w:sz w:val="22"/>
          <w:szCs w:val="22"/>
        </w:rPr>
        <w:t xml:space="preserve"> </w:t>
      </w:r>
      <w:proofErr w:type="spellStart"/>
      <w:r w:rsidRPr="00317545">
        <w:rPr>
          <w:rFonts w:ascii="Calibri Light" w:hAnsi="Calibri Light"/>
          <w:sz w:val="22"/>
          <w:szCs w:val="22"/>
        </w:rPr>
        <w:t>Chomnes</w:t>
      </w:r>
      <w:proofErr w:type="spellEnd"/>
      <w:r w:rsidRPr="00317545">
        <w:rPr>
          <w:rFonts w:ascii="Calibri Light" w:hAnsi="Calibri Light"/>
          <w:sz w:val="22"/>
          <w:szCs w:val="22"/>
        </w:rPr>
        <w:t xml:space="preserve"> management team. To maximise this review’s usefulness for staff at post, the Consultant will identify lessons for the implementation and oversight of the remaining period of </w:t>
      </w:r>
      <w:proofErr w:type="spellStart"/>
      <w:r w:rsidRPr="00317545">
        <w:rPr>
          <w:rFonts w:ascii="Calibri Light" w:hAnsi="Calibri Light"/>
          <w:sz w:val="22"/>
          <w:szCs w:val="22"/>
        </w:rPr>
        <w:t>Ponlok</w:t>
      </w:r>
      <w:proofErr w:type="spellEnd"/>
      <w:r w:rsidRPr="00317545">
        <w:rPr>
          <w:rFonts w:ascii="Calibri Light" w:hAnsi="Calibri Light"/>
          <w:sz w:val="22"/>
          <w:szCs w:val="22"/>
        </w:rPr>
        <w:t xml:space="preserve"> </w:t>
      </w:r>
      <w:proofErr w:type="spellStart"/>
      <w:r w:rsidRPr="00317545">
        <w:rPr>
          <w:rFonts w:ascii="Calibri Light" w:hAnsi="Calibri Light"/>
          <w:sz w:val="22"/>
          <w:szCs w:val="22"/>
        </w:rPr>
        <w:t>Chomnes</w:t>
      </w:r>
      <w:proofErr w:type="spellEnd"/>
      <w:r w:rsidRPr="00317545">
        <w:rPr>
          <w:rFonts w:ascii="Calibri Light" w:hAnsi="Calibri Light"/>
          <w:sz w:val="22"/>
          <w:szCs w:val="22"/>
        </w:rPr>
        <w:t xml:space="preserve"> and for policy dialogue with the Cambodian Government for the future program. </w:t>
      </w:r>
    </w:p>
    <w:p w14:paraId="41790C51" w14:textId="62181F01" w:rsidR="00B54170" w:rsidRPr="00317545" w:rsidRDefault="00B54170" w:rsidP="007D42C3">
      <w:pPr>
        <w:pStyle w:val="BodyText"/>
        <w:rPr>
          <w:rFonts w:ascii="Calibri Light" w:hAnsi="Calibri Light"/>
          <w:sz w:val="22"/>
          <w:szCs w:val="22"/>
        </w:rPr>
      </w:pPr>
      <w:r w:rsidRPr="00317545">
        <w:rPr>
          <w:rFonts w:ascii="Calibri Light" w:hAnsi="Calibri Light"/>
          <w:sz w:val="22"/>
          <w:szCs w:val="22"/>
        </w:rPr>
        <w:t xml:space="preserve">Additional potential audiences for this ISR are the </w:t>
      </w:r>
      <w:proofErr w:type="spellStart"/>
      <w:r w:rsidRPr="00317545">
        <w:rPr>
          <w:rFonts w:ascii="Calibri Light" w:hAnsi="Calibri Light"/>
          <w:sz w:val="22"/>
          <w:szCs w:val="22"/>
        </w:rPr>
        <w:t>Ponlok</w:t>
      </w:r>
      <w:proofErr w:type="spellEnd"/>
      <w:r w:rsidRPr="00317545">
        <w:rPr>
          <w:rFonts w:ascii="Calibri Light" w:hAnsi="Calibri Light"/>
          <w:sz w:val="22"/>
          <w:szCs w:val="22"/>
        </w:rPr>
        <w:t xml:space="preserve"> </w:t>
      </w:r>
      <w:proofErr w:type="spellStart"/>
      <w:r w:rsidRPr="00317545">
        <w:rPr>
          <w:rFonts w:ascii="Calibri Light" w:hAnsi="Calibri Light"/>
          <w:sz w:val="22"/>
          <w:szCs w:val="22"/>
        </w:rPr>
        <w:t>Chomnes</w:t>
      </w:r>
      <w:proofErr w:type="spellEnd"/>
      <w:r w:rsidRPr="00317545">
        <w:rPr>
          <w:rFonts w:ascii="Calibri Light" w:hAnsi="Calibri Light"/>
          <w:sz w:val="22"/>
          <w:szCs w:val="22"/>
        </w:rPr>
        <w:t xml:space="preserve"> additional implementing partners, Core Partners, Emerging Grantee Organizations, Cambodian </w:t>
      </w:r>
      <w:proofErr w:type="gramStart"/>
      <w:r w:rsidRPr="00317545">
        <w:rPr>
          <w:rFonts w:ascii="Calibri Light" w:hAnsi="Calibri Light"/>
          <w:sz w:val="22"/>
          <w:szCs w:val="22"/>
        </w:rPr>
        <w:t>public</w:t>
      </w:r>
      <w:proofErr w:type="gramEnd"/>
      <w:r w:rsidRPr="00317545">
        <w:rPr>
          <w:rFonts w:ascii="Calibri Light" w:hAnsi="Calibri Light"/>
          <w:sz w:val="22"/>
          <w:szCs w:val="22"/>
        </w:rPr>
        <w:t xml:space="preserve"> and other donors in Cambodia.</w:t>
      </w:r>
    </w:p>
    <w:p w14:paraId="2BA3D73E" w14:textId="25802E32" w:rsidR="00B54170" w:rsidRPr="00317545" w:rsidRDefault="00B54170" w:rsidP="007D42C3">
      <w:pPr>
        <w:pStyle w:val="BodyText"/>
        <w:rPr>
          <w:rFonts w:ascii="Calibri Light" w:hAnsi="Calibri Light"/>
          <w:b/>
          <w:bCs/>
          <w:sz w:val="24"/>
          <w:szCs w:val="24"/>
        </w:rPr>
      </w:pPr>
      <w:r w:rsidRPr="00317545">
        <w:rPr>
          <w:rFonts w:ascii="Calibri Light" w:hAnsi="Calibri Light"/>
          <w:b/>
          <w:bCs/>
          <w:sz w:val="24"/>
          <w:szCs w:val="24"/>
        </w:rPr>
        <w:t>Key Review Questions</w:t>
      </w:r>
    </w:p>
    <w:p w14:paraId="47851DF2" w14:textId="77777777" w:rsidR="00B54170" w:rsidRPr="00317545" w:rsidRDefault="00B54170" w:rsidP="007D42C3">
      <w:pPr>
        <w:rPr>
          <w:rFonts w:ascii="Calibri Light" w:hAnsi="Calibri Light" w:cstheme="minorHAnsi"/>
          <w:sz w:val="22"/>
          <w:szCs w:val="22"/>
        </w:rPr>
      </w:pPr>
      <w:r w:rsidRPr="00317545">
        <w:rPr>
          <w:rFonts w:ascii="Calibri Light" w:hAnsi="Calibri Light" w:cstheme="minorHAnsi"/>
          <w:sz w:val="22"/>
          <w:szCs w:val="22"/>
        </w:rPr>
        <w:t xml:space="preserve">A draft set of evaluation questions have been developed and will be refined/finalised once the strategic review team are on board. </w:t>
      </w:r>
    </w:p>
    <w:p w14:paraId="58DA9E23" w14:textId="77777777" w:rsidR="00B54170" w:rsidRPr="00317545" w:rsidRDefault="00B54170" w:rsidP="007D42C3">
      <w:pPr>
        <w:rPr>
          <w:rFonts w:ascii="Calibri Light" w:hAnsi="Calibri Light" w:cstheme="minorHAnsi"/>
          <w:b/>
          <w:bCs/>
          <w:sz w:val="22"/>
          <w:szCs w:val="22"/>
        </w:rPr>
      </w:pPr>
      <w:r w:rsidRPr="00317545">
        <w:rPr>
          <w:rFonts w:ascii="Calibri Light" w:hAnsi="Calibri Light" w:cstheme="minorHAnsi"/>
          <w:b/>
          <w:bCs/>
          <w:sz w:val="22"/>
          <w:szCs w:val="22"/>
        </w:rPr>
        <w:t>PRIMARY QUESTIONS</w:t>
      </w:r>
    </w:p>
    <w:p w14:paraId="2BFB65FC" w14:textId="5BDA49F1" w:rsidR="00B54170" w:rsidRPr="00317545" w:rsidRDefault="00B54170" w:rsidP="007D42C3">
      <w:pPr>
        <w:rPr>
          <w:rFonts w:ascii="Calibri Light" w:hAnsi="Calibri Light" w:cstheme="minorHAnsi"/>
          <w:sz w:val="22"/>
          <w:szCs w:val="22"/>
        </w:rPr>
      </w:pPr>
      <w:r w:rsidRPr="00317545">
        <w:rPr>
          <w:rFonts w:ascii="Calibri Light" w:hAnsi="Calibri Light" w:cstheme="minorHAnsi"/>
          <w:sz w:val="22"/>
          <w:szCs w:val="22"/>
        </w:rPr>
        <w:t xml:space="preserve">The primary questions the review is intended to cover include: </w:t>
      </w:r>
    </w:p>
    <w:p w14:paraId="66843E0D" w14:textId="647D0769" w:rsidR="00B54170" w:rsidRPr="00317545" w:rsidRDefault="00B54170" w:rsidP="007D42C3">
      <w:pPr>
        <w:pStyle w:val="numberedlist1"/>
        <w:numPr>
          <w:ilvl w:val="0"/>
          <w:numId w:val="23"/>
        </w:numPr>
        <w:spacing w:before="120" w:after="120" w:line="240" w:lineRule="auto"/>
        <w:rPr>
          <w:rFonts w:ascii="Calibri Light" w:hAnsi="Calibri Light" w:cs="Calibri Light"/>
          <w:color w:val="262626" w:themeColor="text1"/>
        </w:rPr>
      </w:pPr>
      <w:bookmarkStart w:id="28" w:name="_Hlk90886201"/>
      <w:bookmarkStart w:id="29" w:name="_Hlk96680844"/>
      <w:r w:rsidRPr="00317545">
        <w:rPr>
          <w:rFonts w:ascii="Calibri Light" w:hAnsi="Calibri Light" w:cs="Calibri Light"/>
          <w:color w:val="262626" w:themeColor="text1"/>
          <w:lang w:val="en-GB"/>
        </w:rPr>
        <w:t xml:space="preserve">Is </w:t>
      </w:r>
      <w:proofErr w:type="spellStart"/>
      <w:r w:rsidRPr="00317545">
        <w:rPr>
          <w:rFonts w:ascii="Calibri Light" w:hAnsi="Calibri Light" w:cs="Calibri Light"/>
          <w:color w:val="262626" w:themeColor="text1"/>
          <w:lang w:val="en-GB"/>
        </w:rPr>
        <w:t>Ponlok</w:t>
      </w:r>
      <w:proofErr w:type="spellEnd"/>
      <w:r w:rsidRPr="00317545">
        <w:rPr>
          <w:rFonts w:ascii="Calibri Light" w:hAnsi="Calibri Light" w:cs="Calibri Light"/>
          <w:color w:val="262626" w:themeColor="text1"/>
          <w:lang w:val="en-GB"/>
        </w:rPr>
        <w:t xml:space="preserve"> </w:t>
      </w:r>
      <w:proofErr w:type="spellStart"/>
      <w:r w:rsidRPr="00317545">
        <w:rPr>
          <w:rFonts w:ascii="Calibri Light" w:hAnsi="Calibri Light" w:cs="Calibri Light"/>
          <w:color w:val="262626" w:themeColor="text1"/>
          <w:lang w:val="en-GB"/>
        </w:rPr>
        <w:t>Chomnes</w:t>
      </w:r>
      <w:proofErr w:type="spellEnd"/>
      <w:r w:rsidR="003338B3" w:rsidRPr="00317545">
        <w:rPr>
          <w:rFonts w:ascii="Calibri Light" w:hAnsi="Calibri Light" w:cs="Calibri Light"/>
          <w:color w:val="262626" w:themeColor="text1"/>
          <w:lang w:val="en-GB"/>
        </w:rPr>
        <w:t xml:space="preserve"> </w:t>
      </w:r>
      <w:r w:rsidRPr="00317545">
        <w:rPr>
          <w:rFonts w:ascii="Calibri Light" w:hAnsi="Calibri Light" w:cs="Calibri Light"/>
          <w:color w:val="262626" w:themeColor="text1"/>
          <w:lang w:val="en-GB"/>
        </w:rPr>
        <w:t xml:space="preserve">focus on building the organisational and technical capacity development of the knowledge sector the most effective route to facilitating, </w:t>
      </w:r>
      <w:proofErr w:type="gramStart"/>
      <w:r w:rsidRPr="00317545">
        <w:rPr>
          <w:rFonts w:ascii="Calibri Light" w:hAnsi="Calibri Light" w:cs="Calibri Light"/>
          <w:color w:val="262626" w:themeColor="text1"/>
          <w:lang w:val="en-GB"/>
        </w:rPr>
        <w:t>shaping</w:t>
      </w:r>
      <w:proofErr w:type="gramEnd"/>
      <w:r w:rsidRPr="00317545">
        <w:rPr>
          <w:rFonts w:ascii="Calibri Light" w:hAnsi="Calibri Light" w:cs="Calibri Light"/>
          <w:color w:val="262626" w:themeColor="text1"/>
          <w:lang w:val="en-GB"/>
        </w:rPr>
        <w:t xml:space="preserve"> and impacting policy dialogue and analysis in Cambodia at the current time? </w:t>
      </w:r>
      <w:bookmarkEnd w:id="28"/>
    </w:p>
    <w:p w14:paraId="7A4D59D4" w14:textId="77777777" w:rsidR="00B54170" w:rsidRPr="00317545" w:rsidRDefault="00B54170" w:rsidP="007D42C3">
      <w:pPr>
        <w:pStyle w:val="numberedlist2"/>
        <w:numPr>
          <w:ilvl w:val="1"/>
          <w:numId w:val="23"/>
        </w:numPr>
        <w:spacing w:before="120" w:after="120" w:line="240" w:lineRule="auto"/>
        <w:rPr>
          <w:rFonts w:ascii="Calibri Light" w:hAnsi="Calibri Light" w:cs="Calibri Light"/>
          <w:color w:val="262626" w:themeColor="text1"/>
        </w:rPr>
      </w:pPr>
      <w:bookmarkStart w:id="30" w:name="_Hlk103589071"/>
      <w:bookmarkEnd w:id="29"/>
      <w:r w:rsidRPr="00317545">
        <w:rPr>
          <w:rFonts w:ascii="Calibri Light" w:hAnsi="Calibri Light" w:cs="Calibri Light"/>
          <w:color w:val="262626" w:themeColor="text1"/>
          <w:lang w:val="en-GB"/>
        </w:rPr>
        <w:t xml:space="preserve">Do the objectives of the program reflect the most effective way for Australia to support progress on policy analysis and evidence-based policy making in Cambodia given priority needs for the sector and Australia’s experience and comparative strengths? </w:t>
      </w:r>
    </w:p>
    <w:bookmarkEnd w:id="30"/>
    <w:p w14:paraId="047C0372" w14:textId="77777777" w:rsidR="00B54170" w:rsidRPr="00317545" w:rsidRDefault="00B54170" w:rsidP="007D42C3">
      <w:pPr>
        <w:pStyle w:val="numberedlist1"/>
        <w:numPr>
          <w:ilvl w:val="1"/>
          <w:numId w:val="23"/>
        </w:numPr>
        <w:spacing w:before="120" w:after="120" w:line="240" w:lineRule="auto"/>
        <w:rPr>
          <w:rFonts w:ascii="Calibri Light" w:hAnsi="Calibri Light" w:cs="Calibri Light"/>
          <w:color w:val="262626" w:themeColor="text1"/>
        </w:rPr>
      </w:pPr>
      <w:r w:rsidRPr="00317545">
        <w:rPr>
          <w:rFonts w:ascii="Calibri Light" w:hAnsi="Calibri Light" w:cs="Calibri Light"/>
          <w:color w:val="262626" w:themeColor="text1"/>
          <w:lang w:val="en-GB"/>
        </w:rPr>
        <w:t xml:space="preserve">To what extent is </w:t>
      </w:r>
      <w:proofErr w:type="spellStart"/>
      <w:r w:rsidRPr="00317545">
        <w:rPr>
          <w:rFonts w:ascii="Calibri Light" w:hAnsi="Calibri Light" w:cs="Calibri Light"/>
          <w:color w:val="262626" w:themeColor="text1"/>
          <w:lang w:val="en-GB"/>
        </w:rPr>
        <w:t>Ponlok</w:t>
      </w:r>
      <w:proofErr w:type="spellEnd"/>
      <w:r w:rsidRPr="00317545">
        <w:rPr>
          <w:rFonts w:ascii="Calibri Light" w:hAnsi="Calibri Light" w:cs="Calibri Light"/>
          <w:color w:val="262626" w:themeColor="text1"/>
          <w:lang w:val="en-GB"/>
        </w:rPr>
        <w:t xml:space="preserve"> </w:t>
      </w:r>
      <w:proofErr w:type="spellStart"/>
      <w:r w:rsidRPr="00317545">
        <w:rPr>
          <w:rFonts w:ascii="Calibri Light" w:hAnsi="Calibri Light" w:cs="Calibri Light"/>
          <w:color w:val="262626" w:themeColor="text1"/>
          <w:lang w:val="en-GB"/>
        </w:rPr>
        <w:t>Chomnes</w:t>
      </w:r>
      <w:proofErr w:type="spellEnd"/>
      <w:r w:rsidRPr="00317545">
        <w:rPr>
          <w:rFonts w:ascii="Calibri Light" w:hAnsi="Calibri Light" w:cs="Calibri Light"/>
          <w:color w:val="262626" w:themeColor="text1"/>
          <w:lang w:val="en-GB"/>
        </w:rPr>
        <w:t xml:space="preserve"> integrated with and used to amplify/strengthen the broader goals of the Human Development program?</w:t>
      </w:r>
    </w:p>
    <w:p w14:paraId="249CCF68" w14:textId="77777777" w:rsidR="00B54170" w:rsidRPr="00317545" w:rsidRDefault="00B54170" w:rsidP="007D42C3">
      <w:pPr>
        <w:pStyle w:val="numberedlist2"/>
        <w:numPr>
          <w:ilvl w:val="1"/>
          <w:numId w:val="23"/>
        </w:numPr>
        <w:spacing w:before="120" w:after="120" w:line="240" w:lineRule="auto"/>
        <w:rPr>
          <w:rFonts w:ascii="Calibri Light" w:hAnsi="Calibri Light" w:cs="Calibri Light"/>
          <w:color w:val="262626" w:themeColor="text1"/>
        </w:rPr>
      </w:pPr>
      <w:r w:rsidRPr="00317545">
        <w:rPr>
          <w:rFonts w:ascii="Calibri Light" w:hAnsi="Calibri Light" w:cs="Calibri Light"/>
          <w:color w:val="262626" w:themeColor="text1"/>
          <w:lang w:val="en-GB"/>
        </w:rPr>
        <w:lastRenderedPageBreak/>
        <w:t xml:space="preserve">Are there other areas of policy analysis, dialogue or policymaking support that are likely to have greater impact on strengthening policy dialogue and analysis in Cambodia as part of Australia’s broader aid portfolio that should be incorporated into future programs? </w:t>
      </w:r>
    </w:p>
    <w:p w14:paraId="2ECD9BF4" w14:textId="77777777" w:rsidR="00B54170" w:rsidRPr="00317545" w:rsidRDefault="00B54170" w:rsidP="007D42C3">
      <w:pPr>
        <w:pStyle w:val="numberedlist2"/>
        <w:numPr>
          <w:ilvl w:val="1"/>
          <w:numId w:val="23"/>
        </w:numPr>
        <w:spacing w:before="120" w:after="120" w:line="240" w:lineRule="auto"/>
        <w:rPr>
          <w:rFonts w:ascii="Calibri Light" w:hAnsi="Calibri Light" w:cs="Calibri Light"/>
          <w:color w:val="262626" w:themeColor="text1"/>
        </w:rPr>
      </w:pPr>
      <w:bookmarkStart w:id="31" w:name="_Hlk103589870"/>
      <w:r w:rsidRPr="00317545">
        <w:rPr>
          <w:rFonts w:ascii="Calibri Light" w:hAnsi="Calibri Light" w:cs="Calibri Light"/>
          <w:color w:val="262626" w:themeColor="text1"/>
          <w:lang w:val="en-GB"/>
        </w:rPr>
        <w:t>To what extent does the current Theory of Change provide a clear program logic, reflect an accurate understanding of Cambodia’s policy environment, and provide a sound basis for the programs MEL? What changes are required to strengthen the logic of the program and more effectively guide program MEL?</w:t>
      </w:r>
    </w:p>
    <w:p w14:paraId="7F7ECE71" w14:textId="77777777" w:rsidR="00B54170" w:rsidRPr="00317545" w:rsidRDefault="00B54170" w:rsidP="007D42C3">
      <w:pPr>
        <w:pStyle w:val="ListParagraph"/>
        <w:numPr>
          <w:ilvl w:val="0"/>
          <w:numId w:val="23"/>
        </w:numPr>
        <w:tabs>
          <w:tab w:val="clear" w:pos="357"/>
        </w:tabs>
        <w:spacing w:line="240" w:lineRule="auto"/>
        <w:rPr>
          <w:rFonts w:ascii="Calibri Light" w:hAnsi="Calibri Light"/>
          <w:sz w:val="22"/>
          <w:szCs w:val="22"/>
        </w:rPr>
      </w:pPr>
      <w:bookmarkStart w:id="32" w:name="_Hlk96680856"/>
      <w:bookmarkEnd w:id="31"/>
      <w:r w:rsidRPr="00317545">
        <w:rPr>
          <w:rFonts w:ascii="Calibri Light" w:hAnsi="Calibri Light"/>
          <w:sz w:val="22"/>
          <w:szCs w:val="22"/>
        </w:rPr>
        <w:t>To what extent are the research products produced by the program influencing</w:t>
      </w:r>
      <w:r w:rsidRPr="00317545">
        <w:rPr>
          <w:rStyle w:val="FootnoteReference"/>
          <w:rFonts w:ascii="Calibri Light" w:hAnsi="Calibri Light"/>
          <w:sz w:val="22"/>
          <w:szCs w:val="22"/>
        </w:rPr>
        <w:footnoteReference w:id="8"/>
      </w:r>
      <w:r w:rsidRPr="00317545">
        <w:rPr>
          <w:rFonts w:ascii="Calibri Light" w:hAnsi="Calibri Light"/>
          <w:sz w:val="22"/>
          <w:szCs w:val="22"/>
        </w:rPr>
        <w:t xml:space="preserve"> the RGC, other research organisations (both domestically and regionally), and other knowledge-product consumers and amplifiers (</w:t>
      </w:r>
      <w:proofErr w:type="gramStart"/>
      <w:r w:rsidRPr="00317545">
        <w:rPr>
          <w:rFonts w:ascii="Calibri Light" w:hAnsi="Calibri Light"/>
          <w:sz w:val="22"/>
          <w:szCs w:val="22"/>
        </w:rPr>
        <w:t>e.g.</w:t>
      </w:r>
      <w:proofErr w:type="gramEnd"/>
      <w:r w:rsidRPr="00317545">
        <w:rPr>
          <w:rFonts w:ascii="Calibri Light" w:hAnsi="Calibri Light"/>
          <w:sz w:val="22"/>
          <w:szCs w:val="22"/>
        </w:rPr>
        <w:t xml:space="preserve"> civil society organisations, the media), and what can be done in future programs to amplify and extend any early indications of influence/ensure the research produced informs Cambodian policymaking? </w:t>
      </w:r>
    </w:p>
    <w:p w14:paraId="50192BBD" w14:textId="77777777" w:rsidR="00B54170" w:rsidRPr="00317545" w:rsidRDefault="00B54170" w:rsidP="007D42C3">
      <w:pPr>
        <w:pStyle w:val="ListParagraph"/>
        <w:numPr>
          <w:ilvl w:val="0"/>
          <w:numId w:val="23"/>
        </w:numPr>
        <w:tabs>
          <w:tab w:val="clear" w:pos="357"/>
        </w:tabs>
        <w:spacing w:line="240" w:lineRule="auto"/>
        <w:rPr>
          <w:rFonts w:ascii="Calibri Light" w:hAnsi="Calibri Light" w:cstheme="minorHAnsi"/>
          <w:sz w:val="22"/>
          <w:szCs w:val="22"/>
        </w:rPr>
      </w:pPr>
      <w:bookmarkStart w:id="33" w:name="_Hlk103867413"/>
      <w:bookmarkStart w:id="34" w:name="_Hlk96680865"/>
      <w:bookmarkEnd w:id="32"/>
      <w:r w:rsidRPr="00317545">
        <w:rPr>
          <w:rFonts w:ascii="Calibri Light" w:hAnsi="Calibri Light"/>
          <w:sz w:val="22"/>
          <w:szCs w:val="22"/>
        </w:rPr>
        <w:t xml:space="preserve">How effective has the program been in facilitating engagement, networking, and peer-learning between </w:t>
      </w:r>
      <w:proofErr w:type="spellStart"/>
      <w:r w:rsidRPr="00317545">
        <w:rPr>
          <w:rFonts w:ascii="Calibri Light" w:hAnsi="Calibri Light"/>
          <w:sz w:val="22"/>
          <w:szCs w:val="22"/>
        </w:rPr>
        <w:t>Ponlok</w:t>
      </w:r>
      <w:proofErr w:type="spellEnd"/>
      <w:r w:rsidRPr="00317545">
        <w:rPr>
          <w:rFonts w:ascii="Calibri Light" w:hAnsi="Calibri Light"/>
          <w:sz w:val="22"/>
          <w:szCs w:val="22"/>
        </w:rPr>
        <w:t xml:space="preserve"> </w:t>
      </w:r>
      <w:proofErr w:type="spellStart"/>
      <w:r w:rsidRPr="00317545">
        <w:rPr>
          <w:rFonts w:ascii="Calibri Light" w:hAnsi="Calibri Light"/>
          <w:sz w:val="22"/>
          <w:szCs w:val="22"/>
        </w:rPr>
        <w:t>Chomnes</w:t>
      </w:r>
      <w:proofErr w:type="spellEnd"/>
      <w:r w:rsidRPr="00317545">
        <w:rPr>
          <w:rFonts w:ascii="Calibri Light" w:hAnsi="Calibri Light"/>
          <w:sz w:val="22"/>
          <w:szCs w:val="22"/>
        </w:rPr>
        <w:t xml:space="preserve"> supported organisations and other research organisations in Cambodia and the region, and to what extent has this objective contributed to the overarching End of Program Outcome? Should this outcome be a central goal of future programs, and if so, what approaches can be implemented, expanded, or adapted to strengthen the achievement of this outcome in future programs?</w:t>
      </w:r>
    </w:p>
    <w:bookmarkEnd w:id="33"/>
    <w:p w14:paraId="26B3B5EB" w14:textId="77777777" w:rsidR="00B54170" w:rsidRPr="00317545" w:rsidRDefault="00B54170" w:rsidP="007D42C3">
      <w:pPr>
        <w:pStyle w:val="ListParagraph"/>
        <w:numPr>
          <w:ilvl w:val="0"/>
          <w:numId w:val="23"/>
        </w:numPr>
        <w:tabs>
          <w:tab w:val="clear" w:pos="357"/>
        </w:tabs>
        <w:spacing w:line="240" w:lineRule="auto"/>
        <w:rPr>
          <w:rFonts w:ascii="Calibri Light" w:hAnsi="Calibri Light"/>
          <w:sz w:val="22"/>
          <w:szCs w:val="22"/>
        </w:rPr>
      </w:pPr>
      <w:r w:rsidRPr="00317545">
        <w:rPr>
          <w:rFonts w:ascii="Calibri Light" w:hAnsi="Calibri Light"/>
          <w:sz w:val="22"/>
          <w:szCs w:val="22"/>
        </w:rPr>
        <w:t xml:space="preserve">What are the benefits and weaknesses of (1) maintaining the currently un-predetermined focus of </w:t>
      </w:r>
      <w:proofErr w:type="spellStart"/>
      <w:r w:rsidRPr="00317545">
        <w:rPr>
          <w:rFonts w:ascii="Calibri Light" w:hAnsi="Calibri Light"/>
          <w:sz w:val="22"/>
          <w:szCs w:val="22"/>
        </w:rPr>
        <w:t>Ponlok</w:t>
      </w:r>
      <w:proofErr w:type="spellEnd"/>
      <w:r w:rsidRPr="00317545">
        <w:rPr>
          <w:rFonts w:ascii="Calibri Light" w:hAnsi="Calibri Light"/>
          <w:sz w:val="22"/>
          <w:szCs w:val="22"/>
        </w:rPr>
        <w:t xml:space="preserve"> </w:t>
      </w:r>
      <w:proofErr w:type="spellStart"/>
      <w:r w:rsidRPr="00317545">
        <w:rPr>
          <w:rFonts w:ascii="Calibri Light" w:hAnsi="Calibri Light"/>
          <w:sz w:val="22"/>
          <w:szCs w:val="22"/>
        </w:rPr>
        <w:t>Chomnes</w:t>
      </w:r>
      <w:proofErr w:type="spellEnd"/>
      <w:r w:rsidRPr="00317545">
        <w:rPr>
          <w:rFonts w:ascii="Calibri Light" w:hAnsi="Calibri Light"/>
          <w:sz w:val="22"/>
          <w:szCs w:val="22"/>
        </w:rPr>
        <w:t xml:space="preserve"> research priorities, versus (2) shifting the </w:t>
      </w:r>
      <w:proofErr w:type="spellStart"/>
      <w:r w:rsidRPr="00317545">
        <w:rPr>
          <w:rFonts w:ascii="Calibri Light" w:hAnsi="Calibri Light"/>
          <w:sz w:val="22"/>
          <w:szCs w:val="22"/>
        </w:rPr>
        <w:t>Ponlok</w:t>
      </w:r>
      <w:proofErr w:type="spellEnd"/>
      <w:r w:rsidRPr="00317545">
        <w:rPr>
          <w:rFonts w:ascii="Calibri Light" w:hAnsi="Calibri Light"/>
          <w:sz w:val="22"/>
          <w:szCs w:val="22"/>
        </w:rPr>
        <w:t xml:space="preserve"> </w:t>
      </w:r>
      <w:proofErr w:type="spellStart"/>
      <w:r w:rsidRPr="00317545">
        <w:rPr>
          <w:rFonts w:ascii="Calibri Light" w:hAnsi="Calibri Light"/>
          <w:sz w:val="22"/>
          <w:szCs w:val="22"/>
        </w:rPr>
        <w:t>Chomnes</w:t>
      </w:r>
      <w:proofErr w:type="spellEnd"/>
      <w:r w:rsidRPr="00317545">
        <w:rPr>
          <w:rFonts w:ascii="Calibri Light" w:hAnsi="Calibri Light"/>
          <w:sz w:val="22"/>
          <w:szCs w:val="22"/>
        </w:rPr>
        <w:t xml:space="preserve"> design to include a designated proportion of its research on specified priority policy areas (with those priorities being determined by DFAT and TAF, potentially with RGC input)? What would be the impact on program credibility, government and thinktank relations, and sustainability? </w:t>
      </w:r>
    </w:p>
    <w:bookmarkEnd w:id="34"/>
    <w:p w14:paraId="373305A7" w14:textId="77777777" w:rsidR="00B54170" w:rsidRPr="00317545" w:rsidRDefault="00B54170" w:rsidP="007D42C3">
      <w:pPr>
        <w:rPr>
          <w:rFonts w:ascii="Calibri Light" w:hAnsi="Calibri Light"/>
          <w:b/>
          <w:bCs/>
          <w:sz w:val="22"/>
          <w:szCs w:val="22"/>
        </w:rPr>
      </w:pPr>
      <w:r w:rsidRPr="00317545">
        <w:rPr>
          <w:rFonts w:ascii="Calibri Light" w:hAnsi="Calibri Light"/>
          <w:b/>
          <w:bCs/>
          <w:sz w:val="22"/>
          <w:szCs w:val="22"/>
        </w:rPr>
        <w:t>SECONDARY QUESTIONS</w:t>
      </w:r>
    </w:p>
    <w:p w14:paraId="554709DC" w14:textId="77777777" w:rsidR="00B54170" w:rsidRPr="00317545" w:rsidRDefault="00B54170" w:rsidP="007D42C3">
      <w:pPr>
        <w:pStyle w:val="ListParagraph"/>
        <w:numPr>
          <w:ilvl w:val="0"/>
          <w:numId w:val="25"/>
        </w:numPr>
        <w:tabs>
          <w:tab w:val="clear" w:pos="357"/>
        </w:tabs>
        <w:spacing w:line="240" w:lineRule="auto"/>
        <w:rPr>
          <w:rFonts w:ascii="Calibri Light" w:hAnsi="Calibri Light"/>
          <w:sz w:val="22"/>
          <w:szCs w:val="22"/>
        </w:rPr>
      </w:pPr>
      <w:r w:rsidRPr="00317545">
        <w:rPr>
          <w:rFonts w:ascii="Calibri Light" w:hAnsi="Calibri Light"/>
          <w:sz w:val="22"/>
          <w:szCs w:val="22"/>
        </w:rPr>
        <w:t xml:space="preserve">To what extent are the program activities supporting the social inclusion and capacity of women and people with disabilities both in research roles and organisations and within Cambodian society more broadly? What specific measures could the program take to enhance its impact on these GEDSI objectives? </w:t>
      </w:r>
    </w:p>
    <w:p w14:paraId="69171C48" w14:textId="77777777" w:rsidR="00B54170" w:rsidRPr="00317545" w:rsidRDefault="00B54170" w:rsidP="007D42C3">
      <w:pPr>
        <w:pStyle w:val="ListParagraph"/>
        <w:numPr>
          <w:ilvl w:val="0"/>
          <w:numId w:val="25"/>
        </w:numPr>
        <w:tabs>
          <w:tab w:val="clear" w:pos="357"/>
        </w:tabs>
        <w:spacing w:line="240" w:lineRule="auto"/>
        <w:rPr>
          <w:rFonts w:ascii="Calibri Light" w:hAnsi="Calibri Light"/>
          <w:sz w:val="22"/>
          <w:szCs w:val="22"/>
        </w:rPr>
      </w:pPr>
      <w:r w:rsidRPr="00317545">
        <w:rPr>
          <w:rFonts w:ascii="Calibri Light" w:hAnsi="Calibri Light"/>
          <w:sz w:val="22"/>
          <w:szCs w:val="22"/>
        </w:rPr>
        <w:t xml:space="preserve">To what extent has the current program design effectively incorporated strategies and approaches to ensure the sustainability of program outcomes beyond the life of the program? </w:t>
      </w:r>
      <w:proofErr w:type="gramStart"/>
      <w:r w:rsidRPr="00317545">
        <w:rPr>
          <w:rFonts w:ascii="Calibri Light" w:hAnsi="Calibri Light"/>
          <w:sz w:val="22"/>
          <w:szCs w:val="22"/>
        </w:rPr>
        <w:t>I.e.</w:t>
      </w:r>
      <w:proofErr w:type="gramEnd"/>
      <w:r w:rsidRPr="00317545">
        <w:rPr>
          <w:rFonts w:ascii="Calibri Light" w:hAnsi="Calibri Light"/>
          <w:sz w:val="22"/>
          <w:szCs w:val="22"/>
        </w:rPr>
        <w:t xml:space="preserve"> to what degree is the program (as currently designed) likely to contribute to the sustainable use of evidence-based policy making within RGC, and the continued existence, capability and influence of the Core Partner organisations? What additional measures could be put in place in the next phase to both ensure the longevity of quality independent research organisations in Cambodia, and to strengthen a culture of evidence-based policy making within the RGC (beyond the life of the program)? </w:t>
      </w:r>
    </w:p>
    <w:p w14:paraId="6D3C2AC1" w14:textId="77777777" w:rsidR="00B54170" w:rsidRPr="00317545" w:rsidRDefault="00B54170" w:rsidP="007D42C3">
      <w:pPr>
        <w:pStyle w:val="ListParagraph"/>
        <w:numPr>
          <w:ilvl w:val="0"/>
          <w:numId w:val="25"/>
        </w:numPr>
        <w:tabs>
          <w:tab w:val="clear" w:pos="357"/>
        </w:tabs>
        <w:spacing w:line="240" w:lineRule="auto"/>
        <w:rPr>
          <w:rFonts w:ascii="Calibri Light" w:hAnsi="Calibri Light"/>
          <w:sz w:val="22"/>
          <w:szCs w:val="22"/>
        </w:rPr>
      </w:pPr>
      <w:r w:rsidRPr="00317545">
        <w:rPr>
          <w:rFonts w:ascii="Calibri Light" w:hAnsi="Calibri Light"/>
          <w:sz w:val="22"/>
          <w:szCs w:val="22"/>
        </w:rPr>
        <w:t>To what extent is DFAT engagement with the program being effectively leveraged to strengthen the program’s policy influencing objectives (</w:t>
      </w:r>
      <w:proofErr w:type="gramStart"/>
      <w:r w:rsidRPr="00317545">
        <w:rPr>
          <w:rFonts w:ascii="Calibri Light" w:hAnsi="Calibri Light"/>
          <w:sz w:val="22"/>
          <w:szCs w:val="22"/>
        </w:rPr>
        <w:t>i.e.</w:t>
      </w:r>
      <w:proofErr w:type="gramEnd"/>
      <w:r w:rsidRPr="00317545">
        <w:rPr>
          <w:rFonts w:ascii="Calibri Light" w:hAnsi="Calibri Light"/>
          <w:sz w:val="22"/>
          <w:szCs w:val="22"/>
        </w:rPr>
        <w:t xml:space="preserve"> through engagement of senior Embassy staff, linkages with other DFAT programs/Australian government departments, and/or through leveraging the Embassy’s diplomatic relationships in the region)? Are there specific ways in which DFAT could/should use its leverage and influence to further strengthen the </w:t>
      </w:r>
      <w:proofErr w:type="spellStart"/>
      <w:r w:rsidRPr="00317545">
        <w:rPr>
          <w:rFonts w:ascii="Calibri Light" w:hAnsi="Calibri Light"/>
          <w:sz w:val="22"/>
          <w:szCs w:val="22"/>
        </w:rPr>
        <w:t>Ponlok</w:t>
      </w:r>
      <w:proofErr w:type="spellEnd"/>
      <w:r w:rsidRPr="00317545">
        <w:rPr>
          <w:rFonts w:ascii="Calibri Light" w:hAnsi="Calibri Light"/>
          <w:sz w:val="22"/>
          <w:szCs w:val="22"/>
        </w:rPr>
        <w:t xml:space="preserve"> </w:t>
      </w:r>
      <w:proofErr w:type="spellStart"/>
      <w:r w:rsidRPr="00317545">
        <w:rPr>
          <w:rFonts w:ascii="Calibri Light" w:hAnsi="Calibri Light"/>
          <w:sz w:val="22"/>
          <w:szCs w:val="22"/>
        </w:rPr>
        <w:t>Chomnes</w:t>
      </w:r>
      <w:proofErr w:type="spellEnd"/>
      <w:r w:rsidRPr="00317545">
        <w:rPr>
          <w:rFonts w:ascii="Calibri Light" w:hAnsi="Calibri Light"/>
          <w:sz w:val="22"/>
          <w:szCs w:val="22"/>
        </w:rPr>
        <w:t xml:space="preserve"> approach and outcomes?</w:t>
      </w:r>
    </w:p>
    <w:p w14:paraId="6C717A73" w14:textId="77777777" w:rsidR="007D42C3" w:rsidRPr="00317545" w:rsidRDefault="007D42C3">
      <w:pPr>
        <w:spacing w:line="288" w:lineRule="auto"/>
        <w:rPr>
          <w:rFonts w:ascii="Calibri Light" w:eastAsiaTheme="majorEastAsia" w:hAnsi="Calibri Light" w:cs="Calibri Light"/>
          <w:b/>
          <w:color w:val="C00000"/>
          <w:sz w:val="28"/>
          <w:szCs w:val="28"/>
        </w:rPr>
      </w:pPr>
      <w:r w:rsidRPr="00317545">
        <w:rPr>
          <w:rFonts w:ascii="Calibri Light" w:eastAsiaTheme="majorEastAsia" w:hAnsi="Calibri Light" w:cs="Calibri Light"/>
          <w:b/>
          <w:color w:val="C00000"/>
          <w:sz w:val="28"/>
          <w:szCs w:val="28"/>
        </w:rPr>
        <w:br w:type="page"/>
      </w:r>
    </w:p>
    <w:p w14:paraId="132A30EE" w14:textId="377A5DE9" w:rsidR="005E18F7" w:rsidRPr="00317545" w:rsidRDefault="005E18F7" w:rsidP="005E18F7">
      <w:pPr>
        <w:keepNext/>
        <w:keepLines/>
        <w:spacing w:before="180" w:after="180"/>
        <w:outlineLvl w:val="0"/>
        <w:rPr>
          <w:rFonts w:ascii="Calibri Light" w:eastAsiaTheme="majorEastAsia" w:hAnsi="Calibri Light" w:cs="Calibri Light"/>
          <w:b/>
          <w:color w:val="C00000"/>
          <w:sz w:val="28"/>
          <w:szCs w:val="28"/>
        </w:rPr>
      </w:pPr>
      <w:bookmarkStart w:id="35" w:name="_Toc108345301"/>
      <w:r w:rsidRPr="00317545">
        <w:rPr>
          <w:rFonts w:ascii="Calibri Light" w:eastAsiaTheme="majorEastAsia" w:hAnsi="Calibri Light" w:cs="Calibri Light"/>
          <w:b/>
          <w:color w:val="C00000"/>
          <w:sz w:val="28"/>
          <w:szCs w:val="28"/>
        </w:rPr>
        <w:lastRenderedPageBreak/>
        <w:t>Annex B: Interlocutors</w:t>
      </w:r>
      <w:bookmarkEnd w:id="35"/>
      <w:r w:rsidRPr="00317545">
        <w:rPr>
          <w:rFonts w:ascii="Calibri Light" w:eastAsiaTheme="majorEastAsia" w:hAnsi="Calibri Light" w:cs="Calibri Light"/>
          <w:b/>
          <w:color w:val="C00000"/>
          <w:sz w:val="28"/>
          <w:szCs w:val="28"/>
        </w:rPr>
        <w:t xml:space="preserve"> </w:t>
      </w:r>
    </w:p>
    <w:tbl>
      <w:tblPr>
        <w:tblStyle w:val="GridTable1Light-Accent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4"/>
        <w:gridCol w:w="6594"/>
      </w:tblGrid>
      <w:tr w:rsidR="004D2BB6" w:rsidRPr="00317545" w14:paraId="2DDEFB97" w14:textId="77777777" w:rsidTr="00E85CB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shd w:val="clear" w:color="auto" w:fill="F2F2F2" w:themeFill="background1" w:themeFillShade="F2"/>
          </w:tcPr>
          <w:bookmarkEnd w:id="27"/>
          <w:p w14:paraId="084E7D49" w14:textId="6ABD5AF5" w:rsidR="004D2BB6" w:rsidRPr="00317545" w:rsidRDefault="004D2BB6" w:rsidP="004D2BB6">
            <w:pPr>
              <w:spacing w:before="40" w:after="40"/>
              <w:rPr>
                <w:rFonts w:ascii="Calibri Light" w:hAnsi="Calibri Light" w:cs="Calibri Light"/>
                <w:color w:val="C00000"/>
                <w:sz w:val="22"/>
                <w:szCs w:val="22"/>
              </w:rPr>
            </w:pPr>
            <w:r w:rsidRPr="00317545">
              <w:rPr>
                <w:rFonts w:ascii="Calibri Light" w:hAnsi="Calibri Light" w:cs="Calibri Light"/>
                <w:color w:val="C00000"/>
                <w:sz w:val="22"/>
                <w:szCs w:val="22"/>
              </w:rPr>
              <w:t>Name</w:t>
            </w:r>
          </w:p>
        </w:tc>
        <w:tc>
          <w:tcPr>
            <w:tcW w:w="6594" w:type="dxa"/>
            <w:shd w:val="clear" w:color="auto" w:fill="F2F2F2" w:themeFill="background1" w:themeFillShade="F2"/>
          </w:tcPr>
          <w:p w14:paraId="4628FF82" w14:textId="2F788410" w:rsidR="004D2BB6" w:rsidRPr="00317545" w:rsidRDefault="004D2BB6" w:rsidP="004D2BB6">
            <w:pPr>
              <w:spacing w:before="40" w:after="40"/>
              <w:cnfStyle w:val="100000000000" w:firstRow="1" w:lastRow="0" w:firstColumn="0" w:lastColumn="0" w:oddVBand="0" w:evenVBand="0" w:oddHBand="0" w:evenHBand="0" w:firstRowFirstColumn="0" w:firstRowLastColumn="0" w:lastRowFirstColumn="0" w:lastRowLastColumn="0"/>
              <w:rPr>
                <w:rFonts w:ascii="Calibri Light" w:hAnsi="Calibri Light" w:cs="Calibri Light"/>
                <w:color w:val="C00000"/>
                <w:sz w:val="22"/>
                <w:szCs w:val="22"/>
              </w:rPr>
            </w:pPr>
            <w:r w:rsidRPr="00317545">
              <w:rPr>
                <w:rFonts w:ascii="Calibri Light" w:hAnsi="Calibri Light" w:cs="Calibri Light"/>
                <w:color w:val="C00000"/>
                <w:sz w:val="22"/>
                <w:szCs w:val="22"/>
              </w:rPr>
              <w:t>Designation</w:t>
            </w:r>
          </w:p>
        </w:tc>
      </w:tr>
      <w:tr w:rsidR="004D2BB6" w:rsidRPr="00317545" w14:paraId="4A5B1576" w14:textId="77777777" w:rsidTr="00E85CBA">
        <w:tc>
          <w:tcPr>
            <w:cnfStyle w:val="001000000000" w:firstRow="0" w:lastRow="0" w:firstColumn="1" w:lastColumn="0" w:oddVBand="0" w:evenVBand="0" w:oddHBand="0" w:evenHBand="0" w:firstRowFirstColumn="0" w:firstRowLastColumn="0" w:lastRowFirstColumn="0" w:lastRowLastColumn="0"/>
            <w:tcW w:w="2694" w:type="dxa"/>
          </w:tcPr>
          <w:p w14:paraId="5E668FC5" w14:textId="294EF575" w:rsidR="004D2BB6" w:rsidRPr="00317545" w:rsidRDefault="004D2BB6" w:rsidP="004D2BB6">
            <w:pPr>
              <w:spacing w:before="40" w:after="40"/>
              <w:rPr>
                <w:rFonts w:ascii="Calibri Light" w:hAnsi="Calibri Light" w:cs="Calibri Light"/>
                <w:b w:val="0"/>
                <w:bCs w:val="0"/>
                <w:color w:val="3B3B3B" w:themeColor="text1" w:themeTint="E6"/>
                <w:sz w:val="22"/>
                <w:szCs w:val="22"/>
              </w:rPr>
            </w:pPr>
            <w:r w:rsidRPr="00317545">
              <w:rPr>
                <w:rFonts w:ascii="Calibri Light" w:hAnsi="Calibri Light" w:cs="Calibri Light"/>
                <w:b w:val="0"/>
                <w:bCs w:val="0"/>
                <w:color w:val="3B3B3B" w:themeColor="text1" w:themeTint="E6"/>
                <w:sz w:val="22"/>
                <w:szCs w:val="22"/>
              </w:rPr>
              <w:t>Ms Meloney Lindberg</w:t>
            </w:r>
          </w:p>
        </w:tc>
        <w:tc>
          <w:tcPr>
            <w:tcW w:w="6594" w:type="dxa"/>
          </w:tcPr>
          <w:p w14:paraId="1FA65016" w14:textId="790165AB" w:rsidR="004D2BB6" w:rsidRPr="00317545" w:rsidRDefault="004D2BB6" w:rsidP="004D2BB6">
            <w:pPr>
              <w:spacing w:before="40" w:after="40"/>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3B3B3B" w:themeColor="text1" w:themeTint="E6"/>
                <w:sz w:val="22"/>
                <w:szCs w:val="22"/>
              </w:rPr>
            </w:pPr>
            <w:r w:rsidRPr="00317545">
              <w:rPr>
                <w:rFonts w:ascii="Calibri Light" w:hAnsi="Calibri Light" w:cs="Calibri Light"/>
                <w:color w:val="3B3B3B" w:themeColor="text1" w:themeTint="E6"/>
                <w:sz w:val="22"/>
                <w:szCs w:val="22"/>
              </w:rPr>
              <w:t>Country Representative, TAF</w:t>
            </w:r>
          </w:p>
        </w:tc>
      </w:tr>
      <w:tr w:rsidR="004D2BB6" w:rsidRPr="00317545" w14:paraId="55CB592A" w14:textId="77777777" w:rsidTr="00E85CBA">
        <w:tc>
          <w:tcPr>
            <w:cnfStyle w:val="001000000000" w:firstRow="0" w:lastRow="0" w:firstColumn="1" w:lastColumn="0" w:oddVBand="0" w:evenVBand="0" w:oddHBand="0" w:evenHBand="0" w:firstRowFirstColumn="0" w:firstRowLastColumn="0" w:lastRowFirstColumn="0" w:lastRowLastColumn="0"/>
            <w:tcW w:w="2694" w:type="dxa"/>
          </w:tcPr>
          <w:p w14:paraId="235335EC" w14:textId="2E26B01D" w:rsidR="004D2BB6" w:rsidRPr="00317545" w:rsidRDefault="004D2BB6" w:rsidP="004D2BB6">
            <w:pPr>
              <w:spacing w:before="40" w:after="40"/>
              <w:rPr>
                <w:rFonts w:ascii="Calibri Light" w:hAnsi="Calibri Light" w:cs="Calibri Light"/>
                <w:b w:val="0"/>
                <w:bCs w:val="0"/>
                <w:color w:val="3B3B3B" w:themeColor="text1" w:themeTint="E6"/>
                <w:sz w:val="22"/>
                <w:szCs w:val="22"/>
              </w:rPr>
            </w:pPr>
            <w:r w:rsidRPr="00317545">
              <w:rPr>
                <w:rFonts w:ascii="Calibri Light" w:hAnsi="Calibri Light" w:cs="Calibri Light"/>
                <w:b w:val="0"/>
                <w:bCs w:val="0"/>
                <w:color w:val="3B3B3B" w:themeColor="text1" w:themeTint="E6"/>
                <w:sz w:val="22"/>
                <w:szCs w:val="22"/>
              </w:rPr>
              <w:t>Ms Diya Nag</w:t>
            </w:r>
          </w:p>
        </w:tc>
        <w:tc>
          <w:tcPr>
            <w:tcW w:w="6594" w:type="dxa"/>
          </w:tcPr>
          <w:p w14:paraId="4A486158" w14:textId="635CCB58" w:rsidR="004D2BB6" w:rsidRPr="00317545" w:rsidRDefault="004D2BB6" w:rsidP="004D2BB6">
            <w:pPr>
              <w:spacing w:before="40" w:after="40"/>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3B3B3B" w:themeColor="text1" w:themeTint="E6"/>
                <w:sz w:val="22"/>
                <w:szCs w:val="22"/>
              </w:rPr>
            </w:pPr>
            <w:r w:rsidRPr="00317545">
              <w:rPr>
                <w:rFonts w:ascii="Calibri Light" w:hAnsi="Calibri Light" w:cs="Calibri Light"/>
                <w:color w:val="3B3B3B" w:themeColor="text1" w:themeTint="E6"/>
                <w:sz w:val="22"/>
                <w:szCs w:val="22"/>
              </w:rPr>
              <w:t xml:space="preserve">Governance and Legal Specialist, </w:t>
            </w:r>
            <w:proofErr w:type="spellStart"/>
            <w:r w:rsidRPr="00317545">
              <w:rPr>
                <w:rFonts w:ascii="Calibri Light" w:hAnsi="Calibri Light" w:cs="Calibri Light"/>
                <w:color w:val="3B3B3B" w:themeColor="text1" w:themeTint="E6"/>
                <w:sz w:val="22"/>
                <w:szCs w:val="22"/>
              </w:rPr>
              <w:t>Ponlok</w:t>
            </w:r>
            <w:proofErr w:type="spellEnd"/>
            <w:r w:rsidRPr="00317545">
              <w:rPr>
                <w:rFonts w:ascii="Calibri Light" w:hAnsi="Calibri Light" w:cs="Calibri Light"/>
                <w:color w:val="3B3B3B" w:themeColor="text1" w:themeTint="E6"/>
                <w:sz w:val="22"/>
                <w:szCs w:val="22"/>
              </w:rPr>
              <w:t xml:space="preserve"> </w:t>
            </w:r>
            <w:proofErr w:type="spellStart"/>
            <w:r w:rsidRPr="00317545">
              <w:rPr>
                <w:rFonts w:ascii="Calibri Light" w:hAnsi="Calibri Light" w:cs="Calibri Light"/>
                <w:color w:val="3B3B3B" w:themeColor="text1" w:themeTint="E6"/>
                <w:sz w:val="22"/>
                <w:szCs w:val="22"/>
              </w:rPr>
              <w:t>Chomnes</w:t>
            </w:r>
            <w:proofErr w:type="spellEnd"/>
            <w:r w:rsidRPr="00317545">
              <w:rPr>
                <w:rFonts w:ascii="Calibri Light" w:hAnsi="Calibri Light" w:cs="Calibri Light"/>
                <w:color w:val="3B3B3B" w:themeColor="text1" w:themeTint="E6"/>
                <w:sz w:val="22"/>
                <w:szCs w:val="22"/>
              </w:rPr>
              <w:t xml:space="preserve"> </w:t>
            </w:r>
          </w:p>
        </w:tc>
      </w:tr>
      <w:tr w:rsidR="004D2BB6" w:rsidRPr="00317545" w14:paraId="0B1D1779" w14:textId="77777777" w:rsidTr="00E85CBA">
        <w:tc>
          <w:tcPr>
            <w:cnfStyle w:val="001000000000" w:firstRow="0" w:lastRow="0" w:firstColumn="1" w:lastColumn="0" w:oddVBand="0" w:evenVBand="0" w:oddHBand="0" w:evenHBand="0" w:firstRowFirstColumn="0" w:firstRowLastColumn="0" w:lastRowFirstColumn="0" w:lastRowLastColumn="0"/>
            <w:tcW w:w="2694" w:type="dxa"/>
          </w:tcPr>
          <w:p w14:paraId="7528852F" w14:textId="3488706E" w:rsidR="004D2BB6" w:rsidRPr="00317545" w:rsidRDefault="004D2BB6" w:rsidP="004D2BB6">
            <w:pPr>
              <w:spacing w:before="40" w:after="40"/>
              <w:rPr>
                <w:rFonts w:ascii="Calibri Light" w:hAnsi="Calibri Light" w:cs="Calibri Light"/>
                <w:b w:val="0"/>
                <w:bCs w:val="0"/>
                <w:color w:val="3B3B3B" w:themeColor="text1" w:themeTint="E6"/>
                <w:sz w:val="22"/>
                <w:szCs w:val="22"/>
              </w:rPr>
            </w:pPr>
            <w:r w:rsidRPr="00317545">
              <w:rPr>
                <w:rFonts w:ascii="Calibri Light" w:hAnsi="Calibri Light" w:cs="Calibri Light"/>
                <w:b w:val="0"/>
                <w:bCs w:val="0"/>
                <w:color w:val="3B3B3B" w:themeColor="text1" w:themeTint="E6"/>
                <w:sz w:val="22"/>
                <w:szCs w:val="22"/>
              </w:rPr>
              <w:t>Mr Men Pechet</w:t>
            </w:r>
          </w:p>
        </w:tc>
        <w:tc>
          <w:tcPr>
            <w:tcW w:w="6594" w:type="dxa"/>
          </w:tcPr>
          <w:p w14:paraId="2E8A4F9D" w14:textId="1E1CB84E" w:rsidR="004D2BB6" w:rsidRPr="00317545" w:rsidRDefault="004D2BB6" w:rsidP="004D2BB6">
            <w:pPr>
              <w:spacing w:before="40" w:after="40"/>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3B3B3B" w:themeColor="text1" w:themeTint="E6"/>
                <w:sz w:val="22"/>
                <w:szCs w:val="22"/>
              </w:rPr>
            </w:pPr>
            <w:r w:rsidRPr="00317545">
              <w:rPr>
                <w:rFonts w:ascii="Calibri Light" w:hAnsi="Calibri Light" w:cs="Calibri Light"/>
                <w:color w:val="3B3B3B" w:themeColor="text1" w:themeTint="E6"/>
                <w:sz w:val="22"/>
                <w:szCs w:val="22"/>
              </w:rPr>
              <w:t xml:space="preserve">Program Manager, </w:t>
            </w:r>
            <w:proofErr w:type="spellStart"/>
            <w:r w:rsidRPr="00317545">
              <w:rPr>
                <w:rFonts w:ascii="Calibri Light" w:hAnsi="Calibri Light" w:cs="Calibri Light"/>
                <w:color w:val="3B3B3B" w:themeColor="text1" w:themeTint="E6"/>
                <w:sz w:val="22"/>
                <w:szCs w:val="22"/>
              </w:rPr>
              <w:t>Ponlok</w:t>
            </w:r>
            <w:proofErr w:type="spellEnd"/>
            <w:r w:rsidRPr="00317545">
              <w:rPr>
                <w:rFonts w:ascii="Calibri Light" w:hAnsi="Calibri Light" w:cs="Calibri Light"/>
                <w:color w:val="3B3B3B" w:themeColor="text1" w:themeTint="E6"/>
                <w:sz w:val="22"/>
                <w:szCs w:val="22"/>
              </w:rPr>
              <w:t xml:space="preserve"> </w:t>
            </w:r>
            <w:proofErr w:type="spellStart"/>
            <w:r w:rsidRPr="00317545">
              <w:rPr>
                <w:rFonts w:ascii="Calibri Light" w:hAnsi="Calibri Light" w:cs="Calibri Light"/>
                <w:color w:val="3B3B3B" w:themeColor="text1" w:themeTint="E6"/>
                <w:sz w:val="22"/>
                <w:szCs w:val="22"/>
              </w:rPr>
              <w:t>Chomnes</w:t>
            </w:r>
            <w:proofErr w:type="spellEnd"/>
          </w:p>
        </w:tc>
      </w:tr>
      <w:tr w:rsidR="004D2BB6" w:rsidRPr="00317545" w14:paraId="4534A8C8" w14:textId="77777777" w:rsidTr="00E85CBA">
        <w:tc>
          <w:tcPr>
            <w:cnfStyle w:val="001000000000" w:firstRow="0" w:lastRow="0" w:firstColumn="1" w:lastColumn="0" w:oddVBand="0" w:evenVBand="0" w:oddHBand="0" w:evenHBand="0" w:firstRowFirstColumn="0" w:firstRowLastColumn="0" w:lastRowFirstColumn="0" w:lastRowLastColumn="0"/>
            <w:tcW w:w="2694" w:type="dxa"/>
          </w:tcPr>
          <w:p w14:paraId="761A43D6" w14:textId="57EE82D9" w:rsidR="004D2BB6" w:rsidRPr="00317545" w:rsidRDefault="004D2BB6" w:rsidP="004D2BB6">
            <w:pPr>
              <w:spacing w:before="40" w:after="40"/>
              <w:rPr>
                <w:rFonts w:ascii="Calibri Light" w:hAnsi="Calibri Light" w:cs="Calibri Light"/>
                <w:b w:val="0"/>
                <w:bCs w:val="0"/>
                <w:color w:val="3B3B3B" w:themeColor="text1" w:themeTint="E6"/>
                <w:sz w:val="22"/>
                <w:szCs w:val="22"/>
              </w:rPr>
            </w:pPr>
            <w:r w:rsidRPr="00317545">
              <w:rPr>
                <w:rFonts w:ascii="Calibri Light" w:hAnsi="Calibri Light" w:cs="Calibri Light"/>
                <w:b w:val="0"/>
                <w:bCs w:val="0"/>
                <w:color w:val="3B3B3B" w:themeColor="text1" w:themeTint="E6"/>
                <w:sz w:val="22"/>
                <w:szCs w:val="22"/>
              </w:rPr>
              <w:t xml:space="preserve">Mr </w:t>
            </w:r>
            <w:proofErr w:type="gramStart"/>
            <w:r w:rsidRPr="00317545">
              <w:rPr>
                <w:rFonts w:ascii="Calibri Light" w:hAnsi="Calibri Light" w:cs="Calibri Light"/>
                <w:b w:val="0"/>
                <w:bCs w:val="0"/>
                <w:color w:val="3B3B3B" w:themeColor="text1" w:themeTint="E6"/>
                <w:sz w:val="22"/>
                <w:szCs w:val="22"/>
              </w:rPr>
              <w:t>Prak  Rathyrea</w:t>
            </w:r>
            <w:proofErr w:type="gramEnd"/>
          </w:p>
        </w:tc>
        <w:tc>
          <w:tcPr>
            <w:tcW w:w="6594" w:type="dxa"/>
          </w:tcPr>
          <w:p w14:paraId="68A96280" w14:textId="0BA55FDB" w:rsidR="004D2BB6" w:rsidRPr="00317545" w:rsidRDefault="004D2BB6" w:rsidP="004D2BB6">
            <w:pPr>
              <w:spacing w:before="40" w:after="40"/>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3B3B3B" w:themeColor="text1" w:themeTint="E6"/>
                <w:sz w:val="22"/>
                <w:szCs w:val="22"/>
              </w:rPr>
            </w:pPr>
            <w:r w:rsidRPr="00317545">
              <w:rPr>
                <w:rFonts w:ascii="Calibri Light" w:hAnsi="Calibri Light" w:cs="Calibri Light"/>
                <w:color w:val="3B3B3B" w:themeColor="text1" w:themeTint="E6"/>
                <w:sz w:val="22"/>
                <w:szCs w:val="22"/>
              </w:rPr>
              <w:t xml:space="preserve">Senior Program Officer, </w:t>
            </w:r>
            <w:proofErr w:type="spellStart"/>
            <w:r w:rsidRPr="00317545">
              <w:rPr>
                <w:rFonts w:ascii="Calibri Light" w:hAnsi="Calibri Light" w:cs="Calibri Light"/>
                <w:color w:val="3B3B3B" w:themeColor="text1" w:themeTint="E6"/>
                <w:sz w:val="22"/>
                <w:szCs w:val="22"/>
              </w:rPr>
              <w:t>Ponlok</w:t>
            </w:r>
            <w:proofErr w:type="spellEnd"/>
            <w:r w:rsidRPr="00317545">
              <w:rPr>
                <w:rFonts w:ascii="Calibri Light" w:hAnsi="Calibri Light" w:cs="Calibri Light"/>
                <w:color w:val="3B3B3B" w:themeColor="text1" w:themeTint="E6"/>
                <w:sz w:val="22"/>
                <w:szCs w:val="22"/>
              </w:rPr>
              <w:t xml:space="preserve"> </w:t>
            </w:r>
            <w:proofErr w:type="spellStart"/>
            <w:r w:rsidRPr="00317545">
              <w:rPr>
                <w:rFonts w:ascii="Calibri Light" w:hAnsi="Calibri Light" w:cs="Calibri Light"/>
                <w:color w:val="3B3B3B" w:themeColor="text1" w:themeTint="E6"/>
                <w:sz w:val="22"/>
                <w:szCs w:val="22"/>
              </w:rPr>
              <w:t>Chomnes</w:t>
            </w:r>
            <w:proofErr w:type="spellEnd"/>
          </w:p>
        </w:tc>
      </w:tr>
      <w:tr w:rsidR="004D2BB6" w:rsidRPr="00317545" w14:paraId="4C6050BD" w14:textId="77777777" w:rsidTr="00E85CBA">
        <w:tc>
          <w:tcPr>
            <w:cnfStyle w:val="001000000000" w:firstRow="0" w:lastRow="0" w:firstColumn="1" w:lastColumn="0" w:oddVBand="0" w:evenVBand="0" w:oddHBand="0" w:evenHBand="0" w:firstRowFirstColumn="0" w:firstRowLastColumn="0" w:lastRowFirstColumn="0" w:lastRowLastColumn="0"/>
            <w:tcW w:w="2694" w:type="dxa"/>
          </w:tcPr>
          <w:p w14:paraId="103BEA29" w14:textId="674F1653" w:rsidR="004D2BB6" w:rsidRPr="00317545" w:rsidRDefault="004D2BB6" w:rsidP="004D2BB6">
            <w:pPr>
              <w:spacing w:before="40" w:after="40"/>
              <w:rPr>
                <w:rFonts w:ascii="Calibri Light" w:hAnsi="Calibri Light" w:cs="Calibri Light"/>
                <w:b w:val="0"/>
                <w:bCs w:val="0"/>
                <w:color w:val="3B3B3B" w:themeColor="text1" w:themeTint="E6"/>
                <w:sz w:val="22"/>
                <w:szCs w:val="22"/>
              </w:rPr>
            </w:pPr>
            <w:r w:rsidRPr="00317545">
              <w:rPr>
                <w:rFonts w:ascii="Calibri Light" w:hAnsi="Calibri Light" w:cs="Calibri Light"/>
                <w:b w:val="0"/>
                <w:bCs w:val="0"/>
                <w:color w:val="3B3B3B" w:themeColor="text1" w:themeTint="E6"/>
                <w:sz w:val="22"/>
                <w:szCs w:val="22"/>
              </w:rPr>
              <w:t>Ms Sry Bopharath</w:t>
            </w:r>
          </w:p>
        </w:tc>
        <w:tc>
          <w:tcPr>
            <w:tcW w:w="6594" w:type="dxa"/>
          </w:tcPr>
          <w:p w14:paraId="6592D0C7" w14:textId="5CD0DD56" w:rsidR="004D2BB6" w:rsidRPr="00317545" w:rsidRDefault="004D2BB6" w:rsidP="004D2BB6">
            <w:pPr>
              <w:spacing w:before="40" w:after="40"/>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3B3B3B" w:themeColor="text1" w:themeTint="E6"/>
                <w:sz w:val="22"/>
                <w:szCs w:val="22"/>
              </w:rPr>
            </w:pPr>
            <w:r w:rsidRPr="00317545">
              <w:rPr>
                <w:rFonts w:ascii="Calibri Light" w:hAnsi="Calibri Light" w:cs="Calibri Light"/>
                <w:color w:val="3B3B3B" w:themeColor="text1" w:themeTint="E6"/>
                <w:sz w:val="22"/>
                <w:szCs w:val="22"/>
              </w:rPr>
              <w:t xml:space="preserve">Program Officer, </w:t>
            </w:r>
            <w:proofErr w:type="spellStart"/>
            <w:r w:rsidRPr="00317545">
              <w:rPr>
                <w:rFonts w:ascii="Calibri Light" w:hAnsi="Calibri Light" w:cs="Calibri Light"/>
                <w:color w:val="3B3B3B" w:themeColor="text1" w:themeTint="E6"/>
                <w:sz w:val="22"/>
                <w:szCs w:val="22"/>
              </w:rPr>
              <w:t>Ponlok</w:t>
            </w:r>
            <w:proofErr w:type="spellEnd"/>
            <w:r w:rsidRPr="00317545">
              <w:rPr>
                <w:rFonts w:ascii="Calibri Light" w:hAnsi="Calibri Light" w:cs="Calibri Light"/>
                <w:color w:val="3B3B3B" w:themeColor="text1" w:themeTint="E6"/>
                <w:sz w:val="22"/>
                <w:szCs w:val="22"/>
              </w:rPr>
              <w:t xml:space="preserve"> </w:t>
            </w:r>
            <w:proofErr w:type="spellStart"/>
            <w:r w:rsidRPr="00317545">
              <w:rPr>
                <w:rFonts w:ascii="Calibri Light" w:hAnsi="Calibri Light" w:cs="Calibri Light"/>
                <w:color w:val="3B3B3B" w:themeColor="text1" w:themeTint="E6"/>
                <w:sz w:val="22"/>
                <w:szCs w:val="22"/>
              </w:rPr>
              <w:t>Chomnes</w:t>
            </w:r>
            <w:proofErr w:type="spellEnd"/>
          </w:p>
        </w:tc>
      </w:tr>
      <w:tr w:rsidR="004D2BB6" w:rsidRPr="00317545" w14:paraId="36092007" w14:textId="77777777" w:rsidTr="00E85CBA">
        <w:tc>
          <w:tcPr>
            <w:cnfStyle w:val="001000000000" w:firstRow="0" w:lastRow="0" w:firstColumn="1" w:lastColumn="0" w:oddVBand="0" w:evenVBand="0" w:oddHBand="0" w:evenHBand="0" w:firstRowFirstColumn="0" w:firstRowLastColumn="0" w:lastRowFirstColumn="0" w:lastRowLastColumn="0"/>
            <w:tcW w:w="2694" w:type="dxa"/>
          </w:tcPr>
          <w:p w14:paraId="26063276" w14:textId="12D0EEBC" w:rsidR="004D2BB6" w:rsidRPr="00317545" w:rsidRDefault="004D2BB6" w:rsidP="004D2BB6">
            <w:pPr>
              <w:spacing w:before="40" w:after="40"/>
              <w:rPr>
                <w:rFonts w:ascii="Calibri Light" w:hAnsi="Calibri Light" w:cs="Calibri Light"/>
                <w:b w:val="0"/>
                <w:color w:val="3B3B3B" w:themeColor="text1" w:themeTint="E6"/>
                <w:sz w:val="22"/>
                <w:szCs w:val="22"/>
              </w:rPr>
            </w:pPr>
            <w:r w:rsidRPr="00317545">
              <w:rPr>
                <w:rFonts w:ascii="Calibri Light" w:hAnsi="Calibri Light" w:cs="Calibri Light"/>
                <w:b w:val="0"/>
                <w:color w:val="3B3B3B" w:themeColor="text1" w:themeTint="E6"/>
                <w:sz w:val="22"/>
                <w:szCs w:val="22"/>
              </w:rPr>
              <w:t>Ms Min Samneang</w:t>
            </w:r>
          </w:p>
        </w:tc>
        <w:tc>
          <w:tcPr>
            <w:tcW w:w="6594" w:type="dxa"/>
          </w:tcPr>
          <w:p w14:paraId="56CA9D80" w14:textId="1CE13A0E" w:rsidR="004D2BB6" w:rsidRPr="00317545" w:rsidRDefault="004D2BB6" w:rsidP="004D2BB6">
            <w:pPr>
              <w:spacing w:before="40" w:after="40"/>
              <w:cnfStyle w:val="000000000000" w:firstRow="0" w:lastRow="0" w:firstColumn="0" w:lastColumn="0" w:oddVBand="0" w:evenVBand="0" w:oddHBand="0" w:evenHBand="0" w:firstRowFirstColumn="0" w:firstRowLastColumn="0" w:lastRowFirstColumn="0" w:lastRowLastColumn="0"/>
              <w:rPr>
                <w:rFonts w:ascii="Calibri Light" w:hAnsi="Calibri Light" w:cs="Calibri Light"/>
                <w:bCs/>
                <w:color w:val="3B3B3B" w:themeColor="text1" w:themeTint="E6"/>
                <w:sz w:val="22"/>
                <w:szCs w:val="22"/>
              </w:rPr>
            </w:pPr>
            <w:r w:rsidRPr="00317545">
              <w:rPr>
                <w:rFonts w:ascii="Calibri Light" w:hAnsi="Calibri Light" w:cs="Calibri Light"/>
                <w:bCs/>
                <w:color w:val="3B3B3B" w:themeColor="text1" w:themeTint="E6"/>
                <w:sz w:val="22"/>
                <w:szCs w:val="22"/>
              </w:rPr>
              <w:t xml:space="preserve">Assistance Program Officer, </w:t>
            </w:r>
            <w:proofErr w:type="spellStart"/>
            <w:r w:rsidRPr="00317545">
              <w:rPr>
                <w:rFonts w:ascii="Calibri Light" w:hAnsi="Calibri Light" w:cs="Calibri Light"/>
                <w:bCs/>
                <w:color w:val="3B3B3B" w:themeColor="text1" w:themeTint="E6"/>
                <w:sz w:val="22"/>
                <w:szCs w:val="22"/>
              </w:rPr>
              <w:t>Ponlok</w:t>
            </w:r>
            <w:proofErr w:type="spellEnd"/>
            <w:r w:rsidRPr="00317545">
              <w:rPr>
                <w:rFonts w:ascii="Calibri Light" w:hAnsi="Calibri Light" w:cs="Calibri Light"/>
                <w:bCs/>
                <w:color w:val="3B3B3B" w:themeColor="text1" w:themeTint="E6"/>
                <w:sz w:val="22"/>
                <w:szCs w:val="22"/>
              </w:rPr>
              <w:t xml:space="preserve"> </w:t>
            </w:r>
            <w:proofErr w:type="spellStart"/>
            <w:r w:rsidRPr="00317545">
              <w:rPr>
                <w:rFonts w:ascii="Calibri Light" w:hAnsi="Calibri Light" w:cs="Calibri Light"/>
                <w:bCs/>
                <w:color w:val="3B3B3B" w:themeColor="text1" w:themeTint="E6"/>
                <w:sz w:val="22"/>
                <w:szCs w:val="22"/>
              </w:rPr>
              <w:t>Chomnes</w:t>
            </w:r>
            <w:proofErr w:type="spellEnd"/>
          </w:p>
        </w:tc>
      </w:tr>
      <w:tr w:rsidR="004D2BB6" w:rsidRPr="00317545" w14:paraId="5F08F20A" w14:textId="77777777" w:rsidTr="00E85CBA">
        <w:tc>
          <w:tcPr>
            <w:cnfStyle w:val="001000000000" w:firstRow="0" w:lastRow="0" w:firstColumn="1" w:lastColumn="0" w:oddVBand="0" w:evenVBand="0" w:oddHBand="0" w:evenHBand="0" w:firstRowFirstColumn="0" w:firstRowLastColumn="0" w:lastRowFirstColumn="0" w:lastRowLastColumn="0"/>
            <w:tcW w:w="2694" w:type="dxa"/>
          </w:tcPr>
          <w:p w14:paraId="171E6EEF" w14:textId="36386318" w:rsidR="004D2BB6" w:rsidRPr="00317545" w:rsidRDefault="004D2BB6" w:rsidP="004D2BB6">
            <w:pPr>
              <w:spacing w:before="40" w:after="40"/>
              <w:rPr>
                <w:rFonts w:ascii="Calibri Light" w:hAnsi="Calibri Light" w:cs="Calibri Light"/>
                <w:b w:val="0"/>
                <w:bCs w:val="0"/>
                <w:color w:val="3B3B3B" w:themeColor="text1" w:themeTint="E6"/>
                <w:sz w:val="22"/>
                <w:szCs w:val="22"/>
              </w:rPr>
            </w:pPr>
            <w:r w:rsidRPr="00317545">
              <w:rPr>
                <w:rFonts w:ascii="Calibri Light" w:hAnsi="Calibri Light" w:cs="Calibri Light"/>
                <w:b w:val="0"/>
                <w:bCs w:val="0"/>
                <w:color w:val="3B3B3B" w:themeColor="text1" w:themeTint="E6"/>
                <w:sz w:val="22"/>
                <w:szCs w:val="22"/>
              </w:rPr>
              <w:t xml:space="preserve">Mr </w:t>
            </w:r>
            <w:proofErr w:type="spellStart"/>
            <w:r w:rsidRPr="00317545">
              <w:rPr>
                <w:rFonts w:ascii="Calibri Light" w:hAnsi="Calibri Light" w:cs="Calibri Light"/>
                <w:b w:val="0"/>
                <w:bCs w:val="0"/>
                <w:color w:val="3B3B3B" w:themeColor="text1" w:themeTint="E6"/>
                <w:sz w:val="22"/>
                <w:szCs w:val="22"/>
              </w:rPr>
              <w:t>Ou</w:t>
            </w:r>
            <w:proofErr w:type="spellEnd"/>
            <w:r w:rsidRPr="00317545">
              <w:rPr>
                <w:rFonts w:ascii="Calibri Light" w:hAnsi="Calibri Light" w:cs="Calibri Light"/>
                <w:b w:val="0"/>
                <w:bCs w:val="0"/>
                <w:color w:val="3B3B3B" w:themeColor="text1" w:themeTint="E6"/>
                <w:sz w:val="22"/>
                <w:szCs w:val="22"/>
              </w:rPr>
              <w:t xml:space="preserve"> </w:t>
            </w:r>
            <w:proofErr w:type="spellStart"/>
            <w:r w:rsidRPr="00317545">
              <w:rPr>
                <w:rFonts w:ascii="Calibri Light" w:hAnsi="Calibri Light" w:cs="Calibri Light"/>
                <w:b w:val="0"/>
                <w:bCs w:val="0"/>
                <w:color w:val="3B3B3B" w:themeColor="text1" w:themeTint="E6"/>
                <w:sz w:val="22"/>
                <w:szCs w:val="22"/>
              </w:rPr>
              <w:t>Virak</w:t>
            </w:r>
            <w:proofErr w:type="spellEnd"/>
          </w:p>
        </w:tc>
        <w:tc>
          <w:tcPr>
            <w:tcW w:w="6594" w:type="dxa"/>
          </w:tcPr>
          <w:p w14:paraId="059277C2" w14:textId="51D9BE1F" w:rsidR="004D2BB6" w:rsidRPr="00317545" w:rsidRDefault="004D2BB6" w:rsidP="004D2BB6">
            <w:pPr>
              <w:spacing w:before="40" w:after="40"/>
              <w:cnfStyle w:val="000000000000" w:firstRow="0" w:lastRow="0" w:firstColumn="0" w:lastColumn="0" w:oddVBand="0" w:evenVBand="0" w:oddHBand="0" w:evenHBand="0" w:firstRowFirstColumn="0" w:firstRowLastColumn="0" w:lastRowFirstColumn="0" w:lastRowLastColumn="0"/>
              <w:rPr>
                <w:rFonts w:ascii="Calibri Light" w:hAnsi="Calibri Light" w:cs="Calibri Light"/>
                <w:bCs/>
                <w:color w:val="3B3B3B" w:themeColor="text1" w:themeTint="E6"/>
                <w:sz w:val="22"/>
                <w:szCs w:val="22"/>
              </w:rPr>
            </w:pPr>
            <w:r w:rsidRPr="00317545">
              <w:rPr>
                <w:rFonts w:ascii="Calibri Light" w:hAnsi="Calibri Light" w:cs="Calibri Light"/>
                <w:bCs/>
                <w:color w:val="3B3B3B" w:themeColor="text1" w:themeTint="E6"/>
                <w:sz w:val="22"/>
                <w:szCs w:val="22"/>
              </w:rPr>
              <w:t>Executive Director, Future Forum</w:t>
            </w:r>
          </w:p>
        </w:tc>
      </w:tr>
      <w:tr w:rsidR="004D2BB6" w:rsidRPr="00317545" w14:paraId="62E2882A" w14:textId="77777777" w:rsidTr="00E85CBA">
        <w:tc>
          <w:tcPr>
            <w:cnfStyle w:val="001000000000" w:firstRow="0" w:lastRow="0" w:firstColumn="1" w:lastColumn="0" w:oddVBand="0" w:evenVBand="0" w:oddHBand="0" w:evenHBand="0" w:firstRowFirstColumn="0" w:firstRowLastColumn="0" w:lastRowFirstColumn="0" w:lastRowLastColumn="0"/>
            <w:tcW w:w="2694" w:type="dxa"/>
          </w:tcPr>
          <w:p w14:paraId="753A5C0C" w14:textId="2D326005" w:rsidR="004D2BB6" w:rsidRPr="00317545" w:rsidRDefault="004D2BB6" w:rsidP="004D2BB6">
            <w:pPr>
              <w:spacing w:before="40" w:after="40"/>
              <w:rPr>
                <w:rFonts w:ascii="Calibri Light" w:hAnsi="Calibri Light" w:cs="Calibri Light"/>
                <w:b w:val="0"/>
                <w:bCs w:val="0"/>
                <w:color w:val="3B3B3B" w:themeColor="text1" w:themeTint="E6"/>
                <w:sz w:val="22"/>
                <w:szCs w:val="22"/>
              </w:rPr>
            </w:pPr>
            <w:r w:rsidRPr="00317545">
              <w:rPr>
                <w:rFonts w:ascii="Calibri Light" w:hAnsi="Calibri Light" w:cs="Calibri Light"/>
                <w:b w:val="0"/>
                <w:bCs w:val="0"/>
                <w:color w:val="3B3B3B" w:themeColor="text1" w:themeTint="E6"/>
                <w:sz w:val="22"/>
                <w:szCs w:val="22"/>
              </w:rPr>
              <w:t>Mr Michael Ren</w:t>
            </w:r>
            <w:r w:rsidR="00896905" w:rsidRPr="00317545">
              <w:rPr>
                <w:rFonts w:ascii="Calibri Light" w:hAnsi="Calibri Light" w:cs="Calibri Light"/>
                <w:b w:val="0"/>
                <w:bCs w:val="0"/>
                <w:color w:val="3B3B3B" w:themeColor="text1" w:themeTint="E6"/>
                <w:sz w:val="22"/>
                <w:szCs w:val="22"/>
              </w:rPr>
              <w:t>frew</w:t>
            </w:r>
          </w:p>
        </w:tc>
        <w:tc>
          <w:tcPr>
            <w:tcW w:w="6594" w:type="dxa"/>
          </w:tcPr>
          <w:p w14:paraId="5AEA2035" w14:textId="777A26B9" w:rsidR="004D2BB6" w:rsidRPr="00317545" w:rsidRDefault="004D2BB6" w:rsidP="004D2BB6">
            <w:pPr>
              <w:spacing w:before="40" w:after="40"/>
              <w:cnfStyle w:val="000000000000" w:firstRow="0" w:lastRow="0" w:firstColumn="0" w:lastColumn="0" w:oddVBand="0" w:evenVBand="0" w:oddHBand="0" w:evenHBand="0" w:firstRowFirstColumn="0" w:firstRowLastColumn="0" w:lastRowFirstColumn="0" w:lastRowLastColumn="0"/>
              <w:rPr>
                <w:rFonts w:ascii="Calibri Light" w:hAnsi="Calibri Light" w:cs="Calibri Light"/>
                <w:bCs/>
                <w:color w:val="3B3B3B" w:themeColor="text1" w:themeTint="E6"/>
                <w:sz w:val="22"/>
                <w:szCs w:val="22"/>
              </w:rPr>
            </w:pPr>
            <w:r w:rsidRPr="00317545">
              <w:rPr>
                <w:rFonts w:ascii="Calibri Light" w:hAnsi="Calibri Light" w:cs="Calibri Light"/>
                <w:bCs/>
                <w:color w:val="3B3B3B" w:themeColor="text1" w:themeTint="E6"/>
                <w:sz w:val="22"/>
                <w:szCs w:val="22"/>
              </w:rPr>
              <w:t>Program Director, Future Forum</w:t>
            </w:r>
          </w:p>
        </w:tc>
      </w:tr>
      <w:tr w:rsidR="004D2BB6" w:rsidRPr="00317545" w14:paraId="0CB5A1BF" w14:textId="77777777" w:rsidTr="00E85CBA">
        <w:tc>
          <w:tcPr>
            <w:cnfStyle w:val="001000000000" w:firstRow="0" w:lastRow="0" w:firstColumn="1" w:lastColumn="0" w:oddVBand="0" w:evenVBand="0" w:oddHBand="0" w:evenHBand="0" w:firstRowFirstColumn="0" w:firstRowLastColumn="0" w:lastRowFirstColumn="0" w:lastRowLastColumn="0"/>
            <w:tcW w:w="2694" w:type="dxa"/>
          </w:tcPr>
          <w:p w14:paraId="278E9737" w14:textId="65C4E180" w:rsidR="004D2BB6" w:rsidRPr="00317545" w:rsidRDefault="004D2BB6" w:rsidP="004D2BB6">
            <w:pPr>
              <w:spacing w:before="40" w:after="40"/>
              <w:rPr>
                <w:rFonts w:ascii="Calibri Light" w:hAnsi="Calibri Light" w:cs="Calibri Light"/>
                <w:b w:val="0"/>
                <w:bCs w:val="0"/>
                <w:color w:val="3B3B3B" w:themeColor="text1" w:themeTint="E6"/>
                <w:sz w:val="22"/>
                <w:szCs w:val="22"/>
              </w:rPr>
            </w:pPr>
            <w:r w:rsidRPr="00317545">
              <w:rPr>
                <w:rFonts w:ascii="Calibri Light" w:hAnsi="Calibri Light" w:cs="Calibri Light"/>
                <w:b w:val="0"/>
                <w:bCs w:val="0"/>
                <w:color w:val="3B3B3B" w:themeColor="text1" w:themeTint="E6"/>
                <w:sz w:val="22"/>
                <w:szCs w:val="22"/>
              </w:rPr>
              <w:t xml:space="preserve">Mr </w:t>
            </w:r>
            <w:proofErr w:type="spellStart"/>
            <w:r w:rsidRPr="00317545">
              <w:rPr>
                <w:rFonts w:ascii="Calibri Light" w:hAnsi="Calibri Light" w:cs="Calibri Light"/>
                <w:b w:val="0"/>
                <w:bCs w:val="0"/>
                <w:color w:val="3B3B3B" w:themeColor="text1" w:themeTint="E6"/>
                <w:sz w:val="22"/>
                <w:szCs w:val="22"/>
              </w:rPr>
              <w:t>Chea</w:t>
            </w:r>
            <w:proofErr w:type="spellEnd"/>
            <w:r w:rsidRPr="00317545">
              <w:rPr>
                <w:rFonts w:ascii="Calibri Light" w:hAnsi="Calibri Light" w:cs="Calibri Light"/>
                <w:b w:val="0"/>
                <w:bCs w:val="0"/>
                <w:color w:val="3B3B3B" w:themeColor="text1" w:themeTint="E6"/>
                <w:sz w:val="22"/>
                <w:szCs w:val="22"/>
              </w:rPr>
              <w:t xml:space="preserve"> Dara</w:t>
            </w:r>
          </w:p>
        </w:tc>
        <w:tc>
          <w:tcPr>
            <w:tcW w:w="6594" w:type="dxa"/>
          </w:tcPr>
          <w:p w14:paraId="244BD84C" w14:textId="701626EE" w:rsidR="004D2BB6" w:rsidRPr="00317545" w:rsidRDefault="004D2BB6" w:rsidP="004D2BB6">
            <w:pPr>
              <w:spacing w:before="40" w:after="40"/>
              <w:cnfStyle w:val="000000000000" w:firstRow="0" w:lastRow="0" w:firstColumn="0" w:lastColumn="0" w:oddVBand="0" w:evenVBand="0" w:oddHBand="0" w:evenHBand="0" w:firstRowFirstColumn="0" w:firstRowLastColumn="0" w:lastRowFirstColumn="0" w:lastRowLastColumn="0"/>
              <w:rPr>
                <w:rFonts w:ascii="Calibri Light" w:hAnsi="Calibri Light" w:cs="Calibri Light"/>
                <w:bCs/>
                <w:color w:val="3B3B3B" w:themeColor="text1" w:themeTint="E6"/>
                <w:sz w:val="22"/>
                <w:szCs w:val="22"/>
              </w:rPr>
            </w:pPr>
            <w:r w:rsidRPr="00317545">
              <w:rPr>
                <w:rFonts w:ascii="Calibri Light" w:hAnsi="Calibri Light" w:cs="Calibri Light"/>
                <w:bCs/>
                <w:color w:val="3B3B3B" w:themeColor="text1" w:themeTint="E6"/>
                <w:sz w:val="22"/>
                <w:szCs w:val="22"/>
              </w:rPr>
              <w:t>Program Coordinator, Future Forum</w:t>
            </w:r>
          </w:p>
        </w:tc>
      </w:tr>
      <w:tr w:rsidR="004D2BB6" w:rsidRPr="00317545" w14:paraId="19DE3985" w14:textId="77777777" w:rsidTr="00E85CBA">
        <w:tc>
          <w:tcPr>
            <w:cnfStyle w:val="001000000000" w:firstRow="0" w:lastRow="0" w:firstColumn="1" w:lastColumn="0" w:oddVBand="0" w:evenVBand="0" w:oddHBand="0" w:evenHBand="0" w:firstRowFirstColumn="0" w:firstRowLastColumn="0" w:lastRowFirstColumn="0" w:lastRowLastColumn="0"/>
            <w:tcW w:w="2694" w:type="dxa"/>
          </w:tcPr>
          <w:p w14:paraId="2F0AD077" w14:textId="537E6EC0" w:rsidR="004D2BB6" w:rsidRPr="00317545" w:rsidRDefault="004D2BB6" w:rsidP="004D2BB6">
            <w:pPr>
              <w:spacing w:before="40" w:after="40"/>
              <w:rPr>
                <w:rFonts w:ascii="Calibri Light" w:hAnsi="Calibri Light" w:cs="Calibri Light"/>
                <w:b w:val="0"/>
                <w:bCs w:val="0"/>
                <w:color w:val="3B3B3B" w:themeColor="text1" w:themeTint="E6"/>
                <w:sz w:val="22"/>
                <w:szCs w:val="22"/>
              </w:rPr>
            </w:pPr>
            <w:r w:rsidRPr="00317545">
              <w:rPr>
                <w:rFonts w:ascii="Calibri Light" w:hAnsi="Calibri Light" w:cs="Calibri Light"/>
                <w:b w:val="0"/>
                <w:bCs w:val="0"/>
                <w:color w:val="3B3B3B" w:themeColor="text1" w:themeTint="E6"/>
                <w:sz w:val="22"/>
                <w:szCs w:val="22"/>
              </w:rPr>
              <w:t xml:space="preserve">A selection of young researchers </w:t>
            </w:r>
          </w:p>
        </w:tc>
        <w:tc>
          <w:tcPr>
            <w:tcW w:w="6594" w:type="dxa"/>
          </w:tcPr>
          <w:p w14:paraId="4CEC21EC" w14:textId="247DB459" w:rsidR="004D2BB6" w:rsidRPr="00317545" w:rsidRDefault="004D2BB6" w:rsidP="004D2BB6">
            <w:pPr>
              <w:spacing w:before="40" w:after="40"/>
              <w:cnfStyle w:val="000000000000" w:firstRow="0" w:lastRow="0" w:firstColumn="0" w:lastColumn="0" w:oddVBand="0" w:evenVBand="0" w:oddHBand="0" w:evenHBand="0" w:firstRowFirstColumn="0" w:firstRowLastColumn="0" w:lastRowFirstColumn="0" w:lastRowLastColumn="0"/>
              <w:rPr>
                <w:rFonts w:ascii="Calibri Light" w:hAnsi="Calibri Light" w:cs="Calibri Light"/>
                <w:bCs/>
                <w:color w:val="3B3B3B" w:themeColor="text1" w:themeTint="E6"/>
                <w:sz w:val="22"/>
                <w:szCs w:val="22"/>
              </w:rPr>
            </w:pPr>
            <w:r w:rsidRPr="00317545">
              <w:rPr>
                <w:rFonts w:ascii="Calibri Light" w:hAnsi="Calibri Light" w:cs="Calibri Light"/>
                <w:bCs/>
                <w:color w:val="3B3B3B" w:themeColor="text1" w:themeTint="E6"/>
                <w:sz w:val="22"/>
                <w:szCs w:val="22"/>
              </w:rPr>
              <w:t>Future Forum</w:t>
            </w:r>
          </w:p>
        </w:tc>
      </w:tr>
      <w:tr w:rsidR="004D2BB6" w:rsidRPr="00317545" w14:paraId="036CC7EF" w14:textId="77777777" w:rsidTr="00E85CBA">
        <w:tc>
          <w:tcPr>
            <w:cnfStyle w:val="001000000000" w:firstRow="0" w:lastRow="0" w:firstColumn="1" w:lastColumn="0" w:oddVBand="0" w:evenVBand="0" w:oddHBand="0" w:evenHBand="0" w:firstRowFirstColumn="0" w:firstRowLastColumn="0" w:lastRowFirstColumn="0" w:lastRowLastColumn="0"/>
            <w:tcW w:w="2694" w:type="dxa"/>
          </w:tcPr>
          <w:p w14:paraId="7D517489" w14:textId="303A20F8" w:rsidR="004D2BB6" w:rsidRPr="00317545" w:rsidRDefault="004D2BB6" w:rsidP="004D2BB6">
            <w:pPr>
              <w:spacing w:before="40" w:after="40"/>
              <w:rPr>
                <w:rFonts w:ascii="Calibri Light" w:hAnsi="Calibri Light" w:cs="Calibri Light"/>
                <w:b w:val="0"/>
                <w:bCs w:val="0"/>
                <w:color w:val="3B3B3B" w:themeColor="text1" w:themeTint="E6"/>
                <w:sz w:val="22"/>
                <w:szCs w:val="22"/>
              </w:rPr>
            </w:pPr>
            <w:r w:rsidRPr="00317545">
              <w:rPr>
                <w:rFonts w:ascii="Calibri Light" w:hAnsi="Calibri Light" w:cs="Calibri Light"/>
                <w:b w:val="0"/>
                <w:bCs w:val="0"/>
                <w:color w:val="3B3B3B" w:themeColor="text1" w:themeTint="E6"/>
                <w:sz w:val="22"/>
                <w:szCs w:val="22"/>
              </w:rPr>
              <w:t>Dr Pak Kimchoeun</w:t>
            </w:r>
          </w:p>
        </w:tc>
        <w:tc>
          <w:tcPr>
            <w:tcW w:w="6594" w:type="dxa"/>
          </w:tcPr>
          <w:p w14:paraId="38F0A814" w14:textId="593458B4" w:rsidR="004D2BB6" w:rsidRPr="00317545" w:rsidRDefault="004D2BB6" w:rsidP="004D2BB6">
            <w:pPr>
              <w:spacing w:before="40" w:after="40"/>
              <w:cnfStyle w:val="000000000000" w:firstRow="0" w:lastRow="0" w:firstColumn="0" w:lastColumn="0" w:oddVBand="0" w:evenVBand="0" w:oddHBand="0" w:evenHBand="0" w:firstRowFirstColumn="0" w:firstRowLastColumn="0" w:lastRowFirstColumn="0" w:lastRowLastColumn="0"/>
              <w:rPr>
                <w:rFonts w:ascii="Calibri Light" w:hAnsi="Calibri Light" w:cs="Calibri Light"/>
                <w:bCs/>
                <w:color w:val="3B3B3B" w:themeColor="text1" w:themeTint="E6"/>
                <w:sz w:val="22"/>
                <w:szCs w:val="22"/>
              </w:rPr>
            </w:pPr>
            <w:r w:rsidRPr="00317545">
              <w:rPr>
                <w:rFonts w:ascii="Calibri Light" w:hAnsi="Calibri Light" w:cs="Calibri Light"/>
                <w:bCs/>
                <w:color w:val="3B3B3B" w:themeColor="text1" w:themeTint="E6"/>
                <w:sz w:val="22"/>
                <w:szCs w:val="22"/>
              </w:rPr>
              <w:t xml:space="preserve">Diagnostic Studies consultant (by </w:t>
            </w:r>
            <w:proofErr w:type="spellStart"/>
            <w:r w:rsidRPr="00317545">
              <w:rPr>
                <w:rFonts w:ascii="Calibri Light" w:hAnsi="Calibri Light" w:cs="Calibri Light"/>
                <w:bCs/>
                <w:color w:val="3B3B3B" w:themeColor="text1" w:themeTint="E6"/>
                <w:sz w:val="22"/>
                <w:szCs w:val="22"/>
              </w:rPr>
              <w:t>webex</w:t>
            </w:r>
            <w:proofErr w:type="spellEnd"/>
            <w:r w:rsidRPr="00317545">
              <w:rPr>
                <w:rFonts w:ascii="Calibri Light" w:hAnsi="Calibri Light" w:cs="Calibri Light"/>
                <w:bCs/>
                <w:color w:val="3B3B3B" w:themeColor="text1" w:themeTint="E6"/>
                <w:sz w:val="22"/>
                <w:szCs w:val="22"/>
              </w:rPr>
              <w:t>)</w:t>
            </w:r>
          </w:p>
        </w:tc>
      </w:tr>
      <w:tr w:rsidR="004D2BB6" w:rsidRPr="00317545" w14:paraId="70427512" w14:textId="77777777" w:rsidTr="00E85CBA">
        <w:tc>
          <w:tcPr>
            <w:cnfStyle w:val="001000000000" w:firstRow="0" w:lastRow="0" w:firstColumn="1" w:lastColumn="0" w:oddVBand="0" w:evenVBand="0" w:oddHBand="0" w:evenHBand="0" w:firstRowFirstColumn="0" w:firstRowLastColumn="0" w:lastRowFirstColumn="0" w:lastRowLastColumn="0"/>
            <w:tcW w:w="2694" w:type="dxa"/>
          </w:tcPr>
          <w:p w14:paraId="7F3EC5EE" w14:textId="5C754707" w:rsidR="004D2BB6" w:rsidRPr="00317545" w:rsidRDefault="00775590" w:rsidP="00775590">
            <w:pPr>
              <w:pStyle w:val="Bullet1"/>
              <w:numPr>
                <w:ilvl w:val="0"/>
                <w:numId w:val="0"/>
              </w:numPr>
              <w:ind w:left="284" w:hanging="284"/>
              <w:rPr>
                <w:rFonts w:ascii="Calibri Light" w:hAnsi="Calibri Light" w:cs="Calibri Light"/>
                <w:b w:val="0"/>
                <w:bCs w:val="0"/>
                <w:color w:val="262626" w:themeColor="text1"/>
              </w:rPr>
            </w:pPr>
            <w:r w:rsidRPr="00317545">
              <w:rPr>
                <w:rFonts w:ascii="Calibri Light" w:hAnsi="Calibri Light" w:cs="Calibri Light"/>
                <w:b w:val="0"/>
                <w:bCs w:val="0"/>
                <w:color w:val="262626" w:themeColor="text1"/>
              </w:rPr>
              <w:t xml:space="preserve">HE </w:t>
            </w:r>
            <w:proofErr w:type="spellStart"/>
            <w:r w:rsidRPr="00317545">
              <w:rPr>
                <w:rFonts w:ascii="Calibri Light" w:hAnsi="Calibri Light" w:cs="Calibri Light"/>
                <w:b w:val="0"/>
                <w:bCs w:val="0"/>
                <w:color w:val="262626" w:themeColor="text1"/>
              </w:rPr>
              <w:t>Mak</w:t>
            </w:r>
            <w:proofErr w:type="spellEnd"/>
            <w:r w:rsidRPr="00317545">
              <w:rPr>
                <w:rFonts w:ascii="Calibri Light" w:hAnsi="Calibri Light" w:cs="Calibri Light"/>
                <w:b w:val="0"/>
                <w:bCs w:val="0"/>
                <w:color w:val="262626" w:themeColor="text1"/>
              </w:rPr>
              <w:t xml:space="preserve"> </w:t>
            </w:r>
            <w:proofErr w:type="spellStart"/>
            <w:r w:rsidRPr="00317545">
              <w:rPr>
                <w:rFonts w:ascii="Calibri Light" w:hAnsi="Calibri Light" w:cs="Calibri Light"/>
                <w:b w:val="0"/>
                <w:bCs w:val="0"/>
                <w:color w:val="262626" w:themeColor="text1"/>
              </w:rPr>
              <w:t>Ngoy</w:t>
            </w:r>
            <w:proofErr w:type="spellEnd"/>
          </w:p>
        </w:tc>
        <w:tc>
          <w:tcPr>
            <w:tcW w:w="6594" w:type="dxa"/>
          </w:tcPr>
          <w:p w14:paraId="263C3ED0" w14:textId="48177A03" w:rsidR="004D2BB6" w:rsidRPr="00317545" w:rsidRDefault="00775590" w:rsidP="004D2BB6">
            <w:pPr>
              <w:spacing w:before="40" w:after="40"/>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2"/>
                <w:szCs w:val="22"/>
              </w:rPr>
            </w:pPr>
            <w:r w:rsidRPr="00317545">
              <w:rPr>
                <w:rFonts w:ascii="Calibri Light" w:hAnsi="Calibri Light" w:cs="Calibri Light"/>
                <w:sz w:val="22"/>
                <w:szCs w:val="22"/>
              </w:rPr>
              <w:t>Director General, Directorate General for Higher Education, Ministry of Education, Youth and Sports</w:t>
            </w:r>
            <w:r w:rsidR="0029061E" w:rsidRPr="00317545">
              <w:rPr>
                <w:rFonts w:ascii="Calibri Light" w:hAnsi="Calibri Light" w:cs="Calibri Light"/>
                <w:sz w:val="22"/>
                <w:szCs w:val="22"/>
              </w:rPr>
              <w:t xml:space="preserve">, </w:t>
            </w:r>
            <w:r w:rsidR="0029061E" w:rsidRPr="00317545">
              <w:rPr>
                <w:rFonts w:ascii="Calibri Light" w:hAnsi="Calibri Light" w:cs="Calibri Light"/>
                <w:bCs/>
                <w:color w:val="3B3B3B" w:themeColor="text1" w:themeTint="E6"/>
                <w:sz w:val="22"/>
                <w:szCs w:val="22"/>
              </w:rPr>
              <w:t>and member of the Technical Advisory Council</w:t>
            </w:r>
          </w:p>
        </w:tc>
      </w:tr>
      <w:tr w:rsidR="0029061E" w:rsidRPr="00317545" w14:paraId="32E8397D" w14:textId="77777777" w:rsidTr="00E85CBA">
        <w:tc>
          <w:tcPr>
            <w:cnfStyle w:val="001000000000" w:firstRow="0" w:lastRow="0" w:firstColumn="1" w:lastColumn="0" w:oddVBand="0" w:evenVBand="0" w:oddHBand="0" w:evenHBand="0" w:firstRowFirstColumn="0" w:firstRowLastColumn="0" w:lastRowFirstColumn="0" w:lastRowLastColumn="0"/>
            <w:tcW w:w="2694" w:type="dxa"/>
          </w:tcPr>
          <w:p w14:paraId="01EE2C4C" w14:textId="2E8F6547" w:rsidR="0029061E" w:rsidRPr="00317545" w:rsidRDefault="0029061E" w:rsidP="004D2BB6">
            <w:pPr>
              <w:spacing w:before="40" w:after="40"/>
              <w:rPr>
                <w:rFonts w:ascii="Calibri Light" w:hAnsi="Calibri Light" w:cs="Calibri Light"/>
                <w:b w:val="0"/>
                <w:bCs w:val="0"/>
                <w:color w:val="3B3B3B" w:themeColor="text1" w:themeTint="E6"/>
                <w:sz w:val="22"/>
                <w:szCs w:val="22"/>
              </w:rPr>
            </w:pPr>
            <w:r w:rsidRPr="00317545">
              <w:rPr>
                <w:rFonts w:ascii="Calibri Light" w:hAnsi="Calibri Light" w:cs="Calibri Light"/>
                <w:b w:val="0"/>
                <w:bCs w:val="0"/>
                <w:color w:val="3B3B3B" w:themeColor="text1" w:themeTint="E6"/>
                <w:sz w:val="22"/>
                <w:szCs w:val="22"/>
              </w:rPr>
              <w:t xml:space="preserve">HE Ros </w:t>
            </w:r>
            <w:proofErr w:type="spellStart"/>
            <w:r w:rsidRPr="00317545">
              <w:rPr>
                <w:rFonts w:ascii="Calibri Light" w:hAnsi="Calibri Light" w:cs="Calibri Light"/>
                <w:b w:val="0"/>
                <w:bCs w:val="0"/>
                <w:color w:val="3B3B3B" w:themeColor="text1" w:themeTint="E6"/>
                <w:sz w:val="22"/>
                <w:szCs w:val="22"/>
              </w:rPr>
              <w:t>Seilava</w:t>
            </w:r>
            <w:proofErr w:type="spellEnd"/>
          </w:p>
        </w:tc>
        <w:tc>
          <w:tcPr>
            <w:tcW w:w="6594" w:type="dxa"/>
          </w:tcPr>
          <w:p w14:paraId="29260706" w14:textId="3BAFB5EE" w:rsidR="0029061E" w:rsidRPr="00317545" w:rsidRDefault="0029061E" w:rsidP="004D2BB6">
            <w:pPr>
              <w:spacing w:before="40" w:after="40"/>
              <w:cnfStyle w:val="000000000000" w:firstRow="0" w:lastRow="0" w:firstColumn="0" w:lastColumn="0" w:oddVBand="0" w:evenVBand="0" w:oddHBand="0" w:evenHBand="0" w:firstRowFirstColumn="0" w:firstRowLastColumn="0" w:lastRowFirstColumn="0" w:lastRowLastColumn="0"/>
              <w:rPr>
                <w:rFonts w:ascii="Calibri Light" w:hAnsi="Calibri Light" w:cs="Calibri Light"/>
                <w:bCs/>
                <w:color w:val="3B3B3B" w:themeColor="text1" w:themeTint="E6"/>
                <w:sz w:val="22"/>
                <w:szCs w:val="22"/>
              </w:rPr>
            </w:pPr>
            <w:r w:rsidRPr="00317545">
              <w:rPr>
                <w:rFonts w:ascii="Calibri Light" w:hAnsi="Calibri Light" w:cs="Calibri Light"/>
                <w:bCs/>
                <w:color w:val="3B3B3B" w:themeColor="text1" w:themeTint="E6"/>
                <w:sz w:val="22"/>
                <w:szCs w:val="22"/>
              </w:rPr>
              <w:t>Secretary of State, Ministry of Economics and Finance, and member of the Technical Advisory Council</w:t>
            </w:r>
          </w:p>
        </w:tc>
      </w:tr>
      <w:tr w:rsidR="004D2BB6" w:rsidRPr="00317545" w14:paraId="6772102F" w14:textId="77777777" w:rsidTr="00E85CBA">
        <w:tc>
          <w:tcPr>
            <w:cnfStyle w:val="001000000000" w:firstRow="0" w:lastRow="0" w:firstColumn="1" w:lastColumn="0" w:oddVBand="0" w:evenVBand="0" w:oddHBand="0" w:evenHBand="0" w:firstRowFirstColumn="0" w:firstRowLastColumn="0" w:lastRowFirstColumn="0" w:lastRowLastColumn="0"/>
            <w:tcW w:w="2694" w:type="dxa"/>
          </w:tcPr>
          <w:p w14:paraId="409226A1" w14:textId="5EAE0381" w:rsidR="004D2BB6" w:rsidRPr="00317545" w:rsidRDefault="00E85CBA" w:rsidP="004D2BB6">
            <w:pPr>
              <w:spacing w:before="40" w:after="40"/>
              <w:rPr>
                <w:rFonts w:ascii="Calibri Light" w:hAnsi="Calibri Light" w:cs="Calibri Light"/>
                <w:b w:val="0"/>
                <w:bCs w:val="0"/>
                <w:color w:val="3B3B3B" w:themeColor="text1" w:themeTint="E6"/>
                <w:sz w:val="22"/>
                <w:szCs w:val="22"/>
              </w:rPr>
            </w:pPr>
            <w:r w:rsidRPr="00317545">
              <w:rPr>
                <w:rFonts w:ascii="Calibri Light" w:hAnsi="Calibri Light" w:cs="Calibri Light"/>
                <w:b w:val="0"/>
                <w:bCs w:val="0"/>
                <w:color w:val="3B3B3B" w:themeColor="text1" w:themeTint="E6"/>
                <w:sz w:val="22"/>
                <w:szCs w:val="22"/>
              </w:rPr>
              <w:t xml:space="preserve">Ambassador </w:t>
            </w:r>
            <w:proofErr w:type="spellStart"/>
            <w:r w:rsidRPr="00317545">
              <w:rPr>
                <w:rFonts w:ascii="Calibri Light" w:hAnsi="Calibri Light" w:cs="Calibri Light"/>
                <w:b w:val="0"/>
                <w:bCs w:val="0"/>
                <w:color w:val="3B3B3B" w:themeColor="text1" w:themeTint="E6"/>
                <w:sz w:val="22"/>
                <w:szCs w:val="22"/>
              </w:rPr>
              <w:t>Pou</w:t>
            </w:r>
            <w:proofErr w:type="spellEnd"/>
            <w:r w:rsidRPr="00317545">
              <w:rPr>
                <w:rFonts w:ascii="Calibri Light" w:hAnsi="Calibri Light" w:cs="Calibri Light"/>
                <w:b w:val="0"/>
                <w:bCs w:val="0"/>
                <w:color w:val="3B3B3B" w:themeColor="text1" w:themeTint="E6"/>
                <w:sz w:val="22"/>
                <w:szCs w:val="22"/>
              </w:rPr>
              <w:t xml:space="preserve"> </w:t>
            </w:r>
            <w:proofErr w:type="spellStart"/>
            <w:r w:rsidRPr="00317545">
              <w:rPr>
                <w:rFonts w:ascii="Calibri Light" w:hAnsi="Calibri Light" w:cs="Calibri Light"/>
                <w:b w:val="0"/>
                <w:bCs w:val="0"/>
                <w:color w:val="3B3B3B" w:themeColor="text1" w:themeTint="E6"/>
                <w:sz w:val="22"/>
                <w:szCs w:val="22"/>
              </w:rPr>
              <w:t>Sothirak</w:t>
            </w:r>
            <w:proofErr w:type="spellEnd"/>
          </w:p>
        </w:tc>
        <w:tc>
          <w:tcPr>
            <w:tcW w:w="6594" w:type="dxa"/>
          </w:tcPr>
          <w:p w14:paraId="41E0C854" w14:textId="0495DFBF" w:rsidR="004D2BB6" w:rsidRPr="00317545" w:rsidRDefault="00E85CBA" w:rsidP="004D2BB6">
            <w:pPr>
              <w:spacing w:before="40" w:after="40"/>
              <w:cnfStyle w:val="000000000000" w:firstRow="0" w:lastRow="0" w:firstColumn="0" w:lastColumn="0" w:oddVBand="0" w:evenVBand="0" w:oddHBand="0" w:evenHBand="0" w:firstRowFirstColumn="0" w:firstRowLastColumn="0" w:lastRowFirstColumn="0" w:lastRowLastColumn="0"/>
              <w:rPr>
                <w:rFonts w:ascii="Calibri Light" w:hAnsi="Calibri Light" w:cs="Calibri Light"/>
                <w:bCs/>
                <w:color w:val="3B3B3B" w:themeColor="text1" w:themeTint="E6"/>
                <w:sz w:val="22"/>
                <w:szCs w:val="22"/>
              </w:rPr>
            </w:pPr>
            <w:r w:rsidRPr="00317545">
              <w:rPr>
                <w:rFonts w:ascii="Calibri Light" w:hAnsi="Calibri Light" w:cs="Calibri Light"/>
                <w:bCs/>
                <w:color w:val="3B3B3B" w:themeColor="text1" w:themeTint="E6"/>
                <w:sz w:val="22"/>
                <w:szCs w:val="22"/>
              </w:rPr>
              <w:t>Executive Director, Cambodia Institute for Cooperation and Peace</w:t>
            </w:r>
          </w:p>
        </w:tc>
      </w:tr>
      <w:tr w:rsidR="007845A6" w:rsidRPr="00317545" w14:paraId="0EBD9735" w14:textId="77777777" w:rsidTr="00E85CBA">
        <w:tc>
          <w:tcPr>
            <w:cnfStyle w:val="001000000000" w:firstRow="0" w:lastRow="0" w:firstColumn="1" w:lastColumn="0" w:oddVBand="0" w:evenVBand="0" w:oddHBand="0" w:evenHBand="0" w:firstRowFirstColumn="0" w:firstRowLastColumn="0" w:lastRowFirstColumn="0" w:lastRowLastColumn="0"/>
            <w:tcW w:w="2694" w:type="dxa"/>
          </w:tcPr>
          <w:p w14:paraId="2688A27A" w14:textId="775A5838" w:rsidR="007845A6" w:rsidRPr="00317545" w:rsidRDefault="007845A6" w:rsidP="004D2BB6">
            <w:pPr>
              <w:spacing w:before="40" w:after="40"/>
              <w:rPr>
                <w:rFonts w:ascii="Calibri Light" w:hAnsi="Calibri Light" w:cs="Calibri Light"/>
                <w:b w:val="0"/>
                <w:bCs w:val="0"/>
                <w:color w:val="3B3B3B" w:themeColor="text1" w:themeTint="E6"/>
                <w:sz w:val="22"/>
                <w:szCs w:val="22"/>
              </w:rPr>
            </w:pPr>
            <w:r w:rsidRPr="00317545">
              <w:rPr>
                <w:rFonts w:ascii="Calibri Light" w:hAnsi="Calibri Light" w:cs="Calibri Light"/>
                <w:b w:val="0"/>
                <w:bCs w:val="0"/>
                <w:color w:val="3B3B3B" w:themeColor="text1" w:themeTint="E6"/>
                <w:sz w:val="22"/>
                <w:szCs w:val="22"/>
              </w:rPr>
              <w:t xml:space="preserve">Mr </w:t>
            </w:r>
            <w:proofErr w:type="spellStart"/>
            <w:r w:rsidRPr="00317545">
              <w:rPr>
                <w:rFonts w:ascii="Calibri Light" w:hAnsi="Calibri Light" w:cs="Calibri Light"/>
                <w:b w:val="0"/>
                <w:bCs w:val="0"/>
                <w:color w:val="3B3B3B" w:themeColor="text1" w:themeTint="E6"/>
                <w:sz w:val="22"/>
                <w:szCs w:val="22"/>
              </w:rPr>
              <w:t>Ek</w:t>
            </w:r>
            <w:proofErr w:type="spellEnd"/>
            <w:r w:rsidRPr="00317545">
              <w:rPr>
                <w:rFonts w:ascii="Calibri Light" w:hAnsi="Calibri Light" w:cs="Calibri Light"/>
                <w:b w:val="0"/>
                <w:bCs w:val="0"/>
                <w:color w:val="3B3B3B" w:themeColor="text1" w:themeTint="E6"/>
                <w:sz w:val="22"/>
                <w:szCs w:val="22"/>
              </w:rPr>
              <w:t xml:space="preserve"> </w:t>
            </w:r>
            <w:proofErr w:type="spellStart"/>
            <w:r w:rsidRPr="00317545">
              <w:rPr>
                <w:rFonts w:ascii="Calibri Light" w:hAnsi="Calibri Light" w:cs="Calibri Light"/>
                <w:b w:val="0"/>
                <w:bCs w:val="0"/>
                <w:color w:val="3B3B3B" w:themeColor="text1" w:themeTint="E6"/>
                <w:sz w:val="22"/>
                <w:szCs w:val="22"/>
              </w:rPr>
              <w:t>Bunly</w:t>
            </w:r>
            <w:proofErr w:type="spellEnd"/>
          </w:p>
        </w:tc>
        <w:tc>
          <w:tcPr>
            <w:tcW w:w="6594" w:type="dxa"/>
          </w:tcPr>
          <w:p w14:paraId="62CDDDA9" w14:textId="06954FB8" w:rsidR="007845A6" w:rsidRPr="00317545" w:rsidRDefault="007845A6" w:rsidP="004D2BB6">
            <w:pPr>
              <w:spacing w:before="40" w:after="40"/>
              <w:cnfStyle w:val="000000000000" w:firstRow="0" w:lastRow="0" w:firstColumn="0" w:lastColumn="0" w:oddVBand="0" w:evenVBand="0" w:oddHBand="0" w:evenHBand="0" w:firstRowFirstColumn="0" w:firstRowLastColumn="0" w:lastRowFirstColumn="0" w:lastRowLastColumn="0"/>
              <w:rPr>
                <w:rFonts w:ascii="Calibri Light" w:hAnsi="Calibri Light" w:cs="Calibri Light"/>
                <w:bCs/>
                <w:color w:val="3B3B3B" w:themeColor="text1" w:themeTint="E6"/>
                <w:sz w:val="22"/>
                <w:szCs w:val="22"/>
              </w:rPr>
            </w:pPr>
            <w:r w:rsidRPr="00317545">
              <w:rPr>
                <w:rFonts w:ascii="Calibri Light" w:hAnsi="Calibri Light" w:cs="Calibri Light"/>
                <w:bCs/>
                <w:color w:val="3B3B3B" w:themeColor="text1" w:themeTint="E6"/>
                <w:sz w:val="22"/>
                <w:szCs w:val="22"/>
              </w:rPr>
              <w:t xml:space="preserve">Research </w:t>
            </w:r>
            <w:r w:rsidR="00A5432E" w:rsidRPr="00317545">
              <w:rPr>
                <w:rFonts w:ascii="Calibri Light" w:hAnsi="Calibri Light" w:cs="Calibri Light"/>
                <w:bCs/>
                <w:color w:val="3B3B3B" w:themeColor="text1" w:themeTint="E6"/>
                <w:sz w:val="22"/>
                <w:szCs w:val="22"/>
              </w:rPr>
              <w:t xml:space="preserve">Fellow, and PA to the ED, </w:t>
            </w:r>
            <w:r w:rsidRPr="00317545">
              <w:rPr>
                <w:rFonts w:ascii="Calibri Light" w:hAnsi="Calibri Light" w:cs="Calibri Light"/>
                <w:bCs/>
                <w:color w:val="3B3B3B" w:themeColor="text1" w:themeTint="E6"/>
                <w:sz w:val="22"/>
                <w:szCs w:val="22"/>
              </w:rPr>
              <w:t>Cambodia Institute for Cooperation and Peace</w:t>
            </w:r>
          </w:p>
        </w:tc>
      </w:tr>
      <w:tr w:rsidR="004D2BB6" w:rsidRPr="00317545" w14:paraId="6DF1A746" w14:textId="77777777" w:rsidTr="00E85CBA">
        <w:tc>
          <w:tcPr>
            <w:cnfStyle w:val="001000000000" w:firstRow="0" w:lastRow="0" w:firstColumn="1" w:lastColumn="0" w:oddVBand="0" w:evenVBand="0" w:oddHBand="0" w:evenHBand="0" w:firstRowFirstColumn="0" w:firstRowLastColumn="0" w:lastRowFirstColumn="0" w:lastRowLastColumn="0"/>
            <w:tcW w:w="2694" w:type="dxa"/>
          </w:tcPr>
          <w:p w14:paraId="1DE3DAD4" w14:textId="61A8771A" w:rsidR="004D2BB6" w:rsidRPr="00317545" w:rsidRDefault="00E85CBA" w:rsidP="004D2BB6">
            <w:pPr>
              <w:spacing w:before="40" w:after="40"/>
              <w:rPr>
                <w:rFonts w:ascii="Calibri Light" w:hAnsi="Calibri Light" w:cs="Calibri Light"/>
                <w:b w:val="0"/>
                <w:bCs w:val="0"/>
                <w:color w:val="3B3B3B" w:themeColor="text1" w:themeTint="E6"/>
                <w:sz w:val="22"/>
                <w:szCs w:val="22"/>
              </w:rPr>
            </w:pPr>
            <w:r w:rsidRPr="00317545">
              <w:rPr>
                <w:rFonts w:ascii="Calibri Light" w:hAnsi="Calibri Light" w:cs="Calibri Light"/>
                <w:b w:val="0"/>
                <w:bCs w:val="0"/>
                <w:color w:val="3B3B3B" w:themeColor="text1" w:themeTint="E6"/>
                <w:sz w:val="22"/>
                <w:szCs w:val="22"/>
              </w:rPr>
              <w:t xml:space="preserve">Ms </w:t>
            </w:r>
            <w:proofErr w:type="spellStart"/>
            <w:r w:rsidRPr="00317545">
              <w:rPr>
                <w:rFonts w:ascii="Calibri Light" w:hAnsi="Calibri Light" w:cs="Calibri Light"/>
                <w:b w:val="0"/>
                <w:bCs w:val="0"/>
                <w:color w:val="3B3B3B" w:themeColor="text1" w:themeTint="E6"/>
                <w:sz w:val="22"/>
                <w:szCs w:val="22"/>
              </w:rPr>
              <w:t>Pich</w:t>
            </w:r>
            <w:proofErr w:type="spellEnd"/>
            <w:r w:rsidRPr="00317545">
              <w:rPr>
                <w:rFonts w:ascii="Calibri Light" w:hAnsi="Calibri Light" w:cs="Calibri Light"/>
                <w:b w:val="0"/>
                <w:bCs w:val="0"/>
                <w:color w:val="3B3B3B" w:themeColor="text1" w:themeTint="E6"/>
                <w:sz w:val="22"/>
                <w:szCs w:val="22"/>
              </w:rPr>
              <w:t xml:space="preserve"> </w:t>
            </w:r>
            <w:proofErr w:type="spellStart"/>
            <w:r w:rsidRPr="00317545">
              <w:rPr>
                <w:rFonts w:ascii="Calibri Light" w:hAnsi="Calibri Light" w:cs="Calibri Light"/>
                <w:b w:val="0"/>
                <w:bCs w:val="0"/>
                <w:color w:val="3B3B3B" w:themeColor="text1" w:themeTint="E6"/>
                <w:sz w:val="22"/>
                <w:szCs w:val="22"/>
              </w:rPr>
              <w:t>Charadine</w:t>
            </w:r>
            <w:proofErr w:type="spellEnd"/>
          </w:p>
        </w:tc>
        <w:tc>
          <w:tcPr>
            <w:tcW w:w="6594" w:type="dxa"/>
          </w:tcPr>
          <w:p w14:paraId="494EC53E" w14:textId="1E61CEBA" w:rsidR="004D2BB6" w:rsidRPr="00317545" w:rsidRDefault="00E85CBA" w:rsidP="004D2BB6">
            <w:pPr>
              <w:spacing w:before="40" w:after="40"/>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3B3B3B" w:themeColor="text1" w:themeTint="E6"/>
                <w:sz w:val="22"/>
                <w:szCs w:val="22"/>
              </w:rPr>
            </w:pPr>
            <w:r w:rsidRPr="00317545">
              <w:rPr>
                <w:rFonts w:ascii="Calibri Light" w:hAnsi="Calibri Light" w:cs="Calibri Light"/>
                <w:color w:val="3B3B3B" w:themeColor="text1" w:themeTint="E6"/>
                <w:sz w:val="22"/>
                <w:szCs w:val="22"/>
              </w:rPr>
              <w:t xml:space="preserve">Deputy Director, </w:t>
            </w:r>
            <w:r w:rsidRPr="00317545">
              <w:rPr>
                <w:rFonts w:ascii="Calibri Light" w:hAnsi="Calibri Light" w:cs="Calibri Light"/>
                <w:bCs/>
                <w:color w:val="3B3B3B" w:themeColor="text1" w:themeTint="E6"/>
                <w:sz w:val="22"/>
                <w:szCs w:val="22"/>
              </w:rPr>
              <w:t>Cambodia Institute for Cooperation and Peace</w:t>
            </w:r>
          </w:p>
        </w:tc>
      </w:tr>
      <w:tr w:rsidR="004D2BB6" w:rsidRPr="00317545" w14:paraId="3D38480A" w14:textId="77777777" w:rsidTr="00E85CBA">
        <w:tc>
          <w:tcPr>
            <w:cnfStyle w:val="001000000000" w:firstRow="0" w:lastRow="0" w:firstColumn="1" w:lastColumn="0" w:oddVBand="0" w:evenVBand="0" w:oddHBand="0" w:evenHBand="0" w:firstRowFirstColumn="0" w:firstRowLastColumn="0" w:lastRowFirstColumn="0" w:lastRowLastColumn="0"/>
            <w:tcW w:w="2694" w:type="dxa"/>
          </w:tcPr>
          <w:p w14:paraId="6AAB1AC5" w14:textId="458409B6" w:rsidR="004D2BB6" w:rsidRPr="00317545" w:rsidRDefault="00E85CBA" w:rsidP="004D2BB6">
            <w:pPr>
              <w:spacing w:before="40" w:after="40"/>
              <w:rPr>
                <w:rFonts w:ascii="Calibri Light" w:hAnsi="Calibri Light" w:cs="Calibri Light"/>
                <w:b w:val="0"/>
                <w:bCs w:val="0"/>
                <w:color w:val="3B3B3B" w:themeColor="text1" w:themeTint="E6"/>
                <w:sz w:val="22"/>
                <w:szCs w:val="22"/>
              </w:rPr>
            </w:pPr>
            <w:r w:rsidRPr="00317545">
              <w:rPr>
                <w:rFonts w:ascii="Calibri Light" w:hAnsi="Calibri Light" w:cs="Calibri Light"/>
                <w:b w:val="0"/>
                <w:bCs w:val="0"/>
                <w:color w:val="3B3B3B" w:themeColor="text1" w:themeTint="E6"/>
                <w:sz w:val="22"/>
                <w:szCs w:val="22"/>
              </w:rPr>
              <w:t xml:space="preserve">Dr Bradley </w:t>
            </w:r>
            <w:proofErr w:type="spellStart"/>
            <w:r w:rsidR="00016CDB" w:rsidRPr="00317545">
              <w:rPr>
                <w:rFonts w:ascii="Calibri Light" w:hAnsi="Calibri Light" w:cs="Calibri Light"/>
                <w:b w:val="0"/>
                <w:bCs w:val="0"/>
                <w:color w:val="3B3B3B" w:themeColor="text1" w:themeTint="E6"/>
                <w:sz w:val="22"/>
                <w:szCs w:val="22"/>
              </w:rPr>
              <w:t>M</w:t>
            </w:r>
            <w:r w:rsidRPr="00317545">
              <w:rPr>
                <w:rFonts w:ascii="Calibri Light" w:hAnsi="Calibri Light" w:cs="Calibri Light"/>
                <w:b w:val="0"/>
                <w:bCs w:val="0"/>
                <w:color w:val="3B3B3B" w:themeColor="text1" w:themeTint="E6"/>
                <w:sz w:val="22"/>
                <w:szCs w:val="22"/>
              </w:rPr>
              <w:t>urg</w:t>
            </w:r>
            <w:proofErr w:type="spellEnd"/>
          </w:p>
        </w:tc>
        <w:tc>
          <w:tcPr>
            <w:tcW w:w="6594" w:type="dxa"/>
          </w:tcPr>
          <w:p w14:paraId="412ED899" w14:textId="4681EF4C" w:rsidR="004D2BB6" w:rsidRPr="00317545" w:rsidRDefault="00E85CBA" w:rsidP="004D2BB6">
            <w:pPr>
              <w:spacing w:before="40" w:after="40"/>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3B3B3B" w:themeColor="text1" w:themeTint="E6"/>
                <w:sz w:val="22"/>
                <w:szCs w:val="22"/>
              </w:rPr>
            </w:pPr>
            <w:r w:rsidRPr="00317545">
              <w:rPr>
                <w:rFonts w:ascii="Calibri Light" w:hAnsi="Calibri Light" w:cs="Calibri Light"/>
                <w:bCs/>
                <w:color w:val="3B3B3B" w:themeColor="text1" w:themeTint="E6"/>
                <w:sz w:val="22"/>
                <w:szCs w:val="22"/>
              </w:rPr>
              <w:t>Senior Research Fellow, Cambodia Institute for Cooperation and Peace</w:t>
            </w:r>
          </w:p>
        </w:tc>
      </w:tr>
      <w:tr w:rsidR="004D2BB6" w:rsidRPr="00317545" w14:paraId="4B1EE007" w14:textId="77777777" w:rsidTr="00E85CBA">
        <w:tc>
          <w:tcPr>
            <w:cnfStyle w:val="001000000000" w:firstRow="0" w:lastRow="0" w:firstColumn="1" w:lastColumn="0" w:oddVBand="0" w:evenVBand="0" w:oddHBand="0" w:evenHBand="0" w:firstRowFirstColumn="0" w:firstRowLastColumn="0" w:lastRowFirstColumn="0" w:lastRowLastColumn="0"/>
            <w:tcW w:w="2694" w:type="dxa"/>
          </w:tcPr>
          <w:p w14:paraId="33307509" w14:textId="009A7850" w:rsidR="004D2BB6" w:rsidRPr="00317545" w:rsidRDefault="008E3C6D" w:rsidP="004D2BB6">
            <w:pPr>
              <w:spacing w:before="40" w:after="40"/>
              <w:rPr>
                <w:rFonts w:ascii="Calibri Light" w:hAnsi="Calibri Light" w:cs="Calibri Light"/>
                <w:b w:val="0"/>
                <w:bCs w:val="0"/>
                <w:color w:val="3B3B3B" w:themeColor="text1" w:themeTint="E6"/>
                <w:sz w:val="22"/>
                <w:szCs w:val="22"/>
              </w:rPr>
            </w:pPr>
            <w:r w:rsidRPr="00317545">
              <w:rPr>
                <w:rFonts w:ascii="Calibri Light" w:hAnsi="Calibri Light" w:cs="Calibri Light"/>
                <w:b w:val="0"/>
                <w:bCs w:val="0"/>
                <w:color w:val="3B3B3B" w:themeColor="text1" w:themeTint="E6"/>
                <w:sz w:val="22"/>
                <w:szCs w:val="22"/>
              </w:rPr>
              <w:t>M</w:t>
            </w:r>
            <w:r w:rsidR="00E85CBA" w:rsidRPr="00317545">
              <w:rPr>
                <w:rFonts w:ascii="Calibri Light" w:hAnsi="Calibri Light" w:cs="Calibri Light"/>
                <w:b w:val="0"/>
                <w:bCs w:val="0"/>
                <w:color w:val="3B3B3B" w:themeColor="text1" w:themeTint="E6"/>
                <w:sz w:val="22"/>
                <w:szCs w:val="22"/>
              </w:rPr>
              <w:t>r Chan Sophal</w:t>
            </w:r>
          </w:p>
        </w:tc>
        <w:tc>
          <w:tcPr>
            <w:tcW w:w="6594" w:type="dxa"/>
          </w:tcPr>
          <w:p w14:paraId="6506A618" w14:textId="6F78F99A" w:rsidR="004D2BB6" w:rsidRPr="00317545" w:rsidRDefault="00E85CBA" w:rsidP="004D2BB6">
            <w:pPr>
              <w:spacing w:before="40" w:after="40"/>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3B3B3B" w:themeColor="text1" w:themeTint="E6"/>
                <w:sz w:val="22"/>
                <w:szCs w:val="22"/>
              </w:rPr>
            </w:pPr>
            <w:r w:rsidRPr="00317545">
              <w:rPr>
                <w:rFonts w:ascii="Calibri Light" w:hAnsi="Calibri Light" w:cs="Calibri Light"/>
                <w:color w:val="3B3B3B" w:themeColor="text1" w:themeTint="E6"/>
                <w:sz w:val="22"/>
                <w:szCs w:val="22"/>
              </w:rPr>
              <w:t>Executive Director, Centre for Policy Studies</w:t>
            </w:r>
          </w:p>
        </w:tc>
      </w:tr>
      <w:tr w:rsidR="00E85CBA" w:rsidRPr="00317545" w14:paraId="5EE4D185" w14:textId="77777777" w:rsidTr="00E85CBA">
        <w:tc>
          <w:tcPr>
            <w:cnfStyle w:val="001000000000" w:firstRow="0" w:lastRow="0" w:firstColumn="1" w:lastColumn="0" w:oddVBand="0" w:evenVBand="0" w:oddHBand="0" w:evenHBand="0" w:firstRowFirstColumn="0" w:firstRowLastColumn="0" w:lastRowFirstColumn="0" w:lastRowLastColumn="0"/>
            <w:tcW w:w="2694" w:type="dxa"/>
          </w:tcPr>
          <w:p w14:paraId="4FE416F5" w14:textId="0F22890C" w:rsidR="00E85CBA" w:rsidRPr="00317545" w:rsidRDefault="00E85CBA" w:rsidP="004D2BB6">
            <w:pPr>
              <w:spacing w:before="40" w:after="40"/>
              <w:rPr>
                <w:rFonts w:ascii="Calibri Light" w:hAnsi="Calibri Light" w:cs="Calibri Light"/>
                <w:b w:val="0"/>
                <w:bCs w:val="0"/>
                <w:color w:val="3B3B3B" w:themeColor="text1" w:themeTint="E6"/>
                <w:sz w:val="22"/>
                <w:szCs w:val="22"/>
              </w:rPr>
            </w:pPr>
            <w:bookmarkStart w:id="36" w:name="_Hlk104465063"/>
            <w:r w:rsidRPr="00317545">
              <w:rPr>
                <w:rFonts w:ascii="Calibri Light" w:hAnsi="Calibri Light" w:cs="Calibri Light"/>
                <w:b w:val="0"/>
                <w:bCs w:val="0"/>
                <w:color w:val="3B3B3B" w:themeColor="text1" w:themeTint="E6"/>
                <w:sz w:val="22"/>
                <w:szCs w:val="22"/>
              </w:rPr>
              <w:t>Dr Song Sopheak</w:t>
            </w:r>
          </w:p>
        </w:tc>
        <w:tc>
          <w:tcPr>
            <w:tcW w:w="6594" w:type="dxa"/>
          </w:tcPr>
          <w:p w14:paraId="7C51883F" w14:textId="6EFBC914" w:rsidR="00E85CBA" w:rsidRPr="00317545" w:rsidRDefault="00E85CBA" w:rsidP="004D2BB6">
            <w:pPr>
              <w:spacing w:before="40" w:after="40"/>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3B3B3B" w:themeColor="text1" w:themeTint="E6"/>
                <w:sz w:val="22"/>
                <w:szCs w:val="22"/>
              </w:rPr>
            </w:pPr>
            <w:r w:rsidRPr="00317545">
              <w:rPr>
                <w:rFonts w:ascii="Calibri Light" w:hAnsi="Calibri Light" w:cs="Calibri Light"/>
                <w:color w:val="3B3B3B" w:themeColor="text1" w:themeTint="E6"/>
                <w:sz w:val="22"/>
                <w:szCs w:val="22"/>
              </w:rPr>
              <w:t>Program Director, Cambodia Resource Development Institute</w:t>
            </w:r>
          </w:p>
        </w:tc>
      </w:tr>
      <w:tr w:rsidR="00E85CBA" w:rsidRPr="00317545" w14:paraId="28311C7D" w14:textId="77777777" w:rsidTr="00E85CBA">
        <w:tc>
          <w:tcPr>
            <w:cnfStyle w:val="001000000000" w:firstRow="0" w:lastRow="0" w:firstColumn="1" w:lastColumn="0" w:oddVBand="0" w:evenVBand="0" w:oddHBand="0" w:evenHBand="0" w:firstRowFirstColumn="0" w:firstRowLastColumn="0" w:lastRowFirstColumn="0" w:lastRowLastColumn="0"/>
            <w:tcW w:w="2694" w:type="dxa"/>
          </w:tcPr>
          <w:p w14:paraId="0BA5A05B" w14:textId="3E1A3671" w:rsidR="00E85CBA" w:rsidRPr="00317545" w:rsidRDefault="00E85CBA" w:rsidP="004D2BB6">
            <w:pPr>
              <w:spacing w:before="40" w:after="40"/>
              <w:rPr>
                <w:rFonts w:ascii="Calibri Light" w:hAnsi="Calibri Light" w:cs="Calibri Light"/>
                <w:b w:val="0"/>
                <w:bCs w:val="0"/>
                <w:color w:val="3B3B3B" w:themeColor="text1" w:themeTint="E6"/>
                <w:sz w:val="22"/>
                <w:szCs w:val="22"/>
              </w:rPr>
            </w:pPr>
            <w:r w:rsidRPr="00317545">
              <w:rPr>
                <w:rFonts w:ascii="Calibri Light" w:hAnsi="Calibri Light" w:cs="Calibri Light"/>
                <w:b w:val="0"/>
                <w:bCs w:val="0"/>
                <w:color w:val="3B3B3B" w:themeColor="text1" w:themeTint="E6"/>
                <w:sz w:val="22"/>
                <w:szCs w:val="22"/>
              </w:rPr>
              <w:t xml:space="preserve">Dr </w:t>
            </w:r>
            <w:proofErr w:type="spellStart"/>
            <w:r w:rsidRPr="00317545">
              <w:rPr>
                <w:rFonts w:ascii="Calibri Light" w:hAnsi="Calibri Light" w:cs="Calibri Light"/>
                <w:b w:val="0"/>
                <w:bCs w:val="0"/>
                <w:color w:val="3B3B3B" w:themeColor="text1" w:themeTint="E6"/>
                <w:sz w:val="22"/>
                <w:szCs w:val="22"/>
              </w:rPr>
              <w:t>Chea</w:t>
            </w:r>
            <w:proofErr w:type="spellEnd"/>
            <w:r w:rsidRPr="00317545">
              <w:rPr>
                <w:rFonts w:ascii="Calibri Light" w:hAnsi="Calibri Light" w:cs="Calibri Light"/>
                <w:b w:val="0"/>
                <w:bCs w:val="0"/>
                <w:color w:val="3B3B3B" w:themeColor="text1" w:themeTint="E6"/>
                <w:sz w:val="22"/>
                <w:szCs w:val="22"/>
              </w:rPr>
              <w:t xml:space="preserve"> Phal</w:t>
            </w:r>
          </w:p>
        </w:tc>
        <w:tc>
          <w:tcPr>
            <w:tcW w:w="6594" w:type="dxa"/>
          </w:tcPr>
          <w:p w14:paraId="6C05739C" w14:textId="7C91414C" w:rsidR="00E85CBA" w:rsidRPr="00317545" w:rsidRDefault="00E85CBA" w:rsidP="004D2BB6">
            <w:pPr>
              <w:spacing w:before="40" w:after="40"/>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3B3B3B" w:themeColor="text1" w:themeTint="E6"/>
                <w:sz w:val="22"/>
                <w:szCs w:val="22"/>
              </w:rPr>
            </w:pPr>
            <w:r w:rsidRPr="00317545">
              <w:rPr>
                <w:rFonts w:ascii="Calibri Light" w:hAnsi="Calibri Light" w:cs="Calibri Light"/>
                <w:color w:val="3B3B3B" w:themeColor="text1" w:themeTint="E6"/>
                <w:sz w:val="22"/>
                <w:szCs w:val="22"/>
              </w:rPr>
              <w:t>Research Fellow</w:t>
            </w:r>
            <w:r w:rsidR="007845A6" w:rsidRPr="00317545">
              <w:rPr>
                <w:rFonts w:ascii="Calibri Light" w:hAnsi="Calibri Light" w:cs="Calibri Light"/>
                <w:color w:val="3B3B3B" w:themeColor="text1" w:themeTint="E6"/>
                <w:sz w:val="22"/>
                <w:szCs w:val="22"/>
              </w:rPr>
              <w:t xml:space="preserve"> and Director, Centre for Educational Research and Innovation, </w:t>
            </w:r>
            <w:r w:rsidRPr="00317545">
              <w:rPr>
                <w:rFonts w:ascii="Calibri Light" w:hAnsi="Calibri Light" w:cs="Calibri Light"/>
                <w:color w:val="3B3B3B" w:themeColor="text1" w:themeTint="E6"/>
                <w:sz w:val="22"/>
                <w:szCs w:val="22"/>
              </w:rPr>
              <w:t>Cambodia Resource Development Institute</w:t>
            </w:r>
          </w:p>
        </w:tc>
      </w:tr>
      <w:tr w:rsidR="00E85CBA" w:rsidRPr="00317545" w14:paraId="4EB6FBA8" w14:textId="77777777" w:rsidTr="00E85CBA">
        <w:tc>
          <w:tcPr>
            <w:cnfStyle w:val="001000000000" w:firstRow="0" w:lastRow="0" w:firstColumn="1" w:lastColumn="0" w:oddVBand="0" w:evenVBand="0" w:oddHBand="0" w:evenHBand="0" w:firstRowFirstColumn="0" w:firstRowLastColumn="0" w:lastRowFirstColumn="0" w:lastRowLastColumn="0"/>
            <w:tcW w:w="2694" w:type="dxa"/>
          </w:tcPr>
          <w:p w14:paraId="2F0135CE" w14:textId="736B17CC" w:rsidR="00E85CBA" w:rsidRPr="00317545" w:rsidRDefault="00E85CBA" w:rsidP="004D2BB6">
            <w:pPr>
              <w:spacing w:before="40" w:after="40"/>
              <w:rPr>
                <w:rFonts w:ascii="Calibri Light" w:hAnsi="Calibri Light" w:cs="Calibri Light"/>
                <w:b w:val="0"/>
                <w:bCs w:val="0"/>
                <w:color w:val="3B3B3B" w:themeColor="text1" w:themeTint="E6"/>
                <w:sz w:val="22"/>
                <w:szCs w:val="22"/>
              </w:rPr>
            </w:pPr>
            <w:r w:rsidRPr="00317545">
              <w:rPr>
                <w:rFonts w:ascii="Calibri Light" w:hAnsi="Calibri Light" w:cs="Calibri Light"/>
                <w:b w:val="0"/>
                <w:bCs w:val="0"/>
                <w:color w:val="3B3B3B" w:themeColor="text1" w:themeTint="E6"/>
                <w:sz w:val="22"/>
                <w:szCs w:val="22"/>
              </w:rPr>
              <w:t>Dr Eng Netra</w:t>
            </w:r>
          </w:p>
        </w:tc>
        <w:tc>
          <w:tcPr>
            <w:tcW w:w="6594" w:type="dxa"/>
          </w:tcPr>
          <w:p w14:paraId="5C79FB9F" w14:textId="29AD461E" w:rsidR="00E85CBA" w:rsidRPr="00317545" w:rsidRDefault="00E85CBA" w:rsidP="004D2BB6">
            <w:pPr>
              <w:spacing w:before="40" w:after="40"/>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3B3B3B" w:themeColor="text1" w:themeTint="E6"/>
                <w:sz w:val="22"/>
                <w:szCs w:val="22"/>
              </w:rPr>
            </w:pPr>
            <w:r w:rsidRPr="00317545">
              <w:rPr>
                <w:rFonts w:ascii="Calibri Light" w:hAnsi="Calibri Light" w:cs="Calibri Light"/>
                <w:color w:val="3B3B3B" w:themeColor="text1" w:themeTint="E6"/>
                <w:sz w:val="22"/>
                <w:szCs w:val="22"/>
              </w:rPr>
              <w:t>Executive Director, Cambodia Resource Development Institute</w:t>
            </w:r>
          </w:p>
        </w:tc>
      </w:tr>
      <w:tr w:rsidR="00A5432E" w:rsidRPr="00317545" w14:paraId="1A77D4CF" w14:textId="77777777" w:rsidTr="00E85CBA">
        <w:tc>
          <w:tcPr>
            <w:cnfStyle w:val="001000000000" w:firstRow="0" w:lastRow="0" w:firstColumn="1" w:lastColumn="0" w:oddVBand="0" w:evenVBand="0" w:oddHBand="0" w:evenHBand="0" w:firstRowFirstColumn="0" w:firstRowLastColumn="0" w:lastRowFirstColumn="0" w:lastRowLastColumn="0"/>
            <w:tcW w:w="2694" w:type="dxa"/>
          </w:tcPr>
          <w:p w14:paraId="17E0ECC4" w14:textId="4D64C1F7" w:rsidR="00A5432E" w:rsidRPr="00317545" w:rsidRDefault="000A14BF" w:rsidP="004D2BB6">
            <w:pPr>
              <w:spacing w:before="40" w:after="40"/>
              <w:rPr>
                <w:rFonts w:ascii="Calibri Light" w:hAnsi="Calibri Light" w:cs="Calibri Light"/>
                <w:b w:val="0"/>
                <w:bCs w:val="0"/>
                <w:color w:val="3B3B3B" w:themeColor="text1" w:themeTint="E6"/>
                <w:sz w:val="22"/>
                <w:szCs w:val="22"/>
              </w:rPr>
            </w:pPr>
            <w:r w:rsidRPr="00317545">
              <w:rPr>
                <w:rFonts w:ascii="Calibri Light" w:hAnsi="Calibri Light" w:cs="Calibri Light"/>
                <w:b w:val="0"/>
                <w:bCs w:val="0"/>
                <w:color w:val="3B3B3B" w:themeColor="text1" w:themeTint="E6"/>
                <w:sz w:val="22"/>
                <w:szCs w:val="22"/>
              </w:rPr>
              <w:t>Ms</w:t>
            </w:r>
            <w:r w:rsidR="00A5432E" w:rsidRPr="00317545">
              <w:rPr>
                <w:rFonts w:ascii="Calibri Light" w:hAnsi="Calibri Light" w:cs="Calibri Light"/>
                <w:b w:val="0"/>
                <w:bCs w:val="0"/>
                <w:color w:val="3B3B3B" w:themeColor="text1" w:themeTint="E6"/>
                <w:sz w:val="22"/>
                <w:szCs w:val="22"/>
              </w:rPr>
              <w:t xml:space="preserve"> San </w:t>
            </w:r>
            <w:proofErr w:type="spellStart"/>
            <w:r w:rsidR="00A5432E" w:rsidRPr="00317545">
              <w:rPr>
                <w:rFonts w:ascii="Calibri Light" w:hAnsi="Calibri Light" w:cs="Calibri Light"/>
                <w:b w:val="0"/>
                <w:bCs w:val="0"/>
                <w:color w:val="3B3B3B" w:themeColor="text1" w:themeTint="E6"/>
                <w:sz w:val="22"/>
                <w:szCs w:val="22"/>
              </w:rPr>
              <w:t>Sophany</w:t>
            </w:r>
            <w:proofErr w:type="spellEnd"/>
          </w:p>
        </w:tc>
        <w:tc>
          <w:tcPr>
            <w:tcW w:w="6594" w:type="dxa"/>
          </w:tcPr>
          <w:p w14:paraId="2AE7D234" w14:textId="498DC9AE" w:rsidR="00A5432E" w:rsidRPr="00317545" w:rsidRDefault="00A5432E" w:rsidP="004D2BB6">
            <w:pPr>
              <w:spacing w:before="40" w:after="40"/>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3B3B3B" w:themeColor="text1" w:themeTint="E6"/>
                <w:sz w:val="22"/>
                <w:szCs w:val="22"/>
              </w:rPr>
            </w:pPr>
            <w:r w:rsidRPr="00317545">
              <w:rPr>
                <w:rFonts w:ascii="Calibri Light" w:hAnsi="Calibri Light" w:cs="Calibri Light"/>
                <w:color w:val="3B3B3B" w:themeColor="text1" w:themeTint="E6"/>
                <w:sz w:val="22"/>
                <w:szCs w:val="22"/>
              </w:rPr>
              <w:t>Director, Centre for Governance and Inclusive Society, Cambodia Resource Development Institute</w:t>
            </w:r>
          </w:p>
        </w:tc>
      </w:tr>
      <w:tr w:rsidR="00E85CBA" w:rsidRPr="00317545" w14:paraId="087DF343" w14:textId="77777777" w:rsidTr="00E85CBA">
        <w:tc>
          <w:tcPr>
            <w:cnfStyle w:val="001000000000" w:firstRow="0" w:lastRow="0" w:firstColumn="1" w:lastColumn="0" w:oddVBand="0" w:evenVBand="0" w:oddHBand="0" w:evenHBand="0" w:firstRowFirstColumn="0" w:firstRowLastColumn="0" w:lastRowFirstColumn="0" w:lastRowLastColumn="0"/>
            <w:tcW w:w="2694" w:type="dxa"/>
          </w:tcPr>
          <w:p w14:paraId="25F54DEE" w14:textId="3D91007F" w:rsidR="00E85CBA" w:rsidRPr="00317545" w:rsidRDefault="00E85CBA" w:rsidP="004D2BB6">
            <w:pPr>
              <w:spacing w:before="40" w:after="40"/>
              <w:rPr>
                <w:rFonts w:ascii="Calibri Light" w:hAnsi="Calibri Light" w:cs="Calibri Light"/>
                <w:b w:val="0"/>
                <w:bCs w:val="0"/>
                <w:color w:val="3B3B3B" w:themeColor="text1" w:themeTint="E6"/>
                <w:sz w:val="22"/>
                <w:szCs w:val="22"/>
              </w:rPr>
            </w:pPr>
            <w:r w:rsidRPr="00317545">
              <w:rPr>
                <w:rFonts w:ascii="Calibri Light" w:hAnsi="Calibri Light" w:cs="Calibri Light"/>
                <w:b w:val="0"/>
                <w:bCs w:val="0"/>
                <w:color w:val="3B3B3B" w:themeColor="text1" w:themeTint="E6"/>
                <w:sz w:val="22"/>
                <w:szCs w:val="22"/>
              </w:rPr>
              <w:t>Mr Andreas Zu</w:t>
            </w:r>
            <w:r w:rsidR="007845A6" w:rsidRPr="00317545">
              <w:rPr>
                <w:rFonts w:ascii="Calibri Light" w:hAnsi="Calibri Light" w:cs="Calibri Light"/>
                <w:b w:val="0"/>
                <w:bCs w:val="0"/>
                <w:color w:val="3B3B3B" w:themeColor="text1" w:themeTint="E6"/>
                <w:sz w:val="22"/>
                <w:szCs w:val="22"/>
              </w:rPr>
              <w:t>r</w:t>
            </w:r>
            <w:r w:rsidRPr="00317545">
              <w:rPr>
                <w:rFonts w:ascii="Calibri Light" w:hAnsi="Calibri Light" w:cs="Calibri Light"/>
                <w:b w:val="0"/>
                <w:bCs w:val="0"/>
                <w:color w:val="3B3B3B" w:themeColor="text1" w:themeTint="E6"/>
                <w:sz w:val="22"/>
                <w:szCs w:val="22"/>
              </w:rPr>
              <w:t>brugg</w:t>
            </w:r>
          </w:p>
        </w:tc>
        <w:tc>
          <w:tcPr>
            <w:tcW w:w="6594" w:type="dxa"/>
          </w:tcPr>
          <w:p w14:paraId="4EBB74D5" w14:textId="58794190" w:rsidR="00E85CBA" w:rsidRPr="00317545" w:rsidRDefault="00E85CBA" w:rsidP="004D2BB6">
            <w:pPr>
              <w:spacing w:before="40" w:after="40"/>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3B3B3B" w:themeColor="text1" w:themeTint="E6"/>
                <w:sz w:val="22"/>
                <w:szCs w:val="22"/>
              </w:rPr>
            </w:pPr>
            <w:r w:rsidRPr="00317545">
              <w:rPr>
                <w:rFonts w:ascii="Calibri Light" w:hAnsi="Calibri Light" w:cs="Calibri Light"/>
                <w:color w:val="3B3B3B" w:themeColor="text1" w:themeTint="E6"/>
                <w:sz w:val="22"/>
                <w:szCs w:val="22"/>
              </w:rPr>
              <w:t>Deputy</w:t>
            </w:r>
            <w:r w:rsidR="00A5432E" w:rsidRPr="00317545">
              <w:rPr>
                <w:rFonts w:ascii="Calibri Light" w:hAnsi="Calibri Light" w:cs="Calibri Light"/>
                <w:color w:val="3B3B3B" w:themeColor="text1" w:themeTint="E6"/>
                <w:sz w:val="22"/>
                <w:szCs w:val="22"/>
              </w:rPr>
              <w:t xml:space="preserve"> Ambassador</w:t>
            </w:r>
            <w:r w:rsidRPr="00317545">
              <w:rPr>
                <w:rFonts w:ascii="Calibri Light" w:hAnsi="Calibri Light" w:cs="Calibri Light"/>
                <w:color w:val="3B3B3B" w:themeColor="text1" w:themeTint="E6"/>
                <w:sz w:val="22"/>
                <w:szCs w:val="22"/>
              </w:rPr>
              <w:t>, Australian Embassy, Phnom Penh</w:t>
            </w:r>
          </w:p>
        </w:tc>
      </w:tr>
      <w:tr w:rsidR="00E85CBA" w:rsidRPr="00317545" w14:paraId="6108BB3D" w14:textId="77777777" w:rsidTr="000D41CD">
        <w:tc>
          <w:tcPr>
            <w:cnfStyle w:val="001000000000" w:firstRow="0" w:lastRow="0" w:firstColumn="1" w:lastColumn="0" w:oddVBand="0" w:evenVBand="0" w:oddHBand="0" w:evenHBand="0" w:firstRowFirstColumn="0" w:firstRowLastColumn="0" w:lastRowFirstColumn="0" w:lastRowLastColumn="0"/>
            <w:tcW w:w="2694" w:type="dxa"/>
          </w:tcPr>
          <w:p w14:paraId="69835124" w14:textId="10D274AF" w:rsidR="00E85CBA" w:rsidRPr="00317545" w:rsidRDefault="00E85CBA" w:rsidP="000D41CD">
            <w:pPr>
              <w:spacing w:before="40" w:after="40"/>
              <w:rPr>
                <w:rFonts w:ascii="Calibri Light" w:hAnsi="Calibri Light" w:cs="Calibri Light"/>
                <w:b w:val="0"/>
                <w:bCs w:val="0"/>
                <w:color w:val="3B3B3B" w:themeColor="text1" w:themeTint="E6"/>
                <w:sz w:val="22"/>
                <w:szCs w:val="22"/>
              </w:rPr>
            </w:pPr>
            <w:r w:rsidRPr="00317545">
              <w:rPr>
                <w:rFonts w:ascii="Calibri Light" w:hAnsi="Calibri Light" w:cs="Calibri Light"/>
                <w:b w:val="0"/>
                <w:bCs w:val="0"/>
                <w:color w:val="3B3B3B" w:themeColor="text1" w:themeTint="E6"/>
                <w:sz w:val="22"/>
                <w:szCs w:val="22"/>
              </w:rPr>
              <w:t>Mr James Lawler</w:t>
            </w:r>
          </w:p>
        </w:tc>
        <w:tc>
          <w:tcPr>
            <w:tcW w:w="6594" w:type="dxa"/>
          </w:tcPr>
          <w:p w14:paraId="6DCCB355" w14:textId="620532FA" w:rsidR="00E85CBA" w:rsidRPr="00317545" w:rsidRDefault="00E85CBA" w:rsidP="000D41CD">
            <w:pPr>
              <w:spacing w:before="40" w:after="40"/>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3B3B3B" w:themeColor="text1" w:themeTint="E6"/>
                <w:sz w:val="22"/>
                <w:szCs w:val="22"/>
              </w:rPr>
            </w:pPr>
            <w:r w:rsidRPr="00317545">
              <w:rPr>
                <w:rFonts w:ascii="Calibri Light" w:hAnsi="Calibri Light" w:cs="Calibri Light"/>
                <w:color w:val="3B3B3B" w:themeColor="text1" w:themeTint="E6"/>
                <w:sz w:val="22"/>
                <w:szCs w:val="22"/>
              </w:rPr>
              <w:t>Third Secretary, Australian Embassy, Phnom Penh</w:t>
            </w:r>
          </w:p>
        </w:tc>
      </w:tr>
      <w:tr w:rsidR="00E85CBA" w:rsidRPr="00317545" w14:paraId="16F1E9FA" w14:textId="77777777" w:rsidTr="000D41CD">
        <w:tc>
          <w:tcPr>
            <w:cnfStyle w:val="001000000000" w:firstRow="0" w:lastRow="0" w:firstColumn="1" w:lastColumn="0" w:oddVBand="0" w:evenVBand="0" w:oddHBand="0" w:evenHBand="0" w:firstRowFirstColumn="0" w:firstRowLastColumn="0" w:lastRowFirstColumn="0" w:lastRowLastColumn="0"/>
            <w:tcW w:w="2694" w:type="dxa"/>
          </w:tcPr>
          <w:p w14:paraId="2703FAA3" w14:textId="0DD661FA" w:rsidR="00E85CBA" w:rsidRPr="00317545" w:rsidRDefault="00E85CBA" w:rsidP="000D41CD">
            <w:pPr>
              <w:spacing w:before="40" w:after="40"/>
              <w:rPr>
                <w:rFonts w:ascii="Calibri Light" w:hAnsi="Calibri Light" w:cs="Calibri Light"/>
                <w:b w:val="0"/>
                <w:bCs w:val="0"/>
                <w:color w:val="3B3B3B" w:themeColor="text1" w:themeTint="E6"/>
                <w:sz w:val="22"/>
                <w:szCs w:val="22"/>
              </w:rPr>
            </w:pPr>
            <w:r w:rsidRPr="00317545">
              <w:rPr>
                <w:rFonts w:ascii="Calibri Light" w:hAnsi="Calibri Light" w:cs="Calibri Light"/>
                <w:b w:val="0"/>
                <w:bCs w:val="0"/>
                <w:color w:val="3B3B3B" w:themeColor="text1" w:themeTint="E6"/>
                <w:sz w:val="22"/>
                <w:szCs w:val="22"/>
              </w:rPr>
              <w:t>Mr Connor</w:t>
            </w:r>
            <w:r w:rsidR="005B7786" w:rsidRPr="00317545">
              <w:rPr>
                <w:rFonts w:ascii="Calibri Light" w:hAnsi="Calibri Light" w:cs="Calibri Light"/>
                <w:b w:val="0"/>
                <w:bCs w:val="0"/>
                <w:color w:val="3B3B3B" w:themeColor="text1" w:themeTint="E6"/>
                <w:sz w:val="22"/>
                <w:szCs w:val="22"/>
              </w:rPr>
              <w:t xml:space="preserve"> Floyd</w:t>
            </w:r>
          </w:p>
        </w:tc>
        <w:tc>
          <w:tcPr>
            <w:tcW w:w="6594" w:type="dxa"/>
          </w:tcPr>
          <w:p w14:paraId="5EB31322" w14:textId="01295965" w:rsidR="00E85CBA" w:rsidRPr="00317545" w:rsidRDefault="005B7786" w:rsidP="000D41CD">
            <w:pPr>
              <w:spacing w:before="40" w:after="40"/>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3B3B3B" w:themeColor="text1" w:themeTint="E6"/>
                <w:sz w:val="22"/>
                <w:szCs w:val="22"/>
              </w:rPr>
            </w:pPr>
            <w:r w:rsidRPr="00317545">
              <w:rPr>
                <w:rFonts w:ascii="Calibri Light" w:hAnsi="Calibri Light" w:cs="Calibri Light"/>
                <w:color w:val="3B3B3B" w:themeColor="text1" w:themeTint="E6"/>
                <w:sz w:val="22"/>
                <w:szCs w:val="22"/>
              </w:rPr>
              <w:t xml:space="preserve">Second Secretary, </w:t>
            </w:r>
            <w:r w:rsidR="00E85CBA" w:rsidRPr="00317545">
              <w:rPr>
                <w:rFonts w:ascii="Calibri Light" w:hAnsi="Calibri Light" w:cs="Calibri Light"/>
                <w:color w:val="3B3B3B" w:themeColor="text1" w:themeTint="E6"/>
                <w:sz w:val="22"/>
                <w:szCs w:val="22"/>
              </w:rPr>
              <w:t>Australian Embassy, Phnom Penh</w:t>
            </w:r>
          </w:p>
        </w:tc>
      </w:tr>
      <w:tr w:rsidR="00E85CBA" w:rsidRPr="00317545" w14:paraId="6CBDEEF9" w14:textId="77777777" w:rsidTr="000D41CD">
        <w:tc>
          <w:tcPr>
            <w:cnfStyle w:val="001000000000" w:firstRow="0" w:lastRow="0" w:firstColumn="1" w:lastColumn="0" w:oddVBand="0" w:evenVBand="0" w:oddHBand="0" w:evenHBand="0" w:firstRowFirstColumn="0" w:firstRowLastColumn="0" w:lastRowFirstColumn="0" w:lastRowLastColumn="0"/>
            <w:tcW w:w="2694" w:type="dxa"/>
          </w:tcPr>
          <w:p w14:paraId="59A9E181" w14:textId="0CAA2320" w:rsidR="00E85CBA" w:rsidRPr="00317545" w:rsidRDefault="00E85CBA" w:rsidP="000D41CD">
            <w:pPr>
              <w:spacing w:before="40" w:after="40"/>
              <w:rPr>
                <w:rFonts w:ascii="Calibri Light" w:hAnsi="Calibri Light" w:cs="Calibri Light"/>
                <w:b w:val="0"/>
                <w:bCs w:val="0"/>
                <w:color w:val="3B3B3B" w:themeColor="text1" w:themeTint="E6"/>
                <w:sz w:val="22"/>
                <w:szCs w:val="22"/>
              </w:rPr>
            </w:pPr>
            <w:r w:rsidRPr="00317545">
              <w:rPr>
                <w:rFonts w:ascii="Calibri Light" w:hAnsi="Calibri Light" w:cs="Calibri Light"/>
                <w:b w:val="0"/>
                <w:bCs w:val="0"/>
                <w:color w:val="3B3B3B" w:themeColor="text1" w:themeTint="E6"/>
                <w:sz w:val="22"/>
                <w:szCs w:val="22"/>
              </w:rPr>
              <w:t>Ms Benita Chudleigh</w:t>
            </w:r>
          </w:p>
        </w:tc>
        <w:tc>
          <w:tcPr>
            <w:tcW w:w="6594" w:type="dxa"/>
          </w:tcPr>
          <w:p w14:paraId="653CE8DA" w14:textId="4C901172" w:rsidR="00E85CBA" w:rsidRPr="00317545" w:rsidRDefault="00E85CBA" w:rsidP="000D41CD">
            <w:pPr>
              <w:spacing w:before="40" w:after="40"/>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3B3B3B" w:themeColor="text1" w:themeTint="E6"/>
                <w:sz w:val="22"/>
                <w:szCs w:val="22"/>
              </w:rPr>
            </w:pPr>
            <w:r w:rsidRPr="00317545">
              <w:rPr>
                <w:rFonts w:ascii="Calibri Light" w:hAnsi="Calibri Light" w:cs="Calibri Light"/>
                <w:color w:val="3B3B3B" w:themeColor="text1" w:themeTint="E6"/>
                <w:sz w:val="22"/>
                <w:szCs w:val="22"/>
              </w:rPr>
              <w:t>First Secretary, Australian Embassy, Phnom Penh</w:t>
            </w:r>
          </w:p>
        </w:tc>
      </w:tr>
      <w:tr w:rsidR="00E85CBA" w:rsidRPr="00317545" w14:paraId="7E89107F" w14:textId="77777777" w:rsidTr="000D41CD">
        <w:tc>
          <w:tcPr>
            <w:cnfStyle w:val="001000000000" w:firstRow="0" w:lastRow="0" w:firstColumn="1" w:lastColumn="0" w:oddVBand="0" w:evenVBand="0" w:oddHBand="0" w:evenHBand="0" w:firstRowFirstColumn="0" w:firstRowLastColumn="0" w:lastRowFirstColumn="0" w:lastRowLastColumn="0"/>
            <w:tcW w:w="2694" w:type="dxa"/>
          </w:tcPr>
          <w:p w14:paraId="4D85C95B" w14:textId="4D261669" w:rsidR="00E85CBA" w:rsidRPr="00317545" w:rsidRDefault="00E85CBA" w:rsidP="000D41CD">
            <w:pPr>
              <w:spacing w:before="40" w:after="40"/>
              <w:rPr>
                <w:rFonts w:ascii="Calibri Light" w:hAnsi="Calibri Light" w:cs="Calibri Light"/>
                <w:b w:val="0"/>
                <w:bCs w:val="0"/>
                <w:color w:val="3B3B3B" w:themeColor="text1" w:themeTint="E6"/>
                <w:sz w:val="22"/>
                <w:szCs w:val="22"/>
              </w:rPr>
            </w:pPr>
            <w:r w:rsidRPr="00317545">
              <w:rPr>
                <w:rFonts w:ascii="Calibri Light" w:hAnsi="Calibri Light" w:cs="Calibri Light"/>
                <w:b w:val="0"/>
                <w:bCs w:val="0"/>
                <w:color w:val="3B3B3B" w:themeColor="text1" w:themeTint="E6"/>
                <w:sz w:val="22"/>
                <w:szCs w:val="22"/>
              </w:rPr>
              <w:t>Mr Sokha Seng</w:t>
            </w:r>
          </w:p>
        </w:tc>
        <w:tc>
          <w:tcPr>
            <w:tcW w:w="6594" w:type="dxa"/>
          </w:tcPr>
          <w:p w14:paraId="208A8E7D" w14:textId="54DE898C" w:rsidR="00E85CBA" w:rsidRPr="00317545" w:rsidRDefault="00E85CBA" w:rsidP="000D41CD">
            <w:pPr>
              <w:spacing w:before="40" w:after="40"/>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3B3B3B" w:themeColor="text1" w:themeTint="E6"/>
                <w:sz w:val="22"/>
                <w:szCs w:val="22"/>
              </w:rPr>
            </w:pPr>
            <w:r w:rsidRPr="00317545">
              <w:rPr>
                <w:rFonts w:ascii="Calibri Light" w:hAnsi="Calibri Light" w:cs="Calibri Light"/>
                <w:color w:val="3B3B3B" w:themeColor="text1" w:themeTint="E6"/>
                <w:sz w:val="22"/>
                <w:szCs w:val="22"/>
              </w:rPr>
              <w:t>Senior Program Manager, Australian Embassy, Phnom Penh</w:t>
            </w:r>
          </w:p>
        </w:tc>
      </w:tr>
      <w:tr w:rsidR="00E85CBA" w:rsidRPr="00317545" w14:paraId="04FC1B69" w14:textId="77777777" w:rsidTr="000D41CD">
        <w:tc>
          <w:tcPr>
            <w:cnfStyle w:val="001000000000" w:firstRow="0" w:lastRow="0" w:firstColumn="1" w:lastColumn="0" w:oddVBand="0" w:evenVBand="0" w:oddHBand="0" w:evenHBand="0" w:firstRowFirstColumn="0" w:firstRowLastColumn="0" w:lastRowFirstColumn="0" w:lastRowLastColumn="0"/>
            <w:tcW w:w="2694" w:type="dxa"/>
          </w:tcPr>
          <w:p w14:paraId="6B4AD617" w14:textId="1B78C152" w:rsidR="00E85CBA" w:rsidRPr="00317545" w:rsidRDefault="00E85CBA" w:rsidP="000D41CD">
            <w:pPr>
              <w:spacing w:before="40" w:after="40"/>
              <w:rPr>
                <w:rFonts w:ascii="Calibri Light" w:hAnsi="Calibri Light" w:cs="Calibri Light"/>
                <w:b w:val="0"/>
                <w:bCs w:val="0"/>
                <w:color w:val="3B3B3B" w:themeColor="text1" w:themeTint="E6"/>
                <w:sz w:val="22"/>
                <w:szCs w:val="22"/>
              </w:rPr>
            </w:pPr>
            <w:r w:rsidRPr="00317545">
              <w:rPr>
                <w:rFonts w:ascii="Calibri Light" w:hAnsi="Calibri Light" w:cs="Calibri Light"/>
                <w:b w:val="0"/>
                <w:bCs w:val="0"/>
                <w:color w:val="3B3B3B" w:themeColor="text1" w:themeTint="E6"/>
                <w:sz w:val="22"/>
                <w:szCs w:val="22"/>
              </w:rPr>
              <w:t>Mr C</w:t>
            </w:r>
            <w:r w:rsidR="005B7786" w:rsidRPr="00317545">
              <w:rPr>
                <w:rFonts w:ascii="Calibri Light" w:hAnsi="Calibri Light" w:cs="Calibri Light"/>
                <w:b w:val="0"/>
                <w:bCs w:val="0"/>
                <w:color w:val="3B3B3B" w:themeColor="text1" w:themeTint="E6"/>
                <w:sz w:val="22"/>
                <w:szCs w:val="22"/>
              </w:rPr>
              <w:t>hhay Ros</w:t>
            </w:r>
          </w:p>
        </w:tc>
        <w:tc>
          <w:tcPr>
            <w:tcW w:w="6594" w:type="dxa"/>
          </w:tcPr>
          <w:p w14:paraId="3104173C" w14:textId="66398303" w:rsidR="00E85CBA" w:rsidRPr="00317545" w:rsidRDefault="005B7786" w:rsidP="000D41CD">
            <w:pPr>
              <w:spacing w:before="40" w:after="40"/>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3B3B3B" w:themeColor="text1" w:themeTint="E6"/>
                <w:sz w:val="22"/>
                <w:szCs w:val="22"/>
              </w:rPr>
            </w:pPr>
            <w:r w:rsidRPr="00317545">
              <w:rPr>
                <w:rFonts w:ascii="Calibri Light" w:hAnsi="Calibri Light" w:cs="Calibri Light"/>
                <w:color w:val="3B3B3B" w:themeColor="text1" w:themeTint="E6"/>
                <w:sz w:val="22"/>
                <w:szCs w:val="22"/>
              </w:rPr>
              <w:t xml:space="preserve">Senior Program Manager, </w:t>
            </w:r>
            <w:r w:rsidR="00E85CBA" w:rsidRPr="00317545">
              <w:rPr>
                <w:rFonts w:ascii="Calibri Light" w:hAnsi="Calibri Light" w:cs="Calibri Light"/>
                <w:color w:val="3B3B3B" w:themeColor="text1" w:themeTint="E6"/>
                <w:sz w:val="22"/>
                <w:szCs w:val="22"/>
              </w:rPr>
              <w:t>Australian Embassy, Phnom Penh</w:t>
            </w:r>
          </w:p>
        </w:tc>
      </w:tr>
      <w:tr w:rsidR="005B7786" w:rsidRPr="00317545" w14:paraId="584A0F34" w14:textId="77777777" w:rsidTr="000D41CD">
        <w:tc>
          <w:tcPr>
            <w:cnfStyle w:val="001000000000" w:firstRow="0" w:lastRow="0" w:firstColumn="1" w:lastColumn="0" w:oddVBand="0" w:evenVBand="0" w:oddHBand="0" w:evenHBand="0" w:firstRowFirstColumn="0" w:firstRowLastColumn="0" w:lastRowFirstColumn="0" w:lastRowLastColumn="0"/>
            <w:tcW w:w="2694" w:type="dxa"/>
          </w:tcPr>
          <w:p w14:paraId="7FC69CB8" w14:textId="0175080A" w:rsidR="005B7786" w:rsidRPr="00317545" w:rsidRDefault="005B7786" w:rsidP="000D41CD">
            <w:pPr>
              <w:spacing w:before="40" w:after="40"/>
              <w:rPr>
                <w:rFonts w:ascii="Calibri Light" w:hAnsi="Calibri Light" w:cs="Calibri Light"/>
                <w:b w:val="0"/>
                <w:bCs w:val="0"/>
                <w:color w:val="3B3B3B" w:themeColor="text1" w:themeTint="E6"/>
                <w:sz w:val="22"/>
                <w:szCs w:val="22"/>
              </w:rPr>
            </w:pPr>
            <w:r w:rsidRPr="00317545">
              <w:rPr>
                <w:rFonts w:ascii="Calibri Light" w:hAnsi="Calibri Light" w:cs="Calibri Light"/>
                <w:b w:val="0"/>
                <w:bCs w:val="0"/>
                <w:color w:val="3B3B3B" w:themeColor="text1" w:themeTint="E6"/>
                <w:sz w:val="22"/>
                <w:szCs w:val="22"/>
              </w:rPr>
              <w:t>Ms Setha Chan</w:t>
            </w:r>
          </w:p>
        </w:tc>
        <w:tc>
          <w:tcPr>
            <w:tcW w:w="6594" w:type="dxa"/>
          </w:tcPr>
          <w:p w14:paraId="01774977" w14:textId="59C08133" w:rsidR="005B7786" w:rsidRPr="00317545" w:rsidRDefault="005F05CD" w:rsidP="000D41CD">
            <w:pPr>
              <w:spacing w:before="40" w:after="40"/>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3B3B3B" w:themeColor="text1" w:themeTint="E6"/>
                <w:sz w:val="22"/>
                <w:szCs w:val="22"/>
              </w:rPr>
            </w:pPr>
            <w:r w:rsidRPr="00317545">
              <w:rPr>
                <w:rFonts w:ascii="Calibri Light" w:hAnsi="Calibri Light" w:cs="Calibri Light"/>
                <w:color w:val="3B3B3B" w:themeColor="text1" w:themeTint="E6"/>
                <w:sz w:val="22"/>
                <w:szCs w:val="22"/>
              </w:rPr>
              <w:t>GEDSI Program Manager</w:t>
            </w:r>
            <w:r w:rsidR="005B7786" w:rsidRPr="00317545">
              <w:rPr>
                <w:rFonts w:ascii="Calibri Light" w:hAnsi="Calibri Light" w:cs="Calibri Light"/>
                <w:color w:val="3B3B3B" w:themeColor="text1" w:themeTint="E6"/>
                <w:sz w:val="22"/>
                <w:szCs w:val="22"/>
              </w:rPr>
              <w:t>, Australian Embassy, Phnom Penh</w:t>
            </w:r>
          </w:p>
        </w:tc>
      </w:tr>
      <w:tr w:rsidR="00E85CBA" w:rsidRPr="00317545" w14:paraId="60019FDF" w14:textId="77777777" w:rsidTr="000D41CD">
        <w:tc>
          <w:tcPr>
            <w:cnfStyle w:val="001000000000" w:firstRow="0" w:lastRow="0" w:firstColumn="1" w:lastColumn="0" w:oddVBand="0" w:evenVBand="0" w:oddHBand="0" w:evenHBand="0" w:firstRowFirstColumn="0" w:firstRowLastColumn="0" w:lastRowFirstColumn="0" w:lastRowLastColumn="0"/>
            <w:tcW w:w="2694" w:type="dxa"/>
          </w:tcPr>
          <w:p w14:paraId="1152F834" w14:textId="4B1A4603" w:rsidR="00E85CBA" w:rsidRPr="00317545" w:rsidRDefault="007845A6" w:rsidP="000D41CD">
            <w:pPr>
              <w:spacing w:before="40" w:after="40"/>
              <w:rPr>
                <w:rFonts w:ascii="Calibri Light" w:hAnsi="Calibri Light" w:cs="Calibri Light"/>
                <w:b w:val="0"/>
                <w:bCs w:val="0"/>
                <w:color w:val="3B3B3B" w:themeColor="text1" w:themeTint="E6"/>
                <w:sz w:val="22"/>
                <w:szCs w:val="22"/>
              </w:rPr>
            </w:pPr>
            <w:r w:rsidRPr="00317545">
              <w:rPr>
                <w:rFonts w:ascii="Calibri Light" w:hAnsi="Calibri Light" w:cs="Calibri Light"/>
                <w:b w:val="0"/>
                <w:bCs w:val="0"/>
                <w:color w:val="3B3B3B" w:themeColor="text1" w:themeTint="E6"/>
                <w:sz w:val="22"/>
                <w:szCs w:val="22"/>
              </w:rPr>
              <w:t>Ms Eng Chandy</w:t>
            </w:r>
          </w:p>
        </w:tc>
        <w:tc>
          <w:tcPr>
            <w:tcW w:w="6594" w:type="dxa"/>
          </w:tcPr>
          <w:p w14:paraId="370899D0" w14:textId="4853794E" w:rsidR="00E85CBA" w:rsidRPr="00317545" w:rsidRDefault="007845A6" w:rsidP="000D41CD">
            <w:pPr>
              <w:spacing w:before="40" w:after="40"/>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3B3B3B" w:themeColor="text1" w:themeTint="E6"/>
                <w:sz w:val="22"/>
                <w:szCs w:val="22"/>
              </w:rPr>
            </w:pPr>
            <w:r w:rsidRPr="00317545">
              <w:rPr>
                <w:rFonts w:ascii="Calibri Light" w:hAnsi="Calibri Light" w:cs="Calibri Light"/>
                <w:color w:val="3B3B3B" w:themeColor="text1" w:themeTint="E6"/>
                <w:sz w:val="22"/>
                <w:szCs w:val="22"/>
              </w:rPr>
              <w:t xml:space="preserve">Executive Director, Gender and Development for Cambodia, and member, </w:t>
            </w:r>
            <w:r w:rsidR="00E85CBA" w:rsidRPr="00317545">
              <w:rPr>
                <w:rFonts w:ascii="Calibri Light" w:hAnsi="Calibri Light" w:cs="Calibri Light"/>
                <w:color w:val="3B3B3B" w:themeColor="text1" w:themeTint="E6"/>
                <w:sz w:val="22"/>
                <w:szCs w:val="22"/>
              </w:rPr>
              <w:t>Technical</w:t>
            </w:r>
            <w:r w:rsidRPr="00317545">
              <w:rPr>
                <w:rFonts w:ascii="Calibri Light" w:hAnsi="Calibri Light" w:cs="Calibri Light"/>
                <w:color w:val="3B3B3B" w:themeColor="text1" w:themeTint="E6"/>
                <w:sz w:val="22"/>
                <w:szCs w:val="22"/>
              </w:rPr>
              <w:t xml:space="preserve"> Advisory Council</w:t>
            </w:r>
          </w:p>
        </w:tc>
      </w:tr>
      <w:tr w:rsidR="00E85CBA" w:rsidRPr="00317545" w14:paraId="7E7D9669" w14:textId="77777777" w:rsidTr="000D41CD">
        <w:tc>
          <w:tcPr>
            <w:cnfStyle w:val="001000000000" w:firstRow="0" w:lastRow="0" w:firstColumn="1" w:lastColumn="0" w:oddVBand="0" w:evenVBand="0" w:oddHBand="0" w:evenHBand="0" w:firstRowFirstColumn="0" w:firstRowLastColumn="0" w:lastRowFirstColumn="0" w:lastRowLastColumn="0"/>
            <w:tcW w:w="2694" w:type="dxa"/>
          </w:tcPr>
          <w:p w14:paraId="395F09A6" w14:textId="097F917E" w:rsidR="00E85CBA" w:rsidRPr="00317545" w:rsidRDefault="007845A6" w:rsidP="000D41CD">
            <w:pPr>
              <w:spacing w:before="40" w:after="40"/>
              <w:rPr>
                <w:rFonts w:ascii="Calibri Light" w:hAnsi="Calibri Light" w:cs="Calibri Light"/>
                <w:b w:val="0"/>
                <w:bCs w:val="0"/>
                <w:color w:val="3B3B3B" w:themeColor="text1" w:themeTint="E6"/>
                <w:sz w:val="22"/>
                <w:szCs w:val="22"/>
              </w:rPr>
            </w:pPr>
            <w:r w:rsidRPr="00317545">
              <w:rPr>
                <w:rFonts w:ascii="Calibri Light" w:hAnsi="Calibri Light" w:cs="Calibri Light"/>
                <w:b w:val="0"/>
                <w:bCs w:val="0"/>
                <w:color w:val="3B3B3B" w:themeColor="text1" w:themeTint="E6"/>
                <w:sz w:val="22"/>
                <w:szCs w:val="22"/>
              </w:rPr>
              <w:lastRenderedPageBreak/>
              <w:t xml:space="preserve">Ms Sin </w:t>
            </w:r>
            <w:proofErr w:type="spellStart"/>
            <w:r w:rsidRPr="00317545">
              <w:rPr>
                <w:rFonts w:ascii="Calibri Light" w:hAnsi="Calibri Light" w:cs="Calibri Light"/>
                <w:b w:val="0"/>
                <w:bCs w:val="0"/>
                <w:color w:val="3B3B3B" w:themeColor="text1" w:themeTint="E6"/>
                <w:sz w:val="22"/>
                <w:szCs w:val="22"/>
              </w:rPr>
              <w:t>Putheary</w:t>
            </w:r>
            <w:proofErr w:type="spellEnd"/>
          </w:p>
        </w:tc>
        <w:tc>
          <w:tcPr>
            <w:tcW w:w="6594" w:type="dxa"/>
          </w:tcPr>
          <w:p w14:paraId="0E0204C4" w14:textId="0746D2DE" w:rsidR="00E85CBA" w:rsidRPr="00317545" w:rsidRDefault="007845A6" w:rsidP="000D41CD">
            <w:pPr>
              <w:spacing w:before="40" w:after="40"/>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3B3B3B" w:themeColor="text1" w:themeTint="E6"/>
                <w:sz w:val="22"/>
                <w:szCs w:val="22"/>
              </w:rPr>
            </w:pPr>
            <w:r w:rsidRPr="00317545">
              <w:rPr>
                <w:rFonts w:ascii="Calibri Light" w:hAnsi="Calibri Light" w:cs="Calibri Light"/>
                <w:color w:val="3B3B3B" w:themeColor="text1" w:themeTint="E6"/>
                <w:sz w:val="22"/>
                <w:szCs w:val="22"/>
              </w:rPr>
              <w:t>Executive Director, Cooperation Committee for Cambodia, and member, Technical Advisory Council</w:t>
            </w:r>
          </w:p>
        </w:tc>
      </w:tr>
      <w:tr w:rsidR="00E85CBA" w:rsidRPr="00317545" w14:paraId="3DDC9794" w14:textId="77777777" w:rsidTr="000D41CD">
        <w:tc>
          <w:tcPr>
            <w:cnfStyle w:val="001000000000" w:firstRow="0" w:lastRow="0" w:firstColumn="1" w:lastColumn="0" w:oddVBand="0" w:evenVBand="0" w:oddHBand="0" w:evenHBand="0" w:firstRowFirstColumn="0" w:firstRowLastColumn="0" w:lastRowFirstColumn="0" w:lastRowLastColumn="0"/>
            <w:tcW w:w="2694" w:type="dxa"/>
          </w:tcPr>
          <w:p w14:paraId="330037BA" w14:textId="3BCC112E" w:rsidR="00E85CBA" w:rsidRPr="00317545" w:rsidRDefault="007845A6" w:rsidP="000D41CD">
            <w:pPr>
              <w:spacing w:before="40" w:after="40"/>
              <w:rPr>
                <w:rFonts w:ascii="Calibri Light" w:hAnsi="Calibri Light" w:cs="Calibri Light"/>
                <w:b w:val="0"/>
                <w:bCs w:val="0"/>
                <w:color w:val="3B3B3B" w:themeColor="text1" w:themeTint="E6"/>
                <w:sz w:val="22"/>
                <w:szCs w:val="22"/>
              </w:rPr>
            </w:pPr>
            <w:r w:rsidRPr="00317545">
              <w:rPr>
                <w:rFonts w:ascii="Calibri Light" w:hAnsi="Calibri Light" w:cs="Calibri Light"/>
                <w:b w:val="0"/>
                <w:bCs w:val="0"/>
                <w:color w:val="3B3B3B" w:themeColor="text1" w:themeTint="E6"/>
                <w:sz w:val="22"/>
                <w:szCs w:val="22"/>
              </w:rPr>
              <w:t xml:space="preserve">Ms Lim </w:t>
            </w:r>
            <w:proofErr w:type="spellStart"/>
            <w:r w:rsidRPr="00317545">
              <w:rPr>
                <w:rFonts w:ascii="Calibri Light" w:hAnsi="Calibri Light" w:cs="Calibri Light"/>
                <w:b w:val="0"/>
                <w:bCs w:val="0"/>
                <w:color w:val="3B3B3B" w:themeColor="text1" w:themeTint="E6"/>
                <w:sz w:val="22"/>
                <w:szCs w:val="22"/>
              </w:rPr>
              <w:t>Solinn</w:t>
            </w:r>
            <w:proofErr w:type="spellEnd"/>
          </w:p>
        </w:tc>
        <w:tc>
          <w:tcPr>
            <w:tcW w:w="6594" w:type="dxa"/>
          </w:tcPr>
          <w:p w14:paraId="2A669E88" w14:textId="2494D2E6" w:rsidR="00E85CBA" w:rsidRPr="00317545" w:rsidRDefault="007845A6" w:rsidP="000D41CD">
            <w:pPr>
              <w:spacing w:before="40" w:after="40"/>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3B3B3B" w:themeColor="text1" w:themeTint="E6"/>
                <w:sz w:val="22"/>
                <w:szCs w:val="22"/>
              </w:rPr>
            </w:pPr>
            <w:r w:rsidRPr="00317545">
              <w:rPr>
                <w:rFonts w:ascii="Calibri Light" w:hAnsi="Calibri Light" w:cs="Calibri Light"/>
                <w:color w:val="3B3B3B" w:themeColor="text1" w:themeTint="E6"/>
                <w:sz w:val="22"/>
                <w:szCs w:val="22"/>
              </w:rPr>
              <w:t>Founder and owner, Strategy and Policy Consulting Enterprise, and Former Country Director Oxfam, member Technical Advisory Council</w:t>
            </w:r>
          </w:p>
        </w:tc>
      </w:tr>
      <w:tr w:rsidR="00E85CBA" w:rsidRPr="00317545" w14:paraId="1AEE2FAD" w14:textId="77777777" w:rsidTr="000D41CD">
        <w:tc>
          <w:tcPr>
            <w:cnfStyle w:val="001000000000" w:firstRow="0" w:lastRow="0" w:firstColumn="1" w:lastColumn="0" w:oddVBand="0" w:evenVBand="0" w:oddHBand="0" w:evenHBand="0" w:firstRowFirstColumn="0" w:firstRowLastColumn="0" w:lastRowFirstColumn="0" w:lastRowLastColumn="0"/>
            <w:tcW w:w="2694" w:type="dxa"/>
          </w:tcPr>
          <w:p w14:paraId="52AFF03E" w14:textId="233AF3A6" w:rsidR="00E85CBA" w:rsidRPr="00317545" w:rsidRDefault="007845A6" w:rsidP="000D41CD">
            <w:pPr>
              <w:spacing w:before="40" w:after="40"/>
              <w:rPr>
                <w:rFonts w:ascii="Calibri Light" w:hAnsi="Calibri Light" w:cs="Calibri Light"/>
                <w:b w:val="0"/>
                <w:bCs w:val="0"/>
                <w:color w:val="3B3B3B" w:themeColor="text1" w:themeTint="E6"/>
                <w:sz w:val="22"/>
                <w:szCs w:val="22"/>
              </w:rPr>
            </w:pPr>
            <w:r w:rsidRPr="00317545">
              <w:rPr>
                <w:rFonts w:ascii="Calibri Light" w:hAnsi="Calibri Light" w:cs="Calibri Light"/>
                <w:b w:val="0"/>
                <w:bCs w:val="0"/>
                <w:color w:val="3B3B3B" w:themeColor="text1" w:themeTint="E6"/>
                <w:sz w:val="22"/>
                <w:szCs w:val="22"/>
              </w:rPr>
              <w:t xml:space="preserve">Ms </w:t>
            </w:r>
            <w:proofErr w:type="spellStart"/>
            <w:r w:rsidRPr="00317545">
              <w:rPr>
                <w:rFonts w:ascii="Calibri Light" w:hAnsi="Calibri Light" w:cs="Calibri Light"/>
                <w:b w:val="0"/>
                <w:bCs w:val="0"/>
                <w:color w:val="3B3B3B" w:themeColor="text1" w:themeTint="E6"/>
                <w:sz w:val="22"/>
                <w:szCs w:val="22"/>
              </w:rPr>
              <w:t>Sophoan</w:t>
            </w:r>
            <w:proofErr w:type="spellEnd"/>
            <w:r w:rsidRPr="00317545">
              <w:rPr>
                <w:rFonts w:ascii="Calibri Light" w:hAnsi="Calibri Light" w:cs="Calibri Light"/>
                <w:b w:val="0"/>
                <w:bCs w:val="0"/>
                <w:color w:val="3B3B3B" w:themeColor="text1" w:themeTint="E6"/>
                <w:sz w:val="22"/>
                <w:szCs w:val="22"/>
              </w:rPr>
              <w:t xml:space="preserve"> </w:t>
            </w:r>
            <w:proofErr w:type="spellStart"/>
            <w:r w:rsidRPr="00317545">
              <w:rPr>
                <w:rFonts w:ascii="Calibri Light" w:hAnsi="Calibri Light" w:cs="Calibri Light"/>
                <w:b w:val="0"/>
                <w:bCs w:val="0"/>
                <w:color w:val="3B3B3B" w:themeColor="text1" w:themeTint="E6"/>
                <w:sz w:val="22"/>
                <w:szCs w:val="22"/>
              </w:rPr>
              <w:t>Phean</w:t>
            </w:r>
            <w:proofErr w:type="spellEnd"/>
          </w:p>
        </w:tc>
        <w:tc>
          <w:tcPr>
            <w:tcW w:w="6594" w:type="dxa"/>
          </w:tcPr>
          <w:p w14:paraId="42A04E71" w14:textId="15C88270" w:rsidR="00E85CBA" w:rsidRPr="00317545" w:rsidRDefault="007845A6" w:rsidP="000D41CD">
            <w:pPr>
              <w:spacing w:before="40" w:after="40"/>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3B3B3B" w:themeColor="text1" w:themeTint="E6"/>
                <w:sz w:val="22"/>
                <w:szCs w:val="22"/>
              </w:rPr>
            </w:pPr>
            <w:r w:rsidRPr="00317545">
              <w:rPr>
                <w:rFonts w:ascii="Calibri Light" w:hAnsi="Calibri Light" w:cs="Calibri Light"/>
                <w:color w:val="3B3B3B" w:themeColor="text1" w:themeTint="E6"/>
                <w:sz w:val="22"/>
                <w:szCs w:val="22"/>
              </w:rPr>
              <w:t>National Director Oxfam, and member Technical Advisory Council</w:t>
            </w:r>
          </w:p>
        </w:tc>
      </w:tr>
      <w:tr w:rsidR="00E85CBA" w:rsidRPr="00317545" w14:paraId="6DA82378" w14:textId="77777777" w:rsidTr="000D41CD">
        <w:tc>
          <w:tcPr>
            <w:cnfStyle w:val="001000000000" w:firstRow="0" w:lastRow="0" w:firstColumn="1" w:lastColumn="0" w:oddVBand="0" w:evenVBand="0" w:oddHBand="0" w:evenHBand="0" w:firstRowFirstColumn="0" w:firstRowLastColumn="0" w:lastRowFirstColumn="0" w:lastRowLastColumn="0"/>
            <w:tcW w:w="2694" w:type="dxa"/>
          </w:tcPr>
          <w:p w14:paraId="3EA7C588" w14:textId="12B748AE" w:rsidR="00E85CBA" w:rsidRPr="00317545" w:rsidRDefault="007845A6" w:rsidP="000D41CD">
            <w:pPr>
              <w:spacing w:before="40" w:after="40"/>
              <w:rPr>
                <w:rFonts w:ascii="Calibri Light" w:hAnsi="Calibri Light" w:cs="Calibri Light"/>
                <w:b w:val="0"/>
                <w:bCs w:val="0"/>
                <w:color w:val="3B3B3B" w:themeColor="text1" w:themeTint="E6"/>
                <w:sz w:val="22"/>
                <w:szCs w:val="22"/>
              </w:rPr>
            </w:pPr>
            <w:r w:rsidRPr="00317545">
              <w:rPr>
                <w:rFonts w:ascii="Calibri Light" w:hAnsi="Calibri Light" w:cs="Calibri Light"/>
                <w:b w:val="0"/>
                <w:bCs w:val="0"/>
                <w:color w:val="3B3B3B" w:themeColor="text1" w:themeTint="E6"/>
                <w:sz w:val="22"/>
                <w:szCs w:val="22"/>
              </w:rPr>
              <w:t xml:space="preserve">Dr </w:t>
            </w:r>
            <w:proofErr w:type="spellStart"/>
            <w:r w:rsidRPr="00317545">
              <w:rPr>
                <w:rFonts w:ascii="Calibri Light" w:hAnsi="Calibri Light" w:cs="Calibri Light"/>
                <w:b w:val="0"/>
                <w:bCs w:val="0"/>
                <w:color w:val="3B3B3B" w:themeColor="text1" w:themeTint="E6"/>
                <w:sz w:val="22"/>
                <w:szCs w:val="22"/>
              </w:rPr>
              <w:t>Chheng</w:t>
            </w:r>
            <w:proofErr w:type="spellEnd"/>
            <w:r w:rsidRPr="00317545">
              <w:rPr>
                <w:rFonts w:ascii="Calibri Light" w:hAnsi="Calibri Light" w:cs="Calibri Light"/>
                <w:b w:val="0"/>
                <w:bCs w:val="0"/>
                <w:color w:val="3B3B3B" w:themeColor="text1" w:themeTint="E6"/>
                <w:sz w:val="22"/>
                <w:szCs w:val="22"/>
              </w:rPr>
              <w:t xml:space="preserve"> </w:t>
            </w:r>
            <w:proofErr w:type="spellStart"/>
            <w:r w:rsidRPr="00317545">
              <w:rPr>
                <w:rFonts w:ascii="Calibri Light" w:hAnsi="Calibri Light" w:cs="Calibri Light"/>
                <w:b w:val="0"/>
                <w:bCs w:val="0"/>
                <w:color w:val="3B3B3B" w:themeColor="text1" w:themeTint="E6"/>
                <w:sz w:val="22"/>
                <w:szCs w:val="22"/>
              </w:rPr>
              <w:t>Kimlong</w:t>
            </w:r>
            <w:proofErr w:type="spellEnd"/>
          </w:p>
        </w:tc>
        <w:tc>
          <w:tcPr>
            <w:tcW w:w="6594" w:type="dxa"/>
          </w:tcPr>
          <w:p w14:paraId="4551C966" w14:textId="408A9EF3" w:rsidR="00E85CBA" w:rsidRPr="00317545" w:rsidRDefault="007845A6" w:rsidP="000D41CD">
            <w:pPr>
              <w:spacing w:before="40" w:after="40"/>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3B3B3B" w:themeColor="text1" w:themeTint="E6"/>
                <w:sz w:val="22"/>
                <w:szCs w:val="22"/>
              </w:rPr>
            </w:pPr>
            <w:r w:rsidRPr="00317545">
              <w:rPr>
                <w:rFonts w:ascii="Calibri Light" w:hAnsi="Calibri Light" w:cs="Calibri Light"/>
                <w:color w:val="3B3B3B" w:themeColor="text1" w:themeTint="E6"/>
                <w:sz w:val="22"/>
                <w:szCs w:val="22"/>
              </w:rPr>
              <w:t>Vice President and Director, Asian Vision Institute</w:t>
            </w:r>
          </w:p>
        </w:tc>
      </w:tr>
      <w:tr w:rsidR="00E85CBA" w:rsidRPr="00317545" w14:paraId="34CC4EFB" w14:textId="77777777" w:rsidTr="000D41CD">
        <w:tc>
          <w:tcPr>
            <w:cnfStyle w:val="001000000000" w:firstRow="0" w:lastRow="0" w:firstColumn="1" w:lastColumn="0" w:oddVBand="0" w:evenVBand="0" w:oddHBand="0" w:evenHBand="0" w:firstRowFirstColumn="0" w:firstRowLastColumn="0" w:lastRowFirstColumn="0" w:lastRowLastColumn="0"/>
            <w:tcW w:w="2694" w:type="dxa"/>
          </w:tcPr>
          <w:p w14:paraId="6665B57E" w14:textId="5685BD27" w:rsidR="00E85CBA" w:rsidRPr="00317545" w:rsidRDefault="007845A6" w:rsidP="000D41CD">
            <w:pPr>
              <w:spacing w:before="40" w:after="40"/>
              <w:rPr>
                <w:rFonts w:ascii="Calibri Light" w:hAnsi="Calibri Light" w:cs="Calibri Light"/>
                <w:b w:val="0"/>
                <w:bCs w:val="0"/>
                <w:color w:val="3B3B3B" w:themeColor="text1" w:themeTint="E6"/>
                <w:sz w:val="22"/>
                <w:szCs w:val="22"/>
              </w:rPr>
            </w:pPr>
            <w:r w:rsidRPr="00317545">
              <w:rPr>
                <w:rFonts w:ascii="Calibri Light" w:hAnsi="Calibri Light" w:cs="Calibri Light"/>
                <w:b w:val="0"/>
                <w:bCs w:val="0"/>
                <w:color w:val="3B3B3B" w:themeColor="text1" w:themeTint="E6"/>
                <w:sz w:val="22"/>
                <w:szCs w:val="22"/>
              </w:rPr>
              <w:t xml:space="preserve">Dr </w:t>
            </w:r>
            <w:proofErr w:type="spellStart"/>
            <w:r w:rsidRPr="00317545">
              <w:rPr>
                <w:rFonts w:ascii="Calibri Light" w:hAnsi="Calibri Light" w:cs="Calibri Light"/>
                <w:b w:val="0"/>
                <w:bCs w:val="0"/>
                <w:color w:val="3B3B3B" w:themeColor="text1" w:themeTint="E6"/>
                <w:sz w:val="22"/>
                <w:szCs w:val="22"/>
              </w:rPr>
              <w:t>Ngoun</w:t>
            </w:r>
            <w:proofErr w:type="spellEnd"/>
            <w:r w:rsidRPr="00317545">
              <w:rPr>
                <w:rFonts w:ascii="Calibri Light" w:hAnsi="Calibri Light" w:cs="Calibri Light"/>
                <w:b w:val="0"/>
                <w:bCs w:val="0"/>
                <w:color w:val="3B3B3B" w:themeColor="text1" w:themeTint="E6"/>
                <w:sz w:val="22"/>
                <w:szCs w:val="22"/>
              </w:rPr>
              <w:t xml:space="preserve"> </w:t>
            </w:r>
            <w:proofErr w:type="spellStart"/>
            <w:r w:rsidRPr="00317545">
              <w:rPr>
                <w:rFonts w:ascii="Calibri Light" w:hAnsi="Calibri Light" w:cs="Calibri Light"/>
                <w:b w:val="0"/>
                <w:bCs w:val="0"/>
                <w:color w:val="3B3B3B" w:themeColor="text1" w:themeTint="E6"/>
                <w:sz w:val="22"/>
                <w:szCs w:val="22"/>
              </w:rPr>
              <w:t>Kimly</w:t>
            </w:r>
            <w:proofErr w:type="spellEnd"/>
          </w:p>
        </w:tc>
        <w:tc>
          <w:tcPr>
            <w:tcW w:w="6594" w:type="dxa"/>
          </w:tcPr>
          <w:p w14:paraId="66F08933" w14:textId="46CEBD5B" w:rsidR="00E85CBA" w:rsidRPr="00317545" w:rsidRDefault="007845A6" w:rsidP="000D41CD">
            <w:pPr>
              <w:spacing w:before="40" w:after="40"/>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3B3B3B" w:themeColor="text1" w:themeTint="E6"/>
                <w:sz w:val="22"/>
                <w:szCs w:val="22"/>
              </w:rPr>
            </w:pPr>
            <w:r w:rsidRPr="00317545">
              <w:rPr>
                <w:rFonts w:ascii="Calibri Light" w:hAnsi="Calibri Light" w:cs="Calibri Light"/>
                <w:color w:val="3B3B3B" w:themeColor="text1" w:themeTint="E6"/>
                <w:sz w:val="22"/>
                <w:szCs w:val="22"/>
              </w:rPr>
              <w:t>Director of Research and Chief Editor, Asian Vision Institute</w:t>
            </w:r>
          </w:p>
        </w:tc>
      </w:tr>
      <w:tr w:rsidR="00E85CBA" w:rsidRPr="00317545" w14:paraId="607A8BDD" w14:textId="77777777" w:rsidTr="000D41CD">
        <w:tc>
          <w:tcPr>
            <w:cnfStyle w:val="001000000000" w:firstRow="0" w:lastRow="0" w:firstColumn="1" w:lastColumn="0" w:oddVBand="0" w:evenVBand="0" w:oddHBand="0" w:evenHBand="0" w:firstRowFirstColumn="0" w:firstRowLastColumn="0" w:lastRowFirstColumn="0" w:lastRowLastColumn="0"/>
            <w:tcW w:w="2694" w:type="dxa"/>
          </w:tcPr>
          <w:p w14:paraId="1CFECAC7" w14:textId="295066C4" w:rsidR="00E85CBA" w:rsidRPr="00317545" w:rsidRDefault="007845A6" w:rsidP="000D41CD">
            <w:pPr>
              <w:spacing w:before="40" w:after="40"/>
              <w:rPr>
                <w:rFonts w:ascii="Calibri Light" w:hAnsi="Calibri Light" w:cs="Calibri Light"/>
                <w:b w:val="0"/>
                <w:bCs w:val="0"/>
                <w:color w:val="3B3B3B" w:themeColor="text1" w:themeTint="E6"/>
                <w:sz w:val="22"/>
                <w:szCs w:val="22"/>
              </w:rPr>
            </w:pPr>
            <w:r w:rsidRPr="00317545">
              <w:rPr>
                <w:rFonts w:ascii="Calibri Light" w:hAnsi="Calibri Light" w:cs="Calibri Light"/>
                <w:b w:val="0"/>
                <w:bCs w:val="0"/>
                <w:color w:val="3B3B3B" w:themeColor="text1" w:themeTint="E6"/>
                <w:sz w:val="22"/>
                <w:szCs w:val="22"/>
              </w:rPr>
              <w:t>Dr Natharoun Ngo</w:t>
            </w:r>
          </w:p>
        </w:tc>
        <w:tc>
          <w:tcPr>
            <w:tcW w:w="6594" w:type="dxa"/>
          </w:tcPr>
          <w:p w14:paraId="75B5F4BA" w14:textId="09F3C233" w:rsidR="00E85CBA" w:rsidRPr="00317545" w:rsidRDefault="007845A6" w:rsidP="000D41CD">
            <w:pPr>
              <w:spacing w:before="40" w:after="40"/>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3B3B3B" w:themeColor="text1" w:themeTint="E6"/>
                <w:sz w:val="22"/>
                <w:szCs w:val="22"/>
              </w:rPr>
            </w:pPr>
            <w:r w:rsidRPr="00317545">
              <w:rPr>
                <w:rFonts w:ascii="Calibri Light" w:hAnsi="Calibri Light" w:cs="Calibri Light"/>
                <w:color w:val="3B3B3B" w:themeColor="text1" w:themeTint="E6"/>
                <w:sz w:val="22"/>
                <w:szCs w:val="22"/>
              </w:rPr>
              <w:t>Country Director Energy Lab, and former Executive Director, Centre for Khmer Studies</w:t>
            </w:r>
          </w:p>
        </w:tc>
      </w:tr>
      <w:tr w:rsidR="00E85CBA" w:rsidRPr="00317545" w14:paraId="262EBE42" w14:textId="77777777" w:rsidTr="000D41CD">
        <w:tc>
          <w:tcPr>
            <w:cnfStyle w:val="001000000000" w:firstRow="0" w:lastRow="0" w:firstColumn="1" w:lastColumn="0" w:oddVBand="0" w:evenVBand="0" w:oddHBand="0" w:evenHBand="0" w:firstRowFirstColumn="0" w:firstRowLastColumn="0" w:lastRowFirstColumn="0" w:lastRowLastColumn="0"/>
            <w:tcW w:w="2694" w:type="dxa"/>
          </w:tcPr>
          <w:p w14:paraId="585486B5" w14:textId="2653A7C0" w:rsidR="00E85CBA" w:rsidRPr="00317545" w:rsidRDefault="00F215F7" w:rsidP="000D41CD">
            <w:pPr>
              <w:spacing w:before="40" w:after="40"/>
              <w:rPr>
                <w:rFonts w:ascii="Calibri Light" w:hAnsi="Calibri Light" w:cs="Calibri Light"/>
                <w:b w:val="0"/>
                <w:bCs w:val="0"/>
                <w:color w:val="3B3B3B" w:themeColor="text1" w:themeTint="E6"/>
                <w:sz w:val="22"/>
                <w:szCs w:val="22"/>
              </w:rPr>
            </w:pPr>
            <w:r w:rsidRPr="00317545">
              <w:rPr>
                <w:rFonts w:ascii="Calibri Light" w:hAnsi="Calibri Light" w:cs="Calibri Light"/>
                <w:b w:val="0"/>
                <w:bCs w:val="0"/>
                <w:color w:val="3B3B3B" w:themeColor="text1" w:themeTint="E6"/>
                <w:sz w:val="22"/>
                <w:szCs w:val="22"/>
              </w:rPr>
              <w:t>Ms</w:t>
            </w:r>
            <w:r w:rsidR="00A5432E" w:rsidRPr="00317545">
              <w:rPr>
                <w:rFonts w:ascii="Calibri Light" w:hAnsi="Calibri Light" w:cs="Calibri Light"/>
                <w:b w:val="0"/>
                <w:bCs w:val="0"/>
                <w:color w:val="3B3B3B" w:themeColor="text1" w:themeTint="E6"/>
                <w:sz w:val="22"/>
                <w:szCs w:val="22"/>
              </w:rPr>
              <w:t xml:space="preserve"> </w:t>
            </w:r>
            <w:proofErr w:type="spellStart"/>
            <w:r w:rsidR="00A5432E" w:rsidRPr="00317545">
              <w:rPr>
                <w:rFonts w:ascii="Calibri Light" w:hAnsi="Calibri Light" w:cs="Calibri Light"/>
                <w:b w:val="0"/>
                <w:bCs w:val="0"/>
                <w:color w:val="3B3B3B" w:themeColor="text1" w:themeTint="E6"/>
                <w:sz w:val="22"/>
                <w:szCs w:val="22"/>
              </w:rPr>
              <w:t>Suong</w:t>
            </w:r>
            <w:proofErr w:type="spellEnd"/>
            <w:r w:rsidR="00A5432E" w:rsidRPr="00317545">
              <w:rPr>
                <w:rFonts w:ascii="Calibri Light" w:hAnsi="Calibri Light" w:cs="Calibri Light"/>
                <w:b w:val="0"/>
                <w:bCs w:val="0"/>
                <w:color w:val="3B3B3B" w:themeColor="text1" w:themeTint="E6"/>
                <w:sz w:val="22"/>
                <w:szCs w:val="22"/>
              </w:rPr>
              <w:t xml:space="preserve"> </w:t>
            </w:r>
            <w:proofErr w:type="spellStart"/>
            <w:r w:rsidR="00A5432E" w:rsidRPr="00317545">
              <w:rPr>
                <w:rFonts w:ascii="Calibri Light" w:hAnsi="Calibri Light" w:cs="Calibri Light"/>
                <w:b w:val="0"/>
                <w:bCs w:val="0"/>
                <w:color w:val="3B3B3B" w:themeColor="text1" w:themeTint="E6"/>
                <w:sz w:val="22"/>
                <w:szCs w:val="22"/>
              </w:rPr>
              <w:t>Samedy</w:t>
            </w:r>
            <w:proofErr w:type="spellEnd"/>
          </w:p>
        </w:tc>
        <w:tc>
          <w:tcPr>
            <w:tcW w:w="6594" w:type="dxa"/>
          </w:tcPr>
          <w:p w14:paraId="3DC0BD66" w14:textId="6925E432" w:rsidR="00E85CBA" w:rsidRPr="00317545" w:rsidRDefault="00A5432E" w:rsidP="000D41CD">
            <w:pPr>
              <w:spacing w:before="40" w:after="40"/>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3B3B3B" w:themeColor="text1" w:themeTint="E6"/>
                <w:sz w:val="22"/>
                <w:szCs w:val="22"/>
              </w:rPr>
            </w:pPr>
            <w:r w:rsidRPr="00317545">
              <w:rPr>
                <w:rFonts w:ascii="Calibri Light" w:hAnsi="Calibri Light" w:cs="Calibri Light"/>
                <w:color w:val="3B3B3B" w:themeColor="text1" w:themeTint="E6"/>
                <w:sz w:val="22"/>
                <w:szCs w:val="22"/>
              </w:rPr>
              <w:t>Head of Programs, Centre for Khmer Studies</w:t>
            </w:r>
          </w:p>
        </w:tc>
      </w:tr>
      <w:tr w:rsidR="0029061E" w:rsidRPr="00317545" w14:paraId="44821A2F" w14:textId="77777777" w:rsidTr="000D41CD">
        <w:tc>
          <w:tcPr>
            <w:cnfStyle w:val="001000000000" w:firstRow="0" w:lastRow="0" w:firstColumn="1" w:lastColumn="0" w:oddVBand="0" w:evenVBand="0" w:oddHBand="0" w:evenHBand="0" w:firstRowFirstColumn="0" w:firstRowLastColumn="0" w:lastRowFirstColumn="0" w:lastRowLastColumn="0"/>
            <w:tcW w:w="2694" w:type="dxa"/>
          </w:tcPr>
          <w:p w14:paraId="3C361746" w14:textId="20D1885C" w:rsidR="0029061E" w:rsidRPr="00317545" w:rsidRDefault="0029061E" w:rsidP="000D41CD">
            <w:pPr>
              <w:spacing w:before="40" w:after="40"/>
              <w:rPr>
                <w:rFonts w:ascii="Calibri Light" w:hAnsi="Calibri Light" w:cs="Calibri Light"/>
                <w:b w:val="0"/>
                <w:bCs w:val="0"/>
                <w:color w:val="3B3B3B" w:themeColor="text1" w:themeTint="E6"/>
                <w:sz w:val="22"/>
                <w:szCs w:val="22"/>
              </w:rPr>
            </w:pPr>
            <w:r w:rsidRPr="00317545">
              <w:rPr>
                <w:rFonts w:ascii="Calibri Light" w:hAnsi="Calibri Light" w:cs="Calibri Light"/>
                <w:b w:val="0"/>
                <w:bCs w:val="0"/>
                <w:color w:val="3B3B3B" w:themeColor="text1" w:themeTint="E6"/>
                <w:sz w:val="22"/>
                <w:szCs w:val="22"/>
              </w:rPr>
              <w:t xml:space="preserve">Dr </w:t>
            </w:r>
            <w:proofErr w:type="spellStart"/>
            <w:r w:rsidRPr="00317545">
              <w:rPr>
                <w:rFonts w:ascii="Calibri Light" w:hAnsi="Calibri Light" w:cs="Calibri Light"/>
                <w:b w:val="0"/>
                <w:bCs w:val="0"/>
                <w:color w:val="3B3B3B" w:themeColor="text1" w:themeTint="E6"/>
                <w:sz w:val="22"/>
                <w:szCs w:val="22"/>
              </w:rPr>
              <w:t>Im</w:t>
            </w:r>
            <w:proofErr w:type="spellEnd"/>
            <w:r w:rsidRPr="00317545">
              <w:rPr>
                <w:rFonts w:ascii="Calibri Light" w:hAnsi="Calibri Light" w:cs="Calibri Light"/>
                <w:b w:val="0"/>
                <w:bCs w:val="0"/>
                <w:color w:val="3B3B3B" w:themeColor="text1" w:themeTint="E6"/>
                <w:sz w:val="22"/>
                <w:szCs w:val="22"/>
              </w:rPr>
              <w:t xml:space="preserve"> </w:t>
            </w:r>
            <w:proofErr w:type="spellStart"/>
            <w:r w:rsidRPr="00317545">
              <w:rPr>
                <w:rFonts w:ascii="Calibri Light" w:hAnsi="Calibri Light" w:cs="Calibri Light"/>
                <w:b w:val="0"/>
                <w:bCs w:val="0"/>
                <w:color w:val="3B3B3B" w:themeColor="text1" w:themeTint="E6"/>
                <w:sz w:val="22"/>
                <w:szCs w:val="22"/>
              </w:rPr>
              <w:t>Somphors</w:t>
            </w:r>
            <w:proofErr w:type="spellEnd"/>
          </w:p>
        </w:tc>
        <w:tc>
          <w:tcPr>
            <w:tcW w:w="6594" w:type="dxa"/>
          </w:tcPr>
          <w:p w14:paraId="02279B6B" w14:textId="61363659" w:rsidR="0029061E" w:rsidRPr="00317545" w:rsidRDefault="0029061E" w:rsidP="000D41CD">
            <w:pPr>
              <w:spacing w:before="40" w:after="40"/>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3B3B3B" w:themeColor="text1" w:themeTint="E6"/>
                <w:sz w:val="22"/>
                <w:szCs w:val="22"/>
              </w:rPr>
            </w:pPr>
            <w:r w:rsidRPr="00317545">
              <w:rPr>
                <w:rFonts w:ascii="Calibri Light" w:hAnsi="Calibri Light" w:cs="Calibri Light"/>
                <w:color w:val="3B3B3B" w:themeColor="text1" w:themeTint="E6"/>
                <w:sz w:val="22"/>
                <w:szCs w:val="22"/>
              </w:rPr>
              <w:t>Senior Research Fellow, Centre for Khmer Studies</w:t>
            </w:r>
          </w:p>
        </w:tc>
      </w:tr>
      <w:tr w:rsidR="0029061E" w:rsidRPr="00317545" w14:paraId="0D2FC021" w14:textId="77777777" w:rsidTr="000D41CD">
        <w:tc>
          <w:tcPr>
            <w:cnfStyle w:val="001000000000" w:firstRow="0" w:lastRow="0" w:firstColumn="1" w:lastColumn="0" w:oddVBand="0" w:evenVBand="0" w:oddHBand="0" w:evenHBand="0" w:firstRowFirstColumn="0" w:firstRowLastColumn="0" w:lastRowFirstColumn="0" w:lastRowLastColumn="0"/>
            <w:tcW w:w="2694" w:type="dxa"/>
          </w:tcPr>
          <w:p w14:paraId="5C687CC8" w14:textId="5D19D15C" w:rsidR="0029061E" w:rsidRPr="00317545" w:rsidRDefault="0029061E" w:rsidP="000D41CD">
            <w:pPr>
              <w:spacing w:before="40" w:after="40"/>
              <w:rPr>
                <w:rFonts w:ascii="Calibri Light" w:hAnsi="Calibri Light" w:cs="Calibri Light"/>
                <w:b w:val="0"/>
                <w:bCs w:val="0"/>
                <w:color w:val="3B3B3B" w:themeColor="text1" w:themeTint="E6"/>
                <w:sz w:val="22"/>
                <w:szCs w:val="22"/>
              </w:rPr>
            </w:pPr>
            <w:r w:rsidRPr="00317545">
              <w:rPr>
                <w:rFonts w:ascii="Calibri Light" w:hAnsi="Calibri Light" w:cs="Calibri Light"/>
                <w:b w:val="0"/>
                <w:bCs w:val="0"/>
                <w:color w:val="3B3B3B" w:themeColor="text1" w:themeTint="E6"/>
                <w:sz w:val="22"/>
                <w:szCs w:val="22"/>
              </w:rPr>
              <w:t>Dr Eve Zucker</w:t>
            </w:r>
          </w:p>
        </w:tc>
        <w:tc>
          <w:tcPr>
            <w:tcW w:w="6594" w:type="dxa"/>
          </w:tcPr>
          <w:p w14:paraId="2F87F0DB" w14:textId="72CD609D" w:rsidR="0029061E" w:rsidRPr="00317545" w:rsidRDefault="0029061E" w:rsidP="000D41CD">
            <w:pPr>
              <w:spacing w:before="40" w:after="40"/>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3B3B3B" w:themeColor="text1" w:themeTint="E6"/>
                <w:sz w:val="22"/>
                <w:szCs w:val="22"/>
              </w:rPr>
            </w:pPr>
            <w:r w:rsidRPr="00317545">
              <w:rPr>
                <w:rFonts w:ascii="Calibri Light" w:hAnsi="Calibri Light" w:cs="Calibri Light"/>
                <w:color w:val="3B3B3B" w:themeColor="text1" w:themeTint="E6"/>
                <w:sz w:val="22"/>
                <w:szCs w:val="22"/>
              </w:rPr>
              <w:t xml:space="preserve">President and CEO of the Centre for Khmer Studies (by </w:t>
            </w:r>
            <w:proofErr w:type="spellStart"/>
            <w:r w:rsidRPr="00317545">
              <w:rPr>
                <w:rFonts w:ascii="Calibri Light" w:hAnsi="Calibri Light" w:cs="Calibri Light"/>
                <w:color w:val="3B3B3B" w:themeColor="text1" w:themeTint="E6"/>
                <w:sz w:val="22"/>
                <w:szCs w:val="22"/>
              </w:rPr>
              <w:t>webex</w:t>
            </w:r>
            <w:proofErr w:type="spellEnd"/>
            <w:r w:rsidRPr="00317545">
              <w:rPr>
                <w:rFonts w:ascii="Calibri Light" w:hAnsi="Calibri Light" w:cs="Calibri Light"/>
                <w:color w:val="3B3B3B" w:themeColor="text1" w:themeTint="E6"/>
                <w:sz w:val="22"/>
                <w:szCs w:val="22"/>
              </w:rPr>
              <w:t>)</w:t>
            </w:r>
          </w:p>
        </w:tc>
      </w:tr>
      <w:tr w:rsidR="00E85CBA" w:rsidRPr="00317545" w14:paraId="15E01A2C" w14:textId="77777777" w:rsidTr="000D41CD">
        <w:tc>
          <w:tcPr>
            <w:cnfStyle w:val="001000000000" w:firstRow="0" w:lastRow="0" w:firstColumn="1" w:lastColumn="0" w:oddVBand="0" w:evenVBand="0" w:oddHBand="0" w:evenHBand="0" w:firstRowFirstColumn="0" w:firstRowLastColumn="0" w:lastRowFirstColumn="0" w:lastRowLastColumn="0"/>
            <w:tcW w:w="2694" w:type="dxa"/>
          </w:tcPr>
          <w:p w14:paraId="6A45B966" w14:textId="757563AE" w:rsidR="00E85CBA" w:rsidRPr="00317545" w:rsidRDefault="00E34E0D" w:rsidP="000D41CD">
            <w:pPr>
              <w:spacing w:before="40" w:after="40"/>
              <w:rPr>
                <w:rFonts w:ascii="Calibri Light" w:hAnsi="Calibri Light" w:cs="Calibri Light"/>
                <w:b w:val="0"/>
                <w:bCs w:val="0"/>
                <w:color w:val="3B3B3B" w:themeColor="text1" w:themeTint="E6"/>
                <w:sz w:val="22"/>
                <w:szCs w:val="22"/>
              </w:rPr>
            </w:pPr>
            <w:r w:rsidRPr="00317545">
              <w:rPr>
                <w:rFonts w:ascii="Calibri Light" w:hAnsi="Calibri Light" w:cs="Calibri Light"/>
                <w:b w:val="0"/>
                <w:bCs w:val="0"/>
                <w:color w:val="3B3B3B" w:themeColor="text1" w:themeTint="E6"/>
                <w:sz w:val="22"/>
                <w:szCs w:val="22"/>
              </w:rPr>
              <w:t>HE</w:t>
            </w:r>
            <w:r w:rsidR="00A5432E" w:rsidRPr="00317545">
              <w:rPr>
                <w:rFonts w:ascii="Calibri Light" w:hAnsi="Calibri Light" w:cs="Calibri Light"/>
                <w:b w:val="0"/>
                <w:bCs w:val="0"/>
                <w:color w:val="3B3B3B" w:themeColor="text1" w:themeTint="E6"/>
                <w:sz w:val="22"/>
                <w:szCs w:val="22"/>
              </w:rPr>
              <w:t xml:space="preserve"> </w:t>
            </w:r>
            <w:proofErr w:type="spellStart"/>
            <w:r w:rsidR="00A5432E" w:rsidRPr="00317545">
              <w:rPr>
                <w:rFonts w:ascii="Calibri Light" w:hAnsi="Calibri Light" w:cs="Calibri Light"/>
                <w:b w:val="0"/>
                <w:bCs w:val="0"/>
                <w:color w:val="3B3B3B" w:themeColor="text1" w:themeTint="E6"/>
                <w:sz w:val="22"/>
                <w:szCs w:val="22"/>
              </w:rPr>
              <w:t>Tean</w:t>
            </w:r>
            <w:proofErr w:type="spellEnd"/>
            <w:r w:rsidR="00A5432E" w:rsidRPr="00317545">
              <w:rPr>
                <w:rFonts w:ascii="Calibri Light" w:hAnsi="Calibri Light" w:cs="Calibri Light"/>
                <w:b w:val="0"/>
                <w:bCs w:val="0"/>
                <w:color w:val="3B3B3B" w:themeColor="text1" w:themeTint="E6"/>
                <w:sz w:val="22"/>
                <w:szCs w:val="22"/>
              </w:rPr>
              <w:t xml:space="preserve"> Samnang</w:t>
            </w:r>
          </w:p>
        </w:tc>
        <w:tc>
          <w:tcPr>
            <w:tcW w:w="6594" w:type="dxa"/>
          </w:tcPr>
          <w:p w14:paraId="0FE66C94" w14:textId="1EF10619" w:rsidR="00E85CBA" w:rsidRPr="00317545" w:rsidRDefault="00A5432E" w:rsidP="000D41CD">
            <w:pPr>
              <w:spacing w:before="40" w:after="40"/>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3B3B3B" w:themeColor="text1" w:themeTint="E6"/>
                <w:sz w:val="22"/>
                <w:szCs w:val="22"/>
              </w:rPr>
            </w:pPr>
            <w:r w:rsidRPr="00317545">
              <w:rPr>
                <w:rFonts w:ascii="Calibri Light" w:hAnsi="Calibri Light" w:cs="Calibri Light"/>
                <w:color w:val="3B3B3B" w:themeColor="text1" w:themeTint="E6"/>
                <w:sz w:val="22"/>
                <w:szCs w:val="22"/>
              </w:rPr>
              <w:t>President, National Institute of Diplomacy and International Relations</w:t>
            </w:r>
            <w:r w:rsidR="0029061E" w:rsidRPr="00317545">
              <w:rPr>
                <w:rFonts w:ascii="Calibri Light" w:hAnsi="Calibri Light" w:cs="Calibri Light"/>
                <w:color w:val="3B3B3B" w:themeColor="text1" w:themeTint="E6"/>
                <w:sz w:val="22"/>
                <w:szCs w:val="22"/>
              </w:rPr>
              <w:t xml:space="preserve">, </w:t>
            </w:r>
            <w:r w:rsidR="0029061E" w:rsidRPr="00317545">
              <w:rPr>
                <w:rFonts w:ascii="Calibri Light" w:hAnsi="Calibri Light" w:cs="Calibri Light"/>
                <w:bCs/>
                <w:color w:val="3B3B3B" w:themeColor="text1" w:themeTint="E6"/>
                <w:sz w:val="22"/>
                <w:szCs w:val="22"/>
              </w:rPr>
              <w:t>and member of the Technical Advisory Council</w:t>
            </w:r>
          </w:p>
        </w:tc>
      </w:tr>
      <w:tr w:rsidR="00E85CBA" w:rsidRPr="00317545" w14:paraId="5547657F" w14:textId="77777777" w:rsidTr="000D41CD">
        <w:tc>
          <w:tcPr>
            <w:cnfStyle w:val="001000000000" w:firstRow="0" w:lastRow="0" w:firstColumn="1" w:lastColumn="0" w:oddVBand="0" w:evenVBand="0" w:oddHBand="0" w:evenHBand="0" w:firstRowFirstColumn="0" w:firstRowLastColumn="0" w:lastRowFirstColumn="0" w:lastRowLastColumn="0"/>
            <w:tcW w:w="2694" w:type="dxa"/>
          </w:tcPr>
          <w:p w14:paraId="5158CA7F" w14:textId="306E3B60" w:rsidR="00E85CBA" w:rsidRPr="00317545" w:rsidRDefault="00A5432E" w:rsidP="000D41CD">
            <w:pPr>
              <w:spacing w:before="40" w:after="40"/>
              <w:rPr>
                <w:rFonts w:ascii="Calibri Light" w:hAnsi="Calibri Light" w:cs="Calibri Light"/>
                <w:b w:val="0"/>
                <w:bCs w:val="0"/>
                <w:color w:val="3B3B3B" w:themeColor="text1" w:themeTint="E6"/>
                <w:sz w:val="22"/>
                <w:szCs w:val="22"/>
              </w:rPr>
            </w:pPr>
            <w:r w:rsidRPr="00317545">
              <w:rPr>
                <w:rFonts w:ascii="Calibri Light" w:hAnsi="Calibri Light" w:cs="Calibri Light"/>
                <w:b w:val="0"/>
                <w:bCs w:val="0"/>
                <w:color w:val="3B3B3B" w:themeColor="text1" w:themeTint="E6"/>
                <w:sz w:val="22"/>
                <w:szCs w:val="22"/>
              </w:rPr>
              <w:t xml:space="preserve">Ms Camilla </w:t>
            </w:r>
            <w:proofErr w:type="spellStart"/>
            <w:r w:rsidRPr="00317545">
              <w:rPr>
                <w:rFonts w:ascii="Calibri Light" w:hAnsi="Calibri Light" w:cs="Calibri Light"/>
                <w:b w:val="0"/>
                <w:bCs w:val="0"/>
                <w:color w:val="3B3B3B" w:themeColor="text1" w:themeTint="E6"/>
                <w:sz w:val="22"/>
                <w:szCs w:val="22"/>
              </w:rPr>
              <w:t>Ottoson</w:t>
            </w:r>
            <w:proofErr w:type="spellEnd"/>
          </w:p>
        </w:tc>
        <w:tc>
          <w:tcPr>
            <w:tcW w:w="6594" w:type="dxa"/>
          </w:tcPr>
          <w:p w14:paraId="565D5309" w14:textId="0CF0407E" w:rsidR="00E85CBA" w:rsidRPr="00317545" w:rsidRDefault="00A5432E" w:rsidP="000D41CD">
            <w:pPr>
              <w:spacing w:before="40" w:after="40"/>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3B3B3B" w:themeColor="text1" w:themeTint="E6"/>
                <w:sz w:val="22"/>
                <w:szCs w:val="22"/>
              </w:rPr>
            </w:pPr>
            <w:r w:rsidRPr="00317545">
              <w:rPr>
                <w:rFonts w:ascii="Calibri Light" w:hAnsi="Calibri Light" w:cs="Calibri Light"/>
                <w:color w:val="3B3B3B" w:themeColor="text1" w:themeTint="E6"/>
                <w:sz w:val="22"/>
                <w:szCs w:val="22"/>
              </w:rPr>
              <w:t>Minister Counsellor and Head of Section, Embassy of Sweden</w:t>
            </w:r>
          </w:p>
        </w:tc>
      </w:tr>
      <w:tr w:rsidR="00E85CBA" w:rsidRPr="00317545" w14:paraId="52C90363" w14:textId="77777777" w:rsidTr="00E85CBA">
        <w:tc>
          <w:tcPr>
            <w:cnfStyle w:val="001000000000" w:firstRow="0" w:lastRow="0" w:firstColumn="1" w:lastColumn="0" w:oddVBand="0" w:evenVBand="0" w:oddHBand="0" w:evenHBand="0" w:firstRowFirstColumn="0" w:firstRowLastColumn="0" w:lastRowFirstColumn="0" w:lastRowLastColumn="0"/>
            <w:tcW w:w="2694" w:type="dxa"/>
          </w:tcPr>
          <w:p w14:paraId="71F084DD" w14:textId="0EAD8AD1" w:rsidR="00E85CBA" w:rsidRPr="00317545" w:rsidRDefault="00A5432E" w:rsidP="004D2BB6">
            <w:pPr>
              <w:spacing w:before="40" w:after="40"/>
              <w:rPr>
                <w:rFonts w:ascii="Calibri Light" w:hAnsi="Calibri Light" w:cs="Calibri Light"/>
                <w:b w:val="0"/>
                <w:bCs w:val="0"/>
                <w:color w:val="3B3B3B" w:themeColor="text1" w:themeTint="E6"/>
                <w:sz w:val="22"/>
                <w:szCs w:val="22"/>
              </w:rPr>
            </w:pPr>
            <w:r w:rsidRPr="00317545">
              <w:rPr>
                <w:rFonts w:ascii="Calibri Light" w:hAnsi="Calibri Light" w:cs="Calibri Light"/>
                <w:b w:val="0"/>
                <w:bCs w:val="0"/>
                <w:color w:val="3B3B3B" w:themeColor="text1" w:themeTint="E6"/>
                <w:sz w:val="22"/>
                <w:szCs w:val="22"/>
              </w:rPr>
              <w:t>Ms</w:t>
            </w:r>
            <w:r w:rsidR="00C42A89" w:rsidRPr="00317545">
              <w:rPr>
                <w:rFonts w:ascii="Calibri Light" w:hAnsi="Calibri Light" w:cs="Calibri Light"/>
                <w:b w:val="0"/>
                <w:bCs w:val="0"/>
                <w:color w:val="3B3B3B" w:themeColor="text1" w:themeTint="E6"/>
                <w:sz w:val="22"/>
                <w:szCs w:val="22"/>
              </w:rPr>
              <w:t xml:space="preserve"> </w:t>
            </w:r>
            <w:proofErr w:type="spellStart"/>
            <w:r w:rsidR="00C42A89" w:rsidRPr="00317545">
              <w:rPr>
                <w:rFonts w:ascii="Calibri Light" w:hAnsi="Calibri Light" w:cs="Calibri Light"/>
                <w:b w:val="0"/>
                <w:bCs w:val="0"/>
                <w:color w:val="3B3B3B" w:themeColor="text1" w:themeTint="E6"/>
                <w:sz w:val="22"/>
                <w:szCs w:val="22"/>
              </w:rPr>
              <w:t>Rasmeykanyka</w:t>
            </w:r>
            <w:proofErr w:type="spellEnd"/>
            <w:r w:rsidR="00C42A89" w:rsidRPr="00317545">
              <w:rPr>
                <w:rFonts w:ascii="Calibri Light" w:hAnsi="Calibri Light" w:cs="Calibri Light"/>
                <w:b w:val="0"/>
                <w:bCs w:val="0"/>
                <w:color w:val="3B3B3B" w:themeColor="text1" w:themeTint="E6"/>
                <w:sz w:val="22"/>
                <w:szCs w:val="22"/>
              </w:rPr>
              <w:t xml:space="preserve"> Bin</w:t>
            </w:r>
          </w:p>
        </w:tc>
        <w:tc>
          <w:tcPr>
            <w:tcW w:w="6594" w:type="dxa"/>
          </w:tcPr>
          <w:p w14:paraId="3325F8DD" w14:textId="78B45CA7" w:rsidR="00E85CBA" w:rsidRPr="00317545" w:rsidRDefault="00A5432E" w:rsidP="004D2BB6">
            <w:pPr>
              <w:spacing w:before="40" w:after="40"/>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3B3B3B" w:themeColor="text1" w:themeTint="E6"/>
                <w:sz w:val="22"/>
                <w:szCs w:val="22"/>
              </w:rPr>
            </w:pPr>
            <w:r w:rsidRPr="00317545">
              <w:rPr>
                <w:rFonts w:ascii="Calibri Light" w:hAnsi="Calibri Light" w:cs="Calibri Light"/>
                <w:color w:val="3B3B3B" w:themeColor="text1" w:themeTint="E6"/>
                <w:sz w:val="22"/>
                <w:szCs w:val="22"/>
              </w:rPr>
              <w:t>Program Manager, Embassy of Sweden</w:t>
            </w:r>
          </w:p>
        </w:tc>
      </w:tr>
      <w:tr w:rsidR="000A14BF" w:rsidRPr="00317545" w14:paraId="5C3FB808" w14:textId="77777777" w:rsidTr="00E85CBA">
        <w:tc>
          <w:tcPr>
            <w:cnfStyle w:val="001000000000" w:firstRow="0" w:lastRow="0" w:firstColumn="1" w:lastColumn="0" w:oddVBand="0" w:evenVBand="0" w:oddHBand="0" w:evenHBand="0" w:firstRowFirstColumn="0" w:firstRowLastColumn="0" w:lastRowFirstColumn="0" w:lastRowLastColumn="0"/>
            <w:tcW w:w="2694" w:type="dxa"/>
          </w:tcPr>
          <w:p w14:paraId="44B84250" w14:textId="28688C44" w:rsidR="000A14BF" w:rsidRPr="00317545" w:rsidRDefault="000A14BF" w:rsidP="004D2BB6">
            <w:pPr>
              <w:spacing w:before="40" w:after="40"/>
              <w:rPr>
                <w:rFonts w:ascii="Calibri Light" w:hAnsi="Calibri Light" w:cs="Calibri Light"/>
                <w:b w:val="0"/>
                <w:bCs w:val="0"/>
                <w:color w:val="3B3B3B" w:themeColor="text1" w:themeTint="E6"/>
                <w:sz w:val="22"/>
                <w:szCs w:val="22"/>
              </w:rPr>
            </w:pPr>
            <w:r w:rsidRPr="00317545">
              <w:rPr>
                <w:rFonts w:ascii="Calibri Light" w:hAnsi="Calibri Light" w:cs="Calibri Light"/>
                <w:b w:val="0"/>
                <w:bCs w:val="0"/>
                <w:color w:val="3B3B3B" w:themeColor="text1" w:themeTint="E6"/>
                <w:sz w:val="22"/>
                <w:szCs w:val="22"/>
              </w:rPr>
              <w:t xml:space="preserve">Ms </w:t>
            </w:r>
            <w:proofErr w:type="spellStart"/>
            <w:r w:rsidRPr="00317545">
              <w:rPr>
                <w:rFonts w:ascii="Calibri Light" w:hAnsi="Calibri Light" w:cs="Calibri Light"/>
                <w:b w:val="0"/>
                <w:bCs w:val="0"/>
                <w:color w:val="3B3B3B" w:themeColor="text1" w:themeTint="E6"/>
                <w:sz w:val="22"/>
                <w:szCs w:val="22"/>
              </w:rPr>
              <w:t>Sopheakpagna</w:t>
            </w:r>
            <w:proofErr w:type="spellEnd"/>
            <w:r w:rsidRPr="00317545">
              <w:rPr>
                <w:rFonts w:ascii="Calibri Light" w:hAnsi="Calibri Light" w:cs="Calibri Light"/>
                <w:b w:val="0"/>
                <w:bCs w:val="0"/>
                <w:color w:val="3B3B3B" w:themeColor="text1" w:themeTint="E6"/>
                <w:sz w:val="22"/>
                <w:szCs w:val="22"/>
              </w:rPr>
              <w:t xml:space="preserve"> </w:t>
            </w:r>
            <w:proofErr w:type="spellStart"/>
            <w:r w:rsidRPr="00317545">
              <w:rPr>
                <w:rFonts w:ascii="Calibri Light" w:hAnsi="Calibri Light" w:cs="Calibri Light"/>
                <w:b w:val="0"/>
                <w:bCs w:val="0"/>
                <w:color w:val="3B3B3B" w:themeColor="text1" w:themeTint="E6"/>
                <w:sz w:val="22"/>
                <w:szCs w:val="22"/>
              </w:rPr>
              <w:t>Saut</w:t>
            </w:r>
            <w:proofErr w:type="spellEnd"/>
          </w:p>
        </w:tc>
        <w:tc>
          <w:tcPr>
            <w:tcW w:w="6594" w:type="dxa"/>
          </w:tcPr>
          <w:p w14:paraId="6BD4C2BD" w14:textId="55E46954" w:rsidR="000A14BF" w:rsidRPr="00317545" w:rsidRDefault="000A14BF" w:rsidP="004D2BB6">
            <w:pPr>
              <w:spacing w:before="40" w:after="40"/>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3B3B3B" w:themeColor="text1" w:themeTint="E6"/>
                <w:sz w:val="22"/>
                <w:szCs w:val="22"/>
              </w:rPr>
            </w:pPr>
            <w:r w:rsidRPr="00317545">
              <w:rPr>
                <w:rFonts w:ascii="Calibri Light" w:hAnsi="Calibri Light" w:cs="Calibri Light"/>
                <w:color w:val="3B3B3B" w:themeColor="text1" w:themeTint="E6"/>
                <w:sz w:val="22"/>
                <w:szCs w:val="22"/>
              </w:rPr>
              <w:t xml:space="preserve">Researcher, University of </w:t>
            </w:r>
            <w:proofErr w:type="spellStart"/>
            <w:r w:rsidRPr="00317545">
              <w:rPr>
                <w:rFonts w:ascii="Calibri Light" w:hAnsi="Calibri Light" w:cs="Calibri Light"/>
                <w:color w:val="3B3B3B" w:themeColor="text1" w:themeTint="E6"/>
                <w:sz w:val="22"/>
                <w:szCs w:val="22"/>
              </w:rPr>
              <w:t>Puthisastra</w:t>
            </w:r>
            <w:proofErr w:type="spellEnd"/>
          </w:p>
        </w:tc>
      </w:tr>
      <w:tr w:rsidR="000A14BF" w:rsidRPr="00317545" w14:paraId="61A918FB" w14:textId="77777777" w:rsidTr="00E85CBA">
        <w:tc>
          <w:tcPr>
            <w:cnfStyle w:val="001000000000" w:firstRow="0" w:lastRow="0" w:firstColumn="1" w:lastColumn="0" w:oddVBand="0" w:evenVBand="0" w:oddHBand="0" w:evenHBand="0" w:firstRowFirstColumn="0" w:firstRowLastColumn="0" w:lastRowFirstColumn="0" w:lastRowLastColumn="0"/>
            <w:tcW w:w="2694" w:type="dxa"/>
          </w:tcPr>
          <w:p w14:paraId="0B073571" w14:textId="7027A73B" w:rsidR="000A14BF" w:rsidRPr="00317545" w:rsidRDefault="000A14BF" w:rsidP="004D2BB6">
            <w:pPr>
              <w:spacing w:before="40" w:after="40"/>
              <w:rPr>
                <w:rFonts w:ascii="Calibri Light" w:hAnsi="Calibri Light" w:cs="Calibri Light"/>
                <w:b w:val="0"/>
                <w:bCs w:val="0"/>
                <w:color w:val="3B3B3B" w:themeColor="text1" w:themeTint="E6"/>
                <w:sz w:val="22"/>
                <w:szCs w:val="22"/>
              </w:rPr>
            </w:pPr>
            <w:r w:rsidRPr="00317545">
              <w:rPr>
                <w:rFonts w:ascii="Calibri Light" w:hAnsi="Calibri Light" w:cs="Calibri Light"/>
                <w:b w:val="0"/>
                <w:bCs w:val="0"/>
                <w:color w:val="3B3B3B" w:themeColor="text1" w:themeTint="E6"/>
                <w:sz w:val="22"/>
                <w:szCs w:val="22"/>
              </w:rPr>
              <w:t xml:space="preserve">Ms </w:t>
            </w:r>
            <w:proofErr w:type="spellStart"/>
            <w:r w:rsidRPr="00317545">
              <w:rPr>
                <w:rFonts w:ascii="Calibri Light" w:hAnsi="Calibri Light" w:cs="Calibri Light"/>
                <w:b w:val="0"/>
                <w:bCs w:val="0"/>
                <w:color w:val="3B3B3B" w:themeColor="text1" w:themeTint="E6"/>
                <w:sz w:val="22"/>
                <w:szCs w:val="22"/>
              </w:rPr>
              <w:t>Sorsesekha</w:t>
            </w:r>
            <w:proofErr w:type="spellEnd"/>
            <w:r w:rsidRPr="00317545">
              <w:rPr>
                <w:rFonts w:ascii="Calibri Light" w:hAnsi="Calibri Light" w:cs="Calibri Light"/>
                <w:b w:val="0"/>
                <w:bCs w:val="0"/>
                <w:color w:val="3B3B3B" w:themeColor="text1" w:themeTint="E6"/>
                <w:sz w:val="22"/>
                <w:szCs w:val="22"/>
              </w:rPr>
              <w:t xml:space="preserve"> </w:t>
            </w:r>
            <w:proofErr w:type="spellStart"/>
            <w:r w:rsidRPr="00317545">
              <w:rPr>
                <w:rFonts w:ascii="Calibri Light" w:hAnsi="Calibri Light" w:cs="Calibri Light"/>
                <w:b w:val="0"/>
                <w:bCs w:val="0"/>
                <w:color w:val="3B3B3B" w:themeColor="text1" w:themeTint="E6"/>
                <w:sz w:val="22"/>
                <w:szCs w:val="22"/>
              </w:rPr>
              <w:t>Nok</w:t>
            </w:r>
            <w:proofErr w:type="spellEnd"/>
          </w:p>
        </w:tc>
        <w:tc>
          <w:tcPr>
            <w:tcW w:w="6594" w:type="dxa"/>
          </w:tcPr>
          <w:p w14:paraId="2E99E9BF" w14:textId="314B04FC" w:rsidR="000A14BF" w:rsidRPr="00317545" w:rsidRDefault="000A14BF" w:rsidP="004D2BB6">
            <w:pPr>
              <w:spacing w:before="40" w:after="40"/>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3B3B3B" w:themeColor="text1" w:themeTint="E6"/>
                <w:sz w:val="22"/>
                <w:szCs w:val="22"/>
              </w:rPr>
            </w:pPr>
            <w:r w:rsidRPr="00317545">
              <w:rPr>
                <w:rFonts w:ascii="Calibri Light" w:hAnsi="Calibri Light" w:cs="Calibri Light"/>
                <w:color w:val="3B3B3B" w:themeColor="text1" w:themeTint="E6"/>
                <w:sz w:val="22"/>
                <w:szCs w:val="22"/>
              </w:rPr>
              <w:t>Research Assistant, Cambodia Resource Development Institute</w:t>
            </w:r>
          </w:p>
        </w:tc>
      </w:tr>
      <w:tr w:rsidR="000A14BF" w:rsidRPr="00317545" w14:paraId="72953D3F" w14:textId="77777777" w:rsidTr="00E85CBA">
        <w:tc>
          <w:tcPr>
            <w:cnfStyle w:val="001000000000" w:firstRow="0" w:lastRow="0" w:firstColumn="1" w:lastColumn="0" w:oddVBand="0" w:evenVBand="0" w:oddHBand="0" w:evenHBand="0" w:firstRowFirstColumn="0" w:firstRowLastColumn="0" w:lastRowFirstColumn="0" w:lastRowLastColumn="0"/>
            <w:tcW w:w="2694" w:type="dxa"/>
          </w:tcPr>
          <w:p w14:paraId="1908348B" w14:textId="552CFBD5" w:rsidR="000A14BF" w:rsidRPr="00317545" w:rsidRDefault="000A14BF" w:rsidP="004D2BB6">
            <w:pPr>
              <w:spacing w:before="40" w:after="40"/>
              <w:rPr>
                <w:rFonts w:ascii="Calibri Light" w:hAnsi="Calibri Light" w:cs="Calibri Light"/>
                <w:b w:val="0"/>
                <w:bCs w:val="0"/>
                <w:color w:val="3B3B3B" w:themeColor="text1" w:themeTint="E6"/>
                <w:sz w:val="22"/>
                <w:szCs w:val="22"/>
              </w:rPr>
            </w:pPr>
            <w:r w:rsidRPr="00317545">
              <w:rPr>
                <w:rFonts w:ascii="Calibri Light" w:hAnsi="Calibri Light" w:cs="Calibri Light"/>
                <w:b w:val="0"/>
                <w:bCs w:val="0"/>
                <w:color w:val="3B3B3B" w:themeColor="text1" w:themeTint="E6"/>
                <w:sz w:val="22"/>
                <w:szCs w:val="22"/>
              </w:rPr>
              <w:t xml:space="preserve">Mr Il </w:t>
            </w:r>
            <w:proofErr w:type="spellStart"/>
            <w:r w:rsidRPr="00317545">
              <w:rPr>
                <w:rFonts w:ascii="Calibri Light" w:hAnsi="Calibri Light" w:cs="Calibri Light"/>
                <w:b w:val="0"/>
                <w:bCs w:val="0"/>
                <w:color w:val="3B3B3B" w:themeColor="text1" w:themeTint="E6"/>
                <w:sz w:val="22"/>
                <w:szCs w:val="22"/>
              </w:rPr>
              <w:t>Oeur</w:t>
            </w:r>
            <w:proofErr w:type="spellEnd"/>
          </w:p>
        </w:tc>
        <w:tc>
          <w:tcPr>
            <w:tcW w:w="6594" w:type="dxa"/>
          </w:tcPr>
          <w:p w14:paraId="6AD46E38" w14:textId="430840DE" w:rsidR="000A14BF" w:rsidRPr="00317545" w:rsidRDefault="000A14BF" w:rsidP="004D2BB6">
            <w:pPr>
              <w:spacing w:before="40" w:after="40"/>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3B3B3B" w:themeColor="text1" w:themeTint="E6"/>
                <w:sz w:val="22"/>
                <w:szCs w:val="22"/>
              </w:rPr>
            </w:pPr>
            <w:r w:rsidRPr="00317545">
              <w:rPr>
                <w:rFonts w:ascii="Calibri Light" w:hAnsi="Calibri Light" w:cs="Calibri Light"/>
                <w:color w:val="3B3B3B" w:themeColor="text1" w:themeTint="E6"/>
                <w:sz w:val="22"/>
                <w:szCs w:val="22"/>
              </w:rPr>
              <w:t xml:space="preserve">Executive Director, </w:t>
            </w:r>
            <w:proofErr w:type="spellStart"/>
            <w:r w:rsidRPr="00317545">
              <w:rPr>
                <w:rFonts w:ascii="Calibri Light" w:hAnsi="Calibri Light" w:cs="Calibri Light"/>
                <w:color w:val="3B3B3B" w:themeColor="text1" w:themeTint="E6"/>
                <w:sz w:val="22"/>
                <w:szCs w:val="22"/>
              </w:rPr>
              <w:t>Analyzing</w:t>
            </w:r>
            <w:proofErr w:type="spellEnd"/>
            <w:r w:rsidRPr="00317545">
              <w:rPr>
                <w:rFonts w:ascii="Calibri Light" w:hAnsi="Calibri Light" w:cs="Calibri Light"/>
                <w:color w:val="3B3B3B" w:themeColor="text1" w:themeTint="E6"/>
                <w:sz w:val="22"/>
                <w:szCs w:val="22"/>
              </w:rPr>
              <w:t xml:space="preserve"> Development Issues Centre</w:t>
            </w:r>
          </w:p>
        </w:tc>
      </w:tr>
      <w:tr w:rsidR="000A14BF" w:rsidRPr="00317545" w14:paraId="2CE0C13E" w14:textId="77777777" w:rsidTr="00E85CBA">
        <w:tc>
          <w:tcPr>
            <w:cnfStyle w:val="001000000000" w:firstRow="0" w:lastRow="0" w:firstColumn="1" w:lastColumn="0" w:oddVBand="0" w:evenVBand="0" w:oddHBand="0" w:evenHBand="0" w:firstRowFirstColumn="0" w:firstRowLastColumn="0" w:lastRowFirstColumn="0" w:lastRowLastColumn="0"/>
            <w:tcW w:w="2694" w:type="dxa"/>
          </w:tcPr>
          <w:p w14:paraId="29FB0394" w14:textId="4929784A" w:rsidR="000A14BF" w:rsidRPr="00317545" w:rsidRDefault="000A14BF" w:rsidP="004D2BB6">
            <w:pPr>
              <w:spacing w:before="40" w:after="40"/>
              <w:rPr>
                <w:rFonts w:ascii="Calibri Light" w:hAnsi="Calibri Light" w:cs="Calibri Light"/>
                <w:b w:val="0"/>
                <w:bCs w:val="0"/>
                <w:color w:val="3B3B3B" w:themeColor="text1" w:themeTint="E6"/>
                <w:sz w:val="22"/>
                <w:szCs w:val="22"/>
              </w:rPr>
            </w:pPr>
            <w:r w:rsidRPr="00317545">
              <w:rPr>
                <w:rFonts w:ascii="Calibri Light" w:hAnsi="Calibri Light" w:cs="Calibri Light"/>
                <w:b w:val="0"/>
                <w:bCs w:val="0"/>
                <w:color w:val="3B3B3B" w:themeColor="text1" w:themeTint="E6"/>
                <w:sz w:val="22"/>
                <w:szCs w:val="22"/>
              </w:rPr>
              <w:t>Mr San Chey</w:t>
            </w:r>
          </w:p>
        </w:tc>
        <w:tc>
          <w:tcPr>
            <w:tcW w:w="6594" w:type="dxa"/>
          </w:tcPr>
          <w:p w14:paraId="1DC515C4" w14:textId="58F69958" w:rsidR="000A14BF" w:rsidRPr="00317545" w:rsidRDefault="000A14BF" w:rsidP="004D2BB6">
            <w:pPr>
              <w:spacing w:before="40" w:after="40"/>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3B3B3B" w:themeColor="text1" w:themeTint="E6"/>
                <w:sz w:val="22"/>
                <w:szCs w:val="22"/>
              </w:rPr>
            </w:pPr>
            <w:r w:rsidRPr="00317545">
              <w:rPr>
                <w:rFonts w:ascii="Calibri Light" w:hAnsi="Calibri Light" w:cs="Calibri Light"/>
                <w:color w:val="3B3B3B" w:themeColor="text1" w:themeTint="E6"/>
                <w:sz w:val="22"/>
                <w:szCs w:val="22"/>
              </w:rPr>
              <w:t>Executive Director, The Affiliated Network for Social Accountability</w:t>
            </w:r>
          </w:p>
        </w:tc>
      </w:tr>
      <w:tr w:rsidR="000A14BF" w:rsidRPr="00317545" w14:paraId="459BEC57" w14:textId="77777777" w:rsidTr="000D41CD">
        <w:tc>
          <w:tcPr>
            <w:cnfStyle w:val="001000000000" w:firstRow="0" w:lastRow="0" w:firstColumn="1" w:lastColumn="0" w:oddVBand="0" w:evenVBand="0" w:oddHBand="0" w:evenHBand="0" w:firstRowFirstColumn="0" w:firstRowLastColumn="0" w:lastRowFirstColumn="0" w:lastRowLastColumn="0"/>
            <w:tcW w:w="2694" w:type="dxa"/>
          </w:tcPr>
          <w:p w14:paraId="32A8124A" w14:textId="73493364" w:rsidR="000A14BF" w:rsidRPr="00317545" w:rsidRDefault="000A14BF" w:rsidP="000D41CD">
            <w:pPr>
              <w:spacing w:before="40" w:after="40"/>
              <w:rPr>
                <w:rFonts w:ascii="Calibri Light" w:hAnsi="Calibri Light" w:cs="Calibri Light"/>
                <w:b w:val="0"/>
                <w:bCs w:val="0"/>
                <w:color w:val="3B3B3B" w:themeColor="text1" w:themeTint="E6"/>
                <w:sz w:val="22"/>
                <w:szCs w:val="22"/>
              </w:rPr>
            </w:pPr>
            <w:r w:rsidRPr="00317545">
              <w:rPr>
                <w:rFonts w:ascii="Calibri Light" w:hAnsi="Calibri Light" w:cs="Calibri Light"/>
                <w:b w:val="0"/>
                <w:bCs w:val="0"/>
                <w:color w:val="3B3B3B" w:themeColor="text1" w:themeTint="E6"/>
                <w:sz w:val="22"/>
                <w:szCs w:val="22"/>
              </w:rPr>
              <w:t>Mr Him Yun</w:t>
            </w:r>
          </w:p>
        </w:tc>
        <w:tc>
          <w:tcPr>
            <w:tcW w:w="6594" w:type="dxa"/>
          </w:tcPr>
          <w:p w14:paraId="74D25F38" w14:textId="124B9228" w:rsidR="000A14BF" w:rsidRPr="00317545" w:rsidRDefault="000A14BF" w:rsidP="000D41CD">
            <w:pPr>
              <w:spacing w:before="40" w:after="40"/>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3B3B3B" w:themeColor="text1" w:themeTint="E6"/>
                <w:sz w:val="22"/>
                <w:szCs w:val="22"/>
              </w:rPr>
            </w:pPr>
            <w:r w:rsidRPr="00317545">
              <w:rPr>
                <w:rFonts w:ascii="Calibri Light" w:hAnsi="Calibri Light" w:cs="Calibri Light"/>
                <w:color w:val="3B3B3B" w:themeColor="text1" w:themeTint="E6"/>
                <w:sz w:val="22"/>
                <w:szCs w:val="22"/>
              </w:rPr>
              <w:t>Executive Director, Coalition for Integrity and Social Accountability Organisation</w:t>
            </w:r>
          </w:p>
        </w:tc>
      </w:tr>
      <w:tr w:rsidR="000A14BF" w:rsidRPr="00317545" w14:paraId="28DC9834" w14:textId="77777777" w:rsidTr="000D41CD">
        <w:tc>
          <w:tcPr>
            <w:cnfStyle w:val="001000000000" w:firstRow="0" w:lastRow="0" w:firstColumn="1" w:lastColumn="0" w:oddVBand="0" w:evenVBand="0" w:oddHBand="0" w:evenHBand="0" w:firstRowFirstColumn="0" w:firstRowLastColumn="0" w:lastRowFirstColumn="0" w:lastRowLastColumn="0"/>
            <w:tcW w:w="2694" w:type="dxa"/>
          </w:tcPr>
          <w:p w14:paraId="09C6AF55" w14:textId="0E674FC9" w:rsidR="000A14BF" w:rsidRPr="00317545" w:rsidRDefault="000A14BF" w:rsidP="000D41CD">
            <w:pPr>
              <w:spacing w:before="40" w:after="40"/>
              <w:rPr>
                <w:rFonts w:ascii="Calibri Light" w:hAnsi="Calibri Light" w:cs="Calibri Light"/>
                <w:b w:val="0"/>
                <w:bCs w:val="0"/>
                <w:color w:val="3B3B3B" w:themeColor="text1" w:themeTint="E6"/>
                <w:sz w:val="22"/>
                <w:szCs w:val="22"/>
              </w:rPr>
            </w:pPr>
            <w:r w:rsidRPr="00317545">
              <w:rPr>
                <w:rFonts w:ascii="Calibri Light" w:hAnsi="Calibri Light" w:cs="Calibri Light"/>
                <w:b w:val="0"/>
                <w:bCs w:val="0"/>
                <w:color w:val="3B3B3B" w:themeColor="text1" w:themeTint="E6"/>
                <w:sz w:val="22"/>
                <w:szCs w:val="22"/>
              </w:rPr>
              <w:t xml:space="preserve">Mr Kurt </w:t>
            </w:r>
            <w:proofErr w:type="spellStart"/>
            <w:r w:rsidRPr="00317545">
              <w:rPr>
                <w:rFonts w:ascii="Calibri Light" w:hAnsi="Calibri Light" w:cs="Calibri Light"/>
                <w:b w:val="0"/>
                <w:bCs w:val="0"/>
                <w:color w:val="3B3B3B" w:themeColor="text1" w:themeTint="E6"/>
                <w:sz w:val="22"/>
                <w:szCs w:val="22"/>
              </w:rPr>
              <w:t>Bredenburg</w:t>
            </w:r>
            <w:proofErr w:type="spellEnd"/>
          </w:p>
        </w:tc>
        <w:tc>
          <w:tcPr>
            <w:tcW w:w="6594" w:type="dxa"/>
          </w:tcPr>
          <w:p w14:paraId="26410EAC" w14:textId="1612B6FD" w:rsidR="000A14BF" w:rsidRPr="00317545" w:rsidRDefault="000A14BF" w:rsidP="000D41CD">
            <w:pPr>
              <w:spacing w:before="40" w:after="40"/>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3B3B3B" w:themeColor="text1" w:themeTint="E6"/>
                <w:sz w:val="22"/>
                <w:szCs w:val="22"/>
              </w:rPr>
            </w:pPr>
            <w:r w:rsidRPr="00317545">
              <w:rPr>
                <w:rFonts w:ascii="Calibri Light" w:hAnsi="Calibri Light" w:cs="Calibri Light"/>
                <w:color w:val="3B3B3B" w:themeColor="text1" w:themeTint="E6"/>
                <w:sz w:val="22"/>
                <w:szCs w:val="22"/>
              </w:rPr>
              <w:t>Senior Technical Adviser. Kampuchea Action to Promote Education</w:t>
            </w:r>
          </w:p>
        </w:tc>
      </w:tr>
      <w:tr w:rsidR="000A14BF" w:rsidRPr="00317545" w14:paraId="0D80B1B6" w14:textId="77777777" w:rsidTr="000D41CD">
        <w:tc>
          <w:tcPr>
            <w:cnfStyle w:val="001000000000" w:firstRow="0" w:lastRow="0" w:firstColumn="1" w:lastColumn="0" w:oddVBand="0" w:evenVBand="0" w:oddHBand="0" w:evenHBand="0" w:firstRowFirstColumn="0" w:firstRowLastColumn="0" w:lastRowFirstColumn="0" w:lastRowLastColumn="0"/>
            <w:tcW w:w="2694" w:type="dxa"/>
          </w:tcPr>
          <w:p w14:paraId="31C7D3D0" w14:textId="58122938" w:rsidR="000A14BF" w:rsidRPr="00317545" w:rsidRDefault="000A14BF" w:rsidP="000D41CD">
            <w:pPr>
              <w:spacing w:before="40" w:after="40"/>
              <w:rPr>
                <w:rFonts w:ascii="Calibri Light" w:hAnsi="Calibri Light" w:cs="Calibri Light"/>
                <w:b w:val="0"/>
                <w:bCs w:val="0"/>
                <w:color w:val="3B3B3B" w:themeColor="text1" w:themeTint="E6"/>
                <w:sz w:val="22"/>
                <w:szCs w:val="22"/>
              </w:rPr>
            </w:pPr>
            <w:r w:rsidRPr="00317545">
              <w:rPr>
                <w:rFonts w:ascii="Calibri Light" w:hAnsi="Calibri Light" w:cs="Calibri Light"/>
                <w:b w:val="0"/>
                <w:bCs w:val="0"/>
                <w:color w:val="3B3B3B" w:themeColor="text1" w:themeTint="E6"/>
                <w:sz w:val="22"/>
                <w:szCs w:val="22"/>
              </w:rPr>
              <w:t xml:space="preserve">Mr Tout </w:t>
            </w:r>
            <w:proofErr w:type="spellStart"/>
            <w:r w:rsidRPr="00317545">
              <w:rPr>
                <w:rFonts w:ascii="Calibri Light" w:hAnsi="Calibri Light" w:cs="Calibri Light"/>
                <w:b w:val="0"/>
                <w:bCs w:val="0"/>
                <w:color w:val="3B3B3B" w:themeColor="text1" w:themeTint="E6"/>
                <w:sz w:val="22"/>
                <w:szCs w:val="22"/>
              </w:rPr>
              <w:t>Chamroen</w:t>
            </w:r>
            <w:proofErr w:type="spellEnd"/>
          </w:p>
        </w:tc>
        <w:tc>
          <w:tcPr>
            <w:tcW w:w="6594" w:type="dxa"/>
          </w:tcPr>
          <w:p w14:paraId="5A15B2FE" w14:textId="36296E1A" w:rsidR="000A14BF" w:rsidRPr="00317545" w:rsidRDefault="000A14BF" w:rsidP="000D41CD">
            <w:pPr>
              <w:spacing w:before="40" w:after="40"/>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3B3B3B" w:themeColor="text1" w:themeTint="E6"/>
                <w:sz w:val="22"/>
                <w:szCs w:val="22"/>
              </w:rPr>
            </w:pPr>
            <w:r w:rsidRPr="00317545">
              <w:rPr>
                <w:rFonts w:ascii="Calibri Light" w:hAnsi="Calibri Light" w:cs="Calibri Light"/>
                <w:color w:val="3B3B3B" w:themeColor="text1" w:themeTint="E6"/>
                <w:sz w:val="22"/>
                <w:szCs w:val="22"/>
              </w:rPr>
              <w:t xml:space="preserve">Executive Director, </w:t>
            </w:r>
            <w:proofErr w:type="spellStart"/>
            <w:r w:rsidRPr="00317545">
              <w:rPr>
                <w:rFonts w:ascii="Calibri Light" w:hAnsi="Calibri Light" w:cs="Calibri Light"/>
                <w:color w:val="3B3B3B" w:themeColor="text1" w:themeTint="E6"/>
                <w:sz w:val="22"/>
                <w:szCs w:val="22"/>
              </w:rPr>
              <w:t>Vicheasthan</w:t>
            </w:r>
            <w:proofErr w:type="spellEnd"/>
            <w:r w:rsidRPr="00317545">
              <w:rPr>
                <w:rFonts w:ascii="Calibri Light" w:hAnsi="Calibri Light" w:cs="Calibri Light"/>
                <w:color w:val="3B3B3B" w:themeColor="text1" w:themeTint="E6"/>
                <w:sz w:val="22"/>
                <w:szCs w:val="22"/>
              </w:rPr>
              <w:t xml:space="preserve"> </w:t>
            </w:r>
            <w:proofErr w:type="spellStart"/>
            <w:r w:rsidRPr="00317545">
              <w:rPr>
                <w:rFonts w:ascii="Calibri Light" w:hAnsi="Calibri Light" w:cs="Calibri Light"/>
                <w:color w:val="3B3B3B" w:themeColor="text1" w:themeTint="E6"/>
                <w:sz w:val="22"/>
                <w:szCs w:val="22"/>
              </w:rPr>
              <w:t>Bamreu</w:t>
            </w:r>
            <w:proofErr w:type="spellEnd"/>
            <w:r w:rsidRPr="00317545">
              <w:rPr>
                <w:rFonts w:ascii="Calibri Light" w:hAnsi="Calibri Light" w:cs="Calibri Light"/>
                <w:color w:val="3B3B3B" w:themeColor="text1" w:themeTint="E6"/>
                <w:sz w:val="22"/>
                <w:szCs w:val="22"/>
              </w:rPr>
              <w:t xml:space="preserve"> </w:t>
            </w:r>
            <w:proofErr w:type="spellStart"/>
            <w:r w:rsidRPr="00317545">
              <w:rPr>
                <w:rFonts w:ascii="Calibri Light" w:hAnsi="Calibri Light" w:cs="Calibri Light"/>
                <w:color w:val="3B3B3B" w:themeColor="text1" w:themeTint="E6"/>
                <w:sz w:val="22"/>
                <w:szCs w:val="22"/>
              </w:rPr>
              <w:t>Neak</w:t>
            </w:r>
            <w:proofErr w:type="spellEnd"/>
            <w:r w:rsidRPr="00317545">
              <w:rPr>
                <w:rFonts w:ascii="Calibri Light" w:hAnsi="Calibri Light" w:cs="Calibri Light"/>
                <w:color w:val="3B3B3B" w:themeColor="text1" w:themeTint="E6"/>
                <w:sz w:val="22"/>
                <w:szCs w:val="22"/>
              </w:rPr>
              <w:t xml:space="preserve"> </w:t>
            </w:r>
            <w:proofErr w:type="spellStart"/>
            <w:r w:rsidRPr="00317545">
              <w:rPr>
                <w:rFonts w:ascii="Calibri Light" w:hAnsi="Calibri Light" w:cs="Calibri Light"/>
                <w:color w:val="3B3B3B" w:themeColor="text1" w:themeTint="E6"/>
                <w:sz w:val="22"/>
                <w:szCs w:val="22"/>
              </w:rPr>
              <w:t>Samrabsamroul</w:t>
            </w:r>
            <w:proofErr w:type="spellEnd"/>
            <w:r w:rsidRPr="00317545">
              <w:rPr>
                <w:rFonts w:ascii="Calibri Light" w:hAnsi="Calibri Light" w:cs="Calibri Light"/>
                <w:color w:val="3B3B3B" w:themeColor="text1" w:themeTint="E6"/>
                <w:sz w:val="22"/>
                <w:szCs w:val="22"/>
              </w:rPr>
              <w:t xml:space="preserve"> </w:t>
            </w:r>
            <w:proofErr w:type="spellStart"/>
            <w:r w:rsidRPr="00317545">
              <w:rPr>
                <w:rFonts w:ascii="Calibri Light" w:hAnsi="Calibri Light" w:cs="Calibri Light"/>
                <w:color w:val="3B3B3B" w:themeColor="text1" w:themeTint="E6"/>
                <w:sz w:val="22"/>
                <w:szCs w:val="22"/>
              </w:rPr>
              <w:t>Karngea</w:t>
            </w:r>
            <w:proofErr w:type="spellEnd"/>
            <w:r w:rsidRPr="00317545">
              <w:rPr>
                <w:rFonts w:ascii="Calibri Light" w:hAnsi="Calibri Light" w:cs="Calibri Light"/>
                <w:color w:val="3B3B3B" w:themeColor="text1" w:themeTint="E6"/>
                <w:sz w:val="22"/>
                <w:szCs w:val="22"/>
              </w:rPr>
              <w:t xml:space="preserve"> </w:t>
            </w:r>
            <w:proofErr w:type="spellStart"/>
            <w:r w:rsidRPr="00317545">
              <w:rPr>
                <w:rFonts w:ascii="Calibri Light" w:hAnsi="Calibri Light" w:cs="Calibri Light"/>
                <w:color w:val="3B3B3B" w:themeColor="text1" w:themeTint="E6"/>
                <w:sz w:val="22"/>
                <w:szCs w:val="22"/>
              </w:rPr>
              <w:t>Akphiwat</w:t>
            </w:r>
            <w:proofErr w:type="spellEnd"/>
            <w:r w:rsidRPr="00317545">
              <w:rPr>
                <w:rFonts w:ascii="Calibri Light" w:hAnsi="Calibri Light" w:cs="Calibri Light"/>
                <w:color w:val="3B3B3B" w:themeColor="text1" w:themeTint="E6"/>
                <w:sz w:val="22"/>
                <w:szCs w:val="22"/>
              </w:rPr>
              <w:t xml:space="preserve"> (VBNK)</w:t>
            </w:r>
          </w:p>
        </w:tc>
      </w:tr>
      <w:tr w:rsidR="000A14BF" w:rsidRPr="00317545" w14:paraId="6BE76327" w14:textId="77777777" w:rsidTr="00E85CBA">
        <w:tc>
          <w:tcPr>
            <w:cnfStyle w:val="001000000000" w:firstRow="0" w:lastRow="0" w:firstColumn="1" w:lastColumn="0" w:oddVBand="0" w:evenVBand="0" w:oddHBand="0" w:evenHBand="0" w:firstRowFirstColumn="0" w:firstRowLastColumn="0" w:lastRowFirstColumn="0" w:lastRowLastColumn="0"/>
            <w:tcW w:w="2694" w:type="dxa"/>
          </w:tcPr>
          <w:p w14:paraId="584F62B3" w14:textId="6ABEB1C6" w:rsidR="000A14BF" w:rsidRPr="00317545" w:rsidRDefault="000A14BF" w:rsidP="004D2BB6">
            <w:pPr>
              <w:spacing w:before="40" w:after="40"/>
              <w:rPr>
                <w:rFonts w:ascii="Calibri Light" w:hAnsi="Calibri Light" w:cs="Calibri Light"/>
                <w:b w:val="0"/>
                <w:bCs w:val="0"/>
                <w:color w:val="3B3B3B" w:themeColor="text1" w:themeTint="E6"/>
                <w:sz w:val="22"/>
                <w:szCs w:val="22"/>
              </w:rPr>
            </w:pPr>
            <w:r w:rsidRPr="00317545">
              <w:rPr>
                <w:rFonts w:ascii="Calibri Light" w:hAnsi="Calibri Light" w:cs="Calibri Light"/>
                <w:b w:val="0"/>
                <w:bCs w:val="0"/>
                <w:color w:val="3B3B3B" w:themeColor="text1" w:themeTint="E6"/>
                <w:sz w:val="22"/>
                <w:szCs w:val="22"/>
              </w:rPr>
              <w:t xml:space="preserve">Mr </w:t>
            </w:r>
            <w:proofErr w:type="spellStart"/>
            <w:r w:rsidRPr="00317545">
              <w:rPr>
                <w:rFonts w:ascii="Calibri Light" w:hAnsi="Calibri Light" w:cs="Calibri Light"/>
                <w:b w:val="0"/>
                <w:bCs w:val="0"/>
                <w:color w:val="3B3B3B" w:themeColor="text1" w:themeTint="E6"/>
                <w:sz w:val="22"/>
                <w:szCs w:val="22"/>
              </w:rPr>
              <w:t>Im</w:t>
            </w:r>
            <w:proofErr w:type="spellEnd"/>
            <w:r w:rsidRPr="00317545">
              <w:rPr>
                <w:rFonts w:ascii="Calibri Light" w:hAnsi="Calibri Light" w:cs="Calibri Light"/>
                <w:b w:val="0"/>
                <w:bCs w:val="0"/>
                <w:color w:val="3B3B3B" w:themeColor="text1" w:themeTint="E6"/>
                <w:sz w:val="22"/>
                <w:szCs w:val="22"/>
              </w:rPr>
              <w:t xml:space="preserve"> </w:t>
            </w:r>
            <w:proofErr w:type="spellStart"/>
            <w:r w:rsidRPr="00317545">
              <w:rPr>
                <w:rFonts w:ascii="Calibri Light" w:hAnsi="Calibri Light" w:cs="Calibri Light"/>
                <w:b w:val="0"/>
                <w:bCs w:val="0"/>
                <w:color w:val="3B3B3B" w:themeColor="text1" w:themeTint="E6"/>
                <w:sz w:val="22"/>
                <w:szCs w:val="22"/>
              </w:rPr>
              <w:t>Sothy</w:t>
            </w:r>
            <w:proofErr w:type="spellEnd"/>
          </w:p>
        </w:tc>
        <w:tc>
          <w:tcPr>
            <w:tcW w:w="6594" w:type="dxa"/>
          </w:tcPr>
          <w:p w14:paraId="788A478A" w14:textId="7CDA6223" w:rsidR="000A14BF" w:rsidRPr="00317545" w:rsidRDefault="000A14BF" w:rsidP="004D2BB6">
            <w:pPr>
              <w:spacing w:before="40" w:after="40"/>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3B3B3B" w:themeColor="text1" w:themeTint="E6"/>
                <w:sz w:val="22"/>
                <w:szCs w:val="22"/>
              </w:rPr>
            </w:pPr>
            <w:r w:rsidRPr="00317545">
              <w:rPr>
                <w:rFonts w:ascii="Calibri Light" w:hAnsi="Calibri Light" w:cs="Calibri Light"/>
                <w:color w:val="3B3B3B" w:themeColor="text1" w:themeTint="E6"/>
                <w:sz w:val="22"/>
                <w:szCs w:val="22"/>
              </w:rPr>
              <w:t>Executive Director, Youth Council of Cambodia</w:t>
            </w:r>
          </w:p>
        </w:tc>
      </w:tr>
      <w:tr w:rsidR="0029061E" w:rsidRPr="00317545" w14:paraId="5A3045ED" w14:textId="77777777" w:rsidTr="00E85CBA">
        <w:tc>
          <w:tcPr>
            <w:cnfStyle w:val="001000000000" w:firstRow="0" w:lastRow="0" w:firstColumn="1" w:lastColumn="0" w:oddVBand="0" w:evenVBand="0" w:oddHBand="0" w:evenHBand="0" w:firstRowFirstColumn="0" w:firstRowLastColumn="0" w:lastRowFirstColumn="0" w:lastRowLastColumn="0"/>
            <w:tcW w:w="2694" w:type="dxa"/>
          </w:tcPr>
          <w:p w14:paraId="1918D467" w14:textId="36EA1F18" w:rsidR="0029061E" w:rsidRPr="00317545" w:rsidRDefault="0029061E" w:rsidP="004D2BB6">
            <w:pPr>
              <w:spacing w:before="40" w:after="40"/>
              <w:rPr>
                <w:rFonts w:ascii="Calibri Light" w:hAnsi="Calibri Light" w:cs="Calibri Light"/>
                <w:b w:val="0"/>
                <w:bCs w:val="0"/>
                <w:color w:val="3B3B3B" w:themeColor="text1" w:themeTint="E6"/>
                <w:sz w:val="22"/>
                <w:szCs w:val="22"/>
              </w:rPr>
            </w:pPr>
            <w:bookmarkStart w:id="37" w:name="_Hlk104467618"/>
            <w:r w:rsidRPr="00317545">
              <w:rPr>
                <w:rFonts w:ascii="Calibri Light" w:hAnsi="Calibri Light" w:cs="Calibri Light"/>
                <w:b w:val="0"/>
                <w:bCs w:val="0"/>
                <w:color w:val="3B3B3B" w:themeColor="text1" w:themeTint="E6"/>
                <w:sz w:val="22"/>
                <w:szCs w:val="22"/>
              </w:rPr>
              <w:t xml:space="preserve">Mr </w:t>
            </w:r>
            <w:proofErr w:type="spellStart"/>
            <w:r w:rsidRPr="00317545">
              <w:rPr>
                <w:rFonts w:ascii="Calibri Light" w:hAnsi="Calibri Light" w:cs="Calibri Light"/>
                <w:b w:val="0"/>
                <w:bCs w:val="0"/>
                <w:color w:val="3B3B3B" w:themeColor="text1" w:themeTint="E6"/>
                <w:sz w:val="22"/>
                <w:szCs w:val="22"/>
              </w:rPr>
              <w:t>Uk</w:t>
            </w:r>
            <w:proofErr w:type="spellEnd"/>
            <w:r w:rsidRPr="00317545">
              <w:rPr>
                <w:rFonts w:ascii="Calibri Light" w:hAnsi="Calibri Light" w:cs="Calibri Light"/>
                <w:b w:val="0"/>
                <w:bCs w:val="0"/>
                <w:color w:val="3B3B3B" w:themeColor="text1" w:themeTint="E6"/>
                <w:sz w:val="22"/>
                <w:szCs w:val="22"/>
              </w:rPr>
              <w:t xml:space="preserve"> </w:t>
            </w:r>
            <w:proofErr w:type="spellStart"/>
            <w:r w:rsidRPr="00317545">
              <w:rPr>
                <w:rFonts w:ascii="Calibri Light" w:hAnsi="Calibri Light" w:cs="Calibri Light"/>
                <w:b w:val="0"/>
                <w:bCs w:val="0"/>
                <w:color w:val="3B3B3B" w:themeColor="text1" w:themeTint="E6"/>
                <w:sz w:val="22"/>
                <w:szCs w:val="22"/>
              </w:rPr>
              <w:t>Yuth</w:t>
            </w:r>
            <w:proofErr w:type="spellEnd"/>
          </w:p>
        </w:tc>
        <w:tc>
          <w:tcPr>
            <w:tcW w:w="6594" w:type="dxa"/>
          </w:tcPr>
          <w:p w14:paraId="68993FC5" w14:textId="0F1FFD8B" w:rsidR="0029061E" w:rsidRPr="00317545" w:rsidRDefault="0029061E" w:rsidP="004D2BB6">
            <w:pPr>
              <w:spacing w:before="40" w:after="40"/>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3B3B3B" w:themeColor="text1" w:themeTint="E6"/>
                <w:sz w:val="22"/>
                <w:szCs w:val="22"/>
              </w:rPr>
            </w:pPr>
            <w:r w:rsidRPr="00317545">
              <w:rPr>
                <w:rFonts w:ascii="Calibri Light" w:hAnsi="Calibri Light" w:cs="Calibri Light"/>
                <w:color w:val="3B3B3B" w:themeColor="text1" w:themeTint="E6"/>
                <w:sz w:val="22"/>
                <w:szCs w:val="22"/>
              </w:rPr>
              <w:t>Executive Director, Khmer Association for Development of the Countryside</w:t>
            </w:r>
          </w:p>
        </w:tc>
      </w:tr>
      <w:tr w:rsidR="0029061E" w:rsidRPr="00317545" w14:paraId="16F6503D" w14:textId="77777777" w:rsidTr="000D41CD">
        <w:tc>
          <w:tcPr>
            <w:cnfStyle w:val="001000000000" w:firstRow="0" w:lastRow="0" w:firstColumn="1" w:lastColumn="0" w:oddVBand="0" w:evenVBand="0" w:oddHBand="0" w:evenHBand="0" w:firstRowFirstColumn="0" w:firstRowLastColumn="0" w:lastRowFirstColumn="0" w:lastRowLastColumn="0"/>
            <w:tcW w:w="2694" w:type="dxa"/>
          </w:tcPr>
          <w:p w14:paraId="059D70F8" w14:textId="108214F9" w:rsidR="0029061E" w:rsidRPr="00317545" w:rsidRDefault="0029061E" w:rsidP="000D41CD">
            <w:pPr>
              <w:spacing w:before="40" w:after="40"/>
              <w:rPr>
                <w:rFonts w:ascii="Calibri Light" w:hAnsi="Calibri Light" w:cs="Calibri Light"/>
                <w:b w:val="0"/>
                <w:bCs w:val="0"/>
                <w:color w:val="3B3B3B" w:themeColor="text1" w:themeTint="E6"/>
                <w:sz w:val="22"/>
                <w:szCs w:val="22"/>
              </w:rPr>
            </w:pPr>
            <w:r w:rsidRPr="00317545">
              <w:rPr>
                <w:rFonts w:ascii="Calibri Light" w:hAnsi="Calibri Light" w:cs="Calibri Light"/>
                <w:b w:val="0"/>
                <w:bCs w:val="0"/>
                <w:color w:val="3B3B3B" w:themeColor="text1" w:themeTint="E6"/>
                <w:sz w:val="22"/>
                <w:szCs w:val="22"/>
              </w:rPr>
              <w:t>Ms Pav Seng Hun</w:t>
            </w:r>
          </w:p>
        </w:tc>
        <w:tc>
          <w:tcPr>
            <w:tcW w:w="6594" w:type="dxa"/>
          </w:tcPr>
          <w:p w14:paraId="04038AF3" w14:textId="3E8D65EE" w:rsidR="0029061E" w:rsidRPr="00317545" w:rsidRDefault="0029061E" w:rsidP="000D41CD">
            <w:pPr>
              <w:spacing w:before="40" w:after="40"/>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3B3B3B" w:themeColor="text1" w:themeTint="E6"/>
                <w:sz w:val="22"/>
                <w:szCs w:val="22"/>
              </w:rPr>
            </w:pPr>
            <w:r w:rsidRPr="00317545">
              <w:rPr>
                <w:rFonts w:ascii="Calibri Light" w:hAnsi="Calibri Light" w:cs="Calibri Light"/>
                <w:color w:val="3B3B3B" w:themeColor="text1" w:themeTint="E6"/>
                <w:sz w:val="22"/>
                <w:szCs w:val="22"/>
              </w:rPr>
              <w:t>Program Manager, Khmer Association for Development of the Countryside</w:t>
            </w:r>
          </w:p>
        </w:tc>
      </w:tr>
      <w:tr w:rsidR="0029061E" w:rsidRPr="00317545" w14:paraId="18732EFC" w14:textId="77777777" w:rsidTr="000D41CD">
        <w:tc>
          <w:tcPr>
            <w:cnfStyle w:val="001000000000" w:firstRow="0" w:lastRow="0" w:firstColumn="1" w:lastColumn="0" w:oddVBand="0" w:evenVBand="0" w:oddHBand="0" w:evenHBand="0" w:firstRowFirstColumn="0" w:firstRowLastColumn="0" w:lastRowFirstColumn="0" w:lastRowLastColumn="0"/>
            <w:tcW w:w="2694" w:type="dxa"/>
          </w:tcPr>
          <w:p w14:paraId="02710456" w14:textId="59FE2C95" w:rsidR="0029061E" w:rsidRPr="00317545" w:rsidRDefault="0029061E" w:rsidP="000D41CD">
            <w:pPr>
              <w:spacing w:before="40" w:after="40"/>
              <w:rPr>
                <w:rFonts w:ascii="Calibri Light" w:hAnsi="Calibri Light" w:cs="Calibri Light"/>
                <w:b w:val="0"/>
                <w:bCs w:val="0"/>
                <w:color w:val="3B3B3B" w:themeColor="text1" w:themeTint="E6"/>
                <w:sz w:val="22"/>
                <w:szCs w:val="22"/>
              </w:rPr>
            </w:pPr>
            <w:r w:rsidRPr="00317545">
              <w:rPr>
                <w:rFonts w:ascii="Calibri Light" w:hAnsi="Calibri Light" w:cs="Calibri Light"/>
                <w:b w:val="0"/>
                <w:bCs w:val="0"/>
                <w:color w:val="3B3B3B" w:themeColor="text1" w:themeTint="E6"/>
                <w:sz w:val="22"/>
                <w:szCs w:val="22"/>
              </w:rPr>
              <w:t xml:space="preserve">Ms Prom </w:t>
            </w:r>
            <w:proofErr w:type="spellStart"/>
            <w:r w:rsidRPr="00317545">
              <w:rPr>
                <w:rFonts w:ascii="Calibri Light" w:hAnsi="Calibri Light" w:cs="Calibri Light"/>
                <w:b w:val="0"/>
                <w:bCs w:val="0"/>
                <w:color w:val="3B3B3B" w:themeColor="text1" w:themeTint="E6"/>
                <w:sz w:val="22"/>
                <w:szCs w:val="22"/>
              </w:rPr>
              <w:t>Kimchheng</w:t>
            </w:r>
            <w:proofErr w:type="spellEnd"/>
          </w:p>
        </w:tc>
        <w:tc>
          <w:tcPr>
            <w:tcW w:w="6594" w:type="dxa"/>
          </w:tcPr>
          <w:p w14:paraId="44C0185B" w14:textId="7EE6B2A8" w:rsidR="0029061E" w:rsidRPr="00317545" w:rsidRDefault="0029061E" w:rsidP="000D41CD">
            <w:pPr>
              <w:spacing w:before="40" w:after="40"/>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3B3B3B" w:themeColor="text1" w:themeTint="E6"/>
                <w:sz w:val="22"/>
                <w:szCs w:val="22"/>
              </w:rPr>
            </w:pPr>
            <w:r w:rsidRPr="00317545">
              <w:rPr>
                <w:rFonts w:ascii="Calibri Light" w:hAnsi="Calibri Light" w:cs="Calibri Light"/>
                <w:color w:val="3B3B3B" w:themeColor="text1" w:themeTint="E6"/>
                <w:sz w:val="22"/>
                <w:szCs w:val="22"/>
              </w:rPr>
              <w:t xml:space="preserve">Executive Director, </w:t>
            </w:r>
            <w:proofErr w:type="spellStart"/>
            <w:r w:rsidRPr="00317545">
              <w:rPr>
                <w:rFonts w:ascii="Calibri Light" w:hAnsi="Calibri Light" w:cs="Calibri Light"/>
                <w:color w:val="3B3B3B" w:themeColor="text1" w:themeTint="E6"/>
                <w:sz w:val="22"/>
                <w:szCs w:val="22"/>
              </w:rPr>
              <w:t>Komar</w:t>
            </w:r>
            <w:proofErr w:type="spellEnd"/>
            <w:r w:rsidRPr="00317545">
              <w:rPr>
                <w:rFonts w:ascii="Calibri Light" w:hAnsi="Calibri Light" w:cs="Calibri Light"/>
                <w:color w:val="3B3B3B" w:themeColor="text1" w:themeTint="E6"/>
                <w:sz w:val="22"/>
                <w:szCs w:val="22"/>
              </w:rPr>
              <w:t xml:space="preserve"> </w:t>
            </w:r>
            <w:proofErr w:type="spellStart"/>
            <w:r w:rsidRPr="00317545">
              <w:rPr>
                <w:rFonts w:ascii="Calibri Light" w:hAnsi="Calibri Light" w:cs="Calibri Light"/>
                <w:color w:val="3B3B3B" w:themeColor="text1" w:themeTint="E6"/>
                <w:sz w:val="22"/>
                <w:szCs w:val="22"/>
              </w:rPr>
              <w:t>Rikreay</w:t>
            </w:r>
            <w:proofErr w:type="spellEnd"/>
            <w:r w:rsidRPr="00317545">
              <w:rPr>
                <w:rFonts w:ascii="Calibri Light" w:hAnsi="Calibri Light" w:cs="Calibri Light"/>
                <w:color w:val="3B3B3B" w:themeColor="text1" w:themeTint="E6"/>
                <w:sz w:val="22"/>
                <w:szCs w:val="22"/>
              </w:rPr>
              <w:t xml:space="preserve"> Association (KMR)</w:t>
            </w:r>
          </w:p>
        </w:tc>
      </w:tr>
      <w:tr w:rsidR="0029061E" w:rsidRPr="00317545" w14:paraId="6A5FEB6F" w14:textId="77777777" w:rsidTr="000D41CD">
        <w:tc>
          <w:tcPr>
            <w:cnfStyle w:val="001000000000" w:firstRow="0" w:lastRow="0" w:firstColumn="1" w:lastColumn="0" w:oddVBand="0" w:evenVBand="0" w:oddHBand="0" w:evenHBand="0" w:firstRowFirstColumn="0" w:firstRowLastColumn="0" w:lastRowFirstColumn="0" w:lastRowLastColumn="0"/>
            <w:tcW w:w="2694" w:type="dxa"/>
          </w:tcPr>
          <w:p w14:paraId="6C9F6800" w14:textId="30E84F93" w:rsidR="0029061E" w:rsidRPr="00317545" w:rsidRDefault="0029061E" w:rsidP="000D41CD">
            <w:pPr>
              <w:spacing w:before="40" w:after="40"/>
              <w:rPr>
                <w:rFonts w:ascii="Calibri Light" w:hAnsi="Calibri Light" w:cs="Calibri Light"/>
                <w:b w:val="0"/>
                <w:bCs w:val="0"/>
                <w:color w:val="3B3B3B" w:themeColor="text1" w:themeTint="E6"/>
                <w:sz w:val="22"/>
                <w:szCs w:val="22"/>
              </w:rPr>
            </w:pPr>
            <w:r w:rsidRPr="00317545">
              <w:rPr>
                <w:rFonts w:ascii="Calibri Light" w:hAnsi="Calibri Light" w:cs="Calibri Light"/>
                <w:b w:val="0"/>
                <w:bCs w:val="0"/>
                <w:color w:val="3B3B3B" w:themeColor="text1" w:themeTint="E6"/>
                <w:sz w:val="22"/>
                <w:szCs w:val="22"/>
              </w:rPr>
              <w:t xml:space="preserve">Ms </w:t>
            </w:r>
            <w:proofErr w:type="spellStart"/>
            <w:r w:rsidRPr="00317545">
              <w:rPr>
                <w:rFonts w:ascii="Calibri Light" w:hAnsi="Calibri Light" w:cs="Calibri Light"/>
                <w:b w:val="0"/>
                <w:bCs w:val="0"/>
                <w:color w:val="3B3B3B" w:themeColor="text1" w:themeTint="E6"/>
                <w:sz w:val="22"/>
                <w:szCs w:val="22"/>
              </w:rPr>
              <w:t>Tuy</w:t>
            </w:r>
            <w:proofErr w:type="spellEnd"/>
            <w:r w:rsidRPr="00317545">
              <w:rPr>
                <w:rFonts w:ascii="Calibri Light" w:hAnsi="Calibri Light" w:cs="Calibri Light"/>
                <w:b w:val="0"/>
                <w:bCs w:val="0"/>
                <w:color w:val="3B3B3B" w:themeColor="text1" w:themeTint="E6"/>
                <w:sz w:val="22"/>
                <w:szCs w:val="22"/>
              </w:rPr>
              <w:t xml:space="preserve"> </w:t>
            </w:r>
            <w:proofErr w:type="spellStart"/>
            <w:r w:rsidRPr="00317545">
              <w:rPr>
                <w:rFonts w:ascii="Calibri Light" w:hAnsi="Calibri Light" w:cs="Calibri Light"/>
                <w:b w:val="0"/>
                <w:bCs w:val="0"/>
                <w:color w:val="3B3B3B" w:themeColor="text1" w:themeTint="E6"/>
                <w:sz w:val="22"/>
                <w:szCs w:val="22"/>
              </w:rPr>
              <w:t>Sokuntheary</w:t>
            </w:r>
            <w:proofErr w:type="spellEnd"/>
          </w:p>
        </w:tc>
        <w:tc>
          <w:tcPr>
            <w:tcW w:w="6594" w:type="dxa"/>
          </w:tcPr>
          <w:p w14:paraId="3A65B1B9" w14:textId="7042E99F" w:rsidR="0029061E" w:rsidRPr="00317545" w:rsidRDefault="0029061E" w:rsidP="000D41CD">
            <w:pPr>
              <w:spacing w:before="40" w:after="40"/>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3B3B3B" w:themeColor="text1" w:themeTint="E6"/>
                <w:sz w:val="22"/>
                <w:szCs w:val="22"/>
              </w:rPr>
            </w:pPr>
            <w:proofErr w:type="spellStart"/>
            <w:r w:rsidRPr="00317545">
              <w:rPr>
                <w:rFonts w:ascii="Calibri Light" w:hAnsi="Calibri Light" w:cs="Calibri Light"/>
                <w:color w:val="3B3B3B" w:themeColor="text1" w:themeTint="E6"/>
                <w:sz w:val="22"/>
                <w:szCs w:val="22"/>
              </w:rPr>
              <w:t>Komar</w:t>
            </w:r>
            <w:proofErr w:type="spellEnd"/>
            <w:r w:rsidRPr="00317545">
              <w:rPr>
                <w:rFonts w:ascii="Calibri Light" w:hAnsi="Calibri Light" w:cs="Calibri Light"/>
                <w:color w:val="3B3B3B" w:themeColor="text1" w:themeTint="E6"/>
                <w:sz w:val="22"/>
                <w:szCs w:val="22"/>
              </w:rPr>
              <w:t xml:space="preserve"> </w:t>
            </w:r>
            <w:proofErr w:type="spellStart"/>
            <w:r w:rsidRPr="00317545">
              <w:rPr>
                <w:rFonts w:ascii="Calibri Light" w:hAnsi="Calibri Light" w:cs="Calibri Light"/>
                <w:color w:val="3B3B3B" w:themeColor="text1" w:themeTint="E6"/>
                <w:sz w:val="22"/>
                <w:szCs w:val="22"/>
              </w:rPr>
              <w:t>Rikreay</w:t>
            </w:r>
            <w:proofErr w:type="spellEnd"/>
            <w:r w:rsidRPr="00317545">
              <w:rPr>
                <w:rFonts w:ascii="Calibri Light" w:hAnsi="Calibri Light" w:cs="Calibri Light"/>
                <w:color w:val="3B3B3B" w:themeColor="text1" w:themeTint="E6"/>
                <w:sz w:val="22"/>
                <w:szCs w:val="22"/>
              </w:rPr>
              <w:t xml:space="preserve"> Association (KMR)</w:t>
            </w:r>
          </w:p>
        </w:tc>
      </w:tr>
      <w:tr w:rsidR="0029061E" w:rsidRPr="00317545" w14:paraId="00499ABC" w14:textId="77777777" w:rsidTr="000D41CD">
        <w:tc>
          <w:tcPr>
            <w:cnfStyle w:val="001000000000" w:firstRow="0" w:lastRow="0" w:firstColumn="1" w:lastColumn="0" w:oddVBand="0" w:evenVBand="0" w:oddHBand="0" w:evenHBand="0" w:firstRowFirstColumn="0" w:firstRowLastColumn="0" w:lastRowFirstColumn="0" w:lastRowLastColumn="0"/>
            <w:tcW w:w="2694" w:type="dxa"/>
          </w:tcPr>
          <w:p w14:paraId="7CD7EA5F" w14:textId="2B7CDA9F" w:rsidR="0029061E" w:rsidRPr="00317545" w:rsidRDefault="0029061E" w:rsidP="000D41CD">
            <w:pPr>
              <w:spacing w:before="40" w:after="40"/>
              <w:rPr>
                <w:rFonts w:ascii="Calibri Light" w:hAnsi="Calibri Light" w:cs="Calibri Light"/>
                <w:b w:val="0"/>
                <w:bCs w:val="0"/>
                <w:color w:val="3B3B3B" w:themeColor="text1" w:themeTint="E6"/>
                <w:sz w:val="22"/>
                <w:szCs w:val="22"/>
              </w:rPr>
            </w:pPr>
            <w:r w:rsidRPr="00317545">
              <w:rPr>
                <w:rFonts w:ascii="Calibri Light" w:hAnsi="Calibri Light" w:cs="Calibri Light"/>
                <w:b w:val="0"/>
                <w:bCs w:val="0"/>
                <w:color w:val="3B3B3B" w:themeColor="text1" w:themeTint="E6"/>
                <w:sz w:val="22"/>
                <w:szCs w:val="22"/>
              </w:rPr>
              <w:t xml:space="preserve">Mr </w:t>
            </w:r>
            <w:proofErr w:type="spellStart"/>
            <w:r w:rsidRPr="00317545">
              <w:rPr>
                <w:rFonts w:ascii="Calibri Light" w:hAnsi="Calibri Light" w:cs="Calibri Light"/>
                <w:b w:val="0"/>
                <w:bCs w:val="0"/>
                <w:color w:val="3B3B3B" w:themeColor="text1" w:themeTint="E6"/>
                <w:sz w:val="22"/>
                <w:szCs w:val="22"/>
              </w:rPr>
              <w:t>Kry</w:t>
            </w:r>
            <w:proofErr w:type="spellEnd"/>
            <w:r w:rsidRPr="00317545">
              <w:rPr>
                <w:rFonts w:ascii="Calibri Light" w:hAnsi="Calibri Light" w:cs="Calibri Light"/>
                <w:b w:val="0"/>
                <w:bCs w:val="0"/>
                <w:color w:val="3B3B3B" w:themeColor="text1" w:themeTint="E6"/>
                <w:sz w:val="22"/>
                <w:szCs w:val="22"/>
              </w:rPr>
              <w:t xml:space="preserve"> </w:t>
            </w:r>
            <w:proofErr w:type="spellStart"/>
            <w:r w:rsidRPr="00317545">
              <w:rPr>
                <w:rFonts w:ascii="Calibri Light" w:hAnsi="Calibri Light" w:cs="Calibri Light"/>
                <w:b w:val="0"/>
                <w:bCs w:val="0"/>
                <w:color w:val="3B3B3B" w:themeColor="text1" w:themeTint="E6"/>
                <w:sz w:val="22"/>
                <w:szCs w:val="22"/>
              </w:rPr>
              <w:t>Solany</w:t>
            </w:r>
            <w:proofErr w:type="spellEnd"/>
          </w:p>
        </w:tc>
        <w:tc>
          <w:tcPr>
            <w:tcW w:w="6594" w:type="dxa"/>
          </w:tcPr>
          <w:p w14:paraId="024731AE" w14:textId="297D47AE" w:rsidR="0029061E" w:rsidRPr="00317545" w:rsidRDefault="0029061E" w:rsidP="000D41CD">
            <w:pPr>
              <w:spacing w:before="40" w:after="40"/>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3B3B3B" w:themeColor="text1" w:themeTint="E6"/>
                <w:sz w:val="22"/>
                <w:szCs w:val="22"/>
              </w:rPr>
            </w:pPr>
            <w:r w:rsidRPr="00317545">
              <w:rPr>
                <w:rFonts w:ascii="Calibri Light" w:hAnsi="Calibri Light" w:cs="Calibri Light"/>
                <w:color w:val="3B3B3B" w:themeColor="text1" w:themeTint="E6"/>
                <w:sz w:val="22"/>
                <w:szCs w:val="22"/>
              </w:rPr>
              <w:t>My Village Organisation</w:t>
            </w:r>
          </w:p>
        </w:tc>
      </w:tr>
      <w:tr w:rsidR="0029061E" w:rsidRPr="00AC62F2" w14:paraId="068652C7" w14:textId="77777777" w:rsidTr="000D41CD">
        <w:tc>
          <w:tcPr>
            <w:cnfStyle w:val="001000000000" w:firstRow="0" w:lastRow="0" w:firstColumn="1" w:lastColumn="0" w:oddVBand="0" w:evenVBand="0" w:oddHBand="0" w:evenHBand="0" w:firstRowFirstColumn="0" w:firstRowLastColumn="0" w:lastRowFirstColumn="0" w:lastRowLastColumn="0"/>
            <w:tcW w:w="2694" w:type="dxa"/>
          </w:tcPr>
          <w:p w14:paraId="22C1CC75" w14:textId="110911EB" w:rsidR="0029061E" w:rsidRPr="00317545" w:rsidRDefault="0029061E" w:rsidP="000D41CD">
            <w:pPr>
              <w:spacing w:before="40" w:after="40"/>
              <w:rPr>
                <w:rFonts w:ascii="Calibri Light" w:hAnsi="Calibri Light" w:cs="Calibri Light"/>
                <w:b w:val="0"/>
                <w:bCs w:val="0"/>
                <w:color w:val="3B3B3B" w:themeColor="text1" w:themeTint="E6"/>
                <w:sz w:val="22"/>
                <w:szCs w:val="22"/>
              </w:rPr>
            </w:pPr>
            <w:r w:rsidRPr="00317545">
              <w:rPr>
                <w:rFonts w:ascii="Calibri Light" w:hAnsi="Calibri Light" w:cs="Calibri Light"/>
                <w:b w:val="0"/>
                <w:bCs w:val="0"/>
                <w:color w:val="3B3B3B" w:themeColor="text1" w:themeTint="E6"/>
                <w:sz w:val="22"/>
                <w:szCs w:val="22"/>
              </w:rPr>
              <w:t xml:space="preserve">Ms Yon </w:t>
            </w:r>
            <w:proofErr w:type="spellStart"/>
            <w:r w:rsidRPr="00317545">
              <w:rPr>
                <w:rFonts w:ascii="Calibri Light" w:hAnsi="Calibri Light" w:cs="Calibri Light"/>
                <w:b w:val="0"/>
                <w:bCs w:val="0"/>
                <w:color w:val="3B3B3B" w:themeColor="text1" w:themeTint="E6"/>
                <w:sz w:val="22"/>
                <w:szCs w:val="22"/>
              </w:rPr>
              <w:t>Soknim</w:t>
            </w:r>
            <w:proofErr w:type="spellEnd"/>
          </w:p>
        </w:tc>
        <w:tc>
          <w:tcPr>
            <w:tcW w:w="6594" w:type="dxa"/>
          </w:tcPr>
          <w:p w14:paraId="7FCD6AC7" w14:textId="68BD1F3F" w:rsidR="0029061E" w:rsidRDefault="0029061E" w:rsidP="000D41CD">
            <w:pPr>
              <w:spacing w:before="40" w:after="40"/>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3B3B3B" w:themeColor="text1" w:themeTint="E6"/>
                <w:sz w:val="22"/>
                <w:szCs w:val="22"/>
              </w:rPr>
            </w:pPr>
            <w:r w:rsidRPr="00317545">
              <w:rPr>
                <w:rFonts w:ascii="Calibri Light" w:hAnsi="Calibri Light" w:cs="Calibri Light"/>
                <w:color w:val="3B3B3B" w:themeColor="text1" w:themeTint="E6"/>
                <w:sz w:val="22"/>
                <w:szCs w:val="22"/>
              </w:rPr>
              <w:t>My Village Organisation</w:t>
            </w:r>
          </w:p>
        </w:tc>
      </w:tr>
      <w:bookmarkEnd w:id="36"/>
      <w:bookmarkEnd w:id="37"/>
    </w:tbl>
    <w:p w14:paraId="085F7157" w14:textId="22F7B011" w:rsidR="005E18F7" w:rsidRPr="005E18F7" w:rsidRDefault="005E18F7" w:rsidP="005E18F7"/>
    <w:sectPr w:rsidR="005E18F7" w:rsidRPr="005E18F7" w:rsidSect="00C95CBC">
      <w:footerReference w:type="default" r:id="rId21"/>
      <w:pgSz w:w="11906" w:h="16838" w:code="9"/>
      <w:pgMar w:top="1440" w:right="1080" w:bottom="1440" w:left="1080" w:header="851" w:footer="567"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A752B61" w14:textId="77777777" w:rsidR="00D25171" w:rsidRPr="000D4EDE" w:rsidRDefault="00D25171" w:rsidP="000D4EDE">
      <w:r>
        <w:separator/>
      </w:r>
    </w:p>
  </w:endnote>
  <w:endnote w:type="continuationSeparator" w:id="0">
    <w:p w14:paraId="5D7BAD14" w14:textId="77777777" w:rsidR="00D25171" w:rsidRPr="000D4EDE" w:rsidRDefault="00D25171" w:rsidP="000D4EDE">
      <w:r>
        <w:continuationSeparator/>
      </w:r>
    </w:p>
  </w:endnote>
  <w:endnote w:type="continuationNotice" w:id="1">
    <w:p w14:paraId="13DC3077" w14:textId="77777777" w:rsidR="00D25171" w:rsidRDefault="00D25171">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otham Light">
    <w:altName w:val="Cambria"/>
    <w:panose1 w:val="00000000000000000000"/>
    <w:charset w:val="00"/>
    <w:family w:val="modern"/>
    <w:notTrueType/>
    <w:pitch w:val="variable"/>
    <w:sig w:usb0="A10000FF" w:usb1="4000005B" w:usb2="00000000" w:usb3="00000000" w:csb0="0000009B"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Gotham Medium">
    <w:panose1 w:val="00000000000000000000"/>
    <w:charset w:val="00"/>
    <w:family w:val="modern"/>
    <w:notTrueType/>
    <w:pitch w:val="variable"/>
    <w:sig w:usb0="A10000FF" w:usb1="4000005B" w:usb2="00000000" w:usb3="00000000" w:csb0="0000009B" w:csb1="00000000"/>
  </w:font>
  <w:font w:name="Arial-BoldMT">
    <w:altName w:val="Arial"/>
    <w:panose1 w:val="00000000000000000000"/>
    <w:charset w:val="00"/>
    <w:family w:val="roman"/>
    <w:notTrueType/>
    <w:pitch w:val="default"/>
  </w:font>
  <w:font w:name="Arial-ItalicMT">
    <w:altName w:val="Arial"/>
    <w:panose1 w:val="00000000000000000000"/>
    <w:charset w:val="00"/>
    <w:family w:val="roman"/>
    <w:notTrueType/>
    <w:pitch w:val="default"/>
  </w:font>
  <w:font w:name="Arial-BoldItalicMT">
    <w:altName w:val="Arial"/>
    <w:panose1 w:val="00000000000000000000"/>
    <w:charset w:val="00"/>
    <w:family w:val="roman"/>
    <w:notTrueType/>
    <w:pitch w:val="default"/>
  </w:font>
  <w:font w:name="ArialMT">
    <w:altName w:val="Arial"/>
    <w:panose1 w:val="00000000000000000000"/>
    <w:charset w:val="00"/>
    <w:family w:val="roman"/>
    <w:notTrueType/>
    <w:pitch w:val="default"/>
  </w:font>
  <w:font w:name="Optima">
    <w:panose1 w:val="00000000000000000000"/>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HelveticaNeueLT Std">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quot;calibri&quot;, sans-serif">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BBC935" w14:textId="2E177A20" w:rsidR="00894828" w:rsidRPr="00AC62F2" w:rsidRDefault="00894828" w:rsidP="00DD3184">
    <w:pPr>
      <w:pStyle w:val="Footer"/>
      <w:rPr>
        <w:rFonts w:ascii="Calibri Light" w:hAnsi="Calibri Light" w:cs="Calibri Light"/>
        <w:color w:val="3B3B3B" w:themeColor="text1" w:themeTint="E6"/>
      </w:rPr>
    </w:pPr>
    <w:r w:rsidRPr="00AC62F2">
      <w:rPr>
        <w:rFonts w:ascii="Calibri Light" w:hAnsi="Calibri Light" w:cs="Calibri Light"/>
        <w:noProof/>
        <w:color w:val="3B3B3B" w:themeColor="text1" w:themeTint="E6"/>
      </w:rPr>
      <w:t>Ponlok Chomnes ISR Graham Teskey</w:t>
    </w:r>
    <w:r>
      <w:rPr>
        <w:rFonts w:ascii="Calibri Light" w:hAnsi="Calibri Light" w:cs="Calibri Light"/>
        <w:noProof/>
        <w:color w:val="3B3B3B" w:themeColor="text1" w:themeTint="E6"/>
      </w:rPr>
      <w:t xml:space="preserve"> and Dr Rosita Armytage</w:t>
    </w:r>
    <w:r w:rsidRPr="00AC62F2">
      <w:rPr>
        <w:rFonts w:ascii="Calibri Light" w:hAnsi="Calibri Light" w:cs="Calibri Light"/>
        <w:noProof/>
        <w:color w:val="3B3B3B" w:themeColor="text1" w:themeTint="E6"/>
      </w:rPr>
      <w:t xml:space="preserve">, </w:t>
    </w:r>
    <w:r>
      <w:rPr>
        <w:rFonts w:ascii="Calibri Light" w:hAnsi="Calibri Light" w:cs="Calibri Light"/>
        <w:noProof/>
        <w:color w:val="3B3B3B" w:themeColor="text1" w:themeTint="E6"/>
      </w:rPr>
      <w:t xml:space="preserve">July </w:t>
    </w:r>
    <w:r w:rsidRPr="00AC62F2">
      <w:rPr>
        <w:rFonts w:ascii="Calibri Light" w:hAnsi="Calibri Light" w:cs="Calibri Light"/>
        <w:noProof/>
        <w:color w:val="3B3B3B" w:themeColor="text1" w:themeTint="E6"/>
      </w:rPr>
      <w:t xml:space="preserve">2022 </w:t>
    </w:r>
    <w:r w:rsidRPr="00AC62F2">
      <w:rPr>
        <w:rFonts w:ascii="Calibri Light" w:hAnsi="Calibri Light" w:cs="Calibri Light"/>
        <w:color w:val="3B3B3B" w:themeColor="text1" w:themeTint="E6"/>
      </w:rPr>
      <w:ptab w:relativeTo="margin" w:alignment="right" w:leader="none"/>
    </w:r>
    <w:r w:rsidRPr="00AC62F2">
      <w:rPr>
        <w:rFonts w:ascii="Calibri Light" w:hAnsi="Calibri Light" w:cs="Calibri Light"/>
        <w:color w:val="3B3B3B" w:themeColor="text1" w:themeTint="E6"/>
      </w:rPr>
      <w:t xml:space="preserve"> </w:t>
    </w:r>
    <w:sdt>
      <w:sdtPr>
        <w:rPr>
          <w:rFonts w:ascii="Calibri Light" w:hAnsi="Calibri Light" w:cs="Calibri Light"/>
          <w:color w:val="3B3B3B" w:themeColor="text1" w:themeTint="E6"/>
        </w:rPr>
        <w:id w:val="1268573016"/>
        <w:docPartObj>
          <w:docPartGallery w:val="Page Numbers (Bottom of Page)"/>
          <w:docPartUnique/>
        </w:docPartObj>
      </w:sdtPr>
      <w:sdtEndPr/>
      <w:sdtContent>
        <w:r w:rsidRPr="00AC62F2">
          <w:rPr>
            <w:rFonts w:ascii="Calibri Light" w:hAnsi="Calibri Light" w:cs="Calibri Light"/>
            <w:color w:val="3B3B3B" w:themeColor="text1" w:themeTint="E6"/>
          </w:rPr>
          <w:fldChar w:fldCharType="begin"/>
        </w:r>
        <w:r w:rsidRPr="00AC62F2">
          <w:rPr>
            <w:rFonts w:ascii="Calibri Light" w:hAnsi="Calibri Light" w:cs="Calibri Light"/>
            <w:color w:val="3B3B3B" w:themeColor="text1" w:themeTint="E6"/>
          </w:rPr>
          <w:instrText xml:space="preserve"> PAGE   \* MERGEFORMAT </w:instrText>
        </w:r>
        <w:r w:rsidRPr="00AC62F2">
          <w:rPr>
            <w:rFonts w:ascii="Calibri Light" w:hAnsi="Calibri Light" w:cs="Calibri Light"/>
            <w:color w:val="3B3B3B" w:themeColor="text1" w:themeTint="E6"/>
          </w:rPr>
          <w:fldChar w:fldCharType="separate"/>
        </w:r>
        <w:r w:rsidRPr="00AC62F2">
          <w:rPr>
            <w:rFonts w:ascii="Calibri Light" w:hAnsi="Calibri Light" w:cs="Calibri Light"/>
            <w:noProof/>
            <w:color w:val="3B3B3B" w:themeColor="text1" w:themeTint="E6"/>
          </w:rPr>
          <w:t>8</w:t>
        </w:r>
        <w:r w:rsidRPr="00AC62F2">
          <w:rPr>
            <w:rFonts w:ascii="Calibri Light" w:hAnsi="Calibri Light" w:cs="Calibri Light"/>
            <w:color w:val="3B3B3B" w:themeColor="text1" w:themeTint="E6"/>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2D11F57" w14:textId="77777777" w:rsidR="00D25171" w:rsidRPr="000D4EDE" w:rsidRDefault="00D25171" w:rsidP="000D4EDE">
      <w:r>
        <w:separator/>
      </w:r>
    </w:p>
  </w:footnote>
  <w:footnote w:type="continuationSeparator" w:id="0">
    <w:p w14:paraId="21FEC69F" w14:textId="77777777" w:rsidR="00D25171" w:rsidRPr="000D4EDE" w:rsidRDefault="00D25171" w:rsidP="000D4EDE">
      <w:r>
        <w:continuationSeparator/>
      </w:r>
    </w:p>
  </w:footnote>
  <w:footnote w:type="continuationNotice" w:id="1">
    <w:p w14:paraId="675D0E2A" w14:textId="77777777" w:rsidR="00D25171" w:rsidRDefault="00D25171">
      <w:pPr>
        <w:spacing w:before="0" w:after="0"/>
      </w:pPr>
    </w:p>
  </w:footnote>
  <w:footnote w:id="2">
    <w:p w14:paraId="350F7425" w14:textId="1ADD7693" w:rsidR="00894828" w:rsidRPr="005D7C40" w:rsidRDefault="00894828" w:rsidP="00CF1C0A">
      <w:pPr>
        <w:pStyle w:val="FootnoteText"/>
        <w:spacing w:before="0"/>
        <w:rPr>
          <w:rFonts w:ascii="Calibri Light" w:hAnsi="Calibri Light"/>
          <w:lang w:val="en-GB"/>
        </w:rPr>
      </w:pPr>
      <w:r>
        <w:rPr>
          <w:rStyle w:val="FootnoteReference"/>
        </w:rPr>
        <w:footnoteRef/>
      </w:r>
      <w:r>
        <w:t xml:space="preserve"> </w:t>
      </w:r>
      <w:r w:rsidRPr="005D7C40">
        <w:rPr>
          <w:rFonts w:ascii="Calibri Light" w:hAnsi="Calibri Light"/>
          <w:lang w:val="en-GB"/>
        </w:rPr>
        <w:t xml:space="preserve">Carol H. Weiss. The Many Meanings of Research Utilization Public Administration Review </w:t>
      </w:r>
      <w:hyperlink r:id="rId1" w:history="1">
        <w:r w:rsidRPr="005D7C40">
          <w:rPr>
            <w:rFonts w:ascii="Calibri Light" w:hAnsi="Calibri Light"/>
            <w:lang w:val="en-GB"/>
          </w:rPr>
          <w:t>Vol. 39, No. 5 (Sep. - Oct., 1979)</w:t>
        </w:r>
      </w:hyperlink>
      <w:r w:rsidRPr="005D7C40">
        <w:rPr>
          <w:rFonts w:ascii="Calibri Light" w:hAnsi="Calibri Light"/>
          <w:lang w:val="en-GB"/>
        </w:rPr>
        <w:t xml:space="preserve"> </w:t>
      </w:r>
    </w:p>
  </w:footnote>
  <w:footnote w:id="3">
    <w:p w14:paraId="650EAFF4" w14:textId="77777777" w:rsidR="00894828" w:rsidRPr="004724B9" w:rsidRDefault="00894828" w:rsidP="00CB0565">
      <w:pPr>
        <w:pStyle w:val="FootnoteText"/>
        <w:spacing w:before="0"/>
        <w:rPr>
          <w:rFonts w:ascii="Calibri Light" w:hAnsi="Calibri Light"/>
        </w:rPr>
      </w:pPr>
      <w:r w:rsidRPr="004724B9">
        <w:rPr>
          <w:rStyle w:val="FootnoteReference"/>
          <w:rFonts w:ascii="Calibri Light" w:hAnsi="Calibri Light"/>
        </w:rPr>
        <w:footnoteRef/>
      </w:r>
      <w:r w:rsidRPr="004724B9">
        <w:rPr>
          <w:rFonts w:ascii="Calibri Light" w:hAnsi="Calibri Light"/>
        </w:rPr>
        <w:t xml:space="preserve"> Simon Henderson. Developing a monitoring, evaluation, and learning system for the Ponlok Chomnes program</w:t>
      </w:r>
    </w:p>
  </w:footnote>
  <w:footnote w:id="4">
    <w:p w14:paraId="25028218" w14:textId="59C368C4" w:rsidR="00894828" w:rsidRDefault="00894828" w:rsidP="00894828">
      <w:pPr>
        <w:pStyle w:val="FootnoteText"/>
        <w:spacing w:before="0"/>
        <w:ind w:left="0" w:firstLine="0"/>
      </w:pPr>
      <w:r w:rsidRPr="00894828">
        <w:rPr>
          <w:rStyle w:val="FootnoteReference"/>
          <w:rFonts w:ascii="Calibri Light" w:hAnsi="Calibri Light"/>
        </w:rPr>
        <w:footnoteRef/>
      </w:r>
      <w:r w:rsidRPr="00894828">
        <w:rPr>
          <w:rFonts w:ascii="Calibri Light" w:hAnsi="Calibri Light"/>
        </w:rPr>
        <w:t xml:space="preserve"> SIDA also provides funding to a number of Cambodian research organisations following very similar objectives to the Ponlok Chomnes program. This includes a large amount of funding to CDRI and funding to Future Forum. In the SIDA model, each organisation is given considerable discretion on how to use the funding provided and is audited annually. The findings of this audit are then used to create a workplan for the coming agreement period (usually two years) which are mutually agreed upon by the partners and SIDA, requiring no intermediary to manage the program and significantly reducing SIDA’s investment of staff time</w:t>
      </w:r>
    </w:p>
  </w:footnote>
  <w:footnote w:id="5">
    <w:p w14:paraId="3024671F" w14:textId="34862F9D" w:rsidR="00894828" w:rsidRPr="00894828" w:rsidRDefault="00894828" w:rsidP="00EB7781">
      <w:pPr>
        <w:pStyle w:val="FootnoteText"/>
        <w:spacing w:before="0"/>
        <w:rPr>
          <w:rFonts w:ascii="Calibri Light" w:hAnsi="Calibri Light" w:cs="Calibri Light"/>
        </w:rPr>
      </w:pPr>
      <w:r w:rsidRPr="00894828">
        <w:rPr>
          <w:rStyle w:val="FootnoteReference"/>
          <w:rFonts w:ascii="Calibri Light" w:hAnsi="Calibri Light" w:cs="Calibri Light"/>
        </w:rPr>
        <w:footnoteRef/>
      </w:r>
      <w:r w:rsidRPr="00894828">
        <w:rPr>
          <w:rFonts w:ascii="Calibri Light" w:hAnsi="Calibri Light" w:cs="Calibri Light"/>
        </w:rPr>
        <w:t xml:space="preserve"> </w:t>
      </w:r>
      <w:hyperlink r:id="rId2" w:history="1">
        <w:r w:rsidRPr="00894828">
          <w:rPr>
            <w:rStyle w:val="Hyperlink"/>
            <w:rFonts w:ascii="Calibri Light" w:hAnsi="Calibri Light" w:cs="Calibri Light"/>
          </w:rPr>
          <w:t>https://khmerstudies.org/</w:t>
        </w:r>
      </w:hyperlink>
      <w:r w:rsidRPr="00894828">
        <w:rPr>
          <w:rFonts w:ascii="Calibri Light" w:hAnsi="Calibri Light" w:cs="Calibri Light"/>
        </w:rPr>
        <w:t xml:space="preserve"> </w:t>
      </w:r>
    </w:p>
  </w:footnote>
  <w:footnote w:id="6">
    <w:p w14:paraId="1C279B35" w14:textId="74105029" w:rsidR="00894828" w:rsidRPr="00894828" w:rsidRDefault="00894828" w:rsidP="007D5272">
      <w:pPr>
        <w:pStyle w:val="FootnoteText"/>
        <w:spacing w:before="0"/>
        <w:ind w:left="0" w:firstLine="0"/>
        <w:rPr>
          <w:rFonts w:ascii="Calibri Light" w:hAnsi="Calibri Light" w:cs="Calibri Light"/>
          <w:color w:val="3B3B3B" w:themeColor="text1" w:themeTint="E6"/>
        </w:rPr>
      </w:pPr>
      <w:r w:rsidRPr="00894828">
        <w:rPr>
          <w:rStyle w:val="FootnoteReference"/>
          <w:rFonts w:ascii="Calibri Light" w:hAnsi="Calibri Light" w:cs="Calibri Light"/>
          <w:color w:val="3B3B3B" w:themeColor="text1" w:themeTint="E6"/>
        </w:rPr>
        <w:footnoteRef/>
      </w:r>
      <w:r w:rsidRPr="00894828">
        <w:rPr>
          <w:rFonts w:ascii="Calibri Light" w:hAnsi="Calibri Light" w:cs="Calibri Light"/>
          <w:color w:val="3B3B3B" w:themeColor="text1" w:themeTint="E6"/>
        </w:rPr>
        <w:t xml:space="preserve"> The exception is Kampuchea Action to Promote Education, or KAPE, which is a well-established and well-staffed organisation wielding considering influence on education reform</w:t>
      </w:r>
    </w:p>
  </w:footnote>
  <w:footnote w:id="7">
    <w:p w14:paraId="38C248AA" w14:textId="77777777" w:rsidR="00894828" w:rsidRPr="002878F4" w:rsidRDefault="00894828" w:rsidP="00780418">
      <w:pPr>
        <w:pStyle w:val="FootnoteText"/>
        <w:spacing w:before="0"/>
        <w:rPr>
          <w:rFonts w:ascii="Calibri Light" w:hAnsi="Calibri Light" w:cs="Calibri Light"/>
          <w:color w:val="auto"/>
        </w:rPr>
      </w:pPr>
      <w:r w:rsidRPr="002878F4">
        <w:rPr>
          <w:rStyle w:val="FootnoteReference"/>
          <w:rFonts w:ascii="Calibri Light" w:hAnsi="Calibri Light" w:cs="Calibri Light"/>
          <w:color w:val="auto"/>
        </w:rPr>
        <w:footnoteRef/>
      </w:r>
      <w:r w:rsidRPr="002878F4">
        <w:rPr>
          <w:rFonts w:ascii="Calibri Light" w:hAnsi="Calibri Light" w:cs="Calibri Light"/>
          <w:color w:val="auto"/>
        </w:rPr>
        <w:t xml:space="preserve"> Dr Pak Kimcheoun, ‘A Diagnostic Study of the Policy Process and Use of Data’ </w:t>
      </w:r>
    </w:p>
  </w:footnote>
  <w:footnote w:id="8">
    <w:p w14:paraId="38411118" w14:textId="77777777" w:rsidR="00894828" w:rsidRPr="00B91ACA" w:rsidRDefault="00894828" w:rsidP="00B54170">
      <w:pPr>
        <w:pStyle w:val="FootnoteText"/>
      </w:pPr>
      <w:r>
        <w:rPr>
          <w:rStyle w:val="FootnoteReference"/>
        </w:rPr>
        <w:footnoteRef/>
      </w:r>
      <w:r>
        <w:t xml:space="preserve"> Consultant to examine influence on a continuum possibly including reading, discussing, referencing, citing, or requesting Ponlok Chomnes research.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279CD018"/>
    <w:lvl w:ilvl="0">
      <w:start w:val="1"/>
      <w:numFmt w:val="decimal"/>
      <w:pStyle w:val="ListNumber5"/>
      <w:lvlText w:val="%1."/>
      <w:lvlJc w:val="left"/>
      <w:pPr>
        <w:tabs>
          <w:tab w:val="num" w:pos="1492"/>
        </w:tabs>
        <w:ind w:left="1492" w:hanging="360"/>
      </w:pPr>
    </w:lvl>
  </w:abstractNum>
  <w:abstractNum w:abstractNumId="1" w15:restartNumberingAfterBreak="0">
    <w:nsid w:val="FFFFFF80"/>
    <w:multiLevelType w:val="singleLevel"/>
    <w:tmpl w:val="9C806390"/>
    <w:lvl w:ilvl="0">
      <w:start w:val="1"/>
      <w:numFmt w:val="bullet"/>
      <w:pStyle w:val="ListBullet5"/>
      <w:lvlText w:val=""/>
      <w:lvlJc w:val="left"/>
      <w:pPr>
        <w:tabs>
          <w:tab w:val="num" w:pos="1492"/>
        </w:tabs>
        <w:ind w:left="1492" w:hanging="360"/>
      </w:pPr>
      <w:rPr>
        <w:rFonts w:ascii="Symbol" w:hAnsi="Symbol" w:hint="default"/>
      </w:rPr>
    </w:lvl>
  </w:abstractNum>
  <w:abstractNum w:abstractNumId="2" w15:restartNumberingAfterBreak="0">
    <w:nsid w:val="014E3072"/>
    <w:multiLevelType w:val="hybridMultilevel"/>
    <w:tmpl w:val="A8AC7B8C"/>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1AB320D"/>
    <w:multiLevelType w:val="multilevel"/>
    <w:tmpl w:val="C18E1B1C"/>
    <w:lvl w:ilvl="0">
      <w:start w:val="1"/>
      <w:numFmt w:val="decimal"/>
      <w:lvlText w:val="%1"/>
      <w:legacy w:legacy="1" w:legacySpace="0" w:legacyIndent="0"/>
      <w:lvlJc w:val="left"/>
    </w:lvl>
    <w:lvl w:ilvl="1">
      <w:start w:val="1"/>
      <w:numFmt w:val="decimal"/>
      <w:lvlText w:val="%1.%2"/>
      <w:legacy w:legacy="1" w:legacySpace="0" w:legacyIndent="720"/>
      <w:lvlJc w:val="left"/>
    </w:lvl>
    <w:lvl w:ilvl="2">
      <w:numFmt w:val="bullet"/>
      <w:lvlText w:val="•"/>
      <w:lvlJc w:val="left"/>
      <w:pPr>
        <w:ind w:left="1440" w:hanging="720"/>
      </w:pPr>
      <w:rPr>
        <w:rFonts w:ascii="Arial" w:hAnsi="Arial" w:hint="default"/>
        <w:color w:val="5C5C5C" w:themeColor="text1" w:themeTint="BF"/>
      </w:rPr>
    </w:lvl>
    <w:lvl w:ilvl="3">
      <w:start w:val="1"/>
      <w:numFmt w:val="decimal"/>
      <w:lvlText w:val="%4."/>
      <w:legacy w:legacy="1" w:legacySpace="0" w:legacyIndent="0"/>
      <w:lvlJc w:val="left"/>
    </w:lvl>
    <w:lvl w:ilvl="4">
      <w:start w:val="1"/>
      <w:numFmt w:val="decimal"/>
      <w:lvlText w:val="%4.%5."/>
      <w:legacy w:legacy="1" w:legacySpace="0" w:legacyIndent="0"/>
      <w:lvlJc w:val="left"/>
    </w:lvl>
    <w:lvl w:ilvl="5">
      <w:start w:val="1"/>
      <w:numFmt w:val="decimal"/>
      <w:lvlText w:val="%4.%5.%6."/>
      <w:legacy w:legacy="1" w:legacySpace="0" w:legacyIndent="0"/>
      <w:lvlJc w:val="left"/>
    </w:lvl>
    <w:lvl w:ilvl="6">
      <w:start w:val="1"/>
      <w:numFmt w:val="decimal"/>
      <w:lvlText w:val="%4.%5.%6.%7."/>
      <w:legacy w:legacy="1" w:legacySpace="0" w:legacyIndent="0"/>
      <w:lvlJc w:val="left"/>
    </w:lvl>
    <w:lvl w:ilvl="7">
      <w:start w:val="1"/>
      <w:numFmt w:val="decimal"/>
      <w:lvlText w:val="%4.%5.%6.%7.%8."/>
      <w:legacy w:legacy="1" w:legacySpace="0" w:legacyIndent="0"/>
      <w:lvlJc w:val="left"/>
    </w:lvl>
    <w:lvl w:ilvl="8">
      <w:start w:val="1"/>
      <w:numFmt w:val="decimal"/>
      <w:lvlText w:val="%4.%5.%6.%7.%8.%9."/>
      <w:legacy w:legacy="1" w:legacySpace="0" w:legacyIndent="0"/>
      <w:lvlJc w:val="left"/>
    </w:lvl>
  </w:abstractNum>
  <w:abstractNum w:abstractNumId="4" w15:restartNumberingAfterBreak="0">
    <w:nsid w:val="05AB1C63"/>
    <w:multiLevelType w:val="multilevel"/>
    <w:tmpl w:val="537C1D02"/>
    <w:lvl w:ilvl="0">
      <w:start w:val="7"/>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 w15:restartNumberingAfterBreak="0">
    <w:nsid w:val="061A53E4"/>
    <w:multiLevelType w:val="hybridMultilevel"/>
    <w:tmpl w:val="374CD27E"/>
    <w:lvl w:ilvl="0" w:tplc="C93C7E48">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66E4934"/>
    <w:multiLevelType w:val="multilevel"/>
    <w:tmpl w:val="95E0540A"/>
    <w:lvl w:ilvl="0">
      <w:start w:val="1"/>
      <w:numFmt w:val="decimal"/>
      <w:pStyle w:val="Heading1"/>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pStyle w:val="Heading3"/>
      <w:suff w:val="space"/>
      <w:lvlText w:val="%1.%2.%3."/>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32767" w:firstLine="0"/>
      </w:pPr>
      <w:rPr>
        <w:rFonts w:hint="default"/>
      </w:rPr>
    </w:lvl>
    <w:lvl w:ilvl="7">
      <w:start w:val="1"/>
      <w:numFmt w:val="none"/>
      <w:suff w:val="nothing"/>
      <w:lvlText w:val=""/>
      <w:lvlJc w:val="left"/>
      <w:pPr>
        <w:ind w:left="-32767" w:firstLine="0"/>
      </w:pPr>
      <w:rPr>
        <w:rFonts w:hint="default"/>
      </w:rPr>
    </w:lvl>
    <w:lvl w:ilvl="8">
      <w:start w:val="1"/>
      <w:numFmt w:val="none"/>
      <w:suff w:val="nothing"/>
      <w:lvlText w:val=""/>
      <w:lvlJc w:val="left"/>
      <w:pPr>
        <w:ind w:left="-32767" w:firstLine="0"/>
      </w:pPr>
      <w:rPr>
        <w:rFonts w:hint="default"/>
      </w:rPr>
    </w:lvl>
  </w:abstractNum>
  <w:abstractNum w:abstractNumId="7" w15:restartNumberingAfterBreak="0">
    <w:nsid w:val="0B7B294F"/>
    <w:multiLevelType w:val="hybridMultilevel"/>
    <w:tmpl w:val="08DC3B0E"/>
    <w:lvl w:ilvl="0" w:tplc="ED6837F2">
      <w:start w:val="1"/>
      <w:numFmt w:val="bullet"/>
      <w:lvlText w:val="•"/>
      <w:lvlJc w:val="left"/>
      <w:pPr>
        <w:tabs>
          <w:tab w:val="num" w:pos="720"/>
        </w:tabs>
        <w:ind w:left="720" w:hanging="360"/>
      </w:pPr>
      <w:rPr>
        <w:rFonts w:ascii="Arial" w:hAnsi="Arial" w:hint="default"/>
      </w:rPr>
    </w:lvl>
    <w:lvl w:ilvl="1" w:tplc="D158B342" w:tentative="1">
      <w:start w:val="1"/>
      <w:numFmt w:val="bullet"/>
      <w:lvlText w:val="•"/>
      <w:lvlJc w:val="left"/>
      <w:pPr>
        <w:tabs>
          <w:tab w:val="num" w:pos="1440"/>
        </w:tabs>
        <w:ind w:left="1440" w:hanging="360"/>
      </w:pPr>
      <w:rPr>
        <w:rFonts w:ascii="Arial" w:hAnsi="Arial" w:hint="default"/>
      </w:rPr>
    </w:lvl>
    <w:lvl w:ilvl="2" w:tplc="9E9C4664" w:tentative="1">
      <w:start w:val="1"/>
      <w:numFmt w:val="bullet"/>
      <w:lvlText w:val="•"/>
      <w:lvlJc w:val="left"/>
      <w:pPr>
        <w:tabs>
          <w:tab w:val="num" w:pos="2160"/>
        </w:tabs>
        <w:ind w:left="2160" w:hanging="360"/>
      </w:pPr>
      <w:rPr>
        <w:rFonts w:ascii="Arial" w:hAnsi="Arial" w:hint="default"/>
      </w:rPr>
    </w:lvl>
    <w:lvl w:ilvl="3" w:tplc="C0308518" w:tentative="1">
      <w:start w:val="1"/>
      <w:numFmt w:val="bullet"/>
      <w:lvlText w:val="•"/>
      <w:lvlJc w:val="left"/>
      <w:pPr>
        <w:tabs>
          <w:tab w:val="num" w:pos="2880"/>
        </w:tabs>
        <w:ind w:left="2880" w:hanging="360"/>
      </w:pPr>
      <w:rPr>
        <w:rFonts w:ascii="Arial" w:hAnsi="Arial" w:hint="default"/>
      </w:rPr>
    </w:lvl>
    <w:lvl w:ilvl="4" w:tplc="600E5576" w:tentative="1">
      <w:start w:val="1"/>
      <w:numFmt w:val="bullet"/>
      <w:lvlText w:val="•"/>
      <w:lvlJc w:val="left"/>
      <w:pPr>
        <w:tabs>
          <w:tab w:val="num" w:pos="3600"/>
        </w:tabs>
        <w:ind w:left="3600" w:hanging="360"/>
      </w:pPr>
      <w:rPr>
        <w:rFonts w:ascii="Arial" w:hAnsi="Arial" w:hint="default"/>
      </w:rPr>
    </w:lvl>
    <w:lvl w:ilvl="5" w:tplc="0896B288" w:tentative="1">
      <w:start w:val="1"/>
      <w:numFmt w:val="bullet"/>
      <w:lvlText w:val="•"/>
      <w:lvlJc w:val="left"/>
      <w:pPr>
        <w:tabs>
          <w:tab w:val="num" w:pos="4320"/>
        </w:tabs>
        <w:ind w:left="4320" w:hanging="360"/>
      </w:pPr>
      <w:rPr>
        <w:rFonts w:ascii="Arial" w:hAnsi="Arial" w:hint="default"/>
      </w:rPr>
    </w:lvl>
    <w:lvl w:ilvl="6" w:tplc="B210B16A" w:tentative="1">
      <w:start w:val="1"/>
      <w:numFmt w:val="bullet"/>
      <w:lvlText w:val="•"/>
      <w:lvlJc w:val="left"/>
      <w:pPr>
        <w:tabs>
          <w:tab w:val="num" w:pos="5040"/>
        </w:tabs>
        <w:ind w:left="5040" w:hanging="360"/>
      </w:pPr>
      <w:rPr>
        <w:rFonts w:ascii="Arial" w:hAnsi="Arial" w:hint="default"/>
      </w:rPr>
    </w:lvl>
    <w:lvl w:ilvl="7" w:tplc="DAFA5DA8" w:tentative="1">
      <w:start w:val="1"/>
      <w:numFmt w:val="bullet"/>
      <w:lvlText w:val="•"/>
      <w:lvlJc w:val="left"/>
      <w:pPr>
        <w:tabs>
          <w:tab w:val="num" w:pos="5760"/>
        </w:tabs>
        <w:ind w:left="5760" w:hanging="360"/>
      </w:pPr>
      <w:rPr>
        <w:rFonts w:ascii="Arial" w:hAnsi="Arial" w:hint="default"/>
      </w:rPr>
    </w:lvl>
    <w:lvl w:ilvl="8" w:tplc="5CCA1184"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0FD8760A"/>
    <w:multiLevelType w:val="multilevel"/>
    <w:tmpl w:val="7CF08442"/>
    <w:lvl w:ilvl="0">
      <w:start w:val="1"/>
      <w:numFmt w:val="decimal"/>
      <w:lvlText w:val="%1"/>
      <w:legacy w:legacy="1" w:legacySpace="0" w:legacyIndent="0"/>
      <w:lvlJc w:val="left"/>
    </w:lvl>
    <w:lvl w:ilvl="1">
      <w:start w:val="1"/>
      <w:numFmt w:val="decimal"/>
      <w:lvlText w:val="%1.%2"/>
      <w:legacy w:legacy="1" w:legacySpace="0" w:legacyIndent="720"/>
      <w:lvlJc w:val="left"/>
    </w:lvl>
    <w:lvl w:ilvl="2">
      <w:start w:val="1"/>
      <w:numFmt w:val="none"/>
      <w:lvlText w:val=""/>
      <w:legacy w:legacy="1" w:legacySpace="0" w:legacyIndent="720"/>
      <w:lvlJc w:val="left"/>
      <w:pPr>
        <w:ind w:left="1440" w:hanging="720"/>
      </w:pPr>
      <w:rPr>
        <w:rFonts w:ascii="Symbol" w:hAnsi="Symbol" w:hint="default"/>
      </w:rPr>
    </w:lvl>
    <w:lvl w:ilvl="3">
      <w:start w:val="1"/>
      <w:numFmt w:val="decimal"/>
      <w:lvlText w:val="%4."/>
      <w:legacy w:legacy="1" w:legacySpace="0" w:legacyIndent="0"/>
      <w:lvlJc w:val="left"/>
    </w:lvl>
    <w:lvl w:ilvl="4">
      <w:start w:val="1"/>
      <w:numFmt w:val="decimal"/>
      <w:lvlText w:val="%4.%5."/>
      <w:legacy w:legacy="1" w:legacySpace="0" w:legacyIndent="0"/>
      <w:lvlJc w:val="left"/>
    </w:lvl>
    <w:lvl w:ilvl="5">
      <w:start w:val="1"/>
      <w:numFmt w:val="decimal"/>
      <w:lvlText w:val="%4.%5.%6."/>
      <w:legacy w:legacy="1" w:legacySpace="0" w:legacyIndent="0"/>
      <w:lvlJc w:val="left"/>
    </w:lvl>
    <w:lvl w:ilvl="6">
      <w:start w:val="1"/>
      <w:numFmt w:val="decimal"/>
      <w:lvlText w:val="%4.%5.%6.%7."/>
      <w:legacy w:legacy="1" w:legacySpace="0" w:legacyIndent="0"/>
      <w:lvlJc w:val="left"/>
    </w:lvl>
    <w:lvl w:ilvl="7">
      <w:start w:val="1"/>
      <w:numFmt w:val="decimal"/>
      <w:lvlText w:val="%4.%5.%6.%7.%8."/>
      <w:legacy w:legacy="1" w:legacySpace="0" w:legacyIndent="0"/>
      <w:lvlJc w:val="left"/>
    </w:lvl>
    <w:lvl w:ilvl="8">
      <w:start w:val="1"/>
      <w:numFmt w:val="decimal"/>
      <w:lvlText w:val="%4.%5.%6.%7.%8.%9."/>
      <w:legacy w:legacy="1" w:legacySpace="0" w:legacyIndent="0"/>
      <w:lvlJc w:val="left"/>
    </w:lvl>
  </w:abstractNum>
  <w:abstractNum w:abstractNumId="9" w15:restartNumberingAfterBreak="0">
    <w:nsid w:val="15DC5B32"/>
    <w:multiLevelType w:val="hybridMultilevel"/>
    <w:tmpl w:val="4A3892B0"/>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17AC4A22"/>
    <w:multiLevelType w:val="multilevel"/>
    <w:tmpl w:val="BF8254E0"/>
    <w:lvl w:ilvl="0">
      <w:start w:val="1"/>
      <w:numFmt w:val="decimal"/>
      <w:pStyle w:val="ListNumber"/>
      <w:lvlText w:val="%1."/>
      <w:lvlJc w:val="left"/>
      <w:pPr>
        <w:tabs>
          <w:tab w:val="num" w:pos="357"/>
        </w:tabs>
        <w:ind w:left="357" w:hanging="357"/>
      </w:pPr>
      <w:rPr>
        <w:rFonts w:hint="default"/>
      </w:rPr>
    </w:lvl>
    <w:lvl w:ilvl="1">
      <w:start w:val="1"/>
      <w:numFmt w:val="lowerLetter"/>
      <w:pStyle w:val="ListNumber2"/>
      <w:lvlText w:val="%2."/>
      <w:lvlJc w:val="left"/>
      <w:pPr>
        <w:tabs>
          <w:tab w:val="num" w:pos="720"/>
        </w:tabs>
        <w:ind w:left="720" w:hanging="363"/>
      </w:pPr>
      <w:rPr>
        <w:rFonts w:hint="default"/>
      </w:rPr>
    </w:lvl>
    <w:lvl w:ilvl="2">
      <w:start w:val="1"/>
      <w:numFmt w:val="lowerRoman"/>
      <w:pStyle w:val="ListNumber3"/>
      <w:lvlText w:val="%3."/>
      <w:lvlJc w:val="left"/>
      <w:pPr>
        <w:tabs>
          <w:tab w:val="num" w:pos="1077"/>
        </w:tabs>
        <w:ind w:left="1077" w:hanging="357"/>
      </w:pPr>
      <w:rPr>
        <w:rFonts w:hint="default"/>
      </w:rPr>
    </w:lvl>
    <w:lvl w:ilvl="3">
      <w:start w:val="1"/>
      <w:numFmt w:val="upperLetter"/>
      <w:pStyle w:val="ListNumber4"/>
      <w:lvlText w:val="(%4)"/>
      <w:lvlJc w:val="left"/>
      <w:pPr>
        <w:ind w:left="357" w:hanging="357"/>
      </w:pPr>
      <w:rPr>
        <w:rFonts w:hint="default"/>
      </w:rPr>
    </w:lvl>
    <w:lvl w:ilvl="4">
      <w:start w:val="1"/>
      <w:numFmt w:val="none"/>
      <w:suff w:val="nothing"/>
      <w:lvlText w:val=""/>
      <w:lvlJc w:val="left"/>
      <w:pPr>
        <w:ind w:left="0" w:firstLine="0"/>
      </w:pPr>
      <w:rPr>
        <w:rFonts w:hint="default"/>
      </w:rPr>
    </w:lvl>
    <w:lvl w:ilvl="5">
      <w:start w:val="1"/>
      <w:numFmt w:val="none"/>
      <w:suff w:val="nothing"/>
      <w:lvlText w:val="%6"/>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11" w15:restartNumberingAfterBreak="0">
    <w:nsid w:val="182D3743"/>
    <w:multiLevelType w:val="hybridMultilevel"/>
    <w:tmpl w:val="713A29E8"/>
    <w:lvl w:ilvl="0" w:tplc="6F4C53B4">
      <w:numFmt w:val="bullet"/>
      <w:lvlText w:val="•"/>
      <w:lvlJc w:val="left"/>
      <w:pPr>
        <w:tabs>
          <w:tab w:val="num" w:pos="360"/>
        </w:tabs>
        <w:ind w:left="360" w:hanging="360"/>
      </w:pPr>
      <w:rPr>
        <w:rFonts w:ascii="Arial" w:hAnsi="Arial" w:hint="default"/>
        <w:color w:val="5C5C5C" w:themeColor="text1" w:themeTint="BF"/>
      </w:rPr>
    </w:lvl>
    <w:lvl w:ilvl="1" w:tplc="BC409966" w:tentative="1">
      <w:start w:val="1"/>
      <w:numFmt w:val="bullet"/>
      <w:lvlText w:val="•"/>
      <w:lvlJc w:val="left"/>
      <w:pPr>
        <w:tabs>
          <w:tab w:val="num" w:pos="1080"/>
        </w:tabs>
        <w:ind w:left="1080" w:hanging="360"/>
      </w:pPr>
      <w:rPr>
        <w:rFonts w:ascii="Arial" w:hAnsi="Arial" w:hint="default"/>
      </w:rPr>
    </w:lvl>
    <w:lvl w:ilvl="2" w:tplc="6A06EA74" w:tentative="1">
      <w:start w:val="1"/>
      <w:numFmt w:val="bullet"/>
      <w:lvlText w:val="•"/>
      <w:lvlJc w:val="left"/>
      <w:pPr>
        <w:tabs>
          <w:tab w:val="num" w:pos="1800"/>
        </w:tabs>
        <w:ind w:left="1800" w:hanging="360"/>
      </w:pPr>
      <w:rPr>
        <w:rFonts w:ascii="Arial" w:hAnsi="Arial" w:hint="default"/>
      </w:rPr>
    </w:lvl>
    <w:lvl w:ilvl="3" w:tplc="E5C8D948" w:tentative="1">
      <w:start w:val="1"/>
      <w:numFmt w:val="bullet"/>
      <w:lvlText w:val="•"/>
      <w:lvlJc w:val="left"/>
      <w:pPr>
        <w:tabs>
          <w:tab w:val="num" w:pos="2520"/>
        </w:tabs>
        <w:ind w:left="2520" w:hanging="360"/>
      </w:pPr>
      <w:rPr>
        <w:rFonts w:ascii="Arial" w:hAnsi="Arial" w:hint="default"/>
      </w:rPr>
    </w:lvl>
    <w:lvl w:ilvl="4" w:tplc="46D84B82" w:tentative="1">
      <w:start w:val="1"/>
      <w:numFmt w:val="bullet"/>
      <w:lvlText w:val="•"/>
      <w:lvlJc w:val="left"/>
      <w:pPr>
        <w:tabs>
          <w:tab w:val="num" w:pos="3240"/>
        </w:tabs>
        <w:ind w:left="3240" w:hanging="360"/>
      </w:pPr>
      <w:rPr>
        <w:rFonts w:ascii="Arial" w:hAnsi="Arial" w:hint="default"/>
      </w:rPr>
    </w:lvl>
    <w:lvl w:ilvl="5" w:tplc="3B3CDF26" w:tentative="1">
      <w:start w:val="1"/>
      <w:numFmt w:val="bullet"/>
      <w:lvlText w:val="•"/>
      <w:lvlJc w:val="left"/>
      <w:pPr>
        <w:tabs>
          <w:tab w:val="num" w:pos="3960"/>
        </w:tabs>
        <w:ind w:left="3960" w:hanging="360"/>
      </w:pPr>
      <w:rPr>
        <w:rFonts w:ascii="Arial" w:hAnsi="Arial" w:hint="default"/>
      </w:rPr>
    </w:lvl>
    <w:lvl w:ilvl="6" w:tplc="742C4A3C" w:tentative="1">
      <w:start w:val="1"/>
      <w:numFmt w:val="bullet"/>
      <w:lvlText w:val="•"/>
      <w:lvlJc w:val="left"/>
      <w:pPr>
        <w:tabs>
          <w:tab w:val="num" w:pos="4680"/>
        </w:tabs>
        <w:ind w:left="4680" w:hanging="360"/>
      </w:pPr>
      <w:rPr>
        <w:rFonts w:ascii="Arial" w:hAnsi="Arial" w:hint="default"/>
      </w:rPr>
    </w:lvl>
    <w:lvl w:ilvl="7" w:tplc="63FAC68A" w:tentative="1">
      <w:start w:val="1"/>
      <w:numFmt w:val="bullet"/>
      <w:lvlText w:val="•"/>
      <w:lvlJc w:val="left"/>
      <w:pPr>
        <w:tabs>
          <w:tab w:val="num" w:pos="5400"/>
        </w:tabs>
        <w:ind w:left="5400" w:hanging="360"/>
      </w:pPr>
      <w:rPr>
        <w:rFonts w:ascii="Arial" w:hAnsi="Arial" w:hint="default"/>
      </w:rPr>
    </w:lvl>
    <w:lvl w:ilvl="8" w:tplc="145A42C2" w:tentative="1">
      <w:start w:val="1"/>
      <w:numFmt w:val="bullet"/>
      <w:lvlText w:val="•"/>
      <w:lvlJc w:val="left"/>
      <w:pPr>
        <w:tabs>
          <w:tab w:val="num" w:pos="6120"/>
        </w:tabs>
        <w:ind w:left="6120" w:hanging="360"/>
      </w:pPr>
      <w:rPr>
        <w:rFonts w:ascii="Arial" w:hAnsi="Arial" w:hint="default"/>
      </w:rPr>
    </w:lvl>
  </w:abstractNum>
  <w:abstractNum w:abstractNumId="12" w15:restartNumberingAfterBreak="0">
    <w:nsid w:val="195B6A7F"/>
    <w:multiLevelType w:val="hybridMultilevel"/>
    <w:tmpl w:val="ECF06D66"/>
    <w:lvl w:ilvl="0" w:tplc="1A405E2A">
      <w:start w:val="3"/>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96D20AE"/>
    <w:multiLevelType w:val="hybridMultilevel"/>
    <w:tmpl w:val="DAA80490"/>
    <w:lvl w:ilvl="0" w:tplc="65F4AF86">
      <w:start w:val="1"/>
      <w:numFmt w:val="bullet"/>
      <w:lvlText w:val="•"/>
      <w:lvlJc w:val="left"/>
      <w:pPr>
        <w:tabs>
          <w:tab w:val="num" w:pos="720"/>
        </w:tabs>
        <w:ind w:left="720" w:hanging="360"/>
      </w:pPr>
      <w:rPr>
        <w:rFonts w:ascii="Arial" w:hAnsi="Arial" w:hint="default"/>
      </w:rPr>
    </w:lvl>
    <w:lvl w:ilvl="1" w:tplc="31D6548A" w:tentative="1">
      <w:start w:val="1"/>
      <w:numFmt w:val="bullet"/>
      <w:lvlText w:val="•"/>
      <w:lvlJc w:val="left"/>
      <w:pPr>
        <w:tabs>
          <w:tab w:val="num" w:pos="1440"/>
        </w:tabs>
        <w:ind w:left="1440" w:hanging="360"/>
      </w:pPr>
      <w:rPr>
        <w:rFonts w:ascii="Arial" w:hAnsi="Arial" w:hint="default"/>
      </w:rPr>
    </w:lvl>
    <w:lvl w:ilvl="2" w:tplc="9410B34E" w:tentative="1">
      <w:start w:val="1"/>
      <w:numFmt w:val="bullet"/>
      <w:lvlText w:val="•"/>
      <w:lvlJc w:val="left"/>
      <w:pPr>
        <w:tabs>
          <w:tab w:val="num" w:pos="2160"/>
        </w:tabs>
        <w:ind w:left="2160" w:hanging="360"/>
      </w:pPr>
      <w:rPr>
        <w:rFonts w:ascii="Arial" w:hAnsi="Arial" w:hint="default"/>
      </w:rPr>
    </w:lvl>
    <w:lvl w:ilvl="3" w:tplc="3C503DA6" w:tentative="1">
      <w:start w:val="1"/>
      <w:numFmt w:val="bullet"/>
      <w:lvlText w:val="•"/>
      <w:lvlJc w:val="left"/>
      <w:pPr>
        <w:tabs>
          <w:tab w:val="num" w:pos="2880"/>
        </w:tabs>
        <w:ind w:left="2880" w:hanging="360"/>
      </w:pPr>
      <w:rPr>
        <w:rFonts w:ascii="Arial" w:hAnsi="Arial" w:hint="default"/>
      </w:rPr>
    </w:lvl>
    <w:lvl w:ilvl="4" w:tplc="60A8AB06" w:tentative="1">
      <w:start w:val="1"/>
      <w:numFmt w:val="bullet"/>
      <w:lvlText w:val="•"/>
      <w:lvlJc w:val="left"/>
      <w:pPr>
        <w:tabs>
          <w:tab w:val="num" w:pos="3600"/>
        </w:tabs>
        <w:ind w:left="3600" w:hanging="360"/>
      </w:pPr>
      <w:rPr>
        <w:rFonts w:ascii="Arial" w:hAnsi="Arial" w:hint="default"/>
      </w:rPr>
    </w:lvl>
    <w:lvl w:ilvl="5" w:tplc="8CF401DC" w:tentative="1">
      <w:start w:val="1"/>
      <w:numFmt w:val="bullet"/>
      <w:lvlText w:val="•"/>
      <w:lvlJc w:val="left"/>
      <w:pPr>
        <w:tabs>
          <w:tab w:val="num" w:pos="4320"/>
        </w:tabs>
        <w:ind w:left="4320" w:hanging="360"/>
      </w:pPr>
      <w:rPr>
        <w:rFonts w:ascii="Arial" w:hAnsi="Arial" w:hint="default"/>
      </w:rPr>
    </w:lvl>
    <w:lvl w:ilvl="6" w:tplc="A1805D6E" w:tentative="1">
      <w:start w:val="1"/>
      <w:numFmt w:val="bullet"/>
      <w:lvlText w:val="•"/>
      <w:lvlJc w:val="left"/>
      <w:pPr>
        <w:tabs>
          <w:tab w:val="num" w:pos="5040"/>
        </w:tabs>
        <w:ind w:left="5040" w:hanging="360"/>
      </w:pPr>
      <w:rPr>
        <w:rFonts w:ascii="Arial" w:hAnsi="Arial" w:hint="default"/>
      </w:rPr>
    </w:lvl>
    <w:lvl w:ilvl="7" w:tplc="DC00A49A" w:tentative="1">
      <w:start w:val="1"/>
      <w:numFmt w:val="bullet"/>
      <w:lvlText w:val="•"/>
      <w:lvlJc w:val="left"/>
      <w:pPr>
        <w:tabs>
          <w:tab w:val="num" w:pos="5760"/>
        </w:tabs>
        <w:ind w:left="5760" w:hanging="360"/>
      </w:pPr>
      <w:rPr>
        <w:rFonts w:ascii="Arial" w:hAnsi="Arial" w:hint="default"/>
      </w:rPr>
    </w:lvl>
    <w:lvl w:ilvl="8" w:tplc="4008E324"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1A0B5A32"/>
    <w:multiLevelType w:val="hybridMultilevel"/>
    <w:tmpl w:val="0B9C99BE"/>
    <w:lvl w:ilvl="0" w:tplc="8C9A6D24">
      <w:start w:val="1"/>
      <w:numFmt w:val="bullet"/>
      <w:lvlText w:val=""/>
      <w:lvlJc w:val="left"/>
      <w:pPr>
        <w:tabs>
          <w:tab w:val="num" w:pos="720"/>
        </w:tabs>
        <w:ind w:left="720" w:hanging="360"/>
      </w:pPr>
      <w:rPr>
        <w:rFonts w:ascii="Wingdings" w:hAnsi="Wingdings" w:hint="default"/>
      </w:rPr>
    </w:lvl>
    <w:lvl w:ilvl="1" w:tplc="9A3453AE">
      <w:numFmt w:val="bullet"/>
      <w:lvlText w:val="o"/>
      <w:lvlJc w:val="left"/>
      <w:pPr>
        <w:tabs>
          <w:tab w:val="num" w:pos="1440"/>
        </w:tabs>
        <w:ind w:left="1440" w:hanging="360"/>
      </w:pPr>
      <w:rPr>
        <w:rFonts w:ascii="Courier New" w:hAnsi="Courier New" w:hint="default"/>
      </w:rPr>
    </w:lvl>
    <w:lvl w:ilvl="2" w:tplc="ACE8EFB8" w:tentative="1">
      <w:start w:val="1"/>
      <w:numFmt w:val="bullet"/>
      <w:lvlText w:val=""/>
      <w:lvlJc w:val="left"/>
      <w:pPr>
        <w:tabs>
          <w:tab w:val="num" w:pos="2160"/>
        </w:tabs>
        <w:ind w:left="2160" w:hanging="360"/>
      </w:pPr>
      <w:rPr>
        <w:rFonts w:ascii="Wingdings" w:hAnsi="Wingdings" w:hint="default"/>
      </w:rPr>
    </w:lvl>
    <w:lvl w:ilvl="3" w:tplc="E3F268AE" w:tentative="1">
      <w:start w:val="1"/>
      <w:numFmt w:val="bullet"/>
      <w:lvlText w:val=""/>
      <w:lvlJc w:val="left"/>
      <w:pPr>
        <w:tabs>
          <w:tab w:val="num" w:pos="2880"/>
        </w:tabs>
        <w:ind w:left="2880" w:hanging="360"/>
      </w:pPr>
      <w:rPr>
        <w:rFonts w:ascii="Wingdings" w:hAnsi="Wingdings" w:hint="default"/>
      </w:rPr>
    </w:lvl>
    <w:lvl w:ilvl="4" w:tplc="4CAA8226" w:tentative="1">
      <w:start w:val="1"/>
      <w:numFmt w:val="bullet"/>
      <w:lvlText w:val=""/>
      <w:lvlJc w:val="left"/>
      <w:pPr>
        <w:tabs>
          <w:tab w:val="num" w:pos="3600"/>
        </w:tabs>
        <w:ind w:left="3600" w:hanging="360"/>
      </w:pPr>
      <w:rPr>
        <w:rFonts w:ascii="Wingdings" w:hAnsi="Wingdings" w:hint="default"/>
      </w:rPr>
    </w:lvl>
    <w:lvl w:ilvl="5" w:tplc="6F044DA6" w:tentative="1">
      <w:start w:val="1"/>
      <w:numFmt w:val="bullet"/>
      <w:lvlText w:val=""/>
      <w:lvlJc w:val="left"/>
      <w:pPr>
        <w:tabs>
          <w:tab w:val="num" w:pos="4320"/>
        </w:tabs>
        <w:ind w:left="4320" w:hanging="360"/>
      </w:pPr>
      <w:rPr>
        <w:rFonts w:ascii="Wingdings" w:hAnsi="Wingdings" w:hint="default"/>
      </w:rPr>
    </w:lvl>
    <w:lvl w:ilvl="6" w:tplc="4E48A1AE" w:tentative="1">
      <w:start w:val="1"/>
      <w:numFmt w:val="bullet"/>
      <w:lvlText w:val=""/>
      <w:lvlJc w:val="left"/>
      <w:pPr>
        <w:tabs>
          <w:tab w:val="num" w:pos="5040"/>
        </w:tabs>
        <w:ind w:left="5040" w:hanging="360"/>
      </w:pPr>
      <w:rPr>
        <w:rFonts w:ascii="Wingdings" w:hAnsi="Wingdings" w:hint="default"/>
      </w:rPr>
    </w:lvl>
    <w:lvl w:ilvl="7" w:tplc="41805E42" w:tentative="1">
      <w:start w:val="1"/>
      <w:numFmt w:val="bullet"/>
      <w:lvlText w:val=""/>
      <w:lvlJc w:val="left"/>
      <w:pPr>
        <w:tabs>
          <w:tab w:val="num" w:pos="5760"/>
        </w:tabs>
        <w:ind w:left="5760" w:hanging="360"/>
      </w:pPr>
      <w:rPr>
        <w:rFonts w:ascii="Wingdings" w:hAnsi="Wingdings" w:hint="default"/>
      </w:rPr>
    </w:lvl>
    <w:lvl w:ilvl="8" w:tplc="A29A6E3A"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D7723AC"/>
    <w:multiLevelType w:val="multilevel"/>
    <w:tmpl w:val="C85C1FBA"/>
    <w:lvl w:ilvl="0">
      <w:start w:val="1"/>
      <w:numFmt w:val="bullet"/>
      <w:pStyle w:val="ListBullet"/>
      <w:lvlText w:val=""/>
      <w:lvlJc w:val="left"/>
      <w:pPr>
        <w:ind w:left="360" w:hanging="360"/>
      </w:pPr>
      <w:rPr>
        <w:rFonts w:ascii="Symbol" w:hAnsi="Symbol" w:hint="default"/>
        <w:color w:val="DA291C" w:themeColor="text2"/>
      </w:rPr>
    </w:lvl>
    <w:lvl w:ilvl="1">
      <w:start w:val="1"/>
      <w:numFmt w:val="bullet"/>
      <w:pStyle w:val="ListBullet2"/>
      <w:lvlText w:val=""/>
      <w:lvlJc w:val="left"/>
      <w:pPr>
        <w:ind w:left="720" w:hanging="363"/>
      </w:pPr>
      <w:rPr>
        <w:rFonts w:ascii="Symbol" w:hAnsi="Symbol" w:hint="default"/>
        <w:color w:val="DA291C" w:themeColor="text2"/>
      </w:rPr>
    </w:lvl>
    <w:lvl w:ilvl="2">
      <w:start w:val="1"/>
      <w:numFmt w:val="bullet"/>
      <w:pStyle w:val="ListBullet3"/>
      <w:lvlText w:val=""/>
      <w:lvlJc w:val="left"/>
      <w:pPr>
        <w:ind w:left="1077" w:hanging="357"/>
      </w:pPr>
      <w:rPr>
        <w:rFonts w:ascii="Symbol" w:hAnsi="Symbol" w:hint="default"/>
        <w:color w:val="DA291C" w:themeColor="text2"/>
      </w:rPr>
    </w:lvl>
    <w:lvl w:ilvl="3">
      <w:start w:val="1"/>
      <w:numFmt w:val="bullet"/>
      <w:lvlText w:val=""/>
      <w:lvlJc w:val="left"/>
      <w:pPr>
        <w:tabs>
          <w:tab w:val="num" w:pos="357"/>
        </w:tabs>
        <w:ind w:left="357" w:hanging="357"/>
      </w:pPr>
      <w:rPr>
        <w:rFonts w:ascii="Symbol" w:hAnsi="Symbol" w:hint="default"/>
        <w:color w:val="DA291C" w:themeColor="text2"/>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6" w15:restartNumberingAfterBreak="0">
    <w:nsid w:val="21C1239C"/>
    <w:multiLevelType w:val="multilevel"/>
    <w:tmpl w:val="7CF08442"/>
    <w:lvl w:ilvl="0">
      <w:start w:val="1"/>
      <w:numFmt w:val="decimal"/>
      <w:lvlText w:val="%1"/>
      <w:legacy w:legacy="1" w:legacySpace="0" w:legacyIndent="0"/>
      <w:lvlJc w:val="left"/>
    </w:lvl>
    <w:lvl w:ilvl="1">
      <w:start w:val="1"/>
      <w:numFmt w:val="decimal"/>
      <w:lvlText w:val="%1.%2"/>
      <w:legacy w:legacy="1" w:legacySpace="0" w:legacyIndent="720"/>
      <w:lvlJc w:val="left"/>
    </w:lvl>
    <w:lvl w:ilvl="2">
      <w:start w:val="1"/>
      <w:numFmt w:val="none"/>
      <w:lvlText w:val=""/>
      <w:legacy w:legacy="1" w:legacySpace="0" w:legacyIndent="720"/>
      <w:lvlJc w:val="left"/>
      <w:pPr>
        <w:ind w:left="1440" w:hanging="720"/>
      </w:pPr>
      <w:rPr>
        <w:rFonts w:ascii="Symbol" w:hAnsi="Symbol" w:hint="default"/>
      </w:rPr>
    </w:lvl>
    <w:lvl w:ilvl="3">
      <w:start w:val="1"/>
      <w:numFmt w:val="decimal"/>
      <w:lvlText w:val="%4."/>
      <w:legacy w:legacy="1" w:legacySpace="0" w:legacyIndent="0"/>
      <w:lvlJc w:val="left"/>
    </w:lvl>
    <w:lvl w:ilvl="4">
      <w:start w:val="1"/>
      <w:numFmt w:val="decimal"/>
      <w:lvlText w:val="%4.%5."/>
      <w:legacy w:legacy="1" w:legacySpace="0" w:legacyIndent="0"/>
      <w:lvlJc w:val="left"/>
    </w:lvl>
    <w:lvl w:ilvl="5">
      <w:start w:val="1"/>
      <w:numFmt w:val="decimal"/>
      <w:lvlText w:val="%4.%5.%6."/>
      <w:legacy w:legacy="1" w:legacySpace="0" w:legacyIndent="0"/>
      <w:lvlJc w:val="left"/>
    </w:lvl>
    <w:lvl w:ilvl="6">
      <w:start w:val="1"/>
      <w:numFmt w:val="decimal"/>
      <w:lvlText w:val="%4.%5.%6.%7."/>
      <w:legacy w:legacy="1" w:legacySpace="0" w:legacyIndent="0"/>
      <w:lvlJc w:val="left"/>
    </w:lvl>
    <w:lvl w:ilvl="7">
      <w:start w:val="1"/>
      <w:numFmt w:val="decimal"/>
      <w:lvlText w:val="%4.%5.%6.%7.%8."/>
      <w:legacy w:legacy="1" w:legacySpace="0" w:legacyIndent="0"/>
      <w:lvlJc w:val="left"/>
    </w:lvl>
    <w:lvl w:ilvl="8">
      <w:start w:val="1"/>
      <w:numFmt w:val="decimal"/>
      <w:lvlText w:val="%4.%5.%6.%7.%8.%9."/>
      <w:legacy w:legacy="1" w:legacySpace="0" w:legacyIndent="0"/>
      <w:lvlJc w:val="left"/>
    </w:lvl>
  </w:abstractNum>
  <w:abstractNum w:abstractNumId="17" w15:restartNumberingAfterBreak="0">
    <w:nsid w:val="2BC42D96"/>
    <w:multiLevelType w:val="hybridMultilevel"/>
    <w:tmpl w:val="247871EA"/>
    <w:lvl w:ilvl="0" w:tplc="6F4C53B4">
      <w:numFmt w:val="bullet"/>
      <w:lvlText w:val="•"/>
      <w:lvlJc w:val="left"/>
      <w:pPr>
        <w:ind w:left="360" w:hanging="360"/>
      </w:pPr>
      <w:rPr>
        <w:rFonts w:ascii="Arial" w:hAnsi="Arial" w:hint="default"/>
        <w:color w:val="5C5C5C" w:themeColor="text1" w:themeTint="BF"/>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2C3E7B5D"/>
    <w:multiLevelType w:val="hybridMultilevel"/>
    <w:tmpl w:val="E87C8D0A"/>
    <w:lvl w:ilvl="0" w:tplc="6F4C53B4">
      <w:numFmt w:val="bullet"/>
      <w:lvlText w:val="•"/>
      <w:lvlJc w:val="left"/>
      <w:pPr>
        <w:tabs>
          <w:tab w:val="num" w:pos="360"/>
        </w:tabs>
        <w:ind w:left="360" w:hanging="360"/>
      </w:pPr>
      <w:rPr>
        <w:rFonts w:ascii="Arial" w:hAnsi="Arial" w:hint="default"/>
        <w:color w:val="5C5C5C" w:themeColor="text1" w:themeTint="BF"/>
      </w:rPr>
    </w:lvl>
    <w:lvl w:ilvl="1" w:tplc="A386E36E" w:tentative="1">
      <w:start w:val="1"/>
      <w:numFmt w:val="bullet"/>
      <w:lvlText w:val="•"/>
      <w:lvlJc w:val="left"/>
      <w:pPr>
        <w:tabs>
          <w:tab w:val="num" w:pos="1080"/>
        </w:tabs>
        <w:ind w:left="1080" w:hanging="360"/>
      </w:pPr>
      <w:rPr>
        <w:rFonts w:ascii="Times New Roman" w:hAnsi="Times New Roman" w:hint="default"/>
      </w:rPr>
    </w:lvl>
    <w:lvl w:ilvl="2" w:tplc="A2307EBA" w:tentative="1">
      <w:start w:val="1"/>
      <w:numFmt w:val="bullet"/>
      <w:lvlText w:val="•"/>
      <w:lvlJc w:val="left"/>
      <w:pPr>
        <w:tabs>
          <w:tab w:val="num" w:pos="1800"/>
        </w:tabs>
        <w:ind w:left="1800" w:hanging="360"/>
      </w:pPr>
      <w:rPr>
        <w:rFonts w:ascii="Times New Roman" w:hAnsi="Times New Roman" w:hint="default"/>
      </w:rPr>
    </w:lvl>
    <w:lvl w:ilvl="3" w:tplc="0DF2452A" w:tentative="1">
      <w:start w:val="1"/>
      <w:numFmt w:val="bullet"/>
      <w:lvlText w:val="•"/>
      <w:lvlJc w:val="left"/>
      <w:pPr>
        <w:tabs>
          <w:tab w:val="num" w:pos="2520"/>
        </w:tabs>
        <w:ind w:left="2520" w:hanging="360"/>
      </w:pPr>
      <w:rPr>
        <w:rFonts w:ascii="Times New Roman" w:hAnsi="Times New Roman" w:hint="default"/>
      </w:rPr>
    </w:lvl>
    <w:lvl w:ilvl="4" w:tplc="CFB4C20E" w:tentative="1">
      <w:start w:val="1"/>
      <w:numFmt w:val="bullet"/>
      <w:lvlText w:val="•"/>
      <w:lvlJc w:val="left"/>
      <w:pPr>
        <w:tabs>
          <w:tab w:val="num" w:pos="3240"/>
        </w:tabs>
        <w:ind w:left="3240" w:hanging="360"/>
      </w:pPr>
      <w:rPr>
        <w:rFonts w:ascii="Times New Roman" w:hAnsi="Times New Roman" w:hint="default"/>
      </w:rPr>
    </w:lvl>
    <w:lvl w:ilvl="5" w:tplc="1B7E17B6" w:tentative="1">
      <w:start w:val="1"/>
      <w:numFmt w:val="bullet"/>
      <w:lvlText w:val="•"/>
      <w:lvlJc w:val="left"/>
      <w:pPr>
        <w:tabs>
          <w:tab w:val="num" w:pos="3960"/>
        </w:tabs>
        <w:ind w:left="3960" w:hanging="360"/>
      </w:pPr>
      <w:rPr>
        <w:rFonts w:ascii="Times New Roman" w:hAnsi="Times New Roman" w:hint="default"/>
      </w:rPr>
    </w:lvl>
    <w:lvl w:ilvl="6" w:tplc="262000E8" w:tentative="1">
      <w:start w:val="1"/>
      <w:numFmt w:val="bullet"/>
      <w:lvlText w:val="•"/>
      <w:lvlJc w:val="left"/>
      <w:pPr>
        <w:tabs>
          <w:tab w:val="num" w:pos="4680"/>
        </w:tabs>
        <w:ind w:left="4680" w:hanging="360"/>
      </w:pPr>
      <w:rPr>
        <w:rFonts w:ascii="Times New Roman" w:hAnsi="Times New Roman" w:hint="default"/>
      </w:rPr>
    </w:lvl>
    <w:lvl w:ilvl="7" w:tplc="26CA5A9E" w:tentative="1">
      <w:start w:val="1"/>
      <w:numFmt w:val="bullet"/>
      <w:lvlText w:val="•"/>
      <w:lvlJc w:val="left"/>
      <w:pPr>
        <w:tabs>
          <w:tab w:val="num" w:pos="5400"/>
        </w:tabs>
        <w:ind w:left="5400" w:hanging="360"/>
      </w:pPr>
      <w:rPr>
        <w:rFonts w:ascii="Times New Roman" w:hAnsi="Times New Roman" w:hint="default"/>
      </w:rPr>
    </w:lvl>
    <w:lvl w:ilvl="8" w:tplc="E5AA4080" w:tentative="1">
      <w:start w:val="1"/>
      <w:numFmt w:val="bullet"/>
      <w:lvlText w:val="•"/>
      <w:lvlJc w:val="left"/>
      <w:pPr>
        <w:tabs>
          <w:tab w:val="num" w:pos="6120"/>
        </w:tabs>
        <w:ind w:left="6120" w:hanging="360"/>
      </w:pPr>
      <w:rPr>
        <w:rFonts w:ascii="Times New Roman" w:hAnsi="Times New Roman" w:hint="default"/>
      </w:rPr>
    </w:lvl>
  </w:abstractNum>
  <w:abstractNum w:abstractNumId="19" w15:restartNumberingAfterBreak="0">
    <w:nsid w:val="2E0E15E1"/>
    <w:multiLevelType w:val="hybridMultilevel"/>
    <w:tmpl w:val="03CE3802"/>
    <w:lvl w:ilvl="0" w:tplc="F364C7DE">
      <w:start w:val="1"/>
      <w:numFmt w:val="bullet"/>
      <w:lvlText w:val="•"/>
      <w:lvlJc w:val="left"/>
      <w:pPr>
        <w:tabs>
          <w:tab w:val="num" w:pos="720"/>
        </w:tabs>
        <w:ind w:left="720" w:hanging="360"/>
      </w:pPr>
      <w:rPr>
        <w:rFonts w:ascii="Arial" w:hAnsi="Arial" w:hint="default"/>
      </w:rPr>
    </w:lvl>
    <w:lvl w:ilvl="1" w:tplc="1EA878B4" w:tentative="1">
      <w:start w:val="1"/>
      <w:numFmt w:val="bullet"/>
      <w:lvlText w:val="•"/>
      <w:lvlJc w:val="left"/>
      <w:pPr>
        <w:tabs>
          <w:tab w:val="num" w:pos="1440"/>
        </w:tabs>
        <w:ind w:left="1440" w:hanging="360"/>
      </w:pPr>
      <w:rPr>
        <w:rFonts w:ascii="Arial" w:hAnsi="Arial" w:hint="default"/>
      </w:rPr>
    </w:lvl>
    <w:lvl w:ilvl="2" w:tplc="24C646E2" w:tentative="1">
      <w:start w:val="1"/>
      <w:numFmt w:val="bullet"/>
      <w:lvlText w:val="•"/>
      <w:lvlJc w:val="left"/>
      <w:pPr>
        <w:tabs>
          <w:tab w:val="num" w:pos="2160"/>
        </w:tabs>
        <w:ind w:left="2160" w:hanging="360"/>
      </w:pPr>
      <w:rPr>
        <w:rFonts w:ascii="Arial" w:hAnsi="Arial" w:hint="default"/>
      </w:rPr>
    </w:lvl>
    <w:lvl w:ilvl="3" w:tplc="B4D4ADA0" w:tentative="1">
      <w:start w:val="1"/>
      <w:numFmt w:val="bullet"/>
      <w:lvlText w:val="•"/>
      <w:lvlJc w:val="left"/>
      <w:pPr>
        <w:tabs>
          <w:tab w:val="num" w:pos="2880"/>
        </w:tabs>
        <w:ind w:left="2880" w:hanging="360"/>
      </w:pPr>
      <w:rPr>
        <w:rFonts w:ascii="Arial" w:hAnsi="Arial" w:hint="default"/>
      </w:rPr>
    </w:lvl>
    <w:lvl w:ilvl="4" w:tplc="746606E2" w:tentative="1">
      <w:start w:val="1"/>
      <w:numFmt w:val="bullet"/>
      <w:lvlText w:val="•"/>
      <w:lvlJc w:val="left"/>
      <w:pPr>
        <w:tabs>
          <w:tab w:val="num" w:pos="3600"/>
        </w:tabs>
        <w:ind w:left="3600" w:hanging="360"/>
      </w:pPr>
      <w:rPr>
        <w:rFonts w:ascii="Arial" w:hAnsi="Arial" w:hint="default"/>
      </w:rPr>
    </w:lvl>
    <w:lvl w:ilvl="5" w:tplc="8872062C" w:tentative="1">
      <w:start w:val="1"/>
      <w:numFmt w:val="bullet"/>
      <w:lvlText w:val="•"/>
      <w:lvlJc w:val="left"/>
      <w:pPr>
        <w:tabs>
          <w:tab w:val="num" w:pos="4320"/>
        </w:tabs>
        <w:ind w:left="4320" w:hanging="360"/>
      </w:pPr>
      <w:rPr>
        <w:rFonts w:ascii="Arial" w:hAnsi="Arial" w:hint="default"/>
      </w:rPr>
    </w:lvl>
    <w:lvl w:ilvl="6" w:tplc="3BBA99D2" w:tentative="1">
      <w:start w:val="1"/>
      <w:numFmt w:val="bullet"/>
      <w:lvlText w:val="•"/>
      <w:lvlJc w:val="left"/>
      <w:pPr>
        <w:tabs>
          <w:tab w:val="num" w:pos="5040"/>
        </w:tabs>
        <w:ind w:left="5040" w:hanging="360"/>
      </w:pPr>
      <w:rPr>
        <w:rFonts w:ascii="Arial" w:hAnsi="Arial" w:hint="default"/>
      </w:rPr>
    </w:lvl>
    <w:lvl w:ilvl="7" w:tplc="B108F698" w:tentative="1">
      <w:start w:val="1"/>
      <w:numFmt w:val="bullet"/>
      <w:lvlText w:val="•"/>
      <w:lvlJc w:val="left"/>
      <w:pPr>
        <w:tabs>
          <w:tab w:val="num" w:pos="5760"/>
        </w:tabs>
        <w:ind w:left="5760" w:hanging="360"/>
      </w:pPr>
      <w:rPr>
        <w:rFonts w:ascii="Arial" w:hAnsi="Arial" w:hint="default"/>
      </w:rPr>
    </w:lvl>
    <w:lvl w:ilvl="8" w:tplc="B4D03C4A"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2E116FEC"/>
    <w:multiLevelType w:val="multilevel"/>
    <w:tmpl w:val="FE26979A"/>
    <w:styleLink w:val="111111"/>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32767" w:firstLine="0"/>
      </w:pPr>
      <w:rPr>
        <w:rFonts w:hint="default"/>
      </w:rPr>
    </w:lvl>
    <w:lvl w:ilvl="7">
      <w:start w:val="1"/>
      <w:numFmt w:val="none"/>
      <w:suff w:val="nothing"/>
      <w:lvlText w:val=""/>
      <w:lvlJc w:val="left"/>
      <w:pPr>
        <w:ind w:left="-32767" w:firstLine="0"/>
      </w:pPr>
      <w:rPr>
        <w:rFonts w:hint="default"/>
      </w:rPr>
    </w:lvl>
    <w:lvl w:ilvl="8">
      <w:start w:val="1"/>
      <w:numFmt w:val="none"/>
      <w:suff w:val="nothing"/>
      <w:lvlText w:val=""/>
      <w:lvlJc w:val="left"/>
      <w:pPr>
        <w:ind w:left="-32767" w:firstLine="0"/>
      </w:pPr>
      <w:rPr>
        <w:rFonts w:hint="default"/>
      </w:rPr>
    </w:lvl>
  </w:abstractNum>
  <w:abstractNum w:abstractNumId="21" w15:restartNumberingAfterBreak="0">
    <w:nsid w:val="385F51A1"/>
    <w:multiLevelType w:val="multilevel"/>
    <w:tmpl w:val="964C5F0E"/>
    <w:styleLink w:val="BulletList"/>
    <w:lvl w:ilvl="0">
      <w:start w:val="1"/>
      <w:numFmt w:val="bullet"/>
      <w:lvlText w:val=""/>
      <w:lvlJc w:val="left"/>
      <w:pPr>
        <w:ind w:left="360" w:hanging="360"/>
      </w:pPr>
      <w:rPr>
        <w:rFonts w:ascii="Symbol" w:hAnsi="Symbol" w:hint="default"/>
        <w:color w:val="262626" w:themeColor="text1"/>
      </w:rPr>
    </w:lvl>
    <w:lvl w:ilvl="1">
      <w:start w:val="1"/>
      <w:numFmt w:val="bullet"/>
      <w:lvlText w:val=""/>
      <w:lvlJc w:val="left"/>
      <w:pPr>
        <w:ind w:left="720" w:hanging="363"/>
      </w:pPr>
      <w:rPr>
        <w:rFonts w:ascii="Symbol" w:hAnsi="Symbol" w:hint="default"/>
        <w:color w:val="262626" w:themeColor="text1"/>
      </w:rPr>
    </w:lvl>
    <w:lvl w:ilvl="2">
      <w:start w:val="1"/>
      <w:numFmt w:val="bullet"/>
      <w:lvlText w:val=""/>
      <w:lvlJc w:val="left"/>
      <w:pPr>
        <w:ind w:left="1077" w:hanging="357"/>
      </w:pPr>
      <w:rPr>
        <w:rFonts w:ascii="Symbol" w:hAnsi="Symbol" w:hint="default"/>
        <w:color w:val="262626"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2" w15:restartNumberingAfterBreak="0">
    <w:nsid w:val="38DD2BA9"/>
    <w:multiLevelType w:val="multilevel"/>
    <w:tmpl w:val="A5622288"/>
    <w:lvl w:ilvl="0">
      <w:start w:val="1"/>
      <w:numFmt w:val="decimal"/>
      <w:lvlText w:val="%1."/>
      <w:lvlJc w:val="left"/>
      <w:pPr>
        <w:ind w:left="360" w:hanging="360"/>
      </w:pPr>
      <w:rPr>
        <w:rFonts w:hint="default"/>
      </w:rPr>
    </w:lvl>
    <w:lvl w:ilvl="1">
      <w:start w:val="1"/>
      <w:numFmt w:val="decimal"/>
      <w:pStyle w:val="Heading2"/>
      <w:isLgl/>
      <w:lvlText w:val="%1.%2"/>
      <w:lvlJc w:val="left"/>
      <w:pPr>
        <w:ind w:left="360" w:hanging="360"/>
      </w:pPr>
      <w:rPr>
        <w:rFonts w:hint="default"/>
        <w:color w:val="3B3B3B" w:themeColor="text1" w:themeTint="E6"/>
        <w:spacing w:val="-10"/>
        <w:sz w:val="26"/>
        <w:szCs w:val="26"/>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3" w15:restartNumberingAfterBreak="0">
    <w:nsid w:val="3B283F01"/>
    <w:multiLevelType w:val="hybridMultilevel"/>
    <w:tmpl w:val="91365DE4"/>
    <w:lvl w:ilvl="0" w:tplc="795ADAEE">
      <w:start w:val="1"/>
      <w:numFmt w:val="bullet"/>
      <w:lvlText w:val="•"/>
      <w:lvlJc w:val="left"/>
      <w:pPr>
        <w:tabs>
          <w:tab w:val="num" w:pos="720"/>
        </w:tabs>
        <w:ind w:left="720" w:hanging="360"/>
      </w:pPr>
      <w:rPr>
        <w:rFonts w:ascii="Arial" w:hAnsi="Arial" w:hint="default"/>
      </w:rPr>
    </w:lvl>
    <w:lvl w:ilvl="1" w:tplc="985C9E36" w:tentative="1">
      <w:start w:val="1"/>
      <w:numFmt w:val="bullet"/>
      <w:lvlText w:val="•"/>
      <w:lvlJc w:val="left"/>
      <w:pPr>
        <w:tabs>
          <w:tab w:val="num" w:pos="1440"/>
        </w:tabs>
        <w:ind w:left="1440" w:hanging="360"/>
      </w:pPr>
      <w:rPr>
        <w:rFonts w:ascii="Arial" w:hAnsi="Arial" w:hint="default"/>
      </w:rPr>
    </w:lvl>
    <w:lvl w:ilvl="2" w:tplc="1FAEC224" w:tentative="1">
      <w:start w:val="1"/>
      <w:numFmt w:val="bullet"/>
      <w:lvlText w:val="•"/>
      <w:lvlJc w:val="left"/>
      <w:pPr>
        <w:tabs>
          <w:tab w:val="num" w:pos="2160"/>
        </w:tabs>
        <w:ind w:left="2160" w:hanging="360"/>
      </w:pPr>
      <w:rPr>
        <w:rFonts w:ascii="Arial" w:hAnsi="Arial" w:hint="default"/>
      </w:rPr>
    </w:lvl>
    <w:lvl w:ilvl="3" w:tplc="88128414" w:tentative="1">
      <w:start w:val="1"/>
      <w:numFmt w:val="bullet"/>
      <w:lvlText w:val="•"/>
      <w:lvlJc w:val="left"/>
      <w:pPr>
        <w:tabs>
          <w:tab w:val="num" w:pos="2880"/>
        </w:tabs>
        <w:ind w:left="2880" w:hanging="360"/>
      </w:pPr>
      <w:rPr>
        <w:rFonts w:ascii="Arial" w:hAnsi="Arial" w:hint="default"/>
      </w:rPr>
    </w:lvl>
    <w:lvl w:ilvl="4" w:tplc="90708F4E" w:tentative="1">
      <w:start w:val="1"/>
      <w:numFmt w:val="bullet"/>
      <w:lvlText w:val="•"/>
      <w:lvlJc w:val="left"/>
      <w:pPr>
        <w:tabs>
          <w:tab w:val="num" w:pos="3600"/>
        </w:tabs>
        <w:ind w:left="3600" w:hanging="360"/>
      </w:pPr>
      <w:rPr>
        <w:rFonts w:ascii="Arial" w:hAnsi="Arial" w:hint="default"/>
      </w:rPr>
    </w:lvl>
    <w:lvl w:ilvl="5" w:tplc="37D2CD78" w:tentative="1">
      <w:start w:val="1"/>
      <w:numFmt w:val="bullet"/>
      <w:lvlText w:val="•"/>
      <w:lvlJc w:val="left"/>
      <w:pPr>
        <w:tabs>
          <w:tab w:val="num" w:pos="4320"/>
        </w:tabs>
        <w:ind w:left="4320" w:hanging="360"/>
      </w:pPr>
      <w:rPr>
        <w:rFonts w:ascii="Arial" w:hAnsi="Arial" w:hint="default"/>
      </w:rPr>
    </w:lvl>
    <w:lvl w:ilvl="6" w:tplc="F1CA715C" w:tentative="1">
      <w:start w:val="1"/>
      <w:numFmt w:val="bullet"/>
      <w:lvlText w:val="•"/>
      <w:lvlJc w:val="left"/>
      <w:pPr>
        <w:tabs>
          <w:tab w:val="num" w:pos="5040"/>
        </w:tabs>
        <w:ind w:left="5040" w:hanging="360"/>
      </w:pPr>
      <w:rPr>
        <w:rFonts w:ascii="Arial" w:hAnsi="Arial" w:hint="default"/>
      </w:rPr>
    </w:lvl>
    <w:lvl w:ilvl="7" w:tplc="71E039E6" w:tentative="1">
      <w:start w:val="1"/>
      <w:numFmt w:val="bullet"/>
      <w:lvlText w:val="•"/>
      <w:lvlJc w:val="left"/>
      <w:pPr>
        <w:tabs>
          <w:tab w:val="num" w:pos="5760"/>
        </w:tabs>
        <w:ind w:left="5760" w:hanging="360"/>
      </w:pPr>
      <w:rPr>
        <w:rFonts w:ascii="Arial" w:hAnsi="Arial" w:hint="default"/>
      </w:rPr>
    </w:lvl>
    <w:lvl w:ilvl="8" w:tplc="756075B0"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3C704630"/>
    <w:multiLevelType w:val="hybridMultilevel"/>
    <w:tmpl w:val="C00E4904"/>
    <w:lvl w:ilvl="0" w:tplc="8DDA8448">
      <w:start w:val="1"/>
      <w:numFmt w:val="bullet"/>
      <w:lvlText w:val="•"/>
      <w:lvlJc w:val="left"/>
      <w:pPr>
        <w:tabs>
          <w:tab w:val="num" w:pos="720"/>
        </w:tabs>
        <w:ind w:left="720" w:hanging="360"/>
      </w:pPr>
      <w:rPr>
        <w:rFonts w:ascii="Arial" w:hAnsi="Arial" w:hint="default"/>
      </w:rPr>
    </w:lvl>
    <w:lvl w:ilvl="1" w:tplc="30048F6A" w:tentative="1">
      <w:start w:val="1"/>
      <w:numFmt w:val="bullet"/>
      <w:lvlText w:val="•"/>
      <w:lvlJc w:val="left"/>
      <w:pPr>
        <w:tabs>
          <w:tab w:val="num" w:pos="1440"/>
        </w:tabs>
        <w:ind w:left="1440" w:hanging="360"/>
      </w:pPr>
      <w:rPr>
        <w:rFonts w:ascii="Arial" w:hAnsi="Arial" w:hint="default"/>
      </w:rPr>
    </w:lvl>
    <w:lvl w:ilvl="2" w:tplc="792AE1B2" w:tentative="1">
      <w:start w:val="1"/>
      <w:numFmt w:val="bullet"/>
      <w:lvlText w:val="•"/>
      <w:lvlJc w:val="left"/>
      <w:pPr>
        <w:tabs>
          <w:tab w:val="num" w:pos="2160"/>
        </w:tabs>
        <w:ind w:left="2160" w:hanging="360"/>
      </w:pPr>
      <w:rPr>
        <w:rFonts w:ascii="Arial" w:hAnsi="Arial" w:hint="default"/>
      </w:rPr>
    </w:lvl>
    <w:lvl w:ilvl="3" w:tplc="F18893A6" w:tentative="1">
      <w:start w:val="1"/>
      <w:numFmt w:val="bullet"/>
      <w:lvlText w:val="•"/>
      <w:lvlJc w:val="left"/>
      <w:pPr>
        <w:tabs>
          <w:tab w:val="num" w:pos="2880"/>
        </w:tabs>
        <w:ind w:left="2880" w:hanging="360"/>
      </w:pPr>
      <w:rPr>
        <w:rFonts w:ascii="Arial" w:hAnsi="Arial" w:hint="default"/>
      </w:rPr>
    </w:lvl>
    <w:lvl w:ilvl="4" w:tplc="D17ADB9E" w:tentative="1">
      <w:start w:val="1"/>
      <w:numFmt w:val="bullet"/>
      <w:lvlText w:val="•"/>
      <w:lvlJc w:val="left"/>
      <w:pPr>
        <w:tabs>
          <w:tab w:val="num" w:pos="3600"/>
        </w:tabs>
        <w:ind w:left="3600" w:hanging="360"/>
      </w:pPr>
      <w:rPr>
        <w:rFonts w:ascii="Arial" w:hAnsi="Arial" w:hint="default"/>
      </w:rPr>
    </w:lvl>
    <w:lvl w:ilvl="5" w:tplc="B7CC8908" w:tentative="1">
      <w:start w:val="1"/>
      <w:numFmt w:val="bullet"/>
      <w:lvlText w:val="•"/>
      <w:lvlJc w:val="left"/>
      <w:pPr>
        <w:tabs>
          <w:tab w:val="num" w:pos="4320"/>
        </w:tabs>
        <w:ind w:left="4320" w:hanging="360"/>
      </w:pPr>
      <w:rPr>
        <w:rFonts w:ascii="Arial" w:hAnsi="Arial" w:hint="default"/>
      </w:rPr>
    </w:lvl>
    <w:lvl w:ilvl="6" w:tplc="9E5001FC" w:tentative="1">
      <w:start w:val="1"/>
      <w:numFmt w:val="bullet"/>
      <w:lvlText w:val="•"/>
      <w:lvlJc w:val="left"/>
      <w:pPr>
        <w:tabs>
          <w:tab w:val="num" w:pos="5040"/>
        </w:tabs>
        <w:ind w:left="5040" w:hanging="360"/>
      </w:pPr>
      <w:rPr>
        <w:rFonts w:ascii="Arial" w:hAnsi="Arial" w:hint="default"/>
      </w:rPr>
    </w:lvl>
    <w:lvl w:ilvl="7" w:tplc="65C6D3BA" w:tentative="1">
      <w:start w:val="1"/>
      <w:numFmt w:val="bullet"/>
      <w:lvlText w:val="•"/>
      <w:lvlJc w:val="left"/>
      <w:pPr>
        <w:tabs>
          <w:tab w:val="num" w:pos="5760"/>
        </w:tabs>
        <w:ind w:left="5760" w:hanging="360"/>
      </w:pPr>
      <w:rPr>
        <w:rFonts w:ascii="Arial" w:hAnsi="Arial" w:hint="default"/>
      </w:rPr>
    </w:lvl>
    <w:lvl w:ilvl="8" w:tplc="302A452C"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4A0445F4"/>
    <w:multiLevelType w:val="multilevel"/>
    <w:tmpl w:val="78C0B9BE"/>
    <w:styleLink w:val="Lists"/>
    <w:lvl w:ilvl="0">
      <w:start w:val="1"/>
      <w:numFmt w:val="decimal"/>
      <w:lvlText w:val="%1."/>
      <w:lvlJc w:val="left"/>
      <w:pPr>
        <w:tabs>
          <w:tab w:val="num" w:pos="357"/>
        </w:tabs>
        <w:ind w:left="357" w:hanging="357"/>
      </w:pPr>
      <w:rPr>
        <w:rFonts w:hint="default"/>
      </w:rPr>
    </w:lvl>
    <w:lvl w:ilvl="1">
      <w:start w:val="1"/>
      <w:numFmt w:val="lowerLetter"/>
      <w:lvlText w:val="%2."/>
      <w:lvlJc w:val="left"/>
      <w:pPr>
        <w:tabs>
          <w:tab w:val="num" w:pos="720"/>
        </w:tabs>
        <w:ind w:left="720" w:hanging="363"/>
      </w:pPr>
      <w:rPr>
        <w:rFonts w:hint="default"/>
      </w:rPr>
    </w:lvl>
    <w:lvl w:ilvl="2">
      <w:start w:val="1"/>
      <w:numFmt w:val="lowerRoman"/>
      <w:lvlText w:val="%3."/>
      <w:lvlJc w:val="left"/>
      <w:pPr>
        <w:tabs>
          <w:tab w:val="num" w:pos="1077"/>
        </w:tabs>
        <w:ind w:left="1077" w:hanging="357"/>
      </w:pPr>
      <w:rPr>
        <w:rFonts w:hint="default"/>
      </w:rPr>
    </w:lvl>
    <w:lvl w:ilvl="3">
      <w:start w:val="1"/>
      <w:numFmt w:val="upperLetter"/>
      <w:lvlText w:val="(%4)"/>
      <w:lvlJc w:val="left"/>
      <w:pPr>
        <w:tabs>
          <w:tab w:val="num" w:pos="1452"/>
        </w:tabs>
        <w:ind w:left="1452" w:hanging="375"/>
      </w:pPr>
      <w:rPr>
        <w:rFonts w:hint="default"/>
      </w:rPr>
    </w:lvl>
    <w:lvl w:ilvl="4">
      <w:start w:val="1"/>
      <w:numFmt w:val="none"/>
      <w:suff w:val="nothing"/>
      <w:lvlText w:val=""/>
      <w:lvlJc w:val="left"/>
      <w:pPr>
        <w:ind w:left="0" w:firstLine="0"/>
      </w:pPr>
      <w:rPr>
        <w:rFonts w:hint="default"/>
      </w:rPr>
    </w:lvl>
    <w:lvl w:ilvl="5">
      <w:start w:val="1"/>
      <w:numFmt w:val="none"/>
      <w:suff w:val="nothing"/>
      <w:lvlText w:val="%6"/>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26" w15:restartNumberingAfterBreak="0">
    <w:nsid w:val="4C896C8B"/>
    <w:multiLevelType w:val="hybridMultilevel"/>
    <w:tmpl w:val="D7DEE782"/>
    <w:lvl w:ilvl="0" w:tplc="E31C6956">
      <w:start w:val="3"/>
      <w:numFmt w:val="bullet"/>
      <w:lvlText w:val="-"/>
      <w:lvlJc w:val="left"/>
      <w:pPr>
        <w:ind w:left="1080" w:hanging="360"/>
      </w:pPr>
      <w:rPr>
        <w:rFonts w:ascii="Calibri Light" w:eastAsiaTheme="minorHAnsi" w:hAnsi="Calibri Light" w:cs="Calibri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6F41443"/>
    <w:multiLevelType w:val="multilevel"/>
    <w:tmpl w:val="277C3452"/>
    <w:lvl w:ilvl="0">
      <w:start w:val="1"/>
      <w:numFmt w:val="decimal"/>
      <w:lvlText w:val="%1"/>
      <w:legacy w:legacy="1" w:legacySpace="0" w:legacyIndent="0"/>
      <w:lvlJc w:val="left"/>
    </w:lvl>
    <w:lvl w:ilvl="1">
      <w:start w:val="1"/>
      <w:numFmt w:val="decimal"/>
      <w:lvlText w:val="%1.%2"/>
      <w:legacy w:legacy="1" w:legacySpace="0" w:legacyIndent="720"/>
      <w:lvlJc w:val="left"/>
    </w:lvl>
    <w:lvl w:ilvl="2">
      <w:numFmt w:val="bullet"/>
      <w:lvlText w:val="•"/>
      <w:lvlJc w:val="left"/>
      <w:pPr>
        <w:ind w:left="1440" w:hanging="720"/>
      </w:pPr>
      <w:rPr>
        <w:rFonts w:ascii="Arial" w:hAnsi="Arial" w:hint="default"/>
        <w:color w:val="5C5C5C" w:themeColor="text1" w:themeTint="BF"/>
      </w:rPr>
    </w:lvl>
    <w:lvl w:ilvl="3">
      <w:start w:val="1"/>
      <w:numFmt w:val="decimal"/>
      <w:lvlText w:val="%4."/>
      <w:legacy w:legacy="1" w:legacySpace="0" w:legacyIndent="0"/>
      <w:lvlJc w:val="left"/>
    </w:lvl>
    <w:lvl w:ilvl="4">
      <w:start w:val="1"/>
      <w:numFmt w:val="decimal"/>
      <w:lvlText w:val="%4.%5."/>
      <w:legacy w:legacy="1" w:legacySpace="0" w:legacyIndent="0"/>
      <w:lvlJc w:val="left"/>
    </w:lvl>
    <w:lvl w:ilvl="5">
      <w:start w:val="1"/>
      <w:numFmt w:val="decimal"/>
      <w:lvlText w:val="%4.%5.%6."/>
      <w:legacy w:legacy="1" w:legacySpace="0" w:legacyIndent="0"/>
      <w:lvlJc w:val="left"/>
    </w:lvl>
    <w:lvl w:ilvl="6">
      <w:start w:val="1"/>
      <w:numFmt w:val="decimal"/>
      <w:lvlText w:val="%4.%5.%6.%7."/>
      <w:legacy w:legacy="1" w:legacySpace="0" w:legacyIndent="0"/>
      <w:lvlJc w:val="left"/>
    </w:lvl>
    <w:lvl w:ilvl="7">
      <w:start w:val="1"/>
      <w:numFmt w:val="decimal"/>
      <w:lvlText w:val="%4.%5.%6.%7.%8."/>
      <w:legacy w:legacy="1" w:legacySpace="0" w:legacyIndent="0"/>
      <w:lvlJc w:val="left"/>
    </w:lvl>
    <w:lvl w:ilvl="8">
      <w:start w:val="1"/>
      <w:numFmt w:val="decimal"/>
      <w:lvlText w:val="%4.%5.%6.%7.%8.%9."/>
      <w:legacy w:legacy="1" w:legacySpace="0" w:legacyIndent="0"/>
      <w:lvlJc w:val="left"/>
    </w:lvl>
  </w:abstractNum>
  <w:abstractNum w:abstractNumId="28" w15:restartNumberingAfterBreak="0">
    <w:nsid w:val="5D281978"/>
    <w:multiLevelType w:val="multilevel"/>
    <w:tmpl w:val="9960876C"/>
    <w:lvl w:ilvl="0">
      <w:start w:val="1"/>
      <w:numFmt w:val="decimal"/>
      <w:lvlText w:val="%1"/>
      <w:legacy w:legacy="1" w:legacySpace="0" w:legacyIndent="0"/>
      <w:lvlJc w:val="left"/>
    </w:lvl>
    <w:lvl w:ilvl="1">
      <w:start w:val="1"/>
      <w:numFmt w:val="decimal"/>
      <w:lvlText w:val="%1.%2"/>
      <w:legacy w:legacy="1" w:legacySpace="0" w:legacyIndent="720"/>
      <w:lvlJc w:val="left"/>
    </w:lvl>
    <w:lvl w:ilvl="2">
      <w:numFmt w:val="bullet"/>
      <w:lvlText w:val="•"/>
      <w:lvlJc w:val="left"/>
      <w:pPr>
        <w:ind w:left="1440" w:hanging="720"/>
      </w:pPr>
      <w:rPr>
        <w:rFonts w:ascii="Arial" w:hAnsi="Arial" w:hint="default"/>
        <w:color w:val="5C5C5C" w:themeColor="text1" w:themeTint="BF"/>
      </w:rPr>
    </w:lvl>
    <w:lvl w:ilvl="3">
      <w:start w:val="1"/>
      <w:numFmt w:val="decimal"/>
      <w:lvlText w:val="%4."/>
      <w:legacy w:legacy="1" w:legacySpace="0" w:legacyIndent="0"/>
      <w:lvlJc w:val="left"/>
    </w:lvl>
    <w:lvl w:ilvl="4">
      <w:start w:val="1"/>
      <w:numFmt w:val="decimal"/>
      <w:lvlText w:val="%4.%5."/>
      <w:legacy w:legacy="1" w:legacySpace="0" w:legacyIndent="0"/>
      <w:lvlJc w:val="left"/>
    </w:lvl>
    <w:lvl w:ilvl="5">
      <w:start w:val="1"/>
      <w:numFmt w:val="decimal"/>
      <w:lvlText w:val="%4.%5.%6."/>
      <w:legacy w:legacy="1" w:legacySpace="0" w:legacyIndent="0"/>
      <w:lvlJc w:val="left"/>
    </w:lvl>
    <w:lvl w:ilvl="6">
      <w:start w:val="1"/>
      <w:numFmt w:val="decimal"/>
      <w:lvlText w:val="%4.%5.%6.%7."/>
      <w:legacy w:legacy="1" w:legacySpace="0" w:legacyIndent="0"/>
      <w:lvlJc w:val="left"/>
    </w:lvl>
    <w:lvl w:ilvl="7">
      <w:start w:val="1"/>
      <w:numFmt w:val="decimal"/>
      <w:lvlText w:val="%4.%5.%6.%7.%8."/>
      <w:legacy w:legacy="1" w:legacySpace="0" w:legacyIndent="0"/>
      <w:lvlJc w:val="left"/>
    </w:lvl>
    <w:lvl w:ilvl="8">
      <w:start w:val="1"/>
      <w:numFmt w:val="decimal"/>
      <w:lvlText w:val="%4.%5.%6.%7.%8.%9."/>
      <w:legacy w:legacy="1" w:legacySpace="0" w:legacyIndent="0"/>
      <w:lvlJc w:val="left"/>
    </w:lvl>
  </w:abstractNum>
  <w:abstractNum w:abstractNumId="29" w15:restartNumberingAfterBreak="0">
    <w:nsid w:val="60C35D29"/>
    <w:multiLevelType w:val="multilevel"/>
    <w:tmpl w:val="569872E4"/>
    <w:styleLink w:val="SBbulletlists"/>
    <w:lvl w:ilvl="0">
      <w:start w:val="1"/>
      <w:numFmt w:val="bullet"/>
      <w:pStyle w:val="CV-SB-ListBulletListBullet4"/>
      <w:lvlText w:val=""/>
      <w:lvlJc w:val="left"/>
      <w:pPr>
        <w:tabs>
          <w:tab w:val="num" w:pos="357"/>
        </w:tabs>
        <w:ind w:left="360" w:hanging="360"/>
      </w:pPr>
      <w:rPr>
        <w:rFonts w:ascii="Symbol" w:hAnsi="Symbol" w:hint="default"/>
        <w:color w:val="DA291C" w:themeColor="text2"/>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30" w15:restartNumberingAfterBreak="0">
    <w:nsid w:val="640971A7"/>
    <w:multiLevelType w:val="hybridMultilevel"/>
    <w:tmpl w:val="D4C63FEE"/>
    <w:lvl w:ilvl="0" w:tplc="F47A6DF0">
      <w:start w:val="1"/>
      <w:numFmt w:val="bullet"/>
      <w:lvlText w:val="•"/>
      <w:lvlJc w:val="left"/>
      <w:pPr>
        <w:tabs>
          <w:tab w:val="num" w:pos="720"/>
        </w:tabs>
        <w:ind w:left="720" w:hanging="360"/>
      </w:pPr>
      <w:rPr>
        <w:rFonts w:ascii="Arial" w:hAnsi="Arial" w:hint="default"/>
      </w:rPr>
    </w:lvl>
    <w:lvl w:ilvl="1" w:tplc="F2F667E8" w:tentative="1">
      <w:start w:val="1"/>
      <w:numFmt w:val="bullet"/>
      <w:lvlText w:val="•"/>
      <w:lvlJc w:val="left"/>
      <w:pPr>
        <w:tabs>
          <w:tab w:val="num" w:pos="1440"/>
        </w:tabs>
        <w:ind w:left="1440" w:hanging="360"/>
      </w:pPr>
      <w:rPr>
        <w:rFonts w:ascii="Arial" w:hAnsi="Arial" w:hint="default"/>
      </w:rPr>
    </w:lvl>
    <w:lvl w:ilvl="2" w:tplc="9D2C125C" w:tentative="1">
      <w:start w:val="1"/>
      <w:numFmt w:val="bullet"/>
      <w:lvlText w:val="•"/>
      <w:lvlJc w:val="left"/>
      <w:pPr>
        <w:tabs>
          <w:tab w:val="num" w:pos="2160"/>
        </w:tabs>
        <w:ind w:left="2160" w:hanging="360"/>
      </w:pPr>
      <w:rPr>
        <w:rFonts w:ascii="Arial" w:hAnsi="Arial" w:hint="default"/>
      </w:rPr>
    </w:lvl>
    <w:lvl w:ilvl="3" w:tplc="ABCE7464" w:tentative="1">
      <w:start w:val="1"/>
      <w:numFmt w:val="bullet"/>
      <w:lvlText w:val="•"/>
      <w:lvlJc w:val="left"/>
      <w:pPr>
        <w:tabs>
          <w:tab w:val="num" w:pos="2880"/>
        </w:tabs>
        <w:ind w:left="2880" w:hanging="360"/>
      </w:pPr>
      <w:rPr>
        <w:rFonts w:ascii="Arial" w:hAnsi="Arial" w:hint="default"/>
      </w:rPr>
    </w:lvl>
    <w:lvl w:ilvl="4" w:tplc="8F9E0F44" w:tentative="1">
      <w:start w:val="1"/>
      <w:numFmt w:val="bullet"/>
      <w:lvlText w:val="•"/>
      <w:lvlJc w:val="left"/>
      <w:pPr>
        <w:tabs>
          <w:tab w:val="num" w:pos="3600"/>
        </w:tabs>
        <w:ind w:left="3600" w:hanging="360"/>
      </w:pPr>
      <w:rPr>
        <w:rFonts w:ascii="Arial" w:hAnsi="Arial" w:hint="default"/>
      </w:rPr>
    </w:lvl>
    <w:lvl w:ilvl="5" w:tplc="2A5EA89A" w:tentative="1">
      <w:start w:val="1"/>
      <w:numFmt w:val="bullet"/>
      <w:lvlText w:val="•"/>
      <w:lvlJc w:val="left"/>
      <w:pPr>
        <w:tabs>
          <w:tab w:val="num" w:pos="4320"/>
        </w:tabs>
        <w:ind w:left="4320" w:hanging="360"/>
      </w:pPr>
      <w:rPr>
        <w:rFonts w:ascii="Arial" w:hAnsi="Arial" w:hint="default"/>
      </w:rPr>
    </w:lvl>
    <w:lvl w:ilvl="6" w:tplc="B642810E" w:tentative="1">
      <w:start w:val="1"/>
      <w:numFmt w:val="bullet"/>
      <w:lvlText w:val="•"/>
      <w:lvlJc w:val="left"/>
      <w:pPr>
        <w:tabs>
          <w:tab w:val="num" w:pos="5040"/>
        </w:tabs>
        <w:ind w:left="5040" w:hanging="360"/>
      </w:pPr>
      <w:rPr>
        <w:rFonts w:ascii="Arial" w:hAnsi="Arial" w:hint="default"/>
      </w:rPr>
    </w:lvl>
    <w:lvl w:ilvl="7" w:tplc="82D0FCD8" w:tentative="1">
      <w:start w:val="1"/>
      <w:numFmt w:val="bullet"/>
      <w:lvlText w:val="•"/>
      <w:lvlJc w:val="left"/>
      <w:pPr>
        <w:tabs>
          <w:tab w:val="num" w:pos="5760"/>
        </w:tabs>
        <w:ind w:left="5760" w:hanging="360"/>
      </w:pPr>
      <w:rPr>
        <w:rFonts w:ascii="Arial" w:hAnsi="Arial" w:hint="default"/>
      </w:rPr>
    </w:lvl>
    <w:lvl w:ilvl="8" w:tplc="ADC4ED52"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6C00159C"/>
    <w:multiLevelType w:val="hybridMultilevel"/>
    <w:tmpl w:val="A8AC7B8C"/>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6C9860C9"/>
    <w:multiLevelType w:val="multilevel"/>
    <w:tmpl w:val="6DB639B2"/>
    <w:lvl w:ilvl="0">
      <w:start w:val="1"/>
      <w:numFmt w:val="decimal"/>
      <w:lvlText w:val="%1"/>
      <w:legacy w:legacy="1" w:legacySpace="0" w:legacyIndent="0"/>
      <w:lvlJc w:val="left"/>
    </w:lvl>
    <w:lvl w:ilvl="1">
      <w:start w:val="1"/>
      <w:numFmt w:val="decimal"/>
      <w:lvlText w:val="%1.%2"/>
      <w:legacy w:legacy="1" w:legacySpace="0" w:legacyIndent="720"/>
      <w:lvlJc w:val="left"/>
      <w:rPr>
        <w:color w:val="auto"/>
        <w:sz w:val="24"/>
        <w:szCs w:val="24"/>
      </w:rPr>
    </w:lvl>
    <w:lvl w:ilvl="2">
      <w:start w:val="1"/>
      <w:numFmt w:val="none"/>
      <w:lvlText w:val=""/>
      <w:legacy w:legacy="1" w:legacySpace="0" w:legacyIndent="720"/>
      <w:lvlJc w:val="left"/>
      <w:pPr>
        <w:ind w:left="2880" w:hanging="720"/>
      </w:pPr>
      <w:rPr>
        <w:rFonts w:ascii="Symbol" w:hAnsi="Symbol" w:hint="default"/>
      </w:rPr>
    </w:lvl>
    <w:lvl w:ilvl="3">
      <w:start w:val="1"/>
      <w:numFmt w:val="decimal"/>
      <w:lvlText w:val="%4."/>
      <w:legacy w:legacy="1" w:legacySpace="0" w:legacyIndent="0"/>
      <w:lvlJc w:val="left"/>
    </w:lvl>
    <w:lvl w:ilvl="4">
      <w:start w:val="1"/>
      <w:numFmt w:val="decimal"/>
      <w:lvlText w:val="%4.%5."/>
      <w:legacy w:legacy="1" w:legacySpace="0" w:legacyIndent="0"/>
      <w:lvlJc w:val="left"/>
    </w:lvl>
    <w:lvl w:ilvl="5">
      <w:start w:val="1"/>
      <w:numFmt w:val="decimal"/>
      <w:lvlText w:val="%4.%5.%6."/>
      <w:legacy w:legacy="1" w:legacySpace="0" w:legacyIndent="0"/>
      <w:lvlJc w:val="left"/>
    </w:lvl>
    <w:lvl w:ilvl="6">
      <w:start w:val="1"/>
      <w:numFmt w:val="decimal"/>
      <w:lvlText w:val="%4.%5.%6.%7."/>
      <w:legacy w:legacy="1" w:legacySpace="0" w:legacyIndent="0"/>
      <w:lvlJc w:val="left"/>
    </w:lvl>
    <w:lvl w:ilvl="7">
      <w:start w:val="1"/>
      <w:numFmt w:val="decimal"/>
      <w:lvlText w:val="%4.%5.%6.%7.%8."/>
      <w:legacy w:legacy="1" w:legacySpace="0" w:legacyIndent="0"/>
      <w:lvlJc w:val="left"/>
    </w:lvl>
    <w:lvl w:ilvl="8">
      <w:start w:val="1"/>
      <w:numFmt w:val="decimal"/>
      <w:lvlText w:val="%4.%5.%6.%7.%8.%9."/>
      <w:legacy w:legacy="1" w:legacySpace="0" w:legacyIndent="0"/>
      <w:lvlJc w:val="left"/>
    </w:lvl>
  </w:abstractNum>
  <w:abstractNum w:abstractNumId="33" w15:restartNumberingAfterBreak="0">
    <w:nsid w:val="73107305"/>
    <w:multiLevelType w:val="multilevel"/>
    <w:tmpl w:val="69AEB596"/>
    <w:styleLink w:val="BulletsList"/>
    <w:lvl w:ilvl="0">
      <w:start w:val="1"/>
      <w:numFmt w:val="bullet"/>
      <w:pStyle w:val="Bullet1"/>
      <w:lvlText w:val=""/>
      <w:lvlJc w:val="left"/>
      <w:pPr>
        <w:tabs>
          <w:tab w:val="num" w:pos="284"/>
        </w:tabs>
        <w:ind w:left="284" w:hanging="284"/>
      </w:pPr>
      <w:rPr>
        <w:rFonts w:ascii="Symbol" w:hAnsi="Symbol" w:hint="default"/>
        <w:color w:val="DA291C" w:themeColor="accent1"/>
      </w:rPr>
    </w:lvl>
    <w:lvl w:ilvl="1">
      <w:start w:val="1"/>
      <w:numFmt w:val="bullet"/>
      <w:pStyle w:val="Bullet2"/>
      <w:lvlText w:val="–"/>
      <w:lvlJc w:val="left"/>
      <w:pPr>
        <w:tabs>
          <w:tab w:val="num" w:pos="568"/>
        </w:tabs>
        <w:ind w:left="568" w:hanging="284"/>
      </w:pPr>
      <w:rPr>
        <w:rFonts w:ascii="Arial" w:hAnsi="Arial" w:cs="Times New Roman" w:hint="default"/>
        <w:color w:val="DA291C" w:themeColor="accent1"/>
      </w:rPr>
    </w:lvl>
    <w:lvl w:ilvl="2">
      <w:start w:val="1"/>
      <w:numFmt w:val="bullet"/>
      <w:pStyle w:val="Bullet3"/>
      <w:lvlText w:val="»"/>
      <w:lvlJc w:val="left"/>
      <w:pPr>
        <w:tabs>
          <w:tab w:val="num" w:pos="852"/>
        </w:tabs>
        <w:ind w:left="852" w:hanging="285"/>
      </w:pPr>
      <w:rPr>
        <w:rFonts w:ascii="Arial" w:hAnsi="Arial" w:cs="Times New Roman" w:hint="default"/>
        <w:color w:val="DA291C" w:themeColor="accent1"/>
      </w:rPr>
    </w:lvl>
    <w:lvl w:ilvl="3">
      <w:start w:val="1"/>
      <w:numFmt w:val="decimal"/>
      <w:lvlText w:val="(%4)"/>
      <w:lvlJc w:val="left"/>
      <w:pPr>
        <w:tabs>
          <w:tab w:val="num" w:pos="1136"/>
        </w:tabs>
        <w:ind w:left="1136" w:firstLine="0"/>
      </w:pPr>
    </w:lvl>
    <w:lvl w:ilvl="4">
      <w:start w:val="1"/>
      <w:numFmt w:val="lowerLetter"/>
      <w:lvlText w:val="(%5)"/>
      <w:lvlJc w:val="left"/>
      <w:pPr>
        <w:tabs>
          <w:tab w:val="num" w:pos="1420"/>
        </w:tabs>
        <w:ind w:left="1420" w:firstLine="0"/>
      </w:pPr>
    </w:lvl>
    <w:lvl w:ilvl="5">
      <w:start w:val="1"/>
      <w:numFmt w:val="lowerRoman"/>
      <w:lvlText w:val="(%6)"/>
      <w:lvlJc w:val="left"/>
      <w:pPr>
        <w:tabs>
          <w:tab w:val="num" w:pos="1704"/>
        </w:tabs>
        <w:ind w:left="1704" w:firstLine="0"/>
      </w:pPr>
    </w:lvl>
    <w:lvl w:ilvl="6">
      <w:start w:val="1"/>
      <w:numFmt w:val="decimal"/>
      <w:lvlText w:val="%7."/>
      <w:lvlJc w:val="left"/>
      <w:pPr>
        <w:tabs>
          <w:tab w:val="num" w:pos="1988"/>
        </w:tabs>
        <w:ind w:left="1988" w:firstLine="0"/>
      </w:pPr>
    </w:lvl>
    <w:lvl w:ilvl="7">
      <w:start w:val="1"/>
      <w:numFmt w:val="lowerLetter"/>
      <w:lvlText w:val="%8."/>
      <w:lvlJc w:val="left"/>
      <w:pPr>
        <w:tabs>
          <w:tab w:val="num" w:pos="2272"/>
        </w:tabs>
        <w:ind w:left="2272" w:firstLine="0"/>
      </w:pPr>
    </w:lvl>
    <w:lvl w:ilvl="8">
      <w:start w:val="1"/>
      <w:numFmt w:val="lowerRoman"/>
      <w:lvlText w:val="%9."/>
      <w:lvlJc w:val="left"/>
      <w:pPr>
        <w:tabs>
          <w:tab w:val="num" w:pos="2556"/>
        </w:tabs>
        <w:ind w:left="2556" w:firstLine="0"/>
      </w:pPr>
    </w:lvl>
  </w:abstractNum>
  <w:abstractNum w:abstractNumId="34" w15:restartNumberingAfterBreak="0">
    <w:nsid w:val="75BA3785"/>
    <w:multiLevelType w:val="multilevel"/>
    <w:tmpl w:val="19B0EA28"/>
    <w:styleLink w:val="AnnexCoverTitle"/>
    <w:lvl w:ilvl="0">
      <w:start w:val="1"/>
      <w:numFmt w:val="none"/>
      <w:pStyle w:val="AnnexCover"/>
      <w:suff w:val="nothing"/>
      <w:lvlText w:val="Annex"/>
      <w:lvlJc w:val="left"/>
      <w:pPr>
        <w:ind w:left="0" w:firstLine="0"/>
      </w:pPr>
      <w:rPr>
        <w:rFonts w:hint="default"/>
        <w:caps/>
        <w:color w:val="FFFFFF" w:themeColor="background1"/>
        <w:sz w:val="52"/>
      </w:rPr>
    </w:lvl>
    <w:lvl w:ilvl="1">
      <w:start w:val="1"/>
      <w:numFmt w:val="none"/>
      <w:suff w:val="nothing"/>
      <w:lvlText w:val=""/>
      <w:lvlJc w:val="left"/>
      <w:pPr>
        <w:ind w:left="0" w:firstLine="0"/>
      </w:pPr>
      <w:rPr>
        <w:rFonts w:hint="default"/>
      </w:rPr>
    </w:lvl>
    <w:lvl w:ilvl="2">
      <w:start w:val="1"/>
      <w:numFmt w:val="none"/>
      <w:suff w:val="nothing"/>
      <w:lvlText w:val=""/>
      <w:lvlJc w:val="left"/>
      <w:pPr>
        <w:ind w:left="-32767" w:firstLine="32767"/>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35" w15:restartNumberingAfterBreak="0">
    <w:nsid w:val="760C709B"/>
    <w:multiLevelType w:val="multilevel"/>
    <w:tmpl w:val="76EE1E4C"/>
    <w:lvl w:ilvl="0">
      <w:start w:val="1"/>
      <w:numFmt w:val="decimal"/>
      <w:lvlText w:val="%1"/>
      <w:legacy w:legacy="1" w:legacySpace="0" w:legacyIndent="0"/>
      <w:lvlJc w:val="left"/>
    </w:lvl>
    <w:lvl w:ilvl="1">
      <w:start w:val="1"/>
      <w:numFmt w:val="decimal"/>
      <w:lvlText w:val="%1.%2"/>
      <w:legacy w:legacy="1" w:legacySpace="0" w:legacyIndent="720"/>
      <w:lvlJc w:val="left"/>
    </w:lvl>
    <w:lvl w:ilvl="2">
      <w:numFmt w:val="bullet"/>
      <w:lvlText w:val="•"/>
      <w:lvlJc w:val="left"/>
      <w:pPr>
        <w:ind w:left="1440" w:hanging="720"/>
      </w:pPr>
      <w:rPr>
        <w:rFonts w:ascii="Arial" w:hAnsi="Arial" w:hint="default"/>
        <w:color w:val="5C5C5C" w:themeColor="text1" w:themeTint="BF"/>
      </w:rPr>
    </w:lvl>
    <w:lvl w:ilvl="3">
      <w:start w:val="1"/>
      <w:numFmt w:val="decimal"/>
      <w:lvlText w:val="%4."/>
      <w:legacy w:legacy="1" w:legacySpace="0" w:legacyIndent="0"/>
      <w:lvlJc w:val="left"/>
    </w:lvl>
    <w:lvl w:ilvl="4">
      <w:start w:val="1"/>
      <w:numFmt w:val="decimal"/>
      <w:lvlText w:val="%4.%5."/>
      <w:legacy w:legacy="1" w:legacySpace="0" w:legacyIndent="0"/>
      <w:lvlJc w:val="left"/>
    </w:lvl>
    <w:lvl w:ilvl="5">
      <w:start w:val="1"/>
      <w:numFmt w:val="decimal"/>
      <w:lvlText w:val="%4.%5.%6."/>
      <w:legacy w:legacy="1" w:legacySpace="0" w:legacyIndent="0"/>
      <w:lvlJc w:val="left"/>
    </w:lvl>
    <w:lvl w:ilvl="6">
      <w:start w:val="1"/>
      <w:numFmt w:val="decimal"/>
      <w:lvlText w:val="%4.%5.%6.%7."/>
      <w:legacy w:legacy="1" w:legacySpace="0" w:legacyIndent="0"/>
      <w:lvlJc w:val="left"/>
    </w:lvl>
    <w:lvl w:ilvl="7">
      <w:start w:val="1"/>
      <w:numFmt w:val="decimal"/>
      <w:lvlText w:val="%4.%5.%6.%7.%8."/>
      <w:legacy w:legacy="1" w:legacySpace="0" w:legacyIndent="0"/>
      <w:lvlJc w:val="left"/>
    </w:lvl>
    <w:lvl w:ilvl="8">
      <w:start w:val="1"/>
      <w:numFmt w:val="decimal"/>
      <w:lvlText w:val="%4.%5.%6.%7.%8.%9."/>
      <w:legacy w:legacy="1" w:legacySpace="0" w:legacyIndent="0"/>
      <w:lvlJc w:val="left"/>
    </w:lvl>
  </w:abstractNum>
  <w:abstractNum w:abstractNumId="36" w15:restartNumberingAfterBreak="0">
    <w:nsid w:val="76C07EDC"/>
    <w:multiLevelType w:val="multilevel"/>
    <w:tmpl w:val="19B0EA28"/>
    <w:numStyleLink w:val="AnnexCoverTitle"/>
  </w:abstractNum>
  <w:num w:numId="1">
    <w:abstractNumId w:val="25"/>
  </w:num>
  <w:num w:numId="2">
    <w:abstractNumId w:val="15"/>
  </w:num>
  <w:num w:numId="3">
    <w:abstractNumId w:val="1"/>
  </w:num>
  <w:num w:numId="4">
    <w:abstractNumId w:val="0"/>
  </w:num>
  <w:num w:numId="5">
    <w:abstractNumId w:val="20"/>
  </w:num>
  <w:num w:numId="6">
    <w:abstractNumId w:val="21"/>
  </w:num>
  <w:num w:numId="7">
    <w:abstractNumId w:val="6"/>
  </w:num>
  <w:num w:numId="8">
    <w:abstractNumId w:val="29"/>
  </w:num>
  <w:num w:numId="9">
    <w:abstractNumId w:val="10"/>
  </w:num>
  <w:num w:numId="10">
    <w:abstractNumId w:val="34"/>
  </w:num>
  <w:num w:numId="11">
    <w:abstractNumId w:val="36"/>
    <w:lvlOverride w:ilvl="0">
      <w:lvl w:ilvl="0">
        <w:start w:val="1"/>
        <w:numFmt w:val="decimal"/>
        <w:pStyle w:val="AnnexCover"/>
        <w:suff w:val="space"/>
        <w:lvlText w:val="Annex %1"/>
        <w:lvlJc w:val="left"/>
        <w:pPr>
          <w:ind w:left="1134" w:firstLine="0"/>
        </w:pPr>
        <w:rPr>
          <w:rFonts w:hint="default"/>
          <w:b w:val="0"/>
          <w:bCs w:val="0"/>
          <w:i w:val="0"/>
          <w:iCs w:val="0"/>
          <w:caps/>
          <w:strike w:val="0"/>
          <w:dstrike w:val="0"/>
          <w:outline w:val="0"/>
          <w:shadow w:val="0"/>
          <w:emboss w:val="0"/>
          <w:imprint w:val="0"/>
          <w:vanish w:val="0"/>
          <w:spacing w:val="0"/>
          <w:kern w:val="0"/>
          <w:position w:val="0"/>
          <w:sz w:val="52"/>
          <w:u w:val="none"/>
          <w:effect w:val="none"/>
          <w:vertAlign w:val="baseline"/>
          <w:em w:val="none"/>
          <w14:ligatures w14:val="none"/>
          <w14:numForm w14:val="default"/>
          <w14:numSpacing w14:val="default"/>
          <w14:stylisticSets/>
          <w14:cntxtAlts w14:val="0"/>
        </w:rPr>
      </w:lvl>
    </w:lvlOverride>
    <w:lvlOverride w:ilvl="1">
      <w:lvl w:ilvl="1">
        <w:start w:val="1"/>
        <w:numFmt w:val="none"/>
        <w:suff w:val="nothing"/>
        <w:lvlText w:val=""/>
        <w:lvlJc w:val="left"/>
        <w:pPr>
          <w:ind w:left="1134" w:firstLine="0"/>
        </w:pPr>
        <w:rPr>
          <w:rFonts w:hint="default"/>
        </w:rPr>
      </w:lvl>
    </w:lvlOverride>
    <w:lvlOverride w:ilvl="2">
      <w:lvl w:ilvl="2">
        <w:start w:val="1"/>
        <w:numFmt w:val="none"/>
        <w:suff w:val="nothing"/>
        <w:lvlText w:val=""/>
        <w:lvlJc w:val="left"/>
        <w:pPr>
          <w:ind w:left="-31633" w:firstLine="32767"/>
        </w:pPr>
        <w:rPr>
          <w:rFonts w:hint="default"/>
        </w:rPr>
      </w:lvl>
    </w:lvlOverride>
    <w:lvlOverride w:ilvl="3">
      <w:lvl w:ilvl="3">
        <w:start w:val="1"/>
        <w:numFmt w:val="none"/>
        <w:suff w:val="nothing"/>
        <w:lvlText w:val=""/>
        <w:lvlJc w:val="left"/>
        <w:pPr>
          <w:ind w:left="1134" w:firstLine="0"/>
        </w:pPr>
        <w:rPr>
          <w:rFonts w:hint="default"/>
        </w:rPr>
      </w:lvl>
    </w:lvlOverride>
    <w:lvlOverride w:ilvl="4">
      <w:lvl w:ilvl="4">
        <w:start w:val="1"/>
        <w:numFmt w:val="none"/>
        <w:suff w:val="nothing"/>
        <w:lvlText w:val=""/>
        <w:lvlJc w:val="left"/>
        <w:pPr>
          <w:ind w:left="1134" w:firstLine="0"/>
        </w:pPr>
        <w:rPr>
          <w:rFonts w:hint="default"/>
        </w:rPr>
      </w:lvl>
    </w:lvlOverride>
    <w:lvlOverride w:ilvl="5">
      <w:lvl w:ilvl="5">
        <w:start w:val="1"/>
        <w:numFmt w:val="none"/>
        <w:suff w:val="nothing"/>
        <w:lvlText w:val=""/>
        <w:lvlJc w:val="left"/>
        <w:pPr>
          <w:ind w:left="1134" w:firstLine="0"/>
        </w:pPr>
        <w:rPr>
          <w:rFonts w:hint="default"/>
        </w:rPr>
      </w:lvl>
    </w:lvlOverride>
    <w:lvlOverride w:ilvl="6">
      <w:lvl w:ilvl="6">
        <w:start w:val="1"/>
        <w:numFmt w:val="none"/>
        <w:suff w:val="nothing"/>
        <w:lvlText w:val=""/>
        <w:lvlJc w:val="left"/>
        <w:pPr>
          <w:ind w:left="1134" w:firstLine="0"/>
        </w:pPr>
        <w:rPr>
          <w:rFonts w:hint="default"/>
        </w:rPr>
      </w:lvl>
    </w:lvlOverride>
    <w:lvlOverride w:ilvl="7">
      <w:lvl w:ilvl="7">
        <w:start w:val="1"/>
        <w:numFmt w:val="none"/>
        <w:suff w:val="nothing"/>
        <w:lvlText w:val=""/>
        <w:lvlJc w:val="left"/>
        <w:pPr>
          <w:ind w:left="1134" w:firstLine="0"/>
        </w:pPr>
        <w:rPr>
          <w:rFonts w:hint="default"/>
        </w:rPr>
      </w:lvl>
    </w:lvlOverride>
    <w:lvlOverride w:ilvl="8">
      <w:lvl w:ilvl="8">
        <w:start w:val="1"/>
        <w:numFmt w:val="none"/>
        <w:suff w:val="nothing"/>
        <w:lvlText w:val=""/>
        <w:lvlJc w:val="left"/>
        <w:pPr>
          <w:ind w:left="1134" w:firstLine="0"/>
        </w:pPr>
        <w:rPr>
          <w:rFonts w:hint="default"/>
        </w:rPr>
      </w:lvl>
    </w:lvlOverride>
  </w:num>
  <w:num w:numId="12">
    <w:abstractNumId w:val="33"/>
  </w:num>
  <w:num w:numId="13">
    <w:abstractNumId w:val="22"/>
  </w:num>
  <w:num w:numId="14">
    <w:abstractNumId w:val="32"/>
  </w:num>
  <w:num w:numId="15">
    <w:abstractNumId w:val="3"/>
  </w:num>
  <w:num w:numId="16">
    <w:abstractNumId w:val="28"/>
  </w:num>
  <w:num w:numId="17">
    <w:abstractNumId w:val="17"/>
  </w:num>
  <w:num w:numId="18">
    <w:abstractNumId w:val="11"/>
  </w:num>
  <w:num w:numId="19">
    <w:abstractNumId w:val="18"/>
  </w:num>
  <w:num w:numId="20">
    <w:abstractNumId w:val="30"/>
  </w:num>
  <w:num w:numId="21">
    <w:abstractNumId w:val="13"/>
  </w:num>
  <w:num w:numId="22">
    <w:abstractNumId w:val="7"/>
  </w:num>
  <w:num w:numId="23">
    <w:abstractNumId w:val="2"/>
  </w:num>
  <w:num w:numId="24">
    <w:abstractNumId w:val="26"/>
  </w:num>
  <w:num w:numId="25">
    <w:abstractNumId w:val="31"/>
  </w:num>
  <w:num w:numId="26">
    <w:abstractNumId w:val="8"/>
  </w:num>
  <w:num w:numId="27">
    <w:abstractNumId w:val="16"/>
  </w:num>
  <w:num w:numId="28">
    <w:abstractNumId w:val="24"/>
  </w:num>
  <w:num w:numId="29">
    <w:abstractNumId w:val="23"/>
  </w:num>
  <w:num w:numId="30">
    <w:abstractNumId w:val="9"/>
  </w:num>
  <w:num w:numId="31">
    <w:abstractNumId w:val="5"/>
  </w:num>
  <w:num w:numId="32">
    <w:abstractNumId w:val="19"/>
  </w:num>
  <w:num w:numId="33">
    <w:abstractNumId w:val="27"/>
  </w:num>
  <w:num w:numId="34">
    <w:abstractNumId w:val="14"/>
  </w:num>
  <w:num w:numId="35">
    <w:abstractNumId w:val="35"/>
  </w:num>
  <w:num w:numId="36">
    <w:abstractNumId w:val="4"/>
  </w:num>
  <w:num w:numId="37">
    <w:abstractNumId w:val="12"/>
  </w:num>
  <w:num w:numId="38">
    <w:abstractNumId w:val="36"/>
    <w:lvlOverride w:ilvl="0">
      <w:lvl w:ilvl="0">
        <w:start w:val="1"/>
        <w:numFmt w:val="decimal"/>
        <w:pStyle w:val="AnnexCover"/>
        <w:suff w:val="space"/>
        <w:lvlText w:val="Annex %1"/>
        <w:lvlJc w:val="left"/>
        <w:pPr>
          <w:ind w:left="1134" w:firstLine="0"/>
        </w:pPr>
        <w:rPr>
          <w:rFonts w:hint="default"/>
          <w:b w:val="0"/>
          <w:bCs w:val="0"/>
          <w:i w:val="0"/>
          <w:iCs w:val="0"/>
          <w:caps/>
          <w:strike w:val="0"/>
          <w:dstrike w:val="0"/>
          <w:outline w:val="0"/>
          <w:shadow w:val="0"/>
          <w:emboss w:val="0"/>
          <w:imprint w:val="0"/>
          <w:vanish w:val="0"/>
          <w:spacing w:val="0"/>
          <w:kern w:val="0"/>
          <w:position w:val="0"/>
          <w:sz w:val="52"/>
          <w:u w:val="none"/>
          <w:effect w:val="none"/>
          <w:vertAlign w:val="baseline"/>
          <w:em w:val="none"/>
          <w14:ligatures w14:val="none"/>
          <w14:numForm w14:val="default"/>
          <w14:numSpacing w14:val="default"/>
          <w14:stylisticSets/>
          <w14:cntxtAlts w14:val="0"/>
        </w:rPr>
      </w:lvl>
    </w:lvlOverride>
    <w:lvlOverride w:ilvl="1">
      <w:lvl w:ilvl="1">
        <w:start w:val="1"/>
        <w:numFmt w:val="none"/>
        <w:suff w:val="nothing"/>
        <w:lvlText w:val=""/>
        <w:lvlJc w:val="left"/>
        <w:pPr>
          <w:ind w:left="1134" w:firstLine="0"/>
        </w:pPr>
        <w:rPr>
          <w:rFonts w:hint="default"/>
        </w:rPr>
      </w:lvl>
    </w:lvlOverride>
    <w:lvlOverride w:ilvl="2">
      <w:lvl w:ilvl="2">
        <w:start w:val="1"/>
        <w:numFmt w:val="none"/>
        <w:suff w:val="nothing"/>
        <w:lvlText w:val=""/>
        <w:lvlJc w:val="left"/>
        <w:pPr>
          <w:ind w:left="-31633" w:firstLine="32767"/>
        </w:pPr>
        <w:rPr>
          <w:rFonts w:hint="default"/>
        </w:rPr>
      </w:lvl>
    </w:lvlOverride>
    <w:lvlOverride w:ilvl="3">
      <w:lvl w:ilvl="3">
        <w:start w:val="1"/>
        <w:numFmt w:val="none"/>
        <w:suff w:val="nothing"/>
        <w:lvlText w:val=""/>
        <w:lvlJc w:val="left"/>
        <w:pPr>
          <w:ind w:left="1134" w:firstLine="0"/>
        </w:pPr>
        <w:rPr>
          <w:rFonts w:hint="default"/>
        </w:rPr>
      </w:lvl>
    </w:lvlOverride>
    <w:lvlOverride w:ilvl="4">
      <w:lvl w:ilvl="4">
        <w:start w:val="1"/>
        <w:numFmt w:val="none"/>
        <w:suff w:val="nothing"/>
        <w:lvlText w:val=""/>
        <w:lvlJc w:val="left"/>
        <w:pPr>
          <w:ind w:left="1134" w:firstLine="0"/>
        </w:pPr>
        <w:rPr>
          <w:rFonts w:hint="default"/>
        </w:rPr>
      </w:lvl>
    </w:lvlOverride>
    <w:lvlOverride w:ilvl="5">
      <w:lvl w:ilvl="5">
        <w:start w:val="1"/>
        <w:numFmt w:val="none"/>
        <w:suff w:val="nothing"/>
        <w:lvlText w:val=""/>
        <w:lvlJc w:val="left"/>
        <w:pPr>
          <w:ind w:left="1134" w:firstLine="0"/>
        </w:pPr>
        <w:rPr>
          <w:rFonts w:hint="default"/>
        </w:rPr>
      </w:lvl>
    </w:lvlOverride>
    <w:lvlOverride w:ilvl="6">
      <w:lvl w:ilvl="6">
        <w:start w:val="1"/>
        <w:numFmt w:val="none"/>
        <w:suff w:val="nothing"/>
        <w:lvlText w:val=""/>
        <w:lvlJc w:val="left"/>
        <w:pPr>
          <w:ind w:left="1134" w:firstLine="0"/>
        </w:pPr>
        <w:rPr>
          <w:rFonts w:hint="default"/>
        </w:rPr>
      </w:lvl>
    </w:lvlOverride>
    <w:lvlOverride w:ilvl="7">
      <w:lvl w:ilvl="7">
        <w:start w:val="1"/>
        <w:numFmt w:val="none"/>
        <w:suff w:val="nothing"/>
        <w:lvlText w:val=""/>
        <w:lvlJc w:val="left"/>
        <w:pPr>
          <w:ind w:left="1134" w:firstLine="0"/>
        </w:pPr>
        <w:rPr>
          <w:rFonts w:hint="default"/>
        </w:rPr>
      </w:lvl>
    </w:lvlOverride>
    <w:lvlOverride w:ilvl="8">
      <w:lvl w:ilvl="8">
        <w:start w:val="1"/>
        <w:numFmt w:val="none"/>
        <w:suff w:val="nothing"/>
        <w:lvlText w:val=""/>
        <w:lvlJc w:val="left"/>
        <w:pPr>
          <w:ind w:left="1134" w:firstLine="0"/>
        </w:pPr>
        <w:rPr>
          <w:rFonts w:hint="default"/>
        </w:rPr>
      </w:lvl>
    </w:lvlOverride>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proofState w:spelling="clean" w:grammar="clean"/>
  <w:stylePaneFormatFilter w:val="D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1"/>
  <w:documentProtection w:formatting="1" w:enforcement="0"/>
  <w:styleLockTheme/>
  <w:styleLockQFSet/>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tDAzsjQ1NTM3NzEyNDVR0lEKTi0uzszPAykwNKkFAAzjw0otAAAA"/>
  </w:docVars>
  <w:rsids>
    <w:rsidRoot w:val="004B1041"/>
    <w:rsid w:val="00000989"/>
    <w:rsid w:val="00002105"/>
    <w:rsid w:val="00003136"/>
    <w:rsid w:val="00005D98"/>
    <w:rsid w:val="000071C9"/>
    <w:rsid w:val="0001092B"/>
    <w:rsid w:val="000115EF"/>
    <w:rsid w:val="00011C96"/>
    <w:rsid w:val="000141B9"/>
    <w:rsid w:val="00016CDB"/>
    <w:rsid w:val="000217E6"/>
    <w:rsid w:val="00021FEF"/>
    <w:rsid w:val="000220D7"/>
    <w:rsid w:val="000228BF"/>
    <w:rsid w:val="00022C3C"/>
    <w:rsid w:val="00032153"/>
    <w:rsid w:val="00032ABE"/>
    <w:rsid w:val="000344C9"/>
    <w:rsid w:val="00034A19"/>
    <w:rsid w:val="0003684F"/>
    <w:rsid w:val="00036F9E"/>
    <w:rsid w:val="0003761A"/>
    <w:rsid w:val="000413B3"/>
    <w:rsid w:val="000428A5"/>
    <w:rsid w:val="00050EAF"/>
    <w:rsid w:val="00051B51"/>
    <w:rsid w:val="00053EB8"/>
    <w:rsid w:val="0005478E"/>
    <w:rsid w:val="000559E2"/>
    <w:rsid w:val="00056592"/>
    <w:rsid w:val="00057B71"/>
    <w:rsid w:val="00061950"/>
    <w:rsid w:val="000629A4"/>
    <w:rsid w:val="00063D1D"/>
    <w:rsid w:val="000641EC"/>
    <w:rsid w:val="00066863"/>
    <w:rsid w:val="0006694D"/>
    <w:rsid w:val="0007202C"/>
    <w:rsid w:val="000726F8"/>
    <w:rsid w:val="000726FF"/>
    <w:rsid w:val="00072B30"/>
    <w:rsid w:val="0007319C"/>
    <w:rsid w:val="000732AA"/>
    <w:rsid w:val="000745A6"/>
    <w:rsid w:val="00074879"/>
    <w:rsid w:val="00074C33"/>
    <w:rsid w:val="000767DD"/>
    <w:rsid w:val="000768D7"/>
    <w:rsid w:val="00077559"/>
    <w:rsid w:val="00077A7A"/>
    <w:rsid w:val="00084F8B"/>
    <w:rsid w:val="000855EE"/>
    <w:rsid w:val="000869F6"/>
    <w:rsid w:val="00086D07"/>
    <w:rsid w:val="00086F71"/>
    <w:rsid w:val="00092777"/>
    <w:rsid w:val="00093915"/>
    <w:rsid w:val="000941CA"/>
    <w:rsid w:val="00094396"/>
    <w:rsid w:val="000949AD"/>
    <w:rsid w:val="00095109"/>
    <w:rsid w:val="000957B6"/>
    <w:rsid w:val="00096B0F"/>
    <w:rsid w:val="000A0B1D"/>
    <w:rsid w:val="000A0D43"/>
    <w:rsid w:val="000A0F50"/>
    <w:rsid w:val="000A1044"/>
    <w:rsid w:val="000A14BF"/>
    <w:rsid w:val="000A14C1"/>
    <w:rsid w:val="000A3F03"/>
    <w:rsid w:val="000A490E"/>
    <w:rsid w:val="000A5052"/>
    <w:rsid w:val="000A7C2E"/>
    <w:rsid w:val="000A7EEF"/>
    <w:rsid w:val="000B04C5"/>
    <w:rsid w:val="000B2F93"/>
    <w:rsid w:val="000B3882"/>
    <w:rsid w:val="000B63CA"/>
    <w:rsid w:val="000B752A"/>
    <w:rsid w:val="000B7850"/>
    <w:rsid w:val="000B7F36"/>
    <w:rsid w:val="000C14D9"/>
    <w:rsid w:val="000C15C7"/>
    <w:rsid w:val="000C1D48"/>
    <w:rsid w:val="000C4D36"/>
    <w:rsid w:val="000C5F63"/>
    <w:rsid w:val="000C6174"/>
    <w:rsid w:val="000D3E65"/>
    <w:rsid w:val="000D41CD"/>
    <w:rsid w:val="000D4719"/>
    <w:rsid w:val="000D4EDE"/>
    <w:rsid w:val="000D5B87"/>
    <w:rsid w:val="000D5CC5"/>
    <w:rsid w:val="000E2460"/>
    <w:rsid w:val="000E2699"/>
    <w:rsid w:val="000E2D2B"/>
    <w:rsid w:val="000E43AC"/>
    <w:rsid w:val="000E463C"/>
    <w:rsid w:val="000E7375"/>
    <w:rsid w:val="000F00E3"/>
    <w:rsid w:val="000F1325"/>
    <w:rsid w:val="000F1A02"/>
    <w:rsid w:val="000F23C6"/>
    <w:rsid w:val="000F3078"/>
    <w:rsid w:val="000F3D36"/>
    <w:rsid w:val="000F55D5"/>
    <w:rsid w:val="000F5766"/>
    <w:rsid w:val="000F6DD1"/>
    <w:rsid w:val="000F7BA4"/>
    <w:rsid w:val="0010137A"/>
    <w:rsid w:val="0010194D"/>
    <w:rsid w:val="00101B95"/>
    <w:rsid w:val="0010374C"/>
    <w:rsid w:val="001041B0"/>
    <w:rsid w:val="0010757F"/>
    <w:rsid w:val="00107AD5"/>
    <w:rsid w:val="001117C8"/>
    <w:rsid w:val="0011243A"/>
    <w:rsid w:val="00112EFE"/>
    <w:rsid w:val="00113387"/>
    <w:rsid w:val="00116D44"/>
    <w:rsid w:val="00122B61"/>
    <w:rsid w:val="00122C6C"/>
    <w:rsid w:val="00123576"/>
    <w:rsid w:val="00124B21"/>
    <w:rsid w:val="00124E91"/>
    <w:rsid w:val="001327B8"/>
    <w:rsid w:val="00132CB3"/>
    <w:rsid w:val="001332B8"/>
    <w:rsid w:val="0013471B"/>
    <w:rsid w:val="001352D4"/>
    <w:rsid w:val="00135A3C"/>
    <w:rsid w:val="0014133E"/>
    <w:rsid w:val="00143660"/>
    <w:rsid w:val="0014367A"/>
    <w:rsid w:val="001439BB"/>
    <w:rsid w:val="00144979"/>
    <w:rsid w:val="0014503E"/>
    <w:rsid w:val="00146D84"/>
    <w:rsid w:val="00151DB8"/>
    <w:rsid w:val="001529F3"/>
    <w:rsid w:val="00153324"/>
    <w:rsid w:val="001570DE"/>
    <w:rsid w:val="00157236"/>
    <w:rsid w:val="00157C98"/>
    <w:rsid w:val="00164970"/>
    <w:rsid w:val="001653B6"/>
    <w:rsid w:val="00166E44"/>
    <w:rsid w:val="0016778F"/>
    <w:rsid w:val="001723E6"/>
    <w:rsid w:val="00172BCF"/>
    <w:rsid w:val="00174B0F"/>
    <w:rsid w:val="0018235E"/>
    <w:rsid w:val="001837DE"/>
    <w:rsid w:val="001851F9"/>
    <w:rsid w:val="0018557A"/>
    <w:rsid w:val="00192D15"/>
    <w:rsid w:val="001946CA"/>
    <w:rsid w:val="00194843"/>
    <w:rsid w:val="00197821"/>
    <w:rsid w:val="001A0CEF"/>
    <w:rsid w:val="001A1280"/>
    <w:rsid w:val="001A2A1A"/>
    <w:rsid w:val="001A37CD"/>
    <w:rsid w:val="001A3DC3"/>
    <w:rsid w:val="001A4766"/>
    <w:rsid w:val="001A641A"/>
    <w:rsid w:val="001A664F"/>
    <w:rsid w:val="001B24A2"/>
    <w:rsid w:val="001B2DB7"/>
    <w:rsid w:val="001B6A1B"/>
    <w:rsid w:val="001C1E92"/>
    <w:rsid w:val="001C3A96"/>
    <w:rsid w:val="001C562F"/>
    <w:rsid w:val="001C5F23"/>
    <w:rsid w:val="001D0BE1"/>
    <w:rsid w:val="001D0C02"/>
    <w:rsid w:val="001D1714"/>
    <w:rsid w:val="001D31E0"/>
    <w:rsid w:val="001D5AED"/>
    <w:rsid w:val="001E0F51"/>
    <w:rsid w:val="001E55BF"/>
    <w:rsid w:val="001E58E1"/>
    <w:rsid w:val="001F0B4A"/>
    <w:rsid w:val="001F20FC"/>
    <w:rsid w:val="001F3BBE"/>
    <w:rsid w:val="001F3FE2"/>
    <w:rsid w:val="001F45C2"/>
    <w:rsid w:val="001F644D"/>
    <w:rsid w:val="001F6E1A"/>
    <w:rsid w:val="001F7382"/>
    <w:rsid w:val="001F741A"/>
    <w:rsid w:val="001F780A"/>
    <w:rsid w:val="001F7917"/>
    <w:rsid w:val="001F7F8E"/>
    <w:rsid w:val="00200613"/>
    <w:rsid w:val="00200A2C"/>
    <w:rsid w:val="00202025"/>
    <w:rsid w:val="00203BCE"/>
    <w:rsid w:val="0020650C"/>
    <w:rsid w:val="002115F6"/>
    <w:rsid w:val="00213792"/>
    <w:rsid w:val="00220550"/>
    <w:rsid w:val="00223244"/>
    <w:rsid w:val="00224BFE"/>
    <w:rsid w:val="002261C1"/>
    <w:rsid w:val="002301A2"/>
    <w:rsid w:val="00230566"/>
    <w:rsid w:val="00230A51"/>
    <w:rsid w:val="00231AB6"/>
    <w:rsid w:val="00231E3D"/>
    <w:rsid w:val="00234798"/>
    <w:rsid w:val="002359CC"/>
    <w:rsid w:val="00235AC6"/>
    <w:rsid w:val="00236C2D"/>
    <w:rsid w:val="002374B7"/>
    <w:rsid w:val="002379C1"/>
    <w:rsid w:val="00240126"/>
    <w:rsid w:val="00241330"/>
    <w:rsid w:val="0024304D"/>
    <w:rsid w:val="0024336B"/>
    <w:rsid w:val="00244152"/>
    <w:rsid w:val="00244826"/>
    <w:rsid w:val="002472DD"/>
    <w:rsid w:val="00247ACA"/>
    <w:rsid w:val="0025152D"/>
    <w:rsid w:val="00252437"/>
    <w:rsid w:val="0025257E"/>
    <w:rsid w:val="00252E6A"/>
    <w:rsid w:val="00254DA4"/>
    <w:rsid w:val="0025782A"/>
    <w:rsid w:val="002661A6"/>
    <w:rsid w:val="00266B69"/>
    <w:rsid w:val="00266C23"/>
    <w:rsid w:val="0026772D"/>
    <w:rsid w:val="00270129"/>
    <w:rsid w:val="00271CF5"/>
    <w:rsid w:val="0027225C"/>
    <w:rsid w:val="00272402"/>
    <w:rsid w:val="00273872"/>
    <w:rsid w:val="00273A37"/>
    <w:rsid w:val="00285326"/>
    <w:rsid w:val="00285C40"/>
    <w:rsid w:val="00286E2E"/>
    <w:rsid w:val="00286EAD"/>
    <w:rsid w:val="002878F4"/>
    <w:rsid w:val="0029061E"/>
    <w:rsid w:val="00291F17"/>
    <w:rsid w:val="0029389B"/>
    <w:rsid w:val="002A0631"/>
    <w:rsid w:val="002A1894"/>
    <w:rsid w:val="002A2188"/>
    <w:rsid w:val="002A36F2"/>
    <w:rsid w:val="002A407C"/>
    <w:rsid w:val="002A5A12"/>
    <w:rsid w:val="002A7A44"/>
    <w:rsid w:val="002A7D14"/>
    <w:rsid w:val="002B0913"/>
    <w:rsid w:val="002B23CC"/>
    <w:rsid w:val="002B28E4"/>
    <w:rsid w:val="002B7504"/>
    <w:rsid w:val="002C0D97"/>
    <w:rsid w:val="002C10B1"/>
    <w:rsid w:val="002C1319"/>
    <w:rsid w:val="002C1ADB"/>
    <w:rsid w:val="002C2107"/>
    <w:rsid w:val="002C3BBB"/>
    <w:rsid w:val="002C5203"/>
    <w:rsid w:val="002C5D4D"/>
    <w:rsid w:val="002C66D1"/>
    <w:rsid w:val="002C6F54"/>
    <w:rsid w:val="002C6FC4"/>
    <w:rsid w:val="002C7065"/>
    <w:rsid w:val="002C7F4A"/>
    <w:rsid w:val="002D037E"/>
    <w:rsid w:val="002D0C83"/>
    <w:rsid w:val="002D168D"/>
    <w:rsid w:val="002D2804"/>
    <w:rsid w:val="002D3CA4"/>
    <w:rsid w:val="002D4B6C"/>
    <w:rsid w:val="002D5274"/>
    <w:rsid w:val="002E2826"/>
    <w:rsid w:val="002E2A2C"/>
    <w:rsid w:val="002E2AC1"/>
    <w:rsid w:val="002E44FA"/>
    <w:rsid w:val="002F0C2C"/>
    <w:rsid w:val="002F224F"/>
    <w:rsid w:val="002F738D"/>
    <w:rsid w:val="003001E6"/>
    <w:rsid w:val="00300655"/>
    <w:rsid w:val="00303D18"/>
    <w:rsid w:val="00303D8C"/>
    <w:rsid w:val="0030613E"/>
    <w:rsid w:val="0030619B"/>
    <w:rsid w:val="00306F83"/>
    <w:rsid w:val="00307ADD"/>
    <w:rsid w:val="00307D89"/>
    <w:rsid w:val="00307FC1"/>
    <w:rsid w:val="00311A4E"/>
    <w:rsid w:val="00311F85"/>
    <w:rsid w:val="0031205B"/>
    <w:rsid w:val="00312A66"/>
    <w:rsid w:val="003130CA"/>
    <w:rsid w:val="00314429"/>
    <w:rsid w:val="00314725"/>
    <w:rsid w:val="00316237"/>
    <w:rsid w:val="00316E62"/>
    <w:rsid w:val="00317545"/>
    <w:rsid w:val="003242EB"/>
    <w:rsid w:val="00327F22"/>
    <w:rsid w:val="003311BD"/>
    <w:rsid w:val="00331847"/>
    <w:rsid w:val="00332AC9"/>
    <w:rsid w:val="003338B3"/>
    <w:rsid w:val="00335086"/>
    <w:rsid w:val="003367F1"/>
    <w:rsid w:val="003425D0"/>
    <w:rsid w:val="003517AE"/>
    <w:rsid w:val="003535CF"/>
    <w:rsid w:val="00353B0D"/>
    <w:rsid w:val="003547C7"/>
    <w:rsid w:val="0035633D"/>
    <w:rsid w:val="00361E0D"/>
    <w:rsid w:val="003648B9"/>
    <w:rsid w:val="003655F9"/>
    <w:rsid w:val="00365DEA"/>
    <w:rsid w:val="0037043D"/>
    <w:rsid w:val="00371F54"/>
    <w:rsid w:val="00372A1D"/>
    <w:rsid w:val="0037770C"/>
    <w:rsid w:val="00377C8B"/>
    <w:rsid w:val="00380D02"/>
    <w:rsid w:val="00383A95"/>
    <w:rsid w:val="00383FBF"/>
    <w:rsid w:val="00384384"/>
    <w:rsid w:val="00385CA0"/>
    <w:rsid w:val="0038617D"/>
    <w:rsid w:val="00387F27"/>
    <w:rsid w:val="00392AAD"/>
    <w:rsid w:val="003956FD"/>
    <w:rsid w:val="00397E35"/>
    <w:rsid w:val="003A2733"/>
    <w:rsid w:val="003A3021"/>
    <w:rsid w:val="003A627E"/>
    <w:rsid w:val="003A67D8"/>
    <w:rsid w:val="003A79EE"/>
    <w:rsid w:val="003B03C6"/>
    <w:rsid w:val="003B1D6D"/>
    <w:rsid w:val="003B2534"/>
    <w:rsid w:val="003B6C3A"/>
    <w:rsid w:val="003B6E16"/>
    <w:rsid w:val="003C180A"/>
    <w:rsid w:val="003C1DC1"/>
    <w:rsid w:val="003C1E25"/>
    <w:rsid w:val="003C5116"/>
    <w:rsid w:val="003C5E93"/>
    <w:rsid w:val="003C7BB9"/>
    <w:rsid w:val="003C7DDC"/>
    <w:rsid w:val="003D15AE"/>
    <w:rsid w:val="003D27CB"/>
    <w:rsid w:val="003D2996"/>
    <w:rsid w:val="003D329D"/>
    <w:rsid w:val="003D6759"/>
    <w:rsid w:val="003D6E24"/>
    <w:rsid w:val="003D7C5C"/>
    <w:rsid w:val="003E163A"/>
    <w:rsid w:val="003E516C"/>
    <w:rsid w:val="003E5537"/>
    <w:rsid w:val="003E5BF8"/>
    <w:rsid w:val="003E6845"/>
    <w:rsid w:val="003E6BF6"/>
    <w:rsid w:val="003E7596"/>
    <w:rsid w:val="003F076C"/>
    <w:rsid w:val="003F0F0D"/>
    <w:rsid w:val="003F2769"/>
    <w:rsid w:val="003F4408"/>
    <w:rsid w:val="003F491F"/>
    <w:rsid w:val="0040173E"/>
    <w:rsid w:val="00402F55"/>
    <w:rsid w:val="00403454"/>
    <w:rsid w:val="00404ED3"/>
    <w:rsid w:val="00411577"/>
    <w:rsid w:val="0041171D"/>
    <w:rsid w:val="00411E5A"/>
    <w:rsid w:val="004128DF"/>
    <w:rsid w:val="00413BC0"/>
    <w:rsid w:val="00413EC0"/>
    <w:rsid w:val="00420C59"/>
    <w:rsid w:val="00422E47"/>
    <w:rsid w:val="004344D3"/>
    <w:rsid w:val="00435339"/>
    <w:rsid w:val="004367D8"/>
    <w:rsid w:val="004403A3"/>
    <w:rsid w:val="004430B5"/>
    <w:rsid w:val="0044447D"/>
    <w:rsid w:val="00445541"/>
    <w:rsid w:val="0045327F"/>
    <w:rsid w:val="00453CD9"/>
    <w:rsid w:val="00455A2B"/>
    <w:rsid w:val="00463FA8"/>
    <w:rsid w:val="00464CD1"/>
    <w:rsid w:val="004673B4"/>
    <w:rsid w:val="00467F11"/>
    <w:rsid w:val="004724B9"/>
    <w:rsid w:val="00472CBC"/>
    <w:rsid w:val="0047333F"/>
    <w:rsid w:val="00473649"/>
    <w:rsid w:val="00476930"/>
    <w:rsid w:val="00480AC2"/>
    <w:rsid w:val="00480E45"/>
    <w:rsid w:val="004846CA"/>
    <w:rsid w:val="00485B79"/>
    <w:rsid w:val="004900AD"/>
    <w:rsid w:val="004907BF"/>
    <w:rsid w:val="00490800"/>
    <w:rsid w:val="004914BA"/>
    <w:rsid w:val="00493DAA"/>
    <w:rsid w:val="00494335"/>
    <w:rsid w:val="004957E1"/>
    <w:rsid w:val="00495A4C"/>
    <w:rsid w:val="004967A1"/>
    <w:rsid w:val="00497E46"/>
    <w:rsid w:val="004A23F2"/>
    <w:rsid w:val="004A5132"/>
    <w:rsid w:val="004A536E"/>
    <w:rsid w:val="004A6D4B"/>
    <w:rsid w:val="004A7F16"/>
    <w:rsid w:val="004B026F"/>
    <w:rsid w:val="004B1041"/>
    <w:rsid w:val="004B4893"/>
    <w:rsid w:val="004B584E"/>
    <w:rsid w:val="004C0582"/>
    <w:rsid w:val="004C0DD0"/>
    <w:rsid w:val="004C1106"/>
    <w:rsid w:val="004C1529"/>
    <w:rsid w:val="004C361F"/>
    <w:rsid w:val="004C36BB"/>
    <w:rsid w:val="004C3A50"/>
    <w:rsid w:val="004C5FE2"/>
    <w:rsid w:val="004C62D8"/>
    <w:rsid w:val="004C6D4B"/>
    <w:rsid w:val="004C6EE8"/>
    <w:rsid w:val="004D0464"/>
    <w:rsid w:val="004D1015"/>
    <w:rsid w:val="004D2BB6"/>
    <w:rsid w:val="004D39FC"/>
    <w:rsid w:val="004D5EC9"/>
    <w:rsid w:val="004E01AE"/>
    <w:rsid w:val="004E1046"/>
    <w:rsid w:val="004E1C60"/>
    <w:rsid w:val="004E2269"/>
    <w:rsid w:val="004E337E"/>
    <w:rsid w:val="004E650B"/>
    <w:rsid w:val="004E66B7"/>
    <w:rsid w:val="004F2E46"/>
    <w:rsid w:val="004F3339"/>
    <w:rsid w:val="004F4E39"/>
    <w:rsid w:val="004F6BCE"/>
    <w:rsid w:val="004F72A2"/>
    <w:rsid w:val="005026D4"/>
    <w:rsid w:val="00503A51"/>
    <w:rsid w:val="00503D3F"/>
    <w:rsid w:val="00504941"/>
    <w:rsid w:val="0050642E"/>
    <w:rsid w:val="00510B9D"/>
    <w:rsid w:val="00511D87"/>
    <w:rsid w:val="00512309"/>
    <w:rsid w:val="005128C2"/>
    <w:rsid w:val="005134DC"/>
    <w:rsid w:val="00514E9D"/>
    <w:rsid w:val="00517FF5"/>
    <w:rsid w:val="005219C5"/>
    <w:rsid w:val="00524028"/>
    <w:rsid w:val="005268C8"/>
    <w:rsid w:val="00526C62"/>
    <w:rsid w:val="00531464"/>
    <w:rsid w:val="00532622"/>
    <w:rsid w:val="0053599F"/>
    <w:rsid w:val="00537335"/>
    <w:rsid w:val="0054022E"/>
    <w:rsid w:val="0054032B"/>
    <w:rsid w:val="00542522"/>
    <w:rsid w:val="00542D23"/>
    <w:rsid w:val="00543444"/>
    <w:rsid w:val="00544A17"/>
    <w:rsid w:val="0054526E"/>
    <w:rsid w:val="005457A9"/>
    <w:rsid w:val="00545FF8"/>
    <w:rsid w:val="0054643B"/>
    <w:rsid w:val="00547468"/>
    <w:rsid w:val="005476B5"/>
    <w:rsid w:val="00556053"/>
    <w:rsid w:val="0055723E"/>
    <w:rsid w:val="005602DA"/>
    <w:rsid w:val="00564A95"/>
    <w:rsid w:val="00573327"/>
    <w:rsid w:val="00575DBA"/>
    <w:rsid w:val="00576932"/>
    <w:rsid w:val="00576D84"/>
    <w:rsid w:val="005773CF"/>
    <w:rsid w:val="00581131"/>
    <w:rsid w:val="00583F89"/>
    <w:rsid w:val="0058675E"/>
    <w:rsid w:val="00595E3A"/>
    <w:rsid w:val="00597C6C"/>
    <w:rsid w:val="005A00C4"/>
    <w:rsid w:val="005A2AAD"/>
    <w:rsid w:val="005A3F63"/>
    <w:rsid w:val="005A587E"/>
    <w:rsid w:val="005A59D0"/>
    <w:rsid w:val="005A71BD"/>
    <w:rsid w:val="005B0527"/>
    <w:rsid w:val="005B073E"/>
    <w:rsid w:val="005B089B"/>
    <w:rsid w:val="005B227F"/>
    <w:rsid w:val="005B5EB4"/>
    <w:rsid w:val="005B61A4"/>
    <w:rsid w:val="005B7594"/>
    <w:rsid w:val="005B7786"/>
    <w:rsid w:val="005B7801"/>
    <w:rsid w:val="005C0704"/>
    <w:rsid w:val="005C0F45"/>
    <w:rsid w:val="005C13BA"/>
    <w:rsid w:val="005C309B"/>
    <w:rsid w:val="005C30B4"/>
    <w:rsid w:val="005C56F8"/>
    <w:rsid w:val="005C5891"/>
    <w:rsid w:val="005C5A4F"/>
    <w:rsid w:val="005D1EC4"/>
    <w:rsid w:val="005D4256"/>
    <w:rsid w:val="005D4D9F"/>
    <w:rsid w:val="005D535B"/>
    <w:rsid w:val="005D5FAE"/>
    <w:rsid w:val="005D65E7"/>
    <w:rsid w:val="005D7C31"/>
    <w:rsid w:val="005D7C40"/>
    <w:rsid w:val="005E18F7"/>
    <w:rsid w:val="005E19B9"/>
    <w:rsid w:val="005E30CB"/>
    <w:rsid w:val="005E3BB2"/>
    <w:rsid w:val="005E501B"/>
    <w:rsid w:val="005F0364"/>
    <w:rsid w:val="005F05CD"/>
    <w:rsid w:val="005F0D53"/>
    <w:rsid w:val="005F29B7"/>
    <w:rsid w:val="005F4465"/>
    <w:rsid w:val="005F7254"/>
    <w:rsid w:val="00600C5E"/>
    <w:rsid w:val="00602944"/>
    <w:rsid w:val="00606EB5"/>
    <w:rsid w:val="0060757A"/>
    <w:rsid w:val="006105E3"/>
    <w:rsid w:val="00610DA5"/>
    <w:rsid w:val="00613307"/>
    <w:rsid w:val="00614818"/>
    <w:rsid w:val="00614834"/>
    <w:rsid w:val="00616B40"/>
    <w:rsid w:val="006173B4"/>
    <w:rsid w:val="00617FDA"/>
    <w:rsid w:val="0062116F"/>
    <w:rsid w:val="00621260"/>
    <w:rsid w:val="00623290"/>
    <w:rsid w:val="00623927"/>
    <w:rsid w:val="00623AD5"/>
    <w:rsid w:val="00624489"/>
    <w:rsid w:val="00626087"/>
    <w:rsid w:val="006309FA"/>
    <w:rsid w:val="006313F1"/>
    <w:rsid w:val="00634A22"/>
    <w:rsid w:val="00634E4C"/>
    <w:rsid w:val="00636B8B"/>
    <w:rsid w:val="00641A52"/>
    <w:rsid w:val="006427FE"/>
    <w:rsid w:val="006506C1"/>
    <w:rsid w:val="00650A7D"/>
    <w:rsid w:val="00651187"/>
    <w:rsid w:val="00655931"/>
    <w:rsid w:val="0065747A"/>
    <w:rsid w:val="00657487"/>
    <w:rsid w:val="00660ECF"/>
    <w:rsid w:val="00661781"/>
    <w:rsid w:val="00662559"/>
    <w:rsid w:val="00662F6D"/>
    <w:rsid w:val="0066376C"/>
    <w:rsid w:val="00665EEC"/>
    <w:rsid w:val="0066674D"/>
    <w:rsid w:val="00666A78"/>
    <w:rsid w:val="00666C69"/>
    <w:rsid w:val="00671D9F"/>
    <w:rsid w:val="00676C12"/>
    <w:rsid w:val="00677EEC"/>
    <w:rsid w:val="00681947"/>
    <w:rsid w:val="00682116"/>
    <w:rsid w:val="00682127"/>
    <w:rsid w:val="00683F15"/>
    <w:rsid w:val="00684475"/>
    <w:rsid w:val="00684E66"/>
    <w:rsid w:val="00686B63"/>
    <w:rsid w:val="0068744C"/>
    <w:rsid w:val="00691251"/>
    <w:rsid w:val="006921A5"/>
    <w:rsid w:val="0069308A"/>
    <w:rsid w:val="006930B3"/>
    <w:rsid w:val="0069375D"/>
    <w:rsid w:val="0069407C"/>
    <w:rsid w:val="0069574E"/>
    <w:rsid w:val="00695DFA"/>
    <w:rsid w:val="006969AC"/>
    <w:rsid w:val="006979E8"/>
    <w:rsid w:val="006A1921"/>
    <w:rsid w:val="006A1F62"/>
    <w:rsid w:val="006A2303"/>
    <w:rsid w:val="006A5727"/>
    <w:rsid w:val="006A5E27"/>
    <w:rsid w:val="006A6C51"/>
    <w:rsid w:val="006B053D"/>
    <w:rsid w:val="006B05C5"/>
    <w:rsid w:val="006B4DE4"/>
    <w:rsid w:val="006B72A0"/>
    <w:rsid w:val="006C130A"/>
    <w:rsid w:val="006C176C"/>
    <w:rsid w:val="006C2E5D"/>
    <w:rsid w:val="006C6BD7"/>
    <w:rsid w:val="006D1A0E"/>
    <w:rsid w:val="006D5694"/>
    <w:rsid w:val="006D6F0F"/>
    <w:rsid w:val="006D7D5B"/>
    <w:rsid w:val="006E0DF1"/>
    <w:rsid w:val="006E1D23"/>
    <w:rsid w:val="006E3ECD"/>
    <w:rsid w:val="006E7A47"/>
    <w:rsid w:val="006F145A"/>
    <w:rsid w:val="006F18B1"/>
    <w:rsid w:val="006F1F3B"/>
    <w:rsid w:val="006F24BF"/>
    <w:rsid w:val="006F27CB"/>
    <w:rsid w:val="006F359B"/>
    <w:rsid w:val="006F5865"/>
    <w:rsid w:val="006F601E"/>
    <w:rsid w:val="006F643B"/>
    <w:rsid w:val="006F6ABC"/>
    <w:rsid w:val="00701DC6"/>
    <w:rsid w:val="00701EC6"/>
    <w:rsid w:val="00703DF4"/>
    <w:rsid w:val="0070429A"/>
    <w:rsid w:val="00705258"/>
    <w:rsid w:val="0070594A"/>
    <w:rsid w:val="00706179"/>
    <w:rsid w:val="00710131"/>
    <w:rsid w:val="00714F78"/>
    <w:rsid w:val="007170F7"/>
    <w:rsid w:val="00717FDB"/>
    <w:rsid w:val="007202BB"/>
    <w:rsid w:val="00720CD6"/>
    <w:rsid w:val="00724743"/>
    <w:rsid w:val="007253B8"/>
    <w:rsid w:val="00725565"/>
    <w:rsid w:val="00727109"/>
    <w:rsid w:val="00735ECF"/>
    <w:rsid w:val="00736A0F"/>
    <w:rsid w:val="00736E7D"/>
    <w:rsid w:val="00742A21"/>
    <w:rsid w:val="00742E0B"/>
    <w:rsid w:val="0074437F"/>
    <w:rsid w:val="007509A6"/>
    <w:rsid w:val="00750BFE"/>
    <w:rsid w:val="00752A4E"/>
    <w:rsid w:val="0075385A"/>
    <w:rsid w:val="00753F83"/>
    <w:rsid w:val="007541B0"/>
    <w:rsid w:val="0075469B"/>
    <w:rsid w:val="00755163"/>
    <w:rsid w:val="00756AAB"/>
    <w:rsid w:val="00756D28"/>
    <w:rsid w:val="00757F63"/>
    <w:rsid w:val="0076074E"/>
    <w:rsid w:val="00760B27"/>
    <w:rsid w:val="00760DED"/>
    <w:rsid w:val="00761A78"/>
    <w:rsid w:val="007645AE"/>
    <w:rsid w:val="00764992"/>
    <w:rsid w:val="00764CDD"/>
    <w:rsid w:val="007654DC"/>
    <w:rsid w:val="00765C79"/>
    <w:rsid w:val="00767943"/>
    <w:rsid w:val="007718EA"/>
    <w:rsid w:val="00771C65"/>
    <w:rsid w:val="007738EF"/>
    <w:rsid w:val="00773ECA"/>
    <w:rsid w:val="007747B8"/>
    <w:rsid w:val="00775590"/>
    <w:rsid w:val="00775AA0"/>
    <w:rsid w:val="00775BE1"/>
    <w:rsid w:val="00776FFE"/>
    <w:rsid w:val="007770FA"/>
    <w:rsid w:val="00777A7E"/>
    <w:rsid w:val="00780418"/>
    <w:rsid w:val="007826E1"/>
    <w:rsid w:val="007845A6"/>
    <w:rsid w:val="007903A0"/>
    <w:rsid w:val="007905D3"/>
    <w:rsid w:val="00791738"/>
    <w:rsid w:val="00791780"/>
    <w:rsid w:val="00793843"/>
    <w:rsid w:val="00794F9A"/>
    <w:rsid w:val="00795BDE"/>
    <w:rsid w:val="00795C9F"/>
    <w:rsid w:val="007974A2"/>
    <w:rsid w:val="007A0D31"/>
    <w:rsid w:val="007A0EB7"/>
    <w:rsid w:val="007A143B"/>
    <w:rsid w:val="007A18BE"/>
    <w:rsid w:val="007A26C4"/>
    <w:rsid w:val="007A3516"/>
    <w:rsid w:val="007A39B0"/>
    <w:rsid w:val="007B30AD"/>
    <w:rsid w:val="007B6C19"/>
    <w:rsid w:val="007B728C"/>
    <w:rsid w:val="007B7423"/>
    <w:rsid w:val="007B7EB1"/>
    <w:rsid w:val="007C08B1"/>
    <w:rsid w:val="007C2CC2"/>
    <w:rsid w:val="007C38BD"/>
    <w:rsid w:val="007C4D4E"/>
    <w:rsid w:val="007C7088"/>
    <w:rsid w:val="007C79A4"/>
    <w:rsid w:val="007C79AA"/>
    <w:rsid w:val="007D2BA0"/>
    <w:rsid w:val="007D2C6A"/>
    <w:rsid w:val="007D31DA"/>
    <w:rsid w:val="007D3DEC"/>
    <w:rsid w:val="007D3E6B"/>
    <w:rsid w:val="007D429B"/>
    <w:rsid w:val="007D42C3"/>
    <w:rsid w:val="007D5272"/>
    <w:rsid w:val="007D68D7"/>
    <w:rsid w:val="007D72C5"/>
    <w:rsid w:val="007E0BDE"/>
    <w:rsid w:val="007E207D"/>
    <w:rsid w:val="007E3F90"/>
    <w:rsid w:val="007E4B02"/>
    <w:rsid w:val="007E525D"/>
    <w:rsid w:val="007E6285"/>
    <w:rsid w:val="007F0323"/>
    <w:rsid w:val="007F07C2"/>
    <w:rsid w:val="007F379E"/>
    <w:rsid w:val="007F471C"/>
    <w:rsid w:val="007F5F5D"/>
    <w:rsid w:val="007F7682"/>
    <w:rsid w:val="007F783D"/>
    <w:rsid w:val="007F7F53"/>
    <w:rsid w:val="008005F5"/>
    <w:rsid w:val="00800C90"/>
    <w:rsid w:val="00802EF2"/>
    <w:rsid w:val="008033F1"/>
    <w:rsid w:val="00804333"/>
    <w:rsid w:val="008116AE"/>
    <w:rsid w:val="008119C4"/>
    <w:rsid w:val="008119C6"/>
    <w:rsid w:val="00811B02"/>
    <w:rsid w:val="00812424"/>
    <w:rsid w:val="008125F8"/>
    <w:rsid w:val="008129E2"/>
    <w:rsid w:val="00816D32"/>
    <w:rsid w:val="00821B52"/>
    <w:rsid w:val="00822B60"/>
    <w:rsid w:val="008239EB"/>
    <w:rsid w:val="00825523"/>
    <w:rsid w:val="00826968"/>
    <w:rsid w:val="00834D45"/>
    <w:rsid w:val="0083558D"/>
    <w:rsid w:val="00836239"/>
    <w:rsid w:val="00842AD6"/>
    <w:rsid w:val="00843798"/>
    <w:rsid w:val="00844B1D"/>
    <w:rsid w:val="00844F5C"/>
    <w:rsid w:val="00845843"/>
    <w:rsid w:val="00845BA5"/>
    <w:rsid w:val="00845C93"/>
    <w:rsid w:val="00846D34"/>
    <w:rsid w:val="00851747"/>
    <w:rsid w:val="00853721"/>
    <w:rsid w:val="008604DB"/>
    <w:rsid w:val="008637EC"/>
    <w:rsid w:val="00863FAB"/>
    <w:rsid w:val="0086418D"/>
    <w:rsid w:val="00865DC0"/>
    <w:rsid w:val="00867607"/>
    <w:rsid w:val="00870BC6"/>
    <w:rsid w:val="008739BE"/>
    <w:rsid w:val="00873A71"/>
    <w:rsid w:val="00875004"/>
    <w:rsid w:val="00875BFF"/>
    <w:rsid w:val="00875FEB"/>
    <w:rsid w:val="0088036D"/>
    <w:rsid w:val="00881155"/>
    <w:rsid w:val="008817F1"/>
    <w:rsid w:val="00882892"/>
    <w:rsid w:val="008831DA"/>
    <w:rsid w:val="008855C9"/>
    <w:rsid w:val="00885A14"/>
    <w:rsid w:val="0088689B"/>
    <w:rsid w:val="00890F4F"/>
    <w:rsid w:val="00890FA0"/>
    <w:rsid w:val="00891144"/>
    <w:rsid w:val="008928EE"/>
    <w:rsid w:val="00892EF0"/>
    <w:rsid w:val="008947BF"/>
    <w:rsid w:val="00894828"/>
    <w:rsid w:val="00895C87"/>
    <w:rsid w:val="00896905"/>
    <w:rsid w:val="008A02E4"/>
    <w:rsid w:val="008A214D"/>
    <w:rsid w:val="008A21BB"/>
    <w:rsid w:val="008A5B54"/>
    <w:rsid w:val="008A72D2"/>
    <w:rsid w:val="008A74A3"/>
    <w:rsid w:val="008B092E"/>
    <w:rsid w:val="008B36B8"/>
    <w:rsid w:val="008B5687"/>
    <w:rsid w:val="008B681C"/>
    <w:rsid w:val="008B6868"/>
    <w:rsid w:val="008B6D24"/>
    <w:rsid w:val="008B6FAD"/>
    <w:rsid w:val="008B6FDC"/>
    <w:rsid w:val="008C1865"/>
    <w:rsid w:val="008C2A83"/>
    <w:rsid w:val="008C68DC"/>
    <w:rsid w:val="008C6A43"/>
    <w:rsid w:val="008C7926"/>
    <w:rsid w:val="008C7ADE"/>
    <w:rsid w:val="008D080C"/>
    <w:rsid w:val="008D0F90"/>
    <w:rsid w:val="008D3BC2"/>
    <w:rsid w:val="008D61D9"/>
    <w:rsid w:val="008D6437"/>
    <w:rsid w:val="008D6515"/>
    <w:rsid w:val="008D6EDF"/>
    <w:rsid w:val="008E125D"/>
    <w:rsid w:val="008E22FB"/>
    <w:rsid w:val="008E3C6D"/>
    <w:rsid w:val="008E3EF5"/>
    <w:rsid w:val="008E54FC"/>
    <w:rsid w:val="008E7BEC"/>
    <w:rsid w:val="008F0084"/>
    <w:rsid w:val="008F167A"/>
    <w:rsid w:val="008F2AE2"/>
    <w:rsid w:val="008F33B5"/>
    <w:rsid w:val="008F3423"/>
    <w:rsid w:val="008F6051"/>
    <w:rsid w:val="008F60D1"/>
    <w:rsid w:val="008F75B4"/>
    <w:rsid w:val="008F7A2F"/>
    <w:rsid w:val="00902302"/>
    <w:rsid w:val="00902FF9"/>
    <w:rsid w:val="00903FC2"/>
    <w:rsid w:val="00906799"/>
    <w:rsid w:val="00906D36"/>
    <w:rsid w:val="009071F2"/>
    <w:rsid w:val="00911F60"/>
    <w:rsid w:val="00920286"/>
    <w:rsid w:val="00920B6B"/>
    <w:rsid w:val="00922193"/>
    <w:rsid w:val="00923166"/>
    <w:rsid w:val="00924152"/>
    <w:rsid w:val="00925569"/>
    <w:rsid w:val="00930667"/>
    <w:rsid w:val="009313F7"/>
    <w:rsid w:val="009318CA"/>
    <w:rsid w:val="0093194D"/>
    <w:rsid w:val="00933E93"/>
    <w:rsid w:val="009345EF"/>
    <w:rsid w:val="0093478B"/>
    <w:rsid w:val="00934C3F"/>
    <w:rsid w:val="009367F5"/>
    <w:rsid w:val="00940F5C"/>
    <w:rsid w:val="009417AE"/>
    <w:rsid w:val="00943A74"/>
    <w:rsid w:val="00945B3F"/>
    <w:rsid w:val="0094759B"/>
    <w:rsid w:val="00947F0F"/>
    <w:rsid w:val="00950DCB"/>
    <w:rsid w:val="00950F44"/>
    <w:rsid w:val="009515F9"/>
    <w:rsid w:val="00952030"/>
    <w:rsid w:val="00952D4C"/>
    <w:rsid w:val="00954451"/>
    <w:rsid w:val="009565FA"/>
    <w:rsid w:val="00960246"/>
    <w:rsid w:val="00960765"/>
    <w:rsid w:val="009611D9"/>
    <w:rsid w:val="0096355A"/>
    <w:rsid w:val="009637D6"/>
    <w:rsid w:val="00963E34"/>
    <w:rsid w:val="00964C07"/>
    <w:rsid w:val="00966259"/>
    <w:rsid w:val="00966A27"/>
    <w:rsid w:val="00966D9C"/>
    <w:rsid w:val="009671F8"/>
    <w:rsid w:val="009715C0"/>
    <w:rsid w:val="00971DAE"/>
    <w:rsid w:val="009720E1"/>
    <w:rsid w:val="00974F0E"/>
    <w:rsid w:val="00975CD7"/>
    <w:rsid w:val="00976502"/>
    <w:rsid w:val="00976F94"/>
    <w:rsid w:val="00977832"/>
    <w:rsid w:val="009820A4"/>
    <w:rsid w:val="00985E70"/>
    <w:rsid w:val="00986129"/>
    <w:rsid w:val="00987185"/>
    <w:rsid w:val="00987E8A"/>
    <w:rsid w:val="00990B07"/>
    <w:rsid w:val="009943D3"/>
    <w:rsid w:val="009966BC"/>
    <w:rsid w:val="00996875"/>
    <w:rsid w:val="00996DD2"/>
    <w:rsid w:val="009979F4"/>
    <w:rsid w:val="00997D03"/>
    <w:rsid w:val="009A29D8"/>
    <w:rsid w:val="009A3495"/>
    <w:rsid w:val="009A3D66"/>
    <w:rsid w:val="009A3F61"/>
    <w:rsid w:val="009A44C9"/>
    <w:rsid w:val="009A45B2"/>
    <w:rsid w:val="009A4F5C"/>
    <w:rsid w:val="009A5585"/>
    <w:rsid w:val="009A59D5"/>
    <w:rsid w:val="009A5C3C"/>
    <w:rsid w:val="009A6A1D"/>
    <w:rsid w:val="009B4ECB"/>
    <w:rsid w:val="009C259A"/>
    <w:rsid w:val="009C2676"/>
    <w:rsid w:val="009C2916"/>
    <w:rsid w:val="009C549B"/>
    <w:rsid w:val="009C614F"/>
    <w:rsid w:val="009D2DDD"/>
    <w:rsid w:val="009D68DC"/>
    <w:rsid w:val="009D70A1"/>
    <w:rsid w:val="009E19B6"/>
    <w:rsid w:val="009E224C"/>
    <w:rsid w:val="009E2703"/>
    <w:rsid w:val="009E2E34"/>
    <w:rsid w:val="009F0CF2"/>
    <w:rsid w:val="009F28F7"/>
    <w:rsid w:val="009F2ED1"/>
    <w:rsid w:val="009F62AC"/>
    <w:rsid w:val="00A01B82"/>
    <w:rsid w:val="00A0441F"/>
    <w:rsid w:val="00A04B59"/>
    <w:rsid w:val="00A07B3D"/>
    <w:rsid w:val="00A10DA6"/>
    <w:rsid w:val="00A151E9"/>
    <w:rsid w:val="00A15DBB"/>
    <w:rsid w:val="00A222CC"/>
    <w:rsid w:val="00A223EB"/>
    <w:rsid w:val="00A229AF"/>
    <w:rsid w:val="00A241A0"/>
    <w:rsid w:val="00A2584E"/>
    <w:rsid w:val="00A259F2"/>
    <w:rsid w:val="00A25EF3"/>
    <w:rsid w:val="00A273FB"/>
    <w:rsid w:val="00A3155B"/>
    <w:rsid w:val="00A31CE8"/>
    <w:rsid w:val="00A33802"/>
    <w:rsid w:val="00A35B53"/>
    <w:rsid w:val="00A37162"/>
    <w:rsid w:val="00A37E51"/>
    <w:rsid w:val="00A41437"/>
    <w:rsid w:val="00A42AA2"/>
    <w:rsid w:val="00A43D30"/>
    <w:rsid w:val="00A45007"/>
    <w:rsid w:val="00A46751"/>
    <w:rsid w:val="00A46C36"/>
    <w:rsid w:val="00A46E9C"/>
    <w:rsid w:val="00A50E54"/>
    <w:rsid w:val="00A5214B"/>
    <w:rsid w:val="00A5332E"/>
    <w:rsid w:val="00A53690"/>
    <w:rsid w:val="00A5432E"/>
    <w:rsid w:val="00A54727"/>
    <w:rsid w:val="00A56B3F"/>
    <w:rsid w:val="00A574E2"/>
    <w:rsid w:val="00A62D31"/>
    <w:rsid w:val="00A63380"/>
    <w:rsid w:val="00A63B94"/>
    <w:rsid w:val="00A7101D"/>
    <w:rsid w:val="00A745EC"/>
    <w:rsid w:val="00A7616C"/>
    <w:rsid w:val="00A80B66"/>
    <w:rsid w:val="00A81C8C"/>
    <w:rsid w:val="00A825B0"/>
    <w:rsid w:val="00A8283D"/>
    <w:rsid w:val="00A82E89"/>
    <w:rsid w:val="00A85900"/>
    <w:rsid w:val="00A865C7"/>
    <w:rsid w:val="00A90B14"/>
    <w:rsid w:val="00A90C9C"/>
    <w:rsid w:val="00A93C16"/>
    <w:rsid w:val="00A948BE"/>
    <w:rsid w:val="00A951E8"/>
    <w:rsid w:val="00A95457"/>
    <w:rsid w:val="00A97E3B"/>
    <w:rsid w:val="00AA172C"/>
    <w:rsid w:val="00AA20A1"/>
    <w:rsid w:val="00AA232B"/>
    <w:rsid w:val="00AA2531"/>
    <w:rsid w:val="00AA41F2"/>
    <w:rsid w:val="00AA70C3"/>
    <w:rsid w:val="00AB039E"/>
    <w:rsid w:val="00AB2297"/>
    <w:rsid w:val="00AB2E39"/>
    <w:rsid w:val="00AB4206"/>
    <w:rsid w:val="00AB4BE9"/>
    <w:rsid w:val="00AB6925"/>
    <w:rsid w:val="00AB74CD"/>
    <w:rsid w:val="00AB756C"/>
    <w:rsid w:val="00AC15BA"/>
    <w:rsid w:val="00AC2262"/>
    <w:rsid w:val="00AC3161"/>
    <w:rsid w:val="00AC49A4"/>
    <w:rsid w:val="00AC5218"/>
    <w:rsid w:val="00AC62F2"/>
    <w:rsid w:val="00AC658E"/>
    <w:rsid w:val="00AC7E54"/>
    <w:rsid w:val="00AD078A"/>
    <w:rsid w:val="00AD18E6"/>
    <w:rsid w:val="00AD5C0C"/>
    <w:rsid w:val="00AD7DDF"/>
    <w:rsid w:val="00AE26FD"/>
    <w:rsid w:val="00AE3163"/>
    <w:rsid w:val="00AE34E5"/>
    <w:rsid w:val="00AE6042"/>
    <w:rsid w:val="00AE6A4E"/>
    <w:rsid w:val="00AE7A25"/>
    <w:rsid w:val="00AE7B98"/>
    <w:rsid w:val="00AF129F"/>
    <w:rsid w:val="00AF2A06"/>
    <w:rsid w:val="00AF2CF8"/>
    <w:rsid w:val="00B00696"/>
    <w:rsid w:val="00B0083F"/>
    <w:rsid w:val="00B0106F"/>
    <w:rsid w:val="00B01875"/>
    <w:rsid w:val="00B0225A"/>
    <w:rsid w:val="00B033FE"/>
    <w:rsid w:val="00B0555F"/>
    <w:rsid w:val="00B06A3E"/>
    <w:rsid w:val="00B07BE8"/>
    <w:rsid w:val="00B10661"/>
    <w:rsid w:val="00B12B50"/>
    <w:rsid w:val="00B12DC9"/>
    <w:rsid w:val="00B12FC4"/>
    <w:rsid w:val="00B135E0"/>
    <w:rsid w:val="00B13F84"/>
    <w:rsid w:val="00B14604"/>
    <w:rsid w:val="00B15ABA"/>
    <w:rsid w:val="00B208EE"/>
    <w:rsid w:val="00B22EB0"/>
    <w:rsid w:val="00B252A3"/>
    <w:rsid w:val="00B2660B"/>
    <w:rsid w:val="00B26D35"/>
    <w:rsid w:val="00B33C8B"/>
    <w:rsid w:val="00B34339"/>
    <w:rsid w:val="00B34781"/>
    <w:rsid w:val="00B357ED"/>
    <w:rsid w:val="00B364CA"/>
    <w:rsid w:val="00B365A8"/>
    <w:rsid w:val="00B40F20"/>
    <w:rsid w:val="00B41385"/>
    <w:rsid w:val="00B42B2F"/>
    <w:rsid w:val="00B44558"/>
    <w:rsid w:val="00B44900"/>
    <w:rsid w:val="00B46573"/>
    <w:rsid w:val="00B472E1"/>
    <w:rsid w:val="00B4733C"/>
    <w:rsid w:val="00B47B08"/>
    <w:rsid w:val="00B502A2"/>
    <w:rsid w:val="00B50771"/>
    <w:rsid w:val="00B524D6"/>
    <w:rsid w:val="00B52821"/>
    <w:rsid w:val="00B52D7E"/>
    <w:rsid w:val="00B53431"/>
    <w:rsid w:val="00B54170"/>
    <w:rsid w:val="00B57325"/>
    <w:rsid w:val="00B57F18"/>
    <w:rsid w:val="00B60C98"/>
    <w:rsid w:val="00B6192F"/>
    <w:rsid w:val="00B61D9C"/>
    <w:rsid w:val="00B63FF3"/>
    <w:rsid w:val="00B64375"/>
    <w:rsid w:val="00B71170"/>
    <w:rsid w:val="00B770E6"/>
    <w:rsid w:val="00B77D50"/>
    <w:rsid w:val="00B80BCE"/>
    <w:rsid w:val="00B80BF8"/>
    <w:rsid w:val="00B80F62"/>
    <w:rsid w:val="00B80FAD"/>
    <w:rsid w:val="00B81524"/>
    <w:rsid w:val="00B81740"/>
    <w:rsid w:val="00B82302"/>
    <w:rsid w:val="00B841A8"/>
    <w:rsid w:val="00B84A90"/>
    <w:rsid w:val="00B84B1C"/>
    <w:rsid w:val="00B85D7B"/>
    <w:rsid w:val="00B87F85"/>
    <w:rsid w:val="00B900EA"/>
    <w:rsid w:val="00B91069"/>
    <w:rsid w:val="00B91726"/>
    <w:rsid w:val="00B92842"/>
    <w:rsid w:val="00B94343"/>
    <w:rsid w:val="00B94429"/>
    <w:rsid w:val="00B95DC5"/>
    <w:rsid w:val="00B97875"/>
    <w:rsid w:val="00BA19B2"/>
    <w:rsid w:val="00BA1A39"/>
    <w:rsid w:val="00BA2713"/>
    <w:rsid w:val="00BA2941"/>
    <w:rsid w:val="00BA4C61"/>
    <w:rsid w:val="00BA627A"/>
    <w:rsid w:val="00BA7C29"/>
    <w:rsid w:val="00BB0F1B"/>
    <w:rsid w:val="00BB17A4"/>
    <w:rsid w:val="00BB22FA"/>
    <w:rsid w:val="00BB2FAE"/>
    <w:rsid w:val="00BB346D"/>
    <w:rsid w:val="00BB515B"/>
    <w:rsid w:val="00BB690C"/>
    <w:rsid w:val="00BB709B"/>
    <w:rsid w:val="00BC0229"/>
    <w:rsid w:val="00BC0864"/>
    <w:rsid w:val="00BC0AB9"/>
    <w:rsid w:val="00BC34B3"/>
    <w:rsid w:val="00BC632A"/>
    <w:rsid w:val="00BC65D3"/>
    <w:rsid w:val="00BD0B00"/>
    <w:rsid w:val="00BD12A1"/>
    <w:rsid w:val="00BD7B83"/>
    <w:rsid w:val="00BE49E7"/>
    <w:rsid w:val="00BE4BD2"/>
    <w:rsid w:val="00BE5494"/>
    <w:rsid w:val="00BE64B6"/>
    <w:rsid w:val="00BF0078"/>
    <w:rsid w:val="00BF17C6"/>
    <w:rsid w:val="00BF182A"/>
    <w:rsid w:val="00BF1D90"/>
    <w:rsid w:val="00BF2362"/>
    <w:rsid w:val="00BF33F8"/>
    <w:rsid w:val="00BF3CF3"/>
    <w:rsid w:val="00BF42D5"/>
    <w:rsid w:val="00BF4748"/>
    <w:rsid w:val="00BF6FFC"/>
    <w:rsid w:val="00C00FDA"/>
    <w:rsid w:val="00C02EB9"/>
    <w:rsid w:val="00C03A17"/>
    <w:rsid w:val="00C04E4B"/>
    <w:rsid w:val="00C057D4"/>
    <w:rsid w:val="00C062E6"/>
    <w:rsid w:val="00C10B56"/>
    <w:rsid w:val="00C1133B"/>
    <w:rsid w:val="00C11B56"/>
    <w:rsid w:val="00C12C94"/>
    <w:rsid w:val="00C16045"/>
    <w:rsid w:val="00C17A19"/>
    <w:rsid w:val="00C21E27"/>
    <w:rsid w:val="00C2277E"/>
    <w:rsid w:val="00C2283A"/>
    <w:rsid w:val="00C22A8B"/>
    <w:rsid w:val="00C24264"/>
    <w:rsid w:val="00C246BB"/>
    <w:rsid w:val="00C2516F"/>
    <w:rsid w:val="00C26045"/>
    <w:rsid w:val="00C27E75"/>
    <w:rsid w:val="00C33673"/>
    <w:rsid w:val="00C35054"/>
    <w:rsid w:val="00C3521C"/>
    <w:rsid w:val="00C366E8"/>
    <w:rsid w:val="00C37132"/>
    <w:rsid w:val="00C40048"/>
    <w:rsid w:val="00C40BCF"/>
    <w:rsid w:val="00C42A89"/>
    <w:rsid w:val="00C45240"/>
    <w:rsid w:val="00C45628"/>
    <w:rsid w:val="00C551F7"/>
    <w:rsid w:val="00C564AA"/>
    <w:rsid w:val="00C57CD6"/>
    <w:rsid w:val="00C57D7D"/>
    <w:rsid w:val="00C608B6"/>
    <w:rsid w:val="00C62BF5"/>
    <w:rsid w:val="00C636DA"/>
    <w:rsid w:val="00C658A2"/>
    <w:rsid w:val="00C678B1"/>
    <w:rsid w:val="00C67E22"/>
    <w:rsid w:val="00C709C2"/>
    <w:rsid w:val="00C72271"/>
    <w:rsid w:val="00C73AC5"/>
    <w:rsid w:val="00C746DA"/>
    <w:rsid w:val="00C75C89"/>
    <w:rsid w:val="00C81356"/>
    <w:rsid w:val="00C81B1E"/>
    <w:rsid w:val="00C82EC4"/>
    <w:rsid w:val="00C8344F"/>
    <w:rsid w:val="00C84084"/>
    <w:rsid w:val="00C84A79"/>
    <w:rsid w:val="00C8618E"/>
    <w:rsid w:val="00C87DA0"/>
    <w:rsid w:val="00C902CD"/>
    <w:rsid w:val="00C92E89"/>
    <w:rsid w:val="00C95CBC"/>
    <w:rsid w:val="00C96D12"/>
    <w:rsid w:val="00C970BB"/>
    <w:rsid w:val="00CA0E4C"/>
    <w:rsid w:val="00CA3000"/>
    <w:rsid w:val="00CA3610"/>
    <w:rsid w:val="00CA3AA2"/>
    <w:rsid w:val="00CA4472"/>
    <w:rsid w:val="00CA6FF9"/>
    <w:rsid w:val="00CA70CC"/>
    <w:rsid w:val="00CB0565"/>
    <w:rsid w:val="00CB059F"/>
    <w:rsid w:val="00CB1300"/>
    <w:rsid w:val="00CB3939"/>
    <w:rsid w:val="00CB4238"/>
    <w:rsid w:val="00CB563D"/>
    <w:rsid w:val="00CB5938"/>
    <w:rsid w:val="00CB64D7"/>
    <w:rsid w:val="00CB78A4"/>
    <w:rsid w:val="00CC1A64"/>
    <w:rsid w:val="00CC2013"/>
    <w:rsid w:val="00CC333D"/>
    <w:rsid w:val="00CC34EB"/>
    <w:rsid w:val="00CC3D95"/>
    <w:rsid w:val="00CC66EA"/>
    <w:rsid w:val="00CC6B89"/>
    <w:rsid w:val="00CC7C1A"/>
    <w:rsid w:val="00CC7EB3"/>
    <w:rsid w:val="00CD0A02"/>
    <w:rsid w:val="00CD0A5E"/>
    <w:rsid w:val="00CD0DF8"/>
    <w:rsid w:val="00CD1995"/>
    <w:rsid w:val="00CD1AD9"/>
    <w:rsid w:val="00CD2020"/>
    <w:rsid w:val="00CD34C6"/>
    <w:rsid w:val="00CD3C17"/>
    <w:rsid w:val="00CD3D52"/>
    <w:rsid w:val="00CD6648"/>
    <w:rsid w:val="00CD72BC"/>
    <w:rsid w:val="00CE16CA"/>
    <w:rsid w:val="00CE1F9C"/>
    <w:rsid w:val="00CE2065"/>
    <w:rsid w:val="00CE2E48"/>
    <w:rsid w:val="00CE3CB8"/>
    <w:rsid w:val="00CF1018"/>
    <w:rsid w:val="00CF10FA"/>
    <w:rsid w:val="00CF1C0A"/>
    <w:rsid w:val="00CF212B"/>
    <w:rsid w:val="00CF259E"/>
    <w:rsid w:val="00CF2965"/>
    <w:rsid w:val="00CF37FA"/>
    <w:rsid w:val="00CF3C5A"/>
    <w:rsid w:val="00CF3CA7"/>
    <w:rsid w:val="00CF6672"/>
    <w:rsid w:val="00CF7C03"/>
    <w:rsid w:val="00D00F0F"/>
    <w:rsid w:val="00D021F7"/>
    <w:rsid w:val="00D0440B"/>
    <w:rsid w:val="00D04A42"/>
    <w:rsid w:val="00D067E8"/>
    <w:rsid w:val="00D069C7"/>
    <w:rsid w:val="00D078A2"/>
    <w:rsid w:val="00D07A8A"/>
    <w:rsid w:val="00D102CE"/>
    <w:rsid w:val="00D10808"/>
    <w:rsid w:val="00D113D9"/>
    <w:rsid w:val="00D1294F"/>
    <w:rsid w:val="00D1346C"/>
    <w:rsid w:val="00D176AD"/>
    <w:rsid w:val="00D20D85"/>
    <w:rsid w:val="00D21123"/>
    <w:rsid w:val="00D25171"/>
    <w:rsid w:val="00D26129"/>
    <w:rsid w:val="00D26457"/>
    <w:rsid w:val="00D265B3"/>
    <w:rsid w:val="00D26BB7"/>
    <w:rsid w:val="00D3149D"/>
    <w:rsid w:val="00D32F87"/>
    <w:rsid w:val="00D33210"/>
    <w:rsid w:val="00D35695"/>
    <w:rsid w:val="00D367EB"/>
    <w:rsid w:val="00D4020B"/>
    <w:rsid w:val="00D40264"/>
    <w:rsid w:val="00D4395E"/>
    <w:rsid w:val="00D43BC2"/>
    <w:rsid w:val="00D43CEF"/>
    <w:rsid w:val="00D45954"/>
    <w:rsid w:val="00D45E43"/>
    <w:rsid w:val="00D461C2"/>
    <w:rsid w:val="00D4797B"/>
    <w:rsid w:val="00D51717"/>
    <w:rsid w:val="00D52011"/>
    <w:rsid w:val="00D52531"/>
    <w:rsid w:val="00D525D7"/>
    <w:rsid w:val="00D52A2E"/>
    <w:rsid w:val="00D52AFA"/>
    <w:rsid w:val="00D53D63"/>
    <w:rsid w:val="00D60FC3"/>
    <w:rsid w:val="00D61AAE"/>
    <w:rsid w:val="00D6447B"/>
    <w:rsid w:val="00D64CB8"/>
    <w:rsid w:val="00D70A17"/>
    <w:rsid w:val="00D72FD8"/>
    <w:rsid w:val="00D742FC"/>
    <w:rsid w:val="00D76C28"/>
    <w:rsid w:val="00D77288"/>
    <w:rsid w:val="00D8250E"/>
    <w:rsid w:val="00D82FD2"/>
    <w:rsid w:val="00D85227"/>
    <w:rsid w:val="00D8644F"/>
    <w:rsid w:val="00D8680A"/>
    <w:rsid w:val="00D8761A"/>
    <w:rsid w:val="00D931F2"/>
    <w:rsid w:val="00D93247"/>
    <w:rsid w:val="00D948F2"/>
    <w:rsid w:val="00D950D6"/>
    <w:rsid w:val="00D95259"/>
    <w:rsid w:val="00D9625D"/>
    <w:rsid w:val="00D9697A"/>
    <w:rsid w:val="00D976DC"/>
    <w:rsid w:val="00DA3397"/>
    <w:rsid w:val="00DA4C48"/>
    <w:rsid w:val="00DA727D"/>
    <w:rsid w:val="00DA7794"/>
    <w:rsid w:val="00DB21B8"/>
    <w:rsid w:val="00DB53A7"/>
    <w:rsid w:val="00DB5ADE"/>
    <w:rsid w:val="00DC3A32"/>
    <w:rsid w:val="00DC4BDA"/>
    <w:rsid w:val="00DC5997"/>
    <w:rsid w:val="00DD170F"/>
    <w:rsid w:val="00DD1C00"/>
    <w:rsid w:val="00DD3184"/>
    <w:rsid w:val="00DD7917"/>
    <w:rsid w:val="00DE09A8"/>
    <w:rsid w:val="00DE0A8A"/>
    <w:rsid w:val="00DE185D"/>
    <w:rsid w:val="00DE19CC"/>
    <w:rsid w:val="00DE3566"/>
    <w:rsid w:val="00DE48E2"/>
    <w:rsid w:val="00DE7373"/>
    <w:rsid w:val="00DF0DD6"/>
    <w:rsid w:val="00DF2AA8"/>
    <w:rsid w:val="00DF3773"/>
    <w:rsid w:val="00DF3C2F"/>
    <w:rsid w:val="00DF457F"/>
    <w:rsid w:val="00DF56F6"/>
    <w:rsid w:val="00DF6E54"/>
    <w:rsid w:val="00DF6E7F"/>
    <w:rsid w:val="00DF75E7"/>
    <w:rsid w:val="00E00C5E"/>
    <w:rsid w:val="00E04228"/>
    <w:rsid w:val="00E04457"/>
    <w:rsid w:val="00E0459D"/>
    <w:rsid w:val="00E04BBC"/>
    <w:rsid w:val="00E10105"/>
    <w:rsid w:val="00E10450"/>
    <w:rsid w:val="00E10E4C"/>
    <w:rsid w:val="00E11320"/>
    <w:rsid w:val="00E1281D"/>
    <w:rsid w:val="00E14016"/>
    <w:rsid w:val="00E145DA"/>
    <w:rsid w:val="00E1478E"/>
    <w:rsid w:val="00E14CE5"/>
    <w:rsid w:val="00E159D7"/>
    <w:rsid w:val="00E16527"/>
    <w:rsid w:val="00E16E03"/>
    <w:rsid w:val="00E20CEC"/>
    <w:rsid w:val="00E21653"/>
    <w:rsid w:val="00E23381"/>
    <w:rsid w:val="00E2414E"/>
    <w:rsid w:val="00E25C83"/>
    <w:rsid w:val="00E26830"/>
    <w:rsid w:val="00E2784C"/>
    <w:rsid w:val="00E3067E"/>
    <w:rsid w:val="00E31562"/>
    <w:rsid w:val="00E34E0D"/>
    <w:rsid w:val="00E40B36"/>
    <w:rsid w:val="00E41A45"/>
    <w:rsid w:val="00E42CCC"/>
    <w:rsid w:val="00E5106B"/>
    <w:rsid w:val="00E51672"/>
    <w:rsid w:val="00E54B36"/>
    <w:rsid w:val="00E55989"/>
    <w:rsid w:val="00E55EE5"/>
    <w:rsid w:val="00E61201"/>
    <w:rsid w:val="00E616E9"/>
    <w:rsid w:val="00E625B3"/>
    <w:rsid w:val="00E636BA"/>
    <w:rsid w:val="00E64743"/>
    <w:rsid w:val="00E64FF5"/>
    <w:rsid w:val="00E7257D"/>
    <w:rsid w:val="00E728CB"/>
    <w:rsid w:val="00E72DC7"/>
    <w:rsid w:val="00E7336F"/>
    <w:rsid w:val="00E76262"/>
    <w:rsid w:val="00E7745D"/>
    <w:rsid w:val="00E77CE8"/>
    <w:rsid w:val="00E8112F"/>
    <w:rsid w:val="00E84A6B"/>
    <w:rsid w:val="00E850D5"/>
    <w:rsid w:val="00E85CBA"/>
    <w:rsid w:val="00E8762B"/>
    <w:rsid w:val="00E90C01"/>
    <w:rsid w:val="00E91C14"/>
    <w:rsid w:val="00E92385"/>
    <w:rsid w:val="00E93F42"/>
    <w:rsid w:val="00E96DEA"/>
    <w:rsid w:val="00E97DB5"/>
    <w:rsid w:val="00EA1585"/>
    <w:rsid w:val="00EA48AE"/>
    <w:rsid w:val="00EA4B22"/>
    <w:rsid w:val="00EA5B9F"/>
    <w:rsid w:val="00EA6A1F"/>
    <w:rsid w:val="00EB09E2"/>
    <w:rsid w:val="00EB5CB9"/>
    <w:rsid w:val="00EB74A5"/>
    <w:rsid w:val="00EB7781"/>
    <w:rsid w:val="00EC5007"/>
    <w:rsid w:val="00EC585B"/>
    <w:rsid w:val="00EC5FAA"/>
    <w:rsid w:val="00EC600A"/>
    <w:rsid w:val="00EC6ECB"/>
    <w:rsid w:val="00ED136C"/>
    <w:rsid w:val="00ED5A8B"/>
    <w:rsid w:val="00ED61C0"/>
    <w:rsid w:val="00ED7690"/>
    <w:rsid w:val="00EE0126"/>
    <w:rsid w:val="00EE3167"/>
    <w:rsid w:val="00EE4001"/>
    <w:rsid w:val="00EE4DB7"/>
    <w:rsid w:val="00EE5573"/>
    <w:rsid w:val="00EF1EFF"/>
    <w:rsid w:val="00EF2A15"/>
    <w:rsid w:val="00EF4620"/>
    <w:rsid w:val="00EF4C41"/>
    <w:rsid w:val="00EF515E"/>
    <w:rsid w:val="00EF5BFD"/>
    <w:rsid w:val="00EF6EEA"/>
    <w:rsid w:val="00F01862"/>
    <w:rsid w:val="00F01C6F"/>
    <w:rsid w:val="00F01E6D"/>
    <w:rsid w:val="00F06EE2"/>
    <w:rsid w:val="00F071D2"/>
    <w:rsid w:val="00F07212"/>
    <w:rsid w:val="00F074DC"/>
    <w:rsid w:val="00F07C79"/>
    <w:rsid w:val="00F10628"/>
    <w:rsid w:val="00F11954"/>
    <w:rsid w:val="00F11958"/>
    <w:rsid w:val="00F11BA5"/>
    <w:rsid w:val="00F129D5"/>
    <w:rsid w:val="00F12D8B"/>
    <w:rsid w:val="00F1453E"/>
    <w:rsid w:val="00F14E12"/>
    <w:rsid w:val="00F16DC6"/>
    <w:rsid w:val="00F17129"/>
    <w:rsid w:val="00F215F7"/>
    <w:rsid w:val="00F224F4"/>
    <w:rsid w:val="00F24F8F"/>
    <w:rsid w:val="00F2677C"/>
    <w:rsid w:val="00F2718A"/>
    <w:rsid w:val="00F27E7C"/>
    <w:rsid w:val="00F307E0"/>
    <w:rsid w:val="00F3119F"/>
    <w:rsid w:val="00F33B51"/>
    <w:rsid w:val="00F33F88"/>
    <w:rsid w:val="00F34D63"/>
    <w:rsid w:val="00F34D90"/>
    <w:rsid w:val="00F36624"/>
    <w:rsid w:val="00F36AB3"/>
    <w:rsid w:val="00F378BB"/>
    <w:rsid w:val="00F40079"/>
    <w:rsid w:val="00F41086"/>
    <w:rsid w:val="00F44198"/>
    <w:rsid w:val="00F46163"/>
    <w:rsid w:val="00F46287"/>
    <w:rsid w:val="00F50037"/>
    <w:rsid w:val="00F51660"/>
    <w:rsid w:val="00F51C74"/>
    <w:rsid w:val="00F556DC"/>
    <w:rsid w:val="00F55F8A"/>
    <w:rsid w:val="00F57F7A"/>
    <w:rsid w:val="00F60011"/>
    <w:rsid w:val="00F61AD9"/>
    <w:rsid w:val="00F62D33"/>
    <w:rsid w:val="00F6570B"/>
    <w:rsid w:val="00F658C9"/>
    <w:rsid w:val="00F65C8E"/>
    <w:rsid w:val="00F67613"/>
    <w:rsid w:val="00F67615"/>
    <w:rsid w:val="00F72139"/>
    <w:rsid w:val="00F72F98"/>
    <w:rsid w:val="00F74D4A"/>
    <w:rsid w:val="00F76C98"/>
    <w:rsid w:val="00F804CD"/>
    <w:rsid w:val="00F80750"/>
    <w:rsid w:val="00F813C6"/>
    <w:rsid w:val="00F81C87"/>
    <w:rsid w:val="00F85F59"/>
    <w:rsid w:val="00F86717"/>
    <w:rsid w:val="00F86DD4"/>
    <w:rsid w:val="00F86ECC"/>
    <w:rsid w:val="00F90BA5"/>
    <w:rsid w:val="00F9350E"/>
    <w:rsid w:val="00F95F52"/>
    <w:rsid w:val="00F96524"/>
    <w:rsid w:val="00FA025A"/>
    <w:rsid w:val="00FA31E8"/>
    <w:rsid w:val="00FA3CEC"/>
    <w:rsid w:val="00FA6959"/>
    <w:rsid w:val="00FB47DF"/>
    <w:rsid w:val="00FB4CF2"/>
    <w:rsid w:val="00FB6EC2"/>
    <w:rsid w:val="00FC0C9F"/>
    <w:rsid w:val="00FC242B"/>
    <w:rsid w:val="00FC2A4E"/>
    <w:rsid w:val="00FC4845"/>
    <w:rsid w:val="00FC59D6"/>
    <w:rsid w:val="00FC6B03"/>
    <w:rsid w:val="00FC6CD7"/>
    <w:rsid w:val="00FD06D5"/>
    <w:rsid w:val="00FD110A"/>
    <w:rsid w:val="00FD2083"/>
    <w:rsid w:val="00FD55B3"/>
    <w:rsid w:val="00FD7A77"/>
    <w:rsid w:val="00FD7B06"/>
    <w:rsid w:val="00FE0D61"/>
    <w:rsid w:val="00FE14AE"/>
    <w:rsid w:val="00FE419E"/>
    <w:rsid w:val="00FE49AB"/>
    <w:rsid w:val="00FE4F4D"/>
    <w:rsid w:val="00FE55AD"/>
    <w:rsid w:val="00FE6EE7"/>
    <w:rsid w:val="00FE729E"/>
    <w:rsid w:val="00FE7718"/>
    <w:rsid w:val="00FE7FBE"/>
    <w:rsid w:val="00FF003A"/>
    <w:rsid w:val="00FF0F53"/>
    <w:rsid w:val="00FF2484"/>
    <w:rsid w:val="00FF6765"/>
    <w:rsid w:val="01BF05CF"/>
    <w:rsid w:val="06C89D44"/>
    <w:rsid w:val="0A7A7F92"/>
    <w:rsid w:val="0EEE1793"/>
    <w:rsid w:val="0F077BA9"/>
    <w:rsid w:val="0F4DAB09"/>
    <w:rsid w:val="1106B9C2"/>
    <w:rsid w:val="16ECA4E0"/>
    <w:rsid w:val="1D86EFB9"/>
    <w:rsid w:val="25C2AA7B"/>
    <w:rsid w:val="25DC2974"/>
    <w:rsid w:val="29D2F72C"/>
    <w:rsid w:val="2AA91F4B"/>
    <w:rsid w:val="2C74535E"/>
    <w:rsid w:val="2E396E80"/>
    <w:rsid w:val="300DC322"/>
    <w:rsid w:val="33D7F8AA"/>
    <w:rsid w:val="348AD2CB"/>
    <w:rsid w:val="369BBECB"/>
    <w:rsid w:val="375D3BD1"/>
    <w:rsid w:val="3C48F5EB"/>
    <w:rsid w:val="3C8F18C8"/>
    <w:rsid w:val="3E7173AF"/>
    <w:rsid w:val="4FFE8416"/>
    <w:rsid w:val="505BA7C9"/>
    <w:rsid w:val="5079C0DE"/>
    <w:rsid w:val="51D15591"/>
    <w:rsid w:val="52D4237F"/>
    <w:rsid w:val="543FB3E6"/>
    <w:rsid w:val="57EDE699"/>
    <w:rsid w:val="58C262ED"/>
    <w:rsid w:val="6341027B"/>
    <w:rsid w:val="67B95011"/>
    <w:rsid w:val="6874B2E5"/>
    <w:rsid w:val="6ED95AB8"/>
    <w:rsid w:val="7546872A"/>
    <w:rsid w:val="78937599"/>
    <w:rsid w:val="7BFEF50A"/>
  </w:rsids>
  <m:mathPr>
    <m:mathFont m:val="Cambria Math"/>
    <m:brkBin m:val="before"/>
    <m:brkBinSub m:val="--"/>
    <m:smallFrac m:val="0"/>
    <m:dispDef/>
    <m:lMargin m:val="0"/>
    <m:rMargin m:val="0"/>
    <m:defJc m:val="centerGroup"/>
    <m:wrapIndent m:val="1440"/>
    <m:intLim m:val="subSup"/>
    <m:naryLim m:val="undOvr"/>
  </m:mathPr>
  <w:themeFontLang w:val="en-AU" w:eastAsia="ja-JP" w:bidi="th-T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7FA39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Gotham Light" w:eastAsiaTheme="minorHAnsi" w:hAnsi="Gotham Light" w:cstheme="minorBidi"/>
        <w:color w:val="262626" w:themeColor="text1"/>
        <w:lang w:val="en-AU" w:eastAsia="en-US" w:bidi="ar-SA"/>
      </w:rPr>
    </w:rPrDefault>
    <w:pPrDefault>
      <w:pPr>
        <w:spacing w:before="120" w:after="120" w:line="288" w:lineRule="auto"/>
      </w:pPr>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locked="0" w:semiHidden="1" w:uiPriority="9" w:unhideWhenUsed="1" w:qFormat="1"/>
    <w:lsdException w:name="heading 5" w:locked="0" w:semiHidden="1" w:uiPriority="9"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unhideWhenUsed="1" w:qFormat="1"/>
    <w:lsdException w:name="annotation text" w:semiHidden="1" w:unhideWhenUsed="1"/>
    <w:lsdException w:name="header" w:locked="0" w:uiPriority="0" w:unhideWhenUsed="1"/>
    <w:lsdException w:name="footer" w:locked="0" w:unhideWhenUsed="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locked="0" w:unhideWhenUsed="1" w:qFormat="1"/>
    <w:lsdException w:name="annotation reference" w:semiHidden="1" w:unhideWhenUsed="1"/>
    <w:lsdException w:name="line number" w:semiHidden="1" w:unhideWhenUsed="1"/>
    <w:lsdException w:name="page number" w:semiHidden="1" w:unhideWhenUsed="1"/>
    <w:lsdException w:name="endnote reference" w:locked="0" w:unhideWhenUsed="1"/>
    <w:lsdException w:name="endnote text" w:locked="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0" w:unhideWhenUsed="1" w:qFormat="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uiPriority="16" w:unhideWhenUsed="1" w:qFormat="1"/>
    <w:lsdException w:name="List Bullet 3" w:uiPriority="16" w:unhideWhenUsed="1" w:qFormat="1"/>
    <w:lsdException w:name="List Bullet 4" w:uiPriority="16"/>
    <w:lsdException w:name="List Bullet 5" w:semiHidden="1" w:unhideWhenUsed="1"/>
    <w:lsdException w:name="List Number 2" w:unhideWhenUsed="1" w:qFormat="1"/>
    <w:lsdException w:name="List Number 3" w:unhideWhenUsed="1" w:qFormat="1"/>
    <w:lsdException w:name="List Number 4" w:unhideWhenUsed="1" w:qFormat="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39"/>
    <w:lsdException w:name="Table Theme" w:semiHidden="1" w:unhideWhenUsed="1"/>
    <w:lsdException w:name="Placeholder Text" w:semiHidden="1" w:unhideWhenUsed="1"/>
    <w:lsdException w:name="No Spacing" w:locked="0"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locked="0"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rsid w:val="004D2BB6"/>
    <w:pPr>
      <w:spacing w:line="240" w:lineRule="auto"/>
    </w:pPr>
    <w:rPr>
      <w:spacing w:val="-2"/>
    </w:rPr>
  </w:style>
  <w:style w:type="paragraph" w:styleId="Heading1">
    <w:name w:val="heading 1"/>
    <w:basedOn w:val="Normal"/>
    <w:next w:val="Normal"/>
    <w:link w:val="Heading1Char"/>
    <w:uiPriority w:val="9"/>
    <w:unhideWhenUsed/>
    <w:qFormat/>
    <w:rsid w:val="00504941"/>
    <w:pPr>
      <w:keepNext/>
      <w:keepLines/>
      <w:numPr>
        <w:numId w:val="7"/>
      </w:numPr>
      <w:spacing w:before="360" w:after="240"/>
      <w:outlineLvl w:val="0"/>
    </w:pPr>
    <w:rPr>
      <w:rFonts w:asciiTheme="majorHAnsi" w:eastAsiaTheme="majorEastAsia" w:hAnsiTheme="majorHAnsi" w:cstheme="majorBidi"/>
      <w:bCs/>
      <w:color w:val="DA291C" w:themeColor="text2"/>
      <w:sz w:val="32"/>
      <w:szCs w:val="28"/>
    </w:rPr>
  </w:style>
  <w:style w:type="paragraph" w:styleId="Heading2">
    <w:name w:val="heading 2"/>
    <w:basedOn w:val="ListParagraph"/>
    <w:next w:val="Normal"/>
    <w:link w:val="Heading2Char"/>
    <w:uiPriority w:val="9"/>
    <w:unhideWhenUsed/>
    <w:qFormat/>
    <w:rsid w:val="00365DEA"/>
    <w:pPr>
      <w:numPr>
        <w:ilvl w:val="1"/>
        <w:numId w:val="13"/>
      </w:numPr>
      <w:tabs>
        <w:tab w:val="clear" w:pos="357"/>
        <w:tab w:val="left" w:pos="284"/>
      </w:tabs>
      <w:outlineLvl w:val="1"/>
    </w:pPr>
    <w:rPr>
      <w:color w:val="3B3B3B" w:themeColor="text1" w:themeTint="E6"/>
      <w:sz w:val="26"/>
      <w:szCs w:val="26"/>
    </w:rPr>
  </w:style>
  <w:style w:type="paragraph" w:styleId="Heading3">
    <w:name w:val="heading 3"/>
    <w:basedOn w:val="Normal"/>
    <w:next w:val="Normal"/>
    <w:link w:val="Heading3Char"/>
    <w:uiPriority w:val="9"/>
    <w:qFormat/>
    <w:rsid w:val="00504941"/>
    <w:pPr>
      <w:keepNext/>
      <w:keepLines/>
      <w:numPr>
        <w:ilvl w:val="2"/>
        <w:numId w:val="7"/>
      </w:numPr>
      <w:spacing w:before="240"/>
      <w:outlineLvl w:val="2"/>
    </w:pPr>
    <w:rPr>
      <w:rFonts w:asciiTheme="majorHAnsi" w:eastAsiaTheme="majorEastAsia" w:hAnsiTheme="majorHAnsi" w:cstheme="majorBidi"/>
      <w:bCs/>
      <w:sz w:val="22"/>
    </w:rPr>
  </w:style>
  <w:style w:type="paragraph" w:styleId="Heading4">
    <w:name w:val="heading 4"/>
    <w:basedOn w:val="Normal"/>
    <w:next w:val="Normal"/>
    <w:link w:val="Heading4Char"/>
    <w:uiPriority w:val="9"/>
    <w:qFormat/>
    <w:rsid w:val="00FC59D6"/>
    <w:pPr>
      <w:keepNext/>
      <w:keepLines/>
      <w:spacing w:before="240"/>
      <w:outlineLvl w:val="3"/>
    </w:pPr>
    <w:rPr>
      <w:rFonts w:asciiTheme="majorHAnsi" w:eastAsiaTheme="majorEastAsia" w:hAnsiTheme="majorHAnsi" w:cstheme="majorBidi"/>
      <w:bCs/>
      <w:iCs/>
      <w:caps/>
    </w:rPr>
  </w:style>
  <w:style w:type="paragraph" w:styleId="Heading5">
    <w:name w:val="heading 5"/>
    <w:basedOn w:val="Normal"/>
    <w:next w:val="Normal"/>
    <w:link w:val="Heading5Char"/>
    <w:uiPriority w:val="9"/>
    <w:semiHidden/>
    <w:qFormat/>
    <w:locked/>
    <w:rsid w:val="00072B30"/>
    <w:pPr>
      <w:keepNext/>
      <w:keepLines/>
      <w:spacing w:before="200" w:after="0"/>
      <w:outlineLvl w:val="4"/>
    </w:pPr>
    <w:rPr>
      <w:rFonts w:asciiTheme="majorHAnsi" w:eastAsiaTheme="majorEastAsia" w:hAnsiTheme="majorHAnsi" w:cstheme="majorBidi"/>
    </w:rPr>
  </w:style>
  <w:style w:type="paragraph" w:styleId="Heading6">
    <w:name w:val="heading 6"/>
    <w:basedOn w:val="Normal"/>
    <w:next w:val="Normal"/>
    <w:link w:val="Heading6Char"/>
    <w:uiPriority w:val="9"/>
    <w:semiHidden/>
    <w:qFormat/>
    <w:locked/>
    <w:rsid w:val="001C1E92"/>
    <w:pPr>
      <w:keepNext/>
      <w:keepLines/>
      <w:spacing w:before="200" w:after="0"/>
      <w:outlineLvl w:val="5"/>
    </w:pPr>
    <w:rPr>
      <w:rFonts w:asciiTheme="majorHAnsi" w:eastAsiaTheme="majorEastAsia" w:hAnsiTheme="majorHAnsi" w:cstheme="majorBidi"/>
      <w:iCs/>
    </w:rPr>
  </w:style>
  <w:style w:type="paragraph" w:styleId="Heading7">
    <w:name w:val="heading 7"/>
    <w:basedOn w:val="Normal"/>
    <w:next w:val="Normal"/>
    <w:link w:val="Heading7Char"/>
    <w:uiPriority w:val="9"/>
    <w:semiHidden/>
    <w:qFormat/>
    <w:locked/>
    <w:rsid w:val="001C1E92"/>
    <w:pPr>
      <w:keepNext/>
      <w:keepLines/>
      <w:spacing w:before="200" w:after="0"/>
      <w:outlineLvl w:val="6"/>
    </w:pPr>
    <w:rPr>
      <w:rFonts w:asciiTheme="majorHAnsi" w:eastAsiaTheme="majorEastAsia" w:hAnsiTheme="majorHAnsi" w:cstheme="majorBidi"/>
      <w:iCs/>
    </w:rPr>
  </w:style>
  <w:style w:type="paragraph" w:styleId="Heading8">
    <w:name w:val="heading 8"/>
    <w:basedOn w:val="Normal"/>
    <w:next w:val="Normal"/>
    <w:link w:val="Heading8Char"/>
    <w:uiPriority w:val="9"/>
    <w:semiHidden/>
    <w:qFormat/>
    <w:locked/>
    <w:rsid w:val="00072B30"/>
    <w:pPr>
      <w:keepNext/>
      <w:keepLines/>
      <w:spacing w:before="200" w:after="0"/>
      <w:outlineLvl w:val="7"/>
    </w:pPr>
    <w:rPr>
      <w:rFonts w:asciiTheme="majorHAnsi" w:eastAsiaTheme="majorEastAsia" w:hAnsiTheme="majorHAnsi" w:cstheme="majorBidi"/>
      <w:color w:val="5C5C5C" w:themeColor="text1" w:themeTint="BF"/>
    </w:rPr>
  </w:style>
  <w:style w:type="paragraph" w:styleId="Heading9">
    <w:name w:val="heading 9"/>
    <w:basedOn w:val="Normal"/>
    <w:next w:val="Normal"/>
    <w:link w:val="Heading9Char"/>
    <w:uiPriority w:val="9"/>
    <w:semiHidden/>
    <w:qFormat/>
    <w:locked/>
    <w:rsid w:val="00072B30"/>
    <w:pPr>
      <w:keepNext/>
      <w:keepLines/>
      <w:spacing w:before="200" w:after="0"/>
      <w:outlineLvl w:val="8"/>
    </w:pPr>
    <w:rPr>
      <w:rFonts w:asciiTheme="majorHAnsi" w:eastAsiaTheme="majorEastAsia" w:hAnsiTheme="majorHAnsi" w:cstheme="majorBidi"/>
      <w:iCs/>
      <w:color w:val="5C5C5C"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04941"/>
    <w:rPr>
      <w:rFonts w:asciiTheme="majorHAnsi" w:eastAsiaTheme="majorEastAsia" w:hAnsiTheme="majorHAnsi" w:cstheme="majorBidi"/>
      <w:bCs/>
      <w:color w:val="DA291C" w:themeColor="text2"/>
      <w:spacing w:val="-2"/>
      <w:sz w:val="32"/>
      <w:szCs w:val="28"/>
    </w:rPr>
  </w:style>
  <w:style w:type="character" w:customStyle="1" w:styleId="Heading2Char">
    <w:name w:val="Heading 2 Char"/>
    <w:basedOn w:val="DefaultParagraphFont"/>
    <w:link w:val="Heading2"/>
    <w:uiPriority w:val="9"/>
    <w:rsid w:val="00365DEA"/>
    <w:rPr>
      <w:color w:val="3B3B3B" w:themeColor="text1" w:themeTint="E6"/>
      <w:sz w:val="26"/>
      <w:szCs w:val="26"/>
    </w:rPr>
  </w:style>
  <w:style w:type="character" w:customStyle="1" w:styleId="Heading3Char">
    <w:name w:val="Heading 3 Char"/>
    <w:basedOn w:val="DefaultParagraphFont"/>
    <w:link w:val="Heading3"/>
    <w:uiPriority w:val="9"/>
    <w:rsid w:val="00504941"/>
    <w:rPr>
      <w:rFonts w:asciiTheme="majorHAnsi" w:eastAsiaTheme="majorEastAsia" w:hAnsiTheme="majorHAnsi" w:cstheme="majorBidi"/>
      <w:bCs/>
      <w:spacing w:val="-2"/>
      <w:sz w:val="22"/>
    </w:rPr>
  </w:style>
  <w:style w:type="paragraph" w:customStyle="1" w:styleId="Proposal">
    <w:name w:val="Proposal"/>
    <w:basedOn w:val="Normal"/>
    <w:next w:val="Normal"/>
    <w:uiPriority w:val="21"/>
    <w:rsid w:val="007C79A4"/>
    <w:pPr>
      <w:spacing w:before="240" w:after="0"/>
      <w:ind w:left="454"/>
    </w:pPr>
    <w:rPr>
      <w:rFonts w:asciiTheme="majorHAnsi" w:hAnsiTheme="majorHAnsi"/>
      <w:b/>
      <w:sz w:val="36"/>
    </w:rPr>
  </w:style>
  <w:style w:type="paragraph" w:customStyle="1" w:styleId="SubHeading">
    <w:name w:val="Sub Heading"/>
    <w:basedOn w:val="Normal"/>
    <w:next w:val="Normal"/>
    <w:uiPriority w:val="9"/>
    <w:qFormat/>
    <w:rsid w:val="00C57CD6"/>
    <w:pPr>
      <w:keepNext/>
      <w:keepLines/>
      <w:spacing w:before="240"/>
    </w:pPr>
    <w:rPr>
      <w:caps/>
      <w:color w:val="898D8D" w:themeColor="background2"/>
      <w:sz w:val="16"/>
    </w:rPr>
  </w:style>
  <w:style w:type="character" w:customStyle="1" w:styleId="Heading4Char">
    <w:name w:val="Heading 4 Char"/>
    <w:basedOn w:val="DefaultParagraphFont"/>
    <w:link w:val="Heading4"/>
    <w:uiPriority w:val="9"/>
    <w:rsid w:val="00504941"/>
    <w:rPr>
      <w:rFonts w:asciiTheme="majorHAnsi" w:eastAsiaTheme="majorEastAsia" w:hAnsiTheme="majorHAnsi" w:cstheme="majorBidi"/>
      <w:bCs/>
      <w:iCs/>
      <w:caps/>
    </w:rPr>
  </w:style>
  <w:style w:type="paragraph" w:styleId="ListBullet">
    <w:name w:val="List Bullet"/>
    <w:basedOn w:val="Normal"/>
    <w:qFormat/>
    <w:rsid w:val="00C3521C"/>
    <w:pPr>
      <w:numPr>
        <w:numId w:val="2"/>
      </w:numPr>
    </w:pPr>
  </w:style>
  <w:style w:type="paragraph" w:styleId="ListBullet2">
    <w:name w:val="List Bullet 2"/>
    <w:basedOn w:val="Normal"/>
    <w:uiPriority w:val="16"/>
    <w:qFormat/>
    <w:rsid w:val="00C3521C"/>
    <w:pPr>
      <w:numPr>
        <w:ilvl w:val="1"/>
        <w:numId w:val="2"/>
      </w:numPr>
    </w:pPr>
  </w:style>
  <w:style w:type="paragraph" w:styleId="ListNumber">
    <w:name w:val="List Number"/>
    <w:basedOn w:val="Normal"/>
    <w:uiPriority w:val="16"/>
    <w:qFormat/>
    <w:rsid w:val="006D7D5B"/>
    <w:pPr>
      <w:numPr>
        <w:numId w:val="9"/>
      </w:numPr>
    </w:pPr>
  </w:style>
  <w:style w:type="paragraph" w:styleId="ListNumber2">
    <w:name w:val="List Number 2"/>
    <w:basedOn w:val="Normal"/>
    <w:uiPriority w:val="16"/>
    <w:qFormat/>
    <w:rsid w:val="006D7D5B"/>
    <w:pPr>
      <w:numPr>
        <w:ilvl w:val="1"/>
        <w:numId w:val="9"/>
      </w:numPr>
    </w:pPr>
  </w:style>
  <w:style w:type="numbering" w:customStyle="1" w:styleId="Lists">
    <w:name w:val="Lists"/>
    <w:uiPriority w:val="99"/>
    <w:rsid w:val="006D7D5B"/>
    <w:pPr>
      <w:numPr>
        <w:numId w:val="1"/>
      </w:numPr>
    </w:pPr>
  </w:style>
  <w:style w:type="paragraph" w:styleId="ListNumber3">
    <w:name w:val="List Number 3"/>
    <w:basedOn w:val="Normal"/>
    <w:uiPriority w:val="16"/>
    <w:qFormat/>
    <w:rsid w:val="006D7D5B"/>
    <w:pPr>
      <w:numPr>
        <w:ilvl w:val="2"/>
        <w:numId w:val="9"/>
      </w:numPr>
    </w:pPr>
  </w:style>
  <w:style w:type="paragraph" w:styleId="Title">
    <w:name w:val="Title"/>
    <w:basedOn w:val="Normal"/>
    <w:next w:val="Proposal"/>
    <w:link w:val="TitleChar"/>
    <w:uiPriority w:val="10"/>
    <w:qFormat/>
    <w:rsid w:val="007C79A4"/>
    <w:pPr>
      <w:spacing w:after="0"/>
      <w:ind w:left="454"/>
    </w:pPr>
    <w:rPr>
      <w:rFonts w:asciiTheme="majorHAnsi" w:eastAsiaTheme="majorEastAsia" w:hAnsiTheme="majorHAnsi" w:cstheme="majorBidi"/>
      <w:sz w:val="48"/>
      <w:szCs w:val="52"/>
    </w:rPr>
  </w:style>
  <w:style w:type="character" w:customStyle="1" w:styleId="TitleChar">
    <w:name w:val="Title Char"/>
    <w:basedOn w:val="DefaultParagraphFont"/>
    <w:link w:val="Title"/>
    <w:uiPriority w:val="10"/>
    <w:rsid w:val="007C79A4"/>
    <w:rPr>
      <w:rFonts w:asciiTheme="majorHAnsi" w:eastAsiaTheme="majorEastAsia" w:hAnsiTheme="majorHAnsi" w:cstheme="majorBidi"/>
      <w:sz w:val="48"/>
      <w:szCs w:val="52"/>
    </w:rPr>
  </w:style>
  <w:style w:type="paragraph" w:styleId="TOC1">
    <w:name w:val="toc 1"/>
    <w:basedOn w:val="Normal"/>
    <w:next w:val="Normal"/>
    <w:autoRedefine/>
    <w:uiPriority w:val="39"/>
    <w:rsid w:val="008D61D9"/>
    <w:pPr>
      <w:tabs>
        <w:tab w:val="right" w:leader="underscore" w:pos="9027"/>
      </w:tabs>
      <w:spacing w:before="240" w:after="240"/>
    </w:pPr>
    <w:rPr>
      <w:color w:val="898D8D" w:themeColor="background2"/>
      <w:sz w:val="24"/>
    </w:rPr>
  </w:style>
  <w:style w:type="paragraph" w:styleId="TOCHeading">
    <w:name w:val="TOC Heading"/>
    <w:basedOn w:val="Heading1"/>
    <w:next w:val="Normal"/>
    <w:uiPriority w:val="39"/>
    <w:qFormat/>
    <w:rsid w:val="008D61D9"/>
    <w:pPr>
      <w:numPr>
        <w:numId w:val="0"/>
      </w:numPr>
      <w:spacing w:after="360"/>
      <w:outlineLvl w:val="9"/>
    </w:pPr>
    <w:rPr>
      <w:sz w:val="44"/>
    </w:rPr>
  </w:style>
  <w:style w:type="paragraph" w:styleId="Footer">
    <w:name w:val="footer"/>
    <w:basedOn w:val="Normal"/>
    <w:link w:val="FooterChar"/>
    <w:uiPriority w:val="99"/>
    <w:rsid w:val="00714F78"/>
    <w:pPr>
      <w:tabs>
        <w:tab w:val="right" w:pos="9639"/>
      </w:tabs>
      <w:spacing w:after="0" w:line="200" w:lineRule="exact"/>
      <w:contextualSpacing/>
    </w:pPr>
    <w:rPr>
      <w:rFonts w:asciiTheme="majorHAnsi" w:hAnsiTheme="majorHAnsi"/>
      <w:sz w:val="16"/>
    </w:rPr>
  </w:style>
  <w:style w:type="character" w:customStyle="1" w:styleId="FooterChar">
    <w:name w:val="Footer Char"/>
    <w:basedOn w:val="DefaultParagraphFont"/>
    <w:link w:val="Footer"/>
    <w:uiPriority w:val="99"/>
    <w:rsid w:val="00714F78"/>
    <w:rPr>
      <w:rFonts w:asciiTheme="majorHAnsi" w:hAnsiTheme="majorHAnsi"/>
      <w:sz w:val="16"/>
    </w:rPr>
  </w:style>
  <w:style w:type="paragraph" w:styleId="ListBullet3">
    <w:name w:val="List Bullet 3"/>
    <w:basedOn w:val="Normal"/>
    <w:uiPriority w:val="16"/>
    <w:qFormat/>
    <w:rsid w:val="00C3521C"/>
    <w:pPr>
      <w:numPr>
        <w:ilvl w:val="2"/>
        <w:numId w:val="2"/>
      </w:numPr>
    </w:pPr>
  </w:style>
  <w:style w:type="table" w:styleId="TableGrid">
    <w:name w:val="Table Grid"/>
    <w:aliases w:val="DPS Table Grid"/>
    <w:basedOn w:val="TableNormal"/>
    <w:uiPriority w:val="39"/>
    <w:rsid w:val="00DE3566"/>
    <w:pPr>
      <w:spacing w:before="60" w:after="60" w:line="240" w:lineRule="auto"/>
    </w:pPr>
    <w:tblPr>
      <w:tblStyleRowBandSize w:val="1"/>
      <w:tblCellMar>
        <w:top w:w="57" w:type="dxa"/>
        <w:bottom w:w="57" w:type="dxa"/>
      </w:tblCellMar>
    </w:tblPr>
    <w:tblStylePr w:type="firstRow">
      <w:rPr>
        <w:rFonts w:asciiTheme="majorHAnsi" w:hAnsiTheme="majorHAnsi"/>
        <w:b/>
        <w:color w:val="FFFFFF" w:themeColor="background1"/>
      </w:rPr>
      <w:tblPr>
        <w:tblCellMar>
          <w:top w:w="57" w:type="dxa"/>
          <w:left w:w="108" w:type="dxa"/>
          <w:bottom w:w="57" w:type="dxa"/>
          <w:right w:w="108" w:type="dxa"/>
        </w:tblCellMar>
      </w:tblPr>
      <w:tcPr>
        <w:shd w:val="clear" w:color="auto" w:fill="DA291C" w:themeFill="text2"/>
      </w:tcPr>
    </w:tblStylePr>
    <w:tblStylePr w:type="lastRow">
      <w:rPr>
        <w:b/>
        <w:caps/>
        <w:smallCaps w:val="0"/>
      </w:rPr>
      <w:tblPr/>
      <w:tcPr>
        <w:shd w:val="clear" w:color="auto" w:fill="D0D3D4" w:themeFill="accent3"/>
      </w:tcPr>
    </w:tblStylePr>
    <w:tblStylePr w:type="firstCol">
      <w:rPr>
        <w:b/>
      </w:rPr>
    </w:tblStylePr>
    <w:tblStylePr w:type="lastCol">
      <w:pPr>
        <w:jc w:val="right"/>
      </w:pPr>
      <w:rPr>
        <w:b/>
      </w:rPr>
    </w:tblStylePr>
    <w:tblStylePr w:type="band2Horz">
      <w:tblPr/>
      <w:tcPr>
        <w:shd w:val="clear" w:color="auto" w:fill="D0D3D4" w:themeFill="accent3"/>
      </w:tcPr>
    </w:tblStylePr>
  </w:style>
  <w:style w:type="paragraph" w:styleId="Caption">
    <w:name w:val="caption"/>
    <w:next w:val="Normal"/>
    <w:uiPriority w:val="35"/>
    <w:qFormat/>
    <w:rsid w:val="006D7D5B"/>
    <w:pPr>
      <w:spacing w:after="240"/>
    </w:pPr>
    <w:rPr>
      <w:b/>
      <w:bCs/>
      <w:sz w:val="16"/>
      <w:szCs w:val="18"/>
    </w:rPr>
  </w:style>
  <w:style w:type="paragraph" w:styleId="Header">
    <w:name w:val="header"/>
    <w:basedOn w:val="Normal"/>
    <w:link w:val="HeaderChar"/>
    <w:uiPriority w:val="44"/>
    <w:rsid w:val="0024336B"/>
    <w:pPr>
      <w:tabs>
        <w:tab w:val="center" w:pos="4513"/>
        <w:tab w:val="right" w:pos="9026"/>
      </w:tabs>
      <w:spacing w:after="0"/>
    </w:pPr>
    <w:rPr>
      <w:sz w:val="16"/>
    </w:rPr>
  </w:style>
  <w:style w:type="character" w:customStyle="1" w:styleId="HeaderChar">
    <w:name w:val="Header Char"/>
    <w:basedOn w:val="DefaultParagraphFont"/>
    <w:link w:val="Header"/>
    <w:uiPriority w:val="44"/>
    <w:rsid w:val="00AE7B98"/>
    <w:rPr>
      <w:sz w:val="16"/>
    </w:rPr>
  </w:style>
  <w:style w:type="paragraph" w:styleId="BalloonText">
    <w:name w:val="Balloon Text"/>
    <w:basedOn w:val="Normal"/>
    <w:link w:val="BalloonTextChar"/>
    <w:uiPriority w:val="99"/>
    <w:semiHidden/>
    <w:unhideWhenUsed/>
    <w:locked/>
    <w:rsid w:val="00C636DA"/>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C636DA"/>
    <w:rPr>
      <w:rFonts w:ascii="Tahoma" w:hAnsi="Tahoma" w:cs="Tahoma"/>
      <w:noProof w:val="0"/>
      <w:sz w:val="16"/>
      <w:szCs w:val="16"/>
      <w:lang w:val="en-AU"/>
    </w:rPr>
  </w:style>
  <w:style w:type="character" w:styleId="PlaceholderText">
    <w:name w:val="Placeholder Text"/>
    <w:basedOn w:val="DefaultParagraphFont"/>
    <w:uiPriority w:val="99"/>
    <w:unhideWhenUsed/>
    <w:rsid w:val="000C15C7"/>
    <w:rPr>
      <w:noProof w:val="0"/>
      <w:color w:val="FF0000"/>
      <w:sz w:val="20"/>
      <w:lang w:val="en-AU"/>
    </w:rPr>
  </w:style>
  <w:style w:type="paragraph" w:styleId="ListNumber4">
    <w:name w:val="List Number 4"/>
    <w:basedOn w:val="Normal"/>
    <w:uiPriority w:val="16"/>
    <w:qFormat/>
    <w:rsid w:val="00C57CD6"/>
    <w:pPr>
      <w:numPr>
        <w:ilvl w:val="3"/>
        <w:numId w:val="9"/>
      </w:numPr>
    </w:pPr>
    <w:rPr>
      <w:caps/>
      <w:color w:val="DA291C" w:themeColor="text2"/>
    </w:rPr>
  </w:style>
  <w:style w:type="character" w:styleId="Hyperlink">
    <w:name w:val="Hyperlink"/>
    <w:basedOn w:val="DefaultParagraphFont"/>
    <w:uiPriority w:val="99"/>
    <w:rsid w:val="006427FE"/>
    <w:rPr>
      <w:noProof w:val="0"/>
      <w:color w:val="A31E14" w:themeColor="hyperlink"/>
      <w:u w:val="single"/>
      <w:lang w:val="en-AU"/>
    </w:rPr>
  </w:style>
  <w:style w:type="paragraph" w:styleId="Bibliography">
    <w:name w:val="Bibliography"/>
    <w:basedOn w:val="Normal"/>
    <w:next w:val="Normal"/>
    <w:uiPriority w:val="37"/>
    <w:semiHidden/>
    <w:unhideWhenUsed/>
    <w:locked/>
    <w:rsid w:val="00F80750"/>
  </w:style>
  <w:style w:type="paragraph" w:styleId="BlockText">
    <w:name w:val="Block Text"/>
    <w:basedOn w:val="Normal"/>
    <w:uiPriority w:val="99"/>
    <w:semiHidden/>
    <w:unhideWhenUsed/>
    <w:locked/>
    <w:rsid w:val="00F80750"/>
    <w:pPr>
      <w:pBdr>
        <w:top w:val="single" w:sz="2" w:space="10" w:color="DA291C" w:themeColor="accent1"/>
        <w:left w:val="single" w:sz="2" w:space="10" w:color="DA291C" w:themeColor="accent1"/>
        <w:bottom w:val="single" w:sz="2" w:space="10" w:color="DA291C" w:themeColor="accent1"/>
        <w:right w:val="single" w:sz="2" w:space="10" w:color="DA291C" w:themeColor="accent1"/>
      </w:pBdr>
      <w:ind w:left="1152" w:right="1152"/>
    </w:pPr>
    <w:rPr>
      <w:rFonts w:asciiTheme="minorHAnsi" w:eastAsiaTheme="minorEastAsia" w:hAnsiTheme="minorHAnsi"/>
      <w:i/>
      <w:iCs/>
      <w:color w:val="DA291C" w:themeColor="accent1"/>
    </w:rPr>
  </w:style>
  <w:style w:type="paragraph" w:styleId="BodyText">
    <w:name w:val="Body Text"/>
    <w:basedOn w:val="Normal"/>
    <w:link w:val="BodyTextChar"/>
    <w:uiPriority w:val="99"/>
    <w:unhideWhenUsed/>
    <w:locked/>
    <w:rsid w:val="00F80750"/>
  </w:style>
  <w:style w:type="character" w:customStyle="1" w:styleId="BodyTextChar">
    <w:name w:val="Body Text Char"/>
    <w:basedOn w:val="DefaultParagraphFont"/>
    <w:link w:val="BodyText"/>
    <w:uiPriority w:val="99"/>
    <w:rsid w:val="00F80750"/>
    <w:rPr>
      <w:noProof w:val="0"/>
      <w:lang w:val="en-AU"/>
    </w:rPr>
  </w:style>
  <w:style w:type="paragraph" w:styleId="BodyText2">
    <w:name w:val="Body Text 2"/>
    <w:basedOn w:val="Normal"/>
    <w:link w:val="BodyText2Char"/>
    <w:uiPriority w:val="99"/>
    <w:semiHidden/>
    <w:unhideWhenUsed/>
    <w:locked/>
    <w:rsid w:val="00F80750"/>
    <w:pPr>
      <w:spacing w:line="480" w:lineRule="auto"/>
    </w:pPr>
  </w:style>
  <w:style w:type="character" w:customStyle="1" w:styleId="BodyText2Char">
    <w:name w:val="Body Text 2 Char"/>
    <w:basedOn w:val="DefaultParagraphFont"/>
    <w:link w:val="BodyText2"/>
    <w:uiPriority w:val="99"/>
    <w:semiHidden/>
    <w:rsid w:val="00F80750"/>
    <w:rPr>
      <w:noProof w:val="0"/>
      <w:lang w:val="en-AU"/>
    </w:rPr>
  </w:style>
  <w:style w:type="paragraph" w:styleId="BodyText3">
    <w:name w:val="Body Text 3"/>
    <w:basedOn w:val="Normal"/>
    <w:link w:val="BodyText3Char"/>
    <w:uiPriority w:val="99"/>
    <w:semiHidden/>
    <w:unhideWhenUsed/>
    <w:locked/>
    <w:rsid w:val="00F80750"/>
    <w:rPr>
      <w:sz w:val="16"/>
      <w:szCs w:val="16"/>
    </w:rPr>
  </w:style>
  <w:style w:type="character" w:customStyle="1" w:styleId="BodyText3Char">
    <w:name w:val="Body Text 3 Char"/>
    <w:basedOn w:val="DefaultParagraphFont"/>
    <w:link w:val="BodyText3"/>
    <w:uiPriority w:val="99"/>
    <w:semiHidden/>
    <w:rsid w:val="00F80750"/>
    <w:rPr>
      <w:noProof w:val="0"/>
      <w:sz w:val="16"/>
      <w:szCs w:val="16"/>
      <w:lang w:val="en-AU"/>
    </w:rPr>
  </w:style>
  <w:style w:type="paragraph" w:styleId="BodyTextFirstIndent">
    <w:name w:val="Body Text First Indent"/>
    <w:basedOn w:val="BodyText"/>
    <w:link w:val="BodyTextFirstIndentChar"/>
    <w:uiPriority w:val="99"/>
    <w:semiHidden/>
    <w:unhideWhenUsed/>
    <w:locked/>
    <w:rsid w:val="00F80750"/>
    <w:pPr>
      <w:spacing w:after="170"/>
      <w:ind w:firstLine="360"/>
    </w:pPr>
  </w:style>
  <w:style w:type="character" w:customStyle="1" w:styleId="BodyTextFirstIndentChar">
    <w:name w:val="Body Text First Indent Char"/>
    <w:basedOn w:val="BodyTextChar"/>
    <w:link w:val="BodyTextFirstIndent"/>
    <w:uiPriority w:val="99"/>
    <w:semiHidden/>
    <w:rsid w:val="00F80750"/>
    <w:rPr>
      <w:noProof w:val="0"/>
      <w:lang w:val="en-AU"/>
    </w:rPr>
  </w:style>
  <w:style w:type="paragraph" w:styleId="BodyTextIndent">
    <w:name w:val="Body Text Indent"/>
    <w:basedOn w:val="Normal"/>
    <w:link w:val="BodyTextIndentChar"/>
    <w:uiPriority w:val="99"/>
    <w:semiHidden/>
    <w:unhideWhenUsed/>
    <w:locked/>
    <w:rsid w:val="00F80750"/>
    <w:pPr>
      <w:ind w:left="283"/>
    </w:pPr>
  </w:style>
  <w:style w:type="character" w:customStyle="1" w:styleId="BodyTextIndentChar">
    <w:name w:val="Body Text Indent Char"/>
    <w:basedOn w:val="DefaultParagraphFont"/>
    <w:link w:val="BodyTextIndent"/>
    <w:uiPriority w:val="99"/>
    <w:semiHidden/>
    <w:rsid w:val="00F80750"/>
    <w:rPr>
      <w:noProof w:val="0"/>
      <w:lang w:val="en-AU"/>
    </w:rPr>
  </w:style>
  <w:style w:type="paragraph" w:styleId="BodyTextFirstIndent2">
    <w:name w:val="Body Text First Indent 2"/>
    <w:basedOn w:val="BodyTextIndent"/>
    <w:link w:val="BodyTextFirstIndent2Char"/>
    <w:uiPriority w:val="99"/>
    <w:semiHidden/>
    <w:unhideWhenUsed/>
    <w:locked/>
    <w:rsid w:val="00F80750"/>
    <w:pPr>
      <w:spacing w:after="170"/>
      <w:ind w:left="360" w:firstLine="360"/>
    </w:pPr>
  </w:style>
  <w:style w:type="character" w:customStyle="1" w:styleId="BodyTextFirstIndent2Char">
    <w:name w:val="Body Text First Indent 2 Char"/>
    <w:basedOn w:val="BodyTextIndentChar"/>
    <w:link w:val="BodyTextFirstIndent2"/>
    <w:uiPriority w:val="99"/>
    <w:semiHidden/>
    <w:rsid w:val="00F80750"/>
    <w:rPr>
      <w:noProof w:val="0"/>
      <w:lang w:val="en-AU"/>
    </w:rPr>
  </w:style>
  <w:style w:type="paragraph" w:styleId="BodyTextIndent2">
    <w:name w:val="Body Text Indent 2"/>
    <w:basedOn w:val="Normal"/>
    <w:link w:val="BodyTextIndent2Char"/>
    <w:uiPriority w:val="99"/>
    <w:semiHidden/>
    <w:unhideWhenUsed/>
    <w:locked/>
    <w:rsid w:val="00F80750"/>
    <w:pPr>
      <w:spacing w:line="480" w:lineRule="auto"/>
      <w:ind w:left="283"/>
    </w:pPr>
  </w:style>
  <w:style w:type="character" w:customStyle="1" w:styleId="BodyTextIndent2Char">
    <w:name w:val="Body Text Indent 2 Char"/>
    <w:basedOn w:val="DefaultParagraphFont"/>
    <w:link w:val="BodyTextIndent2"/>
    <w:uiPriority w:val="99"/>
    <w:semiHidden/>
    <w:rsid w:val="00F80750"/>
    <w:rPr>
      <w:noProof w:val="0"/>
      <w:lang w:val="en-AU"/>
    </w:rPr>
  </w:style>
  <w:style w:type="paragraph" w:styleId="BodyTextIndent3">
    <w:name w:val="Body Text Indent 3"/>
    <w:basedOn w:val="Normal"/>
    <w:link w:val="BodyTextIndent3Char"/>
    <w:uiPriority w:val="99"/>
    <w:semiHidden/>
    <w:unhideWhenUsed/>
    <w:locked/>
    <w:rsid w:val="00F80750"/>
    <w:pPr>
      <w:ind w:left="283"/>
    </w:pPr>
    <w:rPr>
      <w:sz w:val="16"/>
      <w:szCs w:val="16"/>
    </w:rPr>
  </w:style>
  <w:style w:type="character" w:customStyle="1" w:styleId="BodyTextIndent3Char">
    <w:name w:val="Body Text Indent 3 Char"/>
    <w:basedOn w:val="DefaultParagraphFont"/>
    <w:link w:val="BodyTextIndent3"/>
    <w:uiPriority w:val="99"/>
    <w:semiHidden/>
    <w:rsid w:val="00F80750"/>
    <w:rPr>
      <w:noProof w:val="0"/>
      <w:sz w:val="16"/>
      <w:szCs w:val="16"/>
      <w:lang w:val="en-AU"/>
    </w:rPr>
  </w:style>
  <w:style w:type="character" w:styleId="BookTitle">
    <w:name w:val="Book Title"/>
    <w:basedOn w:val="DefaultParagraphFont"/>
    <w:uiPriority w:val="33"/>
    <w:semiHidden/>
    <w:qFormat/>
    <w:locked/>
    <w:rsid w:val="00F80750"/>
    <w:rPr>
      <w:b/>
      <w:bCs/>
      <w:smallCaps/>
      <w:noProof w:val="0"/>
      <w:spacing w:val="5"/>
      <w:lang w:val="en-AU"/>
    </w:rPr>
  </w:style>
  <w:style w:type="paragraph" w:styleId="Closing">
    <w:name w:val="Closing"/>
    <w:basedOn w:val="Normal"/>
    <w:link w:val="ClosingChar"/>
    <w:uiPriority w:val="99"/>
    <w:semiHidden/>
    <w:unhideWhenUsed/>
    <w:locked/>
    <w:rsid w:val="00F80750"/>
    <w:pPr>
      <w:spacing w:after="0"/>
      <w:ind w:left="4252"/>
    </w:pPr>
  </w:style>
  <w:style w:type="character" w:customStyle="1" w:styleId="ClosingChar">
    <w:name w:val="Closing Char"/>
    <w:basedOn w:val="DefaultParagraphFont"/>
    <w:link w:val="Closing"/>
    <w:uiPriority w:val="99"/>
    <w:semiHidden/>
    <w:rsid w:val="00F80750"/>
    <w:rPr>
      <w:noProof w:val="0"/>
      <w:lang w:val="en-AU"/>
    </w:rPr>
  </w:style>
  <w:style w:type="table" w:styleId="ColorfulGrid">
    <w:name w:val="Colorful Grid"/>
    <w:basedOn w:val="TableNormal"/>
    <w:uiPriority w:val="73"/>
    <w:locked/>
    <w:rsid w:val="00F80750"/>
    <w:pPr>
      <w:spacing w:after="0" w:line="240" w:lineRule="auto"/>
    </w:pPr>
    <w:tblPr>
      <w:tblStyleRowBandSize w:val="1"/>
      <w:tblStyleColBandSize w:val="1"/>
      <w:tblBorders>
        <w:insideH w:val="single" w:sz="4" w:space="0" w:color="FFFFFF" w:themeColor="background1"/>
      </w:tblBorders>
    </w:tblPr>
    <w:tcPr>
      <w:shd w:val="clear" w:color="auto" w:fill="D3D3D3" w:themeFill="text1" w:themeFillTint="33"/>
    </w:tcPr>
    <w:tblStylePr w:type="firstRow">
      <w:rPr>
        <w:b/>
        <w:bCs/>
      </w:rPr>
      <w:tblPr/>
      <w:tcPr>
        <w:shd w:val="clear" w:color="auto" w:fill="A8A8A8" w:themeFill="text1" w:themeFillTint="66"/>
      </w:tcPr>
    </w:tblStylePr>
    <w:tblStylePr w:type="lastRow">
      <w:rPr>
        <w:b/>
        <w:bCs/>
        <w:color w:val="262626" w:themeColor="text1"/>
      </w:rPr>
      <w:tblPr/>
      <w:tcPr>
        <w:shd w:val="clear" w:color="auto" w:fill="A8A8A8" w:themeFill="text1" w:themeFillTint="66"/>
      </w:tcPr>
    </w:tblStylePr>
    <w:tblStylePr w:type="firstCol">
      <w:rPr>
        <w:color w:val="FFFFFF" w:themeColor="background1"/>
      </w:rPr>
      <w:tblPr/>
      <w:tcPr>
        <w:shd w:val="clear" w:color="auto" w:fill="1C1C1C" w:themeFill="text1" w:themeFillShade="BF"/>
      </w:tcPr>
    </w:tblStylePr>
    <w:tblStylePr w:type="lastCol">
      <w:rPr>
        <w:color w:val="FFFFFF" w:themeColor="background1"/>
      </w:rPr>
      <w:tblPr/>
      <w:tcPr>
        <w:shd w:val="clear" w:color="auto" w:fill="1C1C1C" w:themeFill="text1" w:themeFillShade="BF"/>
      </w:tcPr>
    </w:tblStylePr>
    <w:tblStylePr w:type="band1Vert">
      <w:tblPr/>
      <w:tcPr>
        <w:shd w:val="clear" w:color="auto" w:fill="929292" w:themeFill="text1" w:themeFillTint="7F"/>
      </w:tcPr>
    </w:tblStylePr>
    <w:tblStylePr w:type="band1Horz">
      <w:tblPr/>
      <w:tcPr>
        <w:shd w:val="clear" w:color="auto" w:fill="929292" w:themeFill="text1" w:themeFillTint="7F"/>
      </w:tcPr>
    </w:tblStylePr>
  </w:style>
  <w:style w:type="table" w:styleId="ColorfulGrid-Accent1">
    <w:name w:val="Colorful Grid Accent 1"/>
    <w:basedOn w:val="TableNormal"/>
    <w:uiPriority w:val="73"/>
    <w:locked/>
    <w:rsid w:val="00F80750"/>
    <w:pPr>
      <w:spacing w:after="0" w:line="240" w:lineRule="auto"/>
    </w:pPr>
    <w:tblPr>
      <w:tblStyleRowBandSize w:val="1"/>
      <w:tblStyleColBandSize w:val="1"/>
      <w:tblBorders>
        <w:insideH w:val="single" w:sz="4" w:space="0" w:color="FFFFFF" w:themeColor="background1"/>
      </w:tblBorders>
    </w:tblPr>
    <w:tcPr>
      <w:shd w:val="clear" w:color="auto" w:fill="F9D2D0" w:themeFill="accent1" w:themeFillTint="33"/>
    </w:tcPr>
    <w:tblStylePr w:type="firstRow">
      <w:rPr>
        <w:b/>
        <w:bCs/>
      </w:rPr>
      <w:tblPr/>
      <w:tcPr>
        <w:shd w:val="clear" w:color="auto" w:fill="F3A6A1" w:themeFill="accent1" w:themeFillTint="66"/>
      </w:tcPr>
    </w:tblStylePr>
    <w:tblStylePr w:type="lastRow">
      <w:rPr>
        <w:b/>
        <w:bCs/>
        <w:color w:val="262626" w:themeColor="text1"/>
      </w:rPr>
      <w:tblPr/>
      <w:tcPr>
        <w:shd w:val="clear" w:color="auto" w:fill="F3A6A1" w:themeFill="accent1" w:themeFillTint="66"/>
      </w:tcPr>
    </w:tblStylePr>
    <w:tblStylePr w:type="firstCol">
      <w:rPr>
        <w:color w:val="FFFFFF" w:themeColor="background1"/>
      </w:rPr>
      <w:tblPr/>
      <w:tcPr>
        <w:shd w:val="clear" w:color="auto" w:fill="A31E15" w:themeFill="accent1" w:themeFillShade="BF"/>
      </w:tcPr>
    </w:tblStylePr>
    <w:tblStylePr w:type="lastCol">
      <w:rPr>
        <w:color w:val="FFFFFF" w:themeColor="background1"/>
      </w:rPr>
      <w:tblPr/>
      <w:tcPr>
        <w:shd w:val="clear" w:color="auto" w:fill="A31E15" w:themeFill="accent1" w:themeFillShade="BF"/>
      </w:tcPr>
    </w:tblStylePr>
    <w:tblStylePr w:type="band1Vert">
      <w:tblPr/>
      <w:tcPr>
        <w:shd w:val="clear" w:color="auto" w:fill="F0918A" w:themeFill="accent1" w:themeFillTint="7F"/>
      </w:tcPr>
    </w:tblStylePr>
    <w:tblStylePr w:type="band1Horz">
      <w:tblPr/>
      <w:tcPr>
        <w:shd w:val="clear" w:color="auto" w:fill="F0918A" w:themeFill="accent1" w:themeFillTint="7F"/>
      </w:tcPr>
    </w:tblStylePr>
  </w:style>
  <w:style w:type="table" w:styleId="ColorfulGrid-Accent2">
    <w:name w:val="Colorful Grid Accent 2"/>
    <w:basedOn w:val="TableNormal"/>
    <w:uiPriority w:val="73"/>
    <w:locked/>
    <w:rsid w:val="00F80750"/>
    <w:pPr>
      <w:spacing w:after="0" w:line="240" w:lineRule="auto"/>
    </w:pPr>
    <w:tblPr>
      <w:tblStyleRowBandSize w:val="1"/>
      <w:tblStyleColBandSize w:val="1"/>
      <w:tblBorders>
        <w:insideH w:val="single" w:sz="4" w:space="0" w:color="FFFFFF" w:themeColor="background1"/>
      </w:tblBorders>
    </w:tblPr>
    <w:tcPr>
      <w:shd w:val="clear" w:color="auto" w:fill="E7E8E8" w:themeFill="accent2" w:themeFillTint="33"/>
    </w:tcPr>
    <w:tblStylePr w:type="firstRow">
      <w:rPr>
        <w:b/>
        <w:bCs/>
      </w:rPr>
      <w:tblPr/>
      <w:tcPr>
        <w:shd w:val="clear" w:color="auto" w:fill="CFD1D1" w:themeFill="accent2" w:themeFillTint="66"/>
      </w:tcPr>
    </w:tblStylePr>
    <w:tblStylePr w:type="lastRow">
      <w:rPr>
        <w:b/>
        <w:bCs/>
        <w:color w:val="262626" w:themeColor="text1"/>
      </w:rPr>
      <w:tblPr/>
      <w:tcPr>
        <w:shd w:val="clear" w:color="auto" w:fill="CFD1D1" w:themeFill="accent2" w:themeFillTint="66"/>
      </w:tcPr>
    </w:tblStylePr>
    <w:tblStylePr w:type="firstCol">
      <w:rPr>
        <w:color w:val="FFFFFF" w:themeColor="background1"/>
      </w:rPr>
      <w:tblPr/>
      <w:tcPr>
        <w:shd w:val="clear" w:color="auto" w:fill="666969" w:themeFill="accent2" w:themeFillShade="BF"/>
      </w:tcPr>
    </w:tblStylePr>
    <w:tblStylePr w:type="lastCol">
      <w:rPr>
        <w:color w:val="FFFFFF" w:themeColor="background1"/>
      </w:rPr>
      <w:tblPr/>
      <w:tcPr>
        <w:shd w:val="clear" w:color="auto" w:fill="666969" w:themeFill="accent2" w:themeFillShade="BF"/>
      </w:tcPr>
    </w:tblStylePr>
    <w:tblStylePr w:type="band1Vert">
      <w:tblPr/>
      <w:tcPr>
        <w:shd w:val="clear" w:color="auto" w:fill="C4C6C6" w:themeFill="accent2" w:themeFillTint="7F"/>
      </w:tcPr>
    </w:tblStylePr>
    <w:tblStylePr w:type="band1Horz">
      <w:tblPr/>
      <w:tcPr>
        <w:shd w:val="clear" w:color="auto" w:fill="C4C6C6" w:themeFill="accent2" w:themeFillTint="7F"/>
      </w:tcPr>
    </w:tblStylePr>
  </w:style>
  <w:style w:type="table" w:styleId="ColorfulGrid-Accent3">
    <w:name w:val="Colorful Grid Accent 3"/>
    <w:basedOn w:val="TableNormal"/>
    <w:uiPriority w:val="73"/>
    <w:locked/>
    <w:rsid w:val="00F80750"/>
    <w:pPr>
      <w:spacing w:after="0" w:line="240" w:lineRule="auto"/>
    </w:pPr>
    <w:tblPr>
      <w:tblStyleRowBandSize w:val="1"/>
      <w:tblStyleColBandSize w:val="1"/>
      <w:tblBorders>
        <w:insideH w:val="single" w:sz="4" w:space="0" w:color="FFFFFF" w:themeColor="background1"/>
      </w:tblBorders>
    </w:tblPr>
    <w:tcPr>
      <w:shd w:val="clear" w:color="auto" w:fill="F5F6F6" w:themeFill="accent3" w:themeFillTint="33"/>
    </w:tcPr>
    <w:tblStylePr w:type="firstRow">
      <w:rPr>
        <w:b/>
        <w:bCs/>
      </w:rPr>
      <w:tblPr/>
      <w:tcPr>
        <w:shd w:val="clear" w:color="auto" w:fill="ECEDED" w:themeFill="accent3" w:themeFillTint="66"/>
      </w:tcPr>
    </w:tblStylePr>
    <w:tblStylePr w:type="lastRow">
      <w:rPr>
        <w:b/>
        <w:bCs/>
        <w:color w:val="262626" w:themeColor="text1"/>
      </w:rPr>
      <w:tblPr/>
      <w:tcPr>
        <w:shd w:val="clear" w:color="auto" w:fill="ECEDED" w:themeFill="accent3" w:themeFillTint="66"/>
      </w:tcPr>
    </w:tblStylePr>
    <w:tblStylePr w:type="firstCol">
      <w:rPr>
        <w:color w:val="FFFFFF" w:themeColor="background1"/>
      </w:rPr>
      <w:tblPr/>
      <w:tcPr>
        <w:shd w:val="clear" w:color="auto" w:fill="989FA1" w:themeFill="accent3" w:themeFillShade="BF"/>
      </w:tcPr>
    </w:tblStylePr>
    <w:tblStylePr w:type="lastCol">
      <w:rPr>
        <w:color w:val="FFFFFF" w:themeColor="background1"/>
      </w:rPr>
      <w:tblPr/>
      <w:tcPr>
        <w:shd w:val="clear" w:color="auto" w:fill="989FA1" w:themeFill="accent3" w:themeFillShade="BF"/>
      </w:tcPr>
    </w:tblStylePr>
    <w:tblStylePr w:type="band1Vert">
      <w:tblPr/>
      <w:tcPr>
        <w:shd w:val="clear" w:color="auto" w:fill="E7E8E9" w:themeFill="accent3" w:themeFillTint="7F"/>
      </w:tcPr>
    </w:tblStylePr>
    <w:tblStylePr w:type="band1Horz">
      <w:tblPr/>
      <w:tcPr>
        <w:shd w:val="clear" w:color="auto" w:fill="E7E8E9" w:themeFill="accent3" w:themeFillTint="7F"/>
      </w:tcPr>
    </w:tblStylePr>
  </w:style>
  <w:style w:type="table" w:styleId="ColorfulGrid-Accent4">
    <w:name w:val="Colorful Grid Accent 4"/>
    <w:basedOn w:val="TableNormal"/>
    <w:uiPriority w:val="73"/>
    <w:locked/>
    <w:rsid w:val="00F80750"/>
    <w:pPr>
      <w:spacing w:after="0" w:line="240" w:lineRule="auto"/>
    </w:pPr>
    <w:tblPr>
      <w:tblStyleRowBandSize w:val="1"/>
      <w:tblStyleColBandSize w:val="1"/>
      <w:tblBorders>
        <w:insideH w:val="single" w:sz="4" w:space="0" w:color="FFFFFF" w:themeColor="background1"/>
      </w:tblBorders>
    </w:tblPr>
    <w:tcPr>
      <w:shd w:val="clear" w:color="auto" w:fill="F3F3ED" w:themeFill="accent4" w:themeFillTint="33"/>
    </w:tcPr>
    <w:tblStylePr w:type="firstRow">
      <w:rPr>
        <w:b/>
        <w:bCs/>
      </w:rPr>
      <w:tblPr/>
      <w:tcPr>
        <w:shd w:val="clear" w:color="auto" w:fill="E6E8DC" w:themeFill="accent4" w:themeFillTint="66"/>
      </w:tcPr>
    </w:tblStylePr>
    <w:tblStylePr w:type="lastRow">
      <w:rPr>
        <w:b/>
        <w:bCs/>
        <w:color w:val="262626" w:themeColor="text1"/>
      </w:rPr>
      <w:tblPr/>
      <w:tcPr>
        <w:shd w:val="clear" w:color="auto" w:fill="E6E8DC" w:themeFill="accent4" w:themeFillTint="66"/>
      </w:tcPr>
    </w:tblStylePr>
    <w:tblStylePr w:type="firstCol">
      <w:rPr>
        <w:color w:val="FFFFFF" w:themeColor="background1"/>
      </w:rPr>
      <w:tblPr/>
      <w:tcPr>
        <w:shd w:val="clear" w:color="auto" w:fill="9CA170" w:themeFill="accent4" w:themeFillShade="BF"/>
      </w:tcPr>
    </w:tblStylePr>
    <w:tblStylePr w:type="lastCol">
      <w:rPr>
        <w:color w:val="FFFFFF" w:themeColor="background1"/>
      </w:rPr>
      <w:tblPr/>
      <w:tcPr>
        <w:shd w:val="clear" w:color="auto" w:fill="9CA170" w:themeFill="accent4" w:themeFillShade="BF"/>
      </w:tcPr>
    </w:tblStylePr>
    <w:tblStylePr w:type="band1Vert">
      <w:tblPr/>
      <w:tcPr>
        <w:shd w:val="clear" w:color="auto" w:fill="E0E2D3" w:themeFill="accent4" w:themeFillTint="7F"/>
      </w:tcPr>
    </w:tblStylePr>
    <w:tblStylePr w:type="band1Horz">
      <w:tblPr/>
      <w:tcPr>
        <w:shd w:val="clear" w:color="auto" w:fill="E0E2D3" w:themeFill="accent4" w:themeFillTint="7F"/>
      </w:tcPr>
    </w:tblStylePr>
  </w:style>
  <w:style w:type="table" w:styleId="ColorfulGrid-Accent5">
    <w:name w:val="Colorful Grid Accent 5"/>
    <w:basedOn w:val="TableNormal"/>
    <w:uiPriority w:val="73"/>
    <w:locked/>
    <w:rsid w:val="00F80750"/>
    <w:pPr>
      <w:spacing w:after="0" w:line="240" w:lineRule="auto"/>
    </w:pPr>
    <w:tblPr>
      <w:tblStyleRowBandSize w:val="1"/>
      <w:tblStyleColBandSize w:val="1"/>
      <w:tblBorders>
        <w:insideH w:val="single" w:sz="4" w:space="0" w:color="FFFFFF" w:themeColor="background1"/>
      </w:tblBorders>
    </w:tblPr>
    <w:tcPr>
      <w:shd w:val="clear" w:color="auto" w:fill="F8F5ED" w:themeFill="accent5" w:themeFillTint="33"/>
    </w:tcPr>
    <w:tblStylePr w:type="firstRow">
      <w:rPr>
        <w:b/>
        <w:bCs/>
      </w:rPr>
      <w:tblPr/>
      <w:tcPr>
        <w:shd w:val="clear" w:color="auto" w:fill="F2ECDB" w:themeFill="accent5" w:themeFillTint="66"/>
      </w:tcPr>
    </w:tblStylePr>
    <w:tblStylePr w:type="lastRow">
      <w:rPr>
        <w:b/>
        <w:bCs/>
        <w:color w:val="262626" w:themeColor="text1"/>
      </w:rPr>
      <w:tblPr/>
      <w:tcPr>
        <w:shd w:val="clear" w:color="auto" w:fill="F2ECDB" w:themeFill="accent5" w:themeFillTint="66"/>
      </w:tcPr>
    </w:tblStylePr>
    <w:tblStylePr w:type="firstCol">
      <w:rPr>
        <w:color w:val="FFFFFF" w:themeColor="background1"/>
      </w:rPr>
      <w:tblPr/>
      <w:tcPr>
        <w:shd w:val="clear" w:color="auto" w:fill="C5AB5F" w:themeFill="accent5" w:themeFillShade="BF"/>
      </w:tcPr>
    </w:tblStylePr>
    <w:tblStylePr w:type="lastCol">
      <w:rPr>
        <w:color w:val="FFFFFF" w:themeColor="background1"/>
      </w:rPr>
      <w:tblPr/>
      <w:tcPr>
        <w:shd w:val="clear" w:color="auto" w:fill="C5AB5F" w:themeFill="accent5" w:themeFillShade="BF"/>
      </w:tcPr>
    </w:tblStylePr>
    <w:tblStylePr w:type="band1Vert">
      <w:tblPr/>
      <w:tcPr>
        <w:shd w:val="clear" w:color="auto" w:fill="EFE7D3" w:themeFill="accent5" w:themeFillTint="7F"/>
      </w:tcPr>
    </w:tblStylePr>
    <w:tblStylePr w:type="band1Horz">
      <w:tblPr/>
      <w:tcPr>
        <w:shd w:val="clear" w:color="auto" w:fill="EFE7D3" w:themeFill="accent5" w:themeFillTint="7F"/>
      </w:tcPr>
    </w:tblStylePr>
  </w:style>
  <w:style w:type="table" w:styleId="ColorfulGrid-Accent6">
    <w:name w:val="Colorful Grid Accent 6"/>
    <w:basedOn w:val="TableNormal"/>
    <w:uiPriority w:val="73"/>
    <w:locked/>
    <w:rsid w:val="00F80750"/>
    <w:pPr>
      <w:spacing w:after="0" w:line="240" w:lineRule="auto"/>
    </w:pPr>
    <w:tblPr>
      <w:tblStyleRowBandSize w:val="1"/>
      <w:tblStyleColBandSize w:val="1"/>
      <w:tblBorders>
        <w:insideH w:val="single" w:sz="4" w:space="0" w:color="FFFFFF" w:themeColor="background1"/>
      </w:tblBorders>
    </w:tblPr>
    <w:tcPr>
      <w:shd w:val="clear" w:color="auto" w:fill="F0F4F6" w:themeFill="accent6" w:themeFillTint="33"/>
    </w:tcPr>
    <w:tblStylePr w:type="firstRow">
      <w:rPr>
        <w:b/>
        <w:bCs/>
      </w:rPr>
      <w:tblPr/>
      <w:tcPr>
        <w:shd w:val="clear" w:color="auto" w:fill="E2E9ED" w:themeFill="accent6" w:themeFillTint="66"/>
      </w:tcPr>
    </w:tblStylePr>
    <w:tblStylePr w:type="lastRow">
      <w:rPr>
        <w:b/>
        <w:bCs/>
        <w:color w:val="262626" w:themeColor="text1"/>
      </w:rPr>
      <w:tblPr/>
      <w:tcPr>
        <w:shd w:val="clear" w:color="auto" w:fill="E2E9ED" w:themeFill="accent6" w:themeFillTint="66"/>
      </w:tcPr>
    </w:tblStylePr>
    <w:tblStylePr w:type="firstCol">
      <w:rPr>
        <w:color w:val="FFFFFF" w:themeColor="background1"/>
      </w:rPr>
      <w:tblPr/>
      <w:tcPr>
        <w:shd w:val="clear" w:color="auto" w:fill="799AAD" w:themeFill="accent6" w:themeFillShade="BF"/>
      </w:tcPr>
    </w:tblStylePr>
    <w:tblStylePr w:type="lastCol">
      <w:rPr>
        <w:color w:val="FFFFFF" w:themeColor="background1"/>
      </w:rPr>
      <w:tblPr/>
      <w:tcPr>
        <w:shd w:val="clear" w:color="auto" w:fill="799AAD" w:themeFill="accent6" w:themeFillShade="BF"/>
      </w:tcPr>
    </w:tblStylePr>
    <w:tblStylePr w:type="band1Vert">
      <w:tblPr/>
      <w:tcPr>
        <w:shd w:val="clear" w:color="auto" w:fill="DBE3E9" w:themeFill="accent6" w:themeFillTint="7F"/>
      </w:tcPr>
    </w:tblStylePr>
    <w:tblStylePr w:type="band1Horz">
      <w:tblPr/>
      <w:tcPr>
        <w:shd w:val="clear" w:color="auto" w:fill="DBE3E9" w:themeFill="accent6" w:themeFillTint="7F"/>
      </w:tcPr>
    </w:tblStylePr>
  </w:style>
  <w:style w:type="table" w:styleId="ColorfulList">
    <w:name w:val="Colorful List"/>
    <w:basedOn w:val="TableNormal"/>
    <w:uiPriority w:val="72"/>
    <w:locked/>
    <w:rsid w:val="00F80750"/>
    <w:pPr>
      <w:spacing w:after="0" w:line="240" w:lineRule="auto"/>
    </w:pPr>
    <w:tblPr>
      <w:tblStyleRowBandSize w:val="1"/>
      <w:tblStyleColBandSize w:val="1"/>
    </w:tblPr>
    <w:tcPr>
      <w:shd w:val="clear" w:color="auto" w:fill="E9E9E9" w:themeFill="text1" w:themeFillTint="19"/>
    </w:tcPr>
    <w:tblStylePr w:type="firstRow">
      <w:rPr>
        <w:b/>
        <w:bCs/>
        <w:color w:val="FFFFFF" w:themeColor="background1"/>
      </w:rPr>
      <w:tblPr/>
      <w:tcPr>
        <w:tcBorders>
          <w:bottom w:val="single" w:sz="12" w:space="0" w:color="FFFFFF" w:themeColor="background1"/>
        </w:tcBorders>
        <w:shd w:val="clear" w:color="auto" w:fill="6D7171" w:themeFill="accent2" w:themeFillShade="CC"/>
      </w:tcPr>
    </w:tblStylePr>
    <w:tblStylePr w:type="lastRow">
      <w:rPr>
        <w:b/>
        <w:bCs/>
        <w:color w:val="6D7171" w:themeColor="accent2" w:themeShade="CC"/>
      </w:rPr>
      <w:tblPr/>
      <w:tcPr>
        <w:tcBorders>
          <w:top w:val="single" w:sz="12" w:space="0" w:color="262626"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9C9C9" w:themeFill="text1" w:themeFillTint="3F"/>
      </w:tcPr>
    </w:tblStylePr>
    <w:tblStylePr w:type="band1Horz">
      <w:tblPr/>
      <w:tcPr>
        <w:shd w:val="clear" w:color="auto" w:fill="D3D3D3" w:themeFill="text1" w:themeFillTint="33"/>
      </w:tcPr>
    </w:tblStylePr>
  </w:style>
  <w:style w:type="table" w:styleId="ColorfulList-Accent1">
    <w:name w:val="Colorful List Accent 1"/>
    <w:basedOn w:val="TableNormal"/>
    <w:uiPriority w:val="72"/>
    <w:locked/>
    <w:rsid w:val="00F80750"/>
    <w:pPr>
      <w:spacing w:after="0" w:line="240" w:lineRule="auto"/>
    </w:pPr>
    <w:tblPr>
      <w:tblStyleRowBandSize w:val="1"/>
      <w:tblStyleColBandSize w:val="1"/>
    </w:tblPr>
    <w:tcPr>
      <w:shd w:val="clear" w:color="auto" w:fill="FCE9E7" w:themeFill="accent1" w:themeFillTint="19"/>
    </w:tcPr>
    <w:tblStylePr w:type="firstRow">
      <w:rPr>
        <w:b/>
        <w:bCs/>
        <w:color w:val="FFFFFF" w:themeColor="background1"/>
      </w:rPr>
      <w:tblPr/>
      <w:tcPr>
        <w:tcBorders>
          <w:bottom w:val="single" w:sz="12" w:space="0" w:color="FFFFFF" w:themeColor="background1"/>
        </w:tcBorders>
        <w:shd w:val="clear" w:color="auto" w:fill="6D7171" w:themeFill="accent2" w:themeFillShade="CC"/>
      </w:tcPr>
    </w:tblStylePr>
    <w:tblStylePr w:type="lastRow">
      <w:rPr>
        <w:b/>
        <w:bCs/>
        <w:color w:val="6D7171" w:themeColor="accent2" w:themeShade="CC"/>
      </w:rPr>
      <w:tblPr/>
      <w:tcPr>
        <w:tcBorders>
          <w:top w:val="single" w:sz="12" w:space="0" w:color="262626"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7C8C5" w:themeFill="accent1" w:themeFillTint="3F"/>
      </w:tcPr>
    </w:tblStylePr>
    <w:tblStylePr w:type="band1Horz">
      <w:tblPr/>
      <w:tcPr>
        <w:shd w:val="clear" w:color="auto" w:fill="F9D2D0" w:themeFill="accent1" w:themeFillTint="33"/>
      </w:tcPr>
    </w:tblStylePr>
  </w:style>
  <w:style w:type="table" w:styleId="ColorfulList-Accent2">
    <w:name w:val="Colorful List Accent 2"/>
    <w:basedOn w:val="TableNormal"/>
    <w:uiPriority w:val="72"/>
    <w:locked/>
    <w:rsid w:val="00F80750"/>
    <w:pPr>
      <w:spacing w:after="0" w:line="240" w:lineRule="auto"/>
    </w:pPr>
    <w:tblPr>
      <w:tblStyleRowBandSize w:val="1"/>
      <w:tblStyleColBandSize w:val="1"/>
    </w:tblPr>
    <w:tcPr>
      <w:shd w:val="clear" w:color="auto" w:fill="F3F3F3" w:themeFill="accent2" w:themeFillTint="19"/>
    </w:tcPr>
    <w:tblStylePr w:type="firstRow">
      <w:rPr>
        <w:b/>
        <w:bCs/>
        <w:color w:val="FFFFFF" w:themeColor="background1"/>
      </w:rPr>
      <w:tblPr/>
      <w:tcPr>
        <w:tcBorders>
          <w:bottom w:val="single" w:sz="12" w:space="0" w:color="FFFFFF" w:themeColor="background1"/>
        </w:tcBorders>
        <w:shd w:val="clear" w:color="auto" w:fill="6D7171" w:themeFill="accent2" w:themeFillShade="CC"/>
      </w:tcPr>
    </w:tblStylePr>
    <w:tblStylePr w:type="lastRow">
      <w:rPr>
        <w:b/>
        <w:bCs/>
        <w:color w:val="6D7171" w:themeColor="accent2" w:themeShade="CC"/>
      </w:rPr>
      <w:tblPr/>
      <w:tcPr>
        <w:tcBorders>
          <w:top w:val="single" w:sz="12" w:space="0" w:color="262626"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1E2E2" w:themeFill="accent2" w:themeFillTint="3F"/>
      </w:tcPr>
    </w:tblStylePr>
    <w:tblStylePr w:type="band1Horz">
      <w:tblPr/>
      <w:tcPr>
        <w:shd w:val="clear" w:color="auto" w:fill="E7E8E8" w:themeFill="accent2" w:themeFillTint="33"/>
      </w:tcPr>
    </w:tblStylePr>
  </w:style>
  <w:style w:type="table" w:styleId="ColorfulList-Accent3">
    <w:name w:val="Colorful List Accent 3"/>
    <w:basedOn w:val="TableNormal"/>
    <w:uiPriority w:val="72"/>
    <w:locked/>
    <w:rsid w:val="00F80750"/>
    <w:pPr>
      <w:spacing w:after="0" w:line="240" w:lineRule="auto"/>
    </w:pPr>
    <w:tblPr>
      <w:tblStyleRowBandSize w:val="1"/>
      <w:tblStyleColBandSize w:val="1"/>
    </w:tblPr>
    <w:tcPr>
      <w:shd w:val="clear" w:color="auto" w:fill="FAFAFA" w:themeFill="accent3" w:themeFillTint="19"/>
    </w:tcPr>
    <w:tblStylePr w:type="firstRow">
      <w:rPr>
        <w:b/>
        <w:bCs/>
        <w:color w:val="FFFFFF" w:themeColor="background1"/>
      </w:rPr>
      <w:tblPr/>
      <w:tcPr>
        <w:tcBorders>
          <w:bottom w:val="single" w:sz="12" w:space="0" w:color="FFFFFF" w:themeColor="background1"/>
        </w:tcBorders>
        <w:shd w:val="clear" w:color="auto" w:fill="A4A97B" w:themeFill="accent4" w:themeFillShade="CC"/>
      </w:tcPr>
    </w:tblStylePr>
    <w:tblStylePr w:type="lastRow">
      <w:rPr>
        <w:b/>
        <w:bCs/>
        <w:color w:val="A4A97B" w:themeColor="accent4" w:themeShade="CC"/>
      </w:rPr>
      <w:tblPr/>
      <w:tcPr>
        <w:tcBorders>
          <w:top w:val="single" w:sz="12" w:space="0" w:color="262626"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3F4F4" w:themeFill="accent3" w:themeFillTint="3F"/>
      </w:tcPr>
    </w:tblStylePr>
    <w:tblStylePr w:type="band1Horz">
      <w:tblPr/>
      <w:tcPr>
        <w:shd w:val="clear" w:color="auto" w:fill="F5F6F6" w:themeFill="accent3" w:themeFillTint="33"/>
      </w:tcPr>
    </w:tblStylePr>
  </w:style>
  <w:style w:type="table" w:styleId="ColorfulList-Accent4">
    <w:name w:val="Colorful List Accent 4"/>
    <w:basedOn w:val="TableNormal"/>
    <w:uiPriority w:val="72"/>
    <w:locked/>
    <w:rsid w:val="00F80750"/>
    <w:pPr>
      <w:spacing w:after="0" w:line="240" w:lineRule="auto"/>
    </w:pPr>
    <w:tblPr>
      <w:tblStyleRowBandSize w:val="1"/>
      <w:tblStyleColBandSize w:val="1"/>
    </w:tblPr>
    <w:tcPr>
      <w:shd w:val="clear" w:color="auto" w:fill="F9F9F6" w:themeFill="accent4" w:themeFillTint="19"/>
    </w:tcPr>
    <w:tblStylePr w:type="firstRow">
      <w:rPr>
        <w:b/>
        <w:bCs/>
        <w:color w:val="FFFFFF" w:themeColor="background1"/>
      </w:rPr>
      <w:tblPr/>
      <w:tcPr>
        <w:tcBorders>
          <w:bottom w:val="single" w:sz="12" w:space="0" w:color="FFFFFF" w:themeColor="background1"/>
        </w:tcBorders>
        <w:shd w:val="clear" w:color="auto" w:fill="A4A9AC" w:themeFill="accent3" w:themeFillShade="CC"/>
      </w:tcPr>
    </w:tblStylePr>
    <w:tblStylePr w:type="lastRow">
      <w:rPr>
        <w:b/>
        <w:bCs/>
        <w:color w:val="A4A9AC" w:themeColor="accent3" w:themeShade="CC"/>
      </w:rPr>
      <w:tblPr/>
      <w:tcPr>
        <w:tcBorders>
          <w:top w:val="single" w:sz="12" w:space="0" w:color="262626"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0F1E9" w:themeFill="accent4" w:themeFillTint="3F"/>
      </w:tcPr>
    </w:tblStylePr>
    <w:tblStylePr w:type="band1Horz">
      <w:tblPr/>
      <w:tcPr>
        <w:shd w:val="clear" w:color="auto" w:fill="F3F3ED" w:themeFill="accent4" w:themeFillTint="33"/>
      </w:tcPr>
    </w:tblStylePr>
  </w:style>
  <w:style w:type="table" w:styleId="ColorfulList-Accent5">
    <w:name w:val="Colorful List Accent 5"/>
    <w:basedOn w:val="TableNormal"/>
    <w:uiPriority w:val="72"/>
    <w:locked/>
    <w:rsid w:val="00F80750"/>
    <w:pPr>
      <w:spacing w:after="0" w:line="240" w:lineRule="auto"/>
    </w:pPr>
    <w:tblPr>
      <w:tblStyleRowBandSize w:val="1"/>
      <w:tblStyleColBandSize w:val="1"/>
    </w:tblPr>
    <w:tcPr>
      <w:shd w:val="clear" w:color="auto" w:fill="FBFAF6" w:themeFill="accent5" w:themeFillTint="19"/>
    </w:tcPr>
    <w:tblStylePr w:type="firstRow">
      <w:rPr>
        <w:b/>
        <w:bCs/>
        <w:color w:val="FFFFFF" w:themeColor="background1"/>
      </w:rPr>
      <w:tblPr/>
      <w:tcPr>
        <w:tcBorders>
          <w:bottom w:val="single" w:sz="12" w:space="0" w:color="FFFFFF" w:themeColor="background1"/>
        </w:tcBorders>
        <w:shd w:val="clear" w:color="auto" w:fill="85A4B5" w:themeFill="accent6" w:themeFillShade="CC"/>
      </w:tcPr>
    </w:tblStylePr>
    <w:tblStylePr w:type="lastRow">
      <w:rPr>
        <w:b/>
        <w:bCs/>
        <w:color w:val="85A4B5" w:themeColor="accent6" w:themeShade="CC"/>
      </w:rPr>
      <w:tblPr/>
      <w:tcPr>
        <w:tcBorders>
          <w:top w:val="single" w:sz="12" w:space="0" w:color="262626"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7F3E9" w:themeFill="accent5" w:themeFillTint="3F"/>
      </w:tcPr>
    </w:tblStylePr>
    <w:tblStylePr w:type="band1Horz">
      <w:tblPr/>
      <w:tcPr>
        <w:shd w:val="clear" w:color="auto" w:fill="F8F5ED" w:themeFill="accent5" w:themeFillTint="33"/>
      </w:tcPr>
    </w:tblStylePr>
  </w:style>
  <w:style w:type="table" w:styleId="ColorfulList-Accent6">
    <w:name w:val="Colorful List Accent 6"/>
    <w:basedOn w:val="TableNormal"/>
    <w:uiPriority w:val="72"/>
    <w:locked/>
    <w:rsid w:val="00F80750"/>
    <w:pPr>
      <w:spacing w:after="0" w:line="240" w:lineRule="auto"/>
    </w:pPr>
    <w:tblPr>
      <w:tblStyleRowBandSize w:val="1"/>
      <w:tblStyleColBandSize w:val="1"/>
    </w:tblPr>
    <w:tcPr>
      <w:shd w:val="clear" w:color="auto" w:fill="F7F9FA" w:themeFill="accent6" w:themeFillTint="19"/>
    </w:tcPr>
    <w:tblStylePr w:type="firstRow">
      <w:rPr>
        <w:b/>
        <w:bCs/>
        <w:color w:val="FFFFFF" w:themeColor="background1"/>
      </w:rPr>
      <w:tblPr/>
      <w:tcPr>
        <w:tcBorders>
          <w:bottom w:val="single" w:sz="12" w:space="0" w:color="FFFFFF" w:themeColor="background1"/>
        </w:tcBorders>
        <w:shd w:val="clear" w:color="auto" w:fill="CAB36D" w:themeFill="accent5" w:themeFillShade="CC"/>
      </w:tcPr>
    </w:tblStylePr>
    <w:tblStylePr w:type="lastRow">
      <w:rPr>
        <w:b/>
        <w:bCs/>
        <w:color w:val="CAB36D" w:themeColor="accent5" w:themeShade="CC"/>
      </w:rPr>
      <w:tblPr/>
      <w:tcPr>
        <w:tcBorders>
          <w:top w:val="single" w:sz="12" w:space="0" w:color="262626"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DF1F4" w:themeFill="accent6" w:themeFillTint="3F"/>
      </w:tcPr>
    </w:tblStylePr>
    <w:tblStylePr w:type="band1Horz">
      <w:tblPr/>
      <w:tcPr>
        <w:shd w:val="clear" w:color="auto" w:fill="F0F4F6" w:themeFill="accent6" w:themeFillTint="33"/>
      </w:tcPr>
    </w:tblStylePr>
  </w:style>
  <w:style w:type="table" w:styleId="ColorfulShading">
    <w:name w:val="Colorful Shading"/>
    <w:basedOn w:val="TableNormal"/>
    <w:uiPriority w:val="71"/>
    <w:locked/>
    <w:rsid w:val="00F80750"/>
    <w:pPr>
      <w:spacing w:after="0" w:line="240" w:lineRule="auto"/>
    </w:pPr>
    <w:tblPr>
      <w:tblStyleRowBandSize w:val="1"/>
      <w:tblStyleColBandSize w:val="1"/>
      <w:tblBorders>
        <w:top w:val="single" w:sz="24" w:space="0" w:color="898D8D" w:themeColor="accent2"/>
        <w:left w:val="single" w:sz="4" w:space="0" w:color="262626" w:themeColor="text1"/>
        <w:bottom w:val="single" w:sz="4" w:space="0" w:color="262626" w:themeColor="text1"/>
        <w:right w:val="single" w:sz="4" w:space="0" w:color="262626" w:themeColor="text1"/>
        <w:insideH w:val="single" w:sz="4" w:space="0" w:color="FFFFFF" w:themeColor="background1"/>
        <w:insideV w:val="single" w:sz="4" w:space="0" w:color="FFFFFF" w:themeColor="background1"/>
      </w:tblBorders>
    </w:tblPr>
    <w:tcPr>
      <w:shd w:val="clear" w:color="auto" w:fill="E9E9E9" w:themeFill="text1" w:themeFillTint="19"/>
    </w:tcPr>
    <w:tblStylePr w:type="firstRow">
      <w:rPr>
        <w:b/>
        <w:bCs/>
      </w:rPr>
      <w:tblPr/>
      <w:tcPr>
        <w:tcBorders>
          <w:top w:val="nil"/>
          <w:left w:val="nil"/>
          <w:bottom w:val="single" w:sz="24" w:space="0" w:color="898D8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61616" w:themeFill="text1" w:themeFillShade="99"/>
      </w:tcPr>
    </w:tblStylePr>
    <w:tblStylePr w:type="firstCol">
      <w:rPr>
        <w:color w:val="FFFFFF" w:themeColor="background1"/>
      </w:rPr>
      <w:tblPr/>
      <w:tcPr>
        <w:tcBorders>
          <w:top w:val="nil"/>
          <w:left w:val="nil"/>
          <w:bottom w:val="nil"/>
          <w:right w:val="nil"/>
          <w:insideH w:val="single" w:sz="4" w:space="0" w:color="161616" w:themeColor="text1" w:themeShade="99"/>
          <w:insideV w:val="nil"/>
        </w:tcBorders>
        <w:shd w:val="clear" w:color="auto" w:fill="161616"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1C1C1C" w:themeFill="text1" w:themeFillShade="BF"/>
      </w:tcPr>
    </w:tblStylePr>
    <w:tblStylePr w:type="band1Vert">
      <w:tblPr/>
      <w:tcPr>
        <w:shd w:val="clear" w:color="auto" w:fill="A8A8A8" w:themeFill="text1" w:themeFillTint="66"/>
      </w:tcPr>
    </w:tblStylePr>
    <w:tblStylePr w:type="band1Horz">
      <w:tblPr/>
      <w:tcPr>
        <w:shd w:val="clear" w:color="auto" w:fill="929292" w:themeFill="text1" w:themeFillTint="7F"/>
      </w:tcPr>
    </w:tblStylePr>
    <w:tblStylePr w:type="neCell">
      <w:rPr>
        <w:color w:val="262626" w:themeColor="text1"/>
      </w:rPr>
    </w:tblStylePr>
    <w:tblStylePr w:type="nwCell">
      <w:rPr>
        <w:color w:val="262626" w:themeColor="text1"/>
      </w:rPr>
    </w:tblStylePr>
  </w:style>
  <w:style w:type="table" w:styleId="ColorfulShading-Accent1">
    <w:name w:val="Colorful Shading Accent 1"/>
    <w:basedOn w:val="TableNormal"/>
    <w:uiPriority w:val="71"/>
    <w:locked/>
    <w:rsid w:val="00F80750"/>
    <w:pPr>
      <w:spacing w:after="0" w:line="240" w:lineRule="auto"/>
    </w:pPr>
    <w:tblPr>
      <w:tblStyleRowBandSize w:val="1"/>
      <w:tblStyleColBandSize w:val="1"/>
      <w:tblBorders>
        <w:top w:val="single" w:sz="24" w:space="0" w:color="898D8D" w:themeColor="accent2"/>
        <w:left w:val="single" w:sz="4" w:space="0" w:color="DA291C" w:themeColor="accent1"/>
        <w:bottom w:val="single" w:sz="4" w:space="0" w:color="DA291C" w:themeColor="accent1"/>
        <w:right w:val="single" w:sz="4" w:space="0" w:color="DA291C" w:themeColor="accent1"/>
        <w:insideH w:val="single" w:sz="4" w:space="0" w:color="FFFFFF" w:themeColor="background1"/>
        <w:insideV w:val="single" w:sz="4" w:space="0" w:color="FFFFFF" w:themeColor="background1"/>
      </w:tblBorders>
    </w:tblPr>
    <w:tcPr>
      <w:shd w:val="clear" w:color="auto" w:fill="FCE9E7" w:themeFill="accent1" w:themeFillTint="19"/>
    </w:tcPr>
    <w:tblStylePr w:type="firstRow">
      <w:rPr>
        <w:b/>
        <w:bCs/>
      </w:rPr>
      <w:tblPr/>
      <w:tcPr>
        <w:tcBorders>
          <w:top w:val="nil"/>
          <w:left w:val="nil"/>
          <w:bottom w:val="single" w:sz="24" w:space="0" w:color="898D8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21810" w:themeFill="accent1" w:themeFillShade="99"/>
      </w:tcPr>
    </w:tblStylePr>
    <w:tblStylePr w:type="firstCol">
      <w:rPr>
        <w:color w:val="FFFFFF" w:themeColor="background1"/>
      </w:rPr>
      <w:tblPr/>
      <w:tcPr>
        <w:tcBorders>
          <w:top w:val="nil"/>
          <w:left w:val="nil"/>
          <w:bottom w:val="nil"/>
          <w:right w:val="nil"/>
          <w:insideH w:val="single" w:sz="4" w:space="0" w:color="821810" w:themeColor="accent1" w:themeShade="99"/>
          <w:insideV w:val="nil"/>
        </w:tcBorders>
        <w:shd w:val="clear" w:color="auto" w:fill="821810"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821810" w:themeFill="accent1" w:themeFillShade="99"/>
      </w:tcPr>
    </w:tblStylePr>
    <w:tblStylePr w:type="band1Vert">
      <w:tblPr/>
      <w:tcPr>
        <w:shd w:val="clear" w:color="auto" w:fill="F3A6A1" w:themeFill="accent1" w:themeFillTint="66"/>
      </w:tcPr>
    </w:tblStylePr>
    <w:tblStylePr w:type="band1Horz">
      <w:tblPr/>
      <w:tcPr>
        <w:shd w:val="clear" w:color="auto" w:fill="F0918A" w:themeFill="accent1" w:themeFillTint="7F"/>
      </w:tcPr>
    </w:tblStylePr>
    <w:tblStylePr w:type="neCell">
      <w:rPr>
        <w:color w:val="262626" w:themeColor="text1"/>
      </w:rPr>
    </w:tblStylePr>
    <w:tblStylePr w:type="nwCell">
      <w:rPr>
        <w:color w:val="262626" w:themeColor="text1"/>
      </w:rPr>
    </w:tblStylePr>
  </w:style>
  <w:style w:type="table" w:styleId="ColorfulShading-Accent2">
    <w:name w:val="Colorful Shading Accent 2"/>
    <w:basedOn w:val="TableNormal"/>
    <w:uiPriority w:val="71"/>
    <w:locked/>
    <w:rsid w:val="00F80750"/>
    <w:pPr>
      <w:spacing w:after="0" w:line="240" w:lineRule="auto"/>
    </w:pPr>
    <w:tblPr>
      <w:tblStyleRowBandSize w:val="1"/>
      <w:tblStyleColBandSize w:val="1"/>
      <w:tblBorders>
        <w:top w:val="single" w:sz="24" w:space="0" w:color="898D8D" w:themeColor="accent2"/>
        <w:left w:val="single" w:sz="4" w:space="0" w:color="898D8D" w:themeColor="accent2"/>
        <w:bottom w:val="single" w:sz="4" w:space="0" w:color="898D8D" w:themeColor="accent2"/>
        <w:right w:val="single" w:sz="4" w:space="0" w:color="898D8D" w:themeColor="accent2"/>
        <w:insideH w:val="single" w:sz="4" w:space="0" w:color="FFFFFF" w:themeColor="background1"/>
        <w:insideV w:val="single" w:sz="4" w:space="0" w:color="FFFFFF" w:themeColor="background1"/>
      </w:tblBorders>
    </w:tblPr>
    <w:tcPr>
      <w:shd w:val="clear" w:color="auto" w:fill="F3F3F3" w:themeFill="accent2" w:themeFillTint="19"/>
    </w:tcPr>
    <w:tblStylePr w:type="firstRow">
      <w:rPr>
        <w:b/>
        <w:bCs/>
      </w:rPr>
      <w:tblPr/>
      <w:tcPr>
        <w:tcBorders>
          <w:top w:val="nil"/>
          <w:left w:val="nil"/>
          <w:bottom w:val="single" w:sz="24" w:space="0" w:color="898D8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25454" w:themeFill="accent2" w:themeFillShade="99"/>
      </w:tcPr>
    </w:tblStylePr>
    <w:tblStylePr w:type="firstCol">
      <w:rPr>
        <w:color w:val="FFFFFF" w:themeColor="background1"/>
      </w:rPr>
      <w:tblPr/>
      <w:tcPr>
        <w:tcBorders>
          <w:top w:val="nil"/>
          <w:left w:val="nil"/>
          <w:bottom w:val="nil"/>
          <w:right w:val="nil"/>
          <w:insideH w:val="single" w:sz="4" w:space="0" w:color="525454" w:themeColor="accent2" w:themeShade="99"/>
          <w:insideV w:val="nil"/>
        </w:tcBorders>
        <w:shd w:val="clear" w:color="auto" w:fill="525454"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525454" w:themeFill="accent2" w:themeFillShade="99"/>
      </w:tcPr>
    </w:tblStylePr>
    <w:tblStylePr w:type="band1Vert">
      <w:tblPr/>
      <w:tcPr>
        <w:shd w:val="clear" w:color="auto" w:fill="CFD1D1" w:themeFill="accent2" w:themeFillTint="66"/>
      </w:tcPr>
    </w:tblStylePr>
    <w:tblStylePr w:type="band1Horz">
      <w:tblPr/>
      <w:tcPr>
        <w:shd w:val="clear" w:color="auto" w:fill="C4C6C6" w:themeFill="accent2" w:themeFillTint="7F"/>
      </w:tcPr>
    </w:tblStylePr>
    <w:tblStylePr w:type="neCell">
      <w:rPr>
        <w:color w:val="262626" w:themeColor="text1"/>
      </w:rPr>
    </w:tblStylePr>
    <w:tblStylePr w:type="nwCell">
      <w:rPr>
        <w:color w:val="262626" w:themeColor="text1"/>
      </w:rPr>
    </w:tblStylePr>
  </w:style>
  <w:style w:type="table" w:styleId="ColorfulShading-Accent3">
    <w:name w:val="Colorful Shading Accent 3"/>
    <w:basedOn w:val="TableNormal"/>
    <w:uiPriority w:val="71"/>
    <w:locked/>
    <w:rsid w:val="00F80750"/>
    <w:pPr>
      <w:spacing w:after="0" w:line="240" w:lineRule="auto"/>
    </w:pPr>
    <w:tblPr>
      <w:tblStyleRowBandSize w:val="1"/>
      <w:tblStyleColBandSize w:val="1"/>
      <w:tblBorders>
        <w:top w:val="single" w:sz="24" w:space="0" w:color="C3C6A8" w:themeColor="accent4"/>
        <w:left w:val="single" w:sz="4" w:space="0" w:color="D0D3D4" w:themeColor="accent3"/>
        <w:bottom w:val="single" w:sz="4" w:space="0" w:color="D0D3D4" w:themeColor="accent3"/>
        <w:right w:val="single" w:sz="4" w:space="0" w:color="D0D3D4" w:themeColor="accent3"/>
        <w:insideH w:val="single" w:sz="4" w:space="0" w:color="FFFFFF" w:themeColor="background1"/>
        <w:insideV w:val="single" w:sz="4" w:space="0" w:color="FFFFFF" w:themeColor="background1"/>
      </w:tblBorders>
    </w:tblPr>
    <w:tcPr>
      <w:shd w:val="clear" w:color="auto" w:fill="FAFAFA" w:themeFill="accent3" w:themeFillTint="19"/>
    </w:tcPr>
    <w:tblStylePr w:type="firstRow">
      <w:rPr>
        <w:b/>
        <w:bCs/>
      </w:rPr>
      <w:tblPr/>
      <w:tcPr>
        <w:tcBorders>
          <w:top w:val="nil"/>
          <w:left w:val="nil"/>
          <w:bottom w:val="single" w:sz="24" w:space="0" w:color="C3C6A8"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88083" w:themeFill="accent3" w:themeFillShade="99"/>
      </w:tcPr>
    </w:tblStylePr>
    <w:tblStylePr w:type="firstCol">
      <w:rPr>
        <w:color w:val="FFFFFF" w:themeColor="background1"/>
      </w:rPr>
      <w:tblPr/>
      <w:tcPr>
        <w:tcBorders>
          <w:top w:val="nil"/>
          <w:left w:val="nil"/>
          <w:bottom w:val="nil"/>
          <w:right w:val="nil"/>
          <w:insideH w:val="single" w:sz="4" w:space="0" w:color="788083" w:themeColor="accent3" w:themeShade="99"/>
          <w:insideV w:val="nil"/>
        </w:tcBorders>
        <w:shd w:val="clear" w:color="auto" w:fill="78808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788083" w:themeFill="accent3" w:themeFillShade="99"/>
      </w:tcPr>
    </w:tblStylePr>
    <w:tblStylePr w:type="band1Vert">
      <w:tblPr/>
      <w:tcPr>
        <w:shd w:val="clear" w:color="auto" w:fill="ECEDED" w:themeFill="accent3" w:themeFillTint="66"/>
      </w:tcPr>
    </w:tblStylePr>
    <w:tblStylePr w:type="band1Horz">
      <w:tblPr/>
      <w:tcPr>
        <w:shd w:val="clear" w:color="auto" w:fill="E7E8E9" w:themeFill="accent3" w:themeFillTint="7F"/>
      </w:tcPr>
    </w:tblStylePr>
  </w:style>
  <w:style w:type="table" w:styleId="ColorfulShading-Accent4">
    <w:name w:val="Colorful Shading Accent 4"/>
    <w:basedOn w:val="TableNormal"/>
    <w:uiPriority w:val="71"/>
    <w:locked/>
    <w:rsid w:val="00F80750"/>
    <w:pPr>
      <w:spacing w:after="0" w:line="240" w:lineRule="auto"/>
    </w:pPr>
    <w:tblPr>
      <w:tblStyleRowBandSize w:val="1"/>
      <w:tblStyleColBandSize w:val="1"/>
      <w:tblBorders>
        <w:top w:val="single" w:sz="24" w:space="0" w:color="D0D3D4" w:themeColor="accent3"/>
        <w:left w:val="single" w:sz="4" w:space="0" w:color="C3C6A8" w:themeColor="accent4"/>
        <w:bottom w:val="single" w:sz="4" w:space="0" w:color="C3C6A8" w:themeColor="accent4"/>
        <w:right w:val="single" w:sz="4" w:space="0" w:color="C3C6A8" w:themeColor="accent4"/>
        <w:insideH w:val="single" w:sz="4" w:space="0" w:color="FFFFFF" w:themeColor="background1"/>
        <w:insideV w:val="single" w:sz="4" w:space="0" w:color="FFFFFF" w:themeColor="background1"/>
      </w:tblBorders>
    </w:tblPr>
    <w:tcPr>
      <w:shd w:val="clear" w:color="auto" w:fill="F9F9F6" w:themeFill="accent4" w:themeFillTint="19"/>
    </w:tcPr>
    <w:tblStylePr w:type="firstRow">
      <w:rPr>
        <w:b/>
        <w:bCs/>
      </w:rPr>
      <w:tblPr/>
      <w:tcPr>
        <w:tcBorders>
          <w:top w:val="nil"/>
          <w:left w:val="nil"/>
          <w:bottom w:val="single" w:sz="24" w:space="0" w:color="D0D3D4"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F8457" w:themeFill="accent4" w:themeFillShade="99"/>
      </w:tcPr>
    </w:tblStylePr>
    <w:tblStylePr w:type="firstCol">
      <w:rPr>
        <w:color w:val="FFFFFF" w:themeColor="background1"/>
      </w:rPr>
      <w:tblPr/>
      <w:tcPr>
        <w:tcBorders>
          <w:top w:val="nil"/>
          <w:left w:val="nil"/>
          <w:bottom w:val="nil"/>
          <w:right w:val="nil"/>
          <w:insideH w:val="single" w:sz="4" w:space="0" w:color="7F8457" w:themeColor="accent4" w:themeShade="99"/>
          <w:insideV w:val="nil"/>
        </w:tcBorders>
        <w:shd w:val="clear" w:color="auto" w:fill="7F8457"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7F8457" w:themeFill="accent4" w:themeFillShade="99"/>
      </w:tcPr>
    </w:tblStylePr>
    <w:tblStylePr w:type="band1Vert">
      <w:tblPr/>
      <w:tcPr>
        <w:shd w:val="clear" w:color="auto" w:fill="E6E8DC" w:themeFill="accent4" w:themeFillTint="66"/>
      </w:tcPr>
    </w:tblStylePr>
    <w:tblStylePr w:type="band1Horz">
      <w:tblPr/>
      <w:tcPr>
        <w:shd w:val="clear" w:color="auto" w:fill="E0E2D3" w:themeFill="accent4" w:themeFillTint="7F"/>
      </w:tcPr>
    </w:tblStylePr>
    <w:tblStylePr w:type="neCell">
      <w:rPr>
        <w:color w:val="262626" w:themeColor="text1"/>
      </w:rPr>
    </w:tblStylePr>
    <w:tblStylePr w:type="nwCell">
      <w:rPr>
        <w:color w:val="262626" w:themeColor="text1"/>
      </w:rPr>
    </w:tblStylePr>
  </w:style>
  <w:style w:type="table" w:styleId="ColorfulShading-Accent5">
    <w:name w:val="Colorful Shading Accent 5"/>
    <w:basedOn w:val="TableNormal"/>
    <w:uiPriority w:val="71"/>
    <w:locked/>
    <w:rsid w:val="00F80750"/>
    <w:pPr>
      <w:spacing w:after="0" w:line="240" w:lineRule="auto"/>
    </w:pPr>
    <w:tblPr>
      <w:tblStyleRowBandSize w:val="1"/>
      <w:tblStyleColBandSize w:val="1"/>
      <w:tblBorders>
        <w:top w:val="single" w:sz="24" w:space="0" w:color="B7C9D3" w:themeColor="accent6"/>
        <w:left w:val="single" w:sz="4" w:space="0" w:color="DFD1A7" w:themeColor="accent5"/>
        <w:bottom w:val="single" w:sz="4" w:space="0" w:color="DFD1A7" w:themeColor="accent5"/>
        <w:right w:val="single" w:sz="4" w:space="0" w:color="DFD1A7" w:themeColor="accent5"/>
        <w:insideH w:val="single" w:sz="4" w:space="0" w:color="FFFFFF" w:themeColor="background1"/>
        <w:insideV w:val="single" w:sz="4" w:space="0" w:color="FFFFFF" w:themeColor="background1"/>
      </w:tblBorders>
    </w:tblPr>
    <w:tcPr>
      <w:shd w:val="clear" w:color="auto" w:fill="FBFAF6" w:themeFill="accent5" w:themeFillTint="19"/>
    </w:tcPr>
    <w:tblStylePr w:type="firstRow">
      <w:rPr>
        <w:b/>
        <w:bCs/>
      </w:rPr>
      <w:tblPr/>
      <w:tcPr>
        <w:tcBorders>
          <w:top w:val="nil"/>
          <w:left w:val="nil"/>
          <w:bottom w:val="single" w:sz="24" w:space="0" w:color="B7C9D3"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AB903E" w:themeFill="accent5" w:themeFillShade="99"/>
      </w:tcPr>
    </w:tblStylePr>
    <w:tblStylePr w:type="firstCol">
      <w:rPr>
        <w:color w:val="FFFFFF" w:themeColor="background1"/>
      </w:rPr>
      <w:tblPr/>
      <w:tcPr>
        <w:tcBorders>
          <w:top w:val="nil"/>
          <w:left w:val="nil"/>
          <w:bottom w:val="nil"/>
          <w:right w:val="nil"/>
          <w:insideH w:val="single" w:sz="4" w:space="0" w:color="AB903E" w:themeColor="accent5" w:themeShade="99"/>
          <w:insideV w:val="nil"/>
        </w:tcBorders>
        <w:shd w:val="clear" w:color="auto" w:fill="AB903E"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AB903E" w:themeFill="accent5" w:themeFillShade="99"/>
      </w:tcPr>
    </w:tblStylePr>
    <w:tblStylePr w:type="band1Vert">
      <w:tblPr/>
      <w:tcPr>
        <w:shd w:val="clear" w:color="auto" w:fill="F2ECDB" w:themeFill="accent5" w:themeFillTint="66"/>
      </w:tcPr>
    </w:tblStylePr>
    <w:tblStylePr w:type="band1Horz">
      <w:tblPr/>
      <w:tcPr>
        <w:shd w:val="clear" w:color="auto" w:fill="EFE7D3" w:themeFill="accent5" w:themeFillTint="7F"/>
      </w:tcPr>
    </w:tblStylePr>
    <w:tblStylePr w:type="neCell">
      <w:rPr>
        <w:color w:val="262626" w:themeColor="text1"/>
      </w:rPr>
    </w:tblStylePr>
    <w:tblStylePr w:type="nwCell">
      <w:rPr>
        <w:color w:val="262626" w:themeColor="text1"/>
      </w:rPr>
    </w:tblStylePr>
  </w:style>
  <w:style w:type="table" w:styleId="ColorfulShading-Accent6">
    <w:name w:val="Colorful Shading Accent 6"/>
    <w:basedOn w:val="TableNormal"/>
    <w:uiPriority w:val="71"/>
    <w:locked/>
    <w:rsid w:val="00F80750"/>
    <w:pPr>
      <w:spacing w:after="0" w:line="240" w:lineRule="auto"/>
    </w:pPr>
    <w:tblPr>
      <w:tblStyleRowBandSize w:val="1"/>
      <w:tblStyleColBandSize w:val="1"/>
      <w:tblBorders>
        <w:top w:val="single" w:sz="24" w:space="0" w:color="DFD1A7" w:themeColor="accent5"/>
        <w:left w:val="single" w:sz="4" w:space="0" w:color="B7C9D3" w:themeColor="accent6"/>
        <w:bottom w:val="single" w:sz="4" w:space="0" w:color="B7C9D3" w:themeColor="accent6"/>
        <w:right w:val="single" w:sz="4" w:space="0" w:color="B7C9D3" w:themeColor="accent6"/>
        <w:insideH w:val="single" w:sz="4" w:space="0" w:color="FFFFFF" w:themeColor="background1"/>
        <w:insideV w:val="single" w:sz="4" w:space="0" w:color="FFFFFF" w:themeColor="background1"/>
      </w:tblBorders>
    </w:tblPr>
    <w:tcPr>
      <w:shd w:val="clear" w:color="auto" w:fill="F7F9FA" w:themeFill="accent6" w:themeFillTint="19"/>
    </w:tcPr>
    <w:tblStylePr w:type="firstRow">
      <w:rPr>
        <w:b/>
        <w:bCs/>
      </w:rPr>
      <w:tblPr/>
      <w:tcPr>
        <w:tcBorders>
          <w:top w:val="nil"/>
          <w:left w:val="nil"/>
          <w:bottom w:val="single" w:sz="24" w:space="0" w:color="DFD1A7"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97E92" w:themeFill="accent6" w:themeFillShade="99"/>
      </w:tcPr>
    </w:tblStylePr>
    <w:tblStylePr w:type="firstCol">
      <w:rPr>
        <w:color w:val="FFFFFF" w:themeColor="background1"/>
      </w:rPr>
      <w:tblPr/>
      <w:tcPr>
        <w:tcBorders>
          <w:top w:val="nil"/>
          <w:left w:val="nil"/>
          <w:bottom w:val="nil"/>
          <w:right w:val="nil"/>
          <w:insideH w:val="single" w:sz="4" w:space="0" w:color="597E92" w:themeColor="accent6" w:themeShade="99"/>
          <w:insideV w:val="nil"/>
        </w:tcBorders>
        <w:shd w:val="clear" w:color="auto" w:fill="597E92"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597E92" w:themeFill="accent6" w:themeFillShade="99"/>
      </w:tcPr>
    </w:tblStylePr>
    <w:tblStylePr w:type="band1Vert">
      <w:tblPr/>
      <w:tcPr>
        <w:shd w:val="clear" w:color="auto" w:fill="E2E9ED" w:themeFill="accent6" w:themeFillTint="66"/>
      </w:tcPr>
    </w:tblStylePr>
    <w:tblStylePr w:type="band1Horz">
      <w:tblPr/>
      <w:tcPr>
        <w:shd w:val="clear" w:color="auto" w:fill="DBE3E9" w:themeFill="accent6" w:themeFillTint="7F"/>
      </w:tcPr>
    </w:tblStylePr>
    <w:tblStylePr w:type="neCell">
      <w:rPr>
        <w:color w:val="262626" w:themeColor="text1"/>
      </w:rPr>
    </w:tblStylePr>
    <w:tblStylePr w:type="nwCell">
      <w:rPr>
        <w:color w:val="262626" w:themeColor="text1"/>
      </w:rPr>
    </w:tblStylePr>
  </w:style>
  <w:style w:type="character" w:styleId="CommentReference">
    <w:name w:val="annotation reference"/>
    <w:basedOn w:val="DefaultParagraphFont"/>
    <w:uiPriority w:val="99"/>
    <w:semiHidden/>
    <w:unhideWhenUsed/>
    <w:locked/>
    <w:rsid w:val="00F80750"/>
    <w:rPr>
      <w:noProof w:val="0"/>
      <w:sz w:val="16"/>
      <w:szCs w:val="16"/>
      <w:lang w:val="en-AU"/>
    </w:rPr>
  </w:style>
  <w:style w:type="paragraph" w:styleId="CommentText">
    <w:name w:val="annotation text"/>
    <w:basedOn w:val="Normal"/>
    <w:link w:val="CommentTextChar"/>
    <w:uiPriority w:val="99"/>
    <w:unhideWhenUsed/>
    <w:locked/>
    <w:rsid w:val="00F80750"/>
  </w:style>
  <w:style w:type="character" w:customStyle="1" w:styleId="CommentTextChar">
    <w:name w:val="Comment Text Char"/>
    <w:basedOn w:val="DefaultParagraphFont"/>
    <w:link w:val="CommentText"/>
    <w:uiPriority w:val="99"/>
    <w:rsid w:val="00F80750"/>
    <w:rPr>
      <w:noProof w:val="0"/>
      <w:sz w:val="20"/>
      <w:szCs w:val="20"/>
      <w:lang w:val="en-AU"/>
    </w:rPr>
  </w:style>
  <w:style w:type="paragraph" w:styleId="CommentSubject">
    <w:name w:val="annotation subject"/>
    <w:basedOn w:val="CommentText"/>
    <w:next w:val="CommentText"/>
    <w:link w:val="CommentSubjectChar"/>
    <w:uiPriority w:val="99"/>
    <w:semiHidden/>
    <w:unhideWhenUsed/>
    <w:locked/>
    <w:rsid w:val="00F80750"/>
    <w:rPr>
      <w:b/>
      <w:bCs/>
    </w:rPr>
  </w:style>
  <w:style w:type="character" w:customStyle="1" w:styleId="CommentSubjectChar">
    <w:name w:val="Comment Subject Char"/>
    <w:basedOn w:val="CommentTextChar"/>
    <w:link w:val="CommentSubject"/>
    <w:uiPriority w:val="99"/>
    <w:semiHidden/>
    <w:rsid w:val="00F80750"/>
    <w:rPr>
      <w:b/>
      <w:bCs/>
      <w:noProof w:val="0"/>
      <w:sz w:val="20"/>
      <w:szCs w:val="20"/>
      <w:lang w:val="en-AU"/>
    </w:rPr>
  </w:style>
  <w:style w:type="table" w:styleId="DarkList">
    <w:name w:val="Dark List"/>
    <w:basedOn w:val="TableNormal"/>
    <w:uiPriority w:val="70"/>
    <w:locked/>
    <w:rsid w:val="00F80750"/>
    <w:pPr>
      <w:spacing w:after="0" w:line="240" w:lineRule="auto"/>
    </w:pPr>
    <w:rPr>
      <w:color w:val="FFFFFF" w:themeColor="background1"/>
    </w:rPr>
    <w:tblPr>
      <w:tblStyleRowBandSize w:val="1"/>
      <w:tblStyleColBandSize w:val="1"/>
    </w:tblPr>
    <w:tcPr>
      <w:shd w:val="clear" w:color="auto" w:fill="262626" w:themeFill="text1"/>
    </w:tcPr>
    <w:tblStylePr w:type="firstRow">
      <w:rPr>
        <w:b/>
        <w:bCs/>
      </w:rPr>
      <w:tblPr/>
      <w:tcPr>
        <w:tcBorders>
          <w:top w:val="nil"/>
          <w:left w:val="nil"/>
          <w:bottom w:val="single" w:sz="18" w:space="0" w:color="FFFFFF" w:themeColor="background1"/>
          <w:right w:val="nil"/>
          <w:insideH w:val="nil"/>
          <w:insideV w:val="nil"/>
        </w:tcBorders>
        <w:shd w:val="clear" w:color="auto" w:fill="262626" w:themeFill="text1"/>
      </w:tcPr>
    </w:tblStylePr>
    <w:tblStylePr w:type="lastRow">
      <w:tblPr/>
      <w:tcPr>
        <w:tcBorders>
          <w:top w:val="single" w:sz="18" w:space="0" w:color="FFFFFF" w:themeColor="background1"/>
          <w:left w:val="nil"/>
          <w:bottom w:val="nil"/>
          <w:right w:val="nil"/>
          <w:insideH w:val="nil"/>
          <w:insideV w:val="nil"/>
        </w:tcBorders>
        <w:shd w:val="clear" w:color="auto" w:fill="121212"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1C1C1C"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1C1C1C" w:themeFill="text1" w:themeFillShade="BF"/>
      </w:tcPr>
    </w:tblStylePr>
    <w:tblStylePr w:type="band1Vert">
      <w:tblPr/>
      <w:tcPr>
        <w:tcBorders>
          <w:top w:val="nil"/>
          <w:left w:val="nil"/>
          <w:bottom w:val="nil"/>
          <w:right w:val="nil"/>
          <w:insideH w:val="nil"/>
          <w:insideV w:val="nil"/>
        </w:tcBorders>
        <w:shd w:val="clear" w:color="auto" w:fill="1C1C1C" w:themeFill="text1" w:themeFillShade="BF"/>
      </w:tcPr>
    </w:tblStylePr>
    <w:tblStylePr w:type="band1Horz">
      <w:tblPr/>
      <w:tcPr>
        <w:tcBorders>
          <w:top w:val="nil"/>
          <w:left w:val="nil"/>
          <w:bottom w:val="nil"/>
          <w:right w:val="nil"/>
          <w:insideH w:val="nil"/>
          <w:insideV w:val="nil"/>
        </w:tcBorders>
        <w:shd w:val="clear" w:color="auto" w:fill="1C1C1C" w:themeFill="text1" w:themeFillShade="BF"/>
      </w:tcPr>
    </w:tblStylePr>
  </w:style>
  <w:style w:type="table" w:styleId="DarkList-Accent1">
    <w:name w:val="Dark List Accent 1"/>
    <w:basedOn w:val="TableNormal"/>
    <w:uiPriority w:val="70"/>
    <w:locked/>
    <w:rsid w:val="00F80750"/>
    <w:pPr>
      <w:spacing w:after="0" w:line="240" w:lineRule="auto"/>
    </w:pPr>
    <w:rPr>
      <w:color w:val="FFFFFF" w:themeColor="background1"/>
    </w:rPr>
    <w:tblPr>
      <w:tblStyleRowBandSize w:val="1"/>
      <w:tblStyleColBandSize w:val="1"/>
    </w:tblPr>
    <w:tcPr>
      <w:shd w:val="clear" w:color="auto" w:fill="DA291C"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262626" w:themeFill="text1"/>
      </w:tcPr>
    </w:tblStylePr>
    <w:tblStylePr w:type="lastRow">
      <w:tblPr/>
      <w:tcPr>
        <w:tcBorders>
          <w:top w:val="single" w:sz="18" w:space="0" w:color="FFFFFF" w:themeColor="background1"/>
          <w:left w:val="nil"/>
          <w:bottom w:val="nil"/>
          <w:right w:val="nil"/>
          <w:insideH w:val="nil"/>
          <w:insideV w:val="nil"/>
        </w:tcBorders>
        <w:shd w:val="clear" w:color="auto" w:fill="6C140E"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A31E1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A31E15" w:themeFill="accent1" w:themeFillShade="BF"/>
      </w:tcPr>
    </w:tblStylePr>
    <w:tblStylePr w:type="band1Vert">
      <w:tblPr/>
      <w:tcPr>
        <w:tcBorders>
          <w:top w:val="nil"/>
          <w:left w:val="nil"/>
          <w:bottom w:val="nil"/>
          <w:right w:val="nil"/>
          <w:insideH w:val="nil"/>
          <w:insideV w:val="nil"/>
        </w:tcBorders>
        <w:shd w:val="clear" w:color="auto" w:fill="A31E15" w:themeFill="accent1" w:themeFillShade="BF"/>
      </w:tcPr>
    </w:tblStylePr>
    <w:tblStylePr w:type="band1Horz">
      <w:tblPr/>
      <w:tcPr>
        <w:tcBorders>
          <w:top w:val="nil"/>
          <w:left w:val="nil"/>
          <w:bottom w:val="nil"/>
          <w:right w:val="nil"/>
          <w:insideH w:val="nil"/>
          <w:insideV w:val="nil"/>
        </w:tcBorders>
        <w:shd w:val="clear" w:color="auto" w:fill="A31E15" w:themeFill="accent1" w:themeFillShade="BF"/>
      </w:tcPr>
    </w:tblStylePr>
  </w:style>
  <w:style w:type="table" w:styleId="DarkList-Accent2">
    <w:name w:val="Dark List Accent 2"/>
    <w:basedOn w:val="TableNormal"/>
    <w:uiPriority w:val="70"/>
    <w:locked/>
    <w:rsid w:val="00F80750"/>
    <w:pPr>
      <w:spacing w:after="0" w:line="240" w:lineRule="auto"/>
    </w:pPr>
    <w:rPr>
      <w:color w:val="FFFFFF" w:themeColor="background1"/>
    </w:rPr>
    <w:tblPr>
      <w:tblStyleRowBandSize w:val="1"/>
      <w:tblStyleColBandSize w:val="1"/>
    </w:tblPr>
    <w:tcPr>
      <w:shd w:val="clear" w:color="auto" w:fill="898D8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262626" w:themeFill="text1"/>
      </w:tcPr>
    </w:tblStylePr>
    <w:tblStylePr w:type="lastRow">
      <w:tblPr/>
      <w:tcPr>
        <w:tcBorders>
          <w:top w:val="single" w:sz="18" w:space="0" w:color="FFFFFF" w:themeColor="background1"/>
          <w:left w:val="nil"/>
          <w:bottom w:val="nil"/>
          <w:right w:val="nil"/>
          <w:insideH w:val="nil"/>
          <w:insideV w:val="nil"/>
        </w:tcBorders>
        <w:shd w:val="clear" w:color="auto" w:fill="444646"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666969"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666969" w:themeFill="accent2" w:themeFillShade="BF"/>
      </w:tcPr>
    </w:tblStylePr>
    <w:tblStylePr w:type="band1Vert">
      <w:tblPr/>
      <w:tcPr>
        <w:tcBorders>
          <w:top w:val="nil"/>
          <w:left w:val="nil"/>
          <w:bottom w:val="nil"/>
          <w:right w:val="nil"/>
          <w:insideH w:val="nil"/>
          <w:insideV w:val="nil"/>
        </w:tcBorders>
        <w:shd w:val="clear" w:color="auto" w:fill="666969" w:themeFill="accent2" w:themeFillShade="BF"/>
      </w:tcPr>
    </w:tblStylePr>
    <w:tblStylePr w:type="band1Horz">
      <w:tblPr/>
      <w:tcPr>
        <w:tcBorders>
          <w:top w:val="nil"/>
          <w:left w:val="nil"/>
          <w:bottom w:val="nil"/>
          <w:right w:val="nil"/>
          <w:insideH w:val="nil"/>
          <w:insideV w:val="nil"/>
        </w:tcBorders>
        <w:shd w:val="clear" w:color="auto" w:fill="666969" w:themeFill="accent2" w:themeFillShade="BF"/>
      </w:tcPr>
    </w:tblStylePr>
  </w:style>
  <w:style w:type="table" w:styleId="DarkList-Accent3">
    <w:name w:val="Dark List Accent 3"/>
    <w:basedOn w:val="TableNormal"/>
    <w:uiPriority w:val="70"/>
    <w:locked/>
    <w:rsid w:val="00F80750"/>
    <w:pPr>
      <w:spacing w:after="0" w:line="240" w:lineRule="auto"/>
    </w:pPr>
    <w:rPr>
      <w:color w:val="FFFFFF" w:themeColor="background1"/>
    </w:rPr>
    <w:tblPr>
      <w:tblStyleRowBandSize w:val="1"/>
      <w:tblStyleColBandSize w:val="1"/>
    </w:tblPr>
    <w:tcPr>
      <w:shd w:val="clear" w:color="auto" w:fill="D0D3D4"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262626" w:themeFill="text1"/>
      </w:tcPr>
    </w:tblStylePr>
    <w:tblStylePr w:type="lastRow">
      <w:tblPr/>
      <w:tcPr>
        <w:tcBorders>
          <w:top w:val="single" w:sz="18" w:space="0" w:color="FFFFFF" w:themeColor="background1"/>
          <w:left w:val="nil"/>
          <w:bottom w:val="nil"/>
          <w:right w:val="nil"/>
          <w:insideH w:val="nil"/>
          <w:insideV w:val="nil"/>
        </w:tcBorders>
        <w:shd w:val="clear" w:color="auto" w:fill="646A6D"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989FA1"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989FA1" w:themeFill="accent3" w:themeFillShade="BF"/>
      </w:tcPr>
    </w:tblStylePr>
    <w:tblStylePr w:type="band1Vert">
      <w:tblPr/>
      <w:tcPr>
        <w:tcBorders>
          <w:top w:val="nil"/>
          <w:left w:val="nil"/>
          <w:bottom w:val="nil"/>
          <w:right w:val="nil"/>
          <w:insideH w:val="nil"/>
          <w:insideV w:val="nil"/>
        </w:tcBorders>
        <w:shd w:val="clear" w:color="auto" w:fill="989FA1" w:themeFill="accent3" w:themeFillShade="BF"/>
      </w:tcPr>
    </w:tblStylePr>
    <w:tblStylePr w:type="band1Horz">
      <w:tblPr/>
      <w:tcPr>
        <w:tcBorders>
          <w:top w:val="nil"/>
          <w:left w:val="nil"/>
          <w:bottom w:val="nil"/>
          <w:right w:val="nil"/>
          <w:insideH w:val="nil"/>
          <w:insideV w:val="nil"/>
        </w:tcBorders>
        <w:shd w:val="clear" w:color="auto" w:fill="989FA1" w:themeFill="accent3" w:themeFillShade="BF"/>
      </w:tcPr>
    </w:tblStylePr>
  </w:style>
  <w:style w:type="table" w:styleId="DarkList-Accent4">
    <w:name w:val="Dark List Accent 4"/>
    <w:basedOn w:val="TableNormal"/>
    <w:uiPriority w:val="70"/>
    <w:locked/>
    <w:rsid w:val="00F80750"/>
    <w:pPr>
      <w:spacing w:after="0" w:line="240" w:lineRule="auto"/>
    </w:pPr>
    <w:rPr>
      <w:color w:val="FFFFFF" w:themeColor="background1"/>
    </w:rPr>
    <w:tblPr>
      <w:tblStyleRowBandSize w:val="1"/>
      <w:tblStyleColBandSize w:val="1"/>
    </w:tblPr>
    <w:tcPr>
      <w:shd w:val="clear" w:color="auto" w:fill="C3C6A8"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262626" w:themeFill="text1"/>
      </w:tcPr>
    </w:tblStylePr>
    <w:tblStylePr w:type="lastRow">
      <w:tblPr/>
      <w:tcPr>
        <w:tcBorders>
          <w:top w:val="single" w:sz="18" w:space="0" w:color="FFFFFF" w:themeColor="background1"/>
          <w:left w:val="nil"/>
          <w:bottom w:val="nil"/>
          <w:right w:val="nil"/>
          <w:insideH w:val="nil"/>
          <w:insideV w:val="nil"/>
        </w:tcBorders>
        <w:shd w:val="clear" w:color="auto" w:fill="696D48"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9CA17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9CA170" w:themeFill="accent4" w:themeFillShade="BF"/>
      </w:tcPr>
    </w:tblStylePr>
    <w:tblStylePr w:type="band1Vert">
      <w:tblPr/>
      <w:tcPr>
        <w:tcBorders>
          <w:top w:val="nil"/>
          <w:left w:val="nil"/>
          <w:bottom w:val="nil"/>
          <w:right w:val="nil"/>
          <w:insideH w:val="nil"/>
          <w:insideV w:val="nil"/>
        </w:tcBorders>
        <w:shd w:val="clear" w:color="auto" w:fill="9CA170" w:themeFill="accent4" w:themeFillShade="BF"/>
      </w:tcPr>
    </w:tblStylePr>
    <w:tblStylePr w:type="band1Horz">
      <w:tblPr/>
      <w:tcPr>
        <w:tcBorders>
          <w:top w:val="nil"/>
          <w:left w:val="nil"/>
          <w:bottom w:val="nil"/>
          <w:right w:val="nil"/>
          <w:insideH w:val="nil"/>
          <w:insideV w:val="nil"/>
        </w:tcBorders>
        <w:shd w:val="clear" w:color="auto" w:fill="9CA170" w:themeFill="accent4" w:themeFillShade="BF"/>
      </w:tcPr>
    </w:tblStylePr>
  </w:style>
  <w:style w:type="table" w:styleId="DarkList-Accent5">
    <w:name w:val="Dark List Accent 5"/>
    <w:basedOn w:val="TableNormal"/>
    <w:uiPriority w:val="70"/>
    <w:locked/>
    <w:rsid w:val="00F80750"/>
    <w:pPr>
      <w:spacing w:after="0" w:line="240" w:lineRule="auto"/>
    </w:pPr>
    <w:rPr>
      <w:color w:val="FFFFFF" w:themeColor="background1"/>
    </w:rPr>
    <w:tblPr>
      <w:tblStyleRowBandSize w:val="1"/>
      <w:tblStyleColBandSize w:val="1"/>
    </w:tblPr>
    <w:tcPr>
      <w:shd w:val="clear" w:color="auto" w:fill="DFD1A7"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262626" w:themeFill="text1"/>
      </w:tcPr>
    </w:tblStylePr>
    <w:tblStylePr w:type="lastRow">
      <w:tblPr/>
      <w:tcPr>
        <w:tcBorders>
          <w:top w:val="single" w:sz="18" w:space="0" w:color="FFFFFF" w:themeColor="background1"/>
          <w:left w:val="nil"/>
          <w:bottom w:val="nil"/>
          <w:right w:val="nil"/>
          <w:insideH w:val="nil"/>
          <w:insideV w:val="nil"/>
        </w:tcBorders>
        <w:shd w:val="clear" w:color="auto" w:fill="8E7733"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C5AB5F"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C5AB5F" w:themeFill="accent5" w:themeFillShade="BF"/>
      </w:tcPr>
    </w:tblStylePr>
    <w:tblStylePr w:type="band1Vert">
      <w:tblPr/>
      <w:tcPr>
        <w:tcBorders>
          <w:top w:val="nil"/>
          <w:left w:val="nil"/>
          <w:bottom w:val="nil"/>
          <w:right w:val="nil"/>
          <w:insideH w:val="nil"/>
          <w:insideV w:val="nil"/>
        </w:tcBorders>
        <w:shd w:val="clear" w:color="auto" w:fill="C5AB5F" w:themeFill="accent5" w:themeFillShade="BF"/>
      </w:tcPr>
    </w:tblStylePr>
    <w:tblStylePr w:type="band1Horz">
      <w:tblPr/>
      <w:tcPr>
        <w:tcBorders>
          <w:top w:val="nil"/>
          <w:left w:val="nil"/>
          <w:bottom w:val="nil"/>
          <w:right w:val="nil"/>
          <w:insideH w:val="nil"/>
          <w:insideV w:val="nil"/>
        </w:tcBorders>
        <w:shd w:val="clear" w:color="auto" w:fill="C5AB5F" w:themeFill="accent5" w:themeFillShade="BF"/>
      </w:tcPr>
    </w:tblStylePr>
  </w:style>
  <w:style w:type="table" w:styleId="DarkList-Accent6">
    <w:name w:val="Dark List Accent 6"/>
    <w:basedOn w:val="TableNormal"/>
    <w:uiPriority w:val="70"/>
    <w:locked/>
    <w:rsid w:val="00F80750"/>
    <w:pPr>
      <w:spacing w:after="0" w:line="240" w:lineRule="auto"/>
    </w:pPr>
    <w:rPr>
      <w:color w:val="FFFFFF" w:themeColor="background1"/>
    </w:rPr>
    <w:tblPr>
      <w:tblStyleRowBandSize w:val="1"/>
      <w:tblStyleColBandSize w:val="1"/>
    </w:tblPr>
    <w:tcPr>
      <w:shd w:val="clear" w:color="auto" w:fill="B7C9D3"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262626" w:themeFill="text1"/>
      </w:tcPr>
    </w:tblStylePr>
    <w:tblStylePr w:type="lastRow">
      <w:tblPr/>
      <w:tcPr>
        <w:tcBorders>
          <w:top w:val="single" w:sz="18" w:space="0" w:color="FFFFFF" w:themeColor="background1"/>
          <w:left w:val="nil"/>
          <w:bottom w:val="nil"/>
          <w:right w:val="nil"/>
          <w:insideH w:val="nil"/>
          <w:insideV w:val="nil"/>
        </w:tcBorders>
        <w:shd w:val="clear" w:color="auto" w:fill="4A6879"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799AAD"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799AAD" w:themeFill="accent6" w:themeFillShade="BF"/>
      </w:tcPr>
    </w:tblStylePr>
    <w:tblStylePr w:type="band1Vert">
      <w:tblPr/>
      <w:tcPr>
        <w:tcBorders>
          <w:top w:val="nil"/>
          <w:left w:val="nil"/>
          <w:bottom w:val="nil"/>
          <w:right w:val="nil"/>
          <w:insideH w:val="nil"/>
          <w:insideV w:val="nil"/>
        </w:tcBorders>
        <w:shd w:val="clear" w:color="auto" w:fill="799AAD" w:themeFill="accent6" w:themeFillShade="BF"/>
      </w:tcPr>
    </w:tblStylePr>
    <w:tblStylePr w:type="band1Horz">
      <w:tblPr/>
      <w:tcPr>
        <w:tcBorders>
          <w:top w:val="nil"/>
          <w:left w:val="nil"/>
          <w:bottom w:val="nil"/>
          <w:right w:val="nil"/>
          <w:insideH w:val="nil"/>
          <w:insideV w:val="nil"/>
        </w:tcBorders>
        <w:shd w:val="clear" w:color="auto" w:fill="799AAD" w:themeFill="accent6" w:themeFillShade="BF"/>
      </w:tcPr>
    </w:tblStylePr>
  </w:style>
  <w:style w:type="paragraph" w:styleId="Date">
    <w:name w:val="Date"/>
    <w:basedOn w:val="Normal"/>
    <w:next w:val="Normal"/>
    <w:link w:val="DateChar"/>
    <w:uiPriority w:val="99"/>
    <w:semiHidden/>
    <w:unhideWhenUsed/>
    <w:locked/>
    <w:rsid w:val="00F80750"/>
  </w:style>
  <w:style w:type="character" w:customStyle="1" w:styleId="DateChar">
    <w:name w:val="Date Char"/>
    <w:basedOn w:val="DefaultParagraphFont"/>
    <w:link w:val="Date"/>
    <w:uiPriority w:val="99"/>
    <w:semiHidden/>
    <w:rsid w:val="00F80750"/>
    <w:rPr>
      <w:noProof w:val="0"/>
      <w:lang w:val="en-AU"/>
    </w:rPr>
  </w:style>
  <w:style w:type="paragraph" w:styleId="DocumentMap">
    <w:name w:val="Document Map"/>
    <w:basedOn w:val="Normal"/>
    <w:link w:val="DocumentMapChar"/>
    <w:uiPriority w:val="99"/>
    <w:semiHidden/>
    <w:unhideWhenUsed/>
    <w:locked/>
    <w:rsid w:val="00F80750"/>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F80750"/>
    <w:rPr>
      <w:rFonts w:ascii="Tahoma" w:hAnsi="Tahoma" w:cs="Tahoma"/>
      <w:noProof w:val="0"/>
      <w:sz w:val="16"/>
      <w:szCs w:val="16"/>
      <w:lang w:val="en-AU"/>
    </w:rPr>
  </w:style>
  <w:style w:type="paragraph" w:styleId="E-mailSignature">
    <w:name w:val="E-mail Signature"/>
    <w:basedOn w:val="Normal"/>
    <w:link w:val="E-mailSignatureChar"/>
    <w:uiPriority w:val="99"/>
    <w:semiHidden/>
    <w:unhideWhenUsed/>
    <w:locked/>
    <w:rsid w:val="00F80750"/>
    <w:pPr>
      <w:spacing w:after="0"/>
    </w:pPr>
  </w:style>
  <w:style w:type="character" w:customStyle="1" w:styleId="E-mailSignatureChar">
    <w:name w:val="E-mail Signature Char"/>
    <w:basedOn w:val="DefaultParagraphFont"/>
    <w:link w:val="E-mailSignature"/>
    <w:uiPriority w:val="99"/>
    <w:semiHidden/>
    <w:rsid w:val="00F80750"/>
    <w:rPr>
      <w:noProof w:val="0"/>
      <w:lang w:val="en-AU"/>
    </w:rPr>
  </w:style>
  <w:style w:type="character" w:styleId="Emphasis">
    <w:name w:val="Emphasis"/>
    <w:basedOn w:val="DefaultParagraphFont"/>
    <w:uiPriority w:val="20"/>
    <w:semiHidden/>
    <w:qFormat/>
    <w:locked/>
    <w:rsid w:val="00F80750"/>
    <w:rPr>
      <w:i/>
      <w:iCs/>
      <w:noProof w:val="0"/>
      <w:lang w:val="en-AU"/>
    </w:rPr>
  </w:style>
  <w:style w:type="character" w:styleId="EndnoteReference">
    <w:name w:val="endnote reference"/>
    <w:basedOn w:val="DefaultParagraphFont"/>
    <w:uiPriority w:val="99"/>
    <w:rsid w:val="00E64743"/>
    <w:rPr>
      <w:noProof w:val="0"/>
      <w:sz w:val="16"/>
      <w:vertAlign w:val="superscript"/>
      <w:lang w:val="en-AU"/>
    </w:rPr>
  </w:style>
  <w:style w:type="paragraph" w:styleId="EndnoteText">
    <w:name w:val="endnote text"/>
    <w:basedOn w:val="Normal"/>
    <w:link w:val="EndnoteTextChar"/>
    <w:uiPriority w:val="99"/>
    <w:rsid w:val="00E64743"/>
    <w:pPr>
      <w:spacing w:after="0"/>
    </w:pPr>
    <w:rPr>
      <w:sz w:val="16"/>
    </w:rPr>
  </w:style>
  <w:style w:type="character" w:customStyle="1" w:styleId="EndnoteTextChar">
    <w:name w:val="Endnote Text Char"/>
    <w:basedOn w:val="DefaultParagraphFont"/>
    <w:link w:val="EndnoteText"/>
    <w:uiPriority w:val="99"/>
    <w:rsid w:val="00E64743"/>
    <w:rPr>
      <w:sz w:val="16"/>
      <w:szCs w:val="20"/>
    </w:rPr>
  </w:style>
  <w:style w:type="paragraph" w:styleId="EnvelopeAddress">
    <w:name w:val="envelope address"/>
    <w:basedOn w:val="Normal"/>
    <w:uiPriority w:val="99"/>
    <w:semiHidden/>
    <w:unhideWhenUsed/>
    <w:locked/>
    <w:rsid w:val="00F80750"/>
    <w:pPr>
      <w:framePr w:w="7920" w:h="1980" w:hRule="exact" w:hSpace="180" w:wrap="auto" w:hAnchor="page" w:xAlign="center" w:yAlign="bottom"/>
      <w:spacing w:after="0"/>
      <w:ind w:left="2880"/>
    </w:pPr>
    <w:rPr>
      <w:rFonts w:asciiTheme="majorHAnsi" w:eastAsiaTheme="majorEastAsia" w:hAnsiTheme="majorHAnsi" w:cstheme="majorBidi"/>
    </w:rPr>
  </w:style>
  <w:style w:type="paragraph" w:styleId="EnvelopeReturn">
    <w:name w:val="envelope return"/>
    <w:basedOn w:val="Normal"/>
    <w:uiPriority w:val="99"/>
    <w:semiHidden/>
    <w:unhideWhenUsed/>
    <w:locked/>
    <w:rsid w:val="00F80750"/>
    <w:pPr>
      <w:spacing w:after="0"/>
    </w:pPr>
    <w:rPr>
      <w:rFonts w:asciiTheme="majorHAnsi" w:eastAsiaTheme="majorEastAsia" w:hAnsiTheme="majorHAnsi" w:cstheme="majorBidi"/>
    </w:rPr>
  </w:style>
  <w:style w:type="character" w:styleId="FollowedHyperlink">
    <w:name w:val="FollowedHyperlink"/>
    <w:basedOn w:val="DefaultParagraphFont"/>
    <w:uiPriority w:val="99"/>
    <w:rsid w:val="00F80750"/>
    <w:rPr>
      <w:noProof w:val="0"/>
      <w:color w:val="6B6F6F" w:themeColor="followedHyperlink"/>
      <w:u w:val="single"/>
      <w:lang w:val="en-AU"/>
    </w:rPr>
  </w:style>
  <w:style w:type="character" w:styleId="FootnoteReference">
    <w:name w:val="footnote reference"/>
    <w:aliases w:val="BVI fnr, BVI fnr,ftref,Char Char,Footnotes refss,16 Point,Superscript 6 Point,4_G Char Char Char Char,Footnotes refss Char Char Char Char,ftref Char Char Char Char,BVI fnr Char Char Char Char,BVI fnr Car Car Char Char Char Char,10 pt"/>
    <w:basedOn w:val="DefaultParagraphFont"/>
    <w:link w:val="ftrefCharCharChar"/>
    <w:uiPriority w:val="99"/>
    <w:qFormat/>
    <w:rsid w:val="00E64743"/>
    <w:rPr>
      <w:noProof w:val="0"/>
      <w:sz w:val="16"/>
      <w:vertAlign w:val="superscript"/>
      <w:lang w:val="en-AU"/>
    </w:rPr>
  </w:style>
  <w:style w:type="paragraph" w:styleId="FootnoteText">
    <w:name w:val="footnote text"/>
    <w:aliases w:val="single space,fn,FOOTNOTES,Footnote Text Char2,Footnote Text Char1 Char,Footnote Text Char Char Char1,Footnote Text Char1 Char Char Char1,Footnote Text Char1 Char1 Char,Footnote Text Char Char Char Char,ft,Footnote Text Char Char Char,f"/>
    <w:basedOn w:val="Normal"/>
    <w:link w:val="FootnoteTextChar"/>
    <w:uiPriority w:val="99"/>
    <w:qFormat/>
    <w:rsid w:val="00BA2941"/>
    <w:pPr>
      <w:spacing w:after="0"/>
      <w:ind w:left="170" w:hanging="170"/>
    </w:pPr>
    <w:rPr>
      <w:sz w:val="16"/>
    </w:rPr>
  </w:style>
  <w:style w:type="character" w:customStyle="1" w:styleId="FootnoteTextChar">
    <w:name w:val="Footnote Text Char"/>
    <w:aliases w:val="single space Char,fn Char,FOOTNOTES Char,Footnote Text Char2 Char,Footnote Text Char1 Char Char,Footnote Text Char Char Char1 Char,Footnote Text Char1 Char Char Char1 Char,Footnote Text Char1 Char1 Char Char,ft Char,f Char"/>
    <w:basedOn w:val="DefaultParagraphFont"/>
    <w:link w:val="FootnoteText"/>
    <w:uiPriority w:val="99"/>
    <w:rsid w:val="00BA2941"/>
    <w:rPr>
      <w:sz w:val="16"/>
    </w:rPr>
  </w:style>
  <w:style w:type="character" w:customStyle="1" w:styleId="Heading5Char">
    <w:name w:val="Heading 5 Char"/>
    <w:basedOn w:val="DefaultParagraphFont"/>
    <w:link w:val="Heading5"/>
    <w:uiPriority w:val="9"/>
    <w:semiHidden/>
    <w:rsid w:val="00504941"/>
    <w:rPr>
      <w:rFonts w:asciiTheme="majorHAnsi" w:eastAsiaTheme="majorEastAsia" w:hAnsiTheme="majorHAnsi" w:cstheme="majorBidi"/>
      <w:color w:val="262626" w:themeColor="text1"/>
    </w:rPr>
  </w:style>
  <w:style w:type="character" w:customStyle="1" w:styleId="Heading6Char">
    <w:name w:val="Heading 6 Char"/>
    <w:basedOn w:val="DefaultParagraphFont"/>
    <w:link w:val="Heading6"/>
    <w:uiPriority w:val="9"/>
    <w:semiHidden/>
    <w:rsid w:val="00504941"/>
    <w:rPr>
      <w:rFonts w:asciiTheme="majorHAnsi" w:eastAsiaTheme="majorEastAsia" w:hAnsiTheme="majorHAnsi" w:cstheme="majorBidi"/>
      <w:iCs/>
    </w:rPr>
  </w:style>
  <w:style w:type="character" w:customStyle="1" w:styleId="Heading7Char">
    <w:name w:val="Heading 7 Char"/>
    <w:basedOn w:val="DefaultParagraphFont"/>
    <w:link w:val="Heading7"/>
    <w:uiPriority w:val="9"/>
    <w:semiHidden/>
    <w:rsid w:val="00504941"/>
    <w:rPr>
      <w:rFonts w:asciiTheme="majorHAnsi" w:eastAsiaTheme="majorEastAsia" w:hAnsiTheme="majorHAnsi" w:cstheme="majorBidi"/>
      <w:iCs/>
    </w:rPr>
  </w:style>
  <w:style w:type="character" w:customStyle="1" w:styleId="Heading8Char">
    <w:name w:val="Heading 8 Char"/>
    <w:basedOn w:val="DefaultParagraphFont"/>
    <w:link w:val="Heading8"/>
    <w:uiPriority w:val="9"/>
    <w:semiHidden/>
    <w:rsid w:val="00504941"/>
    <w:rPr>
      <w:rFonts w:asciiTheme="majorHAnsi" w:eastAsiaTheme="majorEastAsia" w:hAnsiTheme="majorHAnsi" w:cstheme="majorBidi"/>
      <w:color w:val="5C5C5C" w:themeColor="text1" w:themeTint="BF"/>
    </w:rPr>
  </w:style>
  <w:style w:type="character" w:customStyle="1" w:styleId="Heading9Char">
    <w:name w:val="Heading 9 Char"/>
    <w:basedOn w:val="DefaultParagraphFont"/>
    <w:link w:val="Heading9"/>
    <w:uiPriority w:val="9"/>
    <w:semiHidden/>
    <w:rsid w:val="00504941"/>
    <w:rPr>
      <w:rFonts w:asciiTheme="majorHAnsi" w:eastAsiaTheme="majorEastAsia" w:hAnsiTheme="majorHAnsi" w:cstheme="majorBidi"/>
      <w:iCs/>
      <w:color w:val="5C5C5C" w:themeColor="text1" w:themeTint="BF"/>
    </w:rPr>
  </w:style>
  <w:style w:type="character" w:styleId="HTMLAcronym">
    <w:name w:val="HTML Acronym"/>
    <w:basedOn w:val="DefaultParagraphFont"/>
    <w:uiPriority w:val="99"/>
    <w:semiHidden/>
    <w:unhideWhenUsed/>
    <w:locked/>
    <w:rsid w:val="00F80750"/>
    <w:rPr>
      <w:noProof w:val="0"/>
      <w:lang w:val="en-AU"/>
    </w:rPr>
  </w:style>
  <w:style w:type="paragraph" w:styleId="HTMLAddress">
    <w:name w:val="HTML Address"/>
    <w:basedOn w:val="Normal"/>
    <w:link w:val="HTMLAddressChar"/>
    <w:uiPriority w:val="99"/>
    <w:semiHidden/>
    <w:unhideWhenUsed/>
    <w:locked/>
    <w:rsid w:val="00F80750"/>
    <w:pPr>
      <w:spacing w:after="0"/>
    </w:pPr>
    <w:rPr>
      <w:i/>
      <w:iCs/>
    </w:rPr>
  </w:style>
  <w:style w:type="character" w:customStyle="1" w:styleId="HTMLAddressChar">
    <w:name w:val="HTML Address Char"/>
    <w:basedOn w:val="DefaultParagraphFont"/>
    <w:link w:val="HTMLAddress"/>
    <w:uiPriority w:val="99"/>
    <w:semiHidden/>
    <w:rsid w:val="00F80750"/>
    <w:rPr>
      <w:i/>
      <w:iCs/>
      <w:noProof w:val="0"/>
      <w:lang w:val="en-AU"/>
    </w:rPr>
  </w:style>
  <w:style w:type="character" w:styleId="HTMLCite">
    <w:name w:val="HTML Cite"/>
    <w:basedOn w:val="DefaultParagraphFont"/>
    <w:uiPriority w:val="99"/>
    <w:semiHidden/>
    <w:unhideWhenUsed/>
    <w:locked/>
    <w:rsid w:val="00F80750"/>
    <w:rPr>
      <w:i/>
      <w:iCs/>
      <w:noProof w:val="0"/>
      <w:lang w:val="en-AU"/>
    </w:rPr>
  </w:style>
  <w:style w:type="character" w:styleId="HTMLCode">
    <w:name w:val="HTML Code"/>
    <w:basedOn w:val="DefaultParagraphFont"/>
    <w:uiPriority w:val="99"/>
    <w:semiHidden/>
    <w:unhideWhenUsed/>
    <w:locked/>
    <w:rsid w:val="00F80750"/>
    <w:rPr>
      <w:rFonts w:ascii="Consolas" w:hAnsi="Consolas"/>
      <w:noProof w:val="0"/>
      <w:sz w:val="20"/>
      <w:szCs w:val="20"/>
      <w:lang w:val="en-AU"/>
    </w:rPr>
  </w:style>
  <w:style w:type="character" w:styleId="HTMLDefinition">
    <w:name w:val="HTML Definition"/>
    <w:basedOn w:val="DefaultParagraphFont"/>
    <w:uiPriority w:val="99"/>
    <w:semiHidden/>
    <w:unhideWhenUsed/>
    <w:locked/>
    <w:rsid w:val="00F80750"/>
    <w:rPr>
      <w:i/>
      <w:iCs/>
      <w:noProof w:val="0"/>
      <w:lang w:val="en-AU"/>
    </w:rPr>
  </w:style>
  <w:style w:type="character" w:styleId="HTMLKeyboard">
    <w:name w:val="HTML Keyboard"/>
    <w:basedOn w:val="DefaultParagraphFont"/>
    <w:uiPriority w:val="99"/>
    <w:semiHidden/>
    <w:unhideWhenUsed/>
    <w:locked/>
    <w:rsid w:val="00F80750"/>
    <w:rPr>
      <w:rFonts w:ascii="Consolas" w:hAnsi="Consolas"/>
      <w:noProof w:val="0"/>
      <w:sz w:val="20"/>
      <w:szCs w:val="20"/>
      <w:lang w:val="en-AU"/>
    </w:rPr>
  </w:style>
  <w:style w:type="paragraph" w:styleId="HTMLPreformatted">
    <w:name w:val="HTML Preformatted"/>
    <w:basedOn w:val="Normal"/>
    <w:link w:val="HTMLPreformattedChar"/>
    <w:uiPriority w:val="99"/>
    <w:semiHidden/>
    <w:unhideWhenUsed/>
    <w:locked/>
    <w:rsid w:val="00F80750"/>
    <w:pPr>
      <w:spacing w:after="0"/>
    </w:pPr>
    <w:rPr>
      <w:rFonts w:ascii="Consolas" w:hAnsi="Consolas"/>
    </w:rPr>
  </w:style>
  <w:style w:type="character" w:customStyle="1" w:styleId="HTMLPreformattedChar">
    <w:name w:val="HTML Preformatted Char"/>
    <w:basedOn w:val="DefaultParagraphFont"/>
    <w:link w:val="HTMLPreformatted"/>
    <w:uiPriority w:val="99"/>
    <w:semiHidden/>
    <w:rsid w:val="00F80750"/>
    <w:rPr>
      <w:rFonts w:ascii="Consolas" w:hAnsi="Consolas"/>
      <w:noProof w:val="0"/>
      <w:sz w:val="20"/>
      <w:szCs w:val="20"/>
      <w:lang w:val="en-AU"/>
    </w:rPr>
  </w:style>
  <w:style w:type="character" w:styleId="HTMLSample">
    <w:name w:val="HTML Sample"/>
    <w:basedOn w:val="DefaultParagraphFont"/>
    <w:uiPriority w:val="99"/>
    <w:semiHidden/>
    <w:unhideWhenUsed/>
    <w:locked/>
    <w:rsid w:val="00F80750"/>
    <w:rPr>
      <w:rFonts w:ascii="Consolas" w:hAnsi="Consolas"/>
      <w:noProof w:val="0"/>
      <w:sz w:val="24"/>
      <w:szCs w:val="24"/>
      <w:lang w:val="en-AU"/>
    </w:rPr>
  </w:style>
  <w:style w:type="character" w:styleId="HTMLTypewriter">
    <w:name w:val="HTML Typewriter"/>
    <w:basedOn w:val="DefaultParagraphFont"/>
    <w:uiPriority w:val="99"/>
    <w:semiHidden/>
    <w:unhideWhenUsed/>
    <w:locked/>
    <w:rsid w:val="00F80750"/>
    <w:rPr>
      <w:rFonts w:ascii="Consolas" w:hAnsi="Consolas"/>
      <w:noProof w:val="0"/>
      <w:sz w:val="20"/>
      <w:szCs w:val="20"/>
      <w:lang w:val="en-AU"/>
    </w:rPr>
  </w:style>
  <w:style w:type="character" w:styleId="HTMLVariable">
    <w:name w:val="HTML Variable"/>
    <w:basedOn w:val="DefaultParagraphFont"/>
    <w:uiPriority w:val="99"/>
    <w:semiHidden/>
    <w:unhideWhenUsed/>
    <w:locked/>
    <w:rsid w:val="00F80750"/>
    <w:rPr>
      <w:i/>
      <w:iCs/>
      <w:noProof w:val="0"/>
      <w:lang w:val="en-AU"/>
    </w:rPr>
  </w:style>
  <w:style w:type="paragraph" w:styleId="Index1">
    <w:name w:val="index 1"/>
    <w:basedOn w:val="Normal"/>
    <w:next w:val="Normal"/>
    <w:autoRedefine/>
    <w:uiPriority w:val="99"/>
    <w:semiHidden/>
    <w:unhideWhenUsed/>
    <w:locked/>
    <w:rsid w:val="00F80750"/>
    <w:pPr>
      <w:spacing w:after="0"/>
      <w:ind w:left="190" w:hanging="190"/>
    </w:pPr>
  </w:style>
  <w:style w:type="paragraph" w:styleId="Index2">
    <w:name w:val="index 2"/>
    <w:basedOn w:val="Normal"/>
    <w:next w:val="Normal"/>
    <w:autoRedefine/>
    <w:uiPriority w:val="99"/>
    <w:semiHidden/>
    <w:unhideWhenUsed/>
    <w:locked/>
    <w:rsid w:val="00F80750"/>
    <w:pPr>
      <w:spacing w:after="0"/>
      <w:ind w:left="380" w:hanging="190"/>
    </w:pPr>
  </w:style>
  <w:style w:type="paragraph" w:styleId="Index3">
    <w:name w:val="index 3"/>
    <w:basedOn w:val="Normal"/>
    <w:next w:val="Normal"/>
    <w:autoRedefine/>
    <w:uiPriority w:val="99"/>
    <w:semiHidden/>
    <w:unhideWhenUsed/>
    <w:locked/>
    <w:rsid w:val="00F80750"/>
    <w:pPr>
      <w:spacing w:after="0"/>
      <w:ind w:left="570" w:hanging="190"/>
    </w:pPr>
  </w:style>
  <w:style w:type="paragraph" w:styleId="Index4">
    <w:name w:val="index 4"/>
    <w:basedOn w:val="Normal"/>
    <w:next w:val="Normal"/>
    <w:autoRedefine/>
    <w:uiPriority w:val="99"/>
    <w:semiHidden/>
    <w:unhideWhenUsed/>
    <w:locked/>
    <w:rsid w:val="00F80750"/>
    <w:pPr>
      <w:spacing w:after="0"/>
      <w:ind w:left="760" w:hanging="190"/>
    </w:pPr>
  </w:style>
  <w:style w:type="paragraph" w:styleId="Index5">
    <w:name w:val="index 5"/>
    <w:basedOn w:val="Normal"/>
    <w:next w:val="Normal"/>
    <w:autoRedefine/>
    <w:uiPriority w:val="99"/>
    <w:semiHidden/>
    <w:unhideWhenUsed/>
    <w:locked/>
    <w:rsid w:val="00F80750"/>
    <w:pPr>
      <w:spacing w:after="0"/>
      <w:ind w:left="950" w:hanging="190"/>
    </w:pPr>
  </w:style>
  <w:style w:type="paragraph" w:styleId="Index6">
    <w:name w:val="index 6"/>
    <w:basedOn w:val="Normal"/>
    <w:next w:val="Normal"/>
    <w:autoRedefine/>
    <w:uiPriority w:val="99"/>
    <w:semiHidden/>
    <w:unhideWhenUsed/>
    <w:locked/>
    <w:rsid w:val="00F80750"/>
    <w:pPr>
      <w:spacing w:after="0"/>
      <w:ind w:left="1140" w:hanging="190"/>
    </w:pPr>
  </w:style>
  <w:style w:type="paragraph" w:styleId="Index7">
    <w:name w:val="index 7"/>
    <w:basedOn w:val="Normal"/>
    <w:next w:val="Normal"/>
    <w:autoRedefine/>
    <w:uiPriority w:val="99"/>
    <w:semiHidden/>
    <w:unhideWhenUsed/>
    <w:locked/>
    <w:rsid w:val="00F80750"/>
    <w:pPr>
      <w:spacing w:after="0"/>
      <w:ind w:left="1330" w:hanging="190"/>
    </w:pPr>
  </w:style>
  <w:style w:type="paragraph" w:styleId="Index8">
    <w:name w:val="index 8"/>
    <w:basedOn w:val="Normal"/>
    <w:next w:val="Normal"/>
    <w:autoRedefine/>
    <w:uiPriority w:val="99"/>
    <w:semiHidden/>
    <w:unhideWhenUsed/>
    <w:locked/>
    <w:rsid w:val="00F80750"/>
    <w:pPr>
      <w:spacing w:after="0"/>
      <w:ind w:left="1520" w:hanging="190"/>
    </w:pPr>
  </w:style>
  <w:style w:type="paragraph" w:styleId="Index9">
    <w:name w:val="index 9"/>
    <w:basedOn w:val="Normal"/>
    <w:next w:val="Normal"/>
    <w:autoRedefine/>
    <w:uiPriority w:val="99"/>
    <w:semiHidden/>
    <w:unhideWhenUsed/>
    <w:locked/>
    <w:rsid w:val="00F80750"/>
    <w:pPr>
      <w:spacing w:after="0"/>
      <w:ind w:left="1710" w:hanging="190"/>
    </w:pPr>
  </w:style>
  <w:style w:type="paragraph" w:styleId="IndexHeading">
    <w:name w:val="index heading"/>
    <w:basedOn w:val="Normal"/>
    <w:next w:val="Index1"/>
    <w:uiPriority w:val="99"/>
    <w:semiHidden/>
    <w:unhideWhenUsed/>
    <w:locked/>
    <w:rsid w:val="00F80750"/>
    <w:rPr>
      <w:rFonts w:asciiTheme="majorHAnsi" w:eastAsiaTheme="majorEastAsia" w:hAnsiTheme="majorHAnsi" w:cstheme="majorBidi"/>
      <w:b/>
      <w:bCs/>
    </w:rPr>
  </w:style>
  <w:style w:type="character" w:styleId="IntenseEmphasis">
    <w:name w:val="Intense Emphasis"/>
    <w:basedOn w:val="DefaultParagraphFont"/>
    <w:uiPriority w:val="21"/>
    <w:semiHidden/>
    <w:qFormat/>
    <w:locked/>
    <w:rsid w:val="00F80750"/>
    <w:rPr>
      <w:b/>
      <w:bCs/>
      <w:i/>
      <w:iCs/>
      <w:noProof w:val="0"/>
      <w:color w:val="DA291C" w:themeColor="accent1"/>
      <w:lang w:val="en-AU"/>
    </w:rPr>
  </w:style>
  <w:style w:type="paragraph" w:styleId="IntenseQuote">
    <w:name w:val="Intense Quote"/>
    <w:basedOn w:val="Normal"/>
    <w:next w:val="Normal"/>
    <w:link w:val="IntenseQuoteChar"/>
    <w:uiPriority w:val="30"/>
    <w:semiHidden/>
    <w:qFormat/>
    <w:locked/>
    <w:rsid w:val="00F80750"/>
    <w:pPr>
      <w:pBdr>
        <w:bottom w:val="single" w:sz="4" w:space="4" w:color="DA291C" w:themeColor="accent1"/>
      </w:pBdr>
      <w:spacing w:before="200" w:after="280"/>
      <w:ind w:left="936" w:right="936"/>
    </w:pPr>
    <w:rPr>
      <w:b/>
      <w:bCs/>
      <w:i/>
      <w:iCs/>
      <w:color w:val="DA291C" w:themeColor="accent1"/>
    </w:rPr>
  </w:style>
  <w:style w:type="character" w:customStyle="1" w:styleId="IntenseQuoteChar">
    <w:name w:val="Intense Quote Char"/>
    <w:basedOn w:val="DefaultParagraphFont"/>
    <w:link w:val="IntenseQuote"/>
    <w:uiPriority w:val="30"/>
    <w:semiHidden/>
    <w:rsid w:val="00F80750"/>
    <w:rPr>
      <w:b/>
      <w:bCs/>
      <w:i/>
      <w:iCs/>
      <w:noProof w:val="0"/>
      <w:color w:val="DA291C" w:themeColor="accent1"/>
      <w:lang w:val="en-AU"/>
    </w:rPr>
  </w:style>
  <w:style w:type="character" w:styleId="IntenseReference">
    <w:name w:val="Intense Reference"/>
    <w:basedOn w:val="DefaultParagraphFont"/>
    <w:uiPriority w:val="32"/>
    <w:semiHidden/>
    <w:qFormat/>
    <w:locked/>
    <w:rsid w:val="00F80750"/>
    <w:rPr>
      <w:b/>
      <w:bCs/>
      <w:smallCaps/>
      <w:noProof w:val="0"/>
      <w:color w:val="898D8D" w:themeColor="accent2"/>
      <w:spacing w:val="5"/>
      <w:u w:val="single"/>
      <w:lang w:val="en-AU"/>
    </w:rPr>
  </w:style>
  <w:style w:type="table" w:styleId="LightGrid">
    <w:name w:val="Light Grid"/>
    <w:basedOn w:val="TableNormal"/>
    <w:uiPriority w:val="62"/>
    <w:locked/>
    <w:rsid w:val="00F80750"/>
    <w:pPr>
      <w:spacing w:after="0" w:line="240" w:lineRule="auto"/>
    </w:pPr>
    <w:tblPr>
      <w:tblStyleRowBandSize w:val="1"/>
      <w:tblStyleColBandSize w:val="1"/>
      <w:tblBorders>
        <w:top w:val="single" w:sz="8" w:space="0" w:color="262626" w:themeColor="text1"/>
        <w:left w:val="single" w:sz="8" w:space="0" w:color="262626" w:themeColor="text1"/>
        <w:bottom w:val="single" w:sz="8" w:space="0" w:color="262626" w:themeColor="text1"/>
        <w:right w:val="single" w:sz="8" w:space="0" w:color="262626" w:themeColor="text1"/>
        <w:insideH w:val="single" w:sz="8" w:space="0" w:color="262626" w:themeColor="text1"/>
        <w:insideV w:val="single" w:sz="8" w:space="0" w:color="262626"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62626" w:themeColor="text1"/>
          <w:left w:val="single" w:sz="8" w:space="0" w:color="262626" w:themeColor="text1"/>
          <w:bottom w:val="single" w:sz="18" w:space="0" w:color="262626" w:themeColor="text1"/>
          <w:right w:val="single" w:sz="8" w:space="0" w:color="262626" w:themeColor="text1"/>
          <w:insideH w:val="nil"/>
          <w:insideV w:val="single" w:sz="8" w:space="0" w:color="262626"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62626" w:themeColor="text1"/>
          <w:left w:val="single" w:sz="8" w:space="0" w:color="262626" w:themeColor="text1"/>
          <w:bottom w:val="single" w:sz="8" w:space="0" w:color="262626" w:themeColor="text1"/>
          <w:right w:val="single" w:sz="8" w:space="0" w:color="262626" w:themeColor="text1"/>
          <w:insideH w:val="nil"/>
          <w:insideV w:val="single" w:sz="8" w:space="0" w:color="262626"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62626" w:themeColor="text1"/>
          <w:left w:val="single" w:sz="8" w:space="0" w:color="262626" w:themeColor="text1"/>
          <w:bottom w:val="single" w:sz="8" w:space="0" w:color="262626" w:themeColor="text1"/>
          <w:right w:val="single" w:sz="8" w:space="0" w:color="262626" w:themeColor="text1"/>
        </w:tcBorders>
      </w:tcPr>
    </w:tblStylePr>
    <w:tblStylePr w:type="band1Vert">
      <w:tblPr/>
      <w:tcPr>
        <w:tcBorders>
          <w:top w:val="single" w:sz="8" w:space="0" w:color="262626" w:themeColor="text1"/>
          <w:left w:val="single" w:sz="8" w:space="0" w:color="262626" w:themeColor="text1"/>
          <w:bottom w:val="single" w:sz="8" w:space="0" w:color="262626" w:themeColor="text1"/>
          <w:right w:val="single" w:sz="8" w:space="0" w:color="262626" w:themeColor="text1"/>
        </w:tcBorders>
        <w:shd w:val="clear" w:color="auto" w:fill="C9C9C9" w:themeFill="text1" w:themeFillTint="3F"/>
      </w:tcPr>
    </w:tblStylePr>
    <w:tblStylePr w:type="band1Horz">
      <w:tblPr/>
      <w:tcPr>
        <w:tcBorders>
          <w:top w:val="single" w:sz="8" w:space="0" w:color="262626" w:themeColor="text1"/>
          <w:left w:val="single" w:sz="8" w:space="0" w:color="262626" w:themeColor="text1"/>
          <w:bottom w:val="single" w:sz="8" w:space="0" w:color="262626" w:themeColor="text1"/>
          <w:right w:val="single" w:sz="8" w:space="0" w:color="262626" w:themeColor="text1"/>
          <w:insideV w:val="single" w:sz="8" w:space="0" w:color="262626" w:themeColor="text1"/>
        </w:tcBorders>
        <w:shd w:val="clear" w:color="auto" w:fill="C9C9C9" w:themeFill="text1" w:themeFillTint="3F"/>
      </w:tcPr>
    </w:tblStylePr>
    <w:tblStylePr w:type="band2Horz">
      <w:tblPr/>
      <w:tcPr>
        <w:tcBorders>
          <w:top w:val="single" w:sz="8" w:space="0" w:color="262626" w:themeColor="text1"/>
          <w:left w:val="single" w:sz="8" w:space="0" w:color="262626" w:themeColor="text1"/>
          <w:bottom w:val="single" w:sz="8" w:space="0" w:color="262626" w:themeColor="text1"/>
          <w:right w:val="single" w:sz="8" w:space="0" w:color="262626" w:themeColor="text1"/>
          <w:insideV w:val="single" w:sz="8" w:space="0" w:color="262626" w:themeColor="text1"/>
        </w:tcBorders>
      </w:tcPr>
    </w:tblStylePr>
  </w:style>
  <w:style w:type="table" w:styleId="LightGrid-Accent1">
    <w:name w:val="Light Grid Accent 1"/>
    <w:basedOn w:val="TableNormal"/>
    <w:uiPriority w:val="62"/>
    <w:locked/>
    <w:rsid w:val="00F80750"/>
    <w:pPr>
      <w:spacing w:after="0" w:line="240" w:lineRule="auto"/>
    </w:pPr>
    <w:tblPr>
      <w:tblStyleRowBandSize w:val="1"/>
      <w:tblStyleColBandSize w:val="1"/>
      <w:tblBorders>
        <w:top w:val="single" w:sz="8" w:space="0" w:color="DA291C" w:themeColor="accent1"/>
        <w:left w:val="single" w:sz="8" w:space="0" w:color="DA291C" w:themeColor="accent1"/>
        <w:bottom w:val="single" w:sz="8" w:space="0" w:color="DA291C" w:themeColor="accent1"/>
        <w:right w:val="single" w:sz="8" w:space="0" w:color="DA291C" w:themeColor="accent1"/>
        <w:insideH w:val="single" w:sz="8" w:space="0" w:color="DA291C" w:themeColor="accent1"/>
        <w:insideV w:val="single" w:sz="8" w:space="0" w:color="DA291C"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A291C" w:themeColor="accent1"/>
          <w:left w:val="single" w:sz="8" w:space="0" w:color="DA291C" w:themeColor="accent1"/>
          <w:bottom w:val="single" w:sz="18" w:space="0" w:color="DA291C" w:themeColor="accent1"/>
          <w:right w:val="single" w:sz="8" w:space="0" w:color="DA291C" w:themeColor="accent1"/>
          <w:insideH w:val="nil"/>
          <w:insideV w:val="single" w:sz="8" w:space="0" w:color="DA291C"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A291C" w:themeColor="accent1"/>
          <w:left w:val="single" w:sz="8" w:space="0" w:color="DA291C" w:themeColor="accent1"/>
          <w:bottom w:val="single" w:sz="8" w:space="0" w:color="DA291C" w:themeColor="accent1"/>
          <w:right w:val="single" w:sz="8" w:space="0" w:color="DA291C" w:themeColor="accent1"/>
          <w:insideH w:val="nil"/>
          <w:insideV w:val="single" w:sz="8" w:space="0" w:color="DA291C"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A291C" w:themeColor="accent1"/>
          <w:left w:val="single" w:sz="8" w:space="0" w:color="DA291C" w:themeColor="accent1"/>
          <w:bottom w:val="single" w:sz="8" w:space="0" w:color="DA291C" w:themeColor="accent1"/>
          <w:right w:val="single" w:sz="8" w:space="0" w:color="DA291C" w:themeColor="accent1"/>
        </w:tcBorders>
      </w:tcPr>
    </w:tblStylePr>
    <w:tblStylePr w:type="band1Vert">
      <w:tblPr/>
      <w:tcPr>
        <w:tcBorders>
          <w:top w:val="single" w:sz="8" w:space="0" w:color="DA291C" w:themeColor="accent1"/>
          <w:left w:val="single" w:sz="8" w:space="0" w:color="DA291C" w:themeColor="accent1"/>
          <w:bottom w:val="single" w:sz="8" w:space="0" w:color="DA291C" w:themeColor="accent1"/>
          <w:right w:val="single" w:sz="8" w:space="0" w:color="DA291C" w:themeColor="accent1"/>
        </w:tcBorders>
        <w:shd w:val="clear" w:color="auto" w:fill="F7C8C5" w:themeFill="accent1" w:themeFillTint="3F"/>
      </w:tcPr>
    </w:tblStylePr>
    <w:tblStylePr w:type="band1Horz">
      <w:tblPr/>
      <w:tcPr>
        <w:tcBorders>
          <w:top w:val="single" w:sz="8" w:space="0" w:color="DA291C" w:themeColor="accent1"/>
          <w:left w:val="single" w:sz="8" w:space="0" w:color="DA291C" w:themeColor="accent1"/>
          <w:bottom w:val="single" w:sz="8" w:space="0" w:color="DA291C" w:themeColor="accent1"/>
          <w:right w:val="single" w:sz="8" w:space="0" w:color="DA291C" w:themeColor="accent1"/>
          <w:insideV w:val="single" w:sz="8" w:space="0" w:color="DA291C" w:themeColor="accent1"/>
        </w:tcBorders>
        <w:shd w:val="clear" w:color="auto" w:fill="F7C8C5" w:themeFill="accent1" w:themeFillTint="3F"/>
      </w:tcPr>
    </w:tblStylePr>
    <w:tblStylePr w:type="band2Horz">
      <w:tblPr/>
      <w:tcPr>
        <w:tcBorders>
          <w:top w:val="single" w:sz="8" w:space="0" w:color="DA291C" w:themeColor="accent1"/>
          <w:left w:val="single" w:sz="8" w:space="0" w:color="DA291C" w:themeColor="accent1"/>
          <w:bottom w:val="single" w:sz="8" w:space="0" w:color="DA291C" w:themeColor="accent1"/>
          <w:right w:val="single" w:sz="8" w:space="0" w:color="DA291C" w:themeColor="accent1"/>
          <w:insideV w:val="single" w:sz="8" w:space="0" w:color="DA291C" w:themeColor="accent1"/>
        </w:tcBorders>
      </w:tcPr>
    </w:tblStylePr>
  </w:style>
  <w:style w:type="table" w:styleId="LightGrid-Accent2">
    <w:name w:val="Light Grid Accent 2"/>
    <w:basedOn w:val="TableNormal"/>
    <w:uiPriority w:val="62"/>
    <w:locked/>
    <w:rsid w:val="00F80750"/>
    <w:pPr>
      <w:spacing w:after="0" w:line="240" w:lineRule="auto"/>
    </w:pPr>
    <w:tblPr>
      <w:tblStyleRowBandSize w:val="1"/>
      <w:tblStyleColBandSize w:val="1"/>
      <w:tblBorders>
        <w:top w:val="single" w:sz="8" w:space="0" w:color="898D8D" w:themeColor="accent2"/>
        <w:left w:val="single" w:sz="8" w:space="0" w:color="898D8D" w:themeColor="accent2"/>
        <w:bottom w:val="single" w:sz="8" w:space="0" w:color="898D8D" w:themeColor="accent2"/>
        <w:right w:val="single" w:sz="8" w:space="0" w:color="898D8D" w:themeColor="accent2"/>
        <w:insideH w:val="single" w:sz="8" w:space="0" w:color="898D8D" w:themeColor="accent2"/>
        <w:insideV w:val="single" w:sz="8" w:space="0" w:color="898D8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98D8D" w:themeColor="accent2"/>
          <w:left w:val="single" w:sz="8" w:space="0" w:color="898D8D" w:themeColor="accent2"/>
          <w:bottom w:val="single" w:sz="18" w:space="0" w:color="898D8D" w:themeColor="accent2"/>
          <w:right w:val="single" w:sz="8" w:space="0" w:color="898D8D" w:themeColor="accent2"/>
          <w:insideH w:val="nil"/>
          <w:insideV w:val="single" w:sz="8" w:space="0" w:color="898D8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98D8D" w:themeColor="accent2"/>
          <w:left w:val="single" w:sz="8" w:space="0" w:color="898D8D" w:themeColor="accent2"/>
          <w:bottom w:val="single" w:sz="8" w:space="0" w:color="898D8D" w:themeColor="accent2"/>
          <w:right w:val="single" w:sz="8" w:space="0" w:color="898D8D" w:themeColor="accent2"/>
          <w:insideH w:val="nil"/>
          <w:insideV w:val="single" w:sz="8" w:space="0" w:color="898D8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98D8D" w:themeColor="accent2"/>
          <w:left w:val="single" w:sz="8" w:space="0" w:color="898D8D" w:themeColor="accent2"/>
          <w:bottom w:val="single" w:sz="8" w:space="0" w:color="898D8D" w:themeColor="accent2"/>
          <w:right w:val="single" w:sz="8" w:space="0" w:color="898D8D" w:themeColor="accent2"/>
        </w:tcBorders>
      </w:tcPr>
    </w:tblStylePr>
    <w:tblStylePr w:type="band1Vert">
      <w:tblPr/>
      <w:tcPr>
        <w:tcBorders>
          <w:top w:val="single" w:sz="8" w:space="0" w:color="898D8D" w:themeColor="accent2"/>
          <w:left w:val="single" w:sz="8" w:space="0" w:color="898D8D" w:themeColor="accent2"/>
          <w:bottom w:val="single" w:sz="8" w:space="0" w:color="898D8D" w:themeColor="accent2"/>
          <w:right w:val="single" w:sz="8" w:space="0" w:color="898D8D" w:themeColor="accent2"/>
        </w:tcBorders>
        <w:shd w:val="clear" w:color="auto" w:fill="E1E2E2" w:themeFill="accent2" w:themeFillTint="3F"/>
      </w:tcPr>
    </w:tblStylePr>
    <w:tblStylePr w:type="band1Horz">
      <w:tblPr/>
      <w:tcPr>
        <w:tcBorders>
          <w:top w:val="single" w:sz="8" w:space="0" w:color="898D8D" w:themeColor="accent2"/>
          <w:left w:val="single" w:sz="8" w:space="0" w:color="898D8D" w:themeColor="accent2"/>
          <w:bottom w:val="single" w:sz="8" w:space="0" w:color="898D8D" w:themeColor="accent2"/>
          <w:right w:val="single" w:sz="8" w:space="0" w:color="898D8D" w:themeColor="accent2"/>
          <w:insideV w:val="single" w:sz="8" w:space="0" w:color="898D8D" w:themeColor="accent2"/>
        </w:tcBorders>
        <w:shd w:val="clear" w:color="auto" w:fill="E1E2E2" w:themeFill="accent2" w:themeFillTint="3F"/>
      </w:tcPr>
    </w:tblStylePr>
    <w:tblStylePr w:type="band2Horz">
      <w:tblPr/>
      <w:tcPr>
        <w:tcBorders>
          <w:top w:val="single" w:sz="8" w:space="0" w:color="898D8D" w:themeColor="accent2"/>
          <w:left w:val="single" w:sz="8" w:space="0" w:color="898D8D" w:themeColor="accent2"/>
          <w:bottom w:val="single" w:sz="8" w:space="0" w:color="898D8D" w:themeColor="accent2"/>
          <w:right w:val="single" w:sz="8" w:space="0" w:color="898D8D" w:themeColor="accent2"/>
          <w:insideV w:val="single" w:sz="8" w:space="0" w:color="898D8D" w:themeColor="accent2"/>
        </w:tcBorders>
      </w:tcPr>
    </w:tblStylePr>
  </w:style>
  <w:style w:type="table" w:styleId="LightGrid-Accent3">
    <w:name w:val="Light Grid Accent 3"/>
    <w:basedOn w:val="TableNormal"/>
    <w:uiPriority w:val="62"/>
    <w:locked/>
    <w:rsid w:val="00F80750"/>
    <w:pPr>
      <w:spacing w:after="0" w:line="240" w:lineRule="auto"/>
    </w:pPr>
    <w:tblPr>
      <w:tblStyleRowBandSize w:val="1"/>
      <w:tblStyleColBandSize w:val="1"/>
      <w:tblBorders>
        <w:top w:val="single" w:sz="8" w:space="0" w:color="D0D3D4" w:themeColor="accent3"/>
        <w:left w:val="single" w:sz="8" w:space="0" w:color="D0D3D4" w:themeColor="accent3"/>
        <w:bottom w:val="single" w:sz="8" w:space="0" w:color="D0D3D4" w:themeColor="accent3"/>
        <w:right w:val="single" w:sz="8" w:space="0" w:color="D0D3D4" w:themeColor="accent3"/>
        <w:insideH w:val="single" w:sz="8" w:space="0" w:color="D0D3D4" w:themeColor="accent3"/>
        <w:insideV w:val="single" w:sz="8" w:space="0" w:color="D0D3D4"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0D3D4" w:themeColor="accent3"/>
          <w:left w:val="single" w:sz="8" w:space="0" w:color="D0D3D4" w:themeColor="accent3"/>
          <w:bottom w:val="single" w:sz="18" w:space="0" w:color="D0D3D4" w:themeColor="accent3"/>
          <w:right w:val="single" w:sz="8" w:space="0" w:color="D0D3D4" w:themeColor="accent3"/>
          <w:insideH w:val="nil"/>
          <w:insideV w:val="single" w:sz="8" w:space="0" w:color="D0D3D4"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0D3D4" w:themeColor="accent3"/>
          <w:left w:val="single" w:sz="8" w:space="0" w:color="D0D3D4" w:themeColor="accent3"/>
          <w:bottom w:val="single" w:sz="8" w:space="0" w:color="D0D3D4" w:themeColor="accent3"/>
          <w:right w:val="single" w:sz="8" w:space="0" w:color="D0D3D4" w:themeColor="accent3"/>
          <w:insideH w:val="nil"/>
          <w:insideV w:val="single" w:sz="8" w:space="0" w:color="D0D3D4"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0D3D4" w:themeColor="accent3"/>
          <w:left w:val="single" w:sz="8" w:space="0" w:color="D0D3D4" w:themeColor="accent3"/>
          <w:bottom w:val="single" w:sz="8" w:space="0" w:color="D0D3D4" w:themeColor="accent3"/>
          <w:right w:val="single" w:sz="8" w:space="0" w:color="D0D3D4" w:themeColor="accent3"/>
        </w:tcBorders>
      </w:tcPr>
    </w:tblStylePr>
    <w:tblStylePr w:type="band1Vert">
      <w:tblPr/>
      <w:tcPr>
        <w:tcBorders>
          <w:top w:val="single" w:sz="8" w:space="0" w:color="D0D3D4" w:themeColor="accent3"/>
          <w:left w:val="single" w:sz="8" w:space="0" w:color="D0D3D4" w:themeColor="accent3"/>
          <w:bottom w:val="single" w:sz="8" w:space="0" w:color="D0D3D4" w:themeColor="accent3"/>
          <w:right w:val="single" w:sz="8" w:space="0" w:color="D0D3D4" w:themeColor="accent3"/>
        </w:tcBorders>
        <w:shd w:val="clear" w:color="auto" w:fill="F3F4F4" w:themeFill="accent3" w:themeFillTint="3F"/>
      </w:tcPr>
    </w:tblStylePr>
    <w:tblStylePr w:type="band1Horz">
      <w:tblPr/>
      <w:tcPr>
        <w:tcBorders>
          <w:top w:val="single" w:sz="8" w:space="0" w:color="D0D3D4" w:themeColor="accent3"/>
          <w:left w:val="single" w:sz="8" w:space="0" w:color="D0D3D4" w:themeColor="accent3"/>
          <w:bottom w:val="single" w:sz="8" w:space="0" w:color="D0D3D4" w:themeColor="accent3"/>
          <w:right w:val="single" w:sz="8" w:space="0" w:color="D0D3D4" w:themeColor="accent3"/>
          <w:insideV w:val="single" w:sz="8" w:space="0" w:color="D0D3D4" w:themeColor="accent3"/>
        </w:tcBorders>
        <w:shd w:val="clear" w:color="auto" w:fill="F3F4F4" w:themeFill="accent3" w:themeFillTint="3F"/>
      </w:tcPr>
    </w:tblStylePr>
    <w:tblStylePr w:type="band2Horz">
      <w:tblPr/>
      <w:tcPr>
        <w:tcBorders>
          <w:top w:val="single" w:sz="8" w:space="0" w:color="D0D3D4" w:themeColor="accent3"/>
          <w:left w:val="single" w:sz="8" w:space="0" w:color="D0D3D4" w:themeColor="accent3"/>
          <w:bottom w:val="single" w:sz="8" w:space="0" w:color="D0D3D4" w:themeColor="accent3"/>
          <w:right w:val="single" w:sz="8" w:space="0" w:color="D0D3D4" w:themeColor="accent3"/>
          <w:insideV w:val="single" w:sz="8" w:space="0" w:color="D0D3D4" w:themeColor="accent3"/>
        </w:tcBorders>
      </w:tcPr>
    </w:tblStylePr>
  </w:style>
  <w:style w:type="table" w:styleId="LightGrid-Accent4">
    <w:name w:val="Light Grid Accent 4"/>
    <w:basedOn w:val="TableNormal"/>
    <w:uiPriority w:val="62"/>
    <w:locked/>
    <w:rsid w:val="00F80750"/>
    <w:pPr>
      <w:spacing w:after="0" w:line="240" w:lineRule="auto"/>
    </w:pPr>
    <w:tblPr>
      <w:tblStyleRowBandSize w:val="1"/>
      <w:tblStyleColBandSize w:val="1"/>
      <w:tblBorders>
        <w:top w:val="single" w:sz="8" w:space="0" w:color="C3C6A8" w:themeColor="accent4"/>
        <w:left w:val="single" w:sz="8" w:space="0" w:color="C3C6A8" w:themeColor="accent4"/>
        <w:bottom w:val="single" w:sz="8" w:space="0" w:color="C3C6A8" w:themeColor="accent4"/>
        <w:right w:val="single" w:sz="8" w:space="0" w:color="C3C6A8" w:themeColor="accent4"/>
        <w:insideH w:val="single" w:sz="8" w:space="0" w:color="C3C6A8" w:themeColor="accent4"/>
        <w:insideV w:val="single" w:sz="8" w:space="0" w:color="C3C6A8"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3C6A8" w:themeColor="accent4"/>
          <w:left w:val="single" w:sz="8" w:space="0" w:color="C3C6A8" w:themeColor="accent4"/>
          <w:bottom w:val="single" w:sz="18" w:space="0" w:color="C3C6A8" w:themeColor="accent4"/>
          <w:right w:val="single" w:sz="8" w:space="0" w:color="C3C6A8" w:themeColor="accent4"/>
          <w:insideH w:val="nil"/>
          <w:insideV w:val="single" w:sz="8" w:space="0" w:color="C3C6A8"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3C6A8" w:themeColor="accent4"/>
          <w:left w:val="single" w:sz="8" w:space="0" w:color="C3C6A8" w:themeColor="accent4"/>
          <w:bottom w:val="single" w:sz="8" w:space="0" w:color="C3C6A8" w:themeColor="accent4"/>
          <w:right w:val="single" w:sz="8" w:space="0" w:color="C3C6A8" w:themeColor="accent4"/>
          <w:insideH w:val="nil"/>
          <w:insideV w:val="single" w:sz="8" w:space="0" w:color="C3C6A8"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3C6A8" w:themeColor="accent4"/>
          <w:left w:val="single" w:sz="8" w:space="0" w:color="C3C6A8" w:themeColor="accent4"/>
          <w:bottom w:val="single" w:sz="8" w:space="0" w:color="C3C6A8" w:themeColor="accent4"/>
          <w:right w:val="single" w:sz="8" w:space="0" w:color="C3C6A8" w:themeColor="accent4"/>
        </w:tcBorders>
      </w:tcPr>
    </w:tblStylePr>
    <w:tblStylePr w:type="band1Vert">
      <w:tblPr/>
      <w:tcPr>
        <w:tcBorders>
          <w:top w:val="single" w:sz="8" w:space="0" w:color="C3C6A8" w:themeColor="accent4"/>
          <w:left w:val="single" w:sz="8" w:space="0" w:color="C3C6A8" w:themeColor="accent4"/>
          <w:bottom w:val="single" w:sz="8" w:space="0" w:color="C3C6A8" w:themeColor="accent4"/>
          <w:right w:val="single" w:sz="8" w:space="0" w:color="C3C6A8" w:themeColor="accent4"/>
        </w:tcBorders>
        <w:shd w:val="clear" w:color="auto" w:fill="F0F1E9" w:themeFill="accent4" w:themeFillTint="3F"/>
      </w:tcPr>
    </w:tblStylePr>
    <w:tblStylePr w:type="band1Horz">
      <w:tblPr/>
      <w:tcPr>
        <w:tcBorders>
          <w:top w:val="single" w:sz="8" w:space="0" w:color="C3C6A8" w:themeColor="accent4"/>
          <w:left w:val="single" w:sz="8" w:space="0" w:color="C3C6A8" w:themeColor="accent4"/>
          <w:bottom w:val="single" w:sz="8" w:space="0" w:color="C3C6A8" w:themeColor="accent4"/>
          <w:right w:val="single" w:sz="8" w:space="0" w:color="C3C6A8" w:themeColor="accent4"/>
          <w:insideV w:val="single" w:sz="8" w:space="0" w:color="C3C6A8" w:themeColor="accent4"/>
        </w:tcBorders>
        <w:shd w:val="clear" w:color="auto" w:fill="F0F1E9" w:themeFill="accent4" w:themeFillTint="3F"/>
      </w:tcPr>
    </w:tblStylePr>
    <w:tblStylePr w:type="band2Horz">
      <w:tblPr/>
      <w:tcPr>
        <w:tcBorders>
          <w:top w:val="single" w:sz="8" w:space="0" w:color="C3C6A8" w:themeColor="accent4"/>
          <w:left w:val="single" w:sz="8" w:space="0" w:color="C3C6A8" w:themeColor="accent4"/>
          <w:bottom w:val="single" w:sz="8" w:space="0" w:color="C3C6A8" w:themeColor="accent4"/>
          <w:right w:val="single" w:sz="8" w:space="0" w:color="C3C6A8" w:themeColor="accent4"/>
          <w:insideV w:val="single" w:sz="8" w:space="0" w:color="C3C6A8" w:themeColor="accent4"/>
        </w:tcBorders>
      </w:tcPr>
    </w:tblStylePr>
  </w:style>
  <w:style w:type="table" w:styleId="LightGrid-Accent5">
    <w:name w:val="Light Grid Accent 5"/>
    <w:basedOn w:val="TableNormal"/>
    <w:uiPriority w:val="62"/>
    <w:locked/>
    <w:rsid w:val="00F80750"/>
    <w:pPr>
      <w:spacing w:after="0" w:line="240" w:lineRule="auto"/>
    </w:pPr>
    <w:tblPr>
      <w:tblStyleRowBandSize w:val="1"/>
      <w:tblStyleColBandSize w:val="1"/>
      <w:tblBorders>
        <w:top w:val="single" w:sz="8" w:space="0" w:color="DFD1A7" w:themeColor="accent5"/>
        <w:left w:val="single" w:sz="8" w:space="0" w:color="DFD1A7" w:themeColor="accent5"/>
        <w:bottom w:val="single" w:sz="8" w:space="0" w:color="DFD1A7" w:themeColor="accent5"/>
        <w:right w:val="single" w:sz="8" w:space="0" w:color="DFD1A7" w:themeColor="accent5"/>
        <w:insideH w:val="single" w:sz="8" w:space="0" w:color="DFD1A7" w:themeColor="accent5"/>
        <w:insideV w:val="single" w:sz="8" w:space="0" w:color="DFD1A7"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FD1A7" w:themeColor="accent5"/>
          <w:left w:val="single" w:sz="8" w:space="0" w:color="DFD1A7" w:themeColor="accent5"/>
          <w:bottom w:val="single" w:sz="18" w:space="0" w:color="DFD1A7" w:themeColor="accent5"/>
          <w:right w:val="single" w:sz="8" w:space="0" w:color="DFD1A7" w:themeColor="accent5"/>
          <w:insideH w:val="nil"/>
          <w:insideV w:val="single" w:sz="8" w:space="0" w:color="DFD1A7"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FD1A7" w:themeColor="accent5"/>
          <w:left w:val="single" w:sz="8" w:space="0" w:color="DFD1A7" w:themeColor="accent5"/>
          <w:bottom w:val="single" w:sz="8" w:space="0" w:color="DFD1A7" w:themeColor="accent5"/>
          <w:right w:val="single" w:sz="8" w:space="0" w:color="DFD1A7" w:themeColor="accent5"/>
          <w:insideH w:val="nil"/>
          <w:insideV w:val="single" w:sz="8" w:space="0" w:color="DFD1A7"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FD1A7" w:themeColor="accent5"/>
          <w:left w:val="single" w:sz="8" w:space="0" w:color="DFD1A7" w:themeColor="accent5"/>
          <w:bottom w:val="single" w:sz="8" w:space="0" w:color="DFD1A7" w:themeColor="accent5"/>
          <w:right w:val="single" w:sz="8" w:space="0" w:color="DFD1A7" w:themeColor="accent5"/>
        </w:tcBorders>
      </w:tcPr>
    </w:tblStylePr>
    <w:tblStylePr w:type="band1Vert">
      <w:tblPr/>
      <w:tcPr>
        <w:tcBorders>
          <w:top w:val="single" w:sz="8" w:space="0" w:color="DFD1A7" w:themeColor="accent5"/>
          <w:left w:val="single" w:sz="8" w:space="0" w:color="DFD1A7" w:themeColor="accent5"/>
          <w:bottom w:val="single" w:sz="8" w:space="0" w:color="DFD1A7" w:themeColor="accent5"/>
          <w:right w:val="single" w:sz="8" w:space="0" w:color="DFD1A7" w:themeColor="accent5"/>
        </w:tcBorders>
        <w:shd w:val="clear" w:color="auto" w:fill="F7F3E9" w:themeFill="accent5" w:themeFillTint="3F"/>
      </w:tcPr>
    </w:tblStylePr>
    <w:tblStylePr w:type="band1Horz">
      <w:tblPr/>
      <w:tcPr>
        <w:tcBorders>
          <w:top w:val="single" w:sz="8" w:space="0" w:color="DFD1A7" w:themeColor="accent5"/>
          <w:left w:val="single" w:sz="8" w:space="0" w:color="DFD1A7" w:themeColor="accent5"/>
          <w:bottom w:val="single" w:sz="8" w:space="0" w:color="DFD1A7" w:themeColor="accent5"/>
          <w:right w:val="single" w:sz="8" w:space="0" w:color="DFD1A7" w:themeColor="accent5"/>
          <w:insideV w:val="single" w:sz="8" w:space="0" w:color="DFD1A7" w:themeColor="accent5"/>
        </w:tcBorders>
        <w:shd w:val="clear" w:color="auto" w:fill="F7F3E9" w:themeFill="accent5" w:themeFillTint="3F"/>
      </w:tcPr>
    </w:tblStylePr>
    <w:tblStylePr w:type="band2Horz">
      <w:tblPr/>
      <w:tcPr>
        <w:tcBorders>
          <w:top w:val="single" w:sz="8" w:space="0" w:color="DFD1A7" w:themeColor="accent5"/>
          <w:left w:val="single" w:sz="8" w:space="0" w:color="DFD1A7" w:themeColor="accent5"/>
          <w:bottom w:val="single" w:sz="8" w:space="0" w:color="DFD1A7" w:themeColor="accent5"/>
          <w:right w:val="single" w:sz="8" w:space="0" w:color="DFD1A7" w:themeColor="accent5"/>
          <w:insideV w:val="single" w:sz="8" w:space="0" w:color="DFD1A7" w:themeColor="accent5"/>
        </w:tcBorders>
      </w:tcPr>
    </w:tblStylePr>
  </w:style>
  <w:style w:type="table" w:styleId="LightGrid-Accent6">
    <w:name w:val="Light Grid Accent 6"/>
    <w:basedOn w:val="TableNormal"/>
    <w:uiPriority w:val="62"/>
    <w:locked/>
    <w:rsid w:val="00F80750"/>
    <w:pPr>
      <w:spacing w:after="0" w:line="240" w:lineRule="auto"/>
    </w:pPr>
    <w:tblPr>
      <w:tblStyleRowBandSize w:val="1"/>
      <w:tblStyleColBandSize w:val="1"/>
      <w:tblBorders>
        <w:top w:val="single" w:sz="8" w:space="0" w:color="B7C9D3" w:themeColor="accent6"/>
        <w:left w:val="single" w:sz="8" w:space="0" w:color="B7C9D3" w:themeColor="accent6"/>
        <w:bottom w:val="single" w:sz="8" w:space="0" w:color="B7C9D3" w:themeColor="accent6"/>
        <w:right w:val="single" w:sz="8" w:space="0" w:color="B7C9D3" w:themeColor="accent6"/>
        <w:insideH w:val="single" w:sz="8" w:space="0" w:color="B7C9D3" w:themeColor="accent6"/>
        <w:insideV w:val="single" w:sz="8" w:space="0" w:color="B7C9D3"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7C9D3" w:themeColor="accent6"/>
          <w:left w:val="single" w:sz="8" w:space="0" w:color="B7C9D3" w:themeColor="accent6"/>
          <w:bottom w:val="single" w:sz="18" w:space="0" w:color="B7C9D3" w:themeColor="accent6"/>
          <w:right w:val="single" w:sz="8" w:space="0" w:color="B7C9D3" w:themeColor="accent6"/>
          <w:insideH w:val="nil"/>
          <w:insideV w:val="single" w:sz="8" w:space="0" w:color="B7C9D3"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7C9D3" w:themeColor="accent6"/>
          <w:left w:val="single" w:sz="8" w:space="0" w:color="B7C9D3" w:themeColor="accent6"/>
          <w:bottom w:val="single" w:sz="8" w:space="0" w:color="B7C9D3" w:themeColor="accent6"/>
          <w:right w:val="single" w:sz="8" w:space="0" w:color="B7C9D3" w:themeColor="accent6"/>
          <w:insideH w:val="nil"/>
          <w:insideV w:val="single" w:sz="8" w:space="0" w:color="B7C9D3"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7C9D3" w:themeColor="accent6"/>
          <w:left w:val="single" w:sz="8" w:space="0" w:color="B7C9D3" w:themeColor="accent6"/>
          <w:bottom w:val="single" w:sz="8" w:space="0" w:color="B7C9D3" w:themeColor="accent6"/>
          <w:right w:val="single" w:sz="8" w:space="0" w:color="B7C9D3" w:themeColor="accent6"/>
        </w:tcBorders>
      </w:tcPr>
    </w:tblStylePr>
    <w:tblStylePr w:type="band1Vert">
      <w:tblPr/>
      <w:tcPr>
        <w:tcBorders>
          <w:top w:val="single" w:sz="8" w:space="0" w:color="B7C9D3" w:themeColor="accent6"/>
          <w:left w:val="single" w:sz="8" w:space="0" w:color="B7C9D3" w:themeColor="accent6"/>
          <w:bottom w:val="single" w:sz="8" w:space="0" w:color="B7C9D3" w:themeColor="accent6"/>
          <w:right w:val="single" w:sz="8" w:space="0" w:color="B7C9D3" w:themeColor="accent6"/>
        </w:tcBorders>
        <w:shd w:val="clear" w:color="auto" w:fill="EDF1F4" w:themeFill="accent6" w:themeFillTint="3F"/>
      </w:tcPr>
    </w:tblStylePr>
    <w:tblStylePr w:type="band1Horz">
      <w:tblPr/>
      <w:tcPr>
        <w:tcBorders>
          <w:top w:val="single" w:sz="8" w:space="0" w:color="B7C9D3" w:themeColor="accent6"/>
          <w:left w:val="single" w:sz="8" w:space="0" w:color="B7C9D3" w:themeColor="accent6"/>
          <w:bottom w:val="single" w:sz="8" w:space="0" w:color="B7C9D3" w:themeColor="accent6"/>
          <w:right w:val="single" w:sz="8" w:space="0" w:color="B7C9D3" w:themeColor="accent6"/>
          <w:insideV w:val="single" w:sz="8" w:space="0" w:color="B7C9D3" w:themeColor="accent6"/>
        </w:tcBorders>
        <w:shd w:val="clear" w:color="auto" w:fill="EDF1F4" w:themeFill="accent6" w:themeFillTint="3F"/>
      </w:tcPr>
    </w:tblStylePr>
    <w:tblStylePr w:type="band2Horz">
      <w:tblPr/>
      <w:tcPr>
        <w:tcBorders>
          <w:top w:val="single" w:sz="8" w:space="0" w:color="B7C9D3" w:themeColor="accent6"/>
          <w:left w:val="single" w:sz="8" w:space="0" w:color="B7C9D3" w:themeColor="accent6"/>
          <w:bottom w:val="single" w:sz="8" w:space="0" w:color="B7C9D3" w:themeColor="accent6"/>
          <w:right w:val="single" w:sz="8" w:space="0" w:color="B7C9D3" w:themeColor="accent6"/>
          <w:insideV w:val="single" w:sz="8" w:space="0" w:color="B7C9D3" w:themeColor="accent6"/>
        </w:tcBorders>
      </w:tcPr>
    </w:tblStylePr>
  </w:style>
  <w:style w:type="table" w:styleId="LightList">
    <w:name w:val="Light List"/>
    <w:basedOn w:val="TableNormal"/>
    <w:uiPriority w:val="61"/>
    <w:locked/>
    <w:rsid w:val="00F80750"/>
    <w:pPr>
      <w:spacing w:after="0" w:line="240" w:lineRule="auto"/>
    </w:pPr>
    <w:tblPr>
      <w:tblStyleRowBandSize w:val="1"/>
      <w:tblStyleColBandSize w:val="1"/>
      <w:tblBorders>
        <w:top w:val="single" w:sz="8" w:space="0" w:color="262626" w:themeColor="text1"/>
        <w:left w:val="single" w:sz="8" w:space="0" w:color="262626" w:themeColor="text1"/>
        <w:bottom w:val="single" w:sz="8" w:space="0" w:color="262626" w:themeColor="text1"/>
        <w:right w:val="single" w:sz="8" w:space="0" w:color="262626" w:themeColor="text1"/>
      </w:tblBorders>
    </w:tblPr>
    <w:tblStylePr w:type="firstRow">
      <w:pPr>
        <w:spacing w:before="0" w:after="0" w:line="240" w:lineRule="auto"/>
      </w:pPr>
      <w:rPr>
        <w:b/>
        <w:bCs/>
        <w:color w:val="FFFFFF" w:themeColor="background1"/>
      </w:rPr>
      <w:tblPr/>
      <w:tcPr>
        <w:shd w:val="clear" w:color="auto" w:fill="262626" w:themeFill="text1"/>
      </w:tcPr>
    </w:tblStylePr>
    <w:tblStylePr w:type="lastRow">
      <w:pPr>
        <w:spacing w:before="0" w:after="0" w:line="240" w:lineRule="auto"/>
      </w:pPr>
      <w:rPr>
        <w:b/>
        <w:bCs/>
      </w:rPr>
      <w:tblPr/>
      <w:tcPr>
        <w:tcBorders>
          <w:top w:val="double" w:sz="6" w:space="0" w:color="262626" w:themeColor="text1"/>
          <w:left w:val="single" w:sz="8" w:space="0" w:color="262626" w:themeColor="text1"/>
          <w:bottom w:val="single" w:sz="8" w:space="0" w:color="262626" w:themeColor="text1"/>
          <w:right w:val="single" w:sz="8" w:space="0" w:color="262626" w:themeColor="text1"/>
        </w:tcBorders>
      </w:tcPr>
    </w:tblStylePr>
    <w:tblStylePr w:type="firstCol">
      <w:rPr>
        <w:b/>
        <w:bCs/>
      </w:rPr>
    </w:tblStylePr>
    <w:tblStylePr w:type="lastCol">
      <w:rPr>
        <w:b/>
        <w:bCs/>
      </w:rPr>
    </w:tblStylePr>
    <w:tblStylePr w:type="band1Vert">
      <w:tblPr/>
      <w:tcPr>
        <w:tcBorders>
          <w:top w:val="single" w:sz="8" w:space="0" w:color="262626" w:themeColor="text1"/>
          <w:left w:val="single" w:sz="8" w:space="0" w:color="262626" w:themeColor="text1"/>
          <w:bottom w:val="single" w:sz="8" w:space="0" w:color="262626" w:themeColor="text1"/>
          <w:right w:val="single" w:sz="8" w:space="0" w:color="262626" w:themeColor="text1"/>
        </w:tcBorders>
      </w:tcPr>
    </w:tblStylePr>
    <w:tblStylePr w:type="band1Horz">
      <w:tblPr/>
      <w:tcPr>
        <w:tcBorders>
          <w:top w:val="single" w:sz="8" w:space="0" w:color="262626" w:themeColor="text1"/>
          <w:left w:val="single" w:sz="8" w:space="0" w:color="262626" w:themeColor="text1"/>
          <w:bottom w:val="single" w:sz="8" w:space="0" w:color="262626" w:themeColor="text1"/>
          <w:right w:val="single" w:sz="8" w:space="0" w:color="262626" w:themeColor="text1"/>
        </w:tcBorders>
      </w:tcPr>
    </w:tblStylePr>
  </w:style>
  <w:style w:type="table" w:styleId="LightList-Accent1">
    <w:name w:val="Light List Accent 1"/>
    <w:basedOn w:val="TableNormal"/>
    <w:uiPriority w:val="61"/>
    <w:locked/>
    <w:rsid w:val="00F80750"/>
    <w:pPr>
      <w:spacing w:after="0" w:line="240" w:lineRule="auto"/>
    </w:pPr>
    <w:tblPr>
      <w:tblStyleRowBandSize w:val="1"/>
      <w:tblStyleColBandSize w:val="1"/>
      <w:tblBorders>
        <w:top w:val="single" w:sz="8" w:space="0" w:color="DA291C" w:themeColor="accent1"/>
        <w:left w:val="single" w:sz="8" w:space="0" w:color="DA291C" w:themeColor="accent1"/>
        <w:bottom w:val="single" w:sz="8" w:space="0" w:color="DA291C" w:themeColor="accent1"/>
        <w:right w:val="single" w:sz="8" w:space="0" w:color="DA291C" w:themeColor="accent1"/>
      </w:tblBorders>
    </w:tblPr>
    <w:tblStylePr w:type="firstRow">
      <w:pPr>
        <w:spacing w:before="0" w:after="0" w:line="240" w:lineRule="auto"/>
      </w:pPr>
      <w:rPr>
        <w:b/>
        <w:bCs/>
        <w:color w:val="FFFFFF" w:themeColor="background1"/>
      </w:rPr>
      <w:tblPr/>
      <w:tcPr>
        <w:shd w:val="clear" w:color="auto" w:fill="DA291C" w:themeFill="accent1"/>
      </w:tcPr>
    </w:tblStylePr>
    <w:tblStylePr w:type="lastRow">
      <w:pPr>
        <w:spacing w:before="0" w:after="0" w:line="240" w:lineRule="auto"/>
      </w:pPr>
      <w:rPr>
        <w:b/>
        <w:bCs/>
      </w:rPr>
      <w:tblPr/>
      <w:tcPr>
        <w:tcBorders>
          <w:top w:val="double" w:sz="6" w:space="0" w:color="DA291C" w:themeColor="accent1"/>
          <w:left w:val="single" w:sz="8" w:space="0" w:color="DA291C" w:themeColor="accent1"/>
          <w:bottom w:val="single" w:sz="8" w:space="0" w:color="DA291C" w:themeColor="accent1"/>
          <w:right w:val="single" w:sz="8" w:space="0" w:color="DA291C" w:themeColor="accent1"/>
        </w:tcBorders>
      </w:tcPr>
    </w:tblStylePr>
    <w:tblStylePr w:type="firstCol">
      <w:rPr>
        <w:b/>
        <w:bCs/>
      </w:rPr>
    </w:tblStylePr>
    <w:tblStylePr w:type="lastCol">
      <w:rPr>
        <w:b/>
        <w:bCs/>
      </w:rPr>
    </w:tblStylePr>
    <w:tblStylePr w:type="band1Vert">
      <w:tblPr/>
      <w:tcPr>
        <w:tcBorders>
          <w:top w:val="single" w:sz="8" w:space="0" w:color="DA291C" w:themeColor="accent1"/>
          <w:left w:val="single" w:sz="8" w:space="0" w:color="DA291C" w:themeColor="accent1"/>
          <w:bottom w:val="single" w:sz="8" w:space="0" w:color="DA291C" w:themeColor="accent1"/>
          <w:right w:val="single" w:sz="8" w:space="0" w:color="DA291C" w:themeColor="accent1"/>
        </w:tcBorders>
      </w:tcPr>
    </w:tblStylePr>
    <w:tblStylePr w:type="band1Horz">
      <w:tblPr/>
      <w:tcPr>
        <w:tcBorders>
          <w:top w:val="single" w:sz="8" w:space="0" w:color="DA291C" w:themeColor="accent1"/>
          <w:left w:val="single" w:sz="8" w:space="0" w:color="DA291C" w:themeColor="accent1"/>
          <w:bottom w:val="single" w:sz="8" w:space="0" w:color="DA291C" w:themeColor="accent1"/>
          <w:right w:val="single" w:sz="8" w:space="0" w:color="DA291C" w:themeColor="accent1"/>
        </w:tcBorders>
      </w:tcPr>
    </w:tblStylePr>
  </w:style>
  <w:style w:type="table" w:styleId="LightList-Accent2">
    <w:name w:val="Light List Accent 2"/>
    <w:basedOn w:val="TableNormal"/>
    <w:uiPriority w:val="61"/>
    <w:locked/>
    <w:rsid w:val="00F80750"/>
    <w:pPr>
      <w:spacing w:after="0" w:line="240" w:lineRule="auto"/>
    </w:pPr>
    <w:tblPr>
      <w:tblStyleRowBandSize w:val="1"/>
      <w:tblStyleColBandSize w:val="1"/>
      <w:tblBorders>
        <w:top w:val="single" w:sz="8" w:space="0" w:color="898D8D" w:themeColor="accent2"/>
        <w:left w:val="single" w:sz="8" w:space="0" w:color="898D8D" w:themeColor="accent2"/>
        <w:bottom w:val="single" w:sz="8" w:space="0" w:color="898D8D" w:themeColor="accent2"/>
        <w:right w:val="single" w:sz="8" w:space="0" w:color="898D8D" w:themeColor="accent2"/>
      </w:tblBorders>
    </w:tblPr>
    <w:tblStylePr w:type="firstRow">
      <w:pPr>
        <w:spacing w:before="0" w:after="0" w:line="240" w:lineRule="auto"/>
      </w:pPr>
      <w:rPr>
        <w:b/>
        <w:bCs/>
        <w:color w:val="FFFFFF" w:themeColor="background1"/>
      </w:rPr>
      <w:tblPr/>
      <w:tcPr>
        <w:shd w:val="clear" w:color="auto" w:fill="898D8D" w:themeFill="accent2"/>
      </w:tcPr>
    </w:tblStylePr>
    <w:tblStylePr w:type="lastRow">
      <w:pPr>
        <w:spacing w:before="0" w:after="0" w:line="240" w:lineRule="auto"/>
      </w:pPr>
      <w:rPr>
        <w:b/>
        <w:bCs/>
      </w:rPr>
      <w:tblPr/>
      <w:tcPr>
        <w:tcBorders>
          <w:top w:val="double" w:sz="6" w:space="0" w:color="898D8D" w:themeColor="accent2"/>
          <w:left w:val="single" w:sz="8" w:space="0" w:color="898D8D" w:themeColor="accent2"/>
          <w:bottom w:val="single" w:sz="8" w:space="0" w:color="898D8D" w:themeColor="accent2"/>
          <w:right w:val="single" w:sz="8" w:space="0" w:color="898D8D" w:themeColor="accent2"/>
        </w:tcBorders>
      </w:tcPr>
    </w:tblStylePr>
    <w:tblStylePr w:type="firstCol">
      <w:rPr>
        <w:b/>
        <w:bCs/>
      </w:rPr>
    </w:tblStylePr>
    <w:tblStylePr w:type="lastCol">
      <w:rPr>
        <w:b/>
        <w:bCs/>
      </w:rPr>
    </w:tblStylePr>
    <w:tblStylePr w:type="band1Vert">
      <w:tblPr/>
      <w:tcPr>
        <w:tcBorders>
          <w:top w:val="single" w:sz="8" w:space="0" w:color="898D8D" w:themeColor="accent2"/>
          <w:left w:val="single" w:sz="8" w:space="0" w:color="898D8D" w:themeColor="accent2"/>
          <w:bottom w:val="single" w:sz="8" w:space="0" w:color="898D8D" w:themeColor="accent2"/>
          <w:right w:val="single" w:sz="8" w:space="0" w:color="898D8D" w:themeColor="accent2"/>
        </w:tcBorders>
      </w:tcPr>
    </w:tblStylePr>
    <w:tblStylePr w:type="band1Horz">
      <w:tblPr/>
      <w:tcPr>
        <w:tcBorders>
          <w:top w:val="single" w:sz="8" w:space="0" w:color="898D8D" w:themeColor="accent2"/>
          <w:left w:val="single" w:sz="8" w:space="0" w:color="898D8D" w:themeColor="accent2"/>
          <w:bottom w:val="single" w:sz="8" w:space="0" w:color="898D8D" w:themeColor="accent2"/>
          <w:right w:val="single" w:sz="8" w:space="0" w:color="898D8D" w:themeColor="accent2"/>
        </w:tcBorders>
      </w:tcPr>
    </w:tblStylePr>
  </w:style>
  <w:style w:type="table" w:styleId="LightList-Accent3">
    <w:name w:val="Light List Accent 3"/>
    <w:basedOn w:val="TableNormal"/>
    <w:uiPriority w:val="61"/>
    <w:locked/>
    <w:rsid w:val="00F80750"/>
    <w:pPr>
      <w:spacing w:after="0" w:line="240" w:lineRule="auto"/>
    </w:pPr>
    <w:tblPr>
      <w:tblStyleRowBandSize w:val="1"/>
      <w:tblStyleColBandSize w:val="1"/>
      <w:tblBorders>
        <w:top w:val="single" w:sz="8" w:space="0" w:color="D0D3D4" w:themeColor="accent3"/>
        <w:left w:val="single" w:sz="8" w:space="0" w:color="D0D3D4" w:themeColor="accent3"/>
        <w:bottom w:val="single" w:sz="8" w:space="0" w:color="D0D3D4" w:themeColor="accent3"/>
        <w:right w:val="single" w:sz="8" w:space="0" w:color="D0D3D4" w:themeColor="accent3"/>
      </w:tblBorders>
    </w:tblPr>
    <w:tblStylePr w:type="firstRow">
      <w:pPr>
        <w:spacing w:before="0" w:after="0" w:line="240" w:lineRule="auto"/>
      </w:pPr>
      <w:rPr>
        <w:b/>
        <w:bCs/>
        <w:color w:val="FFFFFF" w:themeColor="background1"/>
      </w:rPr>
      <w:tblPr/>
      <w:tcPr>
        <w:shd w:val="clear" w:color="auto" w:fill="D0D3D4" w:themeFill="accent3"/>
      </w:tcPr>
    </w:tblStylePr>
    <w:tblStylePr w:type="lastRow">
      <w:pPr>
        <w:spacing w:before="0" w:after="0" w:line="240" w:lineRule="auto"/>
      </w:pPr>
      <w:rPr>
        <w:b/>
        <w:bCs/>
      </w:rPr>
      <w:tblPr/>
      <w:tcPr>
        <w:tcBorders>
          <w:top w:val="double" w:sz="6" w:space="0" w:color="D0D3D4" w:themeColor="accent3"/>
          <w:left w:val="single" w:sz="8" w:space="0" w:color="D0D3D4" w:themeColor="accent3"/>
          <w:bottom w:val="single" w:sz="8" w:space="0" w:color="D0D3D4" w:themeColor="accent3"/>
          <w:right w:val="single" w:sz="8" w:space="0" w:color="D0D3D4" w:themeColor="accent3"/>
        </w:tcBorders>
      </w:tcPr>
    </w:tblStylePr>
    <w:tblStylePr w:type="firstCol">
      <w:rPr>
        <w:b/>
        <w:bCs/>
      </w:rPr>
    </w:tblStylePr>
    <w:tblStylePr w:type="lastCol">
      <w:rPr>
        <w:b/>
        <w:bCs/>
      </w:rPr>
    </w:tblStylePr>
    <w:tblStylePr w:type="band1Vert">
      <w:tblPr/>
      <w:tcPr>
        <w:tcBorders>
          <w:top w:val="single" w:sz="8" w:space="0" w:color="D0D3D4" w:themeColor="accent3"/>
          <w:left w:val="single" w:sz="8" w:space="0" w:color="D0D3D4" w:themeColor="accent3"/>
          <w:bottom w:val="single" w:sz="8" w:space="0" w:color="D0D3D4" w:themeColor="accent3"/>
          <w:right w:val="single" w:sz="8" w:space="0" w:color="D0D3D4" w:themeColor="accent3"/>
        </w:tcBorders>
      </w:tcPr>
    </w:tblStylePr>
    <w:tblStylePr w:type="band1Horz">
      <w:tblPr/>
      <w:tcPr>
        <w:tcBorders>
          <w:top w:val="single" w:sz="8" w:space="0" w:color="D0D3D4" w:themeColor="accent3"/>
          <w:left w:val="single" w:sz="8" w:space="0" w:color="D0D3D4" w:themeColor="accent3"/>
          <w:bottom w:val="single" w:sz="8" w:space="0" w:color="D0D3D4" w:themeColor="accent3"/>
          <w:right w:val="single" w:sz="8" w:space="0" w:color="D0D3D4" w:themeColor="accent3"/>
        </w:tcBorders>
      </w:tcPr>
    </w:tblStylePr>
  </w:style>
  <w:style w:type="table" w:styleId="LightList-Accent4">
    <w:name w:val="Light List Accent 4"/>
    <w:basedOn w:val="TableNormal"/>
    <w:uiPriority w:val="61"/>
    <w:locked/>
    <w:rsid w:val="00F80750"/>
    <w:pPr>
      <w:spacing w:after="0" w:line="240" w:lineRule="auto"/>
    </w:pPr>
    <w:tblPr>
      <w:tblStyleRowBandSize w:val="1"/>
      <w:tblStyleColBandSize w:val="1"/>
      <w:tblBorders>
        <w:top w:val="single" w:sz="8" w:space="0" w:color="C3C6A8" w:themeColor="accent4"/>
        <w:left w:val="single" w:sz="8" w:space="0" w:color="C3C6A8" w:themeColor="accent4"/>
        <w:bottom w:val="single" w:sz="8" w:space="0" w:color="C3C6A8" w:themeColor="accent4"/>
        <w:right w:val="single" w:sz="8" w:space="0" w:color="C3C6A8" w:themeColor="accent4"/>
      </w:tblBorders>
    </w:tblPr>
    <w:tblStylePr w:type="firstRow">
      <w:pPr>
        <w:spacing w:before="0" w:after="0" w:line="240" w:lineRule="auto"/>
      </w:pPr>
      <w:rPr>
        <w:b/>
        <w:bCs/>
        <w:color w:val="FFFFFF" w:themeColor="background1"/>
      </w:rPr>
      <w:tblPr/>
      <w:tcPr>
        <w:shd w:val="clear" w:color="auto" w:fill="C3C6A8" w:themeFill="accent4"/>
      </w:tcPr>
    </w:tblStylePr>
    <w:tblStylePr w:type="lastRow">
      <w:pPr>
        <w:spacing w:before="0" w:after="0" w:line="240" w:lineRule="auto"/>
      </w:pPr>
      <w:rPr>
        <w:b/>
        <w:bCs/>
      </w:rPr>
      <w:tblPr/>
      <w:tcPr>
        <w:tcBorders>
          <w:top w:val="double" w:sz="6" w:space="0" w:color="C3C6A8" w:themeColor="accent4"/>
          <w:left w:val="single" w:sz="8" w:space="0" w:color="C3C6A8" w:themeColor="accent4"/>
          <w:bottom w:val="single" w:sz="8" w:space="0" w:color="C3C6A8" w:themeColor="accent4"/>
          <w:right w:val="single" w:sz="8" w:space="0" w:color="C3C6A8" w:themeColor="accent4"/>
        </w:tcBorders>
      </w:tcPr>
    </w:tblStylePr>
    <w:tblStylePr w:type="firstCol">
      <w:rPr>
        <w:b/>
        <w:bCs/>
      </w:rPr>
    </w:tblStylePr>
    <w:tblStylePr w:type="lastCol">
      <w:rPr>
        <w:b/>
        <w:bCs/>
      </w:rPr>
    </w:tblStylePr>
    <w:tblStylePr w:type="band1Vert">
      <w:tblPr/>
      <w:tcPr>
        <w:tcBorders>
          <w:top w:val="single" w:sz="8" w:space="0" w:color="C3C6A8" w:themeColor="accent4"/>
          <w:left w:val="single" w:sz="8" w:space="0" w:color="C3C6A8" w:themeColor="accent4"/>
          <w:bottom w:val="single" w:sz="8" w:space="0" w:color="C3C6A8" w:themeColor="accent4"/>
          <w:right w:val="single" w:sz="8" w:space="0" w:color="C3C6A8" w:themeColor="accent4"/>
        </w:tcBorders>
      </w:tcPr>
    </w:tblStylePr>
    <w:tblStylePr w:type="band1Horz">
      <w:tblPr/>
      <w:tcPr>
        <w:tcBorders>
          <w:top w:val="single" w:sz="8" w:space="0" w:color="C3C6A8" w:themeColor="accent4"/>
          <w:left w:val="single" w:sz="8" w:space="0" w:color="C3C6A8" w:themeColor="accent4"/>
          <w:bottom w:val="single" w:sz="8" w:space="0" w:color="C3C6A8" w:themeColor="accent4"/>
          <w:right w:val="single" w:sz="8" w:space="0" w:color="C3C6A8" w:themeColor="accent4"/>
        </w:tcBorders>
      </w:tcPr>
    </w:tblStylePr>
  </w:style>
  <w:style w:type="table" w:styleId="LightList-Accent5">
    <w:name w:val="Light List Accent 5"/>
    <w:basedOn w:val="TableNormal"/>
    <w:uiPriority w:val="61"/>
    <w:locked/>
    <w:rsid w:val="00F80750"/>
    <w:pPr>
      <w:spacing w:after="0" w:line="240" w:lineRule="auto"/>
    </w:pPr>
    <w:tblPr>
      <w:tblStyleRowBandSize w:val="1"/>
      <w:tblStyleColBandSize w:val="1"/>
      <w:tblBorders>
        <w:top w:val="single" w:sz="8" w:space="0" w:color="DFD1A7" w:themeColor="accent5"/>
        <w:left w:val="single" w:sz="8" w:space="0" w:color="DFD1A7" w:themeColor="accent5"/>
        <w:bottom w:val="single" w:sz="8" w:space="0" w:color="DFD1A7" w:themeColor="accent5"/>
        <w:right w:val="single" w:sz="8" w:space="0" w:color="DFD1A7" w:themeColor="accent5"/>
      </w:tblBorders>
    </w:tblPr>
    <w:tblStylePr w:type="firstRow">
      <w:pPr>
        <w:spacing w:before="0" w:after="0" w:line="240" w:lineRule="auto"/>
      </w:pPr>
      <w:rPr>
        <w:b/>
        <w:bCs/>
        <w:color w:val="FFFFFF" w:themeColor="background1"/>
      </w:rPr>
      <w:tblPr/>
      <w:tcPr>
        <w:shd w:val="clear" w:color="auto" w:fill="DFD1A7" w:themeFill="accent5"/>
      </w:tcPr>
    </w:tblStylePr>
    <w:tblStylePr w:type="lastRow">
      <w:pPr>
        <w:spacing w:before="0" w:after="0" w:line="240" w:lineRule="auto"/>
      </w:pPr>
      <w:rPr>
        <w:b/>
        <w:bCs/>
      </w:rPr>
      <w:tblPr/>
      <w:tcPr>
        <w:tcBorders>
          <w:top w:val="double" w:sz="6" w:space="0" w:color="DFD1A7" w:themeColor="accent5"/>
          <w:left w:val="single" w:sz="8" w:space="0" w:color="DFD1A7" w:themeColor="accent5"/>
          <w:bottom w:val="single" w:sz="8" w:space="0" w:color="DFD1A7" w:themeColor="accent5"/>
          <w:right w:val="single" w:sz="8" w:space="0" w:color="DFD1A7" w:themeColor="accent5"/>
        </w:tcBorders>
      </w:tcPr>
    </w:tblStylePr>
    <w:tblStylePr w:type="firstCol">
      <w:rPr>
        <w:b/>
        <w:bCs/>
      </w:rPr>
    </w:tblStylePr>
    <w:tblStylePr w:type="lastCol">
      <w:rPr>
        <w:b/>
        <w:bCs/>
      </w:rPr>
    </w:tblStylePr>
    <w:tblStylePr w:type="band1Vert">
      <w:tblPr/>
      <w:tcPr>
        <w:tcBorders>
          <w:top w:val="single" w:sz="8" w:space="0" w:color="DFD1A7" w:themeColor="accent5"/>
          <w:left w:val="single" w:sz="8" w:space="0" w:color="DFD1A7" w:themeColor="accent5"/>
          <w:bottom w:val="single" w:sz="8" w:space="0" w:color="DFD1A7" w:themeColor="accent5"/>
          <w:right w:val="single" w:sz="8" w:space="0" w:color="DFD1A7" w:themeColor="accent5"/>
        </w:tcBorders>
      </w:tcPr>
    </w:tblStylePr>
    <w:tblStylePr w:type="band1Horz">
      <w:tblPr/>
      <w:tcPr>
        <w:tcBorders>
          <w:top w:val="single" w:sz="8" w:space="0" w:color="DFD1A7" w:themeColor="accent5"/>
          <w:left w:val="single" w:sz="8" w:space="0" w:color="DFD1A7" w:themeColor="accent5"/>
          <w:bottom w:val="single" w:sz="8" w:space="0" w:color="DFD1A7" w:themeColor="accent5"/>
          <w:right w:val="single" w:sz="8" w:space="0" w:color="DFD1A7" w:themeColor="accent5"/>
        </w:tcBorders>
      </w:tcPr>
    </w:tblStylePr>
  </w:style>
  <w:style w:type="table" w:styleId="LightList-Accent6">
    <w:name w:val="Light List Accent 6"/>
    <w:basedOn w:val="TableNormal"/>
    <w:uiPriority w:val="61"/>
    <w:locked/>
    <w:rsid w:val="00F80750"/>
    <w:pPr>
      <w:spacing w:after="0" w:line="240" w:lineRule="auto"/>
    </w:pPr>
    <w:tblPr>
      <w:tblStyleRowBandSize w:val="1"/>
      <w:tblStyleColBandSize w:val="1"/>
      <w:tblBorders>
        <w:top w:val="single" w:sz="8" w:space="0" w:color="B7C9D3" w:themeColor="accent6"/>
        <w:left w:val="single" w:sz="8" w:space="0" w:color="B7C9D3" w:themeColor="accent6"/>
        <w:bottom w:val="single" w:sz="8" w:space="0" w:color="B7C9D3" w:themeColor="accent6"/>
        <w:right w:val="single" w:sz="8" w:space="0" w:color="B7C9D3" w:themeColor="accent6"/>
      </w:tblBorders>
    </w:tblPr>
    <w:tblStylePr w:type="firstRow">
      <w:pPr>
        <w:spacing w:before="0" w:after="0" w:line="240" w:lineRule="auto"/>
      </w:pPr>
      <w:rPr>
        <w:b/>
        <w:bCs/>
        <w:color w:val="FFFFFF" w:themeColor="background1"/>
      </w:rPr>
      <w:tblPr/>
      <w:tcPr>
        <w:shd w:val="clear" w:color="auto" w:fill="B7C9D3" w:themeFill="accent6"/>
      </w:tcPr>
    </w:tblStylePr>
    <w:tblStylePr w:type="lastRow">
      <w:pPr>
        <w:spacing w:before="0" w:after="0" w:line="240" w:lineRule="auto"/>
      </w:pPr>
      <w:rPr>
        <w:b/>
        <w:bCs/>
      </w:rPr>
      <w:tblPr/>
      <w:tcPr>
        <w:tcBorders>
          <w:top w:val="double" w:sz="6" w:space="0" w:color="B7C9D3" w:themeColor="accent6"/>
          <w:left w:val="single" w:sz="8" w:space="0" w:color="B7C9D3" w:themeColor="accent6"/>
          <w:bottom w:val="single" w:sz="8" w:space="0" w:color="B7C9D3" w:themeColor="accent6"/>
          <w:right w:val="single" w:sz="8" w:space="0" w:color="B7C9D3" w:themeColor="accent6"/>
        </w:tcBorders>
      </w:tcPr>
    </w:tblStylePr>
    <w:tblStylePr w:type="firstCol">
      <w:rPr>
        <w:b/>
        <w:bCs/>
      </w:rPr>
    </w:tblStylePr>
    <w:tblStylePr w:type="lastCol">
      <w:rPr>
        <w:b/>
        <w:bCs/>
      </w:rPr>
    </w:tblStylePr>
    <w:tblStylePr w:type="band1Vert">
      <w:tblPr/>
      <w:tcPr>
        <w:tcBorders>
          <w:top w:val="single" w:sz="8" w:space="0" w:color="B7C9D3" w:themeColor="accent6"/>
          <w:left w:val="single" w:sz="8" w:space="0" w:color="B7C9D3" w:themeColor="accent6"/>
          <w:bottom w:val="single" w:sz="8" w:space="0" w:color="B7C9D3" w:themeColor="accent6"/>
          <w:right w:val="single" w:sz="8" w:space="0" w:color="B7C9D3" w:themeColor="accent6"/>
        </w:tcBorders>
      </w:tcPr>
    </w:tblStylePr>
    <w:tblStylePr w:type="band1Horz">
      <w:tblPr/>
      <w:tcPr>
        <w:tcBorders>
          <w:top w:val="single" w:sz="8" w:space="0" w:color="B7C9D3" w:themeColor="accent6"/>
          <w:left w:val="single" w:sz="8" w:space="0" w:color="B7C9D3" w:themeColor="accent6"/>
          <w:bottom w:val="single" w:sz="8" w:space="0" w:color="B7C9D3" w:themeColor="accent6"/>
          <w:right w:val="single" w:sz="8" w:space="0" w:color="B7C9D3" w:themeColor="accent6"/>
        </w:tcBorders>
      </w:tcPr>
    </w:tblStylePr>
  </w:style>
  <w:style w:type="table" w:styleId="LightShading">
    <w:name w:val="Light Shading"/>
    <w:basedOn w:val="TableNormal"/>
    <w:uiPriority w:val="60"/>
    <w:locked/>
    <w:rsid w:val="00F80750"/>
    <w:pPr>
      <w:spacing w:after="0" w:line="240" w:lineRule="auto"/>
    </w:pPr>
    <w:rPr>
      <w:color w:val="1C1C1C" w:themeColor="text1" w:themeShade="BF"/>
    </w:rPr>
    <w:tblPr>
      <w:tblStyleRowBandSize w:val="1"/>
      <w:tblStyleColBandSize w:val="1"/>
      <w:tblBorders>
        <w:top w:val="single" w:sz="8" w:space="0" w:color="262626" w:themeColor="text1"/>
        <w:bottom w:val="single" w:sz="8" w:space="0" w:color="262626" w:themeColor="text1"/>
      </w:tblBorders>
    </w:tblPr>
    <w:tblStylePr w:type="firstRow">
      <w:pPr>
        <w:spacing w:before="0" w:after="0" w:line="240" w:lineRule="auto"/>
      </w:pPr>
      <w:rPr>
        <w:b/>
        <w:bCs/>
      </w:rPr>
      <w:tblPr/>
      <w:tcPr>
        <w:tcBorders>
          <w:top w:val="single" w:sz="8" w:space="0" w:color="262626" w:themeColor="text1"/>
          <w:left w:val="nil"/>
          <w:bottom w:val="single" w:sz="8" w:space="0" w:color="262626" w:themeColor="text1"/>
          <w:right w:val="nil"/>
          <w:insideH w:val="nil"/>
          <w:insideV w:val="nil"/>
        </w:tcBorders>
      </w:tcPr>
    </w:tblStylePr>
    <w:tblStylePr w:type="lastRow">
      <w:pPr>
        <w:spacing w:before="0" w:after="0" w:line="240" w:lineRule="auto"/>
      </w:pPr>
      <w:rPr>
        <w:b/>
        <w:bCs/>
      </w:rPr>
      <w:tblPr/>
      <w:tcPr>
        <w:tcBorders>
          <w:top w:val="single" w:sz="8" w:space="0" w:color="262626" w:themeColor="text1"/>
          <w:left w:val="nil"/>
          <w:bottom w:val="single" w:sz="8" w:space="0" w:color="262626"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9C9C9" w:themeFill="text1" w:themeFillTint="3F"/>
      </w:tcPr>
    </w:tblStylePr>
    <w:tblStylePr w:type="band1Horz">
      <w:tblPr/>
      <w:tcPr>
        <w:tcBorders>
          <w:left w:val="nil"/>
          <w:right w:val="nil"/>
          <w:insideH w:val="nil"/>
          <w:insideV w:val="nil"/>
        </w:tcBorders>
        <w:shd w:val="clear" w:color="auto" w:fill="C9C9C9" w:themeFill="text1" w:themeFillTint="3F"/>
      </w:tcPr>
    </w:tblStylePr>
  </w:style>
  <w:style w:type="table" w:styleId="LightShading-Accent1">
    <w:name w:val="Light Shading Accent 1"/>
    <w:basedOn w:val="TableNormal"/>
    <w:uiPriority w:val="60"/>
    <w:locked/>
    <w:rsid w:val="00F80750"/>
    <w:pPr>
      <w:spacing w:after="0" w:line="240" w:lineRule="auto"/>
    </w:pPr>
    <w:rPr>
      <w:color w:val="A31E15" w:themeColor="accent1" w:themeShade="BF"/>
    </w:rPr>
    <w:tblPr>
      <w:tblStyleRowBandSize w:val="1"/>
      <w:tblStyleColBandSize w:val="1"/>
      <w:tblBorders>
        <w:top w:val="single" w:sz="8" w:space="0" w:color="DA291C" w:themeColor="accent1"/>
        <w:bottom w:val="single" w:sz="8" w:space="0" w:color="DA291C" w:themeColor="accent1"/>
      </w:tblBorders>
    </w:tblPr>
    <w:tblStylePr w:type="firstRow">
      <w:pPr>
        <w:spacing w:before="0" w:after="0" w:line="240" w:lineRule="auto"/>
      </w:pPr>
      <w:rPr>
        <w:b/>
        <w:bCs/>
      </w:rPr>
      <w:tblPr/>
      <w:tcPr>
        <w:tcBorders>
          <w:top w:val="single" w:sz="8" w:space="0" w:color="DA291C" w:themeColor="accent1"/>
          <w:left w:val="nil"/>
          <w:bottom w:val="single" w:sz="8" w:space="0" w:color="DA291C" w:themeColor="accent1"/>
          <w:right w:val="nil"/>
          <w:insideH w:val="nil"/>
          <w:insideV w:val="nil"/>
        </w:tcBorders>
      </w:tcPr>
    </w:tblStylePr>
    <w:tblStylePr w:type="lastRow">
      <w:pPr>
        <w:spacing w:before="0" w:after="0" w:line="240" w:lineRule="auto"/>
      </w:pPr>
      <w:rPr>
        <w:b/>
        <w:bCs/>
      </w:rPr>
      <w:tblPr/>
      <w:tcPr>
        <w:tcBorders>
          <w:top w:val="single" w:sz="8" w:space="0" w:color="DA291C" w:themeColor="accent1"/>
          <w:left w:val="nil"/>
          <w:bottom w:val="single" w:sz="8" w:space="0" w:color="DA291C"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7C8C5" w:themeFill="accent1" w:themeFillTint="3F"/>
      </w:tcPr>
    </w:tblStylePr>
    <w:tblStylePr w:type="band1Horz">
      <w:tblPr/>
      <w:tcPr>
        <w:tcBorders>
          <w:left w:val="nil"/>
          <w:right w:val="nil"/>
          <w:insideH w:val="nil"/>
          <w:insideV w:val="nil"/>
        </w:tcBorders>
        <w:shd w:val="clear" w:color="auto" w:fill="F7C8C5" w:themeFill="accent1" w:themeFillTint="3F"/>
      </w:tcPr>
    </w:tblStylePr>
  </w:style>
  <w:style w:type="table" w:styleId="LightShading-Accent2">
    <w:name w:val="Light Shading Accent 2"/>
    <w:basedOn w:val="TableNormal"/>
    <w:uiPriority w:val="60"/>
    <w:locked/>
    <w:rsid w:val="00F80750"/>
    <w:pPr>
      <w:spacing w:after="0" w:line="240" w:lineRule="auto"/>
    </w:pPr>
    <w:rPr>
      <w:color w:val="666969" w:themeColor="accent2" w:themeShade="BF"/>
    </w:rPr>
    <w:tblPr>
      <w:tblStyleRowBandSize w:val="1"/>
      <w:tblStyleColBandSize w:val="1"/>
      <w:tblBorders>
        <w:top w:val="single" w:sz="8" w:space="0" w:color="898D8D" w:themeColor="accent2"/>
        <w:bottom w:val="single" w:sz="8" w:space="0" w:color="898D8D" w:themeColor="accent2"/>
      </w:tblBorders>
    </w:tblPr>
    <w:tblStylePr w:type="firstRow">
      <w:pPr>
        <w:spacing w:before="0" w:after="0" w:line="240" w:lineRule="auto"/>
      </w:pPr>
      <w:rPr>
        <w:b/>
        <w:bCs/>
      </w:rPr>
      <w:tblPr/>
      <w:tcPr>
        <w:tcBorders>
          <w:top w:val="single" w:sz="8" w:space="0" w:color="898D8D" w:themeColor="accent2"/>
          <w:left w:val="nil"/>
          <w:bottom w:val="single" w:sz="8" w:space="0" w:color="898D8D" w:themeColor="accent2"/>
          <w:right w:val="nil"/>
          <w:insideH w:val="nil"/>
          <w:insideV w:val="nil"/>
        </w:tcBorders>
      </w:tcPr>
    </w:tblStylePr>
    <w:tblStylePr w:type="lastRow">
      <w:pPr>
        <w:spacing w:before="0" w:after="0" w:line="240" w:lineRule="auto"/>
      </w:pPr>
      <w:rPr>
        <w:b/>
        <w:bCs/>
      </w:rPr>
      <w:tblPr/>
      <w:tcPr>
        <w:tcBorders>
          <w:top w:val="single" w:sz="8" w:space="0" w:color="898D8D" w:themeColor="accent2"/>
          <w:left w:val="nil"/>
          <w:bottom w:val="single" w:sz="8" w:space="0" w:color="898D8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1E2E2" w:themeFill="accent2" w:themeFillTint="3F"/>
      </w:tcPr>
    </w:tblStylePr>
    <w:tblStylePr w:type="band1Horz">
      <w:tblPr/>
      <w:tcPr>
        <w:tcBorders>
          <w:left w:val="nil"/>
          <w:right w:val="nil"/>
          <w:insideH w:val="nil"/>
          <w:insideV w:val="nil"/>
        </w:tcBorders>
        <w:shd w:val="clear" w:color="auto" w:fill="E1E2E2" w:themeFill="accent2" w:themeFillTint="3F"/>
      </w:tcPr>
    </w:tblStylePr>
  </w:style>
  <w:style w:type="table" w:styleId="LightShading-Accent3">
    <w:name w:val="Light Shading Accent 3"/>
    <w:basedOn w:val="TableNormal"/>
    <w:uiPriority w:val="60"/>
    <w:locked/>
    <w:rsid w:val="00F80750"/>
    <w:pPr>
      <w:spacing w:after="0" w:line="240" w:lineRule="auto"/>
    </w:pPr>
    <w:rPr>
      <w:color w:val="989FA1" w:themeColor="accent3" w:themeShade="BF"/>
    </w:rPr>
    <w:tblPr>
      <w:tblStyleRowBandSize w:val="1"/>
      <w:tblStyleColBandSize w:val="1"/>
      <w:tblBorders>
        <w:top w:val="single" w:sz="8" w:space="0" w:color="D0D3D4" w:themeColor="accent3"/>
        <w:bottom w:val="single" w:sz="8" w:space="0" w:color="D0D3D4" w:themeColor="accent3"/>
      </w:tblBorders>
    </w:tblPr>
    <w:tblStylePr w:type="firstRow">
      <w:pPr>
        <w:spacing w:before="0" w:after="0" w:line="240" w:lineRule="auto"/>
      </w:pPr>
      <w:rPr>
        <w:b/>
        <w:bCs/>
      </w:rPr>
      <w:tblPr/>
      <w:tcPr>
        <w:tcBorders>
          <w:top w:val="single" w:sz="8" w:space="0" w:color="D0D3D4" w:themeColor="accent3"/>
          <w:left w:val="nil"/>
          <w:bottom w:val="single" w:sz="8" w:space="0" w:color="D0D3D4" w:themeColor="accent3"/>
          <w:right w:val="nil"/>
          <w:insideH w:val="nil"/>
          <w:insideV w:val="nil"/>
        </w:tcBorders>
      </w:tcPr>
    </w:tblStylePr>
    <w:tblStylePr w:type="lastRow">
      <w:pPr>
        <w:spacing w:before="0" w:after="0" w:line="240" w:lineRule="auto"/>
      </w:pPr>
      <w:rPr>
        <w:b/>
        <w:bCs/>
      </w:rPr>
      <w:tblPr/>
      <w:tcPr>
        <w:tcBorders>
          <w:top w:val="single" w:sz="8" w:space="0" w:color="D0D3D4" w:themeColor="accent3"/>
          <w:left w:val="nil"/>
          <w:bottom w:val="single" w:sz="8" w:space="0" w:color="D0D3D4"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F4F4" w:themeFill="accent3" w:themeFillTint="3F"/>
      </w:tcPr>
    </w:tblStylePr>
    <w:tblStylePr w:type="band1Horz">
      <w:tblPr/>
      <w:tcPr>
        <w:tcBorders>
          <w:left w:val="nil"/>
          <w:right w:val="nil"/>
          <w:insideH w:val="nil"/>
          <w:insideV w:val="nil"/>
        </w:tcBorders>
        <w:shd w:val="clear" w:color="auto" w:fill="F3F4F4" w:themeFill="accent3" w:themeFillTint="3F"/>
      </w:tcPr>
    </w:tblStylePr>
  </w:style>
  <w:style w:type="table" w:styleId="LightShading-Accent4">
    <w:name w:val="Light Shading Accent 4"/>
    <w:basedOn w:val="TableNormal"/>
    <w:uiPriority w:val="60"/>
    <w:locked/>
    <w:rsid w:val="00F80750"/>
    <w:pPr>
      <w:spacing w:after="0" w:line="240" w:lineRule="auto"/>
    </w:pPr>
    <w:rPr>
      <w:color w:val="9CA170" w:themeColor="accent4" w:themeShade="BF"/>
    </w:rPr>
    <w:tblPr>
      <w:tblStyleRowBandSize w:val="1"/>
      <w:tblStyleColBandSize w:val="1"/>
      <w:tblBorders>
        <w:top w:val="single" w:sz="8" w:space="0" w:color="C3C6A8" w:themeColor="accent4"/>
        <w:bottom w:val="single" w:sz="8" w:space="0" w:color="C3C6A8" w:themeColor="accent4"/>
      </w:tblBorders>
    </w:tblPr>
    <w:tblStylePr w:type="firstRow">
      <w:pPr>
        <w:spacing w:before="0" w:after="0" w:line="240" w:lineRule="auto"/>
      </w:pPr>
      <w:rPr>
        <w:b/>
        <w:bCs/>
      </w:rPr>
      <w:tblPr/>
      <w:tcPr>
        <w:tcBorders>
          <w:top w:val="single" w:sz="8" w:space="0" w:color="C3C6A8" w:themeColor="accent4"/>
          <w:left w:val="nil"/>
          <w:bottom w:val="single" w:sz="8" w:space="0" w:color="C3C6A8" w:themeColor="accent4"/>
          <w:right w:val="nil"/>
          <w:insideH w:val="nil"/>
          <w:insideV w:val="nil"/>
        </w:tcBorders>
      </w:tcPr>
    </w:tblStylePr>
    <w:tblStylePr w:type="lastRow">
      <w:pPr>
        <w:spacing w:before="0" w:after="0" w:line="240" w:lineRule="auto"/>
      </w:pPr>
      <w:rPr>
        <w:b/>
        <w:bCs/>
      </w:rPr>
      <w:tblPr/>
      <w:tcPr>
        <w:tcBorders>
          <w:top w:val="single" w:sz="8" w:space="0" w:color="C3C6A8" w:themeColor="accent4"/>
          <w:left w:val="nil"/>
          <w:bottom w:val="single" w:sz="8" w:space="0" w:color="C3C6A8"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0F1E9" w:themeFill="accent4" w:themeFillTint="3F"/>
      </w:tcPr>
    </w:tblStylePr>
    <w:tblStylePr w:type="band1Horz">
      <w:tblPr/>
      <w:tcPr>
        <w:tcBorders>
          <w:left w:val="nil"/>
          <w:right w:val="nil"/>
          <w:insideH w:val="nil"/>
          <w:insideV w:val="nil"/>
        </w:tcBorders>
        <w:shd w:val="clear" w:color="auto" w:fill="F0F1E9" w:themeFill="accent4" w:themeFillTint="3F"/>
      </w:tcPr>
    </w:tblStylePr>
  </w:style>
  <w:style w:type="table" w:styleId="LightShading-Accent5">
    <w:name w:val="Light Shading Accent 5"/>
    <w:basedOn w:val="TableNormal"/>
    <w:uiPriority w:val="60"/>
    <w:locked/>
    <w:rsid w:val="00F80750"/>
    <w:pPr>
      <w:spacing w:after="0" w:line="240" w:lineRule="auto"/>
    </w:pPr>
    <w:rPr>
      <w:color w:val="C5AB5F" w:themeColor="accent5" w:themeShade="BF"/>
    </w:rPr>
    <w:tblPr>
      <w:tblStyleRowBandSize w:val="1"/>
      <w:tblStyleColBandSize w:val="1"/>
      <w:tblBorders>
        <w:top w:val="single" w:sz="8" w:space="0" w:color="DFD1A7" w:themeColor="accent5"/>
        <w:bottom w:val="single" w:sz="8" w:space="0" w:color="DFD1A7" w:themeColor="accent5"/>
      </w:tblBorders>
    </w:tblPr>
    <w:tblStylePr w:type="firstRow">
      <w:pPr>
        <w:spacing w:before="0" w:after="0" w:line="240" w:lineRule="auto"/>
      </w:pPr>
      <w:rPr>
        <w:b/>
        <w:bCs/>
      </w:rPr>
      <w:tblPr/>
      <w:tcPr>
        <w:tcBorders>
          <w:top w:val="single" w:sz="8" w:space="0" w:color="DFD1A7" w:themeColor="accent5"/>
          <w:left w:val="nil"/>
          <w:bottom w:val="single" w:sz="8" w:space="0" w:color="DFD1A7" w:themeColor="accent5"/>
          <w:right w:val="nil"/>
          <w:insideH w:val="nil"/>
          <w:insideV w:val="nil"/>
        </w:tcBorders>
      </w:tcPr>
    </w:tblStylePr>
    <w:tblStylePr w:type="lastRow">
      <w:pPr>
        <w:spacing w:before="0" w:after="0" w:line="240" w:lineRule="auto"/>
      </w:pPr>
      <w:rPr>
        <w:b/>
        <w:bCs/>
      </w:rPr>
      <w:tblPr/>
      <w:tcPr>
        <w:tcBorders>
          <w:top w:val="single" w:sz="8" w:space="0" w:color="DFD1A7" w:themeColor="accent5"/>
          <w:left w:val="nil"/>
          <w:bottom w:val="single" w:sz="8" w:space="0" w:color="DFD1A7"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7F3E9" w:themeFill="accent5" w:themeFillTint="3F"/>
      </w:tcPr>
    </w:tblStylePr>
    <w:tblStylePr w:type="band1Horz">
      <w:tblPr/>
      <w:tcPr>
        <w:tcBorders>
          <w:left w:val="nil"/>
          <w:right w:val="nil"/>
          <w:insideH w:val="nil"/>
          <w:insideV w:val="nil"/>
        </w:tcBorders>
        <w:shd w:val="clear" w:color="auto" w:fill="F7F3E9" w:themeFill="accent5" w:themeFillTint="3F"/>
      </w:tcPr>
    </w:tblStylePr>
  </w:style>
  <w:style w:type="table" w:styleId="LightShading-Accent6">
    <w:name w:val="Light Shading Accent 6"/>
    <w:basedOn w:val="TableNormal"/>
    <w:uiPriority w:val="60"/>
    <w:locked/>
    <w:rsid w:val="00F80750"/>
    <w:pPr>
      <w:spacing w:after="0" w:line="240" w:lineRule="auto"/>
    </w:pPr>
    <w:rPr>
      <w:color w:val="799AAD" w:themeColor="accent6" w:themeShade="BF"/>
    </w:rPr>
    <w:tblPr>
      <w:tblStyleRowBandSize w:val="1"/>
      <w:tblStyleColBandSize w:val="1"/>
      <w:tblBorders>
        <w:top w:val="single" w:sz="8" w:space="0" w:color="B7C9D3" w:themeColor="accent6"/>
        <w:bottom w:val="single" w:sz="8" w:space="0" w:color="B7C9D3" w:themeColor="accent6"/>
      </w:tblBorders>
    </w:tblPr>
    <w:tblStylePr w:type="firstRow">
      <w:pPr>
        <w:spacing w:before="0" w:after="0" w:line="240" w:lineRule="auto"/>
      </w:pPr>
      <w:rPr>
        <w:b/>
        <w:bCs/>
      </w:rPr>
      <w:tblPr/>
      <w:tcPr>
        <w:tcBorders>
          <w:top w:val="single" w:sz="8" w:space="0" w:color="B7C9D3" w:themeColor="accent6"/>
          <w:left w:val="nil"/>
          <w:bottom w:val="single" w:sz="8" w:space="0" w:color="B7C9D3" w:themeColor="accent6"/>
          <w:right w:val="nil"/>
          <w:insideH w:val="nil"/>
          <w:insideV w:val="nil"/>
        </w:tcBorders>
      </w:tcPr>
    </w:tblStylePr>
    <w:tblStylePr w:type="lastRow">
      <w:pPr>
        <w:spacing w:before="0" w:after="0" w:line="240" w:lineRule="auto"/>
      </w:pPr>
      <w:rPr>
        <w:b/>
        <w:bCs/>
      </w:rPr>
      <w:tblPr/>
      <w:tcPr>
        <w:tcBorders>
          <w:top w:val="single" w:sz="8" w:space="0" w:color="B7C9D3" w:themeColor="accent6"/>
          <w:left w:val="nil"/>
          <w:bottom w:val="single" w:sz="8" w:space="0" w:color="B7C9D3"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DF1F4" w:themeFill="accent6" w:themeFillTint="3F"/>
      </w:tcPr>
    </w:tblStylePr>
    <w:tblStylePr w:type="band1Horz">
      <w:tblPr/>
      <w:tcPr>
        <w:tcBorders>
          <w:left w:val="nil"/>
          <w:right w:val="nil"/>
          <w:insideH w:val="nil"/>
          <w:insideV w:val="nil"/>
        </w:tcBorders>
        <w:shd w:val="clear" w:color="auto" w:fill="EDF1F4" w:themeFill="accent6" w:themeFillTint="3F"/>
      </w:tcPr>
    </w:tblStylePr>
  </w:style>
  <w:style w:type="character" w:styleId="LineNumber">
    <w:name w:val="line number"/>
    <w:basedOn w:val="DefaultParagraphFont"/>
    <w:uiPriority w:val="99"/>
    <w:semiHidden/>
    <w:unhideWhenUsed/>
    <w:locked/>
    <w:rsid w:val="00F80750"/>
    <w:rPr>
      <w:noProof w:val="0"/>
      <w:lang w:val="en-AU"/>
    </w:rPr>
  </w:style>
  <w:style w:type="paragraph" w:styleId="List">
    <w:name w:val="List"/>
    <w:basedOn w:val="Normal"/>
    <w:uiPriority w:val="99"/>
    <w:semiHidden/>
    <w:unhideWhenUsed/>
    <w:locked/>
    <w:rsid w:val="00F80750"/>
    <w:pPr>
      <w:ind w:left="283" w:hanging="283"/>
      <w:contextualSpacing/>
    </w:pPr>
  </w:style>
  <w:style w:type="paragraph" w:styleId="List2">
    <w:name w:val="List 2"/>
    <w:basedOn w:val="Normal"/>
    <w:uiPriority w:val="99"/>
    <w:semiHidden/>
    <w:unhideWhenUsed/>
    <w:locked/>
    <w:rsid w:val="00F80750"/>
    <w:pPr>
      <w:ind w:left="566" w:hanging="283"/>
      <w:contextualSpacing/>
    </w:pPr>
  </w:style>
  <w:style w:type="paragraph" w:styleId="List3">
    <w:name w:val="List 3"/>
    <w:basedOn w:val="Normal"/>
    <w:uiPriority w:val="99"/>
    <w:semiHidden/>
    <w:unhideWhenUsed/>
    <w:locked/>
    <w:rsid w:val="00F80750"/>
    <w:pPr>
      <w:ind w:left="849" w:hanging="283"/>
      <w:contextualSpacing/>
    </w:pPr>
  </w:style>
  <w:style w:type="paragraph" w:styleId="List4">
    <w:name w:val="List 4"/>
    <w:basedOn w:val="Normal"/>
    <w:uiPriority w:val="99"/>
    <w:semiHidden/>
    <w:unhideWhenUsed/>
    <w:locked/>
    <w:rsid w:val="00F80750"/>
    <w:pPr>
      <w:ind w:left="1132" w:hanging="283"/>
      <w:contextualSpacing/>
    </w:pPr>
  </w:style>
  <w:style w:type="paragraph" w:styleId="List5">
    <w:name w:val="List 5"/>
    <w:basedOn w:val="Normal"/>
    <w:uiPriority w:val="99"/>
    <w:semiHidden/>
    <w:unhideWhenUsed/>
    <w:locked/>
    <w:rsid w:val="00F80750"/>
    <w:pPr>
      <w:ind w:left="1415" w:hanging="283"/>
      <w:contextualSpacing/>
    </w:pPr>
  </w:style>
  <w:style w:type="paragraph" w:styleId="ListBullet5">
    <w:name w:val="List Bullet 5"/>
    <w:basedOn w:val="Normal"/>
    <w:uiPriority w:val="99"/>
    <w:semiHidden/>
    <w:locked/>
    <w:rsid w:val="00F80750"/>
    <w:pPr>
      <w:numPr>
        <w:numId w:val="3"/>
      </w:numPr>
      <w:contextualSpacing/>
    </w:pPr>
  </w:style>
  <w:style w:type="paragraph" w:styleId="ListContinue">
    <w:name w:val="List Continue"/>
    <w:basedOn w:val="Normal"/>
    <w:uiPriority w:val="99"/>
    <w:semiHidden/>
    <w:unhideWhenUsed/>
    <w:locked/>
    <w:rsid w:val="00F80750"/>
    <w:pPr>
      <w:ind w:left="283"/>
      <w:contextualSpacing/>
    </w:pPr>
  </w:style>
  <w:style w:type="paragraph" w:styleId="ListContinue2">
    <w:name w:val="List Continue 2"/>
    <w:basedOn w:val="Normal"/>
    <w:uiPriority w:val="99"/>
    <w:semiHidden/>
    <w:unhideWhenUsed/>
    <w:locked/>
    <w:rsid w:val="00F80750"/>
    <w:pPr>
      <w:ind w:left="566"/>
      <w:contextualSpacing/>
    </w:pPr>
  </w:style>
  <w:style w:type="paragraph" w:styleId="ListContinue3">
    <w:name w:val="List Continue 3"/>
    <w:basedOn w:val="Normal"/>
    <w:uiPriority w:val="99"/>
    <w:semiHidden/>
    <w:unhideWhenUsed/>
    <w:locked/>
    <w:rsid w:val="00F80750"/>
    <w:pPr>
      <w:ind w:left="849"/>
      <w:contextualSpacing/>
    </w:pPr>
  </w:style>
  <w:style w:type="paragraph" w:styleId="ListContinue4">
    <w:name w:val="List Continue 4"/>
    <w:basedOn w:val="Normal"/>
    <w:uiPriority w:val="99"/>
    <w:semiHidden/>
    <w:unhideWhenUsed/>
    <w:locked/>
    <w:rsid w:val="00F80750"/>
    <w:pPr>
      <w:ind w:left="1132"/>
      <w:contextualSpacing/>
    </w:pPr>
  </w:style>
  <w:style w:type="paragraph" w:styleId="ListContinue5">
    <w:name w:val="List Continue 5"/>
    <w:basedOn w:val="Normal"/>
    <w:uiPriority w:val="99"/>
    <w:semiHidden/>
    <w:unhideWhenUsed/>
    <w:locked/>
    <w:rsid w:val="00F80750"/>
    <w:pPr>
      <w:ind w:left="1415"/>
      <w:contextualSpacing/>
    </w:pPr>
  </w:style>
  <w:style w:type="paragraph" w:styleId="ListNumber5">
    <w:name w:val="List Number 5"/>
    <w:basedOn w:val="Normal"/>
    <w:uiPriority w:val="99"/>
    <w:semiHidden/>
    <w:locked/>
    <w:rsid w:val="00F80750"/>
    <w:pPr>
      <w:numPr>
        <w:numId w:val="4"/>
      </w:numPr>
      <w:contextualSpacing/>
    </w:pPr>
  </w:style>
  <w:style w:type="paragraph" w:styleId="ListParagraph">
    <w:name w:val="List Paragraph"/>
    <w:aliases w:val="P3Numbered List,CRP Numbered List,List Paragraph (numbered (a)),List Paragraph1,List Paragraph11,L,Recommendation,CV text,Table text,Colorful List - Accent 11,COOP,Primary Bullet List,F5 List Paragraph,Dot pt,List Paragraph111,References"/>
    <w:link w:val="ListParagraphChar"/>
    <w:uiPriority w:val="34"/>
    <w:qFormat/>
    <w:rsid w:val="00072B30"/>
    <w:pPr>
      <w:tabs>
        <w:tab w:val="left" w:pos="357"/>
      </w:tabs>
      <w:ind w:left="357"/>
      <w:contextualSpacing/>
    </w:pPr>
  </w:style>
  <w:style w:type="paragraph" w:styleId="MacroText">
    <w:name w:val="macro"/>
    <w:link w:val="MacroTextChar"/>
    <w:uiPriority w:val="99"/>
    <w:semiHidden/>
    <w:unhideWhenUsed/>
    <w:locked/>
    <w:rsid w:val="00F80750"/>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rPr>
  </w:style>
  <w:style w:type="character" w:customStyle="1" w:styleId="MacroTextChar">
    <w:name w:val="Macro Text Char"/>
    <w:basedOn w:val="DefaultParagraphFont"/>
    <w:link w:val="MacroText"/>
    <w:uiPriority w:val="99"/>
    <w:semiHidden/>
    <w:rsid w:val="00F80750"/>
    <w:rPr>
      <w:rFonts w:ascii="Consolas" w:hAnsi="Consolas"/>
      <w:noProof w:val="0"/>
      <w:sz w:val="20"/>
      <w:szCs w:val="20"/>
      <w:lang w:val="en-AU"/>
    </w:rPr>
  </w:style>
  <w:style w:type="table" w:styleId="MediumGrid1">
    <w:name w:val="Medium Grid 1"/>
    <w:basedOn w:val="TableNormal"/>
    <w:uiPriority w:val="67"/>
    <w:locked/>
    <w:rsid w:val="00F80750"/>
    <w:pPr>
      <w:spacing w:after="0" w:line="240" w:lineRule="auto"/>
    </w:pPr>
    <w:tblPr>
      <w:tblStyleRowBandSize w:val="1"/>
      <w:tblStyleColBandSize w:val="1"/>
      <w:tblBorders>
        <w:top w:val="single" w:sz="8" w:space="0" w:color="5C5C5C" w:themeColor="text1" w:themeTint="BF"/>
        <w:left w:val="single" w:sz="8" w:space="0" w:color="5C5C5C" w:themeColor="text1" w:themeTint="BF"/>
        <w:bottom w:val="single" w:sz="8" w:space="0" w:color="5C5C5C" w:themeColor="text1" w:themeTint="BF"/>
        <w:right w:val="single" w:sz="8" w:space="0" w:color="5C5C5C" w:themeColor="text1" w:themeTint="BF"/>
        <w:insideH w:val="single" w:sz="8" w:space="0" w:color="5C5C5C" w:themeColor="text1" w:themeTint="BF"/>
        <w:insideV w:val="single" w:sz="8" w:space="0" w:color="5C5C5C" w:themeColor="text1" w:themeTint="BF"/>
      </w:tblBorders>
    </w:tblPr>
    <w:tcPr>
      <w:shd w:val="clear" w:color="auto" w:fill="C9C9C9" w:themeFill="text1" w:themeFillTint="3F"/>
    </w:tcPr>
    <w:tblStylePr w:type="firstRow">
      <w:rPr>
        <w:b/>
        <w:bCs/>
      </w:rPr>
    </w:tblStylePr>
    <w:tblStylePr w:type="lastRow">
      <w:rPr>
        <w:b/>
        <w:bCs/>
      </w:rPr>
      <w:tblPr/>
      <w:tcPr>
        <w:tcBorders>
          <w:top w:val="single" w:sz="18" w:space="0" w:color="5C5C5C" w:themeColor="text1" w:themeTint="BF"/>
        </w:tcBorders>
      </w:tcPr>
    </w:tblStylePr>
    <w:tblStylePr w:type="firstCol">
      <w:rPr>
        <w:b/>
        <w:bCs/>
      </w:rPr>
    </w:tblStylePr>
    <w:tblStylePr w:type="lastCol">
      <w:rPr>
        <w:b/>
        <w:bCs/>
      </w:rPr>
    </w:tblStylePr>
    <w:tblStylePr w:type="band1Vert">
      <w:tblPr/>
      <w:tcPr>
        <w:shd w:val="clear" w:color="auto" w:fill="929292" w:themeFill="text1" w:themeFillTint="7F"/>
      </w:tcPr>
    </w:tblStylePr>
    <w:tblStylePr w:type="band1Horz">
      <w:tblPr/>
      <w:tcPr>
        <w:shd w:val="clear" w:color="auto" w:fill="929292" w:themeFill="text1" w:themeFillTint="7F"/>
      </w:tcPr>
    </w:tblStylePr>
  </w:style>
  <w:style w:type="table" w:styleId="MediumGrid1-Accent1">
    <w:name w:val="Medium Grid 1 Accent 1"/>
    <w:basedOn w:val="TableNormal"/>
    <w:uiPriority w:val="67"/>
    <w:locked/>
    <w:rsid w:val="00F80750"/>
    <w:pPr>
      <w:spacing w:after="0" w:line="240" w:lineRule="auto"/>
    </w:pPr>
    <w:tblPr>
      <w:tblStyleRowBandSize w:val="1"/>
      <w:tblStyleColBandSize w:val="1"/>
      <w:tblBorders>
        <w:top w:val="single" w:sz="8" w:space="0" w:color="E8594F" w:themeColor="accent1" w:themeTint="BF"/>
        <w:left w:val="single" w:sz="8" w:space="0" w:color="E8594F" w:themeColor="accent1" w:themeTint="BF"/>
        <w:bottom w:val="single" w:sz="8" w:space="0" w:color="E8594F" w:themeColor="accent1" w:themeTint="BF"/>
        <w:right w:val="single" w:sz="8" w:space="0" w:color="E8594F" w:themeColor="accent1" w:themeTint="BF"/>
        <w:insideH w:val="single" w:sz="8" w:space="0" w:color="E8594F" w:themeColor="accent1" w:themeTint="BF"/>
        <w:insideV w:val="single" w:sz="8" w:space="0" w:color="E8594F" w:themeColor="accent1" w:themeTint="BF"/>
      </w:tblBorders>
    </w:tblPr>
    <w:tcPr>
      <w:shd w:val="clear" w:color="auto" w:fill="F7C8C5" w:themeFill="accent1" w:themeFillTint="3F"/>
    </w:tcPr>
    <w:tblStylePr w:type="firstRow">
      <w:rPr>
        <w:b/>
        <w:bCs/>
      </w:rPr>
    </w:tblStylePr>
    <w:tblStylePr w:type="lastRow">
      <w:rPr>
        <w:b/>
        <w:bCs/>
      </w:rPr>
      <w:tblPr/>
      <w:tcPr>
        <w:tcBorders>
          <w:top w:val="single" w:sz="18" w:space="0" w:color="E8594F" w:themeColor="accent1" w:themeTint="BF"/>
        </w:tcBorders>
      </w:tcPr>
    </w:tblStylePr>
    <w:tblStylePr w:type="firstCol">
      <w:rPr>
        <w:b/>
        <w:bCs/>
      </w:rPr>
    </w:tblStylePr>
    <w:tblStylePr w:type="lastCol">
      <w:rPr>
        <w:b/>
        <w:bCs/>
      </w:rPr>
    </w:tblStylePr>
    <w:tblStylePr w:type="band1Vert">
      <w:tblPr/>
      <w:tcPr>
        <w:shd w:val="clear" w:color="auto" w:fill="F0918A" w:themeFill="accent1" w:themeFillTint="7F"/>
      </w:tcPr>
    </w:tblStylePr>
    <w:tblStylePr w:type="band1Horz">
      <w:tblPr/>
      <w:tcPr>
        <w:shd w:val="clear" w:color="auto" w:fill="F0918A" w:themeFill="accent1" w:themeFillTint="7F"/>
      </w:tcPr>
    </w:tblStylePr>
  </w:style>
  <w:style w:type="table" w:styleId="MediumGrid1-Accent2">
    <w:name w:val="Medium Grid 1 Accent 2"/>
    <w:basedOn w:val="TableNormal"/>
    <w:uiPriority w:val="67"/>
    <w:locked/>
    <w:rsid w:val="00F80750"/>
    <w:pPr>
      <w:spacing w:after="0" w:line="240" w:lineRule="auto"/>
    </w:pPr>
    <w:tblPr>
      <w:tblStyleRowBandSize w:val="1"/>
      <w:tblStyleColBandSize w:val="1"/>
      <w:tblBorders>
        <w:top w:val="single" w:sz="8" w:space="0" w:color="A6A9A9" w:themeColor="accent2" w:themeTint="BF"/>
        <w:left w:val="single" w:sz="8" w:space="0" w:color="A6A9A9" w:themeColor="accent2" w:themeTint="BF"/>
        <w:bottom w:val="single" w:sz="8" w:space="0" w:color="A6A9A9" w:themeColor="accent2" w:themeTint="BF"/>
        <w:right w:val="single" w:sz="8" w:space="0" w:color="A6A9A9" w:themeColor="accent2" w:themeTint="BF"/>
        <w:insideH w:val="single" w:sz="8" w:space="0" w:color="A6A9A9" w:themeColor="accent2" w:themeTint="BF"/>
        <w:insideV w:val="single" w:sz="8" w:space="0" w:color="A6A9A9" w:themeColor="accent2" w:themeTint="BF"/>
      </w:tblBorders>
    </w:tblPr>
    <w:tcPr>
      <w:shd w:val="clear" w:color="auto" w:fill="E1E2E2" w:themeFill="accent2" w:themeFillTint="3F"/>
    </w:tcPr>
    <w:tblStylePr w:type="firstRow">
      <w:rPr>
        <w:b/>
        <w:bCs/>
      </w:rPr>
    </w:tblStylePr>
    <w:tblStylePr w:type="lastRow">
      <w:rPr>
        <w:b/>
        <w:bCs/>
      </w:rPr>
      <w:tblPr/>
      <w:tcPr>
        <w:tcBorders>
          <w:top w:val="single" w:sz="18" w:space="0" w:color="A6A9A9" w:themeColor="accent2" w:themeTint="BF"/>
        </w:tcBorders>
      </w:tcPr>
    </w:tblStylePr>
    <w:tblStylePr w:type="firstCol">
      <w:rPr>
        <w:b/>
        <w:bCs/>
      </w:rPr>
    </w:tblStylePr>
    <w:tblStylePr w:type="lastCol">
      <w:rPr>
        <w:b/>
        <w:bCs/>
      </w:rPr>
    </w:tblStylePr>
    <w:tblStylePr w:type="band1Vert">
      <w:tblPr/>
      <w:tcPr>
        <w:shd w:val="clear" w:color="auto" w:fill="C4C6C6" w:themeFill="accent2" w:themeFillTint="7F"/>
      </w:tcPr>
    </w:tblStylePr>
    <w:tblStylePr w:type="band1Horz">
      <w:tblPr/>
      <w:tcPr>
        <w:shd w:val="clear" w:color="auto" w:fill="C4C6C6" w:themeFill="accent2" w:themeFillTint="7F"/>
      </w:tcPr>
    </w:tblStylePr>
  </w:style>
  <w:style w:type="table" w:styleId="MediumGrid1-Accent3">
    <w:name w:val="Medium Grid 1 Accent 3"/>
    <w:basedOn w:val="TableNormal"/>
    <w:uiPriority w:val="67"/>
    <w:locked/>
    <w:rsid w:val="00F80750"/>
    <w:pPr>
      <w:spacing w:after="0" w:line="240" w:lineRule="auto"/>
    </w:pPr>
    <w:tblPr>
      <w:tblStyleRowBandSize w:val="1"/>
      <w:tblStyleColBandSize w:val="1"/>
      <w:tblBorders>
        <w:top w:val="single" w:sz="8" w:space="0" w:color="DBDDDE" w:themeColor="accent3" w:themeTint="BF"/>
        <w:left w:val="single" w:sz="8" w:space="0" w:color="DBDDDE" w:themeColor="accent3" w:themeTint="BF"/>
        <w:bottom w:val="single" w:sz="8" w:space="0" w:color="DBDDDE" w:themeColor="accent3" w:themeTint="BF"/>
        <w:right w:val="single" w:sz="8" w:space="0" w:color="DBDDDE" w:themeColor="accent3" w:themeTint="BF"/>
        <w:insideH w:val="single" w:sz="8" w:space="0" w:color="DBDDDE" w:themeColor="accent3" w:themeTint="BF"/>
        <w:insideV w:val="single" w:sz="8" w:space="0" w:color="DBDDDE" w:themeColor="accent3" w:themeTint="BF"/>
      </w:tblBorders>
    </w:tblPr>
    <w:tcPr>
      <w:shd w:val="clear" w:color="auto" w:fill="F3F4F4" w:themeFill="accent3" w:themeFillTint="3F"/>
    </w:tcPr>
    <w:tblStylePr w:type="firstRow">
      <w:rPr>
        <w:b/>
        <w:bCs/>
      </w:rPr>
    </w:tblStylePr>
    <w:tblStylePr w:type="lastRow">
      <w:rPr>
        <w:b/>
        <w:bCs/>
      </w:rPr>
      <w:tblPr/>
      <w:tcPr>
        <w:tcBorders>
          <w:top w:val="single" w:sz="18" w:space="0" w:color="DBDDDE" w:themeColor="accent3" w:themeTint="BF"/>
        </w:tcBorders>
      </w:tcPr>
    </w:tblStylePr>
    <w:tblStylePr w:type="firstCol">
      <w:rPr>
        <w:b/>
        <w:bCs/>
      </w:rPr>
    </w:tblStylePr>
    <w:tblStylePr w:type="lastCol">
      <w:rPr>
        <w:b/>
        <w:bCs/>
      </w:rPr>
    </w:tblStylePr>
    <w:tblStylePr w:type="band1Vert">
      <w:tblPr/>
      <w:tcPr>
        <w:shd w:val="clear" w:color="auto" w:fill="E7E8E9" w:themeFill="accent3" w:themeFillTint="7F"/>
      </w:tcPr>
    </w:tblStylePr>
    <w:tblStylePr w:type="band1Horz">
      <w:tblPr/>
      <w:tcPr>
        <w:shd w:val="clear" w:color="auto" w:fill="E7E8E9" w:themeFill="accent3" w:themeFillTint="7F"/>
      </w:tcPr>
    </w:tblStylePr>
  </w:style>
  <w:style w:type="table" w:styleId="MediumGrid1-Accent4">
    <w:name w:val="Medium Grid 1 Accent 4"/>
    <w:basedOn w:val="TableNormal"/>
    <w:uiPriority w:val="67"/>
    <w:locked/>
    <w:rsid w:val="00F80750"/>
    <w:pPr>
      <w:spacing w:after="0" w:line="240" w:lineRule="auto"/>
    </w:pPr>
    <w:tblPr>
      <w:tblStyleRowBandSize w:val="1"/>
      <w:tblStyleColBandSize w:val="1"/>
      <w:tblBorders>
        <w:top w:val="single" w:sz="8" w:space="0" w:color="D2D4BD" w:themeColor="accent4" w:themeTint="BF"/>
        <w:left w:val="single" w:sz="8" w:space="0" w:color="D2D4BD" w:themeColor="accent4" w:themeTint="BF"/>
        <w:bottom w:val="single" w:sz="8" w:space="0" w:color="D2D4BD" w:themeColor="accent4" w:themeTint="BF"/>
        <w:right w:val="single" w:sz="8" w:space="0" w:color="D2D4BD" w:themeColor="accent4" w:themeTint="BF"/>
        <w:insideH w:val="single" w:sz="8" w:space="0" w:color="D2D4BD" w:themeColor="accent4" w:themeTint="BF"/>
        <w:insideV w:val="single" w:sz="8" w:space="0" w:color="D2D4BD" w:themeColor="accent4" w:themeTint="BF"/>
      </w:tblBorders>
    </w:tblPr>
    <w:tcPr>
      <w:shd w:val="clear" w:color="auto" w:fill="F0F1E9" w:themeFill="accent4" w:themeFillTint="3F"/>
    </w:tcPr>
    <w:tblStylePr w:type="firstRow">
      <w:rPr>
        <w:b/>
        <w:bCs/>
      </w:rPr>
    </w:tblStylePr>
    <w:tblStylePr w:type="lastRow">
      <w:rPr>
        <w:b/>
        <w:bCs/>
      </w:rPr>
      <w:tblPr/>
      <w:tcPr>
        <w:tcBorders>
          <w:top w:val="single" w:sz="18" w:space="0" w:color="D2D4BD" w:themeColor="accent4" w:themeTint="BF"/>
        </w:tcBorders>
      </w:tcPr>
    </w:tblStylePr>
    <w:tblStylePr w:type="firstCol">
      <w:rPr>
        <w:b/>
        <w:bCs/>
      </w:rPr>
    </w:tblStylePr>
    <w:tblStylePr w:type="lastCol">
      <w:rPr>
        <w:b/>
        <w:bCs/>
      </w:rPr>
    </w:tblStylePr>
    <w:tblStylePr w:type="band1Vert">
      <w:tblPr/>
      <w:tcPr>
        <w:shd w:val="clear" w:color="auto" w:fill="E0E2D3" w:themeFill="accent4" w:themeFillTint="7F"/>
      </w:tcPr>
    </w:tblStylePr>
    <w:tblStylePr w:type="band1Horz">
      <w:tblPr/>
      <w:tcPr>
        <w:shd w:val="clear" w:color="auto" w:fill="E0E2D3" w:themeFill="accent4" w:themeFillTint="7F"/>
      </w:tcPr>
    </w:tblStylePr>
  </w:style>
  <w:style w:type="table" w:styleId="MediumGrid1-Accent5">
    <w:name w:val="Medium Grid 1 Accent 5"/>
    <w:basedOn w:val="TableNormal"/>
    <w:uiPriority w:val="67"/>
    <w:locked/>
    <w:rsid w:val="00F80750"/>
    <w:pPr>
      <w:spacing w:after="0" w:line="240" w:lineRule="auto"/>
    </w:pPr>
    <w:tblPr>
      <w:tblStyleRowBandSize w:val="1"/>
      <w:tblStyleColBandSize w:val="1"/>
      <w:tblBorders>
        <w:top w:val="single" w:sz="8" w:space="0" w:color="E7DCBD" w:themeColor="accent5" w:themeTint="BF"/>
        <w:left w:val="single" w:sz="8" w:space="0" w:color="E7DCBD" w:themeColor="accent5" w:themeTint="BF"/>
        <w:bottom w:val="single" w:sz="8" w:space="0" w:color="E7DCBD" w:themeColor="accent5" w:themeTint="BF"/>
        <w:right w:val="single" w:sz="8" w:space="0" w:color="E7DCBD" w:themeColor="accent5" w:themeTint="BF"/>
        <w:insideH w:val="single" w:sz="8" w:space="0" w:color="E7DCBD" w:themeColor="accent5" w:themeTint="BF"/>
        <w:insideV w:val="single" w:sz="8" w:space="0" w:color="E7DCBD" w:themeColor="accent5" w:themeTint="BF"/>
      </w:tblBorders>
    </w:tblPr>
    <w:tcPr>
      <w:shd w:val="clear" w:color="auto" w:fill="F7F3E9" w:themeFill="accent5" w:themeFillTint="3F"/>
    </w:tcPr>
    <w:tblStylePr w:type="firstRow">
      <w:rPr>
        <w:b/>
        <w:bCs/>
      </w:rPr>
    </w:tblStylePr>
    <w:tblStylePr w:type="lastRow">
      <w:rPr>
        <w:b/>
        <w:bCs/>
      </w:rPr>
      <w:tblPr/>
      <w:tcPr>
        <w:tcBorders>
          <w:top w:val="single" w:sz="18" w:space="0" w:color="E7DCBD" w:themeColor="accent5" w:themeTint="BF"/>
        </w:tcBorders>
      </w:tcPr>
    </w:tblStylePr>
    <w:tblStylePr w:type="firstCol">
      <w:rPr>
        <w:b/>
        <w:bCs/>
      </w:rPr>
    </w:tblStylePr>
    <w:tblStylePr w:type="lastCol">
      <w:rPr>
        <w:b/>
        <w:bCs/>
      </w:rPr>
    </w:tblStylePr>
    <w:tblStylePr w:type="band1Vert">
      <w:tblPr/>
      <w:tcPr>
        <w:shd w:val="clear" w:color="auto" w:fill="EFE7D3" w:themeFill="accent5" w:themeFillTint="7F"/>
      </w:tcPr>
    </w:tblStylePr>
    <w:tblStylePr w:type="band1Horz">
      <w:tblPr/>
      <w:tcPr>
        <w:shd w:val="clear" w:color="auto" w:fill="EFE7D3" w:themeFill="accent5" w:themeFillTint="7F"/>
      </w:tcPr>
    </w:tblStylePr>
  </w:style>
  <w:style w:type="table" w:styleId="MediumGrid1-Accent6">
    <w:name w:val="Medium Grid 1 Accent 6"/>
    <w:basedOn w:val="TableNormal"/>
    <w:uiPriority w:val="67"/>
    <w:locked/>
    <w:rsid w:val="00F80750"/>
    <w:pPr>
      <w:spacing w:after="0" w:line="240" w:lineRule="auto"/>
    </w:pPr>
    <w:tblPr>
      <w:tblStyleRowBandSize w:val="1"/>
      <w:tblStyleColBandSize w:val="1"/>
      <w:tblBorders>
        <w:top w:val="single" w:sz="8" w:space="0" w:color="C9D6DE" w:themeColor="accent6" w:themeTint="BF"/>
        <w:left w:val="single" w:sz="8" w:space="0" w:color="C9D6DE" w:themeColor="accent6" w:themeTint="BF"/>
        <w:bottom w:val="single" w:sz="8" w:space="0" w:color="C9D6DE" w:themeColor="accent6" w:themeTint="BF"/>
        <w:right w:val="single" w:sz="8" w:space="0" w:color="C9D6DE" w:themeColor="accent6" w:themeTint="BF"/>
        <w:insideH w:val="single" w:sz="8" w:space="0" w:color="C9D6DE" w:themeColor="accent6" w:themeTint="BF"/>
        <w:insideV w:val="single" w:sz="8" w:space="0" w:color="C9D6DE" w:themeColor="accent6" w:themeTint="BF"/>
      </w:tblBorders>
    </w:tblPr>
    <w:tcPr>
      <w:shd w:val="clear" w:color="auto" w:fill="EDF1F4" w:themeFill="accent6" w:themeFillTint="3F"/>
    </w:tcPr>
    <w:tblStylePr w:type="firstRow">
      <w:rPr>
        <w:b/>
        <w:bCs/>
      </w:rPr>
    </w:tblStylePr>
    <w:tblStylePr w:type="lastRow">
      <w:rPr>
        <w:b/>
        <w:bCs/>
      </w:rPr>
      <w:tblPr/>
      <w:tcPr>
        <w:tcBorders>
          <w:top w:val="single" w:sz="18" w:space="0" w:color="C9D6DE" w:themeColor="accent6" w:themeTint="BF"/>
        </w:tcBorders>
      </w:tcPr>
    </w:tblStylePr>
    <w:tblStylePr w:type="firstCol">
      <w:rPr>
        <w:b/>
        <w:bCs/>
      </w:rPr>
    </w:tblStylePr>
    <w:tblStylePr w:type="lastCol">
      <w:rPr>
        <w:b/>
        <w:bCs/>
      </w:rPr>
    </w:tblStylePr>
    <w:tblStylePr w:type="band1Vert">
      <w:tblPr/>
      <w:tcPr>
        <w:shd w:val="clear" w:color="auto" w:fill="DBE3E9" w:themeFill="accent6" w:themeFillTint="7F"/>
      </w:tcPr>
    </w:tblStylePr>
    <w:tblStylePr w:type="band1Horz">
      <w:tblPr/>
      <w:tcPr>
        <w:shd w:val="clear" w:color="auto" w:fill="DBE3E9" w:themeFill="accent6" w:themeFillTint="7F"/>
      </w:tcPr>
    </w:tblStylePr>
  </w:style>
  <w:style w:type="table" w:styleId="MediumGrid2">
    <w:name w:val="Medium Grid 2"/>
    <w:basedOn w:val="TableNormal"/>
    <w:uiPriority w:val="68"/>
    <w:locked/>
    <w:rsid w:val="00F80750"/>
    <w:pPr>
      <w:spacing w:after="0" w:line="240" w:lineRule="auto"/>
    </w:pPr>
    <w:rPr>
      <w:rFonts w:asciiTheme="majorHAnsi" w:eastAsiaTheme="majorEastAsia" w:hAnsiTheme="majorHAnsi" w:cstheme="majorBidi"/>
    </w:rPr>
    <w:tblPr>
      <w:tblStyleRowBandSize w:val="1"/>
      <w:tblStyleColBandSize w:val="1"/>
      <w:tblBorders>
        <w:top w:val="single" w:sz="8" w:space="0" w:color="262626" w:themeColor="text1"/>
        <w:left w:val="single" w:sz="8" w:space="0" w:color="262626" w:themeColor="text1"/>
        <w:bottom w:val="single" w:sz="8" w:space="0" w:color="262626" w:themeColor="text1"/>
        <w:right w:val="single" w:sz="8" w:space="0" w:color="262626" w:themeColor="text1"/>
        <w:insideH w:val="single" w:sz="8" w:space="0" w:color="262626" w:themeColor="text1"/>
        <w:insideV w:val="single" w:sz="8" w:space="0" w:color="262626" w:themeColor="text1"/>
      </w:tblBorders>
    </w:tblPr>
    <w:tcPr>
      <w:shd w:val="clear" w:color="auto" w:fill="C9C9C9" w:themeFill="text1" w:themeFillTint="3F"/>
    </w:tcPr>
    <w:tblStylePr w:type="firstRow">
      <w:rPr>
        <w:b/>
        <w:bCs/>
        <w:color w:val="262626" w:themeColor="text1"/>
      </w:rPr>
      <w:tblPr/>
      <w:tcPr>
        <w:shd w:val="clear" w:color="auto" w:fill="E9E9E9" w:themeFill="text1" w:themeFillTint="19"/>
      </w:tcPr>
    </w:tblStylePr>
    <w:tblStylePr w:type="lastRow">
      <w:rPr>
        <w:b/>
        <w:bCs/>
        <w:color w:val="262626" w:themeColor="text1"/>
      </w:rPr>
      <w:tblPr/>
      <w:tcPr>
        <w:tcBorders>
          <w:top w:val="single" w:sz="12" w:space="0" w:color="262626" w:themeColor="text1"/>
          <w:left w:val="nil"/>
          <w:bottom w:val="nil"/>
          <w:right w:val="nil"/>
          <w:insideH w:val="nil"/>
          <w:insideV w:val="nil"/>
        </w:tcBorders>
        <w:shd w:val="clear" w:color="auto" w:fill="FFFFFF" w:themeFill="background1"/>
      </w:tcPr>
    </w:tblStylePr>
    <w:tblStylePr w:type="firstCol">
      <w:rPr>
        <w:b/>
        <w:bCs/>
        <w:color w:val="262626"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62626" w:themeColor="text1"/>
      </w:rPr>
      <w:tblPr/>
      <w:tcPr>
        <w:tcBorders>
          <w:top w:val="nil"/>
          <w:left w:val="nil"/>
          <w:bottom w:val="nil"/>
          <w:right w:val="nil"/>
          <w:insideH w:val="nil"/>
          <w:insideV w:val="nil"/>
        </w:tcBorders>
        <w:shd w:val="clear" w:color="auto" w:fill="D3D3D3" w:themeFill="text1" w:themeFillTint="33"/>
      </w:tcPr>
    </w:tblStylePr>
    <w:tblStylePr w:type="band1Vert">
      <w:tblPr/>
      <w:tcPr>
        <w:shd w:val="clear" w:color="auto" w:fill="929292" w:themeFill="text1" w:themeFillTint="7F"/>
      </w:tcPr>
    </w:tblStylePr>
    <w:tblStylePr w:type="band1Horz">
      <w:tblPr/>
      <w:tcPr>
        <w:tcBorders>
          <w:insideH w:val="single" w:sz="6" w:space="0" w:color="262626" w:themeColor="text1"/>
          <w:insideV w:val="single" w:sz="6" w:space="0" w:color="262626" w:themeColor="text1"/>
        </w:tcBorders>
        <w:shd w:val="clear" w:color="auto" w:fill="929292"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locked/>
    <w:rsid w:val="00F80750"/>
    <w:pPr>
      <w:spacing w:after="0" w:line="240" w:lineRule="auto"/>
    </w:pPr>
    <w:rPr>
      <w:rFonts w:asciiTheme="majorHAnsi" w:eastAsiaTheme="majorEastAsia" w:hAnsiTheme="majorHAnsi" w:cstheme="majorBidi"/>
    </w:rPr>
    <w:tblPr>
      <w:tblStyleRowBandSize w:val="1"/>
      <w:tblStyleColBandSize w:val="1"/>
      <w:tblBorders>
        <w:top w:val="single" w:sz="8" w:space="0" w:color="DA291C" w:themeColor="accent1"/>
        <w:left w:val="single" w:sz="8" w:space="0" w:color="DA291C" w:themeColor="accent1"/>
        <w:bottom w:val="single" w:sz="8" w:space="0" w:color="DA291C" w:themeColor="accent1"/>
        <w:right w:val="single" w:sz="8" w:space="0" w:color="DA291C" w:themeColor="accent1"/>
        <w:insideH w:val="single" w:sz="8" w:space="0" w:color="DA291C" w:themeColor="accent1"/>
        <w:insideV w:val="single" w:sz="8" w:space="0" w:color="DA291C" w:themeColor="accent1"/>
      </w:tblBorders>
    </w:tblPr>
    <w:tcPr>
      <w:shd w:val="clear" w:color="auto" w:fill="F7C8C5" w:themeFill="accent1" w:themeFillTint="3F"/>
    </w:tcPr>
    <w:tblStylePr w:type="firstRow">
      <w:rPr>
        <w:b/>
        <w:bCs/>
        <w:color w:val="262626" w:themeColor="text1"/>
      </w:rPr>
      <w:tblPr/>
      <w:tcPr>
        <w:shd w:val="clear" w:color="auto" w:fill="FCE9E7" w:themeFill="accent1" w:themeFillTint="19"/>
      </w:tcPr>
    </w:tblStylePr>
    <w:tblStylePr w:type="lastRow">
      <w:rPr>
        <w:b/>
        <w:bCs/>
        <w:color w:val="262626" w:themeColor="text1"/>
      </w:rPr>
      <w:tblPr/>
      <w:tcPr>
        <w:tcBorders>
          <w:top w:val="single" w:sz="12" w:space="0" w:color="262626" w:themeColor="text1"/>
          <w:left w:val="nil"/>
          <w:bottom w:val="nil"/>
          <w:right w:val="nil"/>
          <w:insideH w:val="nil"/>
          <w:insideV w:val="nil"/>
        </w:tcBorders>
        <w:shd w:val="clear" w:color="auto" w:fill="FFFFFF" w:themeFill="background1"/>
      </w:tcPr>
    </w:tblStylePr>
    <w:tblStylePr w:type="firstCol">
      <w:rPr>
        <w:b/>
        <w:bCs/>
        <w:color w:val="262626"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62626" w:themeColor="text1"/>
      </w:rPr>
      <w:tblPr/>
      <w:tcPr>
        <w:tcBorders>
          <w:top w:val="nil"/>
          <w:left w:val="nil"/>
          <w:bottom w:val="nil"/>
          <w:right w:val="nil"/>
          <w:insideH w:val="nil"/>
          <w:insideV w:val="nil"/>
        </w:tcBorders>
        <w:shd w:val="clear" w:color="auto" w:fill="F9D2D0" w:themeFill="accent1" w:themeFillTint="33"/>
      </w:tcPr>
    </w:tblStylePr>
    <w:tblStylePr w:type="band1Vert">
      <w:tblPr/>
      <w:tcPr>
        <w:shd w:val="clear" w:color="auto" w:fill="F0918A" w:themeFill="accent1" w:themeFillTint="7F"/>
      </w:tcPr>
    </w:tblStylePr>
    <w:tblStylePr w:type="band1Horz">
      <w:tblPr/>
      <w:tcPr>
        <w:tcBorders>
          <w:insideH w:val="single" w:sz="6" w:space="0" w:color="DA291C" w:themeColor="accent1"/>
          <w:insideV w:val="single" w:sz="6" w:space="0" w:color="DA291C" w:themeColor="accent1"/>
        </w:tcBorders>
        <w:shd w:val="clear" w:color="auto" w:fill="F0918A"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locked/>
    <w:rsid w:val="00F80750"/>
    <w:pPr>
      <w:spacing w:after="0" w:line="240" w:lineRule="auto"/>
    </w:pPr>
    <w:rPr>
      <w:rFonts w:asciiTheme="majorHAnsi" w:eastAsiaTheme="majorEastAsia" w:hAnsiTheme="majorHAnsi" w:cstheme="majorBidi"/>
    </w:rPr>
    <w:tblPr>
      <w:tblStyleRowBandSize w:val="1"/>
      <w:tblStyleColBandSize w:val="1"/>
      <w:tblBorders>
        <w:top w:val="single" w:sz="8" w:space="0" w:color="898D8D" w:themeColor="accent2"/>
        <w:left w:val="single" w:sz="8" w:space="0" w:color="898D8D" w:themeColor="accent2"/>
        <w:bottom w:val="single" w:sz="8" w:space="0" w:color="898D8D" w:themeColor="accent2"/>
        <w:right w:val="single" w:sz="8" w:space="0" w:color="898D8D" w:themeColor="accent2"/>
        <w:insideH w:val="single" w:sz="8" w:space="0" w:color="898D8D" w:themeColor="accent2"/>
        <w:insideV w:val="single" w:sz="8" w:space="0" w:color="898D8D" w:themeColor="accent2"/>
      </w:tblBorders>
    </w:tblPr>
    <w:tcPr>
      <w:shd w:val="clear" w:color="auto" w:fill="E1E2E2" w:themeFill="accent2" w:themeFillTint="3F"/>
    </w:tcPr>
    <w:tblStylePr w:type="firstRow">
      <w:rPr>
        <w:b/>
        <w:bCs/>
        <w:color w:val="262626" w:themeColor="text1"/>
      </w:rPr>
      <w:tblPr/>
      <w:tcPr>
        <w:shd w:val="clear" w:color="auto" w:fill="F3F3F3" w:themeFill="accent2" w:themeFillTint="19"/>
      </w:tcPr>
    </w:tblStylePr>
    <w:tblStylePr w:type="lastRow">
      <w:rPr>
        <w:b/>
        <w:bCs/>
        <w:color w:val="262626" w:themeColor="text1"/>
      </w:rPr>
      <w:tblPr/>
      <w:tcPr>
        <w:tcBorders>
          <w:top w:val="single" w:sz="12" w:space="0" w:color="262626" w:themeColor="text1"/>
          <w:left w:val="nil"/>
          <w:bottom w:val="nil"/>
          <w:right w:val="nil"/>
          <w:insideH w:val="nil"/>
          <w:insideV w:val="nil"/>
        </w:tcBorders>
        <w:shd w:val="clear" w:color="auto" w:fill="FFFFFF" w:themeFill="background1"/>
      </w:tcPr>
    </w:tblStylePr>
    <w:tblStylePr w:type="firstCol">
      <w:rPr>
        <w:b/>
        <w:bCs/>
        <w:color w:val="262626"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62626" w:themeColor="text1"/>
      </w:rPr>
      <w:tblPr/>
      <w:tcPr>
        <w:tcBorders>
          <w:top w:val="nil"/>
          <w:left w:val="nil"/>
          <w:bottom w:val="nil"/>
          <w:right w:val="nil"/>
          <w:insideH w:val="nil"/>
          <w:insideV w:val="nil"/>
        </w:tcBorders>
        <w:shd w:val="clear" w:color="auto" w:fill="E7E8E8" w:themeFill="accent2" w:themeFillTint="33"/>
      </w:tcPr>
    </w:tblStylePr>
    <w:tblStylePr w:type="band1Vert">
      <w:tblPr/>
      <w:tcPr>
        <w:shd w:val="clear" w:color="auto" w:fill="C4C6C6" w:themeFill="accent2" w:themeFillTint="7F"/>
      </w:tcPr>
    </w:tblStylePr>
    <w:tblStylePr w:type="band1Horz">
      <w:tblPr/>
      <w:tcPr>
        <w:tcBorders>
          <w:insideH w:val="single" w:sz="6" w:space="0" w:color="898D8D" w:themeColor="accent2"/>
          <w:insideV w:val="single" w:sz="6" w:space="0" w:color="898D8D" w:themeColor="accent2"/>
        </w:tcBorders>
        <w:shd w:val="clear" w:color="auto" w:fill="C4C6C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locked/>
    <w:rsid w:val="00F80750"/>
    <w:pPr>
      <w:spacing w:after="0" w:line="240" w:lineRule="auto"/>
    </w:pPr>
    <w:rPr>
      <w:rFonts w:asciiTheme="majorHAnsi" w:eastAsiaTheme="majorEastAsia" w:hAnsiTheme="majorHAnsi" w:cstheme="majorBidi"/>
    </w:rPr>
    <w:tblPr>
      <w:tblStyleRowBandSize w:val="1"/>
      <w:tblStyleColBandSize w:val="1"/>
      <w:tblBorders>
        <w:top w:val="single" w:sz="8" w:space="0" w:color="D0D3D4" w:themeColor="accent3"/>
        <w:left w:val="single" w:sz="8" w:space="0" w:color="D0D3D4" w:themeColor="accent3"/>
        <w:bottom w:val="single" w:sz="8" w:space="0" w:color="D0D3D4" w:themeColor="accent3"/>
        <w:right w:val="single" w:sz="8" w:space="0" w:color="D0D3D4" w:themeColor="accent3"/>
        <w:insideH w:val="single" w:sz="8" w:space="0" w:color="D0D3D4" w:themeColor="accent3"/>
        <w:insideV w:val="single" w:sz="8" w:space="0" w:color="D0D3D4" w:themeColor="accent3"/>
      </w:tblBorders>
    </w:tblPr>
    <w:tcPr>
      <w:shd w:val="clear" w:color="auto" w:fill="F3F4F4" w:themeFill="accent3" w:themeFillTint="3F"/>
    </w:tcPr>
    <w:tblStylePr w:type="firstRow">
      <w:rPr>
        <w:b/>
        <w:bCs/>
        <w:color w:val="262626" w:themeColor="text1"/>
      </w:rPr>
      <w:tblPr/>
      <w:tcPr>
        <w:shd w:val="clear" w:color="auto" w:fill="FAFAFA" w:themeFill="accent3" w:themeFillTint="19"/>
      </w:tcPr>
    </w:tblStylePr>
    <w:tblStylePr w:type="lastRow">
      <w:rPr>
        <w:b/>
        <w:bCs/>
        <w:color w:val="262626" w:themeColor="text1"/>
      </w:rPr>
      <w:tblPr/>
      <w:tcPr>
        <w:tcBorders>
          <w:top w:val="single" w:sz="12" w:space="0" w:color="262626" w:themeColor="text1"/>
          <w:left w:val="nil"/>
          <w:bottom w:val="nil"/>
          <w:right w:val="nil"/>
          <w:insideH w:val="nil"/>
          <w:insideV w:val="nil"/>
        </w:tcBorders>
        <w:shd w:val="clear" w:color="auto" w:fill="FFFFFF" w:themeFill="background1"/>
      </w:tcPr>
    </w:tblStylePr>
    <w:tblStylePr w:type="firstCol">
      <w:rPr>
        <w:b/>
        <w:bCs/>
        <w:color w:val="262626"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62626" w:themeColor="text1"/>
      </w:rPr>
      <w:tblPr/>
      <w:tcPr>
        <w:tcBorders>
          <w:top w:val="nil"/>
          <w:left w:val="nil"/>
          <w:bottom w:val="nil"/>
          <w:right w:val="nil"/>
          <w:insideH w:val="nil"/>
          <w:insideV w:val="nil"/>
        </w:tcBorders>
        <w:shd w:val="clear" w:color="auto" w:fill="F5F6F6" w:themeFill="accent3" w:themeFillTint="33"/>
      </w:tcPr>
    </w:tblStylePr>
    <w:tblStylePr w:type="band1Vert">
      <w:tblPr/>
      <w:tcPr>
        <w:shd w:val="clear" w:color="auto" w:fill="E7E8E9" w:themeFill="accent3" w:themeFillTint="7F"/>
      </w:tcPr>
    </w:tblStylePr>
    <w:tblStylePr w:type="band1Horz">
      <w:tblPr/>
      <w:tcPr>
        <w:tcBorders>
          <w:insideH w:val="single" w:sz="6" w:space="0" w:color="D0D3D4" w:themeColor="accent3"/>
          <w:insideV w:val="single" w:sz="6" w:space="0" w:color="D0D3D4" w:themeColor="accent3"/>
        </w:tcBorders>
        <w:shd w:val="clear" w:color="auto" w:fill="E7E8E9"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locked/>
    <w:rsid w:val="00F80750"/>
    <w:pPr>
      <w:spacing w:after="0" w:line="240" w:lineRule="auto"/>
    </w:pPr>
    <w:rPr>
      <w:rFonts w:asciiTheme="majorHAnsi" w:eastAsiaTheme="majorEastAsia" w:hAnsiTheme="majorHAnsi" w:cstheme="majorBidi"/>
    </w:rPr>
    <w:tblPr>
      <w:tblStyleRowBandSize w:val="1"/>
      <w:tblStyleColBandSize w:val="1"/>
      <w:tblBorders>
        <w:top w:val="single" w:sz="8" w:space="0" w:color="C3C6A8" w:themeColor="accent4"/>
        <w:left w:val="single" w:sz="8" w:space="0" w:color="C3C6A8" w:themeColor="accent4"/>
        <w:bottom w:val="single" w:sz="8" w:space="0" w:color="C3C6A8" w:themeColor="accent4"/>
        <w:right w:val="single" w:sz="8" w:space="0" w:color="C3C6A8" w:themeColor="accent4"/>
        <w:insideH w:val="single" w:sz="8" w:space="0" w:color="C3C6A8" w:themeColor="accent4"/>
        <w:insideV w:val="single" w:sz="8" w:space="0" w:color="C3C6A8" w:themeColor="accent4"/>
      </w:tblBorders>
    </w:tblPr>
    <w:tcPr>
      <w:shd w:val="clear" w:color="auto" w:fill="F0F1E9" w:themeFill="accent4" w:themeFillTint="3F"/>
    </w:tcPr>
    <w:tblStylePr w:type="firstRow">
      <w:rPr>
        <w:b/>
        <w:bCs/>
        <w:color w:val="262626" w:themeColor="text1"/>
      </w:rPr>
      <w:tblPr/>
      <w:tcPr>
        <w:shd w:val="clear" w:color="auto" w:fill="F9F9F6" w:themeFill="accent4" w:themeFillTint="19"/>
      </w:tcPr>
    </w:tblStylePr>
    <w:tblStylePr w:type="lastRow">
      <w:rPr>
        <w:b/>
        <w:bCs/>
        <w:color w:val="262626" w:themeColor="text1"/>
      </w:rPr>
      <w:tblPr/>
      <w:tcPr>
        <w:tcBorders>
          <w:top w:val="single" w:sz="12" w:space="0" w:color="262626" w:themeColor="text1"/>
          <w:left w:val="nil"/>
          <w:bottom w:val="nil"/>
          <w:right w:val="nil"/>
          <w:insideH w:val="nil"/>
          <w:insideV w:val="nil"/>
        </w:tcBorders>
        <w:shd w:val="clear" w:color="auto" w:fill="FFFFFF" w:themeFill="background1"/>
      </w:tcPr>
    </w:tblStylePr>
    <w:tblStylePr w:type="firstCol">
      <w:rPr>
        <w:b/>
        <w:bCs/>
        <w:color w:val="262626"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62626" w:themeColor="text1"/>
      </w:rPr>
      <w:tblPr/>
      <w:tcPr>
        <w:tcBorders>
          <w:top w:val="nil"/>
          <w:left w:val="nil"/>
          <w:bottom w:val="nil"/>
          <w:right w:val="nil"/>
          <w:insideH w:val="nil"/>
          <w:insideV w:val="nil"/>
        </w:tcBorders>
        <w:shd w:val="clear" w:color="auto" w:fill="F3F3ED" w:themeFill="accent4" w:themeFillTint="33"/>
      </w:tcPr>
    </w:tblStylePr>
    <w:tblStylePr w:type="band1Vert">
      <w:tblPr/>
      <w:tcPr>
        <w:shd w:val="clear" w:color="auto" w:fill="E0E2D3" w:themeFill="accent4" w:themeFillTint="7F"/>
      </w:tcPr>
    </w:tblStylePr>
    <w:tblStylePr w:type="band1Horz">
      <w:tblPr/>
      <w:tcPr>
        <w:tcBorders>
          <w:insideH w:val="single" w:sz="6" w:space="0" w:color="C3C6A8" w:themeColor="accent4"/>
          <w:insideV w:val="single" w:sz="6" w:space="0" w:color="C3C6A8" w:themeColor="accent4"/>
        </w:tcBorders>
        <w:shd w:val="clear" w:color="auto" w:fill="E0E2D3"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locked/>
    <w:rsid w:val="00F80750"/>
    <w:pPr>
      <w:spacing w:after="0" w:line="240" w:lineRule="auto"/>
    </w:pPr>
    <w:rPr>
      <w:rFonts w:asciiTheme="majorHAnsi" w:eastAsiaTheme="majorEastAsia" w:hAnsiTheme="majorHAnsi" w:cstheme="majorBidi"/>
    </w:rPr>
    <w:tblPr>
      <w:tblStyleRowBandSize w:val="1"/>
      <w:tblStyleColBandSize w:val="1"/>
      <w:tblBorders>
        <w:top w:val="single" w:sz="8" w:space="0" w:color="DFD1A7" w:themeColor="accent5"/>
        <w:left w:val="single" w:sz="8" w:space="0" w:color="DFD1A7" w:themeColor="accent5"/>
        <w:bottom w:val="single" w:sz="8" w:space="0" w:color="DFD1A7" w:themeColor="accent5"/>
        <w:right w:val="single" w:sz="8" w:space="0" w:color="DFD1A7" w:themeColor="accent5"/>
        <w:insideH w:val="single" w:sz="8" w:space="0" w:color="DFD1A7" w:themeColor="accent5"/>
        <w:insideV w:val="single" w:sz="8" w:space="0" w:color="DFD1A7" w:themeColor="accent5"/>
      </w:tblBorders>
    </w:tblPr>
    <w:tcPr>
      <w:shd w:val="clear" w:color="auto" w:fill="F7F3E9" w:themeFill="accent5" w:themeFillTint="3F"/>
    </w:tcPr>
    <w:tblStylePr w:type="firstRow">
      <w:rPr>
        <w:b/>
        <w:bCs/>
        <w:color w:val="262626" w:themeColor="text1"/>
      </w:rPr>
      <w:tblPr/>
      <w:tcPr>
        <w:shd w:val="clear" w:color="auto" w:fill="FBFAF6" w:themeFill="accent5" w:themeFillTint="19"/>
      </w:tcPr>
    </w:tblStylePr>
    <w:tblStylePr w:type="lastRow">
      <w:rPr>
        <w:b/>
        <w:bCs/>
        <w:color w:val="262626" w:themeColor="text1"/>
      </w:rPr>
      <w:tblPr/>
      <w:tcPr>
        <w:tcBorders>
          <w:top w:val="single" w:sz="12" w:space="0" w:color="262626" w:themeColor="text1"/>
          <w:left w:val="nil"/>
          <w:bottom w:val="nil"/>
          <w:right w:val="nil"/>
          <w:insideH w:val="nil"/>
          <w:insideV w:val="nil"/>
        </w:tcBorders>
        <w:shd w:val="clear" w:color="auto" w:fill="FFFFFF" w:themeFill="background1"/>
      </w:tcPr>
    </w:tblStylePr>
    <w:tblStylePr w:type="firstCol">
      <w:rPr>
        <w:b/>
        <w:bCs/>
        <w:color w:val="262626"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62626" w:themeColor="text1"/>
      </w:rPr>
      <w:tblPr/>
      <w:tcPr>
        <w:tcBorders>
          <w:top w:val="nil"/>
          <w:left w:val="nil"/>
          <w:bottom w:val="nil"/>
          <w:right w:val="nil"/>
          <w:insideH w:val="nil"/>
          <w:insideV w:val="nil"/>
        </w:tcBorders>
        <w:shd w:val="clear" w:color="auto" w:fill="F8F5ED" w:themeFill="accent5" w:themeFillTint="33"/>
      </w:tcPr>
    </w:tblStylePr>
    <w:tblStylePr w:type="band1Vert">
      <w:tblPr/>
      <w:tcPr>
        <w:shd w:val="clear" w:color="auto" w:fill="EFE7D3" w:themeFill="accent5" w:themeFillTint="7F"/>
      </w:tcPr>
    </w:tblStylePr>
    <w:tblStylePr w:type="band1Horz">
      <w:tblPr/>
      <w:tcPr>
        <w:tcBorders>
          <w:insideH w:val="single" w:sz="6" w:space="0" w:color="DFD1A7" w:themeColor="accent5"/>
          <w:insideV w:val="single" w:sz="6" w:space="0" w:color="DFD1A7" w:themeColor="accent5"/>
        </w:tcBorders>
        <w:shd w:val="clear" w:color="auto" w:fill="EFE7D3"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locked/>
    <w:rsid w:val="00F80750"/>
    <w:pPr>
      <w:spacing w:after="0" w:line="240" w:lineRule="auto"/>
    </w:pPr>
    <w:rPr>
      <w:rFonts w:asciiTheme="majorHAnsi" w:eastAsiaTheme="majorEastAsia" w:hAnsiTheme="majorHAnsi" w:cstheme="majorBidi"/>
    </w:rPr>
    <w:tblPr>
      <w:tblStyleRowBandSize w:val="1"/>
      <w:tblStyleColBandSize w:val="1"/>
      <w:tblBorders>
        <w:top w:val="single" w:sz="8" w:space="0" w:color="B7C9D3" w:themeColor="accent6"/>
        <w:left w:val="single" w:sz="8" w:space="0" w:color="B7C9D3" w:themeColor="accent6"/>
        <w:bottom w:val="single" w:sz="8" w:space="0" w:color="B7C9D3" w:themeColor="accent6"/>
        <w:right w:val="single" w:sz="8" w:space="0" w:color="B7C9D3" w:themeColor="accent6"/>
        <w:insideH w:val="single" w:sz="8" w:space="0" w:color="B7C9D3" w:themeColor="accent6"/>
        <w:insideV w:val="single" w:sz="8" w:space="0" w:color="B7C9D3" w:themeColor="accent6"/>
      </w:tblBorders>
    </w:tblPr>
    <w:tcPr>
      <w:shd w:val="clear" w:color="auto" w:fill="EDF1F4" w:themeFill="accent6" w:themeFillTint="3F"/>
    </w:tcPr>
    <w:tblStylePr w:type="firstRow">
      <w:rPr>
        <w:b/>
        <w:bCs/>
        <w:color w:val="262626" w:themeColor="text1"/>
      </w:rPr>
      <w:tblPr/>
      <w:tcPr>
        <w:shd w:val="clear" w:color="auto" w:fill="F7F9FA" w:themeFill="accent6" w:themeFillTint="19"/>
      </w:tcPr>
    </w:tblStylePr>
    <w:tblStylePr w:type="lastRow">
      <w:rPr>
        <w:b/>
        <w:bCs/>
        <w:color w:val="262626" w:themeColor="text1"/>
      </w:rPr>
      <w:tblPr/>
      <w:tcPr>
        <w:tcBorders>
          <w:top w:val="single" w:sz="12" w:space="0" w:color="262626" w:themeColor="text1"/>
          <w:left w:val="nil"/>
          <w:bottom w:val="nil"/>
          <w:right w:val="nil"/>
          <w:insideH w:val="nil"/>
          <w:insideV w:val="nil"/>
        </w:tcBorders>
        <w:shd w:val="clear" w:color="auto" w:fill="FFFFFF" w:themeFill="background1"/>
      </w:tcPr>
    </w:tblStylePr>
    <w:tblStylePr w:type="firstCol">
      <w:rPr>
        <w:b/>
        <w:bCs/>
        <w:color w:val="262626"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62626" w:themeColor="text1"/>
      </w:rPr>
      <w:tblPr/>
      <w:tcPr>
        <w:tcBorders>
          <w:top w:val="nil"/>
          <w:left w:val="nil"/>
          <w:bottom w:val="nil"/>
          <w:right w:val="nil"/>
          <w:insideH w:val="nil"/>
          <w:insideV w:val="nil"/>
        </w:tcBorders>
        <w:shd w:val="clear" w:color="auto" w:fill="F0F4F6" w:themeFill="accent6" w:themeFillTint="33"/>
      </w:tcPr>
    </w:tblStylePr>
    <w:tblStylePr w:type="band1Vert">
      <w:tblPr/>
      <w:tcPr>
        <w:shd w:val="clear" w:color="auto" w:fill="DBE3E9" w:themeFill="accent6" w:themeFillTint="7F"/>
      </w:tcPr>
    </w:tblStylePr>
    <w:tblStylePr w:type="band1Horz">
      <w:tblPr/>
      <w:tcPr>
        <w:tcBorders>
          <w:insideH w:val="single" w:sz="6" w:space="0" w:color="B7C9D3" w:themeColor="accent6"/>
          <w:insideV w:val="single" w:sz="6" w:space="0" w:color="B7C9D3" w:themeColor="accent6"/>
        </w:tcBorders>
        <w:shd w:val="clear" w:color="auto" w:fill="DBE3E9"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locked/>
    <w:rsid w:val="00F8075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9C9C9"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62626"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62626"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62626"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62626"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29292"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29292" w:themeFill="text1" w:themeFillTint="7F"/>
      </w:tcPr>
    </w:tblStylePr>
  </w:style>
  <w:style w:type="table" w:styleId="MediumGrid3-Accent1">
    <w:name w:val="Medium Grid 3 Accent 1"/>
    <w:basedOn w:val="TableNormal"/>
    <w:uiPriority w:val="69"/>
    <w:locked/>
    <w:rsid w:val="00F8075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7C8C5"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A291C"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A291C"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A291C"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A291C"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0918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0918A" w:themeFill="accent1" w:themeFillTint="7F"/>
      </w:tcPr>
    </w:tblStylePr>
  </w:style>
  <w:style w:type="table" w:styleId="MediumGrid3-Accent2">
    <w:name w:val="Medium Grid 3 Accent 2"/>
    <w:basedOn w:val="TableNormal"/>
    <w:uiPriority w:val="69"/>
    <w:locked/>
    <w:rsid w:val="00F8075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1E2E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98D8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98D8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98D8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98D8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4C6C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4C6C6" w:themeFill="accent2" w:themeFillTint="7F"/>
      </w:tcPr>
    </w:tblStylePr>
  </w:style>
  <w:style w:type="table" w:styleId="MediumGrid3-Accent3">
    <w:name w:val="Medium Grid 3 Accent 3"/>
    <w:basedOn w:val="TableNormal"/>
    <w:uiPriority w:val="69"/>
    <w:locked/>
    <w:rsid w:val="00F8075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3F4F4"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0D3D4"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0D3D4"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0D3D4"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0D3D4"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7E8E9"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7E8E9" w:themeFill="accent3" w:themeFillTint="7F"/>
      </w:tcPr>
    </w:tblStylePr>
  </w:style>
  <w:style w:type="table" w:styleId="MediumGrid3-Accent4">
    <w:name w:val="Medium Grid 3 Accent 4"/>
    <w:basedOn w:val="TableNormal"/>
    <w:uiPriority w:val="69"/>
    <w:locked/>
    <w:rsid w:val="00F8075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F1E9"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3C6A8"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3C6A8"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3C6A8"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3C6A8"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0E2D3"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0E2D3" w:themeFill="accent4" w:themeFillTint="7F"/>
      </w:tcPr>
    </w:tblStylePr>
  </w:style>
  <w:style w:type="table" w:styleId="MediumGrid3-Accent5">
    <w:name w:val="Medium Grid 3 Accent 5"/>
    <w:basedOn w:val="TableNormal"/>
    <w:uiPriority w:val="69"/>
    <w:locked/>
    <w:rsid w:val="00F8075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7F3E9"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FD1A7"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FD1A7"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FD1A7"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FD1A7"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FE7D3"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FE7D3" w:themeFill="accent5" w:themeFillTint="7F"/>
      </w:tcPr>
    </w:tblStylePr>
  </w:style>
  <w:style w:type="table" w:styleId="MediumGrid3-Accent6">
    <w:name w:val="Medium Grid 3 Accent 6"/>
    <w:basedOn w:val="TableNormal"/>
    <w:uiPriority w:val="69"/>
    <w:locked/>
    <w:rsid w:val="00F8075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DF1F4"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7C9D3"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7C9D3"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7C9D3"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7C9D3"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BE3E9"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BE3E9" w:themeFill="accent6" w:themeFillTint="7F"/>
      </w:tcPr>
    </w:tblStylePr>
  </w:style>
  <w:style w:type="table" w:styleId="MediumList1">
    <w:name w:val="Medium List 1"/>
    <w:basedOn w:val="TableNormal"/>
    <w:uiPriority w:val="65"/>
    <w:locked/>
    <w:rsid w:val="00F80750"/>
    <w:pPr>
      <w:spacing w:after="0" w:line="240" w:lineRule="auto"/>
    </w:pPr>
    <w:tblPr>
      <w:tblStyleRowBandSize w:val="1"/>
      <w:tblStyleColBandSize w:val="1"/>
      <w:tblBorders>
        <w:top w:val="single" w:sz="8" w:space="0" w:color="262626" w:themeColor="text1"/>
        <w:bottom w:val="single" w:sz="8" w:space="0" w:color="262626" w:themeColor="text1"/>
      </w:tblBorders>
    </w:tblPr>
    <w:tblStylePr w:type="firstRow">
      <w:rPr>
        <w:rFonts w:asciiTheme="majorHAnsi" w:eastAsiaTheme="majorEastAsia" w:hAnsiTheme="majorHAnsi" w:cstheme="majorBidi"/>
      </w:rPr>
      <w:tblPr/>
      <w:tcPr>
        <w:tcBorders>
          <w:top w:val="nil"/>
          <w:bottom w:val="single" w:sz="8" w:space="0" w:color="262626" w:themeColor="text1"/>
        </w:tcBorders>
      </w:tcPr>
    </w:tblStylePr>
    <w:tblStylePr w:type="lastRow">
      <w:rPr>
        <w:b/>
        <w:bCs/>
        <w:color w:val="DA291C" w:themeColor="text2"/>
      </w:rPr>
      <w:tblPr/>
      <w:tcPr>
        <w:tcBorders>
          <w:top w:val="single" w:sz="8" w:space="0" w:color="262626" w:themeColor="text1"/>
          <w:bottom w:val="single" w:sz="8" w:space="0" w:color="262626" w:themeColor="text1"/>
        </w:tcBorders>
      </w:tcPr>
    </w:tblStylePr>
    <w:tblStylePr w:type="firstCol">
      <w:rPr>
        <w:b/>
        <w:bCs/>
      </w:rPr>
    </w:tblStylePr>
    <w:tblStylePr w:type="lastCol">
      <w:rPr>
        <w:b/>
        <w:bCs/>
      </w:rPr>
      <w:tblPr/>
      <w:tcPr>
        <w:tcBorders>
          <w:top w:val="single" w:sz="8" w:space="0" w:color="262626" w:themeColor="text1"/>
          <w:bottom w:val="single" w:sz="8" w:space="0" w:color="262626" w:themeColor="text1"/>
        </w:tcBorders>
      </w:tcPr>
    </w:tblStylePr>
    <w:tblStylePr w:type="band1Vert">
      <w:tblPr/>
      <w:tcPr>
        <w:shd w:val="clear" w:color="auto" w:fill="C9C9C9" w:themeFill="text1" w:themeFillTint="3F"/>
      </w:tcPr>
    </w:tblStylePr>
    <w:tblStylePr w:type="band1Horz">
      <w:tblPr/>
      <w:tcPr>
        <w:shd w:val="clear" w:color="auto" w:fill="C9C9C9" w:themeFill="text1" w:themeFillTint="3F"/>
      </w:tcPr>
    </w:tblStylePr>
  </w:style>
  <w:style w:type="table" w:styleId="MediumList1-Accent1">
    <w:name w:val="Medium List 1 Accent 1"/>
    <w:basedOn w:val="TableNormal"/>
    <w:uiPriority w:val="65"/>
    <w:locked/>
    <w:rsid w:val="00F80750"/>
    <w:pPr>
      <w:spacing w:after="0" w:line="240" w:lineRule="auto"/>
    </w:pPr>
    <w:tblPr>
      <w:tblStyleRowBandSize w:val="1"/>
      <w:tblStyleColBandSize w:val="1"/>
      <w:tblBorders>
        <w:top w:val="single" w:sz="8" w:space="0" w:color="DA291C" w:themeColor="accent1"/>
        <w:bottom w:val="single" w:sz="8" w:space="0" w:color="DA291C" w:themeColor="accent1"/>
      </w:tblBorders>
    </w:tblPr>
    <w:tblStylePr w:type="firstRow">
      <w:rPr>
        <w:rFonts w:asciiTheme="majorHAnsi" w:eastAsiaTheme="majorEastAsia" w:hAnsiTheme="majorHAnsi" w:cstheme="majorBidi"/>
      </w:rPr>
      <w:tblPr/>
      <w:tcPr>
        <w:tcBorders>
          <w:top w:val="nil"/>
          <w:bottom w:val="single" w:sz="8" w:space="0" w:color="DA291C" w:themeColor="accent1"/>
        </w:tcBorders>
      </w:tcPr>
    </w:tblStylePr>
    <w:tblStylePr w:type="lastRow">
      <w:rPr>
        <w:b/>
        <w:bCs/>
        <w:color w:val="DA291C" w:themeColor="text2"/>
      </w:rPr>
      <w:tblPr/>
      <w:tcPr>
        <w:tcBorders>
          <w:top w:val="single" w:sz="8" w:space="0" w:color="DA291C" w:themeColor="accent1"/>
          <w:bottom w:val="single" w:sz="8" w:space="0" w:color="DA291C" w:themeColor="accent1"/>
        </w:tcBorders>
      </w:tcPr>
    </w:tblStylePr>
    <w:tblStylePr w:type="firstCol">
      <w:rPr>
        <w:b/>
        <w:bCs/>
      </w:rPr>
    </w:tblStylePr>
    <w:tblStylePr w:type="lastCol">
      <w:rPr>
        <w:b/>
        <w:bCs/>
      </w:rPr>
      <w:tblPr/>
      <w:tcPr>
        <w:tcBorders>
          <w:top w:val="single" w:sz="8" w:space="0" w:color="DA291C" w:themeColor="accent1"/>
          <w:bottom w:val="single" w:sz="8" w:space="0" w:color="DA291C" w:themeColor="accent1"/>
        </w:tcBorders>
      </w:tcPr>
    </w:tblStylePr>
    <w:tblStylePr w:type="band1Vert">
      <w:tblPr/>
      <w:tcPr>
        <w:shd w:val="clear" w:color="auto" w:fill="F7C8C5" w:themeFill="accent1" w:themeFillTint="3F"/>
      </w:tcPr>
    </w:tblStylePr>
    <w:tblStylePr w:type="band1Horz">
      <w:tblPr/>
      <w:tcPr>
        <w:shd w:val="clear" w:color="auto" w:fill="F7C8C5" w:themeFill="accent1" w:themeFillTint="3F"/>
      </w:tcPr>
    </w:tblStylePr>
  </w:style>
  <w:style w:type="table" w:styleId="MediumList1-Accent2">
    <w:name w:val="Medium List 1 Accent 2"/>
    <w:basedOn w:val="TableNormal"/>
    <w:uiPriority w:val="65"/>
    <w:locked/>
    <w:rsid w:val="00F80750"/>
    <w:pPr>
      <w:spacing w:after="0" w:line="240" w:lineRule="auto"/>
    </w:pPr>
    <w:tblPr>
      <w:tblStyleRowBandSize w:val="1"/>
      <w:tblStyleColBandSize w:val="1"/>
      <w:tblBorders>
        <w:top w:val="single" w:sz="8" w:space="0" w:color="898D8D" w:themeColor="accent2"/>
        <w:bottom w:val="single" w:sz="8" w:space="0" w:color="898D8D" w:themeColor="accent2"/>
      </w:tblBorders>
    </w:tblPr>
    <w:tblStylePr w:type="firstRow">
      <w:rPr>
        <w:rFonts w:asciiTheme="majorHAnsi" w:eastAsiaTheme="majorEastAsia" w:hAnsiTheme="majorHAnsi" w:cstheme="majorBidi"/>
      </w:rPr>
      <w:tblPr/>
      <w:tcPr>
        <w:tcBorders>
          <w:top w:val="nil"/>
          <w:bottom w:val="single" w:sz="8" w:space="0" w:color="898D8D" w:themeColor="accent2"/>
        </w:tcBorders>
      </w:tcPr>
    </w:tblStylePr>
    <w:tblStylePr w:type="lastRow">
      <w:rPr>
        <w:b/>
        <w:bCs/>
        <w:color w:val="DA291C" w:themeColor="text2"/>
      </w:rPr>
      <w:tblPr/>
      <w:tcPr>
        <w:tcBorders>
          <w:top w:val="single" w:sz="8" w:space="0" w:color="898D8D" w:themeColor="accent2"/>
          <w:bottom w:val="single" w:sz="8" w:space="0" w:color="898D8D" w:themeColor="accent2"/>
        </w:tcBorders>
      </w:tcPr>
    </w:tblStylePr>
    <w:tblStylePr w:type="firstCol">
      <w:rPr>
        <w:b/>
        <w:bCs/>
      </w:rPr>
    </w:tblStylePr>
    <w:tblStylePr w:type="lastCol">
      <w:rPr>
        <w:b/>
        <w:bCs/>
      </w:rPr>
      <w:tblPr/>
      <w:tcPr>
        <w:tcBorders>
          <w:top w:val="single" w:sz="8" w:space="0" w:color="898D8D" w:themeColor="accent2"/>
          <w:bottom w:val="single" w:sz="8" w:space="0" w:color="898D8D" w:themeColor="accent2"/>
        </w:tcBorders>
      </w:tcPr>
    </w:tblStylePr>
    <w:tblStylePr w:type="band1Vert">
      <w:tblPr/>
      <w:tcPr>
        <w:shd w:val="clear" w:color="auto" w:fill="E1E2E2" w:themeFill="accent2" w:themeFillTint="3F"/>
      </w:tcPr>
    </w:tblStylePr>
    <w:tblStylePr w:type="band1Horz">
      <w:tblPr/>
      <w:tcPr>
        <w:shd w:val="clear" w:color="auto" w:fill="E1E2E2" w:themeFill="accent2" w:themeFillTint="3F"/>
      </w:tcPr>
    </w:tblStylePr>
  </w:style>
  <w:style w:type="table" w:styleId="MediumList1-Accent3">
    <w:name w:val="Medium List 1 Accent 3"/>
    <w:basedOn w:val="TableNormal"/>
    <w:uiPriority w:val="65"/>
    <w:locked/>
    <w:rsid w:val="00F80750"/>
    <w:pPr>
      <w:spacing w:after="0" w:line="240" w:lineRule="auto"/>
    </w:pPr>
    <w:tblPr>
      <w:tblStyleRowBandSize w:val="1"/>
      <w:tblStyleColBandSize w:val="1"/>
      <w:tblBorders>
        <w:top w:val="single" w:sz="8" w:space="0" w:color="D0D3D4" w:themeColor="accent3"/>
        <w:bottom w:val="single" w:sz="8" w:space="0" w:color="D0D3D4" w:themeColor="accent3"/>
      </w:tblBorders>
    </w:tblPr>
    <w:tblStylePr w:type="firstRow">
      <w:rPr>
        <w:rFonts w:asciiTheme="majorHAnsi" w:eastAsiaTheme="majorEastAsia" w:hAnsiTheme="majorHAnsi" w:cstheme="majorBidi"/>
      </w:rPr>
      <w:tblPr/>
      <w:tcPr>
        <w:tcBorders>
          <w:top w:val="nil"/>
          <w:bottom w:val="single" w:sz="8" w:space="0" w:color="D0D3D4" w:themeColor="accent3"/>
        </w:tcBorders>
      </w:tcPr>
    </w:tblStylePr>
    <w:tblStylePr w:type="lastRow">
      <w:rPr>
        <w:b/>
        <w:bCs/>
        <w:color w:val="DA291C" w:themeColor="text2"/>
      </w:rPr>
      <w:tblPr/>
      <w:tcPr>
        <w:tcBorders>
          <w:top w:val="single" w:sz="8" w:space="0" w:color="D0D3D4" w:themeColor="accent3"/>
          <w:bottom w:val="single" w:sz="8" w:space="0" w:color="D0D3D4" w:themeColor="accent3"/>
        </w:tcBorders>
      </w:tcPr>
    </w:tblStylePr>
    <w:tblStylePr w:type="firstCol">
      <w:rPr>
        <w:b/>
        <w:bCs/>
      </w:rPr>
    </w:tblStylePr>
    <w:tblStylePr w:type="lastCol">
      <w:rPr>
        <w:b/>
        <w:bCs/>
      </w:rPr>
      <w:tblPr/>
      <w:tcPr>
        <w:tcBorders>
          <w:top w:val="single" w:sz="8" w:space="0" w:color="D0D3D4" w:themeColor="accent3"/>
          <w:bottom w:val="single" w:sz="8" w:space="0" w:color="D0D3D4" w:themeColor="accent3"/>
        </w:tcBorders>
      </w:tcPr>
    </w:tblStylePr>
    <w:tblStylePr w:type="band1Vert">
      <w:tblPr/>
      <w:tcPr>
        <w:shd w:val="clear" w:color="auto" w:fill="F3F4F4" w:themeFill="accent3" w:themeFillTint="3F"/>
      </w:tcPr>
    </w:tblStylePr>
    <w:tblStylePr w:type="band1Horz">
      <w:tblPr/>
      <w:tcPr>
        <w:shd w:val="clear" w:color="auto" w:fill="F3F4F4" w:themeFill="accent3" w:themeFillTint="3F"/>
      </w:tcPr>
    </w:tblStylePr>
  </w:style>
  <w:style w:type="table" w:styleId="MediumList1-Accent4">
    <w:name w:val="Medium List 1 Accent 4"/>
    <w:basedOn w:val="TableNormal"/>
    <w:uiPriority w:val="65"/>
    <w:locked/>
    <w:rsid w:val="00F80750"/>
    <w:pPr>
      <w:spacing w:after="0" w:line="240" w:lineRule="auto"/>
    </w:pPr>
    <w:tblPr>
      <w:tblStyleRowBandSize w:val="1"/>
      <w:tblStyleColBandSize w:val="1"/>
      <w:tblBorders>
        <w:top w:val="single" w:sz="8" w:space="0" w:color="C3C6A8" w:themeColor="accent4"/>
        <w:bottom w:val="single" w:sz="8" w:space="0" w:color="C3C6A8" w:themeColor="accent4"/>
      </w:tblBorders>
    </w:tblPr>
    <w:tblStylePr w:type="firstRow">
      <w:rPr>
        <w:rFonts w:asciiTheme="majorHAnsi" w:eastAsiaTheme="majorEastAsia" w:hAnsiTheme="majorHAnsi" w:cstheme="majorBidi"/>
      </w:rPr>
      <w:tblPr/>
      <w:tcPr>
        <w:tcBorders>
          <w:top w:val="nil"/>
          <w:bottom w:val="single" w:sz="8" w:space="0" w:color="C3C6A8" w:themeColor="accent4"/>
        </w:tcBorders>
      </w:tcPr>
    </w:tblStylePr>
    <w:tblStylePr w:type="lastRow">
      <w:rPr>
        <w:b/>
        <w:bCs/>
        <w:color w:val="DA291C" w:themeColor="text2"/>
      </w:rPr>
      <w:tblPr/>
      <w:tcPr>
        <w:tcBorders>
          <w:top w:val="single" w:sz="8" w:space="0" w:color="C3C6A8" w:themeColor="accent4"/>
          <w:bottom w:val="single" w:sz="8" w:space="0" w:color="C3C6A8" w:themeColor="accent4"/>
        </w:tcBorders>
      </w:tcPr>
    </w:tblStylePr>
    <w:tblStylePr w:type="firstCol">
      <w:rPr>
        <w:b/>
        <w:bCs/>
      </w:rPr>
    </w:tblStylePr>
    <w:tblStylePr w:type="lastCol">
      <w:rPr>
        <w:b/>
        <w:bCs/>
      </w:rPr>
      <w:tblPr/>
      <w:tcPr>
        <w:tcBorders>
          <w:top w:val="single" w:sz="8" w:space="0" w:color="C3C6A8" w:themeColor="accent4"/>
          <w:bottom w:val="single" w:sz="8" w:space="0" w:color="C3C6A8" w:themeColor="accent4"/>
        </w:tcBorders>
      </w:tcPr>
    </w:tblStylePr>
    <w:tblStylePr w:type="band1Vert">
      <w:tblPr/>
      <w:tcPr>
        <w:shd w:val="clear" w:color="auto" w:fill="F0F1E9" w:themeFill="accent4" w:themeFillTint="3F"/>
      </w:tcPr>
    </w:tblStylePr>
    <w:tblStylePr w:type="band1Horz">
      <w:tblPr/>
      <w:tcPr>
        <w:shd w:val="clear" w:color="auto" w:fill="F0F1E9" w:themeFill="accent4" w:themeFillTint="3F"/>
      </w:tcPr>
    </w:tblStylePr>
  </w:style>
  <w:style w:type="table" w:styleId="MediumList1-Accent5">
    <w:name w:val="Medium List 1 Accent 5"/>
    <w:basedOn w:val="TableNormal"/>
    <w:uiPriority w:val="65"/>
    <w:locked/>
    <w:rsid w:val="00F80750"/>
    <w:pPr>
      <w:spacing w:after="0" w:line="240" w:lineRule="auto"/>
    </w:pPr>
    <w:tblPr>
      <w:tblStyleRowBandSize w:val="1"/>
      <w:tblStyleColBandSize w:val="1"/>
      <w:tblBorders>
        <w:top w:val="single" w:sz="8" w:space="0" w:color="DFD1A7" w:themeColor="accent5"/>
        <w:bottom w:val="single" w:sz="8" w:space="0" w:color="DFD1A7" w:themeColor="accent5"/>
      </w:tblBorders>
    </w:tblPr>
    <w:tblStylePr w:type="firstRow">
      <w:rPr>
        <w:rFonts w:asciiTheme="majorHAnsi" w:eastAsiaTheme="majorEastAsia" w:hAnsiTheme="majorHAnsi" w:cstheme="majorBidi"/>
      </w:rPr>
      <w:tblPr/>
      <w:tcPr>
        <w:tcBorders>
          <w:top w:val="nil"/>
          <w:bottom w:val="single" w:sz="8" w:space="0" w:color="DFD1A7" w:themeColor="accent5"/>
        </w:tcBorders>
      </w:tcPr>
    </w:tblStylePr>
    <w:tblStylePr w:type="lastRow">
      <w:rPr>
        <w:b/>
        <w:bCs/>
        <w:color w:val="DA291C" w:themeColor="text2"/>
      </w:rPr>
      <w:tblPr/>
      <w:tcPr>
        <w:tcBorders>
          <w:top w:val="single" w:sz="8" w:space="0" w:color="DFD1A7" w:themeColor="accent5"/>
          <w:bottom w:val="single" w:sz="8" w:space="0" w:color="DFD1A7" w:themeColor="accent5"/>
        </w:tcBorders>
      </w:tcPr>
    </w:tblStylePr>
    <w:tblStylePr w:type="firstCol">
      <w:rPr>
        <w:b/>
        <w:bCs/>
      </w:rPr>
    </w:tblStylePr>
    <w:tblStylePr w:type="lastCol">
      <w:rPr>
        <w:b/>
        <w:bCs/>
      </w:rPr>
      <w:tblPr/>
      <w:tcPr>
        <w:tcBorders>
          <w:top w:val="single" w:sz="8" w:space="0" w:color="DFD1A7" w:themeColor="accent5"/>
          <w:bottom w:val="single" w:sz="8" w:space="0" w:color="DFD1A7" w:themeColor="accent5"/>
        </w:tcBorders>
      </w:tcPr>
    </w:tblStylePr>
    <w:tblStylePr w:type="band1Vert">
      <w:tblPr/>
      <w:tcPr>
        <w:shd w:val="clear" w:color="auto" w:fill="F7F3E9" w:themeFill="accent5" w:themeFillTint="3F"/>
      </w:tcPr>
    </w:tblStylePr>
    <w:tblStylePr w:type="band1Horz">
      <w:tblPr/>
      <w:tcPr>
        <w:shd w:val="clear" w:color="auto" w:fill="F7F3E9" w:themeFill="accent5" w:themeFillTint="3F"/>
      </w:tcPr>
    </w:tblStylePr>
  </w:style>
  <w:style w:type="table" w:styleId="MediumList1-Accent6">
    <w:name w:val="Medium List 1 Accent 6"/>
    <w:basedOn w:val="TableNormal"/>
    <w:uiPriority w:val="65"/>
    <w:locked/>
    <w:rsid w:val="00F80750"/>
    <w:pPr>
      <w:spacing w:after="0" w:line="240" w:lineRule="auto"/>
    </w:pPr>
    <w:tblPr>
      <w:tblStyleRowBandSize w:val="1"/>
      <w:tblStyleColBandSize w:val="1"/>
      <w:tblBorders>
        <w:top w:val="single" w:sz="8" w:space="0" w:color="B7C9D3" w:themeColor="accent6"/>
        <w:bottom w:val="single" w:sz="8" w:space="0" w:color="B7C9D3" w:themeColor="accent6"/>
      </w:tblBorders>
    </w:tblPr>
    <w:tblStylePr w:type="firstRow">
      <w:rPr>
        <w:rFonts w:asciiTheme="majorHAnsi" w:eastAsiaTheme="majorEastAsia" w:hAnsiTheme="majorHAnsi" w:cstheme="majorBidi"/>
      </w:rPr>
      <w:tblPr/>
      <w:tcPr>
        <w:tcBorders>
          <w:top w:val="nil"/>
          <w:bottom w:val="single" w:sz="8" w:space="0" w:color="B7C9D3" w:themeColor="accent6"/>
        </w:tcBorders>
      </w:tcPr>
    </w:tblStylePr>
    <w:tblStylePr w:type="lastRow">
      <w:rPr>
        <w:b/>
        <w:bCs/>
        <w:color w:val="DA291C" w:themeColor="text2"/>
      </w:rPr>
      <w:tblPr/>
      <w:tcPr>
        <w:tcBorders>
          <w:top w:val="single" w:sz="8" w:space="0" w:color="B7C9D3" w:themeColor="accent6"/>
          <w:bottom w:val="single" w:sz="8" w:space="0" w:color="B7C9D3" w:themeColor="accent6"/>
        </w:tcBorders>
      </w:tcPr>
    </w:tblStylePr>
    <w:tblStylePr w:type="firstCol">
      <w:rPr>
        <w:b/>
        <w:bCs/>
      </w:rPr>
    </w:tblStylePr>
    <w:tblStylePr w:type="lastCol">
      <w:rPr>
        <w:b/>
        <w:bCs/>
      </w:rPr>
      <w:tblPr/>
      <w:tcPr>
        <w:tcBorders>
          <w:top w:val="single" w:sz="8" w:space="0" w:color="B7C9D3" w:themeColor="accent6"/>
          <w:bottom w:val="single" w:sz="8" w:space="0" w:color="B7C9D3" w:themeColor="accent6"/>
        </w:tcBorders>
      </w:tcPr>
    </w:tblStylePr>
    <w:tblStylePr w:type="band1Vert">
      <w:tblPr/>
      <w:tcPr>
        <w:shd w:val="clear" w:color="auto" w:fill="EDF1F4" w:themeFill="accent6" w:themeFillTint="3F"/>
      </w:tcPr>
    </w:tblStylePr>
    <w:tblStylePr w:type="band1Horz">
      <w:tblPr/>
      <w:tcPr>
        <w:shd w:val="clear" w:color="auto" w:fill="EDF1F4" w:themeFill="accent6" w:themeFillTint="3F"/>
      </w:tcPr>
    </w:tblStylePr>
  </w:style>
  <w:style w:type="table" w:styleId="MediumList2">
    <w:name w:val="Medium List 2"/>
    <w:basedOn w:val="TableNormal"/>
    <w:uiPriority w:val="66"/>
    <w:locked/>
    <w:rsid w:val="00F80750"/>
    <w:pPr>
      <w:spacing w:after="0" w:line="240" w:lineRule="auto"/>
    </w:pPr>
    <w:rPr>
      <w:rFonts w:asciiTheme="majorHAnsi" w:eastAsiaTheme="majorEastAsia" w:hAnsiTheme="majorHAnsi" w:cstheme="majorBidi"/>
    </w:rPr>
    <w:tblPr>
      <w:tblStyleRowBandSize w:val="1"/>
      <w:tblStyleColBandSize w:val="1"/>
      <w:tblBorders>
        <w:top w:val="single" w:sz="8" w:space="0" w:color="262626" w:themeColor="text1"/>
        <w:left w:val="single" w:sz="8" w:space="0" w:color="262626" w:themeColor="text1"/>
        <w:bottom w:val="single" w:sz="8" w:space="0" w:color="262626" w:themeColor="text1"/>
        <w:right w:val="single" w:sz="8" w:space="0" w:color="262626" w:themeColor="text1"/>
      </w:tblBorders>
    </w:tblPr>
    <w:tblStylePr w:type="firstRow">
      <w:rPr>
        <w:sz w:val="24"/>
        <w:szCs w:val="24"/>
      </w:rPr>
      <w:tblPr/>
      <w:tcPr>
        <w:tcBorders>
          <w:top w:val="nil"/>
          <w:left w:val="nil"/>
          <w:bottom w:val="single" w:sz="24" w:space="0" w:color="262626" w:themeColor="text1"/>
          <w:right w:val="nil"/>
          <w:insideH w:val="nil"/>
          <w:insideV w:val="nil"/>
        </w:tcBorders>
        <w:shd w:val="clear" w:color="auto" w:fill="FFFFFF" w:themeFill="background1"/>
      </w:tcPr>
    </w:tblStylePr>
    <w:tblStylePr w:type="lastRow">
      <w:tblPr/>
      <w:tcPr>
        <w:tcBorders>
          <w:top w:val="single" w:sz="8" w:space="0" w:color="262626"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62626" w:themeColor="text1"/>
          <w:insideH w:val="nil"/>
          <w:insideV w:val="nil"/>
        </w:tcBorders>
        <w:shd w:val="clear" w:color="auto" w:fill="FFFFFF" w:themeFill="background1"/>
      </w:tcPr>
    </w:tblStylePr>
    <w:tblStylePr w:type="lastCol">
      <w:tblPr/>
      <w:tcPr>
        <w:tcBorders>
          <w:top w:val="nil"/>
          <w:left w:val="single" w:sz="8" w:space="0" w:color="262626"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9C9C9" w:themeFill="text1" w:themeFillTint="3F"/>
      </w:tcPr>
    </w:tblStylePr>
    <w:tblStylePr w:type="band1Horz">
      <w:tblPr/>
      <w:tcPr>
        <w:tcBorders>
          <w:top w:val="nil"/>
          <w:bottom w:val="nil"/>
          <w:insideH w:val="nil"/>
          <w:insideV w:val="nil"/>
        </w:tcBorders>
        <w:shd w:val="clear" w:color="auto" w:fill="C9C9C9"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locked/>
    <w:rsid w:val="00F80750"/>
    <w:pPr>
      <w:spacing w:after="0" w:line="240" w:lineRule="auto"/>
    </w:pPr>
    <w:rPr>
      <w:rFonts w:asciiTheme="majorHAnsi" w:eastAsiaTheme="majorEastAsia" w:hAnsiTheme="majorHAnsi" w:cstheme="majorBidi"/>
    </w:rPr>
    <w:tblPr>
      <w:tblStyleRowBandSize w:val="1"/>
      <w:tblStyleColBandSize w:val="1"/>
      <w:tblBorders>
        <w:top w:val="single" w:sz="8" w:space="0" w:color="DA291C" w:themeColor="accent1"/>
        <w:left w:val="single" w:sz="8" w:space="0" w:color="DA291C" w:themeColor="accent1"/>
        <w:bottom w:val="single" w:sz="8" w:space="0" w:color="DA291C" w:themeColor="accent1"/>
        <w:right w:val="single" w:sz="8" w:space="0" w:color="DA291C" w:themeColor="accent1"/>
      </w:tblBorders>
    </w:tblPr>
    <w:tblStylePr w:type="firstRow">
      <w:rPr>
        <w:sz w:val="24"/>
        <w:szCs w:val="24"/>
      </w:rPr>
      <w:tblPr/>
      <w:tcPr>
        <w:tcBorders>
          <w:top w:val="nil"/>
          <w:left w:val="nil"/>
          <w:bottom w:val="single" w:sz="24" w:space="0" w:color="DA291C" w:themeColor="accent1"/>
          <w:right w:val="nil"/>
          <w:insideH w:val="nil"/>
          <w:insideV w:val="nil"/>
        </w:tcBorders>
        <w:shd w:val="clear" w:color="auto" w:fill="FFFFFF" w:themeFill="background1"/>
      </w:tcPr>
    </w:tblStylePr>
    <w:tblStylePr w:type="lastRow">
      <w:tblPr/>
      <w:tcPr>
        <w:tcBorders>
          <w:top w:val="single" w:sz="8" w:space="0" w:color="DA291C"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A291C" w:themeColor="accent1"/>
          <w:insideH w:val="nil"/>
          <w:insideV w:val="nil"/>
        </w:tcBorders>
        <w:shd w:val="clear" w:color="auto" w:fill="FFFFFF" w:themeFill="background1"/>
      </w:tcPr>
    </w:tblStylePr>
    <w:tblStylePr w:type="lastCol">
      <w:tblPr/>
      <w:tcPr>
        <w:tcBorders>
          <w:top w:val="nil"/>
          <w:left w:val="single" w:sz="8" w:space="0" w:color="DA291C"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7C8C5" w:themeFill="accent1" w:themeFillTint="3F"/>
      </w:tcPr>
    </w:tblStylePr>
    <w:tblStylePr w:type="band1Horz">
      <w:tblPr/>
      <w:tcPr>
        <w:tcBorders>
          <w:top w:val="nil"/>
          <w:bottom w:val="nil"/>
          <w:insideH w:val="nil"/>
          <w:insideV w:val="nil"/>
        </w:tcBorders>
        <w:shd w:val="clear" w:color="auto" w:fill="F7C8C5"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locked/>
    <w:rsid w:val="00F80750"/>
    <w:pPr>
      <w:spacing w:after="0" w:line="240" w:lineRule="auto"/>
    </w:pPr>
    <w:rPr>
      <w:rFonts w:asciiTheme="majorHAnsi" w:eastAsiaTheme="majorEastAsia" w:hAnsiTheme="majorHAnsi" w:cstheme="majorBidi"/>
    </w:rPr>
    <w:tblPr>
      <w:tblStyleRowBandSize w:val="1"/>
      <w:tblStyleColBandSize w:val="1"/>
      <w:tblBorders>
        <w:top w:val="single" w:sz="8" w:space="0" w:color="898D8D" w:themeColor="accent2"/>
        <w:left w:val="single" w:sz="8" w:space="0" w:color="898D8D" w:themeColor="accent2"/>
        <w:bottom w:val="single" w:sz="8" w:space="0" w:color="898D8D" w:themeColor="accent2"/>
        <w:right w:val="single" w:sz="8" w:space="0" w:color="898D8D" w:themeColor="accent2"/>
      </w:tblBorders>
    </w:tblPr>
    <w:tblStylePr w:type="firstRow">
      <w:rPr>
        <w:sz w:val="24"/>
        <w:szCs w:val="24"/>
      </w:rPr>
      <w:tblPr/>
      <w:tcPr>
        <w:tcBorders>
          <w:top w:val="nil"/>
          <w:left w:val="nil"/>
          <w:bottom w:val="single" w:sz="24" w:space="0" w:color="898D8D" w:themeColor="accent2"/>
          <w:right w:val="nil"/>
          <w:insideH w:val="nil"/>
          <w:insideV w:val="nil"/>
        </w:tcBorders>
        <w:shd w:val="clear" w:color="auto" w:fill="FFFFFF" w:themeFill="background1"/>
      </w:tcPr>
    </w:tblStylePr>
    <w:tblStylePr w:type="lastRow">
      <w:tblPr/>
      <w:tcPr>
        <w:tcBorders>
          <w:top w:val="single" w:sz="8" w:space="0" w:color="898D8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98D8D" w:themeColor="accent2"/>
          <w:insideH w:val="nil"/>
          <w:insideV w:val="nil"/>
        </w:tcBorders>
        <w:shd w:val="clear" w:color="auto" w:fill="FFFFFF" w:themeFill="background1"/>
      </w:tcPr>
    </w:tblStylePr>
    <w:tblStylePr w:type="lastCol">
      <w:tblPr/>
      <w:tcPr>
        <w:tcBorders>
          <w:top w:val="nil"/>
          <w:left w:val="single" w:sz="8" w:space="0" w:color="898D8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1E2E2" w:themeFill="accent2" w:themeFillTint="3F"/>
      </w:tcPr>
    </w:tblStylePr>
    <w:tblStylePr w:type="band1Horz">
      <w:tblPr/>
      <w:tcPr>
        <w:tcBorders>
          <w:top w:val="nil"/>
          <w:bottom w:val="nil"/>
          <w:insideH w:val="nil"/>
          <w:insideV w:val="nil"/>
        </w:tcBorders>
        <w:shd w:val="clear" w:color="auto" w:fill="E1E2E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locked/>
    <w:rsid w:val="00F80750"/>
    <w:pPr>
      <w:spacing w:after="0" w:line="240" w:lineRule="auto"/>
    </w:pPr>
    <w:rPr>
      <w:rFonts w:asciiTheme="majorHAnsi" w:eastAsiaTheme="majorEastAsia" w:hAnsiTheme="majorHAnsi" w:cstheme="majorBidi"/>
    </w:rPr>
    <w:tblPr>
      <w:tblStyleRowBandSize w:val="1"/>
      <w:tblStyleColBandSize w:val="1"/>
      <w:tblBorders>
        <w:top w:val="single" w:sz="8" w:space="0" w:color="D0D3D4" w:themeColor="accent3"/>
        <w:left w:val="single" w:sz="8" w:space="0" w:color="D0D3D4" w:themeColor="accent3"/>
        <w:bottom w:val="single" w:sz="8" w:space="0" w:color="D0D3D4" w:themeColor="accent3"/>
        <w:right w:val="single" w:sz="8" w:space="0" w:color="D0D3D4" w:themeColor="accent3"/>
      </w:tblBorders>
    </w:tblPr>
    <w:tblStylePr w:type="firstRow">
      <w:rPr>
        <w:sz w:val="24"/>
        <w:szCs w:val="24"/>
      </w:rPr>
      <w:tblPr/>
      <w:tcPr>
        <w:tcBorders>
          <w:top w:val="nil"/>
          <w:left w:val="nil"/>
          <w:bottom w:val="single" w:sz="24" w:space="0" w:color="D0D3D4" w:themeColor="accent3"/>
          <w:right w:val="nil"/>
          <w:insideH w:val="nil"/>
          <w:insideV w:val="nil"/>
        </w:tcBorders>
        <w:shd w:val="clear" w:color="auto" w:fill="FFFFFF" w:themeFill="background1"/>
      </w:tcPr>
    </w:tblStylePr>
    <w:tblStylePr w:type="lastRow">
      <w:tblPr/>
      <w:tcPr>
        <w:tcBorders>
          <w:top w:val="single" w:sz="8" w:space="0" w:color="D0D3D4"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0D3D4" w:themeColor="accent3"/>
          <w:insideH w:val="nil"/>
          <w:insideV w:val="nil"/>
        </w:tcBorders>
        <w:shd w:val="clear" w:color="auto" w:fill="FFFFFF" w:themeFill="background1"/>
      </w:tcPr>
    </w:tblStylePr>
    <w:tblStylePr w:type="lastCol">
      <w:tblPr/>
      <w:tcPr>
        <w:tcBorders>
          <w:top w:val="nil"/>
          <w:left w:val="single" w:sz="8" w:space="0" w:color="D0D3D4"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3F4F4" w:themeFill="accent3" w:themeFillTint="3F"/>
      </w:tcPr>
    </w:tblStylePr>
    <w:tblStylePr w:type="band1Horz">
      <w:tblPr/>
      <w:tcPr>
        <w:tcBorders>
          <w:top w:val="nil"/>
          <w:bottom w:val="nil"/>
          <w:insideH w:val="nil"/>
          <w:insideV w:val="nil"/>
        </w:tcBorders>
        <w:shd w:val="clear" w:color="auto" w:fill="F3F4F4"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locked/>
    <w:rsid w:val="00F80750"/>
    <w:pPr>
      <w:spacing w:after="0" w:line="240" w:lineRule="auto"/>
    </w:pPr>
    <w:rPr>
      <w:rFonts w:asciiTheme="majorHAnsi" w:eastAsiaTheme="majorEastAsia" w:hAnsiTheme="majorHAnsi" w:cstheme="majorBidi"/>
    </w:rPr>
    <w:tblPr>
      <w:tblStyleRowBandSize w:val="1"/>
      <w:tblStyleColBandSize w:val="1"/>
      <w:tblBorders>
        <w:top w:val="single" w:sz="8" w:space="0" w:color="C3C6A8" w:themeColor="accent4"/>
        <w:left w:val="single" w:sz="8" w:space="0" w:color="C3C6A8" w:themeColor="accent4"/>
        <w:bottom w:val="single" w:sz="8" w:space="0" w:color="C3C6A8" w:themeColor="accent4"/>
        <w:right w:val="single" w:sz="8" w:space="0" w:color="C3C6A8" w:themeColor="accent4"/>
      </w:tblBorders>
    </w:tblPr>
    <w:tblStylePr w:type="firstRow">
      <w:rPr>
        <w:sz w:val="24"/>
        <w:szCs w:val="24"/>
      </w:rPr>
      <w:tblPr/>
      <w:tcPr>
        <w:tcBorders>
          <w:top w:val="nil"/>
          <w:left w:val="nil"/>
          <w:bottom w:val="single" w:sz="24" w:space="0" w:color="C3C6A8" w:themeColor="accent4"/>
          <w:right w:val="nil"/>
          <w:insideH w:val="nil"/>
          <w:insideV w:val="nil"/>
        </w:tcBorders>
        <w:shd w:val="clear" w:color="auto" w:fill="FFFFFF" w:themeFill="background1"/>
      </w:tcPr>
    </w:tblStylePr>
    <w:tblStylePr w:type="lastRow">
      <w:tblPr/>
      <w:tcPr>
        <w:tcBorders>
          <w:top w:val="single" w:sz="8" w:space="0" w:color="C3C6A8"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3C6A8" w:themeColor="accent4"/>
          <w:insideH w:val="nil"/>
          <w:insideV w:val="nil"/>
        </w:tcBorders>
        <w:shd w:val="clear" w:color="auto" w:fill="FFFFFF" w:themeFill="background1"/>
      </w:tcPr>
    </w:tblStylePr>
    <w:tblStylePr w:type="lastCol">
      <w:tblPr/>
      <w:tcPr>
        <w:tcBorders>
          <w:top w:val="nil"/>
          <w:left w:val="single" w:sz="8" w:space="0" w:color="C3C6A8"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0F1E9" w:themeFill="accent4" w:themeFillTint="3F"/>
      </w:tcPr>
    </w:tblStylePr>
    <w:tblStylePr w:type="band1Horz">
      <w:tblPr/>
      <w:tcPr>
        <w:tcBorders>
          <w:top w:val="nil"/>
          <w:bottom w:val="nil"/>
          <w:insideH w:val="nil"/>
          <w:insideV w:val="nil"/>
        </w:tcBorders>
        <w:shd w:val="clear" w:color="auto" w:fill="F0F1E9"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locked/>
    <w:rsid w:val="00F80750"/>
    <w:pPr>
      <w:spacing w:after="0" w:line="240" w:lineRule="auto"/>
    </w:pPr>
    <w:rPr>
      <w:rFonts w:asciiTheme="majorHAnsi" w:eastAsiaTheme="majorEastAsia" w:hAnsiTheme="majorHAnsi" w:cstheme="majorBidi"/>
    </w:rPr>
    <w:tblPr>
      <w:tblStyleRowBandSize w:val="1"/>
      <w:tblStyleColBandSize w:val="1"/>
      <w:tblBorders>
        <w:top w:val="single" w:sz="8" w:space="0" w:color="DFD1A7" w:themeColor="accent5"/>
        <w:left w:val="single" w:sz="8" w:space="0" w:color="DFD1A7" w:themeColor="accent5"/>
        <w:bottom w:val="single" w:sz="8" w:space="0" w:color="DFD1A7" w:themeColor="accent5"/>
        <w:right w:val="single" w:sz="8" w:space="0" w:color="DFD1A7" w:themeColor="accent5"/>
      </w:tblBorders>
    </w:tblPr>
    <w:tblStylePr w:type="firstRow">
      <w:rPr>
        <w:sz w:val="24"/>
        <w:szCs w:val="24"/>
      </w:rPr>
      <w:tblPr/>
      <w:tcPr>
        <w:tcBorders>
          <w:top w:val="nil"/>
          <w:left w:val="nil"/>
          <w:bottom w:val="single" w:sz="24" w:space="0" w:color="DFD1A7" w:themeColor="accent5"/>
          <w:right w:val="nil"/>
          <w:insideH w:val="nil"/>
          <w:insideV w:val="nil"/>
        </w:tcBorders>
        <w:shd w:val="clear" w:color="auto" w:fill="FFFFFF" w:themeFill="background1"/>
      </w:tcPr>
    </w:tblStylePr>
    <w:tblStylePr w:type="lastRow">
      <w:tblPr/>
      <w:tcPr>
        <w:tcBorders>
          <w:top w:val="single" w:sz="8" w:space="0" w:color="DFD1A7"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FD1A7" w:themeColor="accent5"/>
          <w:insideH w:val="nil"/>
          <w:insideV w:val="nil"/>
        </w:tcBorders>
        <w:shd w:val="clear" w:color="auto" w:fill="FFFFFF" w:themeFill="background1"/>
      </w:tcPr>
    </w:tblStylePr>
    <w:tblStylePr w:type="lastCol">
      <w:tblPr/>
      <w:tcPr>
        <w:tcBorders>
          <w:top w:val="nil"/>
          <w:left w:val="single" w:sz="8" w:space="0" w:color="DFD1A7"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7F3E9" w:themeFill="accent5" w:themeFillTint="3F"/>
      </w:tcPr>
    </w:tblStylePr>
    <w:tblStylePr w:type="band1Horz">
      <w:tblPr/>
      <w:tcPr>
        <w:tcBorders>
          <w:top w:val="nil"/>
          <w:bottom w:val="nil"/>
          <w:insideH w:val="nil"/>
          <w:insideV w:val="nil"/>
        </w:tcBorders>
        <w:shd w:val="clear" w:color="auto" w:fill="F7F3E9"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locked/>
    <w:rsid w:val="00F80750"/>
    <w:pPr>
      <w:spacing w:after="0" w:line="240" w:lineRule="auto"/>
    </w:pPr>
    <w:rPr>
      <w:rFonts w:asciiTheme="majorHAnsi" w:eastAsiaTheme="majorEastAsia" w:hAnsiTheme="majorHAnsi" w:cstheme="majorBidi"/>
    </w:rPr>
    <w:tblPr>
      <w:tblStyleRowBandSize w:val="1"/>
      <w:tblStyleColBandSize w:val="1"/>
      <w:tblBorders>
        <w:top w:val="single" w:sz="8" w:space="0" w:color="B7C9D3" w:themeColor="accent6"/>
        <w:left w:val="single" w:sz="8" w:space="0" w:color="B7C9D3" w:themeColor="accent6"/>
        <w:bottom w:val="single" w:sz="8" w:space="0" w:color="B7C9D3" w:themeColor="accent6"/>
        <w:right w:val="single" w:sz="8" w:space="0" w:color="B7C9D3" w:themeColor="accent6"/>
      </w:tblBorders>
    </w:tblPr>
    <w:tblStylePr w:type="firstRow">
      <w:rPr>
        <w:sz w:val="24"/>
        <w:szCs w:val="24"/>
      </w:rPr>
      <w:tblPr/>
      <w:tcPr>
        <w:tcBorders>
          <w:top w:val="nil"/>
          <w:left w:val="nil"/>
          <w:bottom w:val="single" w:sz="24" w:space="0" w:color="B7C9D3" w:themeColor="accent6"/>
          <w:right w:val="nil"/>
          <w:insideH w:val="nil"/>
          <w:insideV w:val="nil"/>
        </w:tcBorders>
        <w:shd w:val="clear" w:color="auto" w:fill="FFFFFF" w:themeFill="background1"/>
      </w:tcPr>
    </w:tblStylePr>
    <w:tblStylePr w:type="lastRow">
      <w:tblPr/>
      <w:tcPr>
        <w:tcBorders>
          <w:top w:val="single" w:sz="8" w:space="0" w:color="B7C9D3"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7C9D3" w:themeColor="accent6"/>
          <w:insideH w:val="nil"/>
          <w:insideV w:val="nil"/>
        </w:tcBorders>
        <w:shd w:val="clear" w:color="auto" w:fill="FFFFFF" w:themeFill="background1"/>
      </w:tcPr>
    </w:tblStylePr>
    <w:tblStylePr w:type="lastCol">
      <w:tblPr/>
      <w:tcPr>
        <w:tcBorders>
          <w:top w:val="nil"/>
          <w:left w:val="single" w:sz="8" w:space="0" w:color="B7C9D3"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DF1F4" w:themeFill="accent6" w:themeFillTint="3F"/>
      </w:tcPr>
    </w:tblStylePr>
    <w:tblStylePr w:type="band1Horz">
      <w:tblPr/>
      <w:tcPr>
        <w:tcBorders>
          <w:top w:val="nil"/>
          <w:bottom w:val="nil"/>
          <w:insideH w:val="nil"/>
          <w:insideV w:val="nil"/>
        </w:tcBorders>
        <w:shd w:val="clear" w:color="auto" w:fill="EDF1F4"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locked/>
    <w:rsid w:val="00F80750"/>
    <w:pPr>
      <w:spacing w:after="0" w:line="240" w:lineRule="auto"/>
    </w:pPr>
    <w:tblPr>
      <w:tblStyleRowBandSize w:val="1"/>
      <w:tblStyleColBandSize w:val="1"/>
      <w:tblBorders>
        <w:top w:val="single" w:sz="8" w:space="0" w:color="5C5C5C" w:themeColor="text1" w:themeTint="BF"/>
        <w:left w:val="single" w:sz="8" w:space="0" w:color="5C5C5C" w:themeColor="text1" w:themeTint="BF"/>
        <w:bottom w:val="single" w:sz="8" w:space="0" w:color="5C5C5C" w:themeColor="text1" w:themeTint="BF"/>
        <w:right w:val="single" w:sz="8" w:space="0" w:color="5C5C5C" w:themeColor="text1" w:themeTint="BF"/>
        <w:insideH w:val="single" w:sz="8" w:space="0" w:color="5C5C5C" w:themeColor="text1" w:themeTint="BF"/>
      </w:tblBorders>
    </w:tblPr>
    <w:tblStylePr w:type="firstRow">
      <w:pPr>
        <w:spacing w:before="0" w:after="0" w:line="240" w:lineRule="auto"/>
      </w:pPr>
      <w:rPr>
        <w:b/>
        <w:bCs/>
        <w:color w:val="FFFFFF" w:themeColor="background1"/>
      </w:rPr>
      <w:tblPr/>
      <w:tcPr>
        <w:tcBorders>
          <w:top w:val="single" w:sz="8" w:space="0" w:color="5C5C5C" w:themeColor="text1" w:themeTint="BF"/>
          <w:left w:val="single" w:sz="8" w:space="0" w:color="5C5C5C" w:themeColor="text1" w:themeTint="BF"/>
          <w:bottom w:val="single" w:sz="8" w:space="0" w:color="5C5C5C" w:themeColor="text1" w:themeTint="BF"/>
          <w:right w:val="single" w:sz="8" w:space="0" w:color="5C5C5C" w:themeColor="text1" w:themeTint="BF"/>
          <w:insideH w:val="nil"/>
          <w:insideV w:val="nil"/>
        </w:tcBorders>
        <w:shd w:val="clear" w:color="auto" w:fill="262626" w:themeFill="text1"/>
      </w:tcPr>
    </w:tblStylePr>
    <w:tblStylePr w:type="lastRow">
      <w:pPr>
        <w:spacing w:before="0" w:after="0" w:line="240" w:lineRule="auto"/>
      </w:pPr>
      <w:rPr>
        <w:b/>
        <w:bCs/>
      </w:rPr>
      <w:tblPr/>
      <w:tcPr>
        <w:tcBorders>
          <w:top w:val="double" w:sz="6" w:space="0" w:color="5C5C5C" w:themeColor="text1" w:themeTint="BF"/>
          <w:left w:val="single" w:sz="8" w:space="0" w:color="5C5C5C" w:themeColor="text1" w:themeTint="BF"/>
          <w:bottom w:val="single" w:sz="8" w:space="0" w:color="5C5C5C" w:themeColor="text1" w:themeTint="BF"/>
          <w:right w:val="single" w:sz="8" w:space="0" w:color="5C5C5C" w:themeColor="text1" w:themeTint="BF"/>
          <w:insideH w:val="nil"/>
          <w:insideV w:val="nil"/>
        </w:tcBorders>
      </w:tcPr>
    </w:tblStylePr>
    <w:tblStylePr w:type="firstCol">
      <w:rPr>
        <w:b/>
        <w:bCs/>
      </w:rPr>
    </w:tblStylePr>
    <w:tblStylePr w:type="lastCol">
      <w:rPr>
        <w:b/>
        <w:bCs/>
      </w:rPr>
    </w:tblStylePr>
    <w:tblStylePr w:type="band1Vert">
      <w:tblPr/>
      <w:tcPr>
        <w:shd w:val="clear" w:color="auto" w:fill="C9C9C9" w:themeFill="text1" w:themeFillTint="3F"/>
      </w:tcPr>
    </w:tblStylePr>
    <w:tblStylePr w:type="band1Horz">
      <w:tblPr/>
      <w:tcPr>
        <w:tcBorders>
          <w:insideH w:val="nil"/>
          <w:insideV w:val="nil"/>
        </w:tcBorders>
        <w:shd w:val="clear" w:color="auto" w:fill="C9C9C9"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locked/>
    <w:rsid w:val="00F80750"/>
    <w:pPr>
      <w:spacing w:after="0" w:line="240" w:lineRule="auto"/>
    </w:pPr>
    <w:tblPr>
      <w:tblStyleRowBandSize w:val="1"/>
      <w:tblStyleColBandSize w:val="1"/>
      <w:tblBorders>
        <w:top w:val="single" w:sz="8" w:space="0" w:color="E8594F" w:themeColor="accent1" w:themeTint="BF"/>
        <w:left w:val="single" w:sz="8" w:space="0" w:color="E8594F" w:themeColor="accent1" w:themeTint="BF"/>
        <w:bottom w:val="single" w:sz="8" w:space="0" w:color="E8594F" w:themeColor="accent1" w:themeTint="BF"/>
        <w:right w:val="single" w:sz="8" w:space="0" w:color="E8594F" w:themeColor="accent1" w:themeTint="BF"/>
        <w:insideH w:val="single" w:sz="8" w:space="0" w:color="E8594F" w:themeColor="accent1" w:themeTint="BF"/>
      </w:tblBorders>
    </w:tblPr>
    <w:tblStylePr w:type="firstRow">
      <w:pPr>
        <w:spacing w:before="0" w:after="0" w:line="240" w:lineRule="auto"/>
      </w:pPr>
      <w:rPr>
        <w:b/>
        <w:bCs/>
        <w:color w:val="FFFFFF" w:themeColor="background1"/>
      </w:rPr>
      <w:tblPr/>
      <w:tcPr>
        <w:tcBorders>
          <w:top w:val="single" w:sz="8" w:space="0" w:color="E8594F" w:themeColor="accent1" w:themeTint="BF"/>
          <w:left w:val="single" w:sz="8" w:space="0" w:color="E8594F" w:themeColor="accent1" w:themeTint="BF"/>
          <w:bottom w:val="single" w:sz="8" w:space="0" w:color="E8594F" w:themeColor="accent1" w:themeTint="BF"/>
          <w:right w:val="single" w:sz="8" w:space="0" w:color="E8594F" w:themeColor="accent1" w:themeTint="BF"/>
          <w:insideH w:val="nil"/>
          <w:insideV w:val="nil"/>
        </w:tcBorders>
        <w:shd w:val="clear" w:color="auto" w:fill="DA291C" w:themeFill="accent1"/>
      </w:tcPr>
    </w:tblStylePr>
    <w:tblStylePr w:type="lastRow">
      <w:pPr>
        <w:spacing w:before="0" w:after="0" w:line="240" w:lineRule="auto"/>
      </w:pPr>
      <w:rPr>
        <w:b/>
        <w:bCs/>
      </w:rPr>
      <w:tblPr/>
      <w:tcPr>
        <w:tcBorders>
          <w:top w:val="double" w:sz="6" w:space="0" w:color="E8594F" w:themeColor="accent1" w:themeTint="BF"/>
          <w:left w:val="single" w:sz="8" w:space="0" w:color="E8594F" w:themeColor="accent1" w:themeTint="BF"/>
          <w:bottom w:val="single" w:sz="8" w:space="0" w:color="E8594F" w:themeColor="accent1" w:themeTint="BF"/>
          <w:right w:val="single" w:sz="8" w:space="0" w:color="E8594F" w:themeColor="accent1" w:themeTint="BF"/>
          <w:insideH w:val="nil"/>
          <w:insideV w:val="nil"/>
        </w:tcBorders>
      </w:tcPr>
    </w:tblStylePr>
    <w:tblStylePr w:type="firstCol">
      <w:rPr>
        <w:b/>
        <w:bCs/>
      </w:rPr>
    </w:tblStylePr>
    <w:tblStylePr w:type="lastCol">
      <w:rPr>
        <w:b/>
        <w:bCs/>
      </w:rPr>
    </w:tblStylePr>
    <w:tblStylePr w:type="band1Vert">
      <w:tblPr/>
      <w:tcPr>
        <w:shd w:val="clear" w:color="auto" w:fill="F7C8C5" w:themeFill="accent1" w:themeFillTint="3F"/>
      </w:tcPr>
    </w:tblStylePr>
    <w:tblStylePr w:type="band1Horz">
      <w:tblPr/>
      <w:tcPr>
        <w:tcBorders>
          <w:insideH w:val="nil"/>
          <w:insideV w:val="nil"/>
        </w:tcBorders>
        <w:shd w:val="clear" w:color="auto" w:fill="F7C8C5"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locked/>
    <w:rsid w:val="00F80750"/>
    <w:pPr>
      <w:spacing w:after="0" w:line="240" w:lineRule="auto"/>
    </w:pPr>
    <w:tblPr>
      <w:tblStyleRowBandSize w:val="1"/>
      <w:tblStyleColBandSize w:val="1"/>
      <w:tblBorders>
        <w:top w:val="single" w:sz="8" w:space="0" w:color="A6A9A9" w:themeColor="accent2" w:themeTint="BF"/>
        <w:left w:val="single" w:sz="8" w:space="0" w:color="A6A9A9" w:themeColor="accent2" w:themeTint="BF"/>
        <w:bottom w:val="single" w:sz="8" w:space="0" w:color="A6A9A9" w:themeColor="accent2" w:themeTint="BF"/>
        <w:right w:val="single" w:sz="8" w:space="0" w:color="A6A9A9" w:themeColor="accent2" w:themeTint="BF"/>
        <w:insideH w:val="single" w:sz="8" w:space="0" w:color="A6A9A9" w:themeColor="accent2" w:themeTint="BF"/>
      </w:tblBorders>
    </w:tblPr>
    <w:tblStylePr w:type="firstRow">
      <w:pPr>
        <w:spacing w:before="0" w:after="0" w:line="240" w:lineRule="auto"/>
      </w:pPr>
      <w:rPr>
        <w:b/>
        <w:bCs/>
        <w:color w:val="FFFFFF" w:themeColor="background1"/>
      </w:rPr>
      <w:tblPr/>
      <w:tcPr>
        <w:tcBorders>
          <w:top w:val="single" w:sz="8" w:space="0" w:color="A6A9A9" w:themeColor="accent2" w:themeTint="BF"/>
          <w:left w:val="single" w:sz="8" w:space="0" w:color="A6A9A9" w:themeColor="accent2" w:themeTint="BF"/>
          <w:bottom w:val="single" w:sz="8" w:space="0" w:color="A6A9A9" w:themeColor="accent2" w:themeTint="BF"/>
          <w:right w:val="single" w:sz="8" w:space="0" w:color="A6A9A9" w:themeColor="accent2" w:themeTint="BF"/>
          <w:insideH w:val="nil"/>
          <w:insideV w:val="nil"/>
        </w:tcBorders>
        <w:shd w:val="clear" w:color="auto" w:fill="898D8D" w:themeFill="accent2"/>
      </w:tcPr>
    </w:tblStylePr>
    <w:tblStylePr w:type="lastRow">
      <w:pPr>
        <w:spacing w:before="0" w:after="0" w:line="240" w:lineRule="auto"/>
      </w:pPr>
      <w:rPr>
        <w:b/>
        <w:bCs/>
      </w:rPr>
      <w:tblPr/>
      <w:tcPr>
        <w:tcBorders>
          <w:top w:val="double" w:sz="6" w:space="0" w:color="A6A9A9" w:themeColor="accent2" w:themeTint="BF"/>
          <w:left w:val="single" w:sz="8" w:space="0" w:color="A6A9A9" w:themeColor="accent2" w:themeTint="BF"/>
          <w:bottom w:val="single" w:sz="8" w:space="0" w:color="A6A9A9" w:themeColor="accent2" w:themeTint="BF"/>
          <w:right w:val="single" w:sz="8" w:space="0" w:color="A6A9A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1E2E2" w:themeFill="accent2" w:themeFillTint="3F"/>
      </w:tcPr>
    </w:tblStylePr>
    <w:tblStylePr w:type="band1Horz">
      <w:tblPr/>
      <w:tcPr>
        <w:tcBorders>
          <w:insideH w:val="nil"/>
          <w:insideV w:val="nil"/>
        </w:tcBorders>
        <w:shd w:val="clear" w:color="auto" w:fill="E1E2E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locked/>
    <w:rsid w:val="00F80750"/>
    <w:pPr>
      <w:spacing w:after="0" w:line="240" w:lineRule="auto"/>
    </w:pPr>
    <w:tblPr>
      <w:tblStyleRowBandSize w:val="1"/>
      <w:tblStyleColBandSize w:val="1"/>
      <w:tblBorders>
        <w:top w:val="single" w:sz="8" w:space="0" w:color="DBDDDE" w:themeColor="accent3" w:themeTint="BF"/>
        <w:left w:val="single" w:sz="8" w:space="0" w:color="DBDDDE" w:themeColor="accent3" w:themeTint="BF"/>
        <w:bottom w:val="single" w:sz="8" w:space="0" w:color="DBDDDE" w:themeColor="accent3" w:themeTint="BF"/>
        <w:right w:val="single" w:sz="8" w:space="0" w:color="DBDDDE" w:themeColor="accent3" w:themeTint="BF"/>
        <w:insideH w:val="single" w:sz="8" w:space="0" w:color="DBDDDE" w:themeColor="accent3" w:themeTint="BF"/>
      </w:tblBorders>
    </w:tblPr>
    <w:tblStylePr w:type="firstRow">
      <w:pPr>
        <w:spacing w:before="0" w:after="0" w:line="240" w:lineRule="auto"/>
      </w:pPr>
      <w:rPr>
        <w:b/>
        <w:bCs/>
        <w:color w:val="FFFFFF" w:themeColor="background1"/>
      </w:rPr>
      <w:tblPr/>
      <w:tcPr>
        <w:tcBorders>
          <w:top w:val="single" w:sz="8" w:space="0" w:color="DBDDDE" w:themeColor="accent3" w:themeTint="BF"/>
          <w:left w:val="single" w:sz="8" w:space="0" w:color="DBDDDE" w:themeColor="accent3" w:themeTint="BF"/>
          <w:bottom w:val="single" w:sz="8" w:space="0" w:color="DBDDDE" w:themeColor="accent3" w:themeTint="BF"/>
          <w:right w:val="single" w:sz="8" w:space="0" w:color="DBDDDE" w:themeColor="accent3" w:themeTint="BF"/>
          <w:insideH w:val="nil"/>
          <w:insideV w:val="nil"/>
        </w:tcBorders>
        <w:shd w:val="clear" w:color="auto" w:fill="D0D3D4" w:themeFill="accent3"/>
      </w:tcPr>
    </w:tblStylePr>
    <w:tblStylePr w:type="lastRow">
      <w:pPr>
        <w:spacing w:before="0" w:after="0" w:line="240" w:lineRule="auto"/>
      </w:pPr>
      <w:rPr>
        <w:b/>
        <w:bCs/>
      </w:rPr>
      <w:tblPr/>
      <w:tcPr>
        <w:tcBorders>
          <w:top w:val="double" w:sz="6" w:space="0" w:color="DBDDDE" w:themeColor="accent3" w:themeTint="BF"/>
          <w:left w:val="single" w:sz="8" w:space="0" w:color="DBDDDE" w:themeColor="accent3" w:themeTint="BF"/>
          <w:bottom w:val="single" w:sz="8" w:space="0" w:color="DBDDDE" w:themeColor="accent3" w:themeTint="BF"/>
          <w:right w:val="single" w:sz="8" w:space="0" w:color="DBDDDE" w:themeColor="accent3" w:themeTint="BF"/>
          <w:insideH w:val="nil"/>
          <w:insideV w:val="nil"/>
        </w:tcBorders>
      </w:tcPr>
    </w:tblStylePr>
    <w:tblStylePr w:type="firstCol">
      <w:rPr>
        <w:b/>
        <w:bCs/>
      </w:rPr>
    </w:tblStylePr>
    <w:tblStylePr w:type="lastCol">
      <w:rPr>
        <w:b/>
        <w:bCs/>
      </w:rPr>
    </w:tblStylePr>
    <w:tblStylePr w:type="band1Vert">
      <w:tblPr/>
      <w:tcPr>
        <w:shd w:val="clear" w:color="auto" w:fill="F3F4F4" w:themeFill="accent3" w:themeFillTint="3F"/>
      </w:tcPr>
    </w:tblStylePr>
    <w:tblStylePr w:type="band1Horz">
      <w:tblPr/>
      <w:tcPr>
        <w:tcBorders>
          <w:insideH w:val="nil"/>
          <w:insideV w:val="nil"/>
        </w:tcBorders>
        <w:shd w:val="clear" w:color="auto" w:fill="F3F4F4"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locked/>
    <w:rsid w:val="00F80750"/>
    <w:pPr>
      <w:spacing w:after="0" w:line="240" w:lineRule="auto"/>
    </w:pPr>
    <w:tblPr>
      <w:tblStyleRowBandSize w:val="1"/>
      <w:tblStyleColBandSize w:val="1"/>
      <w:tblBorders>
        <w:top w:val="single" w:sz="8" w:space="0" w:color="D2D4BD" w:themeColor="accent4" w:themeTint="BF"/>
        <w:left w:val="single" w:sz="8" w:space="0" w:color="D2D4BD" w:themeColor="accent4" w:themeTint="BF"/>
        <w:bottom w:val="single" w:sz="8" w:space="0" w:color="D2D4BD" w:themeColor="accent4" w:themeTint="BF"/>
        <w:right w:val="single" w:sz="8" w:space="0" w:color="D2D4BD" w:themeColor="accent4" w:themeTint="BF"/>
        <w:insideH w:val="single" w:sz="8" w:space="0" w:color="D2D4BD" w:themeColor="accent4" w:themeTint="BF"/>
      </w:tblBorders>
    </w:tblPr>
    <w:tblStylePr w:type="firstRow">
      <w:pPr>
        <w:spacing w:before="0" w:after="0" w:line="240" w:lineRule="auto"/>
      </w:pPr>
      <w:rPr>
        <w:b/>
        <w:bCs/>
        <w:color w:val="FFFFFF" w:themeColor="background1"/>
      </w:rPr>
      <w:tblPr/>
      <w:tcPr>
        <w:tcBorders>
          <w:top w:val="single" w:sz="8" w:space="0" w:color="D2D4BD" w:themeColor="accent4" w:themeTint="BF"/>
          <w:left w:val="single" w:sz="8" w:space="0" w:color="D2D4BD" w:themeColor="accent4" w:themeTint="BF"/>
          <w:bottom w:val="single" w:sz="8" w:space="0" w:color="D2D4BD" w:themeColor="accent4" w:themeTint="BF"/>
          <w:right w:val="single" w:sz="8" w:space="0" w:color="D2D4BD" w:themeColor="accent4" w:themeTint="BF"/>
          <w:insideH w:val="nil"/>
          <w:insideV w:val="nil"/>
        </w:tcBorders>
        <w:shd w:val="clear" w:color="auto" w:fill="C3C6A8" w:themeFill="accent4"/>
      </w:tcPr>
    </w:tblStylePr>
    <w:tblStylePr w:type="lastRow">
      <w:pPr>
        <w:spacing w:before="0" w:after="0" w:line="240" w:lineRule="auto"/>
      </w:pPr>
      <w:rPr>
        <w:b/>
        <w:bCs/>
      </w:rPr>
      <w:tblPr/>
      <w:tcPr>
        <w:tcBorders>
          <w:top w:val="double" w:sz="6" w:space="0" w:color="D2D4BD" w:themeColor="accent4" w:themeTint="BF"/>
          <w:left w:val="single" w:sz="8" w:space="0" w:color="D2D4BD" w:themeColor="accent4" w:themeTint="BF"/>
          <w:bottom w:val="single" w:sz="8" w:space="0" w:color="D2D4BD" w:themeColor="accent4" w:themeTint="BF"/>
          <w:right w:val="single" w:sz="8" w:space="0" w:color="D2D4BD" w:themeColor="accent4" w:themeTint="BF"/>
          <w:insideH w:val="nil"/>
          <w:insideV w:val="nil"/>
        </w:tcBorders>
      </w:tcPr>
    </w:tblStylePr>
    <w:tblStylePr w:type="firstCol">
      <w:rPr>
        <w:b/>
        <w:bCs/>
      </w:rPr>
    </w:tblStylePr>
    <w:tblStylePr w:type="lastCol">
      <w:rPr>
        <w:b/>
        <w:bCs/>
      </w:rPr>
    </w:tblStylePr>
    <w:tblStylePr w:type="band1Vert">
      <w:tblPr/>
      <w:tcPr>
        <w:shd w:val="clear" w:color="auto" w:fill="F0F1E9" w:themeFill="accent4" w:themeFillTint="3F"/>
      </w:tcPr>
    </w:tblStylePr>
    <w:tblStylePr w:type="band1Horz">
      <w:tblPr/>
      <w:tcPr>
        <w:tcBorders>
          <w:insideH w:val="nil"/>
          <w:insideV w:val="nil"/>
        </w:tcBorders>
        <w:shd w:val="clear" w:color="auto" w:fill="F0F1E9"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locked/>
    <w:rsid w:val="00F80750"/>
    <w:pPr>
      <w:spacing w:after="0" w:line="240" w:lineRule="auto"/>
    </w:pPr>
    <w:tblPr>
      <w:tblStyleRowBandSize w:val="1"/>
      <w:tblStyleColBandSize w:val="1"/>
      <w:tblBorders>
        <w:top w:val="single" w:sz="8" w:space="0" w:color="E7DCBD" w:themeColor="accent5" w:themeTint="BF"/>
        <w:left w:val="single" w:sz="8" w:space="0" w:color="E7DCBD" w:themeColor="accent5" w:themeTint="BF"/>
        <w:bottom w:val="single" w:sz="8" w:space="0" w:color="E7DCBD" w:themeColor="accent5" w:themeTint="BF"/>
        <w:right w:val="single" w:sz="8" w:space="0" w:color="E7DCBD" w:themeColor="accent5" w:themeTint="BF"/>
        <w:insideH w:val="single" w:sz="8" w:space="0" w:color="E7DCBD" w:themeColor="accent5" w:themeTint="BF"/>
      </w:tblBorders>
    </w:tblPr>
    <w:tblStylePr w:type="firstRow">
      <w:pPr>
        <w:spacing w:before="0" w:after="0" w:line="240" w:lineRule="auto"/>
      </w:pPr>
      <w:rPr>
        <w:b/>
        <w:bCs/>
        <w:color w:val="FFFFFF" w:themeColor="background1"/>
      </w:rPr>
      <w:tblPr/>
      <w:tcPr>
        <w:tcBorders>
          <w:top w:val="single" w:sz="8" w:space="0" w:color="E7DCBD" w:themeColor="accent5" w:themeTint="BF"/>
          <w:left w:val="single" w:sz="8" w:space="0" w:color="E7DCBD" w:themeColor="accent5" w:themeTint="BF"/>
          <w:bottom w:val="single" w:sz="8" w:space="0" w:color="E7DCBD" w:themeColor="accent5" w:themeTint="BF"/>
          <w:right w:val="single" w:sz="8" w:space="0" w:color="E7DCBD" w:themeColor="accent5" w:themeTint="BF"/>
          <w:insideH w:val="nil"/>
          <w:insideV w:val="nil"/>
        </w:tcBorders>
        <w:shd w:val="clear" w:color="auto" w:fill="DFD1A7" w:themeFill="accent5"/>
      </w:tcPr>
    </w:tblStylePr>
    <w:tblStylePr w:type="lastRow">
      <w:pPr>
        <w:spacing w:before="0" w:after="0" w:line="240" w:lineRule="auto"/>
      </w:pPr>
      <w:rPr>
        <w:b/>
        <w:bCs/>
      </w:rPr>
      <w:tblPr/>
      <w:tcPr>
        <w:tcBorders>
          <w:top w:val="double" w:sz="6" w:space="0" w:color="E7DCBD" w:themeColor="accent5" w:themeTint="BF"/>
          <w:left w:val="single" w:sz="8" w:space="0" w:color="E7DCBD" w:themeColor="accent5" w:themeTint="BF"/>
          <w:bottom w:val="single" w:sz="8" w:space="0" w:color="E7DCBD" w:themeColor="accent5" w:themeTint="BF"/>
          <w:right w:val="single" w:sz="8" w:space="0" w:color="E7DCBD" w:themeColor="accent5" w:themeTint="BF"/>
          <w:insideH w:val="nil"/>
          <w:insideV w:val="nil"/>
        </w:tcBorders>
      </w:tcPr>
    </w:tblStylePr>
    <w:tblStylePr w:type="firstCol">
      <w:rPr>
        <w:b/>
        <w:bCs/>
      </w:rPr>
    </w:tblStylePr>
    <w:tblStylePr w:type="lastCol">
      <w:rPr>
        <w:b/>
        <w:bCs/>
      </w:rPr>
    </w:tblStylePr>
    <w:tblStylePr w:type="band1Vert">
      <w:tblPr/>
      <w:tcPr>
        <w:shd w:val="clear" w:color="auto" w:fill="F7F3E9" w:themeFill="accent5" w:themeFillTint="3F"/>
      </w:tcPr>
    </w:tblStylePr>
    <w:tblStylePr w:type="band1Horz">
      <w:tblPr/>
      <w:tcPr>
        <w:tcBorders>
          <w:insideH w:val="nil"/>
          <w:insideV w:val="nil"/>
        </w:tcBorders>
        <w:shd w:val="clear" w:color="auto" w:fill="F7F3E9"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locked/>
    <w:rsid w:val="00F80750"/>
    <w:pPr>
      <w:spacing w:after="0" w:line="240" w:lineRule="auto"/>
    </w:pPr>
    <w:tblPr>
      <w:tblStyleRowBandSize w:val="1"/>
      <w:tblStyleColBandSize w:val="1"/>
      <w:tblBorders>
        <w:top w:val="single" w:sz="8" w:space="0" w:color="C9D6DE" w:themeColor="accent6" w:themeTint="BF"/>
        <w:left w:val="single" w:sz="8" w:space="0" w:color="C9D6DE" w:themeColor="accent6" w:themeTint="BF"/>
        <w:bottom w:val="single" w:sz="8" w:space="0" w:color="C9D6DE" w:themeColor="accent6" w:themeTint="BF"/>
        <w:right w:val="single" w:sz="8" w:space="0" w:color="C9D6DE" w:themeColor="accent6" w:themeTint="BF"/>
        <w:insideH w:val="single" w:sz="8" w:space="0" w:color="C9D6DE" w:themeColor="accent6" w:themeTint="BF"/>
      </w:tblBorders>
    </w:tblPr>
    <w:tblStylePr w:type="firstRow">
      <w:pPr>
        <w:spacing w:before="0" w:after="0" w:line="240" w:lineRule="auto"/>
      </w:pPr>
      <w:rPr>
        <w:b/>
        <w:bCs/>
        <w:color w:val="FFFFFF" w:themeColor="background1"/>
      </w:rPr>
      <w:tblPr/>
      <w:tcPr>
        <w:tcBorders>
          <w:top w:val="single" w:sz="8" w:space="0" w:color="C9D6DE" w:themeColor="accent6" w:themeTint="BF"/>
          <w:left w:val="single" w:sz="8" w:space="0" w:color="C9D6DE" w:themeColor="accent6" w:themeTint="BF"/>
          <w:bottom w:val="single" w:sz="8" w:space="0" w:color="C9D6DE" w:themeColor="accent6" w:themeTint="BF"/>
          <w:right w:val="single" w:sz="8" w:space="0" w:color="C9D6DE" w:themeColor="accent6" w:themeTint="BF"/>
          <w:insideH w:val="nil"/>
          <w:insideV w:val="nil"/>
        </w:tcBorders>
        <w:shd w:val="clear" w:color="auto" w:fill="B7C9D3" w:themeFill="accent6"/>
      </w:tcPr>
    </w:tblStylePr>
    <w:tblStylePr w:type="lastRow">
      <w:pPr>
        <w:spacing w:before="0" w:after="0" w:line="240" w:lineRule="auto"/>
      </w:pPr>
      <w:rPr>
        <w:b/>
        <w:bCs/>
      </w:rPr>
      <w:tblPr/>
      <w:tcPr>
        <w:tcBorders>
          <w:top w:val="double" w:sz="6" w:space="0" w:color="C9D6DE" w:themeColor="accent6" w:themeTint="BF"/>
          <w:left w:val="single" w:sz="8" w:space="0" w:color="C9D6DE" w:themeColor="accent6" w:themeTint="BF"/>
          <w:bottom w:val="single" w:sz="8" w:space="0" w:color="C9D6DE" w:themeColor="accent6" w:themeTint="BF"/>
          <w:right w:val="single" w:sz="8" w:space="0" w:color="C9D6DE" w:themeColor="accent6" w:themeTint="BF"/>
          <w:insideH w:val="nil"/>
          <w:insideV w:val="nil"/>
        </w:tcBorders>
      </w:tcPr>
    </w:tblStylePr>
    <w:tblStylePr w:type="firstCol">
      <w:rPr>
        <w:b/>
        <w:bCs/>
      </w:rPr>
    </w:tblStylePr>
    <w:tblStylePr w:type="lastCol">
      <w:rPr>
        <w:b/>
        <w:bCs/>
      </w:rPr>
    </w:tblStylePr>
    <w:tblStylePr w:type="band1Vert">
      <w:tblPr/>
      <w:tcPr>
        <w:shd w:val="clear" w:color="auto" w:fill="EDF1F4" w:themeFill="accent6" w:themeFillTint="3F"/>
      </w:tcPr>
    </w:tblStylePr>
    <w:tblStylePr w:type="band1Horz">
      <w:tblPr/>
      <w:tcPr>
        <w:tcBorders>
          <w:insideH w:val="nil"/>
          <w:insideV w:val="nil"/>
        </w:tcBorders>
        <w:shd w:val="clear" w:color="auto" w:fill="EDF1F4"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locked/>
    <w:rsid w:val="00F8075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62626"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62626" w:themeFill="text1"/>
      </w:tcPr>
    </w:tblStylePr>
    <w:tblStylePr w:type="lastCol">
      <w:rPr>
        <w:b/>
        <w:bCs/>
        <w:color w:val="FFFFFF" w:themeColor="background1"/>
      </w:rPr>
      <w:tblPr/>
      <w:tcPr>
        <w:tcBorders>
          <w:left w:val="nil"/>
          <w:right w:val="nil"/>
          <w:insideH w:val="nil"/>
          <w:insideV w:val="nil"/>
        </w:tcBorders>
        <w:shd w:val="clear" w:color="auto" w:fill="262626"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locked/>
    <w:rsid w:val="00F8075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A291C"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A291C" w:themeFill="accent1"/>
      </w:tcPr>
    </w:tblStylePr>
    <w:tblStylePr w:type="lastCol">
      <w:rPr>
        <w:b/>
        <w:bCs/>
        <w:color w:val="FFFFFF" w:themeColor="background1"/>
      </w:rPr>
      <w:tblPr/>
      <w:tcPr>
        <w:tcBorders>
          <w:left w:val="nil"/>
          <w:right w:val="nil"/>
          <w:insideH w:val="nil"/>
          <w:insideV w:val="nil"/>
        </w:tcBorders>
        <w:shd w:val="clear" w:color="auto" w:fill="DA291C"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locked/>
    <w:rsid w:val="00F8075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98D8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98D8D" w:themeFill="accent2"/>
      </w:tcPr>
    </w:tblStylePr>
    <w:tblStylePr w:type="lastCol">
      <w:rPr>
        <w:b/>
        <w:bCs/>
        <w:color w:val="FFFFFF" w:themeColor="background1"/>
      </w:rPr>
      <w:tblPr/>
      <w:tcPr>
        <w:tcBorders>
          <w:left w:val="nil"/>
          <w:right w:val="nil"/>
          <w:insideH w:val="nil"/>
          <w:insideV w:val="nil"/>
        </w:tcBorders>
        <w:shd w:val="clear" w:color="auto" w:fill="898D8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locked/>
    <w:rsid w:val="00F8075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0D3D4"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0D3D4" w:themeFill="accent3"/>
      </w:tcPr>
    </w:tblStylePr>
    <w:tblStylePr w:type="lastCol">
      <w:rPr>
        <w:b/>
        <w:bCs/>
        <w:color w:val="FFFFFF" w:themeColor="background1"/>
      </w:rPr>
      <w:tblPr/>
      <w:tcPr>
        <w:tcBorders>
          <w:left w:val="nil"/>
          <w:right w:val="nil"/>
          <w:insideH w:val="nil"/>
          <w:insideV w:val="nil"/>
        </w:tcBorders>
        <w:shd w:val="clear" w:color="auto" w:fill="D0D3D4"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locked/>
    <w:rsid w:val="00F8075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3C6A8"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3C6A8" w:themeFill="accent4"/>
      </w:tcPr>
    </w:tblStylePr>
    <w:tblStylePr w:type="lastCol">
      <w:rPr>
        <w:b/>
        <w:bCs/>
        <w:color w:val="FFFFFF" w:themeColor="background1"/>
      </w:rPr>
      <w:tblPr/>
      <w:tcPr>
        <w:tcBorders>
          <w:left w:val="nil"/>
          <w:right w:val="nil"/>
          <w:insideH w:val="nil"/>
          <w:insideV w:val="nil"/>
        </w:tcBorders>
        <w:shd w:val="clear" w:color="auto" w:fill="C3C6A8"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locked/>
    <w:rsid w:val="00F8075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FD1A7"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FD1A7" w:themeFill="accent5"/>
      </w:tcPr>
    </w:tblStylePr>
    <w:tblStylePr w:type="lastCol">
      <w:rPr>
        <w:b/>
        <w:bCs/>
        <w:color w:val="FFFFFF" w:themeColor="background1"/>
      </w:rPr>
      <w:tblPr/>
      <w:tcPr>
        <w:tcBorders>
          <w:left w:val="nil"/>
          <w:right w:val="nil"/>
          <w:insideH w:val="nil"/>
          <w:insideV w:val="nil"/>
        </w:tcBorders>
        <w:shd w:val="clear" w:color="auto" w:fill="DFD1A7"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locked/>
    <w:rsid w:val="00F8075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7C9D3"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7C9D3" w:themeFill="accent6"/>
      </w:tcPr>
    </w:tblStylePr>
    <w:tblStylePr w:type="lastCol">
      <w:rPr>
        <w:b/>
        <w:bCs/>
        <w:color w:val="FFFFFF" w:themeColor="background1"/>
      </w:rPr>
      <w:tblPr/>
      <w:tcPr>
        <w:tcBorders>
          <w:left w:val="nil"/>
          <w:right w:val="nil"/>
          <w:insideH w:val="nil"/>
          <w:insideV w:val="nil"/>
        </w:tcBorders>
        <w:shd w:val="clear" w:color="auto" w:fill="B7C9D3"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unhideWhenUsed/>
    <w:locked/>
    <w:rsid w:val="00F80750"/>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F80750"/>
    <w:rPr>
      <w:rFonts w:asciiTheme="majorHAnsi" w:eastAsiaTheme="majorEastAsia" w:hAnsiTheme="majorHAnsi" w:cstheme="majorBidi"/>
      <w:noProof w:val="0"/>
      <w:sz w:val="24"/>
      <w:szCs w:val="24"/>
      <w:shd w:val="pct20" w:color="auto" w:fill="auto"/>
      <w:lang w:val="en-AU"/>
    </w:rPr>
  </w:style>
  <w:style w:type="paragraph" w:styleId="NoSpacing">
    <w:name w:val="No Spacing"/>
    <w:uiPriority w:val="1"/>
    <w:qFormat/>
    <w:rsid w:val="00F80750"/>
    <w:pPr>
      <w:spacing w:after="0" w:line="240" w:lineRule="auto"/>
    </w:pPr>
  </w:style>
  <w:style w:type="paragraph" w:styleId="NormalWeb">
    <w:name w:val="Normal (Web)"/>
    <w:basedOn w:val="Normal"/>
    <w:uiPriority w:val="99"/>
    <w:unhideWhenUsed/>
    <w:locked/>
    <w:rsid w:val="00FC59D6"/>
    <w:rPr>
      <w:rFonts w:asciiTheme="minorHAnsi" w:hAnsiTheme="minorHAnsi" w:cs="Times New Roman"/>
    </w:rPr>
  </w:style>
  <w:style w:type="paragraph" w:styleId="NormalIndent">
    <w:name w:val="Normal Indent"/>
    <w:basedOn w:val="Normal"/>
    <w:uiPriority w:val="99"/>
    <w:semiHidden/>
    <w:unhideWhenUsed/>
    <w:locked/>
    <w:rsid w:val="00F80750"/>
    <w:pPr>
      <w:ind w:left="720"/>
    </w:pPr>
  </w:style>
  <w:style w:type="paragraph" w:styleId="NoteHeading">
    <w:name w:val="Note Heading"/>
    <w:basedOn w:val="Normal"/>
    <w:next w:val="Normal"/>
    <w:link w:val="NoteHeadingChar"/>
    <w:uiPriority w:val="99"/>
    <w:semiHidden/>
    <w:unhideWhenUsed/>
    <w:locked/>
    <w:rsid w:val="00F80750"/>
    <w:pPr>
      <w:spacing w:after="0"/>
    </w:pPr>
  </w:style>
  <w:style w:type="character" w:customStyle="1" w:styleId="NoteHeadingChar">
    <w:name w:val="Note Heading Char"/>
    <w:basedOn w:val="DefaultParagraphFont"/>
    <w:link w:val="NoteHeading"/>
    <w:uiPriority w:val="99"/>
    <w:semiHidden/>
    <w:rsid w:val="00F80750"/>
    <w:rPr>
      <w:noProof w:val="0"/>
      <w:lang w:val="en-AU"/>
    </w:rPr>
  </w:style>
  <w:style w:type="character" w:styleId="PageNumber">
    <w:name w:val="page number"/>
    <w:basedOn w:val="DefaultParagraphFont"/>
    <w:uiPriority w:val="99"/>
    <w:semiHidden/>
    <w:unhideWhenUsed/>
    <w:rsid w:val="00F80750"/>
    <w:rPr>
      <w:noProof w:val="0"/>
      <w:lang w:val="en-AU"/>
    </w:rPr>
  </w:style>
  <w:style w:type="paragraph" w:styleId="PlainText">
    <w:name w:val="Plain Text"/>
    <w:basedOn w:val="Normal"/>
    <w:link w:val="PlainTextChar"/>
    <w:uiPriority w:val="99"/>
    <w:semiHidden/>
    <w:unhideWhenUsed/>
    <w:locked/>
    <w:rsid w:val="00F80750"/>
    <w:pPr>
      <w:spacing w:after="0"/>
    </w:pPr>
    <w:rPr>
      <w:rFonts w:ascii="Consolas" w:hAnsi="Consolas"/>
      <w:sz w:val="21"/>
      <w:szCs w:val="21"/>
    </w:rPr>
  </w:style>
  <w:style w:type="character" w:customStyle="1" w:styleId="PlainTextChar">
    <w:name w:val="Plain Text Char"/>
    <w:basedOn w:val="DefaultParagraphFont"/>
    <w:link w:val="PlainText"/>
    <w:uiPriority w:val="99"/>
    <w:semiHidden/>
    <w:rsid w:val="00F80750"/>
    <w:rPr>
      <w:rFonts w:ascii="Consolas" w:hAnsi="Consolas"/>
      <w:noProof w:val="0"/>
      <w:sz w:val="21"/>
      <w:szCs w:val="21"/>
      <w:lang w:val="en-AU"/>
    </w:rPr>
  </w:style>
  <w:style w:type="paragraph" w:styleId="Quote">
    <w:name w:val="Quote"/>
    <w:basedOn w:val="Normal"/>
    <w:next w:val="Normal"/>
    <w:link w:val="QuoteChar"/>
    <w:uiPriority w:val="29"/>
    <w:semiHidden/>
    <w:qFormat/>
    <w:locked/>
    <w:rsid w:val="00F80750"/>
    <w:rPr>
      <w:i/>
      <w:iCs/>
    </w:rPr>
  </w:style>
  <w:style w:type="character" w:customStyle="1" w:styleId="QuoteChar">
    <w:name w:val="Quote Char"/>
    <w:basedOn w:val="DefaultParagraphFont"/>
    <w:link w:val="Quote"/>
    <w:uiPriority w:val="29"/>
    <w:semiHidden/>
    <w:rsid w:val="00F80750"/>
    <w:rPr>
      <w:i/>
      <w:iCs/>
      <w:noProof w:val="0"/>
      <w:color w:val="262626" w:themeColor="text1"/>
      <w:lang w:val="en-AU"/>
    </w:rPr>
  </w:style>
  <w:style w:type="paragraph" w:styleId="Salutation">
    <w:name w:val="Salutation"/>
    <w:basedOn w:val="Normal"/>
    <w:next w:val="Normal"/>
    <w:link w:val="SalutationChar"/>
    <w:uiPriority w:val="99"/>
    <w:semiHidden/>
    <w:unhideWhenUsed/>
    <w:locked/>
    <w:rsid w:val="00F80750"/>
  </w:style>
  <w:style w:type="character" w:customStyle="1" w:styleId="SalutationChar">
    <w:name w:val="Salutation Char"/>
    <w:basedOn w:val="DefaultParagraphFont"/>
    <w:link w:val="Salutation"/>
    <w:uiPriority w:val="99"/>
    <w:semiHidden/>
    <w:rsid w:val="00F80750"/>
    <w:rPr>
      <w:noProof w:val="0"/>
      <w:lang w:val="en-AU"/>
    </w:rPr>
  </w:style>
  <w:style w:type="paragraph" w:styleId="Signature">
    <w:name w:val="Signature"/>
    <w:basedOn w:val="Normal"/>
    <w:link w:val="SignatureChar"/>
    <w:uiPriority w:val="99"/>
    <w:semiHidden/>
    <w:unhideWhenUsed/>
    <w:locked/>
    <w:rsid w:val="00F80750"/>
    <w:pPr>
      <w:spacing w:after="0"/>
      <w:ind w:left="4252"/>
    </w:pPr>
  </w:style>
  <w:style w:type="character" w:customStyle="1" w:styleId="SignatureChar">
    <w:name w:val="Signature Char"/>
    <w:basedOn w:val="DefaultParagraphFont"/>
    <w:link w:val="Signature"/>
    <w:uiPriority w:val="99"/>
    <w:semiHidden/>
    <w:rsid w:val="00F80750"/>
    <w:rPr>
      <w:noProof w:val="0"/>
      <w:lang w:val="en-AU"/>
    </w:rPr>
  </w:style>
  <w:style w:type="character" w:styleId="Strong">
    <w:name w:val="Strong"/>
    <w:basedOn w:val="DefaultParagraphFont"/>
    <w:uiPriority w:val="22"/>
    <w:qFormat/>
    <w:locked/>
    <w:rsid w:val="00F80750"/>
    <w:rPr>
      <w:b/>
      <w:bCs/>
      <w:noProof w:val="0"/>
      <w:lang w:val="en-AU"/>
    </w:rPr>
  </w:style>
  <w:style w:type="paragraph" w:styleId="Subtitle">
    <w:name w:val="Subtitle"/>
    <w:basedOn w:val="Normal"/>
    <w:next w:val="Normal"/>
    <w:link w:val="SubtitleChar"/>
    <w:uiPriority w:val="11"/>
    <w:semiHidden/>
    <w:unhideWhenUsed/>
    <w:qFormat/>
    <w:locked/>
    <w:rsid w:val="00F80750"/>
    <w:pPr>
      <w:tabs>
        <w:tab w:val="num" w:pos="357"/>
      </w:tabs>
      <w:ind w:left="357" w:hanging="357"/>
    </w:pPr>
    <w:rPr>
      <w:rFonts w:asciiTheme="majorHAnsi" w:eastAsiaTheme="majorEastAsia" w:hAnsiTheme="majorHAnsi" w:cstheme="majorBidi"/>
      <w:i/>
      <w:iCs/>
      <w:color w:val="DA291C" w:themeColor="accent1"/>
      <w:spacing w:val="15"/>
    </w:rPr>
  </w:style>
  <w:style w:type="character" w:customStyle="1" w:styleId="SubtitleChar">
    <w:name w:val="Subtitle Char"/>
    <w:basedOn w:val="DefaultParagraphFont"/>
    <w:link w:val="Subtitle"/>
    <w:uiPriority w:val="11"/>
    <w:semiHidden/>
    <w:rsid w:val="00F80750"/>
    <w:rPr>
      <w:rFonts w:asciiTheme="majorHAnsi" w:eastAsiaTheme="majorEastAsia" w:hAnsiTheme="majorHAnsi" w:cstheme="majorBidi"/>
      <w:i/>
      <w:iCs/>
      <w:color w:val="DA291C" w:themeColor="accent1"/>
      <w:spacing w:val="15"/>
    </w:rPr>
  </w:style>
  <w:style w:type="character" w:styleId="SubtleEmphasis">
    <w:name w:val="Subtle Emphasis"/>
    <w:basedOn w:val="DefaultParagraphFont"/>
    <w:uiPriority w:val="19"/>
    <w:semiHidden/>
    <w:qFormat/>
    <w:locked/>
    <w:rsid w:val="00F80750"/>
    <w:rPr>
      <w:i/>
      <w:iCs/>
      <w:noProof w:val="0"/>
      <w:color w:val="929292" w:themeColor="text1" w:themeTint="7F"/>
      <w:lang w:val="en-AU"/>
    </w:rPr>
  </w:style>
  <w:style w:type="character" w:styleId="SubtleReference">
    <w:name w:val="Subtle Reference"/>
    <w:basedOn w:val="DefaultParagraphFont"/>
    <w:uiPriority w:val="31"/>
    <w:semiHidden/>
    <w:qFormat/>
    <w:locked/>
    <w:rsid w:val="00F80750"/>
    <w:rPr>
      <w:smallCaps/>
      <w:noProof w:val="0"/>
      <w:color w:val="898D8D" w:themeColor="accent2"/>
      <w:u w:val="single"/>
      <w:lang w:val="en-AU"/>
    </w:rPr>
  </w:style>
  <w:style w:type="table" w:styleId="Table3Deffects1">
    <w:name w:val="Table 3D effects 1"/>
    <w:basedOn w:val="TableNormal"/>
    <w:uiPriority w:val="99"/>
    <w:semiHidden/>
    <w:unhideWhenUsed/>
    <w:locked/>
    <w:rsid w:val="00F80750"/>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locked/>
    <w:rsid w:val="00F80750"/>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locked/>
    <w:rsid w:val="00F80750"/>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locked/>
    <w:rsid w:val="00F80750"/>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locked/>
    <w:rsid w:val="00F80750"/>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locked/>
    <w:rsid w:val="00F80750"/>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locked/>
    <w:rsid w:val="00F80750"/>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locked/>
    <w:rsid w:val="00F80750"/>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locked/>
    <w:rsid w:val="00F80750"/>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locked/>
    <w:rsid w:val="00F80750"/>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locked/>
    <w:rsid w:val="00F80750"/>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locked/>
    <w:rsid w:val="00F80750"/>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locked/>
    <w:rsid w:val="00F80750"/>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locked/>
    <w:rsid w:val="00F80750"/>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locked/>
    <w:rsid w:val="00F80750"/>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locked/>
    <w:rsid w:val="00F80750"/>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locked/>
    <w:rsid w:val="00F80750"/>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locked/>
    <w:rsid w:val="00F80750"/>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locked/>
    <w:rsid w:val="00F80750"/>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locked/>
    <w:rsid w:val="00F80750"/>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locked/>
    <w:rsid w:val="00F80750"/>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locked/>
    <w:rsid w:val="00F80750"/>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locked/>
    <w:rsid w:val="00F80750"/>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locked/>
    <w:rsid w:val="00F80750"/>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locked/>
    <w:rsid w:val="00F80750"/>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locked/>
    <w:rsid w:val="00F80750"/>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locked/>
    <w:rsid w:val="00F80750"/>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locked/>
    <w:rsid w:val="00F80750"/>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locked/>
    <w:rsid w:val="00F80750"/>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locked/>
    <w:rsid w:val="00F80750"/>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locked/>
    <w:rsid w:val="00F80750"/>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locked/>
    <w:rsid w:val="00F80750"/>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locked/>
    <w:rsid w:val="00F80750"/>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locked/>
    <w:rsid w:val="00F80750"/>
    <w:pPr>
      <w:spacing w:after="0"/>
      <w:ind w:left="190" w:hanging="190"/>
    </w:pPr>
  </w:style>
  <w:style w:type="paragraph" w:styleId="TableofFigures">
    <w:name w:val="table of figures"/>
    <w:basedOn w:val="Normal"/>
    <w:next w:val="Normal"/>
    <w:uiPriority w:val="99"/>
    <w:semiHidden/>
    <w:unhideWhenUsed/>
    <w:locked/>
    <w:rsid w:val="00F80750"/>
    <w:pPr>
      <w:spacing w:after="0"/>
    </w:pPr>
  </w:style>
  <w:style w:type="table" w:styleId="TableProfessional">
    <w:name w:val="Table Professional"/>
    <w:basedOn w:val="TableNormal"/>
    <w:uiPriority w:val="99"/>
    <w:semiHidden/>
    <w:unhideWhenUsed/>
    <w:locked/>
    <w:rsid w:val="00F80750"/>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locked/>
    <w:rsid w:val="00F80750"/>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locked/>
    <w:rsid w:val="00F80750"/>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locked/>
    <w:rsid w:val="00F80750"/>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locked/>
    <w:rsid w:val="00F80750"/>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locked/>
    <w:rsid w:val="00F80750"/>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locked/>
    <w:rsid w:val="00F807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locked/>
    <w:rsid w:val="00F80750"/>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locked/>
    <w:rsid w:val="00F80750"/>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locked/>
    <w:rsid w:val="00F80750"/>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unhideWhenUsed/>
    <w:locked/>
    <w:rsid w:val="00F80750"/>
    <w:rPr>
      <w:rFonts w:asciiTheme="majorHAnsi" w:eastAsiaTheme="majorEastAsia" w:hAnsiTheme="majorHAnsi" w:cstheme="majorBidi"/>
      <w:b/>
      <w:bCs/>
    </w:rPr>
  </w:style>
  <w:style w:type="paragraph" w:styleId="TOC3">
    <w:name w:val="toc 3"/>
    <w:basedOn w:val="Normal"/>
    <w:next w:val="Normal"/>
    <w:autoRedefine/>
    <w:uiPriority w:val="39"/>
    <w:semiHidden/>
    <w:rsid w:val="0024336B"/>
    <w:pPr>
      <w:tabs>
        <w:tab w:val="right" w:leader="dot" w:pos="9639"/>
      </w:tabs>
      <w:contextualSpacing/>
    </w:pPr>
    <w:rPr>
      <w:sz w:val="18"/>
    </w:rPr>
  </w:style>
  <w:style w:type="paragraph" w:styleId="TOC4">
    <w:name w:val="toc 4"/>
    <w:basedOn w:val="Normal"/>
    <w:next w:val="Normal"/>
    <w:autoRedefine/>
    <w:uiPriority w:val="39"/>
    <w:semiHidden/>
    <w:unhideWhenUsed/>
    <w:locked/>
    <w:rsid w:val="00F80750"/>
    <w:pPr>
      <w:spacing w:after="100"/>
      <w:ind w:left="570"/>
    </w:pPr>
  </w:style>
  <w:style w:type="paragraph" w:styleId="TOC5">
    <w:name w:val="toc 5"/>
    <w:basedOn w:val="Normal"/>
    <w:next w:val="Normal"/>
    <w:autoRedefine/>
    <w:uiPriority w:val="39"/>
    <w:semiHidden/>
    <w:unhideWhenUsed/>
    <w:locked/>
    <w:rsid w:val="00F80750"/>
    <w:pPr>
      <w:spacing w:after="100"/>
      <w:ind w:left="760"/>
    </w:pPr>
  </w:style>
  <w:style w:type="paragraph" w:styleId="TOC6">
    <w:name w:val="toc 6"/>
    <w:basedOn w:val="Normal"/>
    <w:next w:val="Normal"/>
    <w:autoRedefine/>
    <w:uiPriority w:val="39"/>
    <w:semiHidden/>
    <w:unhideWhenUsed/>
    <w:locked/>
    <w:rsid w:val="00F80750"/>
    <w:pPr>
      <w:spacing w:after="100"/>
      <w:ind w:left="950"/>
    </w:pPr>
  </w:style>
  <w:style w:type="paragraph" w:styleId="TOC7">
    <w:name w:val="toc 7"/>
    <w:basedOn w:val="Normal"/>
    <w:next w:val="Normal"/>
    <w:autoRedefine/>
    <w:uiPriority w:val="39"/>
    <w:semiHidden/>
    <w:unhideWhenUsed/>
    <w:locked/>
    <w:rsid w:val="00F80750"/>
    <w:pPr>
      <w:spacing w:after="100"/>
      <w:ind w:left="1140"/>
    </w:pPr>
  </w:style>
  <w:style w:type="paragraph" w:styleId="TOC8">
    <w:name w:val="toc 8"/>
    <w:basedOn w:val="Normal"/>
    <w:next w:val="Normal"/>
    <w:autoRedefine/>
    <w:uiPriority w:val="39"/>
    <w:semiHidden/>
    <w:unhideWhenUsed/>
    <w:locked/>
    <w:rsid w:val="00F80750"/>
    <w:pPr>
      <w:spacing w:after="100"/>
      <w:ind w:left="1330"/>
    </w:pPr>
  </w:style>
  <w:style w:type="paragraph" w:styleId="TOC9">
    <w:name w:val="toc 9"/>
    <w:basedOn w:val="Normal"/>
    <w:next w:val="Normal"/>
    <w:autoRedefine/>
    <w:uiPriority w:val="39"/>
    <w:semiHidden/>
    <w:unhideWhenUsed/>
    <w:locked/>
    <w:rsid w:val="00F80750"/>
    <w:pPr>
      <w:spacing w:after="100"/>
      <w:ind w:left="1520"/>
    </w:pPr>
  </w:style>
  <w:style w:type="numbering" w:styleId="111111">
    <w:name w:val="Outline List 2"/>
    <w:basedOn w:val="NoList"/>
    <w:uiPriority w:val="99"/>
    <w:semiHidden/>
    <w:unhideWhenUsed/>
    <w:locked/>
    <w:rsid w:val="006309FA"/>
    <w:pPr>
      <w:numPr>
        <w:numId w:val="5"/>
      </w:numPr>
    </w:pPr>
  </w:style>
  <w:style w:type="paragraph" w:customStyle="1" w:styleId="Introduction">
    <w:name w:val="Introduction"/>
    <w:basedOn w:val="Normal"/>
    <w:uiPriority w:val="11"/>
    <w:semiHidden/>
    <w:qFormat/>
    <w:locked/>
    <w:rsid w:val="00072B30"/>
    <w:rPr>
      <w:b/>
      <w:sz w:val="22"/>
    </w:rPr>
  </w:style>
  <w:style w:type="table" w:styleId="TableGridLight">
    <w:name w:val="Grid Table Light"/>
    <w:aliases w:val="No Border"/>
    <w:basedOn w:val="TableNormal"/>
    <w:uiPriority w:val="40"/>
    <w:rsid w:val="00863FAB"/>
    <w:pPr>
      <w:spacing w:before="0" w:line="240" w:lineRule="auto"/>
    </w:pPr>
    <w:tblPr>
      <w:tblCellMar>
        <w:left w:w="0" w:type="dxa"/>
        <w:right w:w="0" w:type="dxa"/>
      </w:tblCellMar>
    </w:tblPr>
  </w:style>
  <w:style w:type="paragraph" w:customStyle="1" w:styleId="AnnexHeading">
    <w:name w:val="Annex Heading"/>
    <w:basedOn w:val="Heading1"/>
    <w:next w:val="Normal"/>
    <w:uiPriority w:val="10"/>
    <w:rsid w:val="00A46E9C"/>
    <w:pPr>
      <w:numPr>
        <w:numId w:val="0"/>
      </w:numPr>
      <w:spacing w:before="0" w:after="0" w:line="276" w:lineRule="auto"/>
    </w:pPr>
    <w:rPr>
      <w:rFonts w:ascii="Gotham Medium" w:hAnsi="Gotham Medium"/>
      <w:b/>
      <w:color w:val="262626" w:themeColor="text1"/>
    </w:rPr>
  </w:style>
  <w:style w:type="paragraph" w:customStyle="1" w:styleId="Heading1NoNumber">
    <w:name w:val="Heading 1 No Number"/>
    <w:basedOn w:val="Heading1"/>
    <w:next w:val="Normal"/>
    <w:uiPriority w:val="9"/>
    <w:qFormat/>
    <w:rsid w:val="00BA627A"/>
    <w:pPr>
      <w:numPr>
        <w:numId w:val="0"/>
      </w:numPr>
    </w:pPr>
  </w:style>
  <w:style w:type="paragraph" w:customStyle="1" w:styleId="Heading2NoNumber">
    <w:name w:val="Heading 2 No Number"/>
    <w:basedOn w:val="Heading2"/>
    <w:next w:val="Normal"/>
    <w:uiPriority w:val="9"/>
    <w:qFormat/>
    <w:rsid w:val="00BA627A"/>
    <w:pPr>
      <w:numPr>
        <w:ilvl w:val="0"/>
        <w:numId w:val="0"/>
      </w:numPr>
    </w:pPr>
  </w:style>
  <w:style w:type="paragraph" w:customStyle="1" w:styleId="Heading3NoNumber">
    <w:name w:val="Heading 3 No Number"/>
    <w:basedOn w:val="Heading3"/>
    <w:next w:val="Normal"/>
    <w:uiPriority w:val="9"/>
    <w:qFormat/>
    <w:rsid w:val="00BA627A"/>
    <w:pPr>
      <w:numPr>
        <w:ilvl w:val="0"/>
        <w:numId w:val="0"/>
      </w:numPr>
    </w:pPr>
  </w:style>
  <w:style w:type="paragraph" w:customStyle="1" w:styleId="Heading4NoNumber">
    <w:name w:val="Heading 4 No Number"/>
    <w:basedOn w:val="Heading4"/>
    <w:next w:val="Normal"/>
    <w:uiPriority w:val="9"/>
    <w:semiHidden/>
    <w:qFormat/>
    <w:locked/>
    <w:rsid w:val="00BA627A"/>
  </w:style>
  <w:style w:type="numbering" w:customStyle="1" w:styleId="BulletList">
    <w:name w:val="Bullet List"/>
    <w:uiPriority w:val="99"/>
    <w:rsid w:val="00C3521C"/>
    <w:pPr>
      <w:numPr>
        <w:numId w:val="6"/>
      </w:numPr>
    </w:pPr>
  </w:style>
  <w:style w:type="paragraph" w:customStyle="1" w:styleId="ClientName">
    <w:name w:val="Client Name"/>
    <w:basedOn w:val="Normal"/>
    <w:next w:val="Normal"/>
    <w:uiPriority w:val="21"/>
    <w:rsid w:val="00B0225A"/>
    <w:pPr>
      <w:framePr w:w="9027" w:wrap="notBeside" w:hAnchor="margin" w:y="1"/>
      <w:spacing w:before="6804"/>
      <w:ind w:left="454"/>
      <w:contextualSpacing/>
    </w:pPr>
    <w:rPr>
      <w:color w:val="DA291C" w:themeColor="text2"/>
      <w:sz w:val="52"/>
    </w:rPr>
  </w:style>
  <w:style w:type="paragraph" w:customStyle="1" w:styleId="CoverContacts">
    <w:name w:val="Cover Contacts"/>
    <w:basedOn w:val="Normal"/>
    <w:uiPriority w:val="21"/>
    <w:rsid w:val="00A95457"/>
    <w:pPr>
      <w:framePr w:w="7371" w:wrap="notBeside" w:hAnchor="margin" w:yAlign="bottom" w:anchorLock="1"/>
      <w:ind w:left="454"/>
      <w:contextualSpacing/>
    </w:pPr>
  </w:style>
  <w:style w:type="character" w:customStyle="1" w:styleId="UnresolvedMention1">
    <w:name w:val="Unresolved Mention1"/>
    <w:basedOn w:val="DefaultParagraphFont"/>
    <w:uiPriority w:val="99"/>
    <w:semiHidden/>
    <w:unhideWhenUsed/>
    <w:locked/>
    <w:rsid w:val="00547468"/>
    <w:rPr>
      <w:color w:val="808080"/>
      <w:shd w:val="clear" w:color="auto" w:fill="E6E6E6"/>
    </w:rPr>
  </w:style>
  <w:style w:type="table" w:styleId="PlainTable1">
    <w:name w:val="Plain Table 1"/>
    <w:basedOn w:val="TableNormal"/>
    <w:uiPriority w:val="41"/>
    <w:locked/>
    <w:rsid w:val="00863FAB"/>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CV-PositionTitle">
    <w:name w:val="CV - Position Title"/>
    <w:basedOn w:val="Normal"/>
    <w:next w:val="Normal"/>
    <w:uiPriority w:val="20"/>
    <w:rsid w:val="005B7594"/>
    <w:pPr>
      <w:pageBreakBefore/>
      <w:spacing w:before="480" w:after="240"/>
      <w:jc w:val="right"/>
    </w:pPr>
    <w:rPr>
      <w:rFonts w:asciiTheme="majorHAnsi" w:hAnsiTheme="majorHAnsi"/>
      <w:b/>
      <w:smallCaps/>
      <w:color w:val="DA291C" w:themeColor="text2"/>
      <w:sz w:val="28"/>
    </w:rPr>
  </w:style>
  <w:style w:type="paragraph" w:customStyle="1" w:styleId="CV-SB-Normal">
    <w:name w:val="CV - SB - Normal"/>
    <w:basedOn w:val="Normal"/>
    <w:uiPriority w:val="20"/>
    <w:rsid w:val="00DE3566"/>
    <w:pPr>
      <w:framePr w:w="2608" w:hSpace="340" w:vSpace="227" w:wrap="around" w:vAnchor="text" w:hAnchor="margin" w:x="171" w:y="-169"/>
      <w:pBdr>
        <w:top w:val="single" w:sz="48" w:space="4" w:color="D0D3D4" w:themeColor="accent3"/>
        <w:left w:val="single" w:sz="48" w:space="4" w:color="D0D3D4" w:themeColor="accent3"/>
        <w:bottom w:val="single" w:sz="48" w:space="2" w:color="D0D3D4" w:themeColor="accent3"/>
        <w:right w:val="single" w:sz="48" w:space="4" w:color="D0D3D4" w:themeColor="accent3"/>
      </w:pBdr>
      <w:shd w:val="clear" w:color="auto" w:fill="D0D3D4" w:themeFill="accent3"/>
      <w:spacing w:before="0"/>
    </w:pPr>
  </w:style>
  <w:style w:type="paragraph" w:customStyle="1" w:styleId="CV-SB-Heading">
    <w:name w:val="CV - SB - Heading"/>
    <w:basedOn w:val="CV-SB-Normal"/>
    <w:next w:val="CV-SB-Normal"/>
    <w:uiPriority w:val="20"/>
    <w:rsid w:val="007C79A4"/>
    <w:pPr>
      <w:framePr w:wrap="around"/>
      <w:spacing w:before="120"/>
    </w:pPr>
    <w:rPr>
      <w:b/>
      <w:color w:val="DA291C" w:themeColor="text2"/>
    </w:rPr>
  </w:style>
  <w:style w:type="paragraph" w:styleId="ListBullet4">
    <w:name w:val="List Bullet 4"/>
    <w:aliases w:val="CV - SB - List Bullet"/>
    <w:basedOn w:val="ListBullet"/>
    <w:next w:val="CV-SB-ListBulletListBullet4"/>
    <w:uiPriority w:val="16"/>
    <w:semiHidden/>
    <w:rsid w:val="002D0C83"/>
  </w:style>
  <w:style w:type="paragraph" w:customStyle="1" w:styleId="CV-SB-ListBulletListBullet4">
    <w:name w:val="CV - SB - List Bullet  (List Bullet 4)"/>
    <w:basedOn w:val="CV-SB-Normal"/>
    <w:uiPriority w:val="20"/>
    <w:rsid w:val="008005F5"/>
    <w:pPr>
      <w:framePr w:wrap="around"/>
      <w:numPr>
        <w:numId w:val="8"/>
      </w:numPr>
      <w:spacing w:after="40"/>
    </w:pPr>
  </w:style>
  <w:style w:type="paragraph" w:customStyle="1" w:styleId="CV-Heading">
    <w:name w:val="CV - Heading"/>
    <w:basedOn w:val="Normal"/>
    <w:next w:val="CV-Heading2"/>
    <w:uiPriority w:val="20"/>
    <w:rsid w:val="002D0C83"/>
    <w:pPr>
      <w:spacing w:before="240"/>
    </w:pPr>
    <w:rPr>
      <w:color w:val="DA291C" w:themeColor="text2"/>
      <w:sz w:val="24"/>
    </w:rPr>
  </w:style>
  <w:style w:type="numbering" w:customStyle="1" w:styleId="SBbulletlists">
    <w:name w:val="SB bullet lists"/>
    <w:basedOn w:val="NoList"/>
    <w:uiPriority w:val="99"/>
    <w:rsid w:val="00AB756C"/>
    <w:pPr>
      <w:numPr>
        <w:numId w:val="8"/>
      </w:numPr>
    </w:pPr>
  </w:style>
  <w:style w:type="paragraph" w:customStyle="1" w:styleId="CV-Heading2">
    <w:name w:val="CV - Heading 2"/>
    <w:basedOn w:val="Normal"/>
    <w:next w:val="ListBullet"/>
    <w:uiPriority w:val="20"/>
    <w:rsid w:val="00E16E03"/>
    <w:pPr>
      <w:spacing w:before="240"/>
    </w:pPr>
    <w:rPr>
      <w:b/>
    </w:rPr>
  </w:style>
  <w:style w:type="table" w:customStyle="1" w:styleId="PastExperienceTable">
    <w:name w:val="Past Experience Table"/>
    <w:basedOn w:val="TableGrid"/>
    <w:uiPriority w:val="99"/>
    <w:locked/>
    <w:rsid w:val="006E3ECD"/>
    <w:pPr>
      <w:spacing w:before="0" w:after="0"/>
    </w:pPr>
    <w:tblPr>
      <w:tblBorders>
        <w:top w:val="single" w:sz="4" w:space="0" w:color="262626" w:themeColor="text1"/>
        <w:insideH w:val="single" w:sz="4" w:space="0" w:color="262626" w:themeColor="text1"/>
        <w:insideV w:val="single" w:sz="4" w:space="0" w:color="262626" w:themeColor="text1"/>
      </w:tblBorders>
    </w:tblPr>
    <w:tblStylePr w:type="firstRow">
      <w:rPr>
        <w:rFonts w:asciiTheme="majorHAnsi" w:hAnsiTheme="majorHAnsi"/>
        <w:b/>
        <w:color w:val="FFFFFF" w:themeColor="background1"/>
      </w:rPr>
      <w:tblPr>
        <w:tblCellMar>
          <w:top w:w="57" w:type="dxa"/>
          <w:left w:w="108" w:type="dxa"/>
          <w:bottom w:w="57" w:type="dxa"/>
          <w:right w:w="108" w:type="dxa"/>
        </w:tblCellMar>
      </w:tblPr>
      <w:tcPr>
        <w:shd w:val="clear" w:color="auto" w:fill="DA291C" w:themeFill="text2"/>
      </w:tcPr>
    </w:tblStylePr>
    <w:tblStylePr w:type="lastRow">
      <w:rPr>
        <w:b/>
        <w:caps/>
        <w:smallCaps w:val="0"/>
      </w:rPr>
      <w:tblPr/>
      <w:tcPr>
        <w:shd w:val="clear" w:color="auto" w:fill="F2F2F2" w:themeFill="background1" w:themeFillShade="F2"/>
      </w:tcPr>
    </w:tblStylePr>
    <w:tblStylePr w:type="firstCol">
      <w:rPr>
        <w:b/>
      </w:rPr>
    </w:tblStylePr>
    <w:tblStylePr w:type="lastCol">
      <w:pPr>
        <w:jc w:val="right"/>
      </w:pPr>
      <w:rPr>
        <w:b/>
      </w:rPr>
    </w:tblStylePr>
    <w:tblStylePr w:type="band2Horz">
      <w:tblPr/>
      <w:tcPr>
        <w:shd w:val="clear" w:color="auto" w:fill="F2F2F2" w:themeFill="background1" w:themeFillShade="F2"/>
      </w:tcPr>
    </w:tblStylePr>
  </w:style>
  <w:style w:type="paragraph" w:customStyle="1" w:styleId="CV-Heading3">
    <w:name w:val="CV - Heading 3"/>
    <w:basedOn w:val="CV-Heading2"/>
    <w:next w:val="ListBullet"/>
    <w:uiPriority w:val="20"/>
    <w:rsid w:val="00E16E03"/>
    <w:pPr>
      <w:spacing w:before="120"/>
    </w:pPr>
    <w:rPr>
      <w:color w:val="898D8D" w:themeColor="background2"/>
      <w:u w:val="single"/>
    </w:rPr>
  </w:style>
  <w:style w:type="paragraph" w:customStyle="1" w:styleId="BackCoverAddress">
    <w:name w:val="Back Cover Address"/>
    <w:basedOn w:val="Normal"/>
    <w:uiPriority w:val="34"/>
    <w:rsid w:val="00EA6A1F"/>
    <w:pPr>
      <w:spacing w:before="0" w:after="0" w:line="276" w:lineRule="auto"/>
    </w:pPr>
    <w:rPr>
      <w:color w:val="FFFFFF" w:themeColor="background1"/>
      <w:sz w:val="18"/>
    </w:rPr>
  </w:style>
  <w:style w:type="paragraph" w:customStyle="1" w:styleId="BCWeb">
    <w:name w:val="BC Web"/>
    <w:basedOn w:val="BackCoverAddress"/>
    <w:uiPriority w:val="34"/>
    <w:rsid w:val="00756D28"/>
    <w:pPr>
      <w:pBdr>
        <w:top w:val="single" w:sz="48" w:space="1" w:color="DA291C" w:themeColor="accent1"/>
        <w:bottom w:val="single" w:sz="48" w:space="1" w:color="DA291C" w:themeColor="accent1"/>
      </w:pBdr>
      <w:shd w:val="clear" w:color="auto" w:fill="DA291C" w:themeFill="accent1"/>
      <w:spacing w:before="840" w:after="480"/>
      <w:jc w:val="center"/>
    </w:pPr>
  </w:style>
  <w:style w:type="paragraph" w:customStyle="1" w:styleId="AnnexCover">
    <w:name w:val="Annex Cover"/>
    <w:basedOn w:val="Normal"/>
    <w:uiPriority w:val="11"/>
    <w:rsid w:val="005B7594"/>
    <w:pPr>
      <w:pageBreakBefore/>
      <w:framePr w:w="7825" w:wrap="around" w:hAnchor="page" w:x="2269" w:yAlign="center"/>
      <w:numPr>
        <w:numId w:val="11"/>
      </w:numPr>
      <w:spacing w:before="0" w:after="0"/>
    </w:pPr>
    <w:rPr>
      <w:b/>
      <w:noProof/>
      <w:color w:val="FFFFFF" w:themeColor="background1"/>
      <w:sz w:val="70"/>
    </w:rPr>
  </w:style>
  <w:style w:type="numbering" w:customStyle="1" w:styleId="AnnexCoverTitle">
    <w:name w:val="Annex Cover Title"/>
    <w:uiPriority w:val="99"/>
    <w:rsid w:val="00AD18E6"/>
    <w:pPr>
      <w:numPr>
        <w:numId w:val="10"/>
      </w:numPr>
    </w:pPr>
  </w:style>
  <w:style w:type="paragraph" w:customStyle="1" w:styleId="body2">
    <w:name w:val="body2"/>
    <w:basedOn w:val="Normal"/>
    <w:rsid w:val="00D113D9"/>
    <w:pPr>
      <w:autoSpaceDE w:val="0"/>
      <w:autoSpaceDN w:val="0"/>
      <w:adjustRightInd w:val="0"/>
      <w:spacing w:before="0" w:after="220"/>
      <w:ind w:left="850"/>
    </w:pPr>
    <w:rPr>
      <w:rFonts w:ascii="Arial" w:eastAsia="Times New Roman" w:hAnsi="Arial" w:cs="Arial"/>
      <w:color w:val="auto"/>
      <w:sz w:val="22"/>
      <w:szCs w:val="22"/>
      <w:lang w:val="en-US" w:eastAsia="en-AU"/>
    </w:rPr>
  </w:style>
  <w:style w:type="paragraph" w:customStyle="1" w:styleId="DefaultText">
    <w:name w:val="Default Text"/>
    <w:basedOn w:val="Normal"/>
    <w:rsid w:val="00D113D9"/>
    <w:pPr>
      <w:autoSpaceDE w:val="0"/>
      <w:autoSpaceDN w:val="0"/>
      <w:adjustRightInd w:val="0"/>
      <w:spacing w:before="0" w:after="0"/>
    </w:pPr>
    <w:rPr>
      <w:rFonts w:ascii="Arial" w:eastAsia="Times New Roman" w:hAnsi="Arial" w:cs="Times New Roman"/>
      <w:color w:val="auto"/>
      <w:sz w:val="22"/>
      <w:lang w:val="en-US" w:eastAsia="en-AU"/>
    </w:rPr>
  </w:style>
  <w:style w:type="paragraph" w:customStyle="1" w:styleId="TableText">
    <w:name w:val="Table Text"/>
    <w:rsid w:val="00D113D9"/>
    <w:pPr>
      <w:spacing w:before="0" w:after="0" w:line="240" w:lineRule="auto"/>
    </w:pPr>
    <w:rPr>
      <w:rFonts w:ascii="Arial" w:eastAsia="Times New Roman" w:hAnsi="Arial" w:cs="Times New Roman"/>
      <w:color w:val="000000"/>
      <w:sz w:val="24"/>
      <w:szCs w:val="24"/>
      <w:lang w:val="en-GB"/>
    </w:rPr>
  </w:style>
  <w:style w:type="paragraph" w:customStyle="1" w:styleId="Bullet1">
    <w:name w:val="Bullet 1"/>
    <w:basedOn w:val="Normal"/>
    <w:qFormat/>
    <w:rsid w:val="00D113D9"/>
    <w:pPr>
      <w:numPr>
        <w:numId w:val="12"/>
      </w:numPr>
      <w:tabs>
        <w:tab w:val="left" w:pos="567"/>
      </w:tabs>
      <w:suppressAutoHyphens/>
      <w:spacing w:before="60" w:after="60" w:line="260" w:lineRule="atLeast"/>
    </w:pPr>
    <w:rPr>
      <w:rFonts w:asciiTheme="minorHAnsi" w:eastAsia="MS Mincho" w:hAnsiTheme="minorHAnsi"/>
      <w:color w:val="DA291C" w:themeColor="text2"/>
      <w:sz w:val="22"/>
      <w:szCs w:val="22"/>
      <w:lang w:val="en-GB"/>
    </w:rPr>
  </w:style>
  <w:style w:type="paragraph" w:customStyle="1" w:styleId="Bullet2">
    <w:name w:val="Bullet 2"/>
    <w:basedOn w:val="Bullet1"/>
    <w:qFormat/>
    <w:rsid w:val="00D113D9"/>
    <w:pPr>
      <w:numPr>
        <w:ilvl w:val="1"/>
      </w:numPr>
      <w:tabs>
        <w:tab w:val="clear" w:pos="568"/>
        <w:tab w:val="left" w:pos="851"/>
      </w:tabs>
    </w:pPr>
  </w:style>
  <w:style w:type="paragraph" w:customStyle="1" w:styleId="Bullet3">
    <w:name w:val="Bullet 3"/>
    <w:basedOn w:val="Bullet2"/>
    <w:qFormat/>
    <w:rsid w:val="00D113D9"/>
    <w:pPr>
      <w:numPr>
        <w:ilvl w:val="2"/>
      </w:numPr>
      <w:tabs>
        <w:tab w:val="clear" w:pos="852"/>
        <w:tab w:val="left" w:pos="1134"/>
      </w:tabs>
    </w:pPr>
  </w:style>
  <w:style w:type="numbering" w:customStyle="1" w:styleId="BulletsList">
    <w:name w:val="Bullets List"/>
    <w:uiPriority w:val="99"/>
    <w:rsid w:val="00D113D9"/>
    <w:pPr>
      <w:numPr>
        <w:numId w:val="12"/>
      </w:numPr>
    </w:pPr>
  </w:style>
  <w:style w:type="character" w:customStyle="1" w:styleId="fontstyle01">
    <w:name w:val="fontstyle01"/>
    <w:basedOn w:val="DefaultParagraphFont"/>
    <w:rsid w:val="00224BFE"/>
    <w:rPr>
      <w:rFonts w:ascii="Arial-BoldMT" w:hAnsi="Arial-BoldMT" w:hint="default"/>
      <w:b/>
      <w:bCs/>
      <w:i w:val="0"/>
      <w:iCs w:val="0"/>
      <w:color w:val="EE2E24"/>
      <w:sz w:val="40"/>
      <w:szCs w:val="40"/>
    </w:rPr>
  </w:style>
  <w:style w:type="character" w:customStyle="1" w:styleId="fontstyle21">
    <w:name w:val="fontstyle21"/>
    <w:basedOn w:val="DefaultParagraphFont"/>
    <w:rsid w:val="00224BFE"/>
    <w:rPr>
      <w:rFonts w:ascii="Arial-ItalicMT" w:hAnsi="Arial-ItalicMT" w:hint="default"/>
      <w:b w:val="0"/>
      <w:bCs w:val="0"/>
      <w:i/>
      <w:iCs/>
      <w:color w:val="7C8080"/>
      <w:sz w:val="14"/>
      <w:szCs w:val="14"/>
    </w:rPr>
  </w:style>
  <w:style w:type="character" w:customStyle="1" w:styleId="fontstyle31">
    <w:name w:val="fontstyle31"/>
    <w:basedOn w:val="DefaultParagraphFont"/>
    <w:rsid w:val="00224BFE"/>
    <w:rPr>
      <w:rFonts w:ascii="Arial-BoldItalicMT" w:hAnsi="Arial-BoldItalicMT" w:hint="default"/>
      <w:b/>
      <w:bCs/>
      <w:i/>
      <w:iCs/>
      <w:color w:val="242021"/>
      <w:sz w:val="18"/>
      <w:szCs w:val="18"/>
    </w:rPr>
  </w:style>
  <w:style w:type="character" w:customStyle="1" w:styleId="fontstyle41">
    <w:name w:val="fontstyle41"/>
    <w:basedOn w:val="DefaultParagraphFont"/>
    <w:rsid w:val="00224BFE"/>
    <w:rPr>
      <w:rFonts w:ascii="ArialMT" w:hAnsi="ArialMT" w:hint="default"/>
      <w:b w:val="0"/>
      <w:bCs w:val="0"/>
      <w:i w:val="0"/>
      <w:iCs w:val="0"/>
      <w:color w:val="242021"/>
      <w:sz w:val="18"/>
      <w:szCs w:val="18"/>
    </w:rPr>
  </w:style>
  <w:style w:type="character" w:customStyle="1" w:styleId="ListParagraphChar">
    <w:name w:val="List Paragraph Char"/>
    <w:aliases w:val="P3Numbered List Char,CRP Numbered List Char,List Paragraph (numbered (a)) Char,List Paragraph1 Char,List Paragraph11 Char,L Char,Recommendation Char,CV text Char,Table text Char,Colorful List - Accent 11 Char,COOP Char,Dot pt Char"/>
    <w:link w:val="ListParagraph"/>
    <w:uiPriority w:val="34"/>
    <w:qFormat/>
    <w:locked/>
    <w:rsid w:val="00A42AA2"/>
  </w:style>
  <w:style w:type="paragraph" w:customStyle="1" w:styleId="Body">
    <w:name w:val="Body"/>
    <w:rsid w:val="004B1041"/>
    <w:pPr>
      <w:pBdr>
        <w:top w:val="nil"/>
        <w:left w:val="nil"/>
        <w:bottom w:val="nil"/>
        <w:right w:val="nil"/>
        <w:between w:val="nil"/>
        <w:bar w:val="nil"/>
      </w:pBdr>
      <w:spacing w:before="0" w:after="160" w:line="259" w:lineRule="auto"/>
    </w:pPr>
    <w:rPr>
      <w:rFonts w:ascii="Calibri" w:eastAsia="Calibri" w:hAnsi="Calibri" w:cs="Calibri"/>
      <w:color w:val="000000"/>
      <w:sz w:val="22"/>
      <w:szCs w:val="22"/>
      <w:u w:color="000000"/>
      <w:bdr w:val="nil"/>
      <w:lang w:val="en-US" w:eastAsia="en-AU"/>
    </w:rPr>
  </w:style>
  <w:style w:type="paragraph" w:customStyle="1" w:styleId="pv-top-card-sectionsummary-text">
    <w:name w:val="pv-top-card-section__summary-text"/>
    <w:basedOn w:val="Normal"/>
    <w:rsid w:val="00C26045"/>
    <w:pPr>
      <w:spacing w:before="100" w:beforeAutospacing="1" w:after="100" w:afterAutospacing="1"/>
    </w:pPr>
    <w:rPr>
      <w:rFonts w:ascii="Times New Roman" w:eastAsia="Times New Roman" w:hAnsi="Times New Roman" w:cs="Times New Roman"/>
      <w:color w:val="auto"/>
      <w:spacing w:val="0"/>
      <w:sz w:val="24"/>
      <w:szCs w:val="24"/>
      <w:lang w:eastAsia="en-AU"/>
    </w:rPr>
  </w:style>
  <w:style w:type="character" w:customStyle="1" w:styleId="lt-line-clampline">
    <w:name w:val="lt-line-clamp__line"/>
    <w:basedOn w:val="DefaultParagraphFont"/>
    <w:rsid w:val="00C26045"/>
  </w:style>
  <w:style w:type="character" w:customStyle="1" w:styleId="lt-line-clampellipsis">
    <w:name w:val="lt-line-clamp__ellipsis"/>
    <w:basedOn w:val="DefaultParagraphFont"/>
    <w:rsid w:val="00C26045"/>
  </w:style>
  <w:style w:type="paragraph" w:customStyle="1" w:styleId="normaltableau">
    <w:name w:val="normal_tableau"/>
    <w:basedOn w:val="Normal"/>
    <w:uiPriority w:val="99"/>
    <w:rsid w:val="000B2F93"/>
    <w:pPr>
      <w:jc w:val="both"/>
    </w:pPr>
    <w:rPr>
      <w:rFonts w:ascii="Optima" w:eastAsia="Times New Roman" w:hAnsi="Optima" w:cs="Times New Roman"/>
      <w:color w:val="auto"/>
      <w:spacing w:val="0"/>
      <w:sz w:val="22"/>
      <w:lang w:val="en-GB" w:eastAsia="en-GB"/>
    </w:rPr>
  </w:style>
  <w:style w:type="paragraph" w:customStyle="1" w:styleId="HEAD">
    <w:name w:val="HEAD"/>
    <w:basedOn w:val="Heading1"/>
    <w:link w:val="HEADChar"/>
    <w:autoRedefine/>
    <w:rsid w:val="008C1865"/>
    <w:pPr>
      <w:keepLines w:val="0"/>
      <w:numPr>
        <w:numId w:val="0"/>
      </w:numPr>
      <w:tabs>
        <w:tab w:val="left" w:pos="0"/>
      </w:tabs>
      <w:spacing w:before="0" w:after="0"/>
    </w:pPr>
    <w:rPr>
      <w:rFonts w:ascii="Arial Narrow" w:eastAsia="Times New Roman" w:hAnsi="Arial Narrow" w:cs="Arial"/>
      <w:b/>
      <w:caps/>
      <w:color w:val="auto"/>
      <w:spacing w:val="0"/>
      <w:kern w:val="32"/>
      <w:sz w:val="24"/>
      <w:szCs w:val="24"/>
      <w:lang w:val="en-US"/>
    </w:rPr>
  </w:style>
  <w:style w:type="character" w:customStyle="1" w:styleId="HEADChar">
    <w:name w:val="HEAD Char"/>
    <w:basedOn w:val="DefaultParagraphFont"/>
    <w:link w:val="HEAD"/>
    <w:rsid w:val="008C1865"/>
    <w:rPr>
      <w:rFonts w:ascii="Arial Narrow" w:eastAsia="Times New Roman" w:hAnsi="Arial Narrow" w:cs="Arial"/>
      <w:b/>
      <w:bCs/>
      <w:caps/>
      <w:color w:val="auto"/>
      <w:kern w:val="32"/>
      <w:sz w:val="24"/>
      <w:szCs w:val="24"/>
      <w:lang w:val="en-US"/>
    </w:rPr>
  </w:style>
  <w:style w:type="table" w:styleId="GridTable1Light-Accent4">
    <w:name w:val="Grid Table 1 Light Accent 4"/>
    <w:basedOn w:val="TableNormal"/>
    <w:uiPriority w:val="46"/>
    <w:locked/>
    <w:rsid w:val="00365DEA"/>
    <w:pPr>
      <w:spacing w:after="0" w:line="240" w:lineRule="auto"/>
    </w:pPr>
    <w:tblPr>
      <w:tblStyleRowBandSize w:val="1"/>
      <w:tblStyleColBandSize w:val="1"/>
      <w:tblBorders>
        <w:top w:val="single" w:sz="4" w:space="0" w:color="E6E8DC" w:themeColor="accent4" w:themeTint="66"/>
        <w:left w:val="single" w:sz="4" w:space="0" w:color="E6E8DC" w:themeColor="accent4" w:themeTint="66"/>
        <w:bottom w:val="single" w:sz="4" w:space="0" w:color="E6E8DC" w:themeColor="accent4" w:themeTint="66"/>
        <w:right w:val="single" w:sz="4" w:space="0" w:color="E6E8DC" w:themeColor="accent4" w:themeTint="66"/>
        <w:insideH w:val="single" w:sz="4" w:space="0" w:color="E6E8DC" w:themeColor="accent4" w:themeTint="66"/>
        <w:insideV w:val="single" w:sz="4" w:space="0" w:color="E6E8DC" w:themeColor="accent4" w:themeTint="66"/>
      </w:tblBorders>
    </w:tblPr>
    <w:tblStylePr w:type="firstRow">
      <w:rPr>
        <w:b/>
        <w:bCs/>
      </w:rPr>
      <w:tblPr/>
      <w:tcPr>
        <w:tcBorders>
          <w:bottom w:val="single" w:sz="12" w:space="0" w:color="DADCCA" w:themeColor="accent4" w:themeTint="99"/>
        </w:tcBorders>
      </w:tcPr>
    </w:tblStylePr>
    <w:tblStylePr w:type="lastRow">
      <w:rPr>
        <w:b/>
        <w:bCs/>
      </w:rPr>
      <w:tblPr/>
      <w:tcPr>
        <w:tcBorders>
          <w:top w:val="double" w:sz="2" w:space="0" w:color="DADCCA" w:themeColor="accent4" w:themeTint="99"/>
        </w:tcBorders>
      </w:tcPr>
    </w:tblStylePr>
    <w:tblStylePr w:type="firstCol">
      <w:rPr>
        <w:b/>
        <w:bCs/>
      </w:rPr>
    </w:tblStylePr>
    <w:tblStylePr w:type="lastCol">
      <w:rPr>
        <w:b/>
        <w:bCs/>
      </w:rPr>
    </w:tblStylePr>
  </w:style>
  <w:style w:type="paragraph" w:styleId="TOC2">
    <w:name w:val="toc 2"/>
    <w:basedOn w:val="Normal"/>
    <w:next w:val="Normal"/>
    <w:autoRedefine/>
    <w:uiPriority w:val="39"/>
    <w:unhideWhenUsed/>
    <w:locked/>
    <w:rsid w:val="001F7382"/>
    <w:pPr>
      <w:spacing w:after="100"/>
      <w:ind w:left="200"/>
    </w:pPr>
  </w:style>
  <w:style w:type="paragraph" w:customStyle="1" w:styleId="ftrefCharCharChar">
    <w:name w:val="ftref Char Char Char"/>
    <w:aliases w:val="Footnote Reference_LVL6 Char Char Char,Char Char Char Char Car Char Char Char Char,BVI fnr Char Char Char Char Char,BVI fnr Car Car Char Char Char Char Char,fr Char Char,f1,BVI fnr Char Car1 Car Char"/>
    <w:basedOn w:val="Normal"/>
    <w:link w:val="FootnoteReference"/>
    <w:uiPriority w:val="99"/>
    <w:rsid w:val="008119C6"/>
    <w:pPr>
      <w:spacing w:before="0" w:after="160" w:line="240" w:lineRule="exact"/>
    </w:pPr>
    <w:rPr>
      <w:spacing w:val="0"/>
      <w:sz w:val="16"/>
      <w:vertAlign w:val="superscript"/>
    </w:rPr>
  </w:style>
  <w:style w:type="paragraph" w:customStyle="1" w:styleId="CVNormal">
    <w:name w:val="CV Normal"/>
    <w:basedOn w:val="Normal"/>
    <w:qFormat/>
    <w:rsid w:val="000D5B87"/>
    <w:pPr>
      <w:tabs>
        <w:tab w:val="left" w:pos="540"/>
        <w:tab w:val="left" w:pos="2160"/>
      </w:tabs>
      <w:spacing w:before="0"/>
    </w:pPr>
    <w:rPr>
      <w:rFonts w:ascii="Times New Roman" w:eastAsia="Times New Roman" w:hAnsi="Times New Roman" w:cs="Times New Roman"/>
      <w:color w:val="auto"/>
      <w:spacing w:val="0"/>
      <w:lang w:val="en-US"/>
    </w:rPr>
  </w:style>
  <w:style w:type="character" w:customStyle="1" w:styleId="CVNumberedCategory">
    <w:name w:val="CV Numbered Category"/>
    <w:rsid w:val="000D5B87"/>
    <w:rPr>
      <w:rFonts w:ascii="HelveticaNeueLT Std" w:hAnsi="HelveticaNeueLT Std"/>
      <w:b/>
      <w:bCs/>
      <w:color w:val="17760A"/>
      <w:sz w:val="18"/>
    </w:rPr>
  </w:style>
  <w:style w:type="paragraph" w:customStyle="1" w:styleId="numberedlist1">
    <w:name w:val="numberedlist1"/>
    <w:basedOn w:val="Normal"/>
    <w:rsid w:val="00252437"/>
    <w:pPr>
      <w:spacing w:before="0" w:after="60" w:line="260" w:lineRule="atLeast"/>
      <w:ind w:left="284" w:hanging="284"/>
    </w:pPr>
    <w:rPr>
      <w:rFonts w:ascii="Calibri" w:hAnsi="Calibri" w:cs="Calibri"/>
      <w:color w:val="44546A"/>
      <w:spacing w:val="0"/>
      <w:sz w:val="22"/>
      <w:szCs w:val="22"/>
      <w:lang w:eastAsia="en-AU"/>
    </w:rPr>
  </w:style>
  <w:style w:type="paragraph" w:customStyle="1" w:styleId="numberedlist2">
    <w:name w:val="numberedlist2"/>
    <w:basedOn w:val="Normal"/>
    <w:rsid w:val="00252437"/>
    <w:pPr>
      <w:spacing w:before="0" w:after="60" w:line="260" w:lineRule="atLeast"/>
      <w:ind w:left="568" w:hanging="284"/>
    </w:pPr>
    <w:rPr>
      <w:rFonts w:ascii="Calibri" w:hAnsi="Calibri" w:cs="Calibri"/>
      <w:color w:val="44546A"/>
      <w:spacing w:val="0"/>
      <w:sz w:val="22"/>
      <w:szCs w:val="22"/>
      <w:lang w:eastAsia="en-AU"/>
    </w:rPr>
  </w:style>
  <w:style w:type="paragraph" w:styleId="Revision">
    <w:name w:val="Revision"/>
    <w:hidden/>
    <w:uiPriority w:val="99"/>
    <w:semiHidden/>
    <w:rsid w:val="003B1D6D"/>
    <w:pPr>
      <w:spacing w:before="0" w:after="0" w:line="240" w:lineRule="auto"/>
    </w:pPr>
    <w:rPr>
      <w:spacing w:val="-2"/>
    </w:rPr>
  </w:style>
  <w:style w:type="character" w:styleId="UnresolvedMention">
    <w:name w:val="Unresolved Mention"/>
    <w:basedOn w:val="DefaultParagraphFont"/>
    <w:uiPriority w:val="99"/>
    <w:semiHidden/>
    <w:unhideWhenUsed/>
    <w:rsid w:val="0058675E"/>
    <w:rPr>
      <w:color w:val="605E5C"/>
      <w:shd w:val="clear" w:color="auto" w:fill="E1DFDD"/>
    </w:rPr>
  </w:style>
  <w:style w:type="character" w:styleId="Mention">
    <w:name w:val="Mention"/>
    <w:basedOn w:val="DefaultParagraphFont"/>
    <w:uiPriority w:val="99"/>
    <w:unhideWhenUsed/>
    <w:rsid w:val="007A0D31"/>
    <w:rPr>
      <w:color w:val="2B579A"/>
      <w:shd w:val="clear" w:color="auto" w:fill="E1DFDD"/>
    </w:rPr>
  </w:style>
  <w:style w:type="character" w:customStyle="1" w:styleId="cf01">
    <w:name w:val="cf01"/>
    <w:basedOn w:val="DefaultParagraphFont"/>
    <w:rsid w:val="00EE3167"/>
    <w:rPr>
      <w:rFonts w:ascii="Segoe UI" w:hAnsi="Segoe UI" w:cs="Segoe UI" w:hint="default"/>
      <w:color w:val="262626"/>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1294608">
      <w:bodyDiv w:val="1"/>
      <w:marLeft w:val="0"/>
      <w:marRight w:val="0"/>
      <w:marTop w:val="0"/>
      <w:marBottom w:val="0"/>
      <w:divBdr>
        <w:top w:val="none" w:sz="0" w:space="0" w:color="auto"/>
        <w:left w:val="none" w:sz="0" w:space="0" w:color="auto"/>
        <w:bottom w:val="none" w:sz="0" w:space="0" w:color="auto"/>
        <w:right w:val="none" w:sz="0" w:space="0" w:color="auto"/>
      </w:divBdr>
    </w:div>
    <w:div w:id="70934117">
      <w:bodyDiv w:val="1"/>
      <w:marLeft w:val="0"/>
      <w:marRight w:val="0"/>
      <w:marTop w:val="0"/>
      <w:marBottom w:val="0"/>
      <w:divBdr>
        <w:top w:val="none" w:sz="0" w:space="0" w:color="auto"/>
        <w:left w:val="none" w:sz="0" w:space="0" w:color="auto"/>
        <w:bottom w:val="none" w:sz="0" w:space="0" w:color="auto"/>
        <w:right w:val="none" w:sz="0" w:space="0" w:color="auto"/>
      </w:divBdr>
    </w:div>
    <w:div w:id="86271699">
      <w:bodyDiv w:val="1"/>
      <w:marLeft w:val="0"/>
      <w:marRight w:val="0"/>
      <w:marTop w:val="0"/>
      <w:marBottom w:val="0"/>
      <w:divBdr>
        <w:top w:val="none" w:sz="0" w:space="0" w:color="auto"/>
        <w:left w:val="none" w:sz="0" w:space="0" w:color="auto"/>
        <w:bottom w:val="none" w:sz="0" w:space="0" w:color="auto"/>
        <w:right w:val="none" w:sz="0" w:space="0" w:color="auto"/>
      </w:divBdr>
    </w:div>
    <w:div w:id="129172158">
      <w:bodyDiv w:val="1"/>
      <w:marLeft w:val="0"/>
      <w:marRight w:val="0"/>
      <w:marTop w:val="0"/>
      <w:marBottom w:val="0"/>
      <w:divBdr>
        <w:top w:val="none" w:sz="0" w:space="0" w:color="auto"/>
        <w:left w:val="none" w:sz="0" w:space="0" w:color="auto"/>
        <w:bottom w:val="none" w:sz="0" w:space="0" w:color="auto"/>
        <w:right w:val="none" w:sz="0" w:space="0" w:color="auto"/>
      </w:divBdr>
      <w:divsChild>
        <w:div w:id="362748683">
          <w:marLeft w:val="547"/>
          <w:marRight w:val="0"/>
          <w:marTop w:val="0"/>
          <w:marBottom w:val="0"/>
          <w:divBdr>
            <w:top w:val="none" w:sz="0" w:space="0" w:color="auto"/>
            <w:left w:val="none" w:sz="0" w:space="0" w:color="auto"/>
            <w:bottom w:val="none" w:sz="0" w:space="0" w:color="auto"/>
            <w:right w:val="none" w:sz="0" w:space="0" w:color="auto"/>
          </w:divBdr>
        </w:div>
      </w:divsChild>
    </w:div>
    <w:div w:id="131754388">
      <w:bodyDiv w:val="1"/>
      <w:marLeft w:val="0"/>
      <w:marRight w:val="0"/>
      <w:marTop w:val="0"/>
      <w:marBottom w:val="0"/>
      <w:divBdr>
        <w:top w:val="none" w:sz="0" w:space="0" w:color="auto"/>
        <w:left w:val="none" w:sz="0" w:space="0" w:color="auto"/>
        <w:bottom w:val="none" w:sz="0" w:space="0" w:color="auto"/>
        <w:right w:val="none" w:sz="0" w:space="0" w:color="auto"/>
      </w:divBdr>
      <w:divsChild>
        <w:div w:id="872498013">
          <w:marLeft w:val="547"/>
          <w:marRight w:val="0"/>
          <w:marTop w:val="0"/>
          <w:marBottom w:val="0"/>
          <w:divBdr>
            <w:top w:val="none" w:sz="0" w:space="0" w:color="auto"/>
            <w:left w:val="none" w:sz="0" w:space="0" w:color="auto"/>
            <w:bottom w:val="none" w:sz="0" w:space="0" w:color="auto"/>
            <w:right w:val="none" w:sz="0" w:space="0" w:color="auto"/>
          </w:divBdr>
        </w:div>
        <w:div w:id="1214075883">
          <w:marLeft w:val="547"/>
          <w:marRight w:val="0"/>
          <w:marTop w:val="0"/>
          <w:marBottom w:val="0"/>
          <w:divBdr>
            <w:top w:val="none" w:sz="0" w:space="0" w:color="auto"/>
            <w:left w:val="none" w:sz="0" w:space="0" w:color="auto"/>
            <w:bottom w:val="none" w:sz="0" w:space="0" w:color="auto"/>
            <w:right w:val="none" w:sz="0" w:space="0" w:color="auto"/>
          </w:divBdr>
        </w:div>
        <w:div w:id="1518692776">
          <w:marLeft w:val="547"/>
          <w:marRight w:val="0"/>
          <w:marTop w:val="0"/>
          <w:marBottom w:val="0"/>
          <w:divBdr>
            <w:top w:val="none" w:sz="0" w:space="0" w:color="auto"/>
            <w:left w:val="none" w:sz="0" w:space="0" w:color="auto"/>
            <w:bottom w:val="none" w:sz="0" w:space="0" w:color="auto"/>
            <w:right w:val="none" w:sz="0" w:space="0" w:color="auto"/>
          </w:divBdr>
        </w:div>
        <w:div w:id="1604262157">
          <w:marLeft w:val="547"/>
          <w:marRight w:val="0"/>
          <w:marTop w:val="0"/>
          <w:marBottom w:val="0"/>
          <w:divBdr>
            <w:top w:val="none" w:sz="0" w:space="0" w:color="auto"/>
            <w:left w:val="none" w:sz="0" w:space="0" w:color="auto"/>
            <w:bottom w:val="none" w:sz="0" w:space="0" w:color="auto"/>
            <w:right w:val="none" w:sz="0" w:space="0" w:color="auto"/>
          </w:divBdr>
        </w:div>
        <w:div w:id="2142335604">
          <w:marLeft w:val="547"/>
          <w:marRight w:val="0"/>
          <w:marTop w:val="0"/>
          <w:marBottom w:val="0"/>
          <w:divBdr>
            <w:top w:val="none" w:sz="0" w:space="0" w:color="auto"/>
            <w:left w:val="none" w:sz="0" w:space="0" w:color="auto"/>
            <w:bottom w:val="none" w:sz="0" w:space="0" w:color="auto"/>
            <w:right w:val="none" w:sz="0" w:space="0" w:color="auto"/>
          </w:divBdr>
        </w:div>
      </w:divsChild>
    </w:div>
    <w:div w:id="141314404">
      <w:bodyDiv w:val="1"/>
      <w:marLeft w:val="0"/>
      <w:marRight w:val="0"/>
      <w:marTop w:val="0"/>
      <w:marBottom w:val="0"/>
      <w:divBdr>
        <w:top w:val="none" w:sz="0" w:space="0" w:color="auto"/>
        <w:left w:val="none" w:sz="0" w:space="0" w:color="auto"/>
        <w:bottom w:val="none" w:sz="0" w:space="0" w:color="auto"/>
        <w:right w:val="none" w:sz="0" w:space="0" w:color="auto"/>
      </w:divBdr>
      <w:divsChild>
        <w:div w:id="98336530">
          <w:marLeft w:val="734"/>
          <w:marRight w:val="0"/>
          <w:marTop w:val="0"/>
          <w:marBottom w:val="0"/>
          <w:divBdr>
            <w:top w:val="none" w:sz="0" w:space="0" w:color="auto"/>
            <w:left w:val="none" w:sz="0" w:space="0" w:color="auto"/>
            <w:bottom w:val="none" w:sz="0" w:space="0" w:color="auto"/>
            <w:right w:val="none" w:sz="0" w:space="0" w:color="auto"/>
          </w:divBdr>
        </w:div>
        <w:div w:id="212500272">
          <w:marLeft w:val="734"/>
          <w:marRight w:val="0"/>
          <w:marTop w:val="0"/>
          <w:marBottom w:val="0"/>
          <w:divBdr>
            <w:top w:val="none" w:sz="0" w:space="0" w:color="auto"/>
            <w:left w:val="none" w:sz="0" w:space="0" w:color="auto"/>
            <w:bottom w:val="none" w:sz="0" w:space="0" w:color="auto"/>
            <w:right w:val="none" w:sz="0" w:space="0" w:color="auto"/>
          </w:divBdr>
        </w:div>
        <w:div w:id="1464888455">
          <w:marLeft w:val="734"/>
          <w:marRight w:val="0"/>
          <w:marTop w:val="0"/>
          <w:marBottom w:val="0"/>
          <w:divBdr>
            <w:top w:val="none" w:sz="0" w:space="0" w:color="auto"/>
            <w:left w:val="none" w:sz="0" w:space="0" w:color="auto"/>
            <w:bottom w:val="none" w:sz="0" w:space="0" w:color="auto"/>
            <w:right w:val="none" w:sz="0" w:space="0" w:color="auto"/>
          </w:divBdr>
        </w:div>
        <w:div w:id="1629117553">
          <w:marLeft w:val="734"/>
          <w:marRight w:val="0"/>
          <w:marTop w:val="0"/>
          <w:marBottom w:val="0"/>
          <w:divBdr>
            <w:top w:val="none" w:sz="0" w:space="0" w:color="auto"/>
            <w:left w:val="none" w:sz="0" w:space="0" w:color="auto"/>
            <w:bottom w:val="none" w:sz="0" w:space="0" w:color="auto"/>
            <w:right w:val="none" w:sz="0" w:space="0" w:color="auto"/>
          </w:divBdr>
        </w:div>
      </w:divsChild>
    </w:div>
    <w:div w:id="174737520">
      <w:bodyDiv w:val="1"/>
      <w:marLeft w:val="0"/>
      <w:marRight w:val="0"/>
      <w:marTop w:val="0"/>
      <w:marBottom w:val="0"/>
      <w:divBdr>
        <w:top w:val="none" w:sz="0" w:space="0" w:color="auto"/>
        <w:left w:val="none" w:sz="0" w:space="0" w:color="auto"/>
        <w:bottom w:val="none" w:sz="0" w:space="0" w:color="auto"/>
        <w:right w:val="none" w:sz="0" w:space="0" w:color="auto"/>
      </w:divBdr>
    </w:div>
    <w:div w:id="179129634">
      <w:bodyDiv w:val="1"/>
      <w:marLeft w:val="0"/>
      <w:marRight w:val="0"/>
      <w:marTop w:val="0"/>
      <w:marBottom w:val="0"/>
      <w:divBdr>
        <w:top w:val="none" w:sz="0" w:space="0" w:color="auto"/>
        <w:left w:val="none" w:sz="0" w:space="0" w:color="auto"/>
        <w:bottom w:val="none" w:sz="0" w:space="0" w:color="auto"/>
        <w:right w:val="none" w:sz="0" w:space="0" w:color="auto"/>
      </w:divBdr>
      <w:divsChild>
        <w:div w:id="20281754">
          <w:marLeft w:val="1109"/>
          <w:marRight w:val="0"/>
          <w:marTop w:val="0"/>
          <w:marBottom w:val="0"/>
          <w:divBdr>
            <w:top w:val="none" w:sz="0" w:space="0" w:color="auto"/>
            <w:left w:val="none" w:sz="0" w:space="0" w:color="auto"/>
            <w:bottom w:val="none" w:sz="0" w:space="0" w:color="auto"/>
            <w:right w:val="none" w:sz="0" w:space="0" w:color="auto"/>
          </w:divBdr>
        </w:div>
        <w:div w:id="154684957">
          <w:marLeft w:val="1109"/>
          <w:marRight w:val="0"/>
          <w:marTop w:val="0"/>
          <w:marBottom w:val="0"/>
          <w:divBdr>
            <w:top w:val="none" w:sz="0" w:space="0" w:color="auto"/>
            <w:left w:val="none" w:sz="0" w:space="0" w:color="auto"/>
            <w:bottom w:val="none" w:sz="0" w:space="0" w:color="auto"/>
            <w:right w:val="none" w:sz="0" w:space="0" w:color="auto"/>
          </w:divBdr>
        </w:div>
        <w:div w:id="230507645">
          <w:marLeft w:val="1109"/>
          <w:marRight w:val="0"/>
          <w:marTop w:val="0"/>
          <w:marBottom w:val="0"/>
          <w:divBdr>
            <w:top w:val="none" w:sz="0" w:space="0" w:color="auto"/>
            <w:left w:val="none" w:sz="0" w:space="0" w:color="auto"/>
            <w:bottom w:val="none" w:sz="0" w:space="0" w:color="auto"/>
            <w:right w:val="none" w:sz="0" w:space="0" w:color="auto"/>
          </w:divBdr>
        </w:div>
        <w:div w:id="1098719453">
          <w:marLeft w:val="1109"/>
          <w:marRight w:val="0"/>
          <w:marTop w:val="0"/>
          <w:marBottom w:val="0"/>
          <w:divBdr>
            <w:top w:val="none" w:sz="0" w:space="0" w:color="auto"/>
            <w:left w:val="none" w:sz="0" w:space="0" w:color="auto"/>
            <w:bottom w:val="none" w:sz="0" w:space="0" w:color="auto"/>
            <w:right w:val="none" w:sz="0" w:space="0" w:color="auto"/>
          </w:divBdr>
        </w:div>
        <w:div w:id="1229418864">
          <w:marLeft w:val="1109"/>
          <w:marRight w:val="0"/>
          <w:marTop w:val="0"/>
          <w:marBottom w:val="0"/>
          <w:divBdr>
            <w:top w:val="none" w:sz="0" w:space="0" w:color="auto"/>
            <w:left w:val="none" w:sz="0" w:space="0" w:color="auto"/>
            <w:bottom w:val="none" w:sz="0" w:space="0" w:color="auto"/>
            <w:right w:val="none" w:sz="0" w:space="0" w:color="auto"/>
          </w:divBdr>
        </w:div>
        <w:div w:id="1450466535">
          <w:marLeft w:val="1109"/>
          <w:marRight w:val="0"/>
          <w:marTop w:val="0"/>
          <w:marBottom w:val="0"/>
          <w:divBdr>
            <w:top w:val="none" w:sz="0" w:space="0" w:color="auto"/>
            <w:left w:val="none" w:sz="0" w:space="0" w:color="auto"/>
            <w:bottom w:val="none" w:sz="0" w:space="0" w:color="auto"/>
            <w:right w:val="none" w:sz="0" w:space="0" w:color="auto"/>
          </w:divBdr>
        </w:div>
        <w:div w:id="1492983927">
          <w:marLeft w:val="1109"/>
          <w:marRight w:val="0"/>
          <w:marTop w:val="0"/>
          <w:marBottom w:val="0"/>
          <w:divBdr>
            <w:top w:val="none" w:sz="0" w:space="0" w:color="auto"/>
            <w:left w:val="none" w:sz="0" w:space="0" w:color="auto"/>
            <w:bottom w:val="none" w:sz="0" w:space="0" w:color="auto"/>
            <w:right w:val="none" w:sz="0" w:space="0" w:color="auto"/>
          </w:divBdr>
        </w:div>
        <w:div w:id="1780754254">
          <w:marLeft w:val="1109"/>
          <w:marRight w:val="0"/>
          <w:marTop w:val="0"/>
          <w:marBottom w:val="0"/>
          <w:divBdr>
            <w:top w:val="none" w:sz="0" w:space="0" w:color="auto"/>
            <w:left w:val="none" w:sz="0" w:space="0" w:color="auto"/>
            <w:bottom w:val="none" w:sz="0" w:space="0" w:color="auto"/>
            <w:right w:val="none" w:sz="0" w:space="0" w:color="auto"/>
          </w:divBdr>
        </w:div>
        <w:div w:id="1829907209">
          <w:marLeft w:val="1109"/>
          <w:marRight w:val="0"/>
          <w:marTop w:val="0"/>
          <w:marBottom w:val="0"/>
          <w:divBdr>
            <w:top w:val="none" w:sz="0" w:space="0" w:color="auto"/>
            <w:left w:val="none" w:sz="0" w:space="0" w:color="auto"/>
            <w:bottom w:val="none" w:sz="0" w:space="0" w:color="auto"/>
            <w:right w:val="none" w:sz="0" w:space="0" w:color="auto"/>
          </w:divBdr>
        </w:div>
      </w:divsChild>
    </w:div>
    <w:div w:id="195969815">
      <w:bodyDiv w:val="1"/>
      <w:marLeft w:val="0"/>
      <w:marRight w:val="0"/>
      <w:marTop w:val="0"/>
      <w:marBottom w:val="0"/>
      <w:divBdr>
        <w:top w:val="none" w:sz="0" w:space="0" w:color="auto"/>
        <w:left w:val="none" w:sz="0" w:space="0" w:color="auto"/>
        <w:bottom w:val="none" w:sz="0" w:space="0" w:color="auto"/>
        <w:right w:val="none" w:sz="0" w:space="0" w:color="auto"/>
      </w:divBdr>
    </w:div>
    <w:div w:id="226108608">
      <w:bodyDiv w:val="1"/>
      <w:marLeft w:val="0"/>
      <w:marRight w:val="0"/>
      <w:marTop w:val="0"/>
      <w:marBottom w:val="0"/>
      <w:divBdr>
        <w:top w:val="none" w:sz="0" w:space="0" w:color="auto"/>
        <w:left w:val="none" w:sz="0" w:space="0" w:color="auto"/>
        <w:bottom w:val="none" w:sz="0" w:space="0" w:color="auto"/>
        <w:right w:val="none" w:sz="0" w:space="0" w:color="auto"/>
      </w:divBdr>
      <w:divsChild>
        <w:div w:id="38018599">
          <w:marLeft w:val="446"/>
          <w:marRight w:val="0"/>
          <w:marTop w:val="0"/>
          <w:marBottom w:val="0"/>
          <w:divBdr>
            <w:top w:val="none" w:sz="0" w:space="0" w:color="auto"/>
            <w:left w:val="none" w:sz="0" w:space="0" w:color="auto"/>
            <w:bottom w:val="none" w:sz="0" w:space="0" w:color="auto"/>
            <w:right w:val="none" w:sz="0" w:space="0" w:color="auto"/>
          </w:divBdr>
        </w:div>
        <w:div w:id="1167015049">
          <w:marLeft w:val="446"/>
          <w:marRight w:val="0"/>
          <w:marTop w:val="0"/>
          <w:marBottom w:val="0"/>
          <w:divBdr>
            <w:top w:val="none" w:sz="0" w:space="0" w:color="auto"/>
            <w:left w:val="none" w:sz="0" w:space="0" w:color="auto"/>
            <w:bottom w:val="none" w:sz="0" w:space="0" w:color="auto"/>
            <w:right w:val="none" w:sz="0" w:space="0" w:color="auto"/>
          </w:divBdr>
        </w:div>
        <w:div w:id="1514566851">
          <w:marLeft w:val="446"/>
          <w:marRight w:val="0"/>
          <w:marTop w:val="0"/>
          <w:marBottom w:val="0"/>
          <w:divBdr>
            <w:top w:val="none" w:sz="0" w:space="0" w:color="auto"/>
            <w:left w:val="none" w:sz="0" w:space="0" w:color="auto"/>
            <w:bottom w:val="none" w:sz="0" w:space="0" w:color="auto"/>
            <w:right w:val="none" w:sz="0" w:space="0" w:color="auto"/>
          </w:divBdr>
        </w:div>
      </w:divsChild>
    </w:div>
    <w:div w:id="256669786">
      <w:bodyDiv w:val="1"/>
      <w:marLeft w:val="0"/>
      <w:marRight w:val="0"/>
      <w:marTop w:val="0"/>
      <w:marBottom w:val="0"/>
      <w:divBdr>
        <w:top w:val="none" w:sz="0" w:space="0" w:color="auto"/>
        <w:left w:val="none" w:sz="0" w:space="0" w:color="auto"/>
        <w:bottom w:val="none" w:sz="0" w:space="0" w:color="auto"/>
        <w:right w:val="none" w:sz="0" w:space="0" w:color="auto"/>
      </w:divBdr>
      <w:divsChild>
        <w:div w:id="319046858">
          <w:marLeft w:val="547"/>
          <w:marRight w:val="0"/>
          <w:marTop w:val="60"/>
          <w:marBottom w:val="60"/>
          <w:divBdr>
            <w:top w:val="none" w:sz="0" w:space="0" w:color="auto"/>
            <w:left w:val="none" w:sz="0" w:space="0" w:color="auto"/>
            <w:bottom w:val="none" w:sz="0" w:space="0" w:color="auto"/>
            <w:right w:val="none" w:sz="0" w:space="0" w:color="auto"/>
          </w:divBdr>
        </w:div>
        <w:div w:id="374427573">
          <w:marLeft w:val="547"/>
          <w:marRight w:val="0"/>
          <w:marTop w:val="60"/>
          <w:marBottom w:val="60"/>
          <w:divBdr>
            <w:top w:val="none" w:sz="0" w:space="0" w:color="auto"/>
            <w:left w:val="none" w:sz="0" w:space="0" w:color="auto"/>
            <w:bottom w:val="none" w:sz="0" w:space="0" w:color="auto"/>
            <w:right w:val="none" w:sz="0" w:space="0" w:color="auto"/>
          </w:divBdr>
        </w:div>
        <w:div w:id="375475834">
          <w:marLeft w:val="547"/>
          <w:marRight w:val="0"/>
          <w:marTop w:val="60"/>
          <w:marBottom w:val="60"/>
          <w:divBdr>
            <w:top w:val="none" w:sz="0" w:space="0" w:color="auto"/>
            <w:left w:val="none" w:sz="0" w:space="0" w:color="auto"/>
            <w:bottom w:val="none" w:sz="0" w:space="0" w:color="auto"/>
            <w:right w:val="none" w:sz="0" w:space="0" w:color="auto"/>
          </w:divBdr>
        </w:div>
        <w:div w:id="772167014">
          <w:marLeft w:val="547"/>
          <w:marRight w:val="0"/>
          <w:marTop w:val="60"/>
          <w:marBottom w:val="60"/>
          <w:divBdr>
            <w:top w:val="none" w:sz="0" w:space="0" w:color="auto"/>
            <w:left w:val="none" w:sz="0" w:space="0" w:color="auto"/>
            <w:bottom w:val="none" w:sz="0" w:space="0" w:color="auto"/>
            <w:right w:val="none" w:sz="0" w:space="0" w:color="auto"/>
          </w:divBdr>
        </w:div>
        <w:div w:id="1550148251">
          <w:marLeft w:val="547"/>
          <w:marRight w:val="0"/>
          <w:marTop w:val="60"/>
          <w:marBottom w:val="60"/>
          <w:divBdr>
            <w:top w:val="none" w:sz="0" w:space="0" w:color="auto"/>
            <w:left w:val="none" w:sz="0" w:space="0" w:color="auto"/>
            <w:bottom w:val="none" w:sz="0" w:space="0" w:color="auto"/>
            <w:right w:val="none" w:sz="0" w:space="0" w:color="auto"/>
          </w:divBdr>
        </w:div>
        <w:div w:id="1775861240">
          <w:marLeft w:val="547"/>
          <w:marRight w:val="0"/>
          <w:marTop w:val="60"/>
          <w:marBottom w:val="60"/>
          <w:divBdr>
            <w:top w:val="none" w:sz="0" w:space="0" w:color="auto"/>
            <w:left w:val="none" w:sz="0" w:space="0" w:color="auto"/>
            <w:bottom w:val="none" w:sz="0" w:space="0" w:color="auto"/>
            <w:right w:val="none" w:sz="0" w:space="0" w:color="auto"/>
          </w:divBdr>
        </w:div>
      </w:divsChild>
    </w:div>
    <w:div w:id="277881086">
      <w:bodyDiv w:val="1"/>
      <w:marLeft w:val="0"/>
      <w:marRight w:val="0"/>
      <w:marTop w:val="0"/>
      <w:marBottom w:val="0"/>
      <w:divBdr>
        <w:top w:val="none" w:sz="0" w:space="0" w:color="auto"/>
        <w:left w:val="none" w:sz="0" w:space="0" w:color="auto"/>
        <w:bottom w:val="none" w:sz="0" w:space="0" w:color="auto"/>
        <w:right w:val="none" w:sz="0" w:space="0" w:color="auto"/>
      </w:divBdr>
      <w:divsChild>
        <w:div w:id="43333574">
          <w:marLeft w:val="1109"/>
          <w:marRight w:val="0"/>
          <w:marTop w:val="0"/>
          <w:marBottom w:val="0"/>
          <w:divBdr>
            <w:top w:val="none" w:sz="0" w:space="0" w:color="auto"/>
            <w:left w:val="none" w:sz="0" w:space="0" w:color="auto"/>
            <w:bottom w:val="none" w:sz="0" w:space="0" w:color="auto"/>
            <w:right w:val="none" w:sz="0" w:space="0" w:color="auto"/>
          </w:divBdr>
        </w:div>
        <w:div w:id="174155105">
          <w:marLeft w:val="1109"/>
          <w:marRight w:val="0"/>
          <w:marTop w:val="0"/>
          <w:marBottom w:val="0"/>
          <w:divBdr>
            <w:top w:val="none" w:sz="0" w:space="0" w:color="auto"/>
            <w:left w:val="none" w:sz="0" w:space="0" w:color="auto"/>
            <w:bottom w:val="none" w:sz="0" w:space="0" w:color="auto"/>
            <w:right w:val="none" w:sz="0" w:space="0" w:color="auto"/>
          </w:divBdr>
        </w:div>
        <w:div w:id="829367145">
          <w:marLeft w:val="1109"/>
          <w:marRight w:val="0"/>
          <w:marTop w:val="0"/>
          <w:marBottom w:val="0"/>
          <w:divBdr>
            <w:top w:val="none" w:sz="0" w:space="0" w:color="auto"/>
            <w:left w:val="none" w:sz="0" w:space="0" w:color="auto"/>
            <w:bottom w:val="none" w:sz="0" w:space="0" w:color="auto"/>
            <w:right w:val="none" w:sz="0" w:space="0" w:color="auto"/>
          </w:divBdr>
        </w:div>
        <w:div w:id="833181623">
          <w:marLeft w:val="1109"/>
          <w:marRight w:val="0"/>
          <w:marTop w:val="0"/>
          <w:marBottom w:val="0"/>
          <w:divBdr>
            <w:top w:val="none" w:sz="0" w:space="0" w:color="auto"/>
            <w:left w:val="none" w:sz="0" w:space="0" w:color="auto"/>
            <w:bottom w:val="none" w:sz="0" w:space="0" w:color="auto"/>
            <w:right w:val="none" w:sz="0" w:space="0" w:color="auto"/>
          </w:divBdr>
        </w:div>
        <w:div w:id="945112998">
          <w:marLeft w:val="1109"/>
          <w:marRight w:val="0"/>
          <w:marTop w:val="0"/>
          <w:marBottom w:val="0"/>
          <w:divBdr>
            <w:top w:val="none" w:sz="0" w:space="0" w:color="auto"/>
            <w:left w:val="none" w:sz="0" w:space="0" w:color="auto"/>
            <w:bottom w:val="none" w:sz="0" w:space="0" w:color="auto"/>
            <w:right w:val="none" w:sz="0" w:space="0" w:color="auto"/>
          </w:divBdr>
        </w:div>
        <w:div w:id="1095518408">
          <w:marLeft w:val="1109"/>
          <w:marRight w:val="0"/>
          <w:marTop w:val="0"/>
          <w:marBottom w:val="0"/>
          <w:divBdr>
            <w:top w:val="none" w:sz="0" w:space="0" w:color="auto"/>
            <w:left w:val="none" w:sz="0" w:space="0" w:color="auto"/>
            <w:bottom w:val="none" w:sz="0" w:space="0" w:color="auto"/>
            <w:right w:val="none" w:sz="0" w:space="0" w:color="auto"/>
          </w:divBdr>
        </w:div>
        <w:div w:id="1133018787">
          <w:marLeft w:val="1109"/>
          <w:marRight w:val="0"/>
          <w:marTop w:val="0"/>
          <w:marBottom w:val="0"/>
          <w:divBdr>
            <w:top w:val="none" w:sz="0" w:space="0" w:color="auto"/>
            <w:left w:val="none" w:sz="0" w:space="0" w:color="auto"/>
            <w:bottom w:val="none" w:sz="0" w:space="0" w:color="auto"/>
            <w:right w:val="none" w:sz="0" w:space="0" w:color="auto"/>
          </w:divBdr>
        </w:div>
        <w:div w:id="1796218182">
          <w:marLeft w:val="1109"/>
          <w:marRight w:val="0"/>
          <w:marTop w:val="0"/>
          <w:marBottom w:val="0"/>
          <w:divBdr>
            <w:top w:val="none" w:sz="0" w:space="0" w:color="auto"/>
            <w:left w:val="none" w:sz="0" w:space="0" w:color="auto"/>
            <w:bottom w:val="none" w:sz="0" w:space="0" w:color="auto"/>
            <w:right w:val="none" w:sz="0" w:space="0" w:color="auto"/>
          </w:divBdr>
        </w:div>
        <w:div w:id="1808622627">
          <w:marLeft w:val="1109"/>
          <w:marRight w:val="0"/>
          <w:marTop w:val="0"/>
          <w:marBottom w:val="0"/>
          <w:divBdr>
            <w:top w:val="none" w:sz="0" w:space="0" w:color="auto"/>
            <w:left w:val="none" w:sz="0" w:space="0" w:color="auto"/>
            <w:bottom w:val="none" w:sz="0" w:space="0" w:color="auto"/>
            <w:right w:val="none" w:sz="0" w:space="0" w:color="auto"/>
          </w:divBdr>
        </w:div>
        <w:div w:id="2137868359">
          <w:marLeft w:val="1109"/>
          <w:marRight w:val="0"/>
          <w:marTop w:val="0"/>
          <w:marBottom w:val="0"/>
          <w:divBdr>
            <w:top w:val="none" w:sz="0" w:space="0" w:color="auto"/>
            <w:left w:val="none" w:sz="0" w:space="0" w:color="auto"/>
            <w:bottom w:val="none" w:sz="0" w:space="0" w:color="auto"/>
            <w:right w:val="none" w:sz="0" w:space="0" w:color="auto"/>
          </w:divBdr>
        </w:div>
      </w:divsChild>
    </w:div>
    <w:div w:id="299844345">
      <w:bodyDiv w:val="1"/>
      <w:marLeft w:val="0"/>
      <w:marRight w:val="0"/>
      <w:marTop w:val="0"/>
      <w:marBottom w:val="0"/>
      <w:divBdr>
        <w:top w:val="none" w:sz="0" w:space="0" w:color="auto"/>
        <w:left w:val="none" w:sz="0" w:space="0" w:color="auto"/>
        <w:bottom w:val="none" w:sz="0" w:space="0" w:color="auto"/>
        <w:right w:val="none" w:sz="0" w:space="0" w:color="auto"/>
      </w:divBdr>
      <w:divsChild>
        <w:div w:id="122164596">
          <w:marLeft w:val="734"/>
          <w:marRight w:val="0"/>
          <w:marTop w:val="40"/>
          <w:marBottom w:val="40"/>
          <w:divBdr>
            <w:top w:val="none" w:sz="0" w:space="0" w:color="auto"/>
            <w:left w:val="none" w:sz="0" w:space="0" w:color="auto"/>
            <w:bottom w:val="none" w:sz="0" w:space="0" w:color="auto"/>
            <w:right w:val="none" w:sz="0" w:space="0" w:color="auto"/>
          </w:divBdr>
        </w:div>
        <w:div w:id="261958322">
          <w:marLeft w:val="734"/>
          <w:marRight w:val="0"/>
          <w:marTop w:val="40"/>
          <w:marBottom w:val="40"/>
          <w:divBdr>
            <w:top w:val="none" w:sz="0" w:space="0" w:color="auto"/>
            <w:left w:val="none" w:sz="0" w:space="0" w:color="auto"/>
            <w:bottom w:val="none" w:sz="0" w:space="0" w:color="auto"/>
            <w:right w:val="none" w:sz="0" w:space="0" w:color="auto"/>
          </w:divBdr>
        </w:div>
        <w:div w:id="577137725">
          <w:marLeft w:val="734"/>
          <w:marRight w:val="0"/>
          <w:marTop w:val="40"/>
          <w:marBottom w:val="40"/>
          <w:divBdr>
            <w:top w:val="none" w:sz="0" w:space="0" w:color="auto"/>
            <w:left w:val="none" w:sz="0" w:space="0" w:color="auto"/>
            <w:bottom w:val="none" w:sz="0" w:space="0" w:color="auto"/>
            <w:right w:val="none" w:sz="0" w:space="0" w:color="auto"/>
          </w:divBdr>
        </w:div>
        <w:div w:id="1104956766">
          <w:marLeft w:val="734"/>
          <w:marRight w:val="0"/>
          <w:marTop w:val="40"/>
          <w:marBottom w:val="40"/>
          <w:divBdr>
            <w:top w:val="none" w:sz="0" w:space="0" w:color="auto"/>
            <w:left w:val="none" w:sz="0" w:space="0" w:color="auto"/>
            <w:bottom w:val="none" w:sz="0" w:space="0" w:color="auto"/>
            <w:right w:val="none" w:sz="0" w:space="0" w:color="auto"/>
          </w:divBdr>
        </w:div>
        <w:div w:id="1847280825">
          <w:marLeft w:val="734"/>
          <w:marRight w:val="0"/>
          <w:marTop w:val="40"/>
          <w:marBottom w:val="40"/>
          <w:divBdr>
            <w:top w:val="none" w:sz="0" w:space="0" w:color="auto"/>
            <w:left w:val="none" w:sz="0" w:space="0" w:color="auto"/>
            <w:bottom w:val="none" w:sz="0" w:space="0" w:color="auto"/>
            <w:right w:val="none" w:sz="0" w:space="0" w:color="auto"/>
          </w:divBdr>
        </w:div>
        <w:div w:id="2005622638">
          <w:marLeft w:val="734"/>
          <w:marRight w:val="0"/>
          <w:marTop w:val="40"/>
          <w:marBottom w:val="40"/>
          <w:divBdr>
            <w:top w:val="none" w:sz="0" w:space="0" w:color="auto"/>
            <w:left w:val="none" w:sz="0" w:space="0" w:color="auto"/>
            <w:bottom w:val="none" w:sz="0" w:space="0" w:color="auto"/>
            <w:right w:val="none" w:sz="0" w:space="0" w:color="auto"/>
          </w:divBdr>
        </w:div>
      </w:divsChild>
    </w:div>
    <w:div w:id="323319202">
      <w:bodyDiv w:val="1"/>
      <w:marLeft w:val="0"/>
      <w:marRight w:val="0"/>
      <w:marTop w:val="0"/>
      <w:marBottom w:val="0"/>
      <w:divBdr>
        <w:top w:val="none" w:sz="0" w:space="0" w:color="auto"/>
        <w:left w:val="none" w:sz="0" w:space="0" w:color="auto"/>
        <w:bottom w:val="none" w:sz="0" w:space="0" w:color="auto"/>
        <w:right w:val="none" w:sz="0" w:space="0" w:color="auto"/>
      </w:divBdr>
    </w:div>
    <w:div w:id="380634633">
      <w:bodyDiv w:val="1"/>
      <w:marLeft w:val="0"/>
      <w:marRight w:val="0"/>
      <w:marTop w:val="0"/>
      <w:marBottom w:val="0"/>
      <w:divBdr>
        <w:top w:val="none" w:sz="0" w:space="0" w:color="auto"/>
        <w:left w:val="none" w:sz="0" w:space="0" w:color="auto"/>
        <w:bottom w:val="none" w:sz="0" w:space="0" w:color="auto"/>
        <w:right w:val="none" w:sz="0" w:space="0" w:color="auto"/>
      </w:divBdr>
    </w:div>
    <w:div w:id="385835931">
      <w:bodyDiv w:val="1"/>
      <w:marLeft w:val="0"/>
      <w:marRight w:val="0"/>
      <w:marTop w:val="0"/>
      <w:marBottom w:val="0"/>
      <w:divBdr>
        <w:top w:val="none" w:sz="0" w:space="0" w:color="auto"/>
        <w:left w:val="none" w:sz="0" w:space="0" w:color="auto"/>
        <w:bottom w:val="none" w:sz="0" w:space="0" w:color="auto"/>
        <w:right w:val="none" w:sz="0" w:space="0" w:color="auto"/>
      </w:divBdr>
    </w:div>
    <w:div w:id="394665956">
      <w:bodyDiv w:val="1"/>
      <w:marLeft w:val="0"/>
      <w:marRight w:val="0"/>
      <w:marTop w:val="0"/>
      <w:marBottom w:val="0"/>
      <w:divBdr>
        <w:top w:val="none" w:sz="0" w:space="0" w:color="auto"/>
        <w:left w:val="none" w:sz="0" w:space="0" w:color="auto"/>
        <w:bottom w:val="none" w:sz="0" w:space="0" w:color="auto"/>
        <w:right w:val="none" w:sz="0" w:space="0" w:color="auto"/>
      </w:divBdr>
      <w:divsChild>
        <w:div w:id="97484369">
          <w:marLeft w:val="734"/>
          <w:marRight w:val="0"/>
          <w:marTop w:val="40"/>
          <w:marBottom w:val="40"/>
          <w:divBdr>
            <w:top w:val="none" w:sz="0" w:space="0" w:color="auto"/>
            <w:left w:val="none" w:sz="0" w:space="0" w:color="auto"/>
            <w:bottom w:val="none" w:sz="0" w:space="0" w:color="auto"/>
            <w:right w:val="none" w:sz="0" w:space="0" w:color="auto"/>
          </w:divBdr>
        </w:div>
        <w:div w:id="939458942">
          <w:marLeft w:val="734"/>
          <w:marRight w:val="0"/>
          <w:marTop w:val="40"/>
          <w:marBottom w:val="40"/>
          <w:divBdr>
            <w:top w:val="none" w:sz="0" w:space="0" w:color="auto"/>
            <w:left w:val="none" w:sz="0" w:space="0" w:color="auto"/>
            <w:bottom w:val="none" w:sz="0" w:space="0" w:color="auto"/>
            <w:right w:val="none" w:sz="0" w:space="0" w:color="auto"/>
          </w:divBdr>
        </w:div>
        <w:div w:id="1102922616">
          <w:marLeft w:val="734"/>
          <w:marRight w:val="0"/>
          <w:marTop w:val="40"/>
          <w:marBottom w:val="40"/>
          <w:divBdr>
            <w:top w:val="none" w:sz="0" w:space="0" w:color="auto"/>
            <w:left w:val="none" w:sz="0" w:space="0" w:color="auto"/>
            <w:bottom w:val="none" w:sz="0" w:space="0" w:color="auto"/>
            <w:right w:val="none" w:sz="0" w:space="0" w:color="auto"/>
          </w:divBdr>
        </w:div>
        <w:div w:id="1124616811">
          <w:marLeft w:val="734"/>
          <w:marRight w:val="0"/>
          <w:marTop w:val="40"/>
          <w:marBottom w:val="40"/>
          <w:divBdr>
            <w:top w:val="none" w:sz="0" w:space="0" w:color="auto"/>
            <w:left w:val="none" w:sz="0" w:space="0" w:color="auto"/>
            <w:bottom w:val="none" w:sz="0" w:space="0" w:color="auto"/>
            <w:right w:val="none" w:sz="0" w:space="0" w:color="auto"/>
          </w:divBdr>
        </w:div>
        <w:div w:id="1523741292">
          <w:marLeft w:val="734"/>
          <w:marRight w:val="0"/>
          <w:marTop w:val="40"/>
          <w:marBottom w:val="40"/>
          <w:divBdr>
            <w:top w:val="none" w:sz="0" w:space="0" w:color="auto"/>
            <w:left w:val="none" w:sz="0" w:space="0" w:color="auto"/>
            <w:bottom w:val="none" w:sz="0" w:space="0" w:color="auto"/>
            <w:right w:val="none" w:sz="0" w:space="0" w:color="auto"/>
          </w:divBdr>
        </w:div>
        <w:div w:id="1613053316">
          <w:marLeft w:val="734"/>
          <w:marRight w:val="0"/>
          <w:marTop w:val="40"/>
          <w:marBottom w:val="40"/>
          <w:divBdr>
            <w:top w:val="none" w:sz="0" w:space="0" w:color="auto"/>
            <w:left w:val="none" w:sz="0" w:space="0" w:color="auto"/>
            <w:bottom w:val="none" w:sz="0" w:space="0" w:color="auto"/>
            <w:right w:val="none" w:sz="0" w:space="0" w:color="auto"/>
          </w:divBdr>
        </w:div>
      </w:divsChild>
    </w:div>
    <w:div w:id="454837582">
      <w:bodyDiv w:val="1"/>
      <w:marLeft w:val="0"/>
      <w:marRight w:val="0"/>
      <w:marTop w:val="0"/>
      <w:marBottom w:val="0"/>
      <w:divBdr>
        <w:top w:val="none" w:sz="0" w:space="0" w:color="auto"/>
        <w:left w:val="none" w:sz="0" w:space="0" w:color="auto"/>
        <w:bottom w:val="none" w:sz="0" w:space="0" w:color="auto"/>
        <w:right w:val="none" w:sz="0" w:space="0" w:color="auto"/>
      </w:divBdr>
    </w:div>
    <w:div w:id="459298982">
      <w:bodyDiv w:val="1"/>
      <w:marLeft w:val="0"/>
      <w:marRight w:val="0"/>
      <w:marTop w:val="0"/>
      <w:marBottom w:val="0"/>
      <w:divBdr>
        <w:top w:val="none" w:sz="0" w:space="0" w:color="auto"/>
        <w:left w:val="none" w:sz="0" w:space="0" w:color="auto"/>
        <w:bottom w:val="none" w:sz="0" w:space="0" w:color="auto"/>
        <w:right w:val="none" w:sz="0" w:space="0" w:color="auto"/>
      </w:divBdr>
    </w:div>
    <w:div w:id="485780264">
      <w:bodyDiv w:val="1"/>
      <w:marLeft w:val="0"/>
      <w:marRight w:val="0"/>
      <w:marTop w:val="0"/>
      <w:marBottom w:val="0"/>
      <w:divBdr>
        <w:top w:val="none" w:sz="0" w:space="0" w:color="auto"/>
        <w:left w:val="none" w:sz="0" w:space="0" w:color="auto"/>
        <w:bottom w:val="none" w:sz="0" w:space="0" w:color="auto"/>
        <w:right w:val="none" w:sz="0" w:space="0" w:color="auto"/>
      </w:divBdr>
      <w:divsChild>
        <w:div w:id="1474180177">
          <w:marLeft w:val="547"/>
          <w:marRight w:val="0"/>
          <w:marTop w:val="40"/>
          <w:marBottom w:val="40"/>
          <w:divBdr>
            <w:top w:val="none" w:sz="0" w:space="0" w:color="auto"/>
            <w:left w:val="none" w:sz="0" w:space="0" w:color="auto"/>
            <w:bottom w:val="none" w:sz="0" w:space="0" w:color="auto"/>
            <w:right w:val="none" w:sz="0" w:space="0" w:color="auto"/>
          </w:divBdr>
        </w:div>
        <w:div w:id="1753698180">
          <w:marLeft w:val="547"/>
          <w:marRight w:val="0"/>
          <w:marTop w:val="40"/>
          <w:marBottom w:val="40"/>
          <w:divBdr>
            <w:top w:val="none" w:sz="0" w:space="0" w:color="auto"/>
            <w:left w:val="none" w:sz="0" w:space="0" w:color="auto"/>
            <w:bottom w:val="none" w:sz="0" w:space="0" w:color="auto"/>
            <w:right w:val="none" w:sz="0" w:space="0" w:color="auto"/>
          </w:divBdr>
        </w:div>
        <w:div w:id="1777483747">
          <w:marLeft w:val="547"/>
          <w:marRight w:val="0"/>
          <w:marTop w:val="40"/>
          <w:marBottom w:val="40"/>
          <w:divBdr>
            <w:top w:val="none" w:sz="0" w:space="0" w:color="auto"/>
            <w:left w:val="none" w:sz="0" w:space="0" w:color="auto"/>
            <w:bottom w:val="none" w:sz="0" w:space="0" w:color="auto"/>
            <w:right w:val="none" w:sz="0" w:space="0" w:color="auto"/>
          </w:divBdr>
        </w:div>
        <w:div w:id="1991787310">
          <w:marLeft w:val="547"/>
          <w:marRight w:val="0"/>
          <w:marTop w:val="40"/>
          <w:marBottom w:val="40"/>
          <w:divBdr>
            <w:top w:val="none" w:sz="0" w:space="0" w:color="auto"/>
            <w:left w:val="none" w:sz="0" w:space="0" w:color="auto"/>
            <w:bottom w:val="none" w:sz="0" w:space="0" w:color="auto"/>
            <w:right w:val="none" w:sz="0" w:space="0" w:color="auto"/>
          </w:divBdr>
        </w:div>
      </w:divsChild>
    </w:div>
    <w:div w:id="565804361">
      <w:bodyDiv w:val="1"/>
      <w:marLeft w:val="0"/>
      <w:marRight w:val="0"/>
      <w:marTop w:val="0"/>
      <w:marBottom w:val="0"/>
      <w:divBdr>
        <w:top w:val="none" w:sz="0" w:space="0" w:color="auto"/>
        <w:left w:val="none" w:sz="0" w:space="0" w:color="auto"/>
        <w:bottom w:val="none" w:sz="0" w:space="0" w:color="auto"/>
        <w:right w:val="none" w:sz="0" w:space="0" w:color="auto"/>
      </w:divBdr>
    </w:div>
    <w:div w:id="576282665">
      <w:bodyDiv w:val="1"/>
      <w:marLeft w:val="0"/>
      <w:marRight w:val="0"/>
      <w:marTop w:val="0"/>
      <w:marBottom w:val="0"/>
      <w:divBdr>
        <w:top w:val="none" w:sz="0" w:space="0" w:color="auto"/>
        <w:left w:val="none" w:sz="0" w:space="0" w:color="auto"/>
        <w:bottom w:val="none" w:sz="0" w:space="0" w:color="auto"/>
        <w:right w:val="none" w:sz="0" w:space="0" w:color="auto"/>
      </w:divBdr>
    </w:div>
    <w:div w:id="579292028">
      <w:bodyDiv w:val="1"/>
      <w:marLeft w:val="0"/>
      <w:marRight w:val="0"/>
      <w:marTop w:val="0"/>
      <w:marBottom w:val="0"/>
      <w:divBdr>
        <w:top w:val="none" w:sz="0" w:space="0" w:color="auto"/>
        <w:left w:val="none" w:sz="0" w:space="0" w:color="auto"/>
        <w:bottom w:val="none" w:sz="0" w:space="0" w:color="auto"/>
        <w:right w:val="none" w:sz="0" w:space="0" w:color="auto"/>
      </w:divBdr>
    </w:div>
    <w:div w:id="662971728">
      <w:bodyDiv w:val="1"/>
      <w:marLeft w:val="0"/>
      <w:marRight w:val="0"/>
      <w:marTop w:val="0"/>
      <w:marBottom w:val="0"/>
      <w:divBdr>
        <w:top w:val="none" w:sz="0" w:space="0" w:color="auto"/>
        <w:left w:val="none" w:sz="0" w:space="0" w:color="auto"/>
        <w:bottom w:val="none" w:sz="0" w:space="0" w:color="auto"/>
        <w:right w:val="none" w:sz="0" w:space="0" w:color="auto"/>
      </w:divBdr>
    </w:div>
    <w:div w:id="663047628">
      <w:bodyDiv w:val="1"/>
      <w:marLeft w:val="0"/>
      <w:marRight w:val="0"/>
      <w:marTop w:val="0"/>
      <w:marBottom w:val="0"/>
      <w:divBdr>
        <w:top w:val="none" w:sz="0" w:space="0" w:color="auto"/>
        <w:left w:val="none" w:sz="0" w:space="0" w:color="auto"/>
        <w:bottom w:val="none" w:sz="0" w:space="0" w:color="auto"/>
        <w:right w:val="none" w:sz="0" w:space="0" w:color="auto"/>
      </w:divBdr>
      <w:divsChild>
        <w:div w:id="648218585">
          <w:marLeft w:val="0"/>
          <w:marRight w:val="0"/>
          <w:marTop w:val="0"/>
          <w:marBottom w:val="0"/>
          <w:divBdr>
            <w:top w:val="none" w:sz="0" w:space="0" w:color="auto"/>
            <w:left w:val="none" w:sz="0" w:space="0" w:color="auto"/>
            <w:bottom w:val="none" w:sz="0" w:space="0" w:color="auto"/>
            <w:right w:val="none" w:sz="0" w:space="0" w:color="auto"/>
          </w:divBdr>
        </w:div>
        <w:div w:id="1641807883">
          <w:marLeft w:val="0"/>
          <w:marRight w:val="0"/>
          <w:marTop w:val="0"/>
          <w:marBottom w:val="0"/>
          <w:divBdr>
            <w:top w:val="none" w:sz="0" w:space="0" w:color="auto"/>
            <w:left w:val="none" w:sz="0" w:space="0" w:color="auto"/>
            <w:bottom w:val="none" w:sz="0" w:space="0" w:color="auto"/>
            <w:right w:val="none" w:sz="0" w:space="0" w:color="auto"/>
          </w:divBdr>
          <w:divsChild>
            <w:div w:id="64298786">
              <w:marLeft w:val="0"/>
              <w:marRight w:val="0"/>
              <w:marTop w:val="0"/>
              <w:marBottom w:val="0"/>
              <w:divBdr>
                <w:top w:val="none" w:sz="0" w:space="0" w:color="auto"/>
                <w:left w:val="none" w:sz="0" w:space="0" w:color="auto"/>
                <w:bottom w:val="none" w:sz="0" w:space="0" w:color="auto"/>
                <w:right w:val="none" w:sz="0" w:space="0" w:color="auto"/>
              </w:divBdr>
              <w:divsChild>
                <w:div w:id="352922094">
                  <w:marLeft w:val="0"/>
                  <w:marRight w:val="0"/>
                  <w:marTop w:val="0"/>
                  <w:marBottom w:val="0"/>
                  <w:divBdr>
                    <w:top w:val="none" w:sz="0" w:space="0" w:color="auto"/>
                    <w:left w:val="none" w:sz="0" w:space="0" w:color="auto"/>
                    <w:bottom w:val="none" w:sz="0" w:space="0" w:color="auto"/>
                    <w:right w:val="none" w:sz="0" w:space="0" w:color="auto"/>
                  </w:divBdr>
                </w:div>
                <w:div w:id="586109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3187110">
      <w:bodyDiv w:val="1"/>
      <w:marLeft w:val="0"/>
      <w:marRight w:val="0"/>
      <w:marTop w:val="0"/>
      <w:marBottom w:val="0"/>
      <w:divBdr>
        <w:top w:val="none" w:sz="0" w:space="0" w:color="auto"/>
        <w:left w:val="none" w:sz="0" w:space="0" w:color="auto"/>
        <w:bottom w:val="none" w:sz="0" w:space="0" w:color="auto"/>
        <w:right w:val="none" w:sz="0" w:space="0" w:color="auto"/>
      </w:divBdr>
    </w:div>
    <w:div w:id="737632181">
      <w:bodyDiv w:val="1"/>
      <w:marLeft w:val="0"/>
      <w:marRight w:val="0"/>
      <w:marTop w:val="0"/>
      <w:marBottom w:val="0"/>
      <w:divBdr>
        <w:top w:val="none" w:sz="0" w:space="0" w:color="auto"/>
        <w:left w:val="none" w:sz="0" w:space="0" w:color="auto"/>
        <w:bottom w:val="none" w:sz="0" w:space="0" w:color="auto"/>
        <w:right w:val="none" w:sz="0" w:space="0" w:color="auto"/>
      </w:divBdr>
      <w:divsChild>
        <w:div w:id="228541384">
          <w:marLeft w:val="547"/>
          <w:marRight w:val="0"/>
          <w:marTop w:val="0"/>
          <w:marBottom w:val="0"/>
          <w:divBdr>
            <w:top w:val="none" w:sz="0" w:space="0" w:color="auto"/>
            <w:left w:val="none" w:sz="0" w:space="0" w:color="auto"/>
            <w:bottom w:val="none" w:sz="0" w:space="0" w:color="auto"/>
            <w:right w:val="none" w:sz="0" w:space="0" w:color="auto"/>
          </w:divBdr>
        </w:div>
        <w:div w:id="251671701">
          <w:marLeft w:val="547"/>
          <w:marRight w:val="0"/>
          <w:marTop w:val="0"/>
          <w:marBottom w:val="0"/>
          <w:divBdr>
            <w:top w:val="none" w:sz="0" w:space="0" w:color="auto"/>
            <w:left w:val="none" w:sz="0" w:space="0" w:color="auto"/>
            <w:bottom w:val="none" w:sz="0" w:space="0" w:color="auto"/>
            <w:right w:val="none" w:sz="0" w:space="0" w:color="auto"/>
          </w:divBdr>
        </w:div>
        <w:div w:id="660238384">
          <w:marLeft w:val="547"/>
          <w:marRight w:val="0"/>
          <w:marTop w:val="0"/>
          <w:marBottom w:val="0"/>
          <w:divBdr>
            <w:top w:val="none" w:sz="0" w:space="0" w:color="auto"/>
            <w:left w:val="none" w:sz="0" w:space="0" w:color="auto"/>
            <w:bottom w:val="none" w:sz="0" w:space="0" w:color="auto"/>
            <w:right w:val="none" w:sz="0" w:space="0" w:color="auto"/>
          </w:divBdr>
        </w:div>
        <w:div w:id="972175273">
          <w:marLeft w:val="547"/>
          <w:marRight w:val="0"/>
          <w:marTop w:val="0"/>
          <w:marBottom w:val="0"/>
          <w:divBdr>
            <w:top w:val="none" w:sz="0" w:space="0" w:color="auto"/>
            <w:left w:val="none" w:sz="0" w:space="0" w:color="auto"/>
            <w:bottom w:val="none" w:sz="0" w:space="0" w:color="auto"/>
            <w:right w:val="none" w:sz="0" w:space="0" w:color="auto"/>
          </w:divBdr>
        </w:div>
        <w:div w:id="1096706221">
          <w:marLeft w:val="547"/>
          <w:marRight w:val="0"/>
          <w:marTop w:val="0"/>
          <w:marBottom w:val="0"/>
          <w:divBdr>
            <w:top w:val="none" w:sz="0" w:space="0" w:color="auto"/>
            <w:left w:val="none" w:sz="0" w:space="0" w:color="auto"/>
            <w:bottom w:val="none" w:sz="0" w:space="0" w:color="auto"/>
            <w:right w:val="none" w:sz="0" w:space="0" w:color="auto"/>
          </w:divBdr>
        </w:div>
        <w:div w:id="1132863267">
          <w:marLeft w:val="547"/>
          <w:marRight w:val="0"/>
          <w:marTop w:val="0"/>
          <w:marBottom w:val="0"/>
          <w:divBdr>
            <w:top w:val="none" w:sz="0" w:space="0" w:color="auto"/>
            <w:left w:val="none" w:sz="0" w:space="0" w:color="auto"/>
            <w:bottom w:val="none" w:sz="0" w:space="0" w:color="auto"/>
            <w:right w:val="none" w:sz="0" w:space="0" w:color="auto"/>
          </w:divBdr>
        </w:div>
        <w:div w:id="1229880821">
          <w:marLeft w:val="547"/>
          <w:marRight w:val="0"/>
          <w:marTop w:val="0"/>
          <w:marBottom w:val="0"/>
          <w:divBdr>
            <w:top w:val="none" w:sz="0" w:space="0" w:color="auto"/>
            <w:left w:val="none" w:sz="0" w:space="0" w:color="auto"/>
            <w:bottom w:val="none" w:sz="0" w:space="0" w:color="auto"/>
            <w:right w:val="none" w:sz="0" w:space="0" w:color="auto"/>
          </w:divBdr>
        </w:div>
        <w:div w:id="1365911333">
          <w:marLeft w:val="547"/>
          <w:marRight w:val="0"/>
          <w:marTop w:val="0"/>
          <w:marBottom w:val="0"/>
          <w:divBdr>
            <w:top w:val="none" w:sz="0" w:space="0" w:color="auto"/>
            <w:left w:val="none" w:sz="0" w:space="0" w:color="auto"/>
            <w:bottom w:val="none" w:sz="0" w:space="0" w:color="auto"/>
            <w:right w:val="none" w:sz="0" w:space="0" w:color="auto"/>
          </w:divBdr>
        </w:div>
        <w:div w:id="1483350644">
          <w:marLeft w:val="547"/>
          <w:marRight w:val="0"/>
          <w:marTop w:val="0"/>
          <w:marBottom w:val="0"/>
          <w:divBdr>
            <w:top w:val="none" w:sz="0" w:space="0" w:color="auto"/>
            <w:left w:val="none" w:sz="0" w:space="0" w:color="auto"/>
            <w:bottom w:val="none" w:sz="0" w:space="0" w:color="auto"/>
            <w:right w:val="none" w:sz="0" w:space="0" w:color="auto"/>
          </w:divBdr>
        </w:div>
        <w:div w:id="2098862433">
          <w:marLeft w:val="547"/>
          <w:marRight w:val="0"/>
          <w:marTop w:val="0"/>
          <w:marBottom w:val="0"/>
          <w:divBdr>
            <w:top w:val="none" w:sz="0" w:space="0" w:color="auto"/>
            <w:left w:val="none" w:sz="0" w:space="0" w:color="auto"/>
            <w:bottom w:val="none" w:sz="0" w:space="0" w:color="auto"/>
            <w:right w:val="none" w:sz="0" w:space="0" w:color="auto"/>
          </w:divBdr>
        </w:div>
      </w:divsChild>
    </w:div>
    <w:div w:id="793525600">
      <w:bodyDiv w:val="1"/>
      <w:marLeft w:val="0"/>
      <w:marRight w:val="0"/>
      <w:marTop w:val="0"/>
      <w:marBottom w:val="0"/>
      <w:divBdr>
        <w:top w:val="none" w:sz="0" w:space="0" w:color="auto"/>
        <w:left w:val="none" w:sz="0" w:space="0" w:color="auto"/>
        <w:bottom w:val="none" w:sz="0" w:space="0" w:color="auto"/>
        <w:right w:val="none" w:sz="0" w:space="0" w:color="auto"/>
      </w:divBdr>
    </w:div>
    <w:div w:id="799104537">
      <w:bodyDiv w:val="1"/>
      <w:marLeft w:val="0"/>
      <w:marRight w:val="0"/>
      <w:marTop w:val="0"/>
      <w:marBottom w:val="0"/>
      <w:divBdr>
        <w:top w:val="none" w:sz="0" w:space="0" w:color="auto"/>
        <w:left w:val="none" w:sz="0" w:space="0" w:color="auto"/>
        <w:bottom w:val="none" w:sz="0" w:space="0" w:color="auto"/>
        <w:right w:val="none" w:sz="0" w:space="0" w:color="auto"/>
      </w:divBdr>
    </w:div>
    <w:div w:id="805007629">
      <w:bodyDiv w:val="1"/>
      <w:marLeft w:val="0"/>
      <w:marRight w:val="0"/>
      <w:marTop w:val="0"/>
      <w:marBottom w:val="0"/>
      <w:divBdr>
        <w:top w:val="none" w:sz="0" w:space="0" w:color="auto"/>
        <w:left w:val="none" w:sz="0" w:space="0" w:color="auto"/>
        <w:bottom w:val="none" w:sz="0" w:space="0" w:color="auto"/>
        <w:right w:val="none" w:sz="0" w:space="0" w:color="auto"/>
      </w:divBdr>
      <w:divsChild>
        <w:div w:id="697118187">
          <w:marLeft w:val="547"/>
          <w:marRight w:val="0"/>
          <w:marTop w:val="0"/>
          <w:marBottom w:val="0"/>
          <w:divBdr>
            <w:top w:val="none" w:sz="0" w:space="0" w:color="auto"/>
            <w:left w:val="none" w:sz="0" w:space="0" w:color="auto"/>
            <w:bottom w:val="none" w:sz="0" w:space="0" w:color="auto"/>
            <w:right w:val="none" w:sz="0" w:space="0" w:color="auto"/>
          </w:divBdr>
        </w:div>
      </w:divsChild>
    </w:div>
    <w:div w:id="834420765">
      <w:bodyDiv w:val="1"/>
      <w:marLeft w:val="0"/>
      <w:marRight w:val="0"/>
      <w:marTop w:val="0"/>
      <w:marBottom w:val="0"/>
      <w:divBdr>
        <w:top w:val="none" w:sz="0" w:space="0" w:color="auto"/>
        <w:left w:val="none" w:sz="0" w:space="0" w:color="auto"/>
        <w:bottom w:val="none" w:sz="0" w:space="0" w:color="auto"/>
        <w:right w:val="none" w:sz="0" w:space="0" w:color="auto"/>
      </w:divBdr>
    </w:div>
    <w:div w:id="841629351">
      <w:bodyDiv w:val="1"/>
      <w:marLeft w:val="0"/>
      <w:marRight w:val="0"/>
      <w:marTop w:val="0"/>
      <w:marBottom w:val="0"/>
      <w:divBdr>
        <w:top w:val="none" w:sz="0" w:space="0" w:color="auto"/>
        <w:left w:val="none" w:sz="0" w:space="0" w:color="auto"/>
        <w:bottom w:val="none" w:sz="0" w:space="0" w:color="auto"/>
        <w:right w:val="none" w:sz="0" w:space="0" w:color="auto"/>
      </w:divBdr>
      <w:divsChild>
        <w:div w:id="263997835">
          <w:marLeft w:val="446"/>
          <w:marRight w:val="0"/>
          <w:marTop w:val="120"/>
          <w:marBottom w:val="120"/>
          <w:divBdr>
            <w:top w:val="none" w:sz="0" w:space="0" w:color="auto"/>
            <w:left w:val="none" w:sz="0" w:space="0" w:color="auto"/>
            <w:bottom w:val="none" w:sz="0" w:space="0" w:color="auto"/>
            <w:right w:val="none" w:sz="0" w:space="0" w:color="auto"/>
          </w:divBdr>
        </w:div>
        <w:div w:id="1735735141">
          <w:marLeft w:val="446"/>
          <w:marRight w:val="0"/>
          <w:marTop w:val="120"/>
          <w:marBottom w:val="120"/>
          <w:divBdr>
            <w:top w:val="none" w:sz="0" w:space="0" w:color="auto"/>
            <w:left w:val="none" w:sz="0" w:space="0" w:color="auto"/>
            <w:bottom w:val="none" w:sz="0" w:space="0" w:color="auto"/>
            <w:right w:val="none" w:sz="0" w:space="0" w:color="auto"/>
          </w:divBdr>
        </w:div>
        <w:div w:id="2074158978">
          <w:marLeft w:val="446"/>
          <w:marRight w:val="0"/>
          <w:marTop w:val="120"/>
          <w:marBottom w:val="120"/>
          <w:divBdr>
            <w:top w:val="none" w:sz="0" w:space="0" w:color="auto"/>
            <w:left w:val="none" w:sz="0" w:space="0" w:color="auto"/>
            <w:bottom w:val="none" w:sz="0" w:space="0" w:color="auto"/>
            <w:right w:val="none" w:sz="0" w:space="0" w:color="auto"/>
          </w:divBdr>
        </w:div>
      </w:divsChild>
    </w:div>
    <w:div w:id="877283123">
      <w:bodyDiv w:val="1"/>
      <w:marLeft w:val="0"/>
      <w:marRight w:val="0"/>
      <w:marTop w:val="0"/>
      <w:marBottom w:val="0"/>
      <w:divBdr>
        <w:top w:val="none" w:sz="0" w:space="0" w:color="auto"/>
        <w:left w:val="none" w:sz="0" w:space="0" w:color="auto"/>
        <w:bottom w:val="none" w:sz="0" w:space="0" w:color="auto"/>
        <w:right w:val="none" w:sz="0" w:space="0" w:color="auto"/>
      </w:divBdr>
    </w:div>
    <w:div w:id="910430186">
      <w:bodyDiv w:val="1"/>
      <w:marLeft w:val="0"/>
      <w:marRight w:val="0"/>
      <w:marTop w:val="0"/>
      <w:marBottom w:val="0"/>
      <w:divBdr>
        <w:top w:val="none" w:sz="0" w:space="0" w:color="auto"/>
        <w:left w:val="none" w:sz="0" w:space="0" w:color="auto"/>
        <w:bottom w:val="none" w:sz="0" w:space="0" w:color="auto"/>
        <w:right w:val="none" w:sz="0" w:space="0" w:color="auto"/>
      </w:divBdr>
    </w:div>
    <w:div w:id="1012142425">
      <w:bodyDiv w:val="1"/>
      <w:marLeft w:val="0"/>
      <w:marRight w:val="0"/>
      <w:marTop w:val="0"/>
      <w:marBottom w:val="0"/>
      <w:divBdr>
        <w:top w:val="none" w:sz="0" w:space="0" w:color="auto"/>
        <w:left w:val="none" w:sz="0" w:space="0" w:color="auto"/>
        <w:bottom w:val="none" w:sz="0" w:space="0" w:color="auto"/>
        <w:right w:val="none" w:sz="0" w:space="0" w:color="auto"/>
      </w:divBdr>
      <w:divsChild>
        <w:div w:id="89350946">
          <w:marLeft w:val="720"/>
          <w:marRight w:val="0"/>
          <w:marTop w:val="40"/>
          <w:marBottom w:val="40"/>
          <w:divBdr>
            <w:top w:val="none" w:sz="0" w:space="0" w:color="auto"/>
            <w:left w:val="none" w:sz="0" w:space="0" w:color="auto"/>
            <w:bottom w:val="none" w:sz="0" w:space="0" w:color="auto"/>
            <w:right w:val="none" w:sz="0" w:space="0" w:color="auto"/>
          </w:divBdr>
        </w:div>
        <w:div w:id="227114013">
          <w:marLeft w:val="720"/>
          <w:marRight w:val="0"/>
          <w:marTop w:val="40"/>
          <w:marBottom w:val="40"/>
          <w:divBdr>
            <w:top w:val="none" w:sz="0" w:space="0" w:color="auto"/>
            <w:left w:val="none" w:sz="0" w:space="0" w:color="auto"/>
            <w:bottom w:val="none" w:sz="0" w:space="0" w:color="auto"/>
            <w:right w:val="none" w:sz="0" w:space="0" w:color="auto"/>
          </w:divBdr>
        </w:div>
        <w:div w:id="254870125">
          <w:marLeft w:val="720"/>
          <w:marRight w:val="0"/>
          <w:marTop w:val="40"/>
          <w:marBottom w:val="40"/>
          <w:divBdr>
            <w:top w:val="none" w:sz="0" w:space="0" w:color="auto"/>
            <w:left w:val="none" w:sz="0" w:space="0" w:color="auto"/>
            <w:bottom w:val="none" w:sz="0" w:space="0" w:color="auto"/>
            <w:right w:val="none" w:sz="0" w:space="0" w:color="auto"/>
          </w:divBdr>
        </w:div>
        <w:div w:id="559827972">
          <w:marLeft w:val="720"/>
          <w:marRight w:val="0"/>
          <w:marTop w:val="40"/>
          <w:marBottom w:val="40"/>
          <w:divBdr>
            <w:top w:val="none" w:sz="0" w:space="0" w:color="auto"/>
            <w:left w:val="none" w:sz="0" w:space="0" w:color="auto"/>
            <w:bottom w:val="none" w:sz="0" w:space="0" w:color="auto"/>
            <w:right w:val="none" w:sz="0" w:space="0" w:color="auto"/>
          </w:divBdr>
        </w:div>
        <w:div w:id="931474858">
          <w:marLeft w:val="720"/>
          <w:marRight w:val="0"/>
          <w:marTop w:val="40"/>
          <w:marBottom w:val="40"/>
          <w:divBdr>
            <w:top w:val="none" w:sz="0" w:space="0" w:color="auto"/>
            <w:left w:val="none" w:sz="0" w:space="0" w:color="auto"/>
            <w:bottom w:val="none" w:sz="0" w:space="0" w:color="auto"/>
            <w:right w:val="none" w:sz="0" w:space="0" w:color="auto"/>
          </w:divBdr>
        </w:div>
      </w:divsChild>
    </w:div>
    <w:div w:id="1109620544">
      <w:bodyDiv w:val="1"/>
      <w:marLeft w:val="0"/>
      <w:marRight w:val="0"/>
      <w:marTop w:val="0"/>
      <w:marBottom w:val="0"/>
      <w:divBdr>
        <w:top w:val="none" w:sz="0" w:space="0" w:color="auto"/>
        <w:left w:val="none" w:sz="0" w:space="0" w:color="auto"/>
        <w:bottom w:val="none" w:sz="0" w:space="0" w:color="auto"/>
        <w:right w:val="none" w:sz="0" w:space="0" w:color="auto"/>
      </w:divBdr>
    </w:div>
    <w:div w:id="1186291436">
      <w:bodyDiv w:val="1"/>
      <w:marLeft w:val="0"/>
      <w:marRight w:val="0"/>
      <w:marTop w:val="0"/>
      <w:marBottom w:val="0"/>
      <w:divBdr>
        <w:top w:val="none" w:sz="0" w:space="0" w:color="auto"/>
        <w:left w:val="none" w:sz="0" w:space="0" w:color="auto"/>
        <w:bottom w:val="none" w:sz="0" w:space="0" w:color="auto"/>
        <w:right w:val="none" w:sz="0" w:space="0" w:color="auto"/>
      </w:divBdr>
    </w:div>
    <w:div w:id="1193878256">
      <w:bodyDiv w:val="1"/>
      <w:marLeft w:val="0"/>
      <w:marRight w:val="0"/>
      <w:marTop w:val="0"/>
      <w:marBottom w:val="0"/>
      <w:divBdr>
        <w:top w:val="none" w:sz="0" w:space="0" w:color="auto"/>
        <w:left w:val="none" w:sz="0" w:space="0" w:color="auto"/>
        <w:bottom w:val="none" w:sz="0" w:space="0" w:color="auto"/>
        <w:right w:val="none" w:sz="0" w:space="0" w:color="auto"/>
      </w:divBdr>
    </w:div>
    <w:div w:id="1221750768">
      <w:bodyDiv w:val="1"/>
      <w:marLeft w:val="0"/>
      <w:marRight w:val="0"/>
      <w:marTop w:val="0"/>
      <w:marBottom w:val="0"/>
      <w:divBdr>
        <w:top w:val="none" w:sz="0" w:space="0" w:color="auto"/>
        <w:left w:val="none" w:sz="0" w:space="0" w:color="auto"/>
        <w:bottom w:val="none" w:sz="0" w:space="0" w:color="auto"/>
        <w:right w:val="none" w:sz="0" w:space="0" w:color="auto"/>
      </w:divBdr>
    </w:div>
    <w:div w:id="1235623700">
      <w:bodyDiv w:val="1"/>
      <w:marLeft w:val="0"/>
      <w:marRight w:val="0"/>
      <w:marTop w:val="0"/>
      <w:marBottom w:val="0"/>
      <w:divBdr>
        <w:top w:val="none" w:sz="0" w:space="0" w:color="auto"/>
        <w:left w:val="none" w:sz="0" w:space="0" w:color="auto"/>
        <w:bottom w:val="none" w:sz="0" w:space="0" w:color="auto"/>
        <w:right w:val="none" w:sz="0" w:space="0" w:color="auto"/>
      </w:divBdr>
      <w:divsChild>
        <w:div w:id="28261712">
          <w:marLeft w:val="734"/>
          <w:marRight w:val="0"/>
          <w:marTop w:val="40"/>
          <w:marBottom w:val="40"/>
          <w:divBdr>
            <w:top w:val="none" w:sz="0" w:space="0" w:color="auto"/>
            <w:left w:val="none" w:sz="0" w:space="0" w:color="auto"/>
            <w:bottom w:val="none" w:sz="0" w:space="0" w:color="auto"/>
            <w:right w:val="none" w:sz="0" w:space="0" w:color="auto"/>
          </w:divBdr>
        </w:div>
        <w:div w:id="231434676">
          <w:marLeft w:val="734"/>
          <w:marRight w:val="0"/>
          <w:marTop w:val="40"/>
          <w:marBottom w:val="40"/>
          <w:divBdr>
            <w:top w:val="none" w:sz="0" w:space="0" w:color="auto"/>
            <w:left w:val="none" w:sz="0" w:space="0" w:color="auto"/>
            <w:bottom w:val="none" w:sz="0" w:space="0" w:color="auto"/>
            <w:right w:val="none" w:sz="0" w:space="0" w:color="auto"/>
          </w:divBdr>
        </w:div>
        <w:div w:id="350840601">
          <w:marLeft w:val="734"/>
          <w:marRight w:val="0"/>
          <w:marTop w:val="40"/>
          <w:marBottom w:val="40"/>
          <w:divBdr>
            <w:top w:val="none" w:sz="0" w:space="0" w:color="auto"/>
            <w:left w:val="none" w:sz="0" w:space="0" w:color="auto"/>
            <w:bottom w:val="none" w:sz="0" w:space="0" w:color="auto"/>
            <w:right w:val="none" w:sz="0" w:space="0" w:color="auto"/>
          </w:divBdr>
        </w:div>
      </w:divsChild>
    </w:div>
    <w:div w:id="1265306865">
      <w:bodyDiv w:val="1"/>
      <w:marLeft w:val="0"/>
      <w:marRight w:val="0"/>
      <w:marTop w:val="0"/>
      <w:marBottom w:val="0"/>
      <w:divBdr>
        <w:top w:val="none" w:sz="0" w:space="0" w:color="auto"/>
        <w:left w:val="none" w:sz="0" w:space="0" w:color="auto"/>
        <w:bottom w:val="none" w:sz="0" w:space="0" w:color="auto"/>
        <w:right w:val="none" w:sz="0" w:space="0" w:color="auto"/>
      </w:divBdr>
    </w:div>
    <w:div w:id="1269581804">
      <w:bodyDiv w:val="1"/>
      <w:marLeft w:val="0"/>
      <w:marRight w:val="0"/>
      <w:marTop w:val="0"/>
      <w:marBottom w:val="0"/>
      <w:divBdr>
        <w:top w:val="none" w:sz="0" w:space="0" w:color="auto"/>
        <w:left w:val="none" w:sz="0" w:space="0" w:color="auto"/>
        <w:bottom w:val="none" w:sz="0" w:space="0" w:color="auto"/>
        <w:right w:val="none" w:sz="0" w:space="0" w:color="auto"/>
      </w:divBdr>
    </w:div>
    <w:div w:id="1277366647">
      <w:bodyDiv w:val="1"/>
      <w:marLeft w:val="0"/>
      <w:marRight w:val="0"/>
      <w:marTop w:val="0"/>
      <w:marBottom w:val="0"/>
      <w:divBdr>
        <w:top w:val="none" w:sz="0" w:space="0" w:color="auto"/>
        <w:left w:val="none" w:sz="0" w:space="0" w:color="auto"/>
        <w:bottom w:val="none" w:sz="0" w:space="0" w:color="auto"/>
        <w:right w:val="none" w:sz="0" w:space="0" w:color="auto"/>
      </w:divBdr>
    </w:div>
    <w:div w:id="1295330466">
      <w:bodyDiv w:val="1"/>
      <w:marLeft w:val="0"/>
      <w:marRight w:val="0"/>
      <w:marTop w:val="0"/>
      <w:marBottom w:val="0"/>
      <w:divBdr>
        <w:top w:val="none" w:sz="0" w:space="0" w:color="auto"/>
        <w:left w:val="none" w:sz="0" w:space="0" w:color="auto"/>
        <w:bottom w:val="none" w:sz="0" w:space="0" w:color="auto"/>
        <w:right w:val="none" w:sz="0" w:space="0" w:color="auto"/>
      </w:divBdr>
    </w:div>
    <w:div w:id="1356544733">
      <w:bodyDiv w:val="1"/>
      <w:marLeft w:val="0"/>
      <w:marRight w:val="0"/>
      <w:marTop w:val="0"/>
      <w:marBottom w:val="0"/>
      <w:divBdr>
        <w:top w:val="none" w:sz="0" w:space="0" w:color="auto"/>
        <w:left w:val="none" w:sz="0" w:space="0" w:color="auto"/>
        <w:bottom w:val="none" w:sz="0" w:space="0" w:color="auto"/>
        <w:right w:val="none" w:sz="0" w:space="0" w:color="auto"/>
      </w:divBdr>
      <w:divsChild>
        <w:div w:id="909969150">
          <w:marLeft w:val="0"/>
          <w:marRight w:val="0"/>
          <w:marTop w:val="0"/>
          <w:marBottom w:val="0"/>
          <w:divBdr>
            <w:top w:val="none" w:sz="0" w:space="0" w:color="auto"/>
            <w:left w:val="none" w:sz="0" w:space="0" w:color="auto"/>
            <w:bottom w:val="none" w:sz="0" w:space="0" w:color="auto"/>
            <w:right w:val="none" w:sz="0" w:space="0" w:color="auto"/>
          </w:divBdr>
        </w:div>
      </w:divsChild>
    </w:div>
    <w:div w:id="1369259023">
      <w:bodyDiv w:val="1"/>
      <w:marLeft w:val="0"/>
      <w:marRight w:val="0"/>
      <w:marTop w:val="0"/>
      <w:marBottom w:val="0"/>
      <w:divBdr>
        <w:top w:val="none" w:sz="0" w:space="0" w:color="auto"/>
        <w:left w:val="none" w:sz="0" w:space="0" w:color="auto"/>
        <w:bottom w:val="none" w:sz="0" w:space="0" w:color="auto"/>
        <w:right w:val="none" w:sz="0" w:space="0" w:color="auto"/>
      </w:divBdr>
    </w:div>
    <w:div w:id="1389452497">
      <w:bodyDiv w:val="1"/>
      <w:marLeft w:val="0"/>
      <w:marRight w:val="0"/>
      <w:marTop w:val="0"/>
      <w:marBottom w:val="0"/>
      <w:divBdr>
        <w:top w:val="none" w:sz="0" w:space="0" w:color="auto"/>
        <w:left w:val="none" w:sz="0" w:space="0" w:color="auto"/>
        <w:bottom w:val="none" w:sz="0" w:space="0" w:color="auto"/>
        <w:right w:val="none" w:sz="0" w:space="0" w:color="auto"/>
      </w:divBdr>
      <w:divsChild>
        <w:div w:id="182745378">
          <w:marLeft w:val="446"/>
          <w:marRight w:val="0"/>
          <w:marTop w:val="0"/>
          <w:marBottom w:val="0"/>
          <w:divBdr>
            <w:top w:val="none" w:sz="0" w:space="0" w:color="auto"/>
            <w:left w:val="none" w:sz="0" w:space="0" w:color="auto"/>
            <w:bottom w:val="none" w:sz="0" w:space="0" w:color="auto"/>
            <w:right w:val="none" w:sz="0" w:space="0" w:color="auto"/>
          </w:divBdr>
        </w:div>
        <w:div w:id="196747795">
          <w:marLeft w:val="446"/>
          <w:marRight w:val="0"/>
          <w:marTop w:val="0"/>
          <w:marBottom w:val="0"/>
          <w:divBdr>
            <w:top w:val="none" w:sz="0" w:space="0" w:color="auto"/>
            <w:left w:val="none" w:sz="0" w:space="0" w:color="auto"/>
            <w:bottom w:val="none" w:sz="0" w:space="0" w:color="auto"/>
            <w:right w:val="none" w:sz="0" w:space="0" w:color="auto"/>
          </w:divBdr>
        </w:div>
        <w:div w:id="198126226">
          <w:marLeft w:val="446"/>
          <w:marRight w:val="0"/>
          <w:marTop w:val="0"/>
          <w:marBottom w:val="0"/>
          <w:divBdr>
            <w:top w:val="none" w:sz="0" w:space="0" w:color="auto"/>
            <w:left w:val="none" w:sz="0" w:space="0" w:color="auto"/>
            <w:bottom w:val="none" w:sz="0" w:space="0" w:color="auto"/>
            <w:right w:val="none" w:sz="0" w:space="0" w:color="auto"/>
          </w:divBdr>
        </w:div>
        <w:div w:id="608663679">
          <w:marLeft w:val="446"/>
          <w:marRight w:val="0"/>
          <w:marTop w:val="0"/>
          <w:marBottom w:val="0"/>
          <w:divBdr>
            <w:top w:val="none" w:sz="0" w:space="0" w:color="auto"/>
            <w:left w:val="none" w:sz="0" w:space="0" w:color="auto"/>
            <w:bottom w:val="none" w:sz="0" w:space="0" w:color="auto"/>
            <w:right w:val="none" w:sz="0" w:space="0" w:color="auto"/>
          </w:divBdr>
        </w:div>
        <w:div w:id="1228759485">
          <w:marLeft w:val="446"/>
          <w:marRight w:val="0"/>
          <w:marTop w:val="0"/>
          <w:marBottom w:val="0"/>
          <w:divBdr>
            <w:top w:val="none" w:sz="0" w:space="0" w:color="auto"/>
            <w:left w:val="none" w:sz="0" w:space="0" w:color="auto"/>
            <w:bottom w:val="none" w:sz="0" w:space="0" w:color="auto"/>
            <w:right w:val="none" w:sz="0" w:space="0" w:color="auto"/>
          </w:divBdr>
        </w:div>
        <w:div w:id="1735197883">
          <w:marLeft w:val="446"/>
          <w:marRight w:val="0"/>
          <w:marTop w:val="0"/>
          <w:marBottom w:val="0"/>
          <w:divBdr>
            <w:top w:val="none" w:sz="0" w:space="0" w:color="auto"/>
            <w:left w:val="none" w:sz="0" w:space="0" w:color="auto"/>
            <w:bottom w:val="none" w:sz="0" w:space="0" w:color="auto"/>
            <w:right w:val="none" w:sz="0" w:space="0" w:color="auto"/>
          </w:divBdr>
        </w:div>
        <w:div w:id="2010400293">
          <w:marLeft w:val="446"/>
          <w:marRight w:val="0"/>
          <w:marTop w:val="0"/>
          <w:marBottom w:val="0"/>
          <w:divBdr>
            <w:top w:val="none" w:sz="0" w:space="0" w:color="auto"/>
            <w:left w:val="none" w:sz="0" w:space="0" w:color="auto"/>
            <w:bottom w:val="none" w:sz="0" w:space="0" w:color="auto"/>
            <w:right w:val="none" w:sz="0" w:space="0" w:color="auto"/>
          </w:divBdr>
        </w:div>
      </w:divsChild>
    </w:div>
    <w:div w:id="1411148465">
      <w:bodyDiv w:val="1"/>
      <w:marLeft w:val="0"/>
      <w:marRight w:val="0"/>
      <w:marTop w:val="0"/>
      <w:marBottom w:val="0"/>
      <w:divBdr>
        <w:top w:val="none" w:sz="0" w:space="0" w:color="auto"/>
        <w:left w:val="none" w:sz="0" w:space="0" w:color="auto"/>
        <w:bottom w:val="none" w:sz="0" w:space="0" w:color="auto"/>
        <w:right w:val="none" w:sz="0" w:space="0" w:color="auto"/>
      </w:divBdr>
      <w:divsChild>
        <w:div w:id="559363977">
          <w:marLeft w:val="547"/>
          <w:marRight w:val="0"/>
          <w:marTop w:val="120"/>
          <w:marBottom w:val="120"/>
          <w:divBdr>
            <w:top w:val="none" w:sz="0" w:space="0" w:color="auto"/>
            <w:left w:val="none" w:sz="0" w:space="0" w:color="auto"/>
            <w:bottom w:val="none" w:sz="0" w:space="0" w:color="auto"/>
            <w:right w:val="none" w:sz="0" w:space="0" w:color="auto"/>
          </w:divBdr>
        </w:div>
        <w:div w:id="566694187">
          <w:marLeft w:val="547"/>
          <w:marRight w:val="0"/>
          <w:marTop w:val="120"/>
          <w:marBottom w:val="120"/>
          <w:divBdr>
            <w:top w:val="none" w:sz="0" w:space="0" w:color="auto"/>
            <w:left w:val="none" w:sz="0" w:space="0" w:color="auto"/>
            <w:bottom w:val="none" w:sz="0" w:space="0" w:color="auto"/>
            <w:right w:val="none" w:sz="0" w:space="0" w:color="auto"/>
          </w:divBdr>
        </w:div>
        <w:div w:id="730468474">
          <w:marLeft w:val="547"/>
          <w:marRight w:val="0"/>
          <w:marTop w:val="120"/>
          <w:marBottom w:val="120"/>
          <w:divBdr>
            <w:top w:val="none" w:sz="0" w:space="0" w:color="auto"/>
            <w:left w:val="none" w:sz="0" w:space="0" w:color="auto"/>
            <w:bottom w:val="none" w:sz="0" w:space="0" w:color="auto"/>
            <w:right w:val="none" w:sz="0" w:space="0" w:color="auto"/>
          </w:divBdr>
        </w:div>
        <w:div w:id="1869566507">
          <w:marLeft w:val="547"/>
          <w:marRight w:val="0"/>
          <w:marTop w:val="120"/>
          <w:marBottom w:val="120"/>
          <w:divBdr>
            <w:top w:val="none" w:sz="0" w:space="0" w:color="auto"/>
            <w:left w:val="none" w:sz="0" w:space="0" w:color="auto"/>
            <w:bottom w:val="none" w:sz="0" w:space="0" w:color="auto"/>
            <w:right w:val="none" w:sz="0" w:space="0" w:color="auto"/>
          </w:divBdr>
        </w:div>
        <w:div w:id="2119137221">
          <w:marLeft w:val="547"/>
          <w:marRight w:val="0"/>
          <w:marTop w:val="120"/>
          <w:marBottom w:val="120"/>
          <w:divBdr>
            <w:top w:val="none" w:sz="0" w:space="0" w:color="auto"/>
            <w:left w:val="none" w:sz="0" w:space="0" w:color="auto"/>
            <w:bottom w:val="none" w:sz="0" w:space="0" w:color="auto"/>
            <w:right w:val="none" w:sz="0" w:space="0" w:color="auto"/>
          </w:divBdr>
        </w:div>
      </w:divsChild>
    </w:div>
    <w:div w:id="1416123836">
      <w:bodyDiv w:val="1"/>
      <w:marLeft w:val="0"/>
      <w:marRight w:val="0"/>
      <w:marTop w:val="0"/>
      <w:marBottom w:val="0"/>
      <w:divBdr>
        <w:top w:val="none" w:sz="0" w:space="0" w:color="auto"/>
        <w:left w:val="none" w:sz="0" w:space="0" w:color="auto"/>
        <w:bottom w:val="none" w:sz="0" w:space="0" w:color="auto"/>
        <w:right w:val="none" w:sz="0" w:space="0" w:color="auto"/>
      </w:divBdr>
    </w:div>
    <w:div w:id="1419207185">
      <w:bodyDiv w:val="1"/>
      <w:marLeft w:val="0"/>
      <w:marRight w:val="0"/>
      <w:marTop w:val="0"/>
      <w:marBottom w:val="0"/>
      <w:divBdr>
        <w:top w:val="none" w:sz="0" w:space="0" w:color="auto"/>
        <w:left w:val="none" w:sz="0" w:space="0" w:color="auto"/>
        <w:bottom w:val="none" w:sz="0" w:space="0" w:color="auto"/>
        <w:right w:val="none" w:sz="0" w:space="0" w:color="auto"/>
      </w:divBdr>
    </w:div>
    <w:div w:id="1454207271">
      <w:bodyDiv w:val="1"/>
      <w:marLeft w:val="0"/>
      <w:marRight w:val="0"/>
      <w:marTop w:val="0"/>
      <w:marBottom w:val="0"/>
      <w:divBdr>
        <w:top w:val="none" w:sz="0" w:space="0" w:color="auto"/>
        <w:left w:val="none" w:sz="0" w:space="0" w:color="auto"/>
        <w:bottom w:val="none" w:sz="0" w:space="0" w:color="auto"/>
        <w:right w:val="none" w:sz="0" w:space="0" w:color="auto"/>
      </w:divBdr>
    </w:div>
    <w:div w:id="1457795733">
      <w:bodyDiv w:val="1"/>
      <w:marLeft w:val="0"/>
      <w:marRight w:val="0"/>
      <w:marTop w:val="0"/>
      <w:marBottom w:val="0"/>
      <w:divBdr>
        <w:top w:val="none" w:sz="0" w:space="0" w:color="auto"/>
        <w:left w:val="none" w:sz="0" w:space="0" w:color="auto"/>
        <w:bottom w:val="none" w:sz="0" w:space="0" w:color="auto"/>
        <w:right w:val="none" w:sz="0" w:space="0" w:color="auto"/>
      </w:divBdr>
      <w:divsChild>
        <w:div w:id="220407761">
          <w:marLeft w:val="547"/>
          <w:marRight w:val="0"/>
          <w:marTop w:val="40"/>
          <w:marBottom w:val="40"/>
          <w:divBdr>
            <w:top w:val="none" w:sz="0" w:space="0" w:color="auto"/>
            <w:left w:val="none" w:sz="0" w:space="0" w:color="auto"/>
            <w:bottom w:val="none" w:sz="0" w:space="0" w:color="auto"/>
            <w:right w:val="none" w:sz="0" w:space="0" w:color="auto"/>
          </w:divBdr>
        </w:div>
        <w:div w:id="718238778">
          <w:marLeft w:val="547"/>
          <w:marRight w:val="0"/>
          <w:marTop w:val="40"/>
          <w:marBottom w:val="40"/>
          <w:divBdr>
            <w:top w:val="none" w:sz="0" w:space="0" w:color="auto"/>
            <w:left w:val="none" w:sz="0" w:space="0" w:color="auto"/>
            <w:bottom w:val="none" w:sz="0" w:space="0" w:color="auto"/>
            <w:right w:val="none" w:sz="0" w:space="0" w:color="auto"/>
          </w:divBdr>
        </w:div>
        <w:div w:id="866452726">
          <w:marLeft w:val="547"/>
          <w:marRight w:val="0"/>
          <w:marTop w:val="40"/>
          <w:marBottom w:val="40"/>
          <w:divBdr>
            <w:top w:val="none" w:sz="0" w:space="0" w:color="auto"/>
            <w:left w:val="none" w:sz="0" w:space="0" w:color="auto"/>
            <w:bottom w:val="none" w:sz="0" w:space="0" w:color="auto"/>
            <w:right w:val="none" w:sz="0" w:space="0" w:color="auto"/>
          </w:divBdr>
        </w:div>
        <w:div w:id="1587032554">
          <w:marLeft w:val="547"/>
          <w:marRight w:val="0"/>
          <w:marTop w:val="40"/>
          <w:marBottom w:val="40"/>
          <w:divBdr>
            <w:top w:val="none" w:sz="0" w:space="0" w:color="auto"/>
            <w:left w:val="none" w:sz="0" w:space="0" w:color="auto"/>
            <w:bottom w:val="none" w:sz="0" w:space="0" w:color="auto"/>
            <w:right w:val="none" w:sz="0" w:space="0" w:color="auto"/>
          </w:divBdr>
        </w:div>
      </w:divsChild>
    </w:div>
    <w:div w:id="1473667958">
      <w:bodyDiv w:val="1"/>
      <w:marLeft w:val="0"/>
      <w:marRight w:val="0"/>
      <w:marTop w:val="0"/>
      <w:marBottom w:val="0"/>
      <w:divBdr>
        <w:top w:val="none" w:sz="0" w:space="0" w:color="auto"/>
        <w:left w:val="none" w:sz="0" w:space="0" w:color="auto"/>
        <w:bottom w:val="none" w:sz="0" w:space="0" w:color="auto"/>
        <w:right w:val="none" w:sz="0" w:space="0" w:color="auto"/>
      </w:divBdr>
    </w:div>
    <w:div w:id="1506894360">
      <w:bodyDiv w:val="1"/>
      <w:marLeft w:val="0"/>
      <w:marRight w:val="0"/>
      <w:marTop w:val="0"/>
      <w:marBottom w:val="0"/>
      <w:divBdr>
        <w:top w:val="none" w:sz="0" w:space="0" w:color="auto"/>
        <w:left w:val="none" w:sz="0" w:space="0" w:color="auto"/>
        <w:bottom w:val="none" w:sz="0" w:space="0" w:color="auto"/>
        <w:right w:val="none" w:sz="0" w:space="0" w:color="auto"/>
      </w:divBdr>
    </w:div>
    <w:div w:id="1517188077">
      <w:bodyDiv w:val="1"/>
      <w:marLeft w:val="0"/>
      <w:marRight w:val="0"/>
      <w:marTop w:val="0"/>
      <w:marBottom w:val="0"/>
      <w:divBdr>
        <w:top w:val="none" w:sz="0" w:space="0" w:color="auto"/>
        <w:left w:val="none" w:sz="0" w:space="0" w:color="auto"/>
        <w:bottom w:val="none" w:sz="0" w:space="0" w:color="auto"/>
        <w:right w:val="none" w:sz="0" w:space="0" w:color="auto"/>
      </w:divBdr>
    </w:div>
    <w:div w:id="1538396856">
      <w:bodyDiv w:val="1"/>
      <w:marLeft w:val="0"/>
      <w:marRight w:val="0"/>
      <w:marTop w:val="0"/>
      <w:marBottom w:val="0"/>
      <w:divBdr>
        <w:top w:val="none" w:sz="0" w:space="0" w:color="auto"/>
        <w:left w:val="none" w:sz="0" w:space="0" w:color="auto"/>
        <w:bottom w:val="none" w:sz="0" w:space="0" w:color="auto"/>
        <w:right w:val="none" w:sz="0" w:space="0" w:color="auto"/>
      </w:divBdr>
    </w:div>
    <w:div w:id="1584028942">
      <w:bodyDiv w:val="1"/>
      <w:marLeft w:val="0"/>
      <w:marRight w:val="0"/>
      <w:marTop w:val="0"/>
      <w:marBottom w:val="0"/>
      <w:divBdr>
        <w:top w:val="none" w:sz="0" w:space="0" w:color="auto"/>
        <w:left w:val="none" w:sz="0" w:space="0" w:color="auto"/>
        <w:bottom w:val="none" w:sz="0" w:space="0" w:color="auto"/>
        <w:right w:val="none" w:sz="0" w:space="0" w:color="auto"/>
      </w:divBdr>
      <w:divsChild>
        <w:div w:id="332731833">
          <w:marLeft w:val="547"/>
          <w:marRight w:val="0"/>
          <w:marTop w:val="0"/>
          <w:marBottom w:val="0"/>
          <w:divBdr>
            <w:top w:val="none" w:sz="0" w:space="0" w:color="auto"/>
            <w:left w:val="none" w:sz="0" w:space="0" w:color="auto"/>
            <w:bottom w:val="none" w:sz="0" w:space="0" w:color="auto"/>
            <w:right w:val="none" w:sz="0" w:space="0" w:color="auto"/>
          </w:divBdr>
        </w:div>
      </w:divsChild>
    </w:div>
    <w:div w:id="1605377699">
      <w:bodyDiv w:val="1"/>
      <w:marLeft w:val="0"/>
      <w:marRight w:val="0"/>
      <w:marTop w:val="0"/>
      <w:marBottom w:val="0"/>
      <w:divBdr>
        <w:top w:val="none" w:sz="0" w:space="0" w:color="auto"/>
        <w:left w:val="none" w:sz="0" w:space="0" w:color="auto"/>
        <w:bottom w:val="none" w:sz="0" w:space="0" w:color="auto"/>
        <w:right w:val="none" w:sz="0" w:space="0" w:color="auto"/>
      </w:divBdr>
    </w:div>
    <w:div w:id="1634092859">
      <w:bodyDiv w:val="1"/>
      <w:marLeft w:val="0"/>
      <w:marRight w:val="0"/>
      <w:marTop w:val="0"/>
      <w:marBottom w:val="0"/>
      <w:divBdr>
        <w:top w:val="none" w:sz="0" w:space="0" w:color="auto"/>
        <w:left w:val="none" w:sz="0" w:space="0" w:color="auto"/>
        <w:bottom w:val="none" w:sz="0" w:space="0" w:color="auto"/>
        <w:right w:val="none" w:sz="0" w:space="0" w:color="auto"/>
      </w:divBdr>
      <w:divsChild>
        <w:div w:id="1235239393">
          <w:marLeft w:val="0"/>
          <w:marRight w:val="0"/>
          <w:marTop w:val="240"/>
          <w:marBottom w:val="15"/>
          <w:divBdr>
            <w:top w:val="none" w:sz="0" w:space="0" w:color="auto"/>
            <w:left w:val="none" w:sz="0" w:space="0" w:color="auto"/>
            <w:bottom w:val="none" w:sz="0" w:space="0" w:color="auto"/>
            <w:right w:val="none" w:sz="0" w:space="0" w:color="auto"/>
          </w:divBdr>
          <w:divsChild>
            <w:div w:id="2121954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253231">
      <w:bodyDiv w:val="1"/>
      <w:marLeft w:val="0"/>
      <w:marRight w:val="0"/>
      <w:marTop w:val="0"/>
      <w:marBottom w:val="0"/>
      <w:divBdr>
        <w:top w:val="none" w:sz="0" w:space="0" w:color="auto"/>
        <w:left w:val="none" w:sz="0" w:space="0" w:color="auto"/>
        <w:bottom w:val="none" w:sz="0" w:space="0" w:color="auto"/>
        <w:right w:val="none" w:sz="0" w:space="0" w:color="auto"/>
      </w:divBdr>
    </w:div>
    <w:div w:id="1672682085">
      <w:bodyDiv w:val="1"/>
      <w:marLeft w:val="0"/>
      <w:marRight w:val="0"/>
      <w:marTop w:val="0"/>
      <w:marBottom w:val="0"/>
      <w:divBdr>
        <w:top w:val="none" w:sz="0" w:space="0" w:color="auto"/>
        <w:left w:val="none" w:sz="0" w:space="0" w:color="auto"/>
        <w:bottom w:val="none" w:sz="0" w:space="0" w:color="auto"/>
        <w:right w:val="none" w:sz="0" w:space="0" w:color="auto"/>
      </w:divBdr>
    </w:div>
    <w:div w:id="1713073477">
      <w:bodyDiv w:val="1"/>
      <w:marLeft w:val="0"/>
      <w:marRight w:val="0"/>
      <w:marTop w:val="0"/>
      <w:marBottom w:val="0"/>
      <w:divBdr>
        <w:top w:val="none" w:sz="0" w:space="0" w:color="auto"/>
        <w:left w:val="none" w:sz="0" w:space="0" w:color="auto"/>
        <w:bottom w:val="none" w:sz="0" w:space="0" w:color="auto"/>
        <w:right w:val="none" w:sz="0" w:space="0" w:color="auto"/>
      </w:divBdr>
    </w:div>
    <w:div w:id="1735009747">
      <w:bodyDiv w:val="1"/>
      <w:marLeft w:val="0"/>
      <w:marRight w:val="0"/>
      <w:marTop w:val="0"/>
      <w:marBottom w:val="0"/>
      <w:divBdr>
        <w:top w:val="none" w:sz="0" w:space="0" w:color="auto"/>
        <w:left w:val="none" w:sz="0" w:space="0" w:color="auto"/>
        <w:bottom w:val="none" w:sz="0" w:space="0" w:color="auto"/>
        <w:right w:val="none" w:sz="0" w:space="0" w:color="auto"/>
      </w:divBdr>
      <w:divsChild>
        <w:div w:id="575633447">
          <w:marLeft w:val="446"/>
          <w:marRight w:val="0"/>
          <w:marTop w:val="120"/>
          <w:marBottom w:val="120"/>
          <w:divBdr>
            <w:top w:val="none" w:sz="0" w:space="0" w:color="auto"/>
            <w:left w:val="none" w:sz="0" w:space="0" w:color="auto"/>
            <w:bottom w:val="none" w:sz="0" w:space="0" w:color="auto"/>
            <w:right w:val="none" w:sz="0" w:space="0" w:color="auto"/>
          </w:divBdr>
        </w:div>
        <w:div w:id="713188867">
          <w:marLeft w:val="446"/>
          <w:marRight w:val="0"/>
          <w:marTop w:val="120"/>
          <w:marBottom w:val="120"/>
          <w:divBdr>
            <w:top w:val="none" w:sz="0" w:space="0" w:color="auto"/>
            <w:left w:val="none" w:sz="0" w:space="0" w:color="auto"/>
            <w:bottom w:val="none" w:sz="0" w:space="0" w:color="auto"/>
            <w:right w:val="none" w:sz="0" w:space="0" w:color="auto"/>
          </w:divBdr>
        </w:div>
        <w:div w:id="1717511707">
          <w:marLeft w:val="446"/>
          <w:marRight w:val="0"/>
          <w:marTop w:val="120"/>
          <w:marBottom w:val="120"/>
          <w:divBdr>
            <w:top w:val="none" w:sz="0" w:space="0" w:color="auto"/>
            <w:left w:val="none" w:sz="0" w:space="0" w:color="auto"/>
            <w:bottom w:val="none" w:sz="0" w:space="0" w:color="auto"/>
            <w:right w:val="none" w:sz="0" w:space="0" w:color="auto"/>
          </w:divBdr>
        </w:div>
      </w:divsChild>
    </w:div>
    <w:div w:id="1736855756">
      <w:bodyDiv w:val="1"/>
      <w:marLeft w:val="0"/>
      <w:marRight w:val="0"/>
      <w:marTop w:val="0"/>
      <w:marBottom w:val="0"/>
      <w:divBdr>
        <w:top w:val="none" w:sz="0" w:space="0" w:color="auto"/>
        <w:left w:val="none" w:sz="0" w:space="0" w:color="auto"/>
        <w:bottom w:val="none" w:sz="0" w:space="0" w:color="auto"/>
        <w:right w:val="none" w:sz="0" w:space="0" w:color="auto"/>
      </w:divBdr>
      <w:divsChild>
        <w:div w:id="734009625">
          <w:marLeft w:val="648"/>
          <w:marRight w:val="0"/>
          <w:marTop w:val="60"/>
          <w:marBottom w:val="60"/>
          <w:divBdr>
            <w:top w:val="none" w:sz="0" w:space="0" w:color="auto"/>
            <w:left w:val="none" w:sz="0" w:space="0" w:color="auto"/>
            <w:bottom w:val="none" w:sz="0" w:space="0" w:color="auto"/>
            <w:right w:val="none" w:sz="0" w:space="0" w:color="auto"/>
          </w:divBdr>
        </w:div>
        <w:div w:id="1040278978">
          <w:marLeft w:val="648"/>
          <w:marRight w:val="0"/>
          <w:marTop w:val="60"/>
          <w:marBottom w:val="60"/>
          <w:divBdr>
            <w:top w:val="none" w:sz="0" w:space="0" w:color="auto"/>
            <w:left w:val="none" w:sz="0" w:space="0" w:color="auto"/>
            <w:bottom w:val="none" w:sz="0" w:space="0" w:color="auto"/>
            <w:right w:val="none" w:sz="0" w:space="0" w:color="auto"/>
          </w:divBdr>
        </w:div>
      </w:divsChild>
    </w:div>
    <w:div w:id="1747221224">
      <w:bodyDiv w:val="1"/>
      <w:marLeft w:val="0"/>
      <w:marRight w:val="0"/>
      <w:marTop w:val="0"/>
      <w:marBottom w:val="0"/>
      <w:divBdr>
        <w:top w:val="none" w:sz="0" w:space="0" w:color="auto"/>
        <w:left w:val="none" w:sz="0" w:space="0" w:color="auto"/>
        <w:bottom w:val="none" w:sz="0" w:space="0" w:color="auto"/>
        <w:right w:val="none" w:sz="0" w:space="0" w:color="auto"/>
      </w:divBdr>
      <w:divsChild>
        <w:div w:id="562836219">
          <w:marLeft w:val="547"/>
          <w:marRight w:val="0"/>
          <w:marTop w:val="40"/>
          <w:marBottom w:val="40"/>
          <w:divBdr>
            <w:top w:val="none" w:sz="0" w:space="0" w:color="auto"/>
            <w:left w:val="none" w:sz="0" w:space="0" w:color="auto"/>
            <w:bottom w:val="none" w:sz="0" w:space="0" w:color="auto"/>
            <w:right w:val="none" w:sz="0" w:space="0" w:color="auto"/>
          </w:divBdr>
        </w:div>
        <w:div w:id="1666930830">
          <w:marLeft w:val="547"/>
          <w:marRight w:val="0"/>
          <w:marTop w:val="40"/>
          <w:marBottom w:val="40"/>
          <w:divBdr>
            <w:top w:val="none" w:sz="0" w:space="0" w:color="auto"/>
            <w:left w:val="none" w:sz="0" w:space="0" w:color="auto"/>
            <w:bottom w:val="none" w:sz="0" w:space="0" w:color="auto"/>
            <w:right w:val="none" w:sz="0" w:space="0" w:color="auto"/>
          </w:divBdr>
        </w:div>
        <w:div w:id="2045397810">
          <w:marLeft w:val="547"/>
          <w:marRight w:val="0"/>
          <w:marTop w:val="40"/>
          <w:marBottom w:val="40"/>
          <w:divBdr>
            <w:top w:val="none" w:sz="0" w:space="0" w:color="auto"/>
            <w:left w:val="none" w:sz="0" w:space="0" w:color="auto"/>
            <w:bottom w:val="none" w:sz="0" w:space="0" w:color="auto"/>
            <w:right w:val="none" w:sz="0" w:space="0" w:color="auto"/>
          </w:divBdr>
        </w:div>
      </w:divsChild>
    </w:div>
    <w:div w:id="1785341390">
      <w:bodyDiv w:val="1"/>
      <w:marLeft w:val="0"/>
      <w:marRight w:val="0"/>
      <w:marTop w:val="0"/>
      <w:marBottom w:val="0"/>
      <w:divBdr>
        <w:top w:val="none" w:sz="0" w:space="0" w:color="auto"/>
        <w:left w:val="none" w:sz="0" w:space="0" w:color="auto"/>
        <w:bottom w:val="none" w:sz="0" w:space="0" w:color="auto"/>
        <w:right w:val="none" w:sz="0" w:space="0" w:color="auto"/>
      </w:divBdr>
    </w:div>
    <w:div w:id="1792018540">
      <w:bodyDiv w:val="1"/>
      <w:marLeft w:val="0"/>
      <w:marRight w:val="0"/>
      <w:marTop w:val="0"/>
      <w:marBottom w:val="0"/>
      <w:divBdr>
        <w:top w:val="none" w:sz="0" w:space="0" w:color="auto"/>
        <w:left w:val="none" w:sz="0" w:space="0" w:color="auto"/>
        <w:bottom w:val="none" w:sz="0" w:space="0" w:color="auto"/>
        <w:right w:val="none" w:sz="0" w:space="0" w:color="auto"/>
      </w:divBdr>
      <w:divsChild>
        <w:div w:id="212235387">
          <w:marLeft w:val="547"/>
          <w:marRight w:val="0"/>
          <w:marTop w:val="40"/>
          <w:marBottom w:val="40"/>
          <w:divBdr>
            <w:top w:val="none" w:sz="0" w:space="0" w:color="auto"/>
            <w:left w:val="none" w:sz="0" w:space="0" w:color="auto"/>
            <w:bottom w:val="none" w:sz="0" w:space="0" w:color="auto"/>
            <w:right w:val="none" w:sz="0" w:space="0" w:color="auto"/>
          </w:divBdr>
        </w:div>
        <w:div w:id="217135563">
          <w:marLeft w:val="547"/>
          <w:marRight w:val="0"/>
          <w:marTop w:val="40"/>
          <w:marBottom w:val="40"/>
          <w:divBdr>
            <w:top w:val="none" w:sz="0" w:space="0" w:color="auto"/>
            <w:left w:val="none" w:sz="0" w:space="0" w:color="auto"/>
            <w:bottom w:val="none" w:sz="0" w:space="0" w:color="auto"/>
            <w:right w:val="none" w:sz="0" w:space="0" w:color="auto"/>
          </w:divBdr>
        </w:div>
        <w:div w:id="289745062">
          <w:marLeft w:val="547"/>
          <w:marRight w:val="0"/>
          <w:marTop w:val="40"/>
          <w:marBottom w:val="40"/>
          <w:divBdr>
            <w:top w:val="none" w:sz="0" w:space="0" w:color="auto"/>
            <w:left w:val="none" w:sz="0" w:space="0" w:color="auto"/>
            <w:bottom w:val="none" w:sz="0" w:space="0" w:color="auto"/>
            <w:right w:val="none" w:sz="0" w:space="0" w:color="auto"/>
          </w:divBdr>
        </w:div>
        <w:div w:id="377515094">
          <w:marLeft w:val="547"/>
          <w:marRight w:val="0"/>
          <w:marTop w:val="40"/>
          <w:marBottom w:val="40"/>
          <w:divBdr>
            <w:top w:val="none" w:sz="0" w:space="0" w:color="auto"/>
            <w:left w:val="none" w:sz="0" w:space="0" w:color="auto"/>
            <w:bottom w:val="none" w:sz="0" w:space="0" w:color="auto"/>
            <w:right w:val="none" w:sz="0" w:space="0" w:color="auto"/>
          </w:divBdr>
        </w:div>
        <w:div w:id="1196842822">
          <w:marLeft w:val="547"/>
          <w:marRight w:val="0"/>
          <w:marTop w:val="40"/>
          <w:marBottom w:val="40"/>
          <w:divBdr>
            <w:top w:val="none" w:sz="0" w:space="0" w:color="auto"/>
            <w:left w:val="none" w:sz="0" w:space="0" w:color="auto"/>
            <w:bottom w:val="none" w:sz="0" w:space="0" w:color="auto"/>
            <w:right w:val="none" w:sz="0" w:space="0" w:color="auto"/>
          </w:divBdr>
        </w:div>
        <w:div w:id="1731876674">
          <w:marLeft w:val="547"/>
          <w:marRight w:val="0"/>
          <w:marTop w:val="40"/>
          <w:marBottom w:val="40"/>
          <w:divBdr>
            <w:top w:val="none" w:sz="0" w:space="0" w:color="auto"/>
            <w:left w:val="none" w:sz="0" w:space="0" w:color="auto"/>
            <w:bottom w:val="none" w:sz="0" w:space="0" w:color="auto"/>
            <w:right w:val="none" w:sz="0" w:space="0" w:color="auto"/>
          </w:divBdr>
        </w:div>
        <w:div w:id="2135637670">
          <w:marLeft w:val="547"/>
          <w:marRight w:val="0"/>
          <w:marTop w:val="40"/>
          <w:marBottom w:val="40"/>
          <w:divBdr>
            <w:top w:val="none" w:sz="0" w:space="0" w:color="auto"/>
            <w:left w:val="none" w:sz="0" w:space="0" w:color="auto"/>
            <w:bottom w:val="none" w:sz="0" w:space="0" w:color="auto"/>
            <w:right w:val="none" w:sz="0" w:space="0" w:color="auto"/>
          </w:divBdr>
        </w:div>
      </w:divsChild>
    </w:div>
    <w:div w:id="1806462777">
      <w:bodyDiv w:val="1"/>
      <w:marLeft w:val="0"/>
      <w:marRight w:val="0"/>
      <w:marTop w:val="0"/>
      <w:marBottom w:val="0"/>
      <w:divBdr>
        <w:top w:val="none" w:sz="0" w:space="0" w:color="auto"/>
        <w:left w:val="none" w:sz="0" w:space="0" w:color="auto"/>
        <w:bottom w:val="none" w:sz="0" w:space="0" w:color="auto"/>
        <w:right w:val="none" w:sz="0" w:space="0" w:color="auto"/>
      </w:divBdr>
      <w:divsChild>
        <w:div w:id="388460458">
          <w:marLeft w:val="1022"/>
          <w:marRight w:val="0"/>
          <w:marTop w:val="0"/>
          <w:marBottom w:val="0"/>
          <w:divBdr>
            <w:top w:val="none" w:sz="0" w:space="0" w:color="auto"/>
            <w:left w:val="none" w:sz="0" w:space="0" w:color="auto"/>
            <w:bottom w:val="none" w:sz="0" w:space="0" w:color="auto"/>
            <w:right w:val="none" w:sz="0" w:space="0" w:color="auto"/>
          </w:divBdr>
        </w:div>
        <w:div w:id="544293762">
          <w:marLeft w:val="1022"/>
          <w:marRight w:val="0"/>
          <w:marTop w:val="0"/>
          <w:marBottom w:val="0"/>
          <w:divBdr>
            <w:top w:val="none" w:sz="0" w:space="0" w:color="auto"/>
            <w:left w:val="none" w:sz="0" w:space="0" w:color="auto"/>
            <w:bottom w:val="none" w:sz="0" w:space="0" w:color="auto"/>
            <w:right w:val="none" w:sz="0" w:space="0" w:color="auto"/>
          </w:divBdr>
        </w:div>
        <w:div w:id="1043989416">
          <w:marLeft w:val="734"/>
          <w:marRight w:val="0"/>
          <w:marTop w:val="60"/>
          <w:marBottom w:val="60"/>
          <w:divBdr>
            <w:top w:val="none" w:sz="0" w:space="0" w:color="auto"/>
            <w:left w:val="none" w:sz="0" w:space="0" w:color="auto"/>
            <w:bottom w:val="none" w:sz="0" w:space="0" w:color="auto"/>
            <w:right w:val="none" w:sz="0" w:space="0" w:color="auto"/>
          </w:divBdr>
        </w:div>
        <w:div w:id="1077479402">
          <w:marLeft w:val="734"/>
          <w:marRight w:val="0"/>
          <w:marTop w:val="60"/>
          <w:marBottom w:val="60"/>
          <w:divBdr>
            <w:top w:val="none" w:sz="0" w:space="0" w:color="auto"/>
            <w:left w:val="none" w:sz="0" w:space="0" w:color="auto"/>
            <w:bottom w:val="none" w:sz="0" w:space="0" w:color="auto"/>
            <w:right w:val="none" w:sz="0" w:space="0" w:color="auto"/>
          </w:divBdr>
        </w:div>
        <w:div w:id="1204947000">
          <w:marLeft w:val="1022"/>
          <w:marRight w:val="0"/>
          <w:marTop w:val="0"/>
          <w:marBottom w:val="0"/>
          <w:divBdr>
            <w:top w:val="none" w:sz="0" w:space="0" w:color="auto"/>
            <w:left w:val="none" w:sz="0" w:space="0" w:color="auto"/>
            <w:bottom w:val="none" w:sz="0" w:space="0" w:color="auto"/>
            <w:right w:val="none" w:sz="0" w:space="0" w:color="auto"/>
          </w:divBdr>
        </w:div>
        <w:div w:id="1433550927">
          <w:marLeft w:val="734"/>
          <w:marRight w:val="0"/>
          <w:marTop w:val="60"/>
          <w:marBottom w:val="60"/>
          <w:divBdr>
            <w:top w:val="none" w:sz="0" w:space="0" w:color="auto"/>
            <w:left w:val="none" w:sz="0" w:space="0" w:color="auto"/>
            <w:bottom w:val="none" w:sz="0" w:space="0" w:color="auto"/>
            <w:right w:val="none" w:sz="0" w:space="0" w:color="auto"/>
          </w:divBdr>
        </w:div>
        <w:div w:id="1633946585">
          <w:marLeft w:val="1022"/>
          <w:marRight w:val="0"/>
          <w:marTop w:val="0"/>
          <w:marBottom w:val="0"/>
          <w:divBdr>
            <w:top w:val="none" w:sz="0" w:space="0" w:color="auto"/>
            <w:left w:val="none" w:sz="0" w:space="0" w:color="auto"/>
            <w:bottom w:val="none" w:sz="0" w:space="0" w:color="auto"/>
            <w:right w:val="none" w:sz="0" w:space="0" w:color="auto"/>
          </w:divBdr>
        </w:div>
        <w:div w:id="2097431545">
          <w:marLeft w:val="734"/>
          <w:marRight w:val="0"/>
          <w:marTop w:val="60"/>
          <w:marBottom w:val="60"/>
          <w:divBdr>
            <w:top w:val="none" w:sz="0" w:space="0" w:color="auto"/>
            <w:left w:val="none" w:sz="0" w:space="0" w:color="auto"/>
            <w:bottom w:val="none" w:sz="0" w:space="0" w:color="auto"/>
            <w:right w:val="none" w:sz="0" w:space="0" w:color="auto"/>
          </w:divBdr>
        </w:div>
      </w:divsChild>
    </w:div>
    <w:div w:id="1833371693">
      <w:bodyDiv w:val="1"/>
      <w:marLeft w:val="0"/>
      <w:marRight w:val="0"/>
      <w:marTop w:val="0"/>
      <w:marBottom w:val="0"/>
      <w:divBdr>
        <w:top w:val="none" w:sz="0" w:space="0" w:color="auto"/>
        <w:left w:val="none" w:sz="0" w:space="0" w:color="auto"/>
        <w:bottom w:val="none" w:sz="0" w:space="0" w:color="auto"/>
        <w:right w:val="none" w:sz="0" w:space="0" w:color="auto"/>
      </w:divBdr>
    </w:div>
    <w:div w:id="1851068055">
      <w:bodyDiv w:val="1"/>
      <w:marLeft w:val="0"/>
      <w:marRight w:val="0"/>
      <w:marTop w:val="0"/>
      <w:marBottom w:val="0"/>
      <w:divBdr>
        <w:top w:val="none" w:sz="0" w:space="0" w:color="auto"/>
        <w:left w:val="none" w:sz="0" w:space="0" w:color="auto"/>
        <w:bottom w:val="none" w:sz="0" w:space="0" w:color="auto"/>
        <w:right w:val="none" w:sz="0" w:space="0" w:color="auto"/>
      </w:divBdr>
      <w:divsChild>
        <w:div w:id="421686980">
          <w:marLeft w:val="0"/>
          <w:marRight w:val="0"/>
          <w:marTop w:val="0"/>
          <w:marBottom w:val="0"/>
          <w:divBdr>
            <w:top w:val="none" w:sz="0" w:space="0" w:color="auto"/>
            <w:left w:val="none" w:sz="0" w:space="0" w:color="auto"/>
            <w:bottom w:val="none" w:sz="0" w:space="0" w:color="auto"/>
            <w:right w:val="none" w:sz="0" w:space="0" w:color="auto"/>
          </w:divBdr>
          <w:divsChild>
            <w:div w:id="966206533">
              <w:marLeft w:val="0"/>
              <w:marRight w:val="0"/>
              <w:marTop w:val="0"/>
              <w:marBottom w:val="0"/>
              <w:divBdr>
                <w:top w:val="none" w:sz="0" w:space="0" w:color="auto"/>
                <w:left w:val="none" w:sz="0" w:space="0" w:color="auto"/>
                <w:bottom w:val="none" w:sz="0" w:space="0" w:color="auto"/>
                <w:right w:val="none" w:sz="0" w:space="0" w:color="auto"/>
              </w:divBdr>
            </w:div>
            <w:div w:id="2086028300">
              <w:marLeft w:val="0"/>
              <w:marRight w:val="0"/>
              <w:marTop w:val="0"/>
              <w:marBottom w:val="0"/>
              <w:divBdr>
                <w:top w:val="none" w:sz="0" w:space="0" w:color="auto"/>
                <w:left w:val="none" w:sz="0" w:space="0" w:color="auto"/>
                <w:bottom w:val="none" w:sz="0" w:space="0" w:color="auto"/>
                <w:right w:val="none" w:sz="0" w:space="0" w:color="auto"/>
              </w:divBdr>
              <w:divsChild>
                <w:div w:id="185142710">
                  <w:marLeft w:val="0"/>
                  <w:marRight w:val="0"/>
                  <w:marTop w:val="0"/>
                  <w:marBottom w:val="0"/>
                  <w:divBdr>
                    <w:top w:val="none" w:sz="0" w:space="0" w:color="auto"/>
                    <w:left w:val="none" w:sz="0" w:space="0" w:color="auto"/>
                    <w:bottom w:val="none" w:sz="0" w:space="0" w:color="auto"/>
                    <w:right w:val="none" w:sz="0" w:space="0" w:color="auto"/>
                  </w:divBdr>
                  <w:divsChild>
                    <w:div w:id="2139951359">
                      <w:marLeft w:val="0"/>
                      <w:marRight w:val="0"/>
                      <w:marTop w:val="0"/>
                      <w:marBottom w:val="0"/>
                      <w:divBdr>
                        <w:top w:val="none" w:sz="0" w:space="0" w:color="auto"/>
                        <w:left w:val="none" w:sz="0" w:space="0" w:color="auto"/>
                        <w:bottom w:val="none" w:sz="0" w:space="0" w:color="auto"/>
                        <w:right w:val="none" w:sz="0" w:space="0" w:color="auto"/>
                      </w:divBdr>
                      <w:divsChild>
                        <w:div w:id="168646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3521805">
          <w:marLeft w:val="0"/>
          <w:marRight w:val="0"/>
          <w:marTop w:val="0"/>
          <w:marBottom w:val="0"/>
          <w:divBdr>
            <w:top w:val="none" w:sz="0" w:space="0" w:color="auto"/>
            <w:left w:val="none" w:sz="0" w:space="0" w:color="auto"/>
            <w:bottom w:val="none" w:sz="0" w:space="0" w:color="auto"/>
            <w:right w:val="none" w:sz="0" w:space="0" w:color="auto"/>
          </w:divBdr>
          <w:divsChild>
            <w:div w:id="1325628262">
              <w:marLeft w:val="0"/>
              <w:marRight w:val="0"/>
              <w:marTop w:val="0"/>
              <w:marBottom w:val="0"/>
              <w:divBdr>
                <w:top w:val="none" w:sz="0" w:space="0" w:color="auto"/>
                <w:left w:val="none" w:sz="0" w:space="0" w:color="auto"/>
                <w:bottom w:val="none" w:sz="0" w:space="0" w:color="auto"/>
                <w:right w:val="none" w:sz="0" w:space="0" w:color="auto"/>
              </w:divBdr>
              <w:divsChild>
                <w:div w:id="1202589776">
                  <w:marLeft w:val="0"/>
                  <w:marRight w:val="0"/>
                  <w:marTop w:val="0"/>
                  <w:marBottom w:val="0"/>
                  <w:divBdr>
                    <w:top w:val="none" w:sz="0" w:space="0" w:color="auto"/>
                    <w:left w:val="none" w:sz="0" w:space="0" w:color="auto"/>
                    <w:bottom w:val="none" w:sz="0" w:space="0" w:color="auto"/>
                    <w:right w:val="none" w:sz="0" w:space="0" w:color="auto"/>
                  </w:divBdr>
                  <w:divsChild>
                    <w:div w:id="986712633">
                      <w:marLeft w:val="0"/>
                      <w:marRight w:val="0"/>
                      <w:marTop w:val="0"/>
                      <w:marBottom w:val="0"/>
                      <w:divBdr>
                        <w:top w:val="none" w:sz="0" w:space="0" w:color="auto"/>
                        <w:left w:val="none" w:sz="0" w:space="0" w:color="auto"/>
                        <w:bottom w:val="none" w:sz="0" w:space="0" w:color="auto"/>
                        <w:right w:val="none" w:sz="0" w:space="0" w:color="auto"/>
                      </w:divBdr>
                      <w:divsChild>
                        <w:div w:id="1946376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4745989">
              <w:marLeft w:val="0"/>
              <w:marRight w:val="0"/>
              <w:marTop w:val="0"/>
              <w:marBottom w:val="0"/>
              <w:divBdr>
                <w:top w:val="none" w:sz="0" w:space="0" w:color="auto"/>
                <w:left w:val="none" w:sz="0" w:space="0" w:color="auto"/>
                <w:bottom w:val="none" w:sz="0" w:space="0" w:color="auto"/>
                <w:right w:val="none" w:sz="0" w:space="0" w:color="auto"/>
              </w:divBdr>
            </w:div>
          </w:divsChild>
        </w:div>
        <w:div w:id="900216237">
          <w:marLeft w:val="0"/>
          <w:marRight w:val="0"/>
          <w:marTop w:val="0"/>
          <w:marBottom w:val="0"/>
          <w:divBdr>
            <w:top w:val="none" w:sz="0" w:space="0" w:color="auto"/>
            <w:left w:val="none" w:sz="0" w:space="0" w:color="auto"/>
            <w:bottom w:val="none" w:sz="0" w:space="0" w:color="auto"/>
            <w:right w:val="none" w:sz="0" w:space="0" w:color="auto"/>
          </w:divBdr>
          <w:divsChild>
            <w:div w:id="959453320">
              <w:marLeft w:val="0"/>
              <w:marRight w:val="0"/>
              <w:marTop w:val="0"/>
              <w:marBottom w:val="0"/>
              <w:divBdr>
                <w:top w:val="none" w:sz="0" w:space="0" w:color="auto"/>
                <w:left w:val="none" w:sz="0" w:space="0" w:color="auto"/>
                <w:bottom w:val="none" w:sz="0" w:space="0" w:color="auto"/>
                <w:right w:val="none" w:sz="0" w:space="0" w:color="auto"/>
              </w:divBdr>
              <w:divsChild>
                <w:div w:id="1590625502">
                  <w:marLeft w:val="0"/>
                  <w:marRight w:val="0"/>
                  <w:marTop w:val="0"/>
                  <w:marBottom w:val="0"/>
                  <w:divBdr>
                    <w:top w:val="none" w:sz="0" w:space="0" w:color="auto"/>
                    <w:left w:val="none" w:sz="0" w:space="0" w:color="auto"/>
                    <w:bottom w:val="none" w:sz="0" w:space="0" w:color="auto"/>
                    <w:right w:val="none" w:sz="0" w:space="0" w:color="auto"/>
                  </w:divBdr>
                  <w:divsChild>
                    <w:div w:id="1159689250">
                      <w:marLeft w:val="0"/>
                      <w:marRight w:val="0"/>
                      <w:marTop w:val="0"/>
                      <w:marBottom w:val="0"/>
                      <w:divBdr>
                        <w:top w:val="none" w:sz="0" w:space="0" w:color="auto"/>
                        <w:left w:val="none" w:sz="0" w:space="0" w:color="auto"/>
                        <w:bottom w:val="none" w:sz="0" w:space="0" w:color="auto"/>
                        <w:right w:val="none" w:sz="0" w:space="0" w:color="auto"/>
                      </w:divBdr>
                      <w:divsChild>
                        <w:div w:id="1244874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8978520">
      <w:bodyDiv w:val="1"/>
      <w:marLeft w:val="0"/>
      <w:marRight w:val="0"/>
      <w:marTop w:val="0"/>
      <w:marBottom w:val="0"/>
      <w:divBdr>
        <w:top w:val="none" w:sz="0" w:space="0" w:color="auto"/>
        <w:left w:val="none" w:sz="0" w:space="0" w:color="auto"/>
        <w:bottom w:val="none" w:sz="0" w:space="0" w:color="auto"/>
        <w:right w:val="none" w:sz="0" w:space="0" w:color="auto"/>
      </w:divBdr>
    </w:div>
    <w:div w:id="1906454014">
      <w:bodyDiv w:val="1"/>
      <w:marLeft w:val="0"/>
      <w:marRight w:val="0"/>
      <w:marTop w:val="0"/>
      <w:marBottom w:val="0"/>
      <w:divBdr>
        <w:top w:val="none" w:sz="0" w:space="0" w:color="auto"/>
        <w:left w:val="none" w:sz="0" w:space="0" w:color="auto"/>
        <w:bottom w:val="none" w:sz="0" w:space="0" w:color="auto"/>
        <w:right w:val="none" w:sz="0" w:space="0" w:color="auto"/>
      </w:divBdr>
    </w:div>
    <w:div w:id="1968197271">
      <w:bodyDiv w:val="1"/>
      <w:marLeft w:val="0"/>
      <w:marRight w:val="0"/>
      <w:marTop w:val="0"/>
      <w:marBottom w:val="0"/>
      <w:divBdr>
        <w:top w:val="none" w:sz="0" w:space="0" w:color="auto"/>
        <w:left w:val="none" w:sz="0" w:space="0" w:color="auto"/>
        <w:bottom w:val="none" w:sz="0" w:space="0" w:color="auto"/>
        <w:right w:val="none" w:sz="0" w:space="0" w:color="auto"/>
      </w:divBdr>
    </w:div>
    <w:div w:id="1991060767">
      <w:bodyDiv w:val="1"/>
      <w:marLeft w:val="0"/>
      <w:marRight w:val="0"/>
      <w:marTop w:val="0"/>
      <w:marBottom w:val="0"/>
      <w:divBdr>
        <w:top w:val="none" w:sz="0" w:space="0" w:color="auto"/>
        <w:left w:val="none" w:sz="0" w:space="0" w:color="auto"/>
        <w:bottom w:val="none" w:sz="0" w:space="0" w:color="auto"/>
        <w:right w:val="none" w:sz="0" w:space="0" w:color="auto"/>
      </w:divBdr>
    </w:div>
    <w:div w:id="2013336943">
      <w:bodyDiv w:val="1"/>
      <w:marLeft w:val="0"/>
      <w:marRight w:val="0"/>
      <w:marTop w:val="0"/>
      <w:marBottom w:val="0"/>
      <w:divBdr>
        <w:top w:val="none" w:sz="0" w:space="0" w:color="auto"/>
        <w:left w:val="none" w:sz="0" w:space="0" w:color="auto"/>
        <w:bottom w:val="none" w:sz="0" w:space="0" w:color="auto"/>
        <w:right w:val="none" w:sz="0" w:space="0" w:color="auto"/>
      </w:divBdr>
      <w:divsChild>
        <w:div w:id="255209336">
          <w:marLeft w:val="547"/>
          <w:marRight w:val="0"/>
          <w:marTop w:val="40"/>
          <w:marBottom w:val="40"/>
          <w:divBdr>
            <w:top w:val="none" w:sz="0" w:space="0" w:color="auto"/>
            <w:left w:val="none" w:sz="0" w:space="0" w:color="auto"/>
            <w:bottom w:val="none" w:sz="0" w:space="0" w:color="auto"/>
            <w:right w:val="none" w:sz="0" w:space="0" w:color="auto"/>
          </w:divBdr>
        </w:div>
        <w:div w:id="646785887">
          <w:marLeft w:val="547"/>
          <w:marRight w:val="0"/>
          <w:marTop w:val="40"/>
          <w:marBottom w:val="40"/>
          <w:divBdr>
            <w:top w:val="none" w:sz="0" w:space="0" w:color="auto"/>
            <w:left w:val="none" w:sz="0" w:space="0" w:color="auto"/>
            <w:bottom w:val="none" w:sz="0" w:space="0" w:color="auto"/>
            <w:right w:val="none" w:sz="0" w:space="0" w:color="auto"/>
          </w:divBdr>
        </w:div>
        <w:div w:id="693730264">
          <w:marLeft w:val="547"/>
          <w:marRight w:val="0"/>
          <w:marTop w:val="40"/>
          <w:marBottom w:val="40"/>
          <w:divBdr>
            <w:top w:val="none" w:sz="0" w:space="0" w:color="auto"/>
            <w:left w:val="none" w:sz="0" w:space="0" w:color="auto"/>
            <w:bottom w:val="none" w:sz="0" w:space="0" w:color="auto"/>
            <w:right w:val="none" w:sz="0" w:space="0" w:color="auto"/>
          </w:divBdr>
        </w:div>
      </w:divsChild>
    </w:div>
    <w:div w:id="2024090915">
      <w:bodyDiv w:val="1"/>
      <w:marLeft w:val="0"/>
      <w:marRight w:val="0"/>
      <w:marTop w:val="0"/>
      <w:marBottom w:val="0"/>
      <w:divBdr>
        <w:top w:val="none" w:sz="0" w:space="0" w:color="auto"/>
        <w:left w:val="none" w:sz="0" w:space="0" w:color="auto"/>
        <w:bottom w:val="none" w:sz="0" w:space="0" w:color="auto"/>
        <w:right w:val="none" w:sz="0" w:space="0" w:color="auto"/>
      </w:divBdr>
    </w:div>
    <w:div w:id="2030719637">
      <w:bodyDiv w:val="1"/>
      <w:marLeft w:val="0"/>
      <w:marRight w:val="0"/>
      <w:marTop w:val="0"/>
      <w:marBottom w:val="0"/>
      <w:divBdr>
        <w:top w:val="none" w:sz="0" w:space="0" w:color="auto"/>
        <w:left w:val="none" w:sz="0" w:space="0" w:color="auto"/>
        <w:bottom w:val="none" w:sz="0" w:space="0" w:color="auto"/>
        <w:right w:val="none" w:sz="0" w:space="0" w:color="auto"/>
      </w:divBdr>
    </w:div>
    <w:div w:id="2049253751">
      <w:bodyDiv w:val="1"/>
      <w:marLeft w:val="0"/>
      <w:marRight w:val="0"/>
      <w:marTop w:val="0"/>
      <w:marBottom w:val="0"/>
      <w:divBdr>
        <w:top w:val="none" w:sz="0" w:space="0" w:color="auto"/>
        <w:left w:val="none" w:sz="0" w:space="0" w:color="auto"/>
        <w:bottom w:val="none" w:sz="0" w:space="0" w:color="auto"/>
        <w:right w:val="none" w:sz="0" w:space="0" w:color="auto"/>
      </w:divBdr>
    </w:div>
    <w:div w:id="2076050810">
      <w:bodyDiv w:val="1"/>
      <w:marLeft w:val="0"/>
      <w:marRight w:val="0"/>
      <w:marTop w:val="0"/>
      <w:marBottom w:val="0"/>
      <w:divBdr>
        <w:top w:val="none" w:sz="0" w:space="0" w:color="auto"/>
        <w:left w:val="none" w:sz="0" w:space="0" w:color="auto"/>
        <w:bottom w:val="none" w:sz="0" w:space="0" w:color="auto"/>
        <w:right w:val="none" w:sz="0" w:space="0" w:color="auto"/>
      </w:divBdr>
    </w:div>
    <w:div w:id="20841410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https://khmerstudies.org/" TargetMode="External"/><Relationship Id="rId1" Type="http://schemas.openxmlformats.org/officeDocument/2006/relationships/hyperlink" Target="https://www.jstor.org/stable/i356332" TargetMode="External"/></Relationships>
</file>

<file path=word/theme/theme1.xml><?xml version="1.0" encoding="utf-8"?>
<a:theme xmlns:a="http://schemas.openxmlformats.org/drawingml/2006/main" name="Office Theme">
  <a:themeElements>
    <a:clrScheme name="Abt">
      <a:dk1>
        <a:srgbClr val="262626"/>
      </a:dk1>
      <a:lt1>
        <a:sysClr val="window" lastClr="FFFFFF"/>
      </a:lt1>
      <a:dk2>
        <a:srgbClr val="DA291C"/>
      </a:dk2>
      <a:lt2>
        <a:srgbClr val="898D8D"/>
      </a:lt2>
      <a:accent1>
        <a:srgbClr val="DA291C"/>
      </a:accent1>
      <a:accent2>
        <a:srgbClr val="898D8D"/>
      </a:accent2>
      <a:accent3>
        <a:srgbClr val="D0D3D4"/>
      </a:accent3>
      <a:accent4>
        <a:srgbClr val="C3C6A8"/>
      </a:accent4>
      <a:accent5>
        <a:srgbClr val="DFD1A7"/>
      </a:accent5>
      <a:accent6>
        <a:srgbClr val="B7C9D3"/>
      </a:accent6>
      <a:hlink>
        <a:srgbClr val="A31E14"/>
      </a:hlink>
      <a:folHlink>
        <a:srgbClr val="6B6F6F"/>
      </a:folHlink>
    </a:clrScheme>
    <a:fontScheme name="Abt associates">
      <a:majorFont>
        <a:latin typeface="Gotham Light"/>
        <a:ea typeface=""/>
        <a:cs typeface=""/>
      </a:majorFont>
      <a:minorFont>
        <a:latin typeface="Gotham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FC19F1-CE60-4A98-AE78-4080A93186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23</Pages>
  <Words>9230</Words>
  <Characters>50216</Characters>
  <Application>Microsoft Office Word</Application>
  <DocSecurity>0</DocSecurity>
  <Lines>823</Lines>
  <Paragraphs>398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59048</CharactersWithSpaces>
  <SharedDoc>false</SharedDoc>
  <HLinks>
    <vt:vector size="114" baseType="variant">
      <vt:variant>
        <vt:i4>1179703</vt:i4>
      </vt:variant>
      <vt:variant>
        <vt:i4>86</vt:i4>
      </vt:variant>
      <vt:variant>
        <vt:i4>0</vt:i4>
      </vt:variant>
      <vt:variant>
        <vt:i4>5</vt:i4>
      </vt:variant>
      <vt:variant>
        <vt:lpwstr/>
      </vt:variant>
      <vt:variant>
        <vt:lpwstr>_Toc104562422</vt:lpwstr>
      </vt:variant>
      <vt:variant>
        <vt:i4>1179703</vt:i4>
      </vt:variant>
      <vt:variant>
        <vt:i4>80</vt:i4>
      </vt:variant>
      <vt:variant>
        <vt:i4>0</vt:i4>
      </vt:variant>
      <vt:variant>
        <vt:i4>5</vt:i4>
      </vt:variant>
      <vt:variant>
        <vt:lpwstr/>
      </vt:variant>
      <vt:variant>
        <vt:lpwstr>_Toc104562421</vt:lpwstr>
      </vt:variant>
      <vt:variant>
        <vt:i4>1179703</vt:i4>
      </vt:variant>
      <vt:variant>
        <vt:i4>74</vt:i4>
      </vt:variant>
      <vt:variant>
        <vt:i4>0</vt:i4>
      </vt:variant>
      <vt:variant>
        <vt:i4>5</vt:i4>
      </vt:variant>
      <vt:variant>
        <vt:lpwstr/>
      </vt:variant>
      <vt:variant>
        <vt:lpwstr>_Toc104562420</vt:lpwstr>
      </vt:variant>
      <vt:variant>
        <vt:i4>1114167</vt:i4>
      </vt:variant>
      <vt:variant>
        <vt:i4>68</vt:i4>
      </vt:variant>
      <vt:variant>
        <vt:i4>0</vt:i4>
      </vt:variant>
      <vt:variant>
        <vt:i4>5</vt:i4>
      </vt:variant>
      <vt:variant>
        <vt:lpwstr/>
      </vt:variant>
      <vt:variant>
        <vt:lpwstr>_Toc104562419</vt:lpwstr>
      </vt:variant>
      <vt:variant>
        <vt:i4>1114167</vt:i4>
      </vt:variant>
      <vt:variant>
        <vt:i4>62</vt:i4>
      </vt:variant>
      <vt:variant>
        <vt:i4>0</vt:i4>
      </vt:variant>
      <vt:variant>
        <vt:i4>5</vt:i4>
      </vt:variant>
      <vt:variant>
        <vt:lpwstr/>
      </vt:variant>
      <vt:variant>
        <vt:lpwstr>_Toc104562418</vt:lpwstr>
      </vt:variant>
      <vt:variant>
        <vt:i4>1114167</vt:i4>
      </vt:variant>
      <vt:variant>
        <vt:i4>56</vt:i4>
      </vt:variant>
      <vt:variant>
        <vt:i4>0</vt:i4>
      </vt:variant>
      <vt:variant>
        <vt:i4>5</vt:i4>
      </vt:variant>
      <vt:variant>
        <vt:lpwstr/>
      </vt:variant>
      <vt:variant>
        <vt:lpwstr>_Toc104562417</vt:lpwstr>
      </vt:variant>
      <vt:variant>
        <vt:i4>1114167</vt:i4>
      </vt:variant>
      <vt:variant>
        <vt:i4>50</vt:i4>
      </vt:variant>
      <vt:variant>
        <vt:i4>0</vt:i4>
      </vt:variant>
      <vt:variant>
        <vt:i4>5</vt:i4>
      </vt:variant>
      <vt:variant>
        <vt:lpwstr/>
      </vt:variant>
      <vt:variant>
        <vt:lpwstr>_Toc104562416</vt:lpwstr>
      </vt:variant>
      <vt:variant>
        <vt:i4>1114167</vt:i4>
      </vt:variant>
      <vt:variant>
        <vt:i4>44</vt:i4>
      </vt:variant>
      <vt:variant>
        <vt:i4>0</vt:i4>
      </vt:variant>
      <vt:variant>
        <vt:i4>5</vt:i4>
      </vt:variant>
      <vt:variant>
        <vt:lpwstr/>
      </vt:variant>
      <vt:variant>
        <vt:lpwstr>_Toc104562415</vt:lpwstr>
      </vt:variant>
      <vt:variant>
        <vt:i4>1114167</vt:i4>
      </vt:variant>
      <vt:variant>
        <vt:i4>38</vt:i4>
      </vt:variant>
      <vt:variant>
        <vt:i4>0</vt:i4>
      </vt:variant>
      <vt:variant>
        <vt:i4>5</vt:i4>
      </vt:variant>
      <vt:variant>
        <vt:lpwstr/>
      </vt:variant>
      <vt:variant>
        <vt:lpwstr>_Toc104562414</vt:lpwstr>
      </vt:variant>
      <vt:variant>
        <vt:i4>1114167</vt:i4>
      </vt:variant>
      <vt:variant>
        <vt:i4>32</vt:i4>
      </vt:variant>
      <vt:variant>
        <vt:i4>0</vt:i4>
      </vt:variant>
      <vt:variant>
        <vt:i4>5</vt:i4>
      </vt:variant>
      <vt:variant>
        <vt:lpwstr/>
      </vt:variant>
      <vt:variant>
        <vt:lpwstr>_Toc104562413</vt:lpwstr>
      </vt:variant>
      <vt:variant>
        <vt:i4>1114167</vt:i4>
      </vt:variant>
      <vt:variant>
        <vt:i4>26</vt:i4>
      </vt:variant>
      <vt:variant>
        <vt:i4>0</vt:i4>
      </vt:variant>
      <vt:variant>
        <vt:i4>5</vt:i4>
      </vt:variant>
      <vt:variant>
        <vt:lpwstr/>
      </vt:variant>
      <vt:variant>
        <vt:lpwstr>_Toc104562412</vt:lpwstr>
      </vt:variant>
      <vt:variant>
        <vt:i4>1114167</vt:i4>
      </vt:variant>
      <vt:variant>
        <vt:i4>20</vt:i4>
      </vt:variant>
      <vt:variant>
        <vt:i4>0</vt:i4>
      </vt:variant>
      <vt:variant>
        <vt:i4>5</vt:i4>
      </vt:variant>
      <vt:variant>
        <vt:lpwstr/>
      </vt:variant>
      <vt:variant>
        <vt:lpwstr>_Toc104562411</vt:lpwstr>
      </vt:variant>
      <vt:variant>
        <vt:i4>1114167</vt:i4>
      </vt:variant>
      <vt:variant>
        <vt:i4>14</vt:i4>
      </vt:variant>
      <vt:variant>
        <vt:i4>0</vt:i4>
      </vt:variant>
      <vt:variant>
        <vt:i4>5</vt:i4>
      </vt:variant>
      <vt:variant>
        <vt:lpwstr/>
      </vt:variant>
      <vt:variant>
        <vt:lpwstr>_Toc104562410</vt:lpwstr>
      </vt:variant>
      <vt:variant>
        <vt:i4>1048631</vt:i4>
      </vt:variant>
      <vt:variant>
        <vt:i4>8</vt:i4>
      </vt:variant>
      <vt:variant>
        <vt:i4>0</vt:i4>
      </vt:variant>
      <vt:variant>
        <vt:i4>5</vt:i4>
      </vt:variant>
      <vt:variant>
        <vt:lpwstr/>
      </vt:variant>
      <vt:variant>
        <vt:lpwstr>_Toc104562409</vt:lpwstr>
      </vt:variant>
      <vt:variant>
        <vt:i4>1048631</vt:i4>
      </vt:variant>
      <vt:variant>
        <vt:i4>2</vt:i4>
      </vt:variant>
      <vt:variant>
        <vt:i4>0</vt:i4>
      </vt:variant>
      <vt:variant>
        <vt:i4>5</vt:i4>
      </vt:variant>
      <vt:variant>
        <vt:lpwstr/>
      </vt:variant>
      <vt:variant>
        <vt:lpwstr>_Toc104562408</vt:lpwstr>
      </vt:variant>
      <vt:variant>
        <vt:i4>524317</vt:i4>
      </vt:variant>
      <vt:variant>
        <vt:i4>3</vt:i4>
      </vt:variant>
      <vt:variant>
        <vt:i4>0</vt:i4>
      </vt:variant>
      <vt:variant>
        <vt:i4>5</vt:i4>
      </vt:variant>
      <vt:variant>
        <vt:lpwstr>https://khmerstudies.org/</vt:lpwstr>
      </vt:variant>
      <vt:variant>
        <vt:lpwstr/>
      </vt:variant>
      <vt:variant>
        <vt:i4>589891</vt:i4>
      </vt:variant>
      <vt:variant>
        <vt:i4>0</vt:i4>
      </vt:variant>
      <vt:variant>
        <vt:i4>0</vt:i4>
      </vt:variant>
      <vt:variant>
        <vt:i4>5</vt:i4>
      </vt:variant>
      <vt:variant>
        <vt:lpwstr>https://www.jstor.org/stable/i356332</vt:lpwstr>
      </vt:variant>
      <vt:variant>
        <vt:lpwstr/>
      </vt:variant>
      <vt:variant>
        <vt:i4>852083</vt:i4>
      </vt:variant>
      <vt:variant>
        <vt:i4>3</vt:i4>
      </vt:variant>
      <vt:variant>
        <vt:i4>0</vt:i4>
      </vt:variant>
      <vt:variant>
        <vt:i4>5</vt:i4>
      </vt:variant>
      <vt:variant>
        <vt:lpwstr>mailto:diya.nag@asiafoundation.org</vt:lpwstr>
      </vt:variant>
      <vt:variant>
        <vt:lpwstr/>
      </vt:variant>
      <vt:variant>
        <vt:i4>6422536</vt:i4>
      </vt:variant>
      <vt:variant>
        <vt:i4>0</vt:i4>
      </vt:variant>
      <vt:variant>
        <vt:i4>0</vt:i4>
      </vt:variant>
      <vt:variant>
        <vt:i4>5</vt:i4>
      </vt:variant>
      <vt:variant>
        <vt:lpwstr>mailto:pechet.men@asiafoundation.org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Ponlok Chomnes, Cambodia. Independent Strategic Review. Final report</dc:title>
  <dc:subject/>
  <dc:creator/>
  <cp:keywords/>
  <cp:lastModifiedBy/>
  <cp:revision>1</cp:revision>
  <dcterms:created xsi:type="dcterms:W3CDTF">2022-09-27T23:04:00Z</dcterms:created>
  <dcterms:modified xsi:type="dcterms:W3CDTF">2022-09-27T23:06:00Z</dcterms:modified>
  <cp:category/>
</cp:coreProperties>
</file>