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FFC2" w14:textId="40C0910D" w:rsidR="00BD1808" w:rsidRPr="002F6BFC" w:rsidRDefault="00BD1808" w:rsidP="009567EF">
      <w:pPr>
        <w:pStyle w:val="Heading1"/>
        <w:spacing w:before="4200" w:line="257" w:lineRule="auto"/>
        <w:jc w:val="center"/>
        <w:rPr>
          <w:sz w:val="52"/>
          <w:szCs w:val="52"/>
        </w:rPr>
      </w:pPr>
      <w:r w:rsidRPr="002F6BFC">
        <w:rPr>
          <w:sz w:val="52"/>
          <w:szCs w:val="52"/>
        </w:rPr>
        <w:t xml:space="preserve">Department of Foreign Affairs </w:t>
      </w:r>
      <w:r w:rsidR="006B194B" w:rsidRPr="002F6BFC">
        <w:rPr>
          <w:sz w:val="52"/>
          <w:szCs w:val="52"/>
        </w:rPr>
        <w:t>and</w:t>
      </w:r>
      <w:r w:rsidRPr="002F6BFC">
        <w:rPr>
          <w:sz w:val="52"/>
          <w:szCs w:val="52"/>
        </w:rPr>
        <w:t xml:space="preserve"> Trade</w:t>
      </w:r>
    </w:p>
    <w:p w14:paraId="50547452" w14:textId="1154B297" w:rsidR="002A7BAA" w:rsidRPr="002F6BFC" w:rsidRDefault="00BD1808" w:rsidP="002F6BFC">
      <w:pPr>
        <w:pStyle w:val="Heading1"/>
        <w:jc w:val="center"/>
        <w:rPr>
          <w:sz w:val="52"/>
          <w:szCs w:val="52"/>
        </w:rPr>
      </w:pPr>
      <w:r w:rsidRPr="002F6BFC">
        <w:rPr>
          <w:sz w:val="52"/>
          <w:szCs w:val="52"/>
        </w:rPr>
        <w:t>Stretch Reconciliation Action Plan</w:t>
      </w:r>
    </w:p>
    <w:p w14:paraId="5587484C" w14:textId="72C9AD23" w:rsidR="00930F34" w:rsidRPr="007573A9" w:rsidRDefault="00F7768B" w:rsidP="002F6BFC">
      <w:pPr>
        <w:pStyle w:val="Heading1"/>
        <w:jc w:val="center"/>
        <w:rPr>
          <w:sz w:val="52"/>
          <w:szCs w:val="52"/>
        </w:rPr>
      </w:pPr>
      <w:r w:rsidRPr="007573A9">
        <w:rPr>
          <w:sz w:val="52"/>
          <w:szCs w:val="52"/>
        </w:rPr>
        <w:t xml:space="preserve">August </w:t>
      </w:r>
      <w:r w:rsidR="00F91A50" w:rsidRPr="007573A9">
        <w:rPr>
          <w:sz w:val="52"/>
          <w:szCs w:val="52"/>
        </w:rPr>
        <w:t>2024</w:t>
      </w:r>
      <w:r w:rsidR="4A85F72C" w:rsidRPr="007573A9">
        <w:rPr>
          <w:sz w:val="52"/>
          <w:szCs w:val="52"/>
        </w:rPr>
        <w:t xml:space="preserve"> – </w:t>
      </w:r>
      <w:r w:rsidRPr="007573A9">
        <w:rPr>
          <w:sz w:val="52"/>
          <w:szCs w:val="52"/>
        </w:rPr>
        <w:t>August</w:t>
      </w:r>
      <w:r w:rsidR="4A85F72C" w:rsidRPr="007573A9">
        <w:rPr>
          <w:sz w:val="52"/>
          <w:szCs w:val="52"/>
        </w:rPr>
        <w:t xml:space="preserve"> </w:t>
      </w:r>
      <w:r w:rsidR="00F91A50" w:rsidRPr="007573A9">
        <w:rPr>
          <w:sz w:val="52"/>
          <w:szCs w:val="52"/>
        </w:rPr>
        <w:t>2027</w:t>
      </w:r>
    </w:p>
    <w:p w14:paraId="38BDAAD4" w14:textId="77777777" w:rsidR="00AC33D1" w:rsidRDefault="00AC33D1">
      <w:pPr>
        <w:spacing w:line="259" w:lineRule="auto"/>
        <w:rPr>
          <w:rFonts w:asciiTheme="majorHAnsi" w:eastAsiaTheme="majorEastAsia" w:hAnsiTheme="majorHAnsi" w:cstheme="majorBidi"/>
          <w:color w:val="2F5496" w:themeColor="accent1" w:themeShade="BF"/>
          <w:sz w:val="32"/>
          <w:szCs w:val="32"/>
        </w:rPr>
      </w:pPr>
      <w:r>
        <w:br w:type="page"/>
      </w:r>
    </w:p>
    <w:p w14:paraId="51076EAD" w14:textId="28113F7F" w:rsidR="00BD1808" w:rsidRPr="007573A9" w:rsidRDefault="00BD1808" w:rsidP="005E54F7">
      <w:pPr>
        <w:pStyle w:val="Heading2"/>
      </w:pPr>
      <w:r w:rsidRPr="007573A9">
        <w:lastRenderedPageBreak/>
        <w:t>Acknowledgement</w:t>
      </w:r>
      <w:r w:rsidR="003B017D" w:rsidRPr="007573A9">
        <w:t xml:space="preserve"> of country </w:t>
      </w:r>
    </w:p>
    <w:p w14:paraId="2CA4C809" w14:textId="295D99AF" w:rsidR="00D92E81" w:rsidRPr="007573A9" w:rsidRDefault="00127982" w:rsidP="00BD1808">
      <w:pPr>
        <w:rPr>
          <w:rFonts w:ascii="Arial" w:hAnsi="Arial" w:cs="Arial"/>
        </w:rPr>
      </w:pPr>
      <w:r w:rsidRPr="007573A9">
        <w:rPr>
          <w:rFonts w:ascii="Arial" w:hAnsi="Arial" w:cs="Arial"/>
        </w:rPr>
        <w:t>The Department of Foreign Affairs and Trade (DFAT) acknowledges Australia's First Nations peoples as the Traditional Custodians of Country throughout Australia. We recognise the ongoing custodianship of land, sea and sky and the perpetual spiritual connection Aboriginal and Torres Strait Islander people</w:t>
      </w:r>
      <w:r w:rsidR="00D00BAA" w:rsidRPr="007573A9">
        <w:rPr>
          <w:rFonts w:ascii="Arial" w:hAnsi="Arial" w:cs="Arial"/>
        </w:rPr>
        <w:t>s</w:t>
      </w:r>
      <w:r w:rsidRPr="007573A9">
        <w:rPr>
          <w:rFonts w:ascii="Arial" w:hAnsi="Arial" w:cs="Arial"/>
        </w:rPr>
        <w:t xml:space="preserve"> hold with Country. We pay our respects to Elders past and present and extend that respect to First Nations people</w:t>
      </w:r>
      <w:r w:rsidR="00D00BAA" w:rsidRPr="007573A9">
        <w:rPr>
          <w:rFonts w:ascii="Arial" w:hAnsi="Arial" w:cs="Arial"/>
        </w:rPr>
        <w:t>s</w:t>
      </w:r>
      <w:r w:rsidRPr="007573A9">
        <w:rPr>
          <w:rFonts w:ascii="Arial" w:hAnsi="Arial" w:cs="Arial"/>
        </w:rPr>
        <w:t xml:space="preserve"> throughout Australia.</w:t>
      </w:r>
      <w:r w:rsidR="00E64BEF" w:rsidRPr="007573A9">
        <w:rPr>
          <w:rFonts w:ascii="Arial" w:hAnsi="Arial" w:cs="Arial"/>
        </w:rPr>
        <w:t xml:space="preserve"> </w:t>
      </w:r>
      <w:r w:rsidR="00764C0B" w:rsidRPr="007573A9">
        <w:rPr>
          <w:rFonts w:ascii="Arial" w:hAnsi="Arial" w:cs="Arial"/>
        </w:rPr>
        <w:t xml:space="preserve"> </w:t>
      </w:r>
    </w:p>
    <w:p w14:paraId="45A79EDE" w14:textId="225DF9ED" w:rsidR="0083065D" w:rsidRPr="007573A9" w:rsidRDefault="0083065D" w:rsidP="005E54F7">
      <w:pPr>
        <w:pStyle w:val="Heading3"/>
      </w:pPr>
      <w:r w:rsidRPr="007573A9">
        <w:t xml:space="preserve">Advice to Readers </w:t>
      </w:r>
    </w:p>
    <w:p w14:paraId="4FCD01C4" w14:textId="77777777" w:rsidR="008C2371" w:rsidRPr="007573A9" w:rsidRDefault="0083065D" w:rsidP="00C649B8">
      <w:pPr>
        <w:rPr>
          <w:rFonts w:ascii="Arial" w:hAnsi="Arial" w:cs="Arial"/>
        </w:rPr>
      </w:pPr>
      <w:r w:rsidRPr="007573A9">
        <w:rPr>
          <w:rFonts w:ascii="Arial" w:hAnsi="Arial" w:cs="Arial"/>
        </w:rPr>
        <w:t>Aboriginal and Torres Strait Islander readers are advised that this document contains images of people who have died.</w:t>
      </w:r>
    </w:p>
    <w:p w14:paraId="0ADD7494" w14:textId="020DFAFF" w:rsidR="002B2D9A" w:rsidRPr="007573A9" w:rsidRDefault="002B2D9A" w:rsidP="005E54F7">
      <w:pPr>
        <w:pStyle w:val="Heading3"/>
      </w:pPr>
      <w:r w:rsidRPr="007573A9">
        <w:t xml:space="preserve">About the Artist </w:t>
      </w:r>
    </w:p>
    <w:p w14:paraId="6CCDFFFE" w14:textId="77777777" w:rsidR="002B2D9A" w:rsidRPr="007573A9" w:rsidRDefault="002B2D9A" w:rsidP="002B2D9A">
      <w:pPr>
        <w:rPr>
          <w:rFonts w:ascii="Arial" w:hAnsi="Arial" w:cs="Arial"/>
        </w:rPr>
      </w:pPr>
      <w:r w:rsidRPr="007573A9">
        <w:rPr>
          <w:rFonts w:ascii="Arial" w:hAnsi="Arial" w:cs="Arial"/>
        </w:rPr>
        <w:t xml:space="preserve">Brooke Rigney, or Rigney-Lively, is a proud Ngarrindjeri and Kaurna woman. </w:t>
      </w:r>
    </w:p>
    <w:p w14:paraId="35E2B640" w14:textId="77777777" w:rsidR="002B2D9A" w:rsidRPr="007573A9" w:rsidRDefault="002B2D9A" w:rsidP="002B2D9A">
      <w:pPr>
        <w:rPr>
          <w:rFonts w:ascii="Arial" w:hAnsi="Arial" w:cs="Arial"/>
        </w:rPr>
      </w:pPr>
      <w:r w:rsidRPr="007573A9">
        <w:rPr>
          <w:rFonts w:ascii="Arial" w:hAnsi="Arial" w:cs="Arial"/>
        </w:rPr>
        <w:t xml:space="preserve">She is a mother – ninkawi – a musician, an artist, and passionate advocate for young people and community. </w:t>
      </w:r>
    </w:p>
    <w:p w14:paraId="55767C35" w14:textId="77777777" w:rsidR="002B2D9A" w:rsidRPr="007573A9" w:rsidRDefault="002B2D9A" w:rsidP="002B2D9A">
      <w:pPr>
        <w:rPr>
          <w:rFonts w:ascii="Arial" w:hAnsi="Arial" w:cs="Arial"/>
        </w:rPr>
      </w:pPr>
      <w:r w:rsidRPr="007573A9">
        <w:rPr>
          <w:rFonts w:ascii="Arial" w:hAnsi="Arial" w:cs="Arial"/>
        </w:rPr>
        <w:t xml:space="preserve">‘Growing up I was lucky enough to be surrounded by musicians, my language, art and culture through my father and various artists and musicians in our family. They were such strong examples of expressing culture and healing through those art forms. My art uses elements of Ngarrindjeri art techniques and is influenced by my Uncles, who shared their art with family, as well as my sisters in community who have taken the time to sit with and guide me. </w:t>
      </w:r>
    </w:p>
    <w:p w14:paraId="3D87D79E" w14:textId="77777777" w:rsidR="002B2D9A" w:rsidRPr="007573A9" w:rsidRDefault="002B2D9A" w:rsidP="002B2D9A">
      <w:pPr>
        <w:rPr>
          <w:rFonts w:ascii="Arial" w:hAnsi="Arial" w:cs="Arial"/>
        </w:rPr>
      </w:pPr>
      <w:r w:rsidRPr="007573A9">
        <w:rPr>
          <w:rFonts w:ascii="Arial" w:hAnsi="Arial" w:cs="Arial"/>
        </w:rPr>
        <w:t>I paint my own stories, experiences and perspectives as a Ngarrindjeri and Kaurna woman living on Kaurna Yerta. Many of my pieces depict or represent my personal journey, family and connection to our country and waters.’ (Brooke Rigney-Lively)</w:t>
      </w:r>
    </w:p>
    <w:p w14:paraId="559351F2" w14:textId="1F67A47D" w:rsidR="00C649B8" w:rsidRPr="007573A9" w:rsidRDefault="00C649B8" w:rsidP="005E54F7">
      <w:pPr>
        <w:pStyle w:val="Heading3"/>
      </w:pPr>
      <w:r w:rsidRPr="007573A9">
        <w:t xml:space="preserve">A Journey of Commitment </w:t>
      </w:r>
    </w:p>
    <w:p w14:paraId="68902CA1" w14:textId="77777777" w:rsidR="00E74533" w:rsidRPr="007573A9" w:rsidRDefault="00E74533" w:rsidP="00E74533">
      <w:pPr>
        <w:pStyle w:val="paragraph"/>
        <w:spacing w:before="0" w:beforeAutospacing="0" w:after="0" w:afterAutospacing="0"/>
        <w:textAlignment w:val="baseline"/>
        <w:rPr>
          <w:rFonts w:ascii="Segoe UI" w:hAnsi="Segoe UI" w:cs="Segoe UI"/>
          <w:color w:val="313E48"/>
          <w:sz w:val="18"/>
          <w:szCs w:val="18"/>
        </w:rPr>
      </w:pPr>
      <w:r w:rsidRPr="007573A9">
        <w:rPr>
          <w:rStyle w:val="normaltextrun"/>
          <w:rFonts w:ascii="Calibri Light" w:hAnsi="Calibri Light" w:cs="Calibri Light"/>
          <w:i/>
          <w:iCs/>
          <w:color w:val="313E48"/>
          <w:sz w:val="22"/>
          <w:szCs w:val="22"/>
        </w:rPr>
        <w:t>© Brooke Rigney-Lively (2024)</w:t>
      </w:r>
      <w:r w:rsidRPr="007573A9">
        <w:rPr>
          <w:rStyle w:val="eop"/>
          <w:rFonts w:ascii="Calibri Light" w:hAnsi="Calibri Light" w:cs="Calibri Light"/>
          <w:color w:val="313E48"/>
          <w:sz w:val="22"/>
          <w:szCs w:val="22"/>
        </w:rPr>
        <w:t> </w:t>
      </w:r>
    </w:p>
    <w:p w14:paraId="0FBB8CC8" w14:textId="469EBF1C" w:rsidR="00C649B8" w:rsidRPr="007573A9" w:rsidRDefault="00C649B8" w:rsidP="00C649B8">
      <w:pPr>
        <w:rPr>
          <w:rFonts w:ascii="Arial" w:hAnsi="Arial" w:cs="Arial"/>
        </w:rPr>
      </w:pPr>
      <w:r w:rsidRPr="007573A9">
        <w:rPr>
          <w:rFonts w:ascii="Arial" w:hAnsi="Arial" w:cs="Arial"/>
        </w:rPr>
        <w:t xml:space="preserve">This artwork commissioned for DFAT’s </w:t>
      </w:r>
      <w:r w:rsidR="00311FF0" w:rsidRPr="007573A9">
        <w:rPr>
          <w:rFonts w:ascii="Arial" w:hAnsi="Arial" w:cs="Arial"/>
        </w:rPr>
        <w:t xml:space="preserve">Stretch </w:t>
      </w:r>
      <w:r w:rsidRPr="007573A9">
        <w:rPr>
          <w:rFonts w:ascii="Arial" w:hAnsi="Arial" w:cs="Arial"/>
        </w:rPr>
        <w:t xml:space="preserve">Reconciliation Action Plan illuminates the importance of meeting, listening and working together.  </w:t>
      </w:r>
    </w:p>
    <w:p w14:paraId="29147C4C" w14:textId="77777777" w:rsidR="00C649B8" w:rsidRPr="007573A9" w:rsidRDefault="00C649B8" w:rsidP="00C649B8">
      <w:pPr>
        <w:rPr>
          <w:rFonts w:ascii="Arial" w:hAnsi="Arial" w:cs="Arial"/>
        </w:rPr>
      </w:pPr>
      <w:r w:rsidRPr="007573A9">
        <w:rPr>
          <w:rFonts w:ascii="Arial" w:hAnsi="Arial" w:cs="Arial"/>
        </w:rPr>
        <w:t xml:space="preserve">The meeting places represent communities of Aboriginal and non-Aboriginal Australians, listening and learning.  </w:t>
      </w:r>
    </w:p>
    <w:p w14:paraId="11F12676" w14:textId="77777777" w:rsidR="00C649B8" w:rsidRPr="007573A9" w:rsidRDefault="00C649B8" w:rsidP="00C649B8">
      <w:pPr>
        <w:rPr>
          <w:rFonts w:ascii="Arial" w:hAnsi="Arial" w:cs="Arial"/>
        </w:rPr>
      </w:pPr>
      <w:r w:rsidRPr="007573A9">
        <w:rPr>
          <w:rFonts w:ascii="Arial" w:hAnsi="Arial" w:cs="Arial"/>
        </w:rPr>
        <w:t>The two smoking ceremonies symbolise the acknowledgment that we are on unceded Aboriginal traditional lands and represent the invitation to come and sit together to discuss the way forward. To put Aboriginal voices in the centre and listen and learn.</w:t>
      </w:r>
    </w:p>
    <w:p w14:paraId="6B5D2ED8" w14:textId="77777777" w:rsidR="00C649B8" w:rsidRPr="007573A9" w:rsidRDefault="00C649B8" w:rsidP="00C649B8">
      <w:pPr>
        <w:rPr>
          <w:rFonts w:ascii="Arial" w:hAnsi="Arial" w:cs="Arial"/>
        </w:rPr>
      </w:pPr>
      <w:r w:rsidRPr="007573A9">
        <w:rPr>
          <w:rFonts w:ascii="Arial" w:hAnsi="Arial" w:cs="Arial"/>
        </w:rPr>
        <w:t>The hands in the centre represent DFAT’s commitment to its Reconciliation Action Plan and our commitment to shared responsibility and accountability.</w:t>
      </w:r>
    </w:p>
    <w:p w14:paraId="70DAF439" w14:textId="77777777" w:rsidR="00C649B8" w:rsidRPr="007573A9" w:rsidRDefault="00C649B8" w:rsidP="00C649B8">
      <w:pPr>
        <w:rPr>
          <w:rFonts w:ascii="Arial" w:hAnsi="Arial" w:cs="Arial"/>
        </w:rPr>
      </w:pPr>
      <w:r w:rsidRPr="007573A9">
        <w:rPr>
          <w:rFonts w:ascii="Arial" w:hAnsi="Arial" w:cs="Arial"/>
        </w:rPr>
        <w:t>The footsteps that cut through the middle are the journey we take when we make this commitment to creating a better future together. </w:t>
      </w:r>
    </w:p>
    <w:p w14:paraId="1AD8344F" w14:textId="77777777" w:rsidR="00C649B8" w:rsidRPr="007573A9" w:rsidRDefault="00C649B8" w:rsidP="00C649B8">
      <w:pPr>
        <w:rPr>
          <w:rFonts w:ascii="Arial" w:hAnsi="Arial" w:cs="Arial"/>
        </w:rPr>
      </w:pPr>
      <w:r w:rsidRPr="007573A9">
        <w:rPr>
          <w:rFonts w:ascii="Arial" w:hAnsi="Arial" w:cs="Arial"/>
        </w:rPr>
        <w:t xml:space="preserve">We walk along this journey together as Australians. </w:t>
      </w:r>
    </w:p>
    <w:p w14:paraId="47380DF4" w14:textId="77777777" w:rsidR="00AC33D1" w:rsidRDefault="00AC33D1">
      <w:pPr>
        <w:spacing w:line="259" w:lineRule="auto"/>
        <w:rPr>
          <w:rFonts w:asciiTheme="majorHAnsi" w:eastAsiaTheme="majorEastAsia" w:hAnsiTheme="majorHAnsi" w:cstheme="majorBidi"/>
          <w:color w:val="2F5496" w:themeColor="accent1" w:themeShade="BF"/>
          <w:sz w:val="32"/>
          <w:szCs w:val="32"/>
        </w:rPr>
      </w:pPr>
      <w:r>
        <w:br w:type="page"/>
      </w:r>
    </w:p>
    <w:p w14:paraId="333BFC20" w14:textId="1744D8A6" w:rsidR="00BD1808" w:rsidRPr="007573A9" w:rsidRDefault="00BD1808" w:rsidP="005E54F7">
      <w:pPr>
        <w:pStyle w:val="Heading2"/>
      </w:pPr>
      <w:r w:rsidRPr="007573A9">
        <w:lastRenderedPageBreak/>
        <w:t>Contents</w:t>
      </w:r>
    </w:p>
    <w:p w14:paraId="1F4437D6" w14:textId="77777777" w:rsidR="00BD1808" w:rsidRPr="007573A9" w:rsidRDefault="00BD1808" w:rsidP="00BD1808">
      <w:pPr>
        <w:rPr>
          <w:rFonts w:ascii="Arial" w:hAnsi="Arial" w:cs="Arial"/>
        </w:rPr>
      </w:pPr>
      <w:r w:rsidRPr="007573A9">
        <w:rPr>
          <w:rFonts w:ascii="Arial" w:hAnsi="Arial" w:cs="Arial"/>
        </w:rPr>
        <w:t>Acknowledgement</w:t>
      </w:r>
    </w:p>
    <w:p w14:paraId="171EC8EA" w14:textId="77777777" w:rsidR="00BD1808" w:rsidRPr="007573A9" w:rsidRDefault="00BD1808" w:rsidP="00BD1808">
      <w:pPr>
        <w:rPr>
          <w:rFonts w:ascii="Arial" w:hAnsi="Arial" w:cs="Arial"/>
        </w:rPr>
      </w:pPr>
      <w:r w:rsidRPr="007573A9">
        <w:rPr>
          <w:rFonts w:ascii="Arial" w:hAnsi="Arial" w:cs="Arial"/>
        </w:rPr>
        <w:t>Message from the Secretary</w:t>
      </w:r>
    </w:p>
    <w:p w14:paraId="2E687CC9" w14:textId="77777777" w:rsidR="009C5C92" w:rsidRPr="007573A9" w:rsidRDefault="009C5C92" w:rsidP="00BD1808">
      <w:pPr>
        <w:rPr>
          <w:rFonts w:ascii="Arial" w:hAnsi="Arial" w:cs="Arial"/>
        </w:rPr>
      </w:pPr>
      <w:r w:rsidRPr="007573A9">
        <w:rPr>
          <w:rFonts w:ascii="Arial" w:hAnsi="Arial" w:cs="Arial"/>
        </w:rPr>
        <w:t>Message from the First Nations Champion</w:t>
      </w:r>
    </w:p>
    <w:p w14:paraId="5CAF1437" w14:textId="0099FC16" w:rsidR="00BD1808" w:rsidRPr="007573A9" w:rsidRDefault="00BD1808" w:rsidP="00BD1808">
      <w:pPr>
        <w:rPr>
          <w:rFonts w:ascii="Arial" w:hAnsi="Arial" w:cs="Arial"/>
        </w:rPr>
      </w:pPr>
      <w:r w:rsidRPr="007573A9">
        <w:rPr>
          <w:rFonts w:ascii="Arial" w:hAnsi="Arial" w:cs="Arial"/>
        </w:rPr>
        <w:t>Message from the Indigenous Employee Network</w:t>
      </w:r>
    </w:p>
    <w:p w14:paraId="43A75B38" w14:textId="77777777" w:rsidR="00BD1808" w:rsidRPr="007573A9" w:rsidRDefault="00BD1808" w:rsidP="00BD1808">
      <w:pPr>
        <w:rPr>
          <w:rFonts w:ascii="Arial" w:hAnsi="Arial" w:cs="Arial"/>
        </w:rPr>
      </w:pPr>
      <w:r w:rsidRPr="007573A9">
        <w:rPr>
          <w:rFonts w:ascii="Arial" w:hAnsi="Arial" w:cs="Arial"/>
        </w:rPr>
        <w:t>Message from Reconciliation Australia</w:t>
      </w:r>
    </w:p>
    <w:p w14:paraId="06635A00" w14:textId="39ACB705" w:rsidR="00BD1808" w:rsidRPr="007573A9" w:rsidRDefault="00BD1808" w:rsidP="00BD1808">
      <w:pPr>
        <w:rPr>
          <w:rFonts w:ascii="Arial" w:hAnsi="Arial" w:cs="Arial"/>
        </w:rPr>
      </w:pPr>
      <w:r w:rsidRPr="007573A9">
        <w:rPr>
          <w:rFonts w:ascii="Arial" w:hAnsi="Arial" w:cs="Arial"/>
        </w:rPr>
        <w:t xml:space="preserve">Our </w:t>
      </w:r>
      <w:r w:rsidR="003829E8" w:rsidRPr="007573A9">
        <w:rPr>
          <w:rFonts w:ascii="Arial" w:hAnsi="Arial" w:cs="Arial"/>
        </w:rPr>
        <w:t xml:space="preserve">vision </w:t>
      </w:r>
      <w:r w:rsidRPr="007573A9">
        <w:rPr>
          <w:rFonts w:ascii="Arial" w:hAnsi="Arial" w:cs="Arial"/>
        </w:rPr>
        <w:t xml:space="preserve">for </w:t>
      </w:r>
      <w:r w:rsidR="003829E8" w:rsidRPr="007573A9">
        <w:rPr>
          <w:rFonts w:ascii="Arial" w:hAnsi="Arial" w:cs="Arial"/>
        </w:rPr>
        <w:t>reconciliation</w:t>
      </w:r>
    </w:p>
    <w:p w14:paraId="2C805FA2" w14:textId="31F60419" w:rsidR="00BD1808" w:rsidRPr="007573A9" w:rsidRDefault="00BD1808" w:rsidP="00BD1808">
      <w:pPr>
        <w:rPr>
          <w:rFonts w:ascii="Arial" w:hAnsi="Arial" w:cs="Arial"/>
        </w:rPr>
      </w:pPr>
      <w:r w:rsidRPr="007573A9">
        <w:rPr>
          <w:rFonts w:ascii="Arial" w:hAnsi="Arial" w:cs="Arial"/>
        </w:rPr>
        <w:t xml:space="preserve">Our </w:t>
      </w:r>
      <w:r w:rsidR="003829E8" w:rsidRPr="007573A9">
        <w:rPr>
          <w:rFonts w:ascii="Arial" w:hAnsi="Arial" w:cs="Arial"/>
        </w:rPr>
        <w:t>business</w:t>
      </w:r>
    </w:p>
    <w:p w14:paraId="53E19514" w14:textId="77777777" w:rsidR="00BD1808" w:rsidRPr="007573A9" w:rsidRDefault="00BD1808" w:rsidP="00BD1808">
      <w:pPr>
        <w:rPr>
          <w:rFonts w:ascii="Arial" w:hAnsi="Arial" w:cs="Arial"/>
        </w:rPr>
      </w:pPr>
      <w:r w:rsidRPr="007573A9">
        <w:rPr>
          <w:rFonts w:ascii="Arial" w:hAnsi="Arial" w:cs="Arial"/>
        </w:rPr>
        <w:t>Our RAP</w:t>
      </w:r>
    </w:p>
    <w:p w14:paraId="10210832" w14:textId="3BD962F2" w:rsidR="00BD1808" w:rsidRPr="007573A9" w:rsidRDefault="00BD1808" w:rsidP="00BD1808">
      <w:pPr>
        <w:rPr>
          <w:rFonts w:ascii="Arial" w:hAnsi="Arial" w:cs="Arial"/>
        </w:rPr>
      </w:pPr>
      <w:r w:rsidRPr="007573A9">
        <w:rPr>
          <w:rFonts w:ascii="Arial" w:hAnsi="Arial" w:cs="Arial"/>
        </w:rPr>
        <w:t xml:space="preserve">Our </w:t>
      </w:r>
      <w:r w:rsidR="003829E8" w:rsidRPr="007573A9">
        <w:rPr>
          <w:rFonts w:ascii="Arial" w:hAnsi="Arial" w:cs="Arial"/>
        </w:rPr>
        <w:t>reconciliation journey</w:t>
      </w:r>
    </w:p>
    <w:p w14:paraId="5E44172A" w14:textId="77777777" w:rsidR="00BD1808" w:rsidRPr="007573A9" w:rsidRDefault="00BD1808" w:rsidP="00BD1808">
      <w:pPr>
        <w:rPr>
          <w:rFonts w:ascii="Arial" w:hAnsi="Arial" w:cs="Arial"/>
        </w:rPr>
      </w:pPr>
      <w:r w:rsidRPr="007573A9">
        <w:rPr>
          <w:rFonts w:ascii="Arial" w:hAnsi="Arial" w:cs="Arial"/>
        </w:rPr>
        <w:t>Our RAP Working Group</w:t>
      </w:r>
    </w:p>
    <w:p w14:paraId="75399E84" w14:textId="77777777" w:rsidR="00BD1808" w:rsidRPr="007573A9" w:rsidRDefault="00BD1808" w:rsidP="00BD1808">
      <w:pPr>
        <w:rPr>
          <w:rFonts w:ascii="Arial" w:hAnsi="Arial" w:cs="Arial"/>
        </w:rPr>
      </w:pPr>
      <w:r w:rsidRPr="007573A9">
        <w:rPr>
          <w:rFonts w:ascii="Arial" w:hAnsi="Arial" w:cs="Arial"/>
        </w:rPr>
        <w:t>Relationships</w:t>
      </w:r>
    </w:p>
    <w:p w14:paraId="3E831C3F" w14:textId="77777777" w:rsidR="00BD1808" w:rsidRPr="007573A9" w:rsidRDefault="00BD1808" w:rsidP="00BD1808">
      <w:pPr>
        <w:rPr>
          <w:rFonts w:ascii="Arial" w:hAnsi="Arial" w:cs="Arial"/>
        </w:rPr>
      </w:pPr>
      <w:r w:rsidRPr="007573A9">
        <w:rPr>
          <w:rFonts w:ascii="Arial" w:hAnsi="Arial" w:cs="Arial"/>
        </w:rPr>
        <w:t>Respect</w:t>
      </w:r>
    </w:p>
    <w:p w14:paraId="46DF851D" w14:textId="77777777" w:rsidR="00BD1808" w:rsidRPr="007573A9" w:rsidRDefault="00BD1808" w:rsidP="00BD1808">
      <w:pPr>
        <w:rPr>
          <w:rFonts w:ascii="Arial" w:hAnsi="Arial" w:cs="Arial"/>
        </w:rPr>
      </w:pPr>
      <w:r w:rsidRPr="007573A9">
        <w:rPr>
          <w:rFonts w:ascii="Arial" w:hAnsi="Arial" w:cs="Arial"/>
        </w:rPr>
        <w:t>Opportunities</w:t>
      </w:r>
    </w:p>
    <w:p w14:paraId="0802766A" w14:textId="77777777" w:rsidR="00BD1808" w:rsidRPr="007573A9" w:rsidRDefault="00BD1808" w:rsidP="00BD1808">
      <w:pPr>
        <w:rPr>
          <w:rFonts w:ascii="Arial" w:hAnsi="Arial" w:cs="Arial"/>
        </w:rPr>
      </w:pPr>
      <w:r w:rsidRPr="007573A9">
        <w:rPr>
          <w:rFonts w:ascii="Arial" w:hAnsi="Arial" w:cs="Arial"/>
        </w:rPr>
        <w:t>Governance, tracking progress and reporting</w:t>
      </w:r>
    </w:p>
    <w:p w14:paraId="618581EB" w14:textId="77777777" w:rsidR="00BD1808" w:rsidRPr="007573A9" w:rsidRDefault="00BD1808" w:rsidP="00BD1808">
      <w:pPr>
        <w:rPr>
          <w:rFonts w:ascii="Arial" w:hAnsi="Arial" w:cs="Arial"/>
        </w:rPr>
      </w:pPr>
      <w:r w:rsidRPr="007573A9">
        <w:rPr>
          <w:rFonts w:ascii="Arial" w:hAnsi="Arial" w:cs="Arial"/>
        </w:rPr>
        <w:t>Glossary</w:t>
      </w:r>
    </w:p>
    <w:p w14:paraId="59D6042A" w14:textId="77777777" w:rsidR="00BD1808" w:rsidRPr="007573A9" w:rsidRDefault="00BD1808" w:rsidP="00BD1808">
      <w:pPr>
        <w:rPr>
          <w:rFonts w:ascii="Arial" w:hAnsi="Arial" w:cs="Arial"/>
          <w:b/>
          <w:bCs/>
        </w:rPr>
      </w:pPr>
      <w:r w:rsidRPr="007573A9">
        <w:rPr>
          <w:rFonts w:ascii="Arial" w:hAnsi="Arial" w:cs="Arial"/>
        </w:rPr>
        <w:t>RAP Enquiries</w:t>
      </w:r>
      <w:r w:rsidRPr="007573A9">
        <w:rPr>
          <w:rFonts w:ascii="Arial" w:hAnsi="Arial" w:cs="Arial"/>
          <w:b/>
          <w:bCs/>
        </w:rPr>
        <w:br w:type="page"/>
      </w:r>
    </w:p>
    <w:p w14:paraId="42ACB168" w14:textId="2BF6F32B" w:rsidR="00BD1808" w:rsidRPr="007573A9" w:rsidRDefault="00BD1808" w:rsidP="005E54F7">
      <w:pPr>
        <w:pStyle w:val="Heading2"/>
      </w:pPr>
      <w:r w:rsidRPr="007573A9">
        <w:lastRenderedPageBreak/>
        <w:t xml:space="preserve">Message from the </w:t>
      </w:r>
      <w:r w:rsidRPr="00504B55">
        <w:t>Secretary</w:t>
      </w:r>
    </w:p>
    <w:p w14:paraId="43FB0B57" w14:textId="6758FEE7" w:rsidR="000A404C" w:rsidRPr="007573A9" w:rsidRDefault="007E22FC" w:rsidP="007E22FC">
      <w:pPr>
        <w:jc w:val="both"/>
        <w:rPr>
          <w:rFonts w:ascii="Arial" w:hAnsi="Arial" w:cs="Arial"/>
        </w:rPr>
      </w:pPr>
      <w:r w:rsidRPr="007573A9">
        <w:rPr>
          <w:rFonts w:ascii="Arial" w:hAnsi="Arial" w:cs="Arial"/>
        </w:rPr>
        <w:t xml:space="preserve">I am </w:t>
      </w:r>
      <w:r w:rsidR="00BC1FBA" w:rsidRPr="007573A9">
        <w:rPr>
          <w:rFonts w:ascii="Arial" w:hAnsi="Arial" w:cs="Arial"/>
        </w:rPr>
        <w:t>pleased</w:t>
      </w:r>
      <w:r w:rsidRPr="007573A9">
        <w:rPr>
          <w:rFonts w:ascii="Arial" w:hAnsi="Arial" w:cs="Arial"/>
        </w:rPr>
        <w:t xml:space="preserve"> to introduce DFAT's new </w:t>
      </w:r>
      <w:r w:rsidR="00BC1FBA" w:rsidRPr="007573A9">
        <w:rPr>
          <w:rFonts w:ascii="Arial" w:hAnsi="Arial" w:cs="Arial"/>
        </w:rPr>
        <w:t xml:space="preserve">Stretch </w:t>
      </w:r>
      <w:r w:rsidRPr="007573A9">
        <w:rPr>
          <w:rFonts w:ascii="Arial" w:hAnsi="Arial" w:cs="Arial"/>
        </w:rPr>
        <w:t xml:space="preserve">Reconciliation Action Plan (RAP), which reflects </w:t>
      </w:r>
      <w:r w:rsidR="00481BF2" w:rsidRPr="007573A9">
        <w:rPr>
          <w:rFonts w:ascii="Arial" w:hAnsi="Arial" w:cs="Arial"/>
        </w:rPr>
        <w:t>DFAT’s</w:t>
      </w:r>
      <w:r w:rsidRPr="007573A9">
        <w:rPr>
          <w:rFonts w:ascii="Arial" w:hAnsi="Arial" w:cs="Arial"/>
        </w:rPr>
        <w:t xml:space="preserve"> commitment to reconciliation with </w:t>
      </w:r>
      <w:r w:rsidR="0013404D" w:rsidRPr="007573A9">
        <w:rPr>
          <w:rFonts w:ascii="Arial" w:hAnsi="Arial" w:cs="Arial"/>
        </w:rPr>
        <w:t>Aboriginal and Torres Strait Islander people</w:t>
      </w:r>
      <w:r w:rsidR="00254F0A" w:rsidRPr="007573A9">
        <w:rPr>
          <w:rFonts w:ascii="Arial" w:hAnsi="Arial" w:cs="Arial"/>
        </w:rPr>
        <w:t>s</w:t>
      </w:r>
      <w:r w:rsidR="003A7DEE" w:rsidRPr="007573A9">
        <w:rPr>
          <w:rFonts w:ascii="Arial" w:hAnsi="Arial" w:cs="Arial"/>
        </w:rPr>
        <w:t>,</w:t>
      </w:r>
      <w:r w:rsidR="00716FB0" w:rsidRPr="007573A9">
        <w:rPr>
          <w:rFonts w:ascii="Arial" w:hAnsi="Arial" w:cs="Arial"/>
        </w:rPr>
        <w:t xml:space="preserve"> the</w:t>
      </w:r>
      <w:r w:rsidR="003A7DEE" w:rsidRPr="007573A9">
        <w:rPr>
          <w:rFonts w:ascii="Arial" w:hAnsi="Arial" w:cs="Arial"/>
        </w:rPr>
        <w:t xml:space="preserve"> First Nations people</w:t>
      </w:r>
      <w:r w:rsidR="00254F0A" w:rsidRPr="007573A9">
        <w:rPr>
          <w:rFonts w:ascii="Arial" w:hAnsi="Arial" w:cs="Arial"/>
        </w:rPr>
        <w:t>s</w:t>
      </w:r>
      <w:r w:rsidR="003A7DEE" w:rsidRPr="007573A9">
        <w:rPr>
          <w:rFonts w:ascii="Arial" w:hAnsi="Arial" w:cs="Arial"/>
        </w:rPr>
        <w:t xml:space="preserve"> of Australia</w:t>
      </w:r>
      <w:r w:rsidR="00A55291" w:rsidRPr="007573A9">
        <w:rPr>
          <w:rFonts w:ascii="Arial" w:hAnsi="Arial" w:cs="Arial"/>
        </w:rPr>
        <w:t>.</w:t>
      </w:r>
      <w:r w:rsidR="004343A1" w:rsidRPr="007573A9">
        <w:rPr>
          <w:rFonts w:ascii="Arial" w:hAnsi="Arial" w:cs="Arial"/>
        </w:rPr>
        <w:t xml:space="preserve"> </w:t>
      </w:r>
      <w:r w:rsidR="00033B4C" w:rsidRPr="007573A9">
        <w:rPr>
          <w:rFonts w:ascii="Arial" w:hAnsi="Arial" w:cs="Arial"/>
        </w:rPr>
        <w:t>W</w:t>
      </w:r>
      <w:r w:rsidR="004343A1" w:rsidRPr="007573A9">
        <w:rPr>
          <w:rFonts w:ascii="Arial" w:hAnsi="Arial" w:cs="Arial"/>
        </w:rPr>
        <w:t>e acknowledge the histories and cultures of First Nations people</w:t>
      </w:r>
      <w:r w:rsidR="00254F0A" w:rsidRPr="007573A9">
        <w:rPr>
          <w:rFonts w:ascii="Arial" w:hAnsi="Arial" w:cs="Arial"/>
        </w:rPr>
        <w:t>s</w:t>
      </w:r>
      <w:r w:rsidR="004343A1" w:rsidRPr="007573A9">
        <w:rPr>
          <w:rFonts w:ascii="Arial" w:hAnsi="Arial" w:cs="Arial"/>
        </w:rPr>
        <w:t xml:space="preserve"> and</w:t>
      </w:r>
      <w:r w:rsidR="00BA40AC" w:rsidRPr="007573A9">
        <w:rPr>
          <w:rFonts w:ascii="Arial" w:hAnsi="Arial" w:cs="Arial"/>
        </w:rPr>
        <w:t xml:space="preserve"> </w:t>
      </w:r>
      <w:r w:rsidR="00033B4C" w:rsidRPr="007573A9">
        <w:rPr>
          <w:rFonts w:ascii="Arial" w:hAnsi="Arial" w:cs="Arial"/>
        </w:rPr>
        <w:t xml:space="preserve">seek </w:t>
      </w:r>
      <w:r w:rsidR="00BA40AC" w:rsidRPr="007573A9">
        <w:rPr>
          <w:rFonts w:ascii="Arial" w:hAnsi="Arial" w:cs="Arial"/>
        </w:rPr>
        <w:t>to</w:t>
      </w:r>
      <w:r w:rsidR="004343A1" w:rsidRPr="007573A9">
        <w:rPr>
          <w:rFonts w:ascii="Arial" w:hAnsi="Arial" w:cs="Arial"/>
        </w:rPr>
        <w:t xml:space="preserve"> promote understanding and respect for </w:t>
      </w:r>
      <w:r w:rsidR="3138DB6A" w:rsidRPr="007573A9">
        <w:rPr>
          <w:rFonts w:ascii="Arial" w:hAnsi="Arial" w:cs="Arial"/>
        </w:rPr>
        <w:t>the</w:t>
      </w:r>
      <w:r w:rsidR="00191F16" w:rsidRPr="007573A9">
        <w:rPr>
          <w:rFonts w:ascii="Arial" w:hAnsi="Arial" w:cs="Arial"/>
        </w:rPr>
        <w:t>ir</w:t>
      </w:r>
      <w:r w:rsidR="003620A5" w:rsidRPr="007573A9">
        <w:rPr>
          <w:rFonts w:ascii="Arial" w:hAnsi="Arial" w:cs="Arial"/>
        </w:rPr>
        <w:t xml:space="preserve"> </w:t>
      </w:r>
      <w:r w:rsidR="004343A1" w:rsidRPr="007573A9">
        <w:rPr>
          <w:rFonts w:ascii="Arial" w:hAnsi="Arial" w:cs="Arial"/>
        </w:rPr>
        <w:t>rights and aspiration</w:t>
      </w:r>
      <w:r w:rsidR="49FC3C5F" w:rsidRPr="007573A9">
        <w:rPr>
          <w:rFonts w:ascii="Arial" w:hAnsi="Arial" w:cs="Arial"/>
        </w:rPr>
        <w:t>s</w:t>
      </w:r>
      <w:r w:rsidR="00191F16" w:rsidRPr="007573A9">
        <w:rPr>
          <w:rFonts w:ascii="Arial" w:hAnsi="Arial" w:cs="Arial"/>
        </w:rPr>
        <w:t>.</w:t>
      </w:r>
    </w:p>
    <w:p w14:paraId="234C785D" w14:textId="4F22F538" w:rsidR="005F18F4" w:rsidRPr="007573A9" w:rsidRDefault="005F18F4" w:rsidP="005F18F4">
      <w:pPr>
        <w:jc w:val="both"/>
        <w:rPr>
          <w:rFonts w:ascii="Arial" w:hAnsi="Arial" w:cs="Arial"/>
        </w:rPr>
      </w:pPr>
      <w:r w:rsidRPr="007573A9">
        <w:rPr>
          <w:rFonts w:ascii="Arial" w:hAnsi="Arial" w:cs="Arial"/>
        </w:rPr>
        <w:t xml:space="preserve">This new RAP aims to </w:t>
      </w:r>
      <w:r w:rsidR="00E47090" w:rsidRPr="007573A9">
        <w:rPr>
          <w:rFonts w:ascii="Arial" w:hAnsi="Arial" w:cs="Arial"/>
        </w:rPr>
        <w:t>‘</w:t>
      </w:r>
      <w:r w:rsidRPr="007573A9">
        <w:rPr>
          <w:rFonts w:ascii="Arial" w:hAnsi="Arial" w:cs="Arial"/>
        </w:rPr>
        <w:t>stretch</w:t>
      </w:r>
      <w:r w:rsidR="00E47090" w:rsidRPr="007573A9">
        <w:rPr>
          <w:rFonts w:ascii="Arial" w:hAnsi="Arial" w:cs="Arial"/>
        </w:rPr>
        <w:t>’</w:t>
      </w:r>
      <w:r w:rsidRPr="007573A9">
        <w:rPr>
          <w:rFonts w:ascii="Arial" w:hAnsi="Arial" w:cs="Arial"/>
        </w:rPr>
        <w:t xml:space="preserve"> </w:t>
      </w:r>
      <w:r w:rsidR="00C158B3" w:rsidRPr="007573A9">
        <w:rPr>
          <w:rFonts w:ascii="Arial" w:hAnsi="Arial" w:cs="Arial"/>
        </w:rPr>
        <w:t xml:space="preserve">each of </w:t>
      </w:r>
      <w:r w:rsidR="7C38DBA4" w:rsidRPr="007573A9">
        <w:rPr>
          <w:rFonts w:ascii="Arial" w:hAnsi="Arial" w:cs="Arial"/>
        </w:rPr>
        <w:t xml:space="preserve">us to take </w:t>
      </w:r>
      <w:r w:rsidRPr="007573A9">
        <w:rPr>
          <w:rFonts w:ascii="Arial" w:hAnsi="Arial" w:cs="Arial"/>
        </w:rPr>
        <w:t>ambitious action to progress reconciliation</w:t>
      </w:r>
      <w:r w:rsidR="00135BC2" w:rsidRPr="007573A9">
        <w:rPr>
          <w:rFonts w:ascii="Arial" w:hAnsi="Arial" w:cs="Arial"/>
        </w:rPr>
        <w:t xml:space="preserve">. </w:t>
      </w:r>
      <w:r w:rsidR="005D499D" w:rsidRPr="007573A9">
        <w:rPr>
          <w:rFonts w:ascii="Arial" w:hAnsi="Arial" w:cs="Arial"/>
        </w:rPr>
        <w:t>Stretching means we</w:t>
      </w:r>
      <w:r w:rsidR="00135BC2" w:rsidRPr="007573A9">
        <w:rPr>
          <w:rFonts w:ascii="Arial" w:hAnsi="Arial" w:cs="Arial"/>
        </w:rPr>
        <w:t xml:space="preserve"> extend ourselves in </w:t>
      </w:r>
      <w:r w:rsidR="00083309" w:rsidRPr="007573A9">
        <w:rPr>
          <w:rFonts w:ascii="Arial" w:hAnsi="Arial" w:cs="Arial"/>
        </w:rPr>
        <w:t xml:space="preserve">implementing </w:t>
      </w:r>
      <w:r w:rsidR="008305E3" w:rsidRPr="007573A9">
        <w:rPr>
          <w:rFonts w:ascii="Arial" w:hAnsi="Arial" w:cs="Arial"/>
        </w:rPr>
        <w:t>all</w:t>
      </w:r>
      <w:r w:rsidR="00083309" w:rsidRPr="007573A9">
        <w:rPr>
          <w:rFonts w:ascii="Arial" w:hAnsi="Arial" w:cs="Arial"/>
        </w:rPr>
        <w:t xml:space="preserve"> dimensions of reconciliation</w:t>
      </w:r>
      <w:r w:rsidR="00975FE4" w:rsidRPr="007573A9">
        <w:rPr>
          <w:rFonts w:ascii="Arial" w:hAnsi="Arial" w:cs="Arial"/>
        </w:rPr>
        <w:t>. Reconciliation Australia identifie</w:t>
      </w:r>
      <w:r w:rsidR="00C158B3" w:rsidRPr="007573A9">
        <w:rPr>
          <w:rFonts w:ascii="Arial" w:hAnsi="Arial" w:cs="Arial"/>
        </w:rPr>
        <w:t>s</w:t>
      </w:r>
      <w:r w:rsidR="00975FE4" w:rsidRPr="007573A9">
        <w:rPr>
          <w:rFonts w:ascii="Arial" w:hAnsi="Arial" w:cs="Arial"/>
        </w:rPr>
        <w:t xml:space="preserve"> these </w:t>
      </w:r>
      <w:r w:rsidR="00716FB0" w:rsidRPr="007573A9">
        <w:rPr>
          <w:rFonts w:ascii="Arial" w:hAnsi="Arial" w:cs="Arial"/>
        </w:rPr>
        <w:t xml:space="preserve">dimensions </w:t>
      </w:r>
      <w:r w:rsidR="00975FE4" w:rsidRPr="007573A9">
        <w:rPr>
          <w:rFonts w:ascii="Arial" w:hAnsi="Arial" w:cs="Arial"/>
        </w:rPr>
        <w:t xml:space="preserve">as </w:t>
      </w:r>
      <w:r w:rsidR="00083309" w:rsidRPr="007573A9">
        <w:rPr>
          <w:rFonts w:ascii="Arial" w:hAnsi="Arial" w:cs="Arial"/>
        </w:rPr>
        <w:t>positive race relations</w:t>
      </w:r>
      <w:r w:rsidR="00C158B3" w:rsidRPr="007573A9">
        <w:rPr>
          <w:rFonts w:ascii="Arial" w:hAnsi="Arial" w:cs="Arial"/>
        </w:rPr>
        <w:t xml:space="preserve"> based on respect</w:t>
      </w:r>
      <w:r w:rsidR="00083309" w:rsidRPr="007573A9">
        <w:rPr>
          <w:rFonts w:ascii="Arial" w:hAnsi="Arial" w:cs="Arial"/>
        </w:rPr>
        <w:t>; equality and equity</w:t>
      </w:r>
      <w:r w:rsidR="00DA6AF4" w:rsidRPr="007573A9">
        <w:rPr>
          <w:rFonts w:ascii="Arial" w:hAnsi="Arial" w:cs="Arial"/>
        </w:rPr>
        <w:t xml:space="preserve"> to close the gap in life outcomes</w:t>
      </w:r>
      <w:r w:rsidR="00083309" w:rsidRPr="007573A9">
        <w:rPr>
          <w:rFonts w:ascii="Arial" w:hAnsi="Arial" w:cs="Arial"/>
        </w:rPr>
        <w:t>; institutional integrity</w:t>
      </w:r>
      <w:r w:rsidR="001E46C0" w:rsidRPr="007573A9">
        <w:rPr>
          <w:rFonts w:ascii="Arial" w:hAnsi="Arial" w:cs="Arial"/>
        </w:rPr>
        <w:t xml:space="preserve"> to actively support reconciliation</w:t>
      </w:r>
      <w:r w:rsidR="00083309" w:rsidRPr="007573A9">
        <w:rPr>
          <w:rFonts w:ascii="Arial" w:hAnsi="Arial" w:cs="Arial"/>
        </w:rPr>
        <w:t>; unity</w:t>
      </w:r>
      <w:r w:rsidR="001E46C0" w:rsidRPr="007573A9">
        <w:rPr>
          <w:rFonts w:ascii="Arial" w:hAnsi="Arial" w:cs="Arial"/>
        </w:rPr>
        <w:t xml:space="preserve"> </w:t>
      </w:r>
      <w:r w:rsidR="00D61ADC" w:rsidRPr="007573A9">
        <w:rPr>
          <w:rFonts w:ascii="Arial" w:hAnsi="Arial" w:cs="Arial"/>
        </w:rPr>
        <w:t>through a shared national identity</w:t>
      </w:r>
      <w:r w:rsidR="00083309" w:rsidRPr="007573A9">
        <w:rPr>
          <w:rFonts w:ascii="Arial" w:hAnsi="Arial" w:cs="Arial"/>
        </w:rPr>
        <w:t>; and historical acceptance</w:t>
      </w:r>
      <w:r w:rsidR="00D61ADC" w:rsidRPr="007573A9">
        <w:rPr>
          <w:rFonts w:ascii="Arial" w:hAnsi="Arial" w:cs="Arial"/>
        </w:rPr>
        <w:t xml:space="preserve"> through truth, justice and </w:t>
      </w:r>
      <w:r w:rsidR="00975FE4" w:rsidRPr="007573A9">
        <w:rPr>
          <w:rFonts w:ascii="Arial" w:hAnsi="Arial" w:cs="Arial"/>
        </w:rPr>
        <w:t>healing</w:t>
      </w:r>
      <w:r w:rsidR="00083309" w:rsidRPr="007573A9">
        <w:rPr>
          <w:rFonts w:ascii="Arial" w:hAnsi="Arial" w:cs="Arial"/>
        </w:rPr>
        <w:t>.</w:t>
      </w:r>
      <w:r w:rsidR="00975FE4" w:rsidRPr="007573A9">
        <w:rPr>
          <w:rFonts w:ascii="Arial" w:hAnsi="Arial" w:cs="Arial"/>
        </w:rPr>
        <w:t xml:space="preserve"> </w:t>
      </w:r>
    </w:p>
    <w:p w14:paraId="0E78E021" w14:textId="665F8B0F" w:rsidR="00040AC6" w:rsidRPr="007573A9" w:rsidRDefault="007E22FC" w:rsidP="007E22FC">
      <w:pPr>
        <w:jc w:val="both"/>
        <w:rPr>
          <w:rFonts w:ascii="Arial" w:hAnsi="Arial" w:cs="Arial"/>
        </w:rPr>
      </w:pPr>
      <w:r w:rsidRPr="007573A9">
        <w:rPr>
          <w:rFonts w:ascii="Arial" w:hAnsi="Arial" w:cs="Arial"/>
        </w:rPr>
        <w:t>Our previous RAP saw</w:t>
      </w:r>
      <w:r w:rsidR="00C76905" w:rsidRPr="007573A9">
        <w:rPr>
          <w:rFonts w:ascii="Arial" w:hAnsi="Arial" w:cs="Arial"/>
        </w:rPr>
        <w:t xml:space="preserve"> </w:t>
      </w:r>
      <w:r w:rsidR="008305E3" w:rsidRPr="007573A9">
        <w:rPr>
          <w:rFonts w:ascii="Arial" w:hAnsi="Arial" w:cs="Arial"/>
        </w:rPr>
        <w:t xml:space="preserve">many </w:t>
      </w:r>
      <w:r w:rsidR="0068006D" w:rsidRPr="007573A9">
        <w:rPr>
          <w:rFonts w:ascii="Arial" w:hAnsi="Arial" w:cs="Arial"/>
        </w:rPr>
        <w:t>reconciliation actions</w:t>
      </w:r>
      <w:r w:rsidR="008305E3" w:rsidRPr="007573A9">
        <w:rPr>
          <w:rFonts w:ascii="Arial" w:hAnsi="Arial" w:cs="Arial"/>
        </w:rPr>
        <w:t xml:space="preserve"> embedded</w:t>
      </w:r>
      <w:r w:rsidR="00716FB0" w:rsidRPr="007573A9">
        <w:rPr>
          <w:rFonts w:ascii="Arial" w:hAnsi="Arial" w:cs="Arial"/>
        </w:rPr>
        <w:t xml:space="preserve"> within DFAT</w:t>
      </w:r>
      <w:r w:rsidRPr="007573A9">
        <w:rPr>
          <w:rFonts w:ascii="Arial" w:hAnsi="Arial" w:cs="Arial"/>
        </w:rPr>
        <w:t xml:space="preserve">. </w:t>
      </w:r>
      <w:r w:rsidR="003C0903" w:rsidRPr="007573A9">
        <w:rPr>
          <w:rFonts w:ascii="Arial" w:hAnsi="Arial" w:cs="Arial"/>
        </w:rPr>
        <w:t>Over one thousand five hundred</w:t>
      </w:r>
      <w:r w:rsidR="00384099" w:rsidRPr="007573A9">
        <w:rPr>
          <w:rFonts w:ascii="Arial" w:hAnsi="Arial" w:cs="Arial"/>
        </w:rPr>
        <w:t xml:space="preserve"> </w:t>
      </w:r>
      <w:r w:rsidR="00BA40AC" w:rsidRPr="007573A9">
        <w:rPr>
          <w:rFonts w:ascii="Arial" w:hAnsi="Arial" w:cs="Arial"/>
        </w:rPr>
        <w:t>staff</w:t>
      </w:r>
      <w:r w:rsidR="00F54DF5" w:rsidRPr="007573A9">
        <w:rPr>
          <w:rFonts w:ascii="Arial" w:hAnsi="Arial" w:cs="Arial"/>
        </w:rPr>
        <w:t xml:space="preserve">, including </w:t>
      </w:r>
      <w:r w:rsidR="6B90CB2A" w:rsidRPr="007573A9">
        <w:rPr>
          <w:rFonts w:ascii="Arial" w:hAnsi="Arial" w:cs="Arial"/>
        </w:rPr>
        <w:t>our</w:t>
      </w:r>
      <w:r w:rsidR="005539C1" w:rsidRPr="007573A9">
        <w:rPr>
          <w:rFonts w:ascii="Arial" w:hAnsi="Arial" w:cs="Arial"/>
        </w:rPr>
        <w:t xml:space="preserve"> </w:t>
      </w:r>
      <w:r w:rsidR="00F54DF5" w:rsidRPr="007573A9">
        <w:rPr>
          <w:rFonts w:ascii="Arial" w:hAnsi="Arial" w:cs="Arial"/>
        </w:rPr>
        <w:t>outgoing Heads of Mission</w:t>
      </w:r>
      <w:r w:rsidR="4CEF8950" w:rsidRPr="007573A9">
        <w:rPr>
          <w:rFonts w:ascii="Arial" w:hAnsi="Arial" w:cs="Arial"/>
        </w:rPr>
        <w:t xml:space="preserve"> and </w:t>
      </w:r>
      <w:r w:rsidR="00EA3B13">
        <w:rPr>
          <w:rFonts w:ascii="Arial" w:hAnsi="Arial" w:cs="Arial"/>
        </w:rPr>
        <w:t>p</w:t>
      </w:r>
      <w:r w:rsidR="00F54DF5" w:rsidRPr="007573A9">
        <w:rPr>
          <w:rFonts w:ascii="Arial" w:hAnsi="Arial" w:cs="Arial"/>
        </w:rPr>
        <w:t>ost</w:t>
      </w:r>
      <w:r w:rsidR="00EA3B13">
        <w:rPr>
          <w:rFonts w:ascii="Arial" w:hAnsi="Arial" w:cs="Arial"/>
        </w:rPr>
        <w:t>s</w:t>
      </w:r>
      <w:r w:rsidR="00F54DF5" w:rsidRPr="007573A9">
        <w:rPr>
          <w:rFonts w:ascii="Arial" w:hAnsi="Arial" w:cs="Arial"/>
        </w:rPr>
        <w:t>,</w:t>
      </w:r>
      <w:r w:rsidR="00384099" w:rsidRPr="007573A9">
        <w:rPr>
          <w:rFonts w:ascii="Arial" w:hAnsi="Arial" w:cs="Arial"/>
        </w:rPr>
        <w:t xml:space="preserve"> </w:t>
      </w:r>
      <w:r w:rsidR="00485364" w:rsidRPr="007573A9">
        <w:rPr>
          <w:rFonts w:ascii="Arial" w:hAnsi="Arial" w:cs="Arial"/>
        </w:rPr>
        <w:t>participated in</w:t>
      </w:r>
      <w:r w:rsidR="00384099" w:rsidRPr="007573A9">
        <w:rPr>
          <w:rFonts w:ascii="Arial" w:hAnsi="Arial" w:cs="Arial"/>
        </w:rPr>
        <w:t xml:space="preserve"> training to understand Australia’s</w:t>
      </w:r>
      <w:r w:rsidRPr="007573A9">
        <w:rPr>
          <w:rFonts w:ascii="Arial" w:hAnsi="Arial" w:cs="Arial"/>
        </w:rPr>
        <w:t xml:space="preserve"> history</w:t>
      </w:r>
      <w:r w:rsidR="00384099" w:rsidRPr="007573A9">
        <w:rPr>
          <w:rFonts w:ascii="Arial" w:hAnsi="Arial" w:cs="Arial"/>
        </w:rPr>
        <w:t xml:space="preserve"> and the experiences of First Nations people</w:t>
      </w:r>
      <w:r w:rsidR="00254F0A" w:rsidRPr="007573A9">
        <w:rPr>
          <w:rFonts w:ascii="Arial" w:hAnsi="Arial" w:cs="Arial"/>
        </w:rPr>
        <w:t>s</w:t>
      </w:r>
      <w:r w:rsidR="00B8672A" w:rsidRPr="007573A9">
        <w:rPr>
          <w:rFonts w:ascii="Arial" w:hAnsi="Arial" w:cs="Arial"/>
        </w:rPr>
        <w:t xml:space="preserve">. </w:t>
      </w:r>
      <w:r w:rsidR="00C76905" w:rsidRPr="007573A9">
        <w:rPr>
          <w:rFonts w:ascii="Arial" w:hAnsi="Arial" w:cs="Arial"/>
        </w:rPr>
        <w:t xml:space="preserve">We </w:t>
      </w:r>
      <w:r w:rsidR="003C0903" w:rsidRPr="007573A9">
        <w:rPr>
          <w:rFonts w:ascii="Arial" w:hAnsi="Arial" w:cs="Arial"/>
        </w:rPr>
        <w:t>became</w:t>
      </w:r>
      <w:r w:rsidR="00C76905" w:rsidRPr="007573A9">
        <w:rPr>
          <w:rFonts w:ascii="Arial" w:hAnsi="Arial" w:cs="Arial"/>
        </w:rPr>
        <w:t xml:space="preserve"> more</w:t>
      </w:r>
      <w:r w:rsidRPr="007573A9">
        <w:rPr>
          <w:rFonts w:ascii="Arial" w:hAnsi="Arial" w:cs="Arial"/>
        </w:rPr>
        <w:t xml:space="preserve"> confident in </w:t>
      </w:r>
      <w:r w:rsidR="00B8672A" w:rsidRPr="007573A9">
        <w:rPr>
          <w:rFonts w:ascii="Arial" w:hAnsi="Arial" w:cs="Arial"/>
        </w:rPr>
        <w:t>cultural protocols and</w:t>
      </w:r>
      <w:r w:rsidR="003C0903" w:rsidRPr="007573A9">
        <w:rPr>
          <w:rFonts w:ascii="Arial" w:hAnsi="Arial" w:cs="Arial"/>
        </w:rPr>
        <w:t xml:space="preserve"> in</w:t>
      </w:r>
      <w:r w:rsidR="00B8672A" w:rsidRPr="007573A9">
        <w:rPr>
          <w:rFonts w:ascii="Arial" w:hAnsi="Arial" w:cs="Arial"/>
        </w:rPr>
        <w:t xml:space="preserve"> engaging </w:t>
      </w:r>
      <w:r w:rsidR="00716FB0" w:rsidRPr="007573A9">
        <w:rPr>
          <w:rFonts w:ascii="Arial" w:hAnsi="Arial" w:cs="Arial"/>
        </w:rPr>
        <w:t xml:space="preserve">First Nations </w:t>
      </w:r>
      <w:r w:rsidR="00B8672A" w:rsidRPr="007573A9">
        <w:rPr>
          <w:rFonts w:ascii="Arial" w:hAnsi="Arial" w:cs="Arial"/>
        </w:rPr>
        <w:t>communities</w:t>
      </w:r>
      <w:r w:rsidR="005D499D" w:rsidRPr="007573A9">
        <w:rPr>
          <w:rFonts w:ascii="Arial" w:hAnsi="Arial" w:cs="Arial"/>
        </w:rPr>
        <w:t>.</w:t>
      </w:r>
      <w:r w:rsidR="00B8672A" w:rsidRPr="007573A9">
        <w:rPr>
          <w:rFonts w:ascii="Arial" w:hAnsi="Arial" w:cs="Arial"/>
        </w:rPr>
        <w:t xml:space="preserve"> </w:t>
      </w:r>
      <w:r w:rsidR="0068006D" w:rsidRPr="007573A9">
        <w:rPr>
          <w:rFonts w:ascii="Arial" w:hAnsi="Arial" w:cs="Arial"/>
        </w:rPr>
        <w:t xml:space="preserve">Teams began </w:t>
      </w:r>
      <w:r w:rsidR="00485364" w:rsidRPr="007573A9">
        <w:rPr>
          <w:rFonts w:ascii="Arial" w:hAnsi="Arial" w:cs="Arial"/>
        </w:rPr>
        <w:t>to</w:t>
      </w:r>
      <w:r w:rsidR="00B8672A" w:rsidRPr="007573A9">
        <w:rPr>
          <w:rFonts w:ascii="Arial" w:hAnsi="Arial" w:cs="Arial"/>
        </w:rPr>
        <w:t xml:space="preserve"> foster </w:t>
      </w:r>
      <w:r w:rsidR="005A72C9" w:rsidRPr="007573A9">
        <w:rPr>
          <w:rFonts w:ascii="Arial" w:hAnsi="Arial" w:cs="Arial"/>
        </w:rPr>
        <w:t>the talent of First Nations staff</w:t>
      </w:r>
      <w:r w:rsidR="003C0903" w:rsidRPr="007573A9">
        <w:rPr>
          <w:rFonts w:ascii="Arial" w:hAnsi="Arial" w:cs="Arial"/>
        </w:rPr>
        <w:t xml:space="preserve"> and create tangible </w:t>
      </w:r>
      <w:r w:rsidR="0068006D" w:rsidRPr="007573A9">
        <w:rPr>
          <w:rFonts w:ascii="Arial" w:hAnsi="Arial" w:cs="Arial"/>
        </w:rPr>
        <w:t xml:space="preserve">career </w:t>
      </w:r>
      <w:r w:rsidR="003C0903" w:rsidRPr="007573A9">
        <w:rPr>
          <w:rFonts w:ascii="Arial" w:hAnsi="Arial" w:cs="Arial"/>
        </w:rPr>
        <w:t>opportunities</w:t>
      </w:r>
      <w:r w:rsidRPr="007573A9">
        <w:rPr>
          <w:rFonts w:ascii="Arial" w:hAnsi="Arial" w:cs="Arial"/>
        </w:rPr>
        <w:t>.</w:t>
      </w:r>
      <w:r w:rsidR="008818A1" w:rsidRPr="007573A9">
        <w:rPr>
          <w:rFonts w:ascii="Arial" w:hAnsi="Arial" w:cs="Arial"/>
        </w:rPr>
        <w:t xml:space="preserve"> </w:t>
      </w:r>
      <w:r w:rsidR="0068006D" w:rsidRPr="007573A9">
        <w:rPr>
          <w:rFonts w:ascii="Arial" w:hAnsi="Arial" w:cs="Arial"/>
        </w:rPr>
        <w:t>Several areas</w:t>
      </w:r>
      <w:r w:rsidR="00083D35" w:rsidRPr="007573A9">
        <w:rPr>
          <w:rFonts w:ascii="Arial" w:hAnsi="Arial" w:cs="Arial"/>
        </w:rPr>
        <w:t xml:space="preserve"> </w:t>
      </w:r>
      <w:r w:rsidR="0053713D" w:rsidRPr="007573A9">
        <w:rPr>
          <w:rFonts w:ascii="Arial" w:hAnsi="Arial" w:cs="Arial"/>
        </w:rPr>
        <w:t xml:space="preserve">made </w:t>
      </w:r>
      <w:r w:rsidR="008818A1" w:rsidRPr="007573A9">
        <w:rPr>
          <w:rFonts w:ascii="Arial" w:hAnsi="Arial" w:cs="Arial"/>
        </w:rPr>
        <w:t xml:space="preserve">reconciliation </w:t>
      </w:r>
      <w:r w:rsidR="0053713D" w:rsidRPr="007573A9">
        <w:rPr>
          <w:rFonts w:ascii="Arial" w:hAnsi="Arial" w:cs="Arial"/>
        </w:rPr>
        <w:t>part of business as usual</w:t>
      </w:r>
      <w:r w:rsidR="008818A1" w:rsidRPr="007573A9">
        <w:rPr>
          <w:rFonts w:ascii="Arial" w:hAnsi="Arial" w:cs="Arial"/>
        </w:rPr>
        <w:t>, such as DFAT</w:t>
      </w:r>
      <w:r w:rsidR="00AE3FE1" w:rsidRPr="007573A9">
        <w:rPr>
          <w:rFonts w:ascii="Arial" w:hAnsi="Arial" w:cs="Arial"/>
        </w:rPr>
        <w:t>’s H.V Evatt</w:t>
      </w:r>
      <w:r w:rsidR="008818A1" w:rsidRPr="007573A9">
        <w:rPr>
          <w:rFonts w:ascii="Arial" w:hAnsi="Arial" w:cs="Arial"/>
        </w:rPr>
        <w:t xml:space="preserve"> Library</w:t>
      </w:r>
      <w:r w:rsidR="0053713D" w:rsidRPr="007573A9">
        <w:rPr>
          <w:rFonts w:ascii="Arial" w:hAnsi="Arial" w:cs="Arial"/>
        </w:rPr>
        <w:t xml:space="preserve"> </w:t>
      </w:r>
      <w:r w:rsidR="003C0903" w:rsidRPr="007573A9">
        <w:rPr>
          <w:rFonts w:ascii="Arial" w:hAnsi="Arial" w:cs="Arial"/>
        </w:rPr>
        <w:t>through</w:t>
      </w:r>
      <w:r w:rsidR="0053713D" w:rsidRPr="007573A9">
        <w:rPr>
          <w:rFonts w:ascii="Arial" w:hAnsi="Arial" w:cs="Arial"/>
        </w:rPr>
        <w:t xml:space="preserve"> its annual </w:t>
      </w:r>
      <w:r w:rsidR="003C0903" w:rsidRPr="007573A9">
        <w:rPr>
          <w:rFonts w:ascii="Arial" w:hAnsi="Arial" w:cs="Arial"/>
        </w:rPr>
        <w:t xml:space="preserve">National </w:t>
      </w:r>
      <w:r w:rsidR="318F175D" w:rsidRPr="007573A9">
        <w:rPr>
          <w:rFonts w:ascii="Arial" w:hAnsi="Arial" w:cs="Arial"/>
        </w:rPr>
        <w:t>R</w:t>
      </w:r>
      <w:r w:rsidR="0053713D" w:rsidRPr="007573A9">
        <w:rPr>
          <w:rFonts w:ascii="Arial" w:hAnsi="Arial" w:cs="Arial"/>
        </w:rPr>
        <w:t xml:space="preserve">econciliation </w:t>
      </w:r>
      <w:r w:rsidR="700267E4" w:rsidRPr="007573A9">
        <w:rPr>
          <w:rFonts w:ascii="Arial" w:hAnsi="Arial" w:cs="Arial"/>
        </w:rPr>
        <w:t>W</w:t>
      </w:r>
      <w:r w:rsidR="0053713D" w:rsidRPr="007573A9">
        <w:rPr>
          <w:rFonts w:ascii="Arial" w:hAnsi="Arial" w:cs="Arial"/>
        </w:rPr>
        <w:t>eek book swap</w:t>
      </w:r>
      <w:r w:rsidR="008818A1" w:rsidRPr="007573A9">
        <w:rPr>
          <w:rFonts w:ascii="Arial" w:hAnsi="Arial" w:cs="Arial"/>
        </w:rPr>
        <w:t xml:space="preserve">. Jawun alumni </w:t>
      </w:r>
      <w:r w:rsidR="00083D35" w:rsidRPr="007573A9">
        <w:rPr>
          <w:rFonts w:ascii="Arial" w:hAnsi="Arial" w:cs="Arial"/>
        </w:rPr>
        <w:t xml:space="preserve">brought their knowledge back from communities to improve </w:t>
      </w:r>
      <w:r w:rsidR="00E54D1B" w:rsidRPr="007573A9">
        <w:rPr>
          <w:rFonts w:ascii="Arial" w:hAnsi="Arial" w:cs="Arial"/>
        </w:rPr>
        <w:t xml:space="preserve">cultural awareness. </w:t>
      </w:r>
      <w:r w:rsidR="005D499D" w:rsidRPr="007573A9">
        <w:rPr>
          <w:rFonts w:ascii="Arial" w:hAnsi="Arial" w:cs="Arial"/>
        </w:rPr>
        <w:t>We invested in First Nations businesses</w:t>
      </w:r>
      <w:r w:rsidR="00083D35" w:rsidRPr="007573A9">
        <w:rPr>
          <w:rFonts w:ascii="Arial" w:hAnsi="Arial" w:cs="Arial"/>
        </w:rPr>
        <w:t>.</w:t>
      </w:r>
    </w:p>
    <w:p w14:paraId="70F6839B" w14:textId="797120C2" w:rsidR="00040AC6" w:rsidRPr="007573A9" w:rsidRDefault="42EDBC57">
      <w:pPr>
        <w:jc w:val="both"/>
        <w:rPr>
          <w:rFonts w:ascii="Arial" w:hAnsi="Arial" w:cs="Arial"/>
        </w:rPr>
      </w:pPr>
      <w:r w:rsidRPr="007573A9">
        <w:rPr>
          <w:rFonts w:ascii="Arial" w:hAnsi="Arial" w:cs="Arial"/>
        </w:rPr>
        <w:t xml:space="preserve">Led by our Ambassador for First Nations People and Office of First Nations International Engagement, we </w:t>
      </w:r>
      <w:r w:rsidR="003C0903" w:rsidRPr="007573A9">
        <w:rPr>
          <w:rFonts w:ascii="Arial" w:hAnsi="Arial" w:cs="Arial"/>
        </w:rPr>
        <w:t>continued</w:t>
      </w:r>
      <w:r w:rsidR="00A66A3E" w:rsidRPr="007573A9">
        <w:rPr>
          <w:rFonts w:ascii="Arial" w:hAnsi="Arial" w:cs="Arial"/>
        </w:rPr>
        <w:t xml:space="preserve"> expanding </w:t>
      </w:r>
      <w:r w:rsidR="0013404D" w:rsidRPr="007573A9">
        <w:rPr>
          <w:rFonts w:ascii="Arial" w:hAnsi="Arial" w:cs="Arial"/>
        </w:rPr>
        <w:t>engag</w:t>
      </w:r>
      <w:r w:rsidR="00A66A3E" w:rsidRPr="007573A9">
        <w:rPr>
          <w:rFonts w:ascii="Arial" w:hAnsi="Arial" w:cs="Arial"/>
        </w:rPr>
        <w:t>ement with</w:t>
      </w:r>
      <w:r w:rsidR="0013404D" w:rsidRPr="007573A9">
        <w:rPr>
          <w:rFonts w:ascii="Arial" w:hAnsi="Arial" w:cs="Arial"/>
        </w:rPr>
        <w:t xml:space="preserve"> First Nations communities </w:t>
      </w:r>
      <w:r w:rsidR="003C0903" w:rsidRPr="007573A9">
        <w:rPr>
          <w:rFonts w:ascii="Arial" w:hAnsi="Arial" w:cs="Arial"/>
        </w:rPr>
        <w:t>across</w:t>
      </w:r>
      <w:r w:rsidR="0013404D" w:rsidRPr="007573A9">
        <w:rPr>
          <w:rFonts w:ascii="Arial" w:hAnsi="Arial" w:cs="Arial"/>
        </w:rPr>
        <w:t xml:space="preserve"> Australia and connecting globally to advance human rights, develop</w:t>
      </w:r>
      <w:r w:rsidR="000A404C" w:rsidRPr="007573A9">
        <w:rPr>
          <w:rFonts w:ascii="Arial" w:hAnsi="Arial" w:cs="Arial"/>
        </w:rPr>
        <w:t>ment</w:t>
      </w:r>
      <w:r w:rsidR="0013404D" w:rsidRPr="007573A9">
        <w:rPr>
          <w:rFonts w:ascii="Arial" w:hAnsi="Arial" w:cs="Arial"/>
        </w:rPr>
        <w:t>, trade</w:t>
      </w:r>
      <w:r w:rsidR="000A404C" w:rsidRPr="007573A9">
        <w:rPr>
          <w:rFonts w:ascii="Arial" w:hAnsi="Arial" w:cs="Arial"/>
        </w:rPr>
        <w:t xml:space="preserve"> and </w:t>
      </w:r>
      <w:r w:rsidR="0013404D" w:rsidRPr="007573A9">
        <w:rPr>
          <w:rFonts w:ascii="Arial" w:hAnsi="Arial" w:cs="Arial"/>
        </w:rPr>
        <w:t>people</w:t>
      </w:r>
      <w:r w:rsidR="00A20CCC" w:rsidRPr="007573A9">
        <w:rPr>
          <w:rFonts w:ascii="Arial" w:hAnsi="Arial" w:cs="Arial"/>
        </w:rPr>
        <w:t>-to-</w:t>
      </w:r>
      <w:r w:rsidR="0013404D" w:rsidRPr="007573A9">
        <w:rPr>
          <w:rFonts w:ascii="Arial" w:hAnsi="Arial" w:cs="Arial"/>
        </w:rPr>
        <w:t>people connections</w:t>
      </w:r>
      <w:r w:rsidR="00040AC6" w:rsidRPr="007573A9">
        <w:rPr>
          <w:rFonts w:ascii="Arial" w:hAnsi="Arial" w:cs="Arial"/>
        </w:rPr>
        <w:t xml:space="preserve">. </w:t>
      </w:r>
      <w:r w:rsidR="0068006D" w:rsidRPr="007573A9">
        <w:rPr>
          <w:rFonts w:ascii="Arial" w:hAnsi="Arial" w:cs="Arial"/>
        </w:rPr>
        <w:t>These efforts</w:t>
      </w:r>
      <w:r w:rsidR="003C0903" w:rsidRPr="007573A9">
        <w:rPr>
          <w:rFonts w:ascii="Arial" w:hAnsi="Arial" w:cs="Arial"/>
        </w:rPr>
        <w:t xml:space="preserve"> </w:t>
      </w:r>
      <w:r w:rsidR="00255176" w:rsidRPr="007573A9">
        <w:rPr>
          <w:rFonts w:ascii="Arial" w:hAnsi="Arial" w:cs="Arial"/>
        </w:rPr>
        <w:t xml:space="preserve">trace back </w:t>
      </w:r>
      <w:r w:rsidR="0068006D" w:rsidRPr="007573A9">
        <w:rPr>
          <w:rFonts w:ascii="Arial" w:hAnsi="Arial" w:cs="Arial"/>
        </w:rPr>
        <w:t>over four decades to</w:t>
      </w:r>
      <w:r w:rsidR="00375FF2" w:rsidRPr="007573A9">
        <w:rPr>
          <w:rFonts w:ascii="Arial" w:hAnsi="Arial" w:cs="Arial"/>
        </w:rPr>
        <w:t xml:space="preserve"> </w:t>
      </w:r>
      <w:r w:rsidR="003C0903" w:rsidRPr="007573A9">
        <w:rPr>
          <w:rFonts w:ascii="Arial" w:hAnsi="Arial" w:cs="Arial"/>
        </w:rPr>
        <w:t>the initiative</w:t>
      </w:r>
      <w:r w:rsidR="00255176" w:rsidRPr="007573A9">
        <w:rPr>
          <w:rFonts w:ascii="Arial" w:hAnsi="Arial" w:cs="Arial"/>
        </w:rPr>
        <w:t>s</w:t>
      </w:r>
      <w:r w:rsidR="003C0903" w:rsidRPr="007573A9">
        <w:rPr>
          <w:rFonts w:ascii="Arial" w:hAnsi="Arial" w:cs="Arial"/>
        </w:rPr>
        <w:t xml:space="preserve"> of First Nations staff</w:t>
      </w:r>
      <w:r w:rsidR="00255176" w:rsidRPr="007573A9">
        <w:rPr>
          <w:rFonts w:ascii="Arial" w:hAnsi="Arial" w:cs="Arial"/>
        </w:rPr>
        <w:t xml:space="preserve"> who advocated for a greater role for First Nations diplomats</w:t>
      </w:r>
      <w:r w:rsidR="00B32ABF" w:rsidRPr="007573A9">
        <w:rPr>
          <w:rFonts w:ascii="Arial" w:hAnsi="Arial" w:cs="Arial"/>
        </w:rPr>
        <w:t>.</w:t>
      </w:r>
    </w:p>
    <w:p w14:paraId="3108AE1E" w14:textId="7C7AA89E" w:rsidR="00296ED1" w:rsidRPr="007573A9" w:rsidRDefault="00296ED1" w:rsidP="00296ED1">
      <w:pPr>
        <w:jc w:val="both"/>
        <w:rPr>
          <w:rFonts w:ascii="Arial" w:hAnsi="Arial" w:cs="Arial"/>
        </w:rPr>
      </w:pPr>
      <w:r w:rsidRPr="007573A9">
        <w:rPr>
          <w:rFonts w:ascii="Arial" w:hAnsi="Arial" w:cs="Arial"/>
        </w:rPr>
        <w:t>We have a strong foundation to build on</w:t>
      </w:r>
      <w:r w:rsidR="00361EE3" w:rsidRPr="007573A9">
        <w:rPr>
          <w:rFonts w:ascii="Arial" w:hAnsi="Arial" w:cs="Arial"/>
        </w:rPr>
        <w:t xml:space="preserve">, but </w:t>
      </w:r>
      <w:r w:rsidRPr="007573A9">
        <w:rPr>
          <w:rFonts w:ascii="Arial" w:hAnsi="Arial" w:cs="Arial"/>
        </w:rPr>
        <w:t>more to do. We are seeing a growing appreciation that reconciliation can’t be embedded by the efforts of one team or just by those staff who come forward to join our reconciliation working group. It begins with each of us making a commitment and requires contributions from all areas across our organisation.</w:t>
      </w:r>
    </w:p>
    <w:p w14:paraId="626E6192" w14:textId="433703CB" w:rsidR="00AA2FC5" w:rsidRPr="007573A9" w:rsidRDefault="00AA2FC5" w:rsidP="00AA2FC5">
      <w:pPr>
        <w:jc w:val="both"/>
        <w:rPr>
          <w:rFonts w:ascii="Arial" w:hAnsi="Arial" w:cs="Arial"/>
        </w:rPr>
      </w:pPr>
      <w:r w:rsidRPr="007573A9">
        <w:rPr>
          <w:rFonts w:ascii="Arial" w:hAnsi="Arial" w:cs="Arial"/>
        </w:rPr>
        <w:t xml:space="preserve">DFAT is uniquely placed to elevate First Nations voices, achievements and cultures through our international engagement and the global network of </w:t>
      </w:r>
      <w:r w:rsidR="00EA3B13">
        <w:rPr>
          <w:rFonts w:ascii="Arial" w:hAnsi="Arial" w:cs="Arial"/>
        </w:rPr>
        <w:t>over 120</w:t>
      </w:r>
      <w:r w:rsidR="00AE3FE1" w:rsidRPr="007573A9">
        <w:rPr>
          <w:rFonts w:ascii="Arial" w:hAnsi="Arial" w:cs="Arial"/>
        </w:rPr>
        <w:t xml:space="preserve"> </w:t>
      </w:r>
      <w:r w:rsidRPr="007573A9">
        <w:rPr>
          <w:rFonts w:ascii="Arial" w:hAnsi="Arial" w:cs="Arial"/>
        </w:rPr>
        <w:t xml:space="preserve">posts we lead and manage on behalf of the government and all Australians. Through the National Agreement on Closing the Gap, DFAT is developing a First Nations’ approach to foreign </w:t>
      </w:r>
      <w:r w:rsidR="00EA2AD9" w:rsidRPr="007573A9">
        <w:rPr>
          <w:rFonts w:ascii="Arial" w:hAnsi="Arial" w:cs="Arial"/>
        </w:rPr>
        <w:t>policy and</w:t>
      </w:r>
      <w:r w:rsidRPr="007573A9">
        <w:rPr>
          <w:rFonts w:ascii="Arial" w:hAnsi="Arial" w:cs="Arial"/>
        </w:rPr>
        <w:t xml:space="preserve"> progressing efforts to be culturally safe and responsive to the needs of First Nations people</w:t>
      </w:r>
      <w:r w:rsidR="009000E9" w:rsidRPr="007573A9">
        <w:rPr>
          <w:rFonts w:ascii="Arial" w:hAnsi="Arial" w:cs="Arial"/>
        </w:rPr>
        <w:t>s</w:t>
      </w:r>
      <w:r w:rsidRPr="007573A9">
        <w:rPr>
          <w:rFonts w:ascii="Arial" w:hAnsi="Arial" w:cs="Arial"/>
        </w:rPr>
        <w:t xml:space="preserve">. </w:t>
      </w:r>
      <w:r w:rsidR="00361EE3" w:rsidRPr="007573A9">
        <w:rPr>
          <w:rFonts w:ascii="Arial" w:hAnsi="Arial" w:cs="Arial"/>
        </w:rPr>
        <w:t>Our RAP is a crucial part of this.</w:t>
      </w:r>
    </w:p>
    <w:p w14:paraId="76BC67FC" w14:textId="78FAC018" w:rsidR="008F2323" w:rsidRPr="007573A9" w:rsidRDefault="008F2323" w:rsidP="007E22FC">
      <w:pPr>
        <w:jc w:val="both"/>
        <w:rPr>
          <w:rFonts w:ascii="Arial" w:hAnsi="Arial" w:cs="Arial"/>
        </w:rPr>
      </w:pPr>
      <w:r w:rsidRPr="007573A9">
        <w:rPr>
          <w:rFonts w:ascii="Arial" w:hAnsi="Arial" w:cs="Arial"/>
        </w:rPr>
        <w:t xml:space="preserve">I thank </w:t>
      </w:r>
      <w:r w:rsidR="000D66C3" w:rsidRPr="007573A9">
        <w:rPr>
          <w:rFonts w:ascii="Arial" w:hAnsi="Arial" w:cs="Arial"/>
        </w:rPr>
        <w:t xml:space="preserve">everyone involved in developing this </w:t>
      </w:r>
      <w:r w:rsidR="00361EE3" w:rsidRPr="007573A9">
        <w:rPr>
          <w:rFonts w:ascii="Arial" w:hAnsi="Arial" w:cs="Arial"/>
        </w:rPr>
        <w:t>RAP</w:t>
      </w:r>
      <w:r w:rsidR="000D66C3" w:rsidRPr="007573A9">
        <w:rPr>
          <w:rFonts w:ascii="Arial" w:hAnsi="Arial" w:cs="Arial"/>
        </w:rPr>
        <w:t xml:space="preserve">, including the previous and current </w:t>
      </w:r>
      <w:r w:rsidR="00462C41" w:rsidRPr="007573A9">
        <w:rPr>
          <w:rFonts w:ascii="Arial" w:hAnsi="Arial" w:cs="Arial"/>
        </w:rPr>
        <w:t>W</w:t>
      </w:r>
      <w:r w:rsidRPr="007573A9">
        <w:rPr>
          <w:rFonts w:ascii="Arial" w:hAnsi="Arial" w:cs="Arial"/>
        </w:rPr>
        <w:t xml:space="preserve">orking </w:t>
      </w:r>
      <w:r w:rsidR="00462C41" w:rsidRPr="007573A9">
        <w:rPr>
          <w:rFonts w:ascii="Arial" w:hAnsi="Arial" w:cs="Arial"/>
        </w:rPr>
        <w:t>G</w:t>
      </w:r>
      <w:r w:rsidRPr="007573A9">
        <w:rPr>
          <w:rFonts w:ascii="Arial" w:hAnsi="Arial" w:cs="Arial"/>
        </w:rPr>
        <w:t>roup</w:t>
      </w:r>
      <w:r w:rsidR="000D66C3" w:rsidRPr="007573A9">
        <w:rPr>
          <w:rFonts w:ascii="Arial" w:hAnsi="Arial" w:cs="Arial"/>
        </w:rPr>
        <w:t>s</w:t>
      </w:r>
      <w:r w:rsidRPr="007573A9">
        <w:rPr>
          <w:rFonts w:ascii="Arial" w:hAnsi="Arial" w:cs="Arial"/>
        </w:rPr>
        <w:t xml:space="preserve"> </w:t>
      </w:r>
      <w:r w:rsidR="00A94E67" w:rsidRPr="007573A9">
        <w:rPr>
          <w:rFonts w:ascii="Arial" w:hAnsi="Arial" w:cs="Arial"/>
        </w:rPr>
        <w:t>and</w:t>
      </w:r>
      <w:r w:rsidRPr="007573A9">
        <w:rPr>
          <w:rFonts w:ascii="Arial" w:hAnsi="Arial" w:cs="Arial"/>
        </w:rPr>
        <w:t xml:space="preserve"> the Inclusion and Diversity Policy Section. </w:t>
      </w:r>
      <w:r w:rsidR="00E224CB" w:rsidRPr="007573A9">
        <w:rPr>
          <w:rFonts w:ascii="Arial" w:hAnsi="Arial" w:cs="Arial"/>
        </w:rPr>
        <w:t>I thank the artist Brooke Rigney-Lively, the design</w:t>
      </w:r>
      <w:r w:rsidR="000D66C3" w:rsidRPr="007573A9">
        <w:rPr>
          <w:rFonts w:ascii="Arial" w:hAnsi="Arial" w:cs="Arial"/>
        </w:rPr>
        <w:t>ers</w:t>
      </w:r>
      <w:r w:rsidR="00E224CB" w:rsidRPr="007573A9">
        <w:rPr>
          <w:rFonts w:ascii="Arial" w:hAnsi="Arial" w:cs="Arial"/>
        </w:rPr>
        <w:t xml:space="preserve"> </w:t>
      </w:r>
      <w:r w:rsidR="000D66C3" w:rsidRPr="007573A9">
        <w:rPr>
          <w:rFonts w:ascii="Arial" w:hAnsi="Arial" w:cs="Arial"/>
        </w:rPr>
        <w:t>a</w:t>
      </w:r>
      <w:r w:rsidR="00E224CB" w:rsidRPr="007573A9">
        <w:rPr>
          <w:rFonts w:ascii="Arial" w:hAnsi="Arial" w:cs="Arial"/>
        </w:rPr>
        <w:t xml:space="preserve">t Ochre Dawn, </w:t>
      </w:r>
      <w:r w:rsidR="00A94E67" w:rsidRPr="007573A9">
        <w:rPr>
          <w:rFonts w:ascii="Arial" w:hAnsi="Arial" w:cs="Arial"/>
        </w:rPr>
        <w:t>and Karen Mundine</w:t>
      </w:r>
      <w:r w:rsidR="007A630B" w:rsidRPr="007573A9">
        <w:rPr>
          <w:rFonts w:ascii="Arial" w:hAnsi="Arial" w:cs="Arial"/>
        </w:rPr>
        <w:t>, CEO</w:t>
      </w:r>
      <w:r w:rsidR="00A94E67" w:rsidRPr="007573A9">
        <w:rPr>
          <w:rFonts w:ascii="Arial" w:hAnsi="Arial" w:cs="Arial"/>
        </w:rPr>
        <w:t xml:space="preserve"> and Joelle Lowe</w:t>
      </w:r>
      <w:r w:rsidR="007A630B" w:rsidRPr="007573A9">
        <w:rPr>
          <w:rFonts w:ascii="Arial" w:hAnsi="Arial" w:cs="Arial"/>
        </w:rPr>
        <w:t>, Program Manager,</w:t>
      </w:r>
      <w:r w:rsidR="00A94E67" w:rsidRPr="007573A9">
        <w:rPr>
          <w:rFonts w:ascii="Arial" w:hAnsi="Arial" w:cs="Arial"/>
        </w:rPr>
        <w:t xml:space="preserve"> at Reconciliation Australia, for your support and partnership. </w:t>
      </w:r>
    </w:p>
    <w:p w14:paraId="027FFA72" w14:textId="4072DC04" w:rsidR="005D499D" w:rsidRPr="007573A9" w:rsidRDefault="00AE3CBC" w:rsidP="00F44051">
      <w:pPr>
        <w:jc w:val="both"/>
        <w:rPr>
          <w:rFonts w:ascii="Arial" w:hAnsi="Arial" w:cs="Arial"/>
        </w:rPr>
      </w:pPr>
      <w:r w:rsidRPr="007573A9">
        <w:rPr>
          <w:rFonts w:ascii="Arial" w:hAnsi="Arial" w:cs="Arial"/>
        </w:rPr>
        <w:t xml:space="preserve">I </w:t>
      </w:r>
      <w:r w:rsidR="004E243D" w:rsidRPr="007573A9">
        <w:rPr>
          <w:rFonts w:ascii="Arial" w:hAnsi="Arial" w:cs="Arial"/>
        </w:rPr>
        <w:t>especially</w:t>
      </w:r>
      <w:r w:rsidR="73D24725" w:rsidRPr="007573A9">
        <w:rPr>
          <w:rFonts w:ascii="Arial" w:hAnsi="Arial" w:cs="Arial"/>
        </w:rPr>
        <w:t xml:space="preserve"> </w:t>
      </w:r>
      <w:r w:rsidRPr="007573A9">
        <w:rPr>
          <w:rFonts w:ascii="Arial" w:hAnsi="Arial" w:cs="Arial"/>
        </w:rPr>
        <w:t xml:space="preserve">thank First Nations staff and the Indigenous Employees Network for their input. </w:t>
      </w:r>
    </w:p>
    <w:p w14:paraId="727BA875" w14:textId="71E36823" w:rsidR="007E22FC" w:rsidRPr="007573A9" w:rsidRDefault="007E22FC" w:rsidP="00F44051">
      <w:pPr>
        <w:jc w:val="both"/>
        <w:rPr>
          <w:rFonts w:ascii="Arial" w:hAnsi="Arial" w:cs="Arial"/>
        </w:rPr>
      </w:pPr>
      <w:r w:rsidRPr="007573A9">
        <w:rPr>
          <w:rFonts w:ascii="Arial" w:hAnsi="Arial" w:cs="Arial"/>
        </w:rPr>
        <w:t xml:space="preserve">I </w:t>
      </w:r>
      <w:r w:rsidR="005D499D" w:rsidRPr="007573A9">
        <w:rPr>
          <w:rFonts w:ascii="Arial" w:hAnsi="Arial" w:cs="Arial"/>
        </w:rPr>
        <w:t>ask</w:t>
      </w:r>
      <w:r w:rsidRPr="007573A9">
        <w:rPr>
          <w:rFonts w:ascii="Arial" w:hAnsi="Arial" w:cs="Arial"/>
        </w:rPr>
        <w:t xml:space="preserve"> all </w:t>
      </w:r>
      <w:r w:rsidR="006D5A85" w:rsidRPr="007573A9">
        <w:rPr>
          <w:rFonts w:ascii="Arial" w:hAnsi="Arial" w:cs="Arial"/>
        </w:rPr>
        <w:t>staff</w:t>
      </w:r>
      <w:r w:rsidRPr="007573A9">
        <w:rPr>
          <w:rFonts w:ascii="Arial" w:hAnsi="Arial" w:cs="Arial"/>
        </w:rPr>
        <w:t xml:space="preserve"> to </w:t>
      </w:r>
      <w:r w:rsidR="00F44AFD" w:rsidRPr="007573A9">
        <w:rPr>
          <w:rFonts w:ascii="Arial" w:hAnsi="Arial" w:cs="Arial"/>
        </w:rPr>
        <w:t xml:space="preserve">put the spirit of </w:t>
      </w:r>
      <w:r w:rsidRPr="007573A9">
        <w:rPr>
          <w:rFonts w:ascii="Arial" w:hAnsi="Arial" w:cs="Arial"/>
        </w:rPr>
        <w:t xml:space="preserve">this </w:t>
      </w:r>
      <w:r w:rsidR="00AA3515" w:rsidRPr="007573A9">
        <w:rPr>
          <w:rFonts w:ascii="Arial" w:hAnsi="Arial" w:cs="Arial"/>
        </w:rPr>
        <w:t xml:space="preserve">Stretch </w:t>
      </w:r>
      <w:r w:rsidR="006D5A85" w:rsidRPr="007573A9">
        <w:rPr>
          <w:rFonts w:ascii="Arial" w:hAnsi="Arial" w:cs="Arial"/>
        </w:rPr>
        <w:t>Reconciliation Action Plan</w:t>
      </w:r>
      <w:r w:rsidR="00F44AFD" w:rsidRPr="007573A9">
        <w:rPr>
          <w:rFonts w:ascii="Arial" w:hAnsi="Arial" w:cs="Arial"/>
        </w:rPr>
        <w:t xml:space="preserve"> into action in our workplaces</w:t>
      </w:r>
      <w:r w:rsidR="005D499D" w:rsidRPr="007573A9">
        <w:rPr>
          <w:rFonts w:ascii="Arial" w:hAnsi="Arial" w:cs="Arial"/>
        </w:rPr>
        <w:t>.</w:t>
      </w:r>
    </w:p>
    <w:p w14:paraId="6F7D636C" w14:textId="77777777" w:rsidR="00C422A1" w:rsidRPr="007573A9" w:rsidRDefault="007E22FC" w:rsidP="007E22FC">
      <w:pPr>
        <w:jc w:val="both"/>
        <w:rPr>
          <w:rFonts w:ascii="Arial" w:hAnsi="Arial" w:cs="Arial"/>
          <w:b/>
          <w:bCs/>
        </w:rPr>
      </w:pPr>
      <w:r w:rsidRPr="007573A9">
        <w:rPr>
          <w:rFonts w:ascii="Arial" w:hAnsi="Arial" w:cs="Arial"/>
          <w:b/>
          <w:bCs/>
        </w:rPr>
        <w:t xml:space="preserve">Jan Adams AO PSM </w:t>
      </w:r>
    </w:p>
    <w:p w14:paraId="7F6BBBB3" w14:textId="77777777" w:rsidR="002F6BFC" w:rsidRDefault="007E22FC" w:rsidP="002F6BFC">
      <w:pPr>
        <w:spacing w:line="259" w:lineRule="auto"/>
        <w:rPr>
          <w:rStyle w:val="normaltextrun"/>
        </w:rPr>
      </w:pPr>
      <w:r w:rsidRPr="007573A9">
        <w:rPr>
          <w:rFonts w:ascii="Arial" w:hAnsi="Arial" w:cs="Arial"/>
          <w:b/>
          <w:bCs/>
        </w:rPr>
        <w:t xml:space="preserve">Secretary, Department of Foreign Affairs and Trade </w:t>
      </w:r>
    </w:p>
    <w:p w14:paraId="008EC7E7" w14:textId="209496D9" w:rsidR="002F6BFC" w:rsidRPr="002F6BFC" w:rsidRDefault="002F6BFC" w:rsidP="002F6BFC">
      <w:pPr>
        <w:pStyle w:val="Heading2"/>
      </w:pPr>
      <w:r>
        <w:lastRenderedPageBreak/>
        <w:t>Message from the First Nations Champion</w:t>
      </w:r>
    </w:p>
    <w:p w14:paraId="08D631F9" w14:textId="1A75C203" w:rsidR="1C6EB2EF" w:rsidRPr="007573A9" w:rsidRDefault="1C6EB2EF" w:rsidP="2FC38B1F">
      <w:pPr>
        <w:spacing w:before="240" w:after="240" w:line="276" w:lineRule="auto"/>
        <w:jc w:val="both"/>
        <w:rPr>
          <w:rFonts w:ascii="Arial" w:hAnsi="Arial"/>
        </w:rPr>
      </w:pPr>
      <w:r w:rsidRPr="007573A9">
        <w:rPr>
          <w:rFonts w:ascii="Arial" w:eastAsia="Arial" w:hAnsi="Arial" w:cs="Arial"/>
        </w:rPr>
        <w:t>As DFAT’s First Nations Champion, I am proud be a part of the launch of DFAT</w:t>
      </w:r>
      <w:r w:rsidR="00277D55" w:rsidRPr="007573A9">
        <w:rPr>
          <w:rFonts w:ascii="Arial" w:eastAsia="Arial" w:hAnsi="Arial" w:cs="Arial"/>
        </w:rPr>
        <w:t>’</w:t>
      </w:r>
      <w:r w:rsidRPr="007573A9">
        <w:rPr>
          <w:rFonts w:ascii="Arial" w:eastAsia="Arial" w:hAnsi="Arial" w:cs="Arial"/>
        </w:rPr>
        <w:t xml:space="preserve">s </w:t>
      </w:r>
      <w:r w:rsidR="00A753EF" w:rsidRPr="007573A9">
        <w:rPr>
          <w:rFonts w:ascii="Arial" w:eastAsia="Arial" w:hAnsi="Arial" w:cs="Arial"/>
        </w:rPr>
        <w:t>S</w:t>
      </w:r>
      <w:r w:rsidRPr="007573A9">
        <w:rPr>
          <w:rFonts w:ascii="Arial" w:eastAsia="Arial" w:hAnsi="Arial" w:cs="Arial"/>
        </w:rPr>
        <w:t xml:space="preserve">tretch RAP 2024-2027 and to support the department's ongoing </w:t>
      </w:r>
      <w:r w:rsidR="00F44AFD" w:rsidRPr="007573A9">
        <w:rPr>
          <w:rFonts w:ascii="Arial" w:eastAsia="Arial" w:hAnsi="Arial" w:cs="Arial"/>
        </w:rPr>
        <w:t>commitment</w:t>
      </w:r>
      <w:r w:rsidRPr="007573A9">
        <w:rPr>
          <w:rFonts w:ascii="Arial" w:eastAsia="Arial" w:hAnsi="Arial" w:cs="Arial"/>
        </w:rPr>
        <w:t xml:space="preserve"> to reconciliation with First Nations peoples.</w:t>
      </w:r>
    </w:p>
    <w:p w14:paraId="53252A62" w14:textId="597E725A" w:rsidR="1C6EB2EF" w:rsidRPr="007573A9" w:rsidRDefault="1C6EB2EF" w:rsidP="2FC38B1F">
      <w:pPr>
        <w:spacing w:before="240" w:after="240" w:line="276" w:lineRule="auto"/>
        <w:jc w:val="both"/>
        <w:rPr>
          <w:rFonts w:ascii="Arial" w:hAnsi="Arial"/>
        </w:rPr>
      </w:pPr>
      <w:r w:rsidRPr="007573A9">
        <w:rPr>
          <w:rFonts w:ascii="Arial" w:eastAsia="Arial" w:hAnsi="Arial" w:cs="Arial"/>
        </w:rPr>
        <w:t xml:space="preserve">Every one of us has a role to play to put these words and commitments about reconciliation into actions and tangible improvements in our workplace. Reconciliation benefits everyone because </w:t>
      </w:r>
      <w:r w:rsidR="06FEEC39" w:rsidRPr="007573A9">
        <w:rPr>
          <w:rFonts w:ascii="Arial" w:eastAsia="Arial" w:hAnsi="Arial" w:cs="Arial"/>
        </w:rPr>
        <w:t xml:space="preserve">it </w:t>
      </w:r>
      <w:r w:rsidRPr="007573A9">
        <w:rPr>
          <w:rFonts w:ascii="Arial" w:eastAsia="Arial" w:hAnsi="Arial" w:cs="Arial"/>
        </w:rPr>
        <w:t xml:space="preserve">aims to achieve an equality between Australia’s </w:t>
      </w:r>
      <w:r w:rsidR="005F71C9" w:rsidRPr="007573A9">
        <w:rPr>
          <w:rFonts w:ascii="Arial" w:eastAsia="Arial" w:hAnsi="Arial" w:cs="Arial"/>
        </w:rPr>
        <w:t>First</w:t>
      </w:r>
      <w:r w:rsidRPr="007573A9">
        <w:rPr>
          <w:rFonts w:ascii="Arial" w:eastAsia="Arial" w:hAnsi="Arial" w:cs="Arial"/>
        </w:rPr>
        <w:t xml:space="preserve"> </w:t>
      </w:r>
      <w:r w:rsidR="00321D78" w:rsidRPr="007573A9">
        <w:rPr>
          <w:rFonts w:ascii="Arial" w:eastAsia="Arial" w:hAnsi="Arial" w:cs="Arial"/>
        </w:rPr>
        <w:t xml:space="preserve">Nations </w:t>
      </w:r>
      <w:r w:rsidR="005F71C9" w:rsidRPr="007573A9">
        <w:rPr>
          <w:rFonts w:ascii="Arial" w:eastAsia="Arial" w:hAnsi="Arial" w:cs="Arial"/>
        </w:rPr>
        <w:t>people</w:t>
      </w:r>
      <w:r w:rsidRPr="007573A9">
        <w:rPr>
          <w:rFonts w:ascii="Arial" w:eastAsia="Arial" w:hAnsi="Arial" w:cs="Arial"/>
        </w:rPr>
        <w:t xml:space="preserve"> and those who came after. It is a journey that requires the participation and leadership of every individual, team, and part of the organisation. It involves acknowledging and respecting the histories, cultures, contributions and rights of First Nations </w:t>
      </w:r>
      <w:r w:rsidR="00321D78" w:rsidRPr="007573A9">
        <w:rPr>
          <w:rFonts w:ascii="Arial" w:eastAsia="Arial" w:hAnsi="Arial" w:cs="Arial"/>
        </w:rPr>
        <w:t>people</w:t>
      </w:r>
      <w:r w:rsidR="00A753EF" w:rsidRPr="007573A9">
        <w:rPr>
          <w:rFonts w:ascii="Arial" w:eastAsia="Arial" w:hAnsi="Arial" w:cs="Arial"/>
        </w:rPr>
        <w:t>s</w:t>
      </w:r>
      <w:r w:rsidRPr="007573A9">
        <w:rPr>
          <w:rFonts w:ascii="Arial" w:eastAsia="Arial" w:hAnsi="Arial" w:cs="Arial"/>
        </w:rPr>
        <w:t xml:space="preserve"> and working towards greater understanding, equity</w:t>
      </w:r>
      <w:r w:rsidR="00DA0769" w:rsidRPr="007573A9">
        <w:rPr>
          <w:rFonts w:ascii="Arial" w:eastAsia="Arial" w:hAnsi="Arial" w:cs="Arial"/>
        </w:rPr>
        <w:t xml:space="preserve"> </w:t>
      </w:r>
      <w:r w:rsidRPr="007573A9">
        <w:rPr>
          <w:rFonts w:ascii="Arial" w:eastAsia="Arial" w:hAnsi="Arial" w:cs="Arial"/>
        </w:rPr>
        <w:t xml:space="preserve">and justice.  </w:t>
      </w:r>
    </w:p>
    <w:p w14:paraId="7173B1E7" w14:textId="2F0C5527" w:rsidR="1C6EB2EF" w:rsidRPr="007573A9" w:rsidRDefault="1C6EB2EF" w:rsidP="3A9A8572">
      <w:pPr>
        <w:spacing w:before="240" w:after="240" w:line="276" w:lineRule="auto"/>
        <w:jc w:val="both"/>
      </w:pPr>
      <w:r w:rsidRPr="007573A9">
        <w:rPr>
          <w:rFonts w:ascii="Arial" w:eastAsia="Arial" w:hAnsi="Arial" w:cs="Arial"/>
        </w:rPr>
        <w:t xml:space="preserve">My commitment to DFAT is to model behaviours consistent with reconciliation and the three pillars upon which our RAP is based:  </w:t>
      </w:r>
    </w:p>
    <w:p w14:paraId="55509135" w14:textId="78F5B481" w:rsidR="1C6EB2EF" w:rsidRPr="007573A9" w:rsidRDefault="1C6EB2EF" w:rsidP="3A9A8572">
      <w:pPr>
        <w:pStyle w:val="ListParagraph"/>
        <w:numPr>
          <w:ilvl w:val="0"/>
          <w:numId w:val="16"/>
        </w:numPr>
        <w:ind w:left="1080"/>
        <w:jc w:val="both"/>
        <w:rPr>
          <w:rFonts w:ascii="Arial" w:eastAsia="Arial" w:hAnsi="Arial" w:cs="Arial"/>
        </w:rPr>
      </w:pPr>
      <w:r w:rsidRPr="007573A9">
        <w:rPr>
          <w:rFonts w:ascii="Arial" w:eastAsia="Arial" w:hAnsi="Arial" w:cs="Arial"/>
        </w:rPr>
        <w:t xml:space="preserve">building and maintaining strong relationships </w:t>
      </w:r>
    </w:p>
    <w:p w14:paraId="6344D2B4" w14:textId="051AAC08" w:rsidR="1C6EB2EF" w:rsidRPr="007573A9" w:rsidRDefault="1C6EB2EF" w:rsidP="3A9A8572">
      <w:pPr>
        <w:pStyle w:val="ListParagraph"/>
        <w:numPr>
          <w:ilvl w:val="0"/>
          <w:numId w:val="16"/>
        </w:numPr>
        <w:ind w:left="1080"/>
        <w:jc w:val="both"/>
        <w:rPr>
          <w:rFonts w:ascii="Arial" w:eastAsia="Arial" w:hAnsi="Arial" w:cs="Arial"/>
        </w:rPr>
      </w:pPr>
      <w:r w:rsidRPr="007573A9">
        <w:rPr>
          <w:rFonts w:ascii="Arial" w:eastAsia="Arial" w:hAnsi="Arial" w:cs="Arial"/>
        </w:rPr>
        <w:t xml:space="preserve">strengthening our </w:t>
      </w:r>
      <w:r w:rsidR="00C8223F" w:rsidRPr="007573A9">
        <w:rPr>
          <w:rFonts w:ascii="Arial" w:eastAsia="Arial" w:hAnsi="Arial" w:cs="Arial"/>
        </w:rPr>
        <w:t xml:space="preserve">respect and </w:t>
      </w:r>
      <w:r w:rsidRPr="007573A9">
        <w:rPr>
          <w:rFonts w:ascii="Arial" w:eastAsia="Arial" w:hAnsi="Arial" w:cs="Arial"/>
        </w:rPr>
        <w:t>cultural integrity</w:t>
      </w:r>
    </w:p>
    <w:p w14:paraId="3D0C9EA9" w14:textId="69DD06A8" w:rsidR="1C6EB2EF" w:rsidRPr="007573A9" w:rsidRDefault="1C6EB2EF" w:rsidP="00F44051">
      <w:pPr>
        <w:pStyle w:val="ListParagraph"/>
        <w:numPr>
          <w:ilvl w:val="0"/>
          <w:numId w:val="16"/>
        </w:numPr>
        <w:ind w:left="1080"/>
        <w:jc w:val="both"/>
      </w:pPr>
      <w:r w:rsidRPr="007573A9">
        <w:rPr>
          <w:rFonts w:ascii="Arial" w:eastAsia="Arial" w:hAnsi="Arial" w:cs="Arial"/>
        </w:rPr>
        <w:t>creating opportunities for First Nations peoples.</w:t>
      </w:r>
    </w:p>
    <w:p w14:paraId="189CDA49" w14:textId="6B46696C" w:rsidR="1C6EB2EF" w:rsidRPr="007573A9" w:rsidRDefault="1C6EB2EF" w:rsidP="3A9A8572">
      <w:pPr>
        <w:spacing w:before="240" w:after="240" w:line="276" w:lineRule="auto"/>
        <w:jc w:val="both"/>
      </w:pPr>
      <w:r w:rsidRPr="007573A9">
        <w:rPr>
          <w:rFonts w:ascii="Arial" w:eastAsia="Arial" w:hAnsi="Arial" w:cs="Arial"/>
        </w:rPr>
        <w:t xml:space="preserve">As part of our commitment to reconciliation, we have a responsibility to create a workplace where First Nations </w:t>
      </w:r>
      <w:r w:rsidR="00AE3FE1" w:rsidRPr="007573A9">
        <w:rPr>
          <w:rFonts w:ascii="Arial" w:eastAsia="Arial" w:hAnsi="Arial" w:cs="Arial"/>
        </w:rPr>
        <w:t xml:space="preserve">staff </w:t>
      </w:r>
      <w:r w:rsidRPr="007573A9">
        <w:rPr>
          <w:rFonts w:ascii="Arial" w:eastAsia="Arial" w:hAnsi="Arial" w:cs="Arial"/>
        </w:rPr>
        <w:t xml:space="preserve">feel valued, respected, and empowered, and where their cultural identity and heritage is recognised and celebrated. </w:t>
      </w:r>
    </w:p>
    <w:p w14:paraId="4B8BBD37" w14:textId="07474F1F" w:rsidR="005A49E6" w:rsidRPr="007573A9" w:rsidRDefault="005A49E6" w:rsidP="005A49E6">
      <w:pPr>
        <w:spacing w:before="240" w:after="240" w:line="276" w:lineRule="auto"/>
        <w:jc w:val="both"/>
        <w:rPr>
          <w:rFonts w:ascii="Arial" w:hAnsi="Arial" w:cs="Arial"/>
        </w:rPr>
      </w:pPr>
      <w:r w:rsidRPr="007573A9">
        <w:rPr>
          <w:rFonts w:ascii="Arial" w:hAnsi="Arial" w:cs="Arial"/>
        </w:rPr>
        <w:t xml:space="preserve">All of us could consider one thing we could do to advance </w:t>
      </w:r>
      <w:r w:rsidR="00A20CCC" w:rsidRPr="007573A9">
        <w:rPr>
          <w:rFonts w:ascii="Arial" w:hAnsi="Arial" w:cs="Arial"/>
        </w:rPr>
        <w:t xml:space="preserve">DFAT’s </w:t>
      </w:r>
      <w:r w:rsidRPr="007573A9">
        <w:rPr>
          <w:rFonts w:ascii="Arial" w:hAnsi="Arial" w:cs="Arial"/>
        </w:rPr>
        <w:t xml:space="preserve">reconciliation agenda. We could read a book by a First Nations author or undertake a training, such as the </w:t>
      </w:r>
      <w:hyperlink r:id="rId8" w:history="1">
        <w:r w:rsidRPr="007573A9">
          <w:rPr>
            <w:rStyle w:val="Hyperlink"/>
            <w:rFonts w:ascii="Arial" w:hAnsi="Arial" w:cs="Arial"/>
            <w:color w:val="auto"/>
            <w:lang w:val="en-US"/>
          </w:rPr>
          <w:t>AIATSIS Core Cultural eLearning</w:t>
        </w:r>
      </w:hyperlink>
      <w:r w:rsidRPr="007573A9">
        <w:rPr>
          <w:rFonts w:ascii="Arial" w:hAnsi="Arial" w:cs="Arial"/>
          <w:lang w:val="en-US"/>
        </w:rPr>
        <w:t xml:space="preserve"> and </w:t>
      </w:r>
      <w:hyperlink r:id="rId9" w:history="1">
        <w:r w:rsidRPr="007573A9">
          <w:rPr>
            <w:rStyle w:val="Hyperlink"/>
            <w:rFonts w:ascii="Arial" w:hAnsi="Arial" w:cs="Arial"/>
            <w:color w:val="auto"/>
            <w:lang w:val="en-US"/>
          </w:rPr>
          <w:t>Understanding Indigenous Australia</w:t>
        </w:r>
      </w:hyperlink>
      <w:r w:rsidRPr="007573A9">
        <w:rPr>
          <w:rFonts w:ascii="Arial" w:hAnsi="Arial" w:cs="Arial"/>
          <w:lang w:val="en-US"/>
        </w:rPr>
        <w:t xml:space="preserve"> courses on Lumi</w:t>
      </w:r>
      <w:r w:rsidRPr="007573A9">
        <w:rPr>
          <w:rFonts w:ascii="Arial" w:hAnsi="Arial" w:cs="Arial"/>
        </w:rPr>
        <w:t xml:space="preserve">. We could speak to a First Nations colleague to understand their perspective on opportunities and challenges facing First Nations communities. We could propose ways for policies and programs administered by our work unit to advance the social and economic interests of First Nations Australians. </w:t>
      </w:r>
    </w:p>
    <w:p w14:paraId="4AE6C7B6" w14:textId="77777777" w:rsidR="005A49E6" w:rsidRPr="007573A9" w:rsidRDefault="005A49E6" w:rsidP="005A49E6">
      <w:pPr>
        <w:spacing w:before="240" w:after="240" w:line="276" w:lineRule="auto"/>
        <w:jc w:val="both"/>
        <w:rPr>
          <w:rFonts w:ascii="Calibri" w:hAnsi="Calibri" w:cs="Calibri"/>
        </w:rPr>
      </w:pPr>
      <w:r w:rsidRPr="007573A9">
        <w:rPr>
          <w:rFonts w:ascii="Arial" w:hAnsi="Arial" w:cs="Arial"/>
        </w:rPr>
        <w:t>Let’s all choose to do one thing this year that takes a step forward on the journey of reconciliation. Together we will build a more inclusive, respectful and equitable Australia.</w:t>
      </w:r>
    </w:p>
    <w:p w14:paraId="4F7BA5A5" w14:textId="77777777" w:rsidR="004200C2" w:rsidRPr="007573A9" w:rsidRDefault="004200C2" w:rsidP="004200C2">
      <w:pPr>
        <w:pStyle w:val="paragraph"/>
        <w:spacing w:before="240" w:beforeAutospacing="0" w:after="240" w:afterAutospacing="0" w:line="276" w:lineRule="auto"/>
        <w:jc w:val="both"/>
        <w:textAlignment w:val="baseline"/>
        <w:rPr>
          <w:rStyle w:val="normaltextrun"/>
          <w:rFonts w:ascii="Arial" w:hAnsi="Arial" w:cs="Arial"/>
          <w:b/>
          <w:bCs/>
          <w:sz w:val="22"/>
          <w:szCs w:val="22"/>
        </w:rPr>
      </w:pPr>
      <w:r w:rsidRPr="007573A9">
        <w:rPr>
          <w:rStyle w:val="normaltextrun"/>
          <w:rFonts w:ascii="Arial" w:hAnsi="Arial" w:cs="Arial"/>
          <w:b/>
          <w:bCs/>
          <w:sz w:val="22"/>
          <w:szCs w:val="22"/>
        </w:rPr>
        <w:t xml:space="preserve">George Mina </w:t>
      </w:r>
    </w:p>
    <w:p w14:paraId="4BFB8982" w14:textId="22F68EF5" w:rsidR="002E2987" w:rsidRPr="00BB2A18" w:rsidRDefault="004200C2" w:rsidP="00BB2A18">
      <w:pPr>
        <w:rPr>
          <w:rFonts w:ascii="Calibri" w:hAnsi="Calibri" w:cs="Calibri"/>
        </w:rPr>
      </w:pPr>
      <w:r w:rsidRPr="007573A9">
        <w:rPr>
          <w:rStyle w:val="normaltextrun"/>
          <w:rFonts w:ascii="Arial" w:hAnsi="Arial" w:cs="Arial"/>
          <w:b/>
          <w:bCs/>
        </w:rPr>
        <w:t>First Nations Champion and Deputy Secretary Trade and Investment Group</w:t>
      </w:r>
      <w:r w:rsidR="002E2987">
        <w:br w:type="page"/>
      </w:r>
    </w:p>
    <w:p w14:paraId="3B19B3C0" w14:textId="2E6DF923" w:rsidR="00BD1808" w:rsidRPr="007573A9" w:rsidRDefault="00BD1808" w:rsidP="005E54F7">
      <w:pPr>
        <w:pStyle w:val="Heading2"/>
      </w:pPr>
      <w:r w:rsidRPr="007573A9">
        <w:lastRenderedPageBreak/>
        <w:t>Message from the Indigenous Employees Network</w:t>
      </w:r>
    </w:p>
    <w:p w14:paraId="20AD0376" w14:textId="55B3078A" w:rsidR="00CC044A" w:rsidRPr="007573A9" w:rsidRDefault="00CC044A" w:rsidP="009F7775">
      <w:pPr>
        <w:pStyle w:val="NormalWeb"/>
        <w:spacing w:after="0" w:afterAutospacing="0"/>
        <w:rPr>
          <w:rFonts w:ascii="Arial" w:hAnsi="Arial" w:cs="Arial"/>
          <w:color w:val="000000"/>
        </w:rPr>
      </w:pPr>
      <w:r w:rsidRPr="007573A9">
        <w:rPr>
          <w:rFonts w:ascii="Arial" w:hAnsi="Arial" w:cs="Arial"/>
          <w:color w:val="000000"/>
        </w:rPr>
        <w:t xml:space="preserve">We are the Indigenous Employee Network (IEN). We represent the department’s First Nations </w:t>
      </w:r>
      <w:r w:rsidR="00AE3FE1" w:rsidRPr="007573A9">
        <w:rPr>
          <w:rFonts w:ascii="Arial" w:hAnsi="Arial" w:cs="Arial"/>
          <w:color w:val="000000"/>
        </w:rPr>
        <w:t xml:space="preserve">staff </w:t>
      </w:r>
      <w:r w:rsidRPr="007573A9">
        <w:rPr>
          <w:rFonts w:ascii="Arial" w:hAnsi="Arial" w:cs="Arial"/>
          <w:color w:val="000000"/>
        </w:rPr>
        <w:t>and their interests. We were one of the first staff-led networks established in DFAT. We lead with a culture-first approach to drive reconciliation, cultural capability, professional development and enhanced outcomes for DFAT.</w:t>
      </w:r>
    </w:p>
    <w:p w14:paraId="5F1F366C" w14:textId="1995BE2A" w:rsidR="009F7775" w:rsidRPr="007573A9" w:rsidRDefault="009F7775" w:rsidP="009F7775">
      <w:pPr>
        <w:pStyle w:val="NormalWeb"/>
        <w:spacing w:after="0" w:afterAutospacing="0"/>
        <w:rPr>
          <w:rFonts w:ascii="Arial" w:hAnsi="Arial" w:cs="Arial"/>
          <w:color w:val="000000"/>
        </w:rPr>
      </w:pPr>
      <w:r w:rsidRPr="007573A9">
        <w:rPr>
          <w:rFonts w:ascii="Arial" w:hAnsi="Arial" w:cs="Arial"/>
          <w:color w:val="000000"/>
        </w:rPr>
        <w:t>We are a diverse group. We represent the many vibrant First Nations cultures and language groups from across Australia. Each of us has a unique story and connection to land, sea and sky. Our perspectives enrich DFAT’s culture and ways of doing business. We are a driving force for change towards diversity and inclusion.</w:t>
      </w:r>
    </w:p>
    <w:p w14:paraId="4B77BCBA" w14:textId="10E9FC10" w:rsidR="009F7775" w:rsidRPr="007573A9" w:rsidRDefault="009F7775" w:rsidP="009F7775">
      <w:pPr>
        <w:pStyle w:val="NormalWeb"/>
        <w:spacing w:after="0" w:afterAutospacing="0"/>
        <w:rPr>
          <w:rFonts w:ascii="Arial" w:hAnsi="Arial" w:cs="Arial"/>
          <w:color w:val="000000"/>
        </w:rPr>
      </w:pPr>
      <w:r w:rsidRPr="007573A9">
        <w:rPr>
          <w:rFonts w:ascii="Arial" w:hAnsi="Arial" w:cs="Arial"/>
          <w:color w:val="000000"/>
        </w:rPr>
        <w:t>We proudly promote our cultures, skills, and knowledge. We foster our upcoming talent. And we hold space for difficult conversations that counter unconscious bias and deficit-based views of First Nations peoples.</w:t>
      </w:r>
    </w:p>
    <w:p w14:paraId="4B901033" w14:textId="33ED92F0" w:rsidR="009F7775" w:rsidRPr="007573A9" w:rsidRDefault="009F7775" w:rsidP="009F7775">
      <w:pPr>
        <w:pStyle w:val="NormalWeb"/>
        <w:spacing w:after="0" w:afterAutospacing="0"/>
        <w:rPr>
          <w:rFonts w:ascii="Arial" w:hAnsi="Arial" w:cs="Arial"/>
          <w:color w:val="000000"/>
        </w:rPr>
      </w:pPr>
      <w:r w:rsidRPr="007573A9">
        <w:rPr>
          <w:rFonts w:ascii="Arial" w:hAnsi="Arial" w:cs="Arial"/>
          <w:color w:val="000000"/>
        </w:rPr>
        <w:t>We are a standing member of the DFAT RAP Working Group. We welcome DFAT’s fifth RAP</w:t>
      </w:r>
      <w:r w:rsidR="005064EE" w:rsidRPr="007573A9">
        <w:rPr>
          <w:rFonts w:ascii="Arial" w:hAnsi="Arial" w:cs="Arial"/>
          <w:color w:val="000000"/>
        </w:rPr>
        <w:t xml:space="preserve"> (</w:t>
      </w:r>
      <w:r w:rsidR="00205EDB" w:rsidRPr="007573A9">
        <w:rPr>
          <w:rFonts w:ascii="Arial" w:hAnsi="Arial" w:cs="Arial"/>
          <w:color w:val="000000"/>
        </w:rPr>
        <w:t xml:space="preserve">third </w:t>
      </w:r>
      <w:r w:rsidR="005064EE" w:rsidRPr="007573A9">
        <w:rPr>
          <w:rFonts w:ascii="Arial" w:hAnsi="Arial" w:cs="Arial"/>
          <w:color w:val="000000"/>
        </w:rPr>
        <w:t>Stretch RAP)</w:t>
      </w:r>
      <w:r w:rsidRPr="007573A9">
        <w:rPr>
          <w:rFonts w:ascii="Arial" w:hAnsi="Arial" w:cs="Arial"/>
          <w:color w:val="000000"/>
        </w:rPr>
        <w:t>. We extend our appreciation to all colleagues who participated in the process to deliver this document, and to all colleagues who hold space for First Nations people</w:t>
      </w:r>
      <w:r w:rsidR="00254EF0" w:rsidRPr="007573A9">
        <w:rPr>
          <w:rFonts w:ascii="Arial" w:hAnsi="Arial" w:cs="Arial"/>
          <w:color w:val="000000"/>
        </w:rPr>
        <w:t>s</w:t>
      </w:r>
      <w:r w:rsidRPr="007573A9">
        <w:rPr>
          <w:rFonts w:ascii="Arial" w:hAnsi="Arial" w:cs="Arial"/>
          <w:color w:val="000000"/>
        </w:rPr>
        <w:t xml:space="preserve"> and First Nations perspectives on a daily basis. </w:t>
      </w:r>
    </w:p>
    <w:p w14:paraId="70CA4C31" w14:textId="65FE32D0" w:rsidR="009F7775" w:rsidRPr="007573A9" w:rsidRDefault="009F7775" w:rsidP="009F7775">
      <w:pPr>
        <w:pStyle w:val="NormalWeb"/>
        <w:spacing w:after="0" w:afterAutospacing="0"/>
        <w:rPr>
          <w:rFonts w:ascii="Arial" w:hAnsi="Arial" w:cs="Arial"/>
          <w:color w:val="000000"/>
        </w:rPr>
      </w:pPr>
      <w:r w:rsidRPr="007573A9">
        <w:rPr>
          <w:rFonts w:ascii="Arial" w:hAnsi="Arial" w:cs="Arial"/>
          <w:color w:val="000000"/>
        </w:rPr>
        <w:t xml:space="preserve">We call on the </w:t>
      </w:r>
      <w:r w:rsidR="00254EF0" w:rsidRPr="007573A9">
        <w:rPr>
          <w:rFonts w:ascii="Arial" w:hAnsi="Arial" w:cs="Arial"/>
          <w:color w:val="000000"/>
        </w:rPr>
        <w:t>d</w:t>
      </w:r>
      <w:r w:rsidRPr="007573A9">
        <w:rPr>
          <w:rFonts w:ascii="Arial" w:hAnsi="Arial" w:cs="Arial"/>
          <w:color w:val="000000"/>
        </w:rPr>
        <w:t>epartment to take bold steps to implement this Stretch RAP in full</w:t>
      </w:r>
      <w:r w:rsidR="00185F62" w:rsidRPr="007573A9">
        <w:rPr>
          <w:rFonts w:ascii="Arial" w:hAnsi="Arial" w:cs="Arial"/>
          <w:color w:val="000000"/>
        </w:rPr>
        <w:t>, and for all areas to participate meaningfull</w:t>
      </w:r>
      <w:r w:rsidR="00FF65E2" w:rsidRPr="007573A9">
        <w:rPr>
          <w:rFonts w:ascii="Arial" w:hAnsi="Arial" w:cs="Arial"/>
          <w:color w:val="000000"/>
        </w:rPr>
        <w:t>y in building opportunities for First Nations staff</w:t>
      </w:r>
      <w:r w:rsidR="00DA0769" w:rsidRPr="007573A9">
        <w:rPr>
          <w:rFonts w:ascii="Arial" w:hAnsi="Arial" w:cs="Arial"/>
          <w:color w:val="000000"/>
        </w:rPr>
        <w:t xml:space="preserve"> and communities</w:t>
      </w:r>
      <w:r w:rsidR="00FF65E2" w:rsidRPr="007573A9">
        <w:rPr>
          <w:rFonts w:ascii="Arial" w:hAnsi="Arial" w:cs="Arial"/>
          <w:color w:val="000000"/>
        </w:rPr>
        <w:t xml:space="preserve">. </w:t>
      </w:r>
      <w:r w:rsidRPr="007573A9">
        <w:rPr>
          <w:rFonts w:ascii="Arial" w:hAnsi="Arial" w:cs="Arial"/>
          <w:color w:val="000000"/>
        </w:rPr>
        <w:t xml:space="preserve">We look forward to continuing to walk this path of reconciliation with DFAT over the </w:t>
      </w:r>
      <w:r w:rsidR="00E859FF" w:rsidRPr="007573A9">
        <w:rPr>
          <w:rFonts w:ascii="Arial" w:hAnsi="Arial" w:cs="Arial"/>
          <w:color w:val="000000"/>
        </w:rPr>
        <w:t>coming years.</w:t>
      </w:r>
    </w:p>
    <w:p w14:paraId="170A27E8" w14:textId="77777777" w:rsidR="00BB2A18" w:rsidRDefault="00BB2A18">
      <w:pPr>
        <w:spacing w:line="259" w:lineRule="auto"/>
        <w:rPr>
          <w:rFonts w:asciiTheme="majorHAnsi" w:eastAsiaTheme="majorEastAsia" w:hAnsiTheme="majorHAnsi" w:cstheme="majorBidi"/>
          <w:color w:val="2F5496" w:themeColor="accent1" w:themeShade="BF"/>
          <w:sz w:val="32"/>
          <w:szCs w:val="32"/>
        </w:rPr>
      </w:pPr>
      <w:r>
        <w:br w:type="page"/>
      </w:r>
    </w:p>
    <w:p w14:paraId="4F5AB8C9" w14:textId="637EEAFF" w:rsidR="00BD1808" w:rsidRPr="007573A9" w:rsidRDefault="00BD1808" w:rsidP="005E54F7">
      <w:pPr>
        <w:pStyle w:val="Heading2"/>
      </w:pPr>
      <w:r w:rsidRPr="007573A9">
        <w:lastRenderedPageBreak/>
        <w:t>Message from Reconciliation Australia</w:t>
      </w:r>
    </w:p>
    <w:p w14:paraId="44ADA6D8" w14:textId="3C2AD256"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 xml:space="preserve">On behalf of Reconciliation Australia, I congratulate DFAT on its formal commitment to reconciliation, as it implements its fifth RAP, its </w:t>
      </w:r>
      <w:r w:rsidR="00205EDB" w:rsidRPr="00BB2A18">
        <w:rPr>
          <w:rFonts w:ascii="Arial" w:eastAsia="Times New Roman" w:hAnsi="Arial" w:cs="Arial"/>
          <w:color w:val="000000"/>
          <w:lang w:eastAsia="en-AU"/>
        </w:rPr>
        <w:t xml:space="preserve">third </w:t>
      </w:r>
      <w:r w:rsidRPr="00BB2A18">
        <w:rPr>
          <w:rFonts w:ascii="Arial" w:eastAsia="Times New Roman" w:hAnsi="Arial" w:cs="Arial"/>
          <w:color w:val="000000"/>
          <w:lang w:eastAsia="en-AU"/>
        </w:rPr>
        <w:t>Stretch RAP.  </w:t>
      </w:r>
    </w:p>
    <w:p w14:paraId="54E67825" w14:textId="77777777"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Formed around the pillars of relationships, respect, and opportunities, a RAP program provides organisations with a framework to contribute to the reconciliation movement. The reach and impact of the RAP network continues to grow with more than five million people now working or studying in an organisation with a RAP.</w:t>
      </w:r>
    </w:p>
    <w:p w14:paraId="289C0ED1" w14:textId="77777777"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 xml:space="preserve">DFAT has a mandate to advance Australia’s interests and standing on the international stage. </w:t>
      </w:r>
      <w:proofErr w:type="gramStart"/>
      <w:r w:rsidRPr="00BB2A18">
        <w:rPr>
          <w:rFonts w:ascii="Arial" w:eastAsia="Times New Roman" w:hAnsi="Arial" w:cs="Arial"/>
          <w:color w:val="000000"/>
          <w:lang w:eastAsia="en-AU"/>
        </w:rPr>
        <w:t>As a consequence</w:t>
      </w:r>
      <w:proofErr w:type="gramEnd"/>
      <w:r w:rsidRPr="00BB2A18">
        <w:rPr>
          <w:rFonts w:ascii="Arial" w:eastAsia="Times New Roman" w:hAnsi="Arial" w:cs="Arial"/>
          <w:color w:val="000000"/>
          <w:lang w:eastAsia="en-AU"/>
        </w:rPr>
        <w:t>, the department occupies a unique position in its ability to promote Aboriginal and Torres Strait Islander cultures and histories as the heart of Australia's national identity, as well in facilitating beneficial connections and relationships with the world’s Indigenous peoples.</w:t>
      </w:r>
    </w:p>
    <w:p w14:paraId="05F12692" w14:textId="77777777"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DFAT’s previous RAPs reveal its grasp of the special position it holds. Initiatives such as its Indigenous Diplomacy Agenda, as well as the Pacific Indigenous Engagement Plan, demonstrate DFAT’s belief and confidence that Aboriginal and Torres Strait Islander perspectives garner innovative results and connections overseas. Afterall, First Nations peoples have been cultivating thriving and productive cross-cultural relationships for over 60,000 years – we have a lot to share.</w:t>
      </w:r>
    </w:p>
    <w:p w14:paraId="0F615CD3" w14:textId="003DFA61"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Likewise, DFAT’s appointment of the inaugural Ambassador for First Nations People, Justin Moha</w:t>
      </w:r>
      <w:r w:rsidR="00A45CF0" w:rsidRPr="00BB2A18">
        <w:rPr>
          <w:rFonts w:ascii="Arial" w:eastAsia="Times New Roman" w:hAnsi="Arial" w:cs="Arial"/>
          <w:color w:val="000000"/>
          <w:lang w:eastAsia="en-AU"/>
        </w:rPr>
        <w:t>m</w:t>
      </w:r>
      <w:r w:rsidRPr="00BB2A18">
        <w:rPr>
          <w:rFonts w:ascii="Arial" w:eastAsia="Times New Roman" w:hAnsi="Arial" w:cs="Arial"/>
          <w:color w:val="000000"/>
          <w:lang w:eastAsia="en-AU"/>
        </w:rPr>
        <w:t>ed, to lead the new Office of First Nations International Engagement, highlights the department’s considered integration of Aboriginal and Torres Strait Islander leadership into its ranks.</w:t>
      </w:r>
    </w:p>
    <w:p w14:paraId="2532BD75" w14:textId="4C7FB50D" w:rsidR="008B5CFD" w:rsidRPr="00BB2A18" w:rsidRDefault="00523BF7"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With i</w:t>
      </w:r>
      <w:r w:rsidR="008B5CFD" w:rsidRPr="00BB2A18">
        <w:rPr>
          <w:rFonts w:ascii="Arial" w:eastAsia="Times New Roman" w:hAnsi="Arial" w:cs="Arial"/>
          <w:color w:val="000000"/>
          <w:lang w:eastAsia="en-AU"/>
        </w:rPr>
        <w:t xml:space="preserve">ts </w:t>
      </w:r>
      <w:r w:rsidR="00205EDB" w:rsidRPr="00BB2A18">
        <w:rPr>
          <w:rFonts w:ascii="Arial" w:eastAsia="Times New Roman" w:hAnsi="Arial" w:cs="Arial"/>
          <w:color w:val="000000"/>
          <w:lang w:eastAsia="en-AU"/>
        </w:rPr>
        <w:t xml:space="preserve">third </w:t>
      </w:r>
      <w:r w:rsidR="008B5CFD" w:rsidRPr="00BB2A18">
        <w:rPr>
          <w:rFonts w:ascii="Arial" w:eastAsia="Times New Roman" w:hAnsi="Arial" w:cs="Arial"/>
          <w:color w:val="000000"/>
          <w:lang w:eastAsia="en-AU"/>
        </w:rPr>
        <w:t xml:space="preserve">Stretch RAP, DFAT is at the stage where it has tested and trialled many different approaches to reconciliation; and has formed strong foundations from which to continue to challenge itself and its commitments. </w:t>
      </w:r>
    </w:p>
    <w:p w14:paraId="269AEAD3" w14:textId="77777777"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 xml:space="preserve">New initiatives show the department building on its focus of bringing First Nations knowledges and perspectives to the front of its diplomacy. DFAT will develop a First Nations foreign policy approach, ensuring that Aboriginal and Torres Strait Islander peoples’ interests are deeply embedded in Australia’s foreign trade and development policies and programs. </w:t>
      </w:r>
    </w:p>
    <w:p w14:paraId="202F78C5" w14:textId="77305427"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Produced in partnership with Aboriginal and Torres Strait Islander people</w:t>
      </w:r>
      <w:r w:rsidR="00A56D0C" w:rsidRPr="00BB2A18">
        <w:rPr>
          <w:rFonts w:ascii="Arial" w:eastAsia="Times New Roman" w:hAnsi="Arial" w:cs="Arial"/>
          <w:color w:val="000000"/>
          <w:lang w:eastAsia="en-AU"/>
        </w:rPr>
        <w:t>s</w:t>
      </w:r>
      <w:r w:rsidRPr="00BB2A18">
        <w:rPr>
          <w:rFonts w:ascii="Arial" w:eastAsia="Times New Roman" w:hAnsi="Arial" w:cs="Arial"/>
          <w:color w:val="000000"/>
          <w:lang w:eastAsia="en-AU"/>
        </w:rPr>
        <w:t>, this policy approach will continue DFAT’s trajectory of making sure Aboriginal and Torres Strait Islander voices are helping to shape Australia's international engagements.</w:t>
      </w:r>
    </w:p>
    <w:p w14:paraId="5838E86B" w14:textId="77777777" w:rsidR="008B5CFD" w:rsidRPr="00BB2A18" w:rsidRDefault="008B5CFD" w:rsidP="008B5CFD">
      <w:pPr>
        <w:spacing w:before="240"/>
        <w:rPr>
          <w:rFonts w:ascii="Arial" w:eastAsia="Times New Roman" w:hAnsi="Arial" w:cs="Arial"/>
          <w:color w:val="000000"/>
          <w:lang w:eastAsia="en-AU"/>
        </w:rPr>
      </w:pPr>
      <w:r w:rsidRPr="00BB2A18">
        <w:rPr>
          <w:rFonts w:ascii="Arial" w:eastAsia="Times New Roman" w:hAnsi="Arial" w:cs="Arial"/>
          <w:color w:val="000000"/>
          <w:lang w:eastAsia="en-AU"/>
        </w:rPr>
        <w:t>On behalf of Reconciliation Australia, I commend DFAT on this Stretch RAP and look forward to following its ongoing reconciliation journey.</w:t>
      </w:r>
    </w:p>
    <w:p w14:paraId="1A393C52" w14:textId="77777777" w:rsidR="008B5CFD" w:rsidRPr="00BB2A18" w:rsidRDefault="008B5CFD" w:rsidP="008B5CFD">
      <w:pPr>
        <w:spacing w:before="240"/>
        <w:rPr>
          <w:rFonts w:ascii="Arial" w:eastAsia="Times New Roman" w:hAnsi="Arial" w:cs="Arial"/>
          <w:b/>
          <w:bCs/>
          <w:color w:val="000000"/>
          <w:lang w:eastAsia="en-AU"/>
        </w:rPr>
      </w:pPr>
      <w:r w:rsidRPr="00BB2A18">
        <w:rPr>
          <w:rFonts w:ascii="Arial" w:eastAsia="Times New Roman" w:hAnsi="Arial" w:cs="Arial"/>
          <w:b/>
          <w:bCs/>
          <w:color w:val="000000"/>
          <w:lang w:eastAsia="en-AU"/>
        </w:rPr>
        <w:t>Karen Mundine </w:t>
      </w:r>
    </w:p>
    <w:p w14:paraId="20CBDB66" w14:textId="77777777" w:rsidR="008B5CFD" w:rsidRPr="00BB2A18" w:rsidRDefault="008B5CFD" w:rsidP="008B5CFD">
      <w:pPr>
        <w:spacing w:before="240"/>
        <w:rPr>
          <w:rFonts w:ascii="Arial" w:eastAsia="Times New Roman" w:hAnsi="Arial" w:cs="Arial"/>
          <w:b/>
          <w:bCs/>
          <w:color w:val="000000"/>
          <w:lang w:eastAsia="en-AU"/>
        </w:rPr>
      </w:pPr>
      <w:r w:rsidRPr="00BB2A18">
        <w:rPr>
          <w:rFonts w:ascii="Arial" w:eastAsia="Times New Roman" w:hAnsi="Arial" w:cs="Arial"/>
          <w:b/>
          <w:bCs/>
          <w:color w:val="000000"/>
          <w:lang w:eastAsia="en-AU"/>
        </w:rPr>
        <w:t>Chief Executive Officer </w:t>
      </w:r>
    </w:p>
    <w:p w14:paraId="278D2793" w14:textId="14B6D7A5" w:rsidR="00BD1808" w:rsidRPr="00BB2A18" w:rsidRDefault="008B5CFD" w:rsidP="00BB2A18">
      <w:pPr>
        <w:spacing w:before="240"/>
        <w:rPr>
          <w:rFonts w:ascii="Arial" w:eastAsia="Times New Roman" w:hAnsi="Arial" w:cs="Arial"/>
          <w:b/>
          <w:bCs/>
          <w:color w:val="000000"/>
          <w:lang w:eastAsia="en-AU"/>
        </w:rPr>
      </w:pPr>
      <w:r w:rsidRPr="00BB2A18">
        <w:rPr>
          <w:rFonts w:ascii="Arial" w:eastAsia="Times New Roman" w:hAnsi="Arial" w:cs="Arial"/>
          <w:b/>
          <w:bCs/>
          <w:color w:val="000000"/>
          <w:lang w:eastAsia="en-AU"/>
        </w:rPr>
        <w:t>Reconciliation Australia </w:t>
      </w:r>
      <w:r w:rsidR="00BD1808" w:rsidRPr="007573A9">
        <w:rPr>
          <w:rFonts w:ascii="Arial" w:hAnsi="Arial" w:cs="Arial"/>
          <w:b/>
          <w:bCs/>
        </w:rPr>
        <w:br w:type="page"/>
      </w:r>
    </w:p>
    <w:p w14:paraId="6D33FB74" w14:textId="08EF599D" w:rsidR="00BD1808" w:rsidRPr="007573A9" w:rsidRDefault="00BD1808" w:rsidP="005E54F7">
      <w:pPr>
        <w:pStyle w:val="Heading2"/>
      </w:pPr>
      <w:r w:rsidRPr="007573A9">
        <w:lastRenderedPageBreak/>
        <w:t xml:space="preserve">Our </w:t>
      </w:r>
      <w:r w:rsidR="002E6B54" w:rsidRPr="007573A9">
        <w:t xml:space="preserve">vision </w:t>
      </w:r>
      <w:r w:rsidRPr="007573A9">
        <w:t xml:space="preserve">for </w:t>
      </w:r>
      <w:r w:rsidR="002E6B54" w:rsidRPr="007573A9">
        <w:t>reconciliation</w:t>
      </w:r>
    </w:p>
    <w:p w14:paraId="7E429529" w14:textId="2F293DFB" w:rsidR="00BD1808" w:rsidRPr="007573A9" w:rsidRDefault="00BD1808" w:rsidP="2FC38B1F">
      <w:pPr>
        <w:jc w:val="both"/>
        <w:rPr>
          <w:rFonts w:ascii="Arial" w:hAnsi="Arial" w:cs="Arial"/>
        </w:rPr>
      </w:pPr>
      <w:r w:rsidRPr="007573A9">
        <w:rPr>
          <w:rFonts w:ascii="Arial" w:hAnsi="Arial" w:cs="Arial"/>
        </w:rPr>
        <w:t>DFAT</w:t>
      </w:r>
      <w:r w:rsidR="003C2B5E" w:rsidRPr="007573A9">
        <w:rPr>
          <w:rFonts w:ascii="Arial" w:hAnsi="Arial" w:cs="Arial"/>
        </w:rPr>
        <w:t>’</w:t>
      </w:r>
      <w:r w:rsidR="00323950" w:rsidRPr="007573A9">
        <w:rPr>
          <w:rFonts w:ascii="Arial" w:hAnsi="Arial" w:cs="Arial"/>
        </w:rPr>
        <w:t>s</w:t>
      </w:r>
      <w:r w:rsidRPr="007573A9">
        <w:rPr>
          <w:rFonts w:ascii="Arial" w:hAnsi="Arial" w:cs="Arial"/>
        </w:rPr>
        <w:t xml:space="preserve"> </w:t>
      </w:r>
      <w:r w:rsidR="00323950" w:rsidRPr="007573A9">
        <w:rPr>
          <w:rFonts w:ascii="Arial" w:hAnsi="Arial" w:cs="Arial"/>
        </w:rPr>
        <w:t xml:space="preserve">vision is for </w:t>
      </w:r>
      <w:r w:rsidRPr="007573A9">
        <w:rPr>
          <w:rFonts w:ascii="Arial" w:hAnsi="Arial" w:cs="Arial"/>
        </w:rPr>
        <w:t xml:space="preserve">a future where </w:t>
      </w:r>
      <w:r w:rsidR="006924AB" w:rsidRPr="007573A9">
        <w:rPr>
          <w:rFonts w:ascii="Arial" w:hAnsi="Arial" w:cs="Arial"/>
        </w:rPr>
        <w:t>First Nations people</w:t>
      </w:r>
      <w:r w:rsidR="0092096F" w:rsidRPr="007573A9">
        <w:rPr>
          <w:rFonts w:ascii="Arial" w:hAnsi="Arial" w:cs="Arial"/>
        </w:rPr>
        <w:t>s</w:t>
      </w:r>
      <w:r w:rsidR="006924AB" w:rsidRPr="007573A9">
        <w:rPr>
          <w:rFonts w:ascii="Arial" w:hAnsi="Arial" w:cs="Arial"/>
        </w:rPr>
        <w:t xml:space="preserve"> –</w:t>
      </w:r>
      <w:r w:rsidR="00730A1C" w:rsidRPr="007573A9">
        <w:rPr>
          <w:rFonts w:ascii="Arial" w:hAnsi="Arial" w:cs="Arial"/>
        </w:rPr>
        <w:t xml:space="preserve"> </w:t>
      </w:r>
      <w:r w:rsidR="006924AB" w:rsidRPr="007573A9">
        <w:rPr>
          <w:rFonts w:ascii="Arial" w:hAnsi="Arial" w:cs="Arial"/>
        </w:rPr>
        <w:t xml:space="preserve">representing </w:t>
      </w:r>
      <w:r w:rsidR="001F0120" w:rsidRPr="007573A9">
        <w:rPr>
          <w:rFonts w:ascii="Arial" w:hAnsi="Arial" w:cs="Arial"/>
        </w:rPr>
        <w:t xml:space="preserve">the </w:t>
      </w:r>
      <w:r w:rsidR="006924AB" w:rsidRPr="007573A9">
        <w:rPr>
          <w:rFonts w:ascii="Arial" w:hAnsi="Arial" w:cs="Arial"/>
        </w:rPr>
        <w:t>diversity of nations, cultures, languages and peoples across Australia –</w:t>
      </w:r>
      <w:r w:rsidRPr="007573A9">
        <w:rPr>
          <w:rFonts w:ascii="Arial" w:hAnsi="Arial" w:cs="Arial"/>
        </w:rPr>
        <w:t xml:space="preserve"> are</w:t>
      </w:r>
      <w:r w:rsidR="006924AB" w:rsidRPr="007573A9">
        <w:rPr>
          <w:rFonts w:ascii="Arial" w:hAnsi="Arial" w:cs="Arial"/>
        </w:rPr>
        <w:t xml:space="preserve"> </w:t>
      </w:r>
      <w:r w:rsidRPr="007573A9">
        <w:rPr>
          <w:rFonts w:ascii="Arial" w:hAnsi="Arial" w:cs="Arial"/>
        </w:rPr>
        <w:t>recognised</w:t>
      </w:r>
      <w:r w:rsidR="00070AAB" w:rsidRPr="007573A9">
        <w:rPr>
          <w:rFonts w:ascii="Arial" w:hAnsi="Arial" w:cs="Arial"/>
        </w:rPr>
        <w:t>,</w:t>
      </w:r>
      <w:r w:rsidR="00BC74BE" w:rsidRPr="007573A9">
        <w:rPr>
          <w:rFonts w:ascii="Arial" w:hAnsi="Arial" w:cs="Arial"/>
        </w:rPr>
        <w:t xml:space="preserve"> </w:t>
      </w:r>
      <w:r w:rsidR="00C9261C" w:rsidRPr="007573A9">
        <w:rPr>
          <w:rFonts w:ascii="Arial" w:hAnsi="Arial" w:cs="Arial"/>
        </w:rPr>
        <w:t>respected</w:t>
      </w:r>
      <w:r w:rsidR="00070AAB" w:rsidRPr="007573A9">
        <w:rPr>
          <w:rFonts w:ascii="Arial" w:hAnsi="Arial" w:cs="Arial"/>
        </w:rPr>
        <w:t xml:space="preserve"> and included across our workplace</w:t>
      </w:r>
      <w:r w:rsidR="00323950" w:rsidRPr="007573A9">
        <w:rPr>
          <w:rFonts w:ascii="Arial" w:hAnsi="Arial" w:cs="Arial"/>
        </w:rPr>
        <w:t>s</w:t>
      </w:r>
      <w:r w:rsidR="00070AAB" w:rsidRPr="007573A9">
        <w:rPr>
          <w:rFonts w:ascii="Arial" w:hAnsi="Arial" w:cs="Arial"/>
        </w:rPr>
        <w:t xml:space="preserve"> and through our Australian and </w:t>
      </w:r>
      <w:r w:rsidR="00323950" w:rsidRPr="007573A9">
        <w:rPr>
          <w:rFonts w:ascii="Arial" w:hAnsi="Arial" w:cs="Arial"/>
        </w:rPr>
        <w:t>international engagements.</w:t>
      </w:r>
      <w:r w:rsidR="00834D9B" w:rsidRPr="007573A9">
        <w:rPr>
          <w:rFonts w:ascii="Arial" w:hAnsi="Arial" w:cs="Arial"/>
        </w:rPr>
        <w:t xml:space="preserve"> We will strive </w:t>
      </w:r>
      <w:r w:rsidR="4D8004B5" w:rsidRPr="007573A9">
        <w:rPr>
          <w:rFonts w:ascii="Arial" w:hAnsi="Arial" w:cs="Arial"/>
        </w:rPr>
        <w:t>for</w:t>
      </w:r>
      <w:r w:rsidR="00834D9B" w:rsidRPr="007573A9">
        <w:rPr>
          <w:rFonts w:ascii="Arial" w:hAnsi="Arial" w:cs="Arial"/>
        </w:rPr>
        <w:t xml:space="preserve"> </w:t>
      </w:r>
      <w:r w:rsidR="00323950" w:rsidRPr="007573A9">
        <w:rPr>
          <w:rFonts w:ascii="Arial" w:hAnsi="Arial" w:cs="Arial"/>
        </w:rPr>
        <w:t xml:space="preserve">First Nations </w:t>
      </w:r>
      <w:r w:rsidRPr="007573A9">
        <w:rPr>
          <w:rFonts w:ascii="Arial" w:hAnsi="Arial" w:cs="Arial"/>
        </w:rPr>
        <w:t xml:space="preserve">cultures and histories </w:t>
      </w:r>
      <w:r w:rsidR="199FA3AD" w:rsidRPr="007573A9">
        <w:rPr>
          <w:rFonts w:ascii="Arial" w:hAnsi="Arial" w:cs="Arial"/>
        </w:rPr>
        <w:t xml:space="preserve">to be </w:t>
      </w:r>
      <w:r w:rsidRPr="007573A9">
        <w:rPr>
          <w:rFonts w:ascii="Arial" w:hAnsi="Arial" w:cs="Arial"/>
        </w:rPr>
        <w:t>celebrated as a vital part of Australia's national identity</w:t>
      </w:r>
      <w:r w:rsidR="00323950" w:rsidRPr="007573A9">
        <w:rPr>
          <w:rFonts w:ascii="Arial" w:hAnsi="Arial" w:cs="Arial"/>
        </w:rPr>
        <w:t xml:space="preserve"> on the world stage</w:t>
      </w:r>
      <w:r w:rsidRPr="007573A9">
        <w:rPr>
          <w:rFonts w:ascii="Arial" w:hAnsi="Arial" w:cs="Arial"/>
        </w:rPr>
        <w:t>.</w:t>
      </w:r>
    </w:p>
    <w:p w14:paraId="5B614832" w14:textId="1F277D4B" w:rsidR="00BD1808" w:rsidRPr="007573A9" w:rsidRDefault="006924AB">
      <w:pPr>
        <w:jc w:val="both"/>
        <w:rPr>
          <w:rFonts w:ascii="Arial" w:hAnsi="Arial" w:cs="Arial"/>
        </w:rPr>
      </w:pPr>
      <w:r w:rsidRPr="007573A9">
        <w:rPr>
          <w:rFonts w:ascii="Arial" w:hAnsi="Arial" w:cs="Arial"/>
        </w:rPr>
        <w:t>A</w:t>
      </w:r>
      <w:r w:rsidR="00BD1808" w:rsidRPr="007573A9">
        <w:rPr>
          <w:rFonts w:ascii="Arial" w:hAnsi="Arial" w:cs="Arial"/>
        </w:rPr>
        <w:t xml:space="preserve">chieving reconciliation is not only a moral imperative, but also a strategic priority for Australia's foreign policy. </w:t>
      </w:r>
      <w:r w:rsidR="359FCEC2" w:rsidRPr="007573A9">
        <w:rPr>
          <w:rFonts w:ascii="Arial" w:hAnsi="Arial" w:cs="Arial"/>
        </w:rPr>
        <w:t>As</w:t>
      </w:r>
      <w:r w:rsidR="000D7477" w:rsidRPr="007573A9">
        <w:rPr>
          <w:rFonts w:ascii="Arial" w:hAnsi="Arial" w:cs="Arial"/>
        </w:rPr>
        <w:t xml:space="preserve"> the oldest continuous culture on the planet and Australia’s first diplomats and traders, </w:t>
      </w:r>
      <w:r w:rsidR="00485E9D" w:rsidRPr="007573A9">
        <w:rPr>
          <w:rFonts w:ascii="Arial" w:hAnsi="Arial" w:cs="Arial"/>
        </w:rPr>
        <w:t>First Nations</w:t>
      </w:r>
      <w:r w:rsidR="00BD1808" w:rsidRPr="007573A9">
        <w:rPr>
          <w:rFonts w:ascii="Arial" w:hAnsi="Arial" w:cs="Arial"/>
        </w:rPr>
        <w:t xml:space="preserve"> peoples have played </w:t>
      </w:r>
      <w:r w:rsidR="000E3A48" w:rsidRPr="007573A9">
        <w:rPr>
          <w:rFonts w:ascii="Arial" w:hAnsi="Arial" w:cs="Arial"/>
        </w:rPr>
        <w:t xml:space="preserve">and continue to play </w:t>
      </w:r>
      <w:r w:rsidR="00BD1808" w:rsidRPr="007573A9">
        <w:rPr>
          <w:rFonts w:ascii="Arial" w:hAnsi="Arial" w:cs="Arial"/>
        </w:rPr>
        <w:t>a vital role in shaping Australia</w:t>
      </w:r>
      <w:r w:rsidR="000D7477" w:rsidRPr="007573A9">
        <w:rPr>
          <w:rFonts w:ascii="Arial" w:hAnsi="Arial" w:cs="Arial"/>
        </w:rPr>
        <w:t xml:space="preserve">. </w:t>
      </w:r>
      <w:r w:rsidR="000E3A48" w:rsidRPr="007573A9">
        <w:rPr>
          <w:rFonts w:ascii="Arial" w:hAnsi="Arial" w:cs="Arial"/>
        </w:rPr>
        <w:t xml:space="preserve">The </w:t>
      </w:r>
      <w:r w:rsidR="00BD1808" w:rsidRPr="007573A9">
        <w:rPr>
          <w:rFonts w:ascii="Arial" w:hAnsi="Arial" w:cs="Arial"/>
        </w:rPr>
        <w:t xml:space="preserve">unique perspectives, knowledge and insights </w:t>
      </w:r>
      <w:r w:rsidR="000E3A48" w:rsidRPr="007573A9">
        <w:rPr>
          <w:rFonts w:ascii="Arial" w:hAnsi="Arial" w:cs="Arial"/>
        </w:rPr>
        <w:t xml:space="preserve">of First Nations people </w:t>
      </w:r>
      <w:r w:rsidR="00FB6A09" w:rsidRPr="007573A9">
        <w:rPr>
          <w:rFonts w:ascii="Arial" w:hAnsi="Arial" w:cs="Arial"/>
        </w:rPr>
        <w:t xml:space="preserve">support </w:t>
      </w:r>
      <w:r w:rsidR="000E3A48" w:rsidRPr="007573A9">
        <w:rPr>
          <w:rFonts w:ascii="Arial" w:hAnsi="Arial" w:cs="Arial"/>
        </w:rPr>
        <w:t xml:space="preserve">Australia’s </w:t>
      </w:r>
      <w:r w:rsidR="00BD1808" w:rsidRPr="007573A9">
        <w:rPr>
          <w:rFonts w:ascii="Arial" w:hAnsi="Arial" w:cs="Arial"/>
        </w:rPr>
        <w:t>engagement with the world.</w:t>
      </w:r>
    </w:p>
    <w:p w14:paraId="3E1B7B35" w14:textId="679FD0DB" w:rsidR="00BD1808" w:rsidRPr="007573A9" w:rsidRDefault="00BD1808" w:rsidP="00BD1808">
      <w:pPr>
        <w:jc w:val="both"/>
        <w:rPr>
          <w:rFonts w:ascii="Arial" w:hAnsi="Arial" w:cs="Arial"/>
        </w:rPr>
      </w:pPr>
      <w:r w:rsidRPr="007573A9">
        <w:rPr>
          <w:rFonts w:ascii="Arial" w:hAnsi="Arial" w:cs="Arial"/>
        </w:rPr>
        <w:t xml:space="preserve">We strive for a future where respectful relationships between </w:t>
      </w:r>
      <w:r w:rsidR="00485E9D" w:rsidRPr="007573A9">
        <w:rPr>
          <w:rFonts w:ascii="Arial" w:hAnsi="Arial" w:cs="Arial"/>
        </w:rPr>
        <w:t>First Nations</w:t>
      </w:r>
      <w:r w:rsidRPr="007573A9">
        <w:rPr>
          <w:rFonts w:ascii="Arial" w:hAnsi="Arial" w:cs="Arial"/>
        </w:rPr>
        <w:t xml:space="preserve"> and non-</w:t>
      </w:r>
      <w:r w:rsidR="00485E9D" w:rsidRPr="007573A9">
        <w:rPr>
          <w:rFonts w:ascii="Arial" w:hAnsi="Arial" w:cs="Arial"/>
        </w:rPr>
        <w:t>First Nations</w:t>
      </w:r>
      <w:r w:rsidRPr="007573A9">
        <w:rPr>
          <w:rFonts w:ascii="Arial" w:hAnsi="Arial" w:cs="Arial"/>
        </w:rPr>
        <w:t xml:space="preserve"> Australians are strengthened, with mutual understanding and trust built on genuine engagement, consultation and partnership. We recognise that such relationships </w:t>
      </w:r>
      <w:r w:rsidR="00136C81" w:rsidRPr="007573A9">
        <w:rPr>
          <w:rFonts w:ascii="Arial" w:hAnsi="Arial" w:cs="Arial"/>
        </w:rPr>
        <w:t xml:space="preserve">are </w:t>
      </w:r>
      <w:r w:rsidRPr="007573A9">
        <w:rPr>
          <w:rFonts w:ascii="Arial" w:hAnsi="Arial" w:cs="Arial"/>
        </w:rPr>
        <w:t xml:space="preserve">essential </w:t>
      </w:r>
      <w:r w:rsidR="00136C81" w:rsidRPr="007573A9">
        <w:rPr>
          <w:rFonts w:ascii="Arial" w:hAnsi="Arial" w:cs="Arial"/>
        </w:rPr>
        <w:t xml:space="preserve">to </w:t>
      </w:r>
      <w:r w:rsidRPr="007573A9">
        <w:rPr>
          <w:rFonts w:ascii="Arial" w:hAnsi="Arial" w:cs="Arial"/>
        </w:rPr>
        <w:t>promot</w:t>
      </w:r>
      <w:r w:rsidR="00136C81" w:rsidRPr="007573A9">
        <w:rPr>
          <w:rFonts w:ascii="Arial" w:hAnsi="Arial" w:cs="Arial"/>
        </w:rPr>
        <w:t>e</w:t>
      </w:r>
      <w:r w:rsidRPr="007573A9">
        <w:rPr>
          <w:rFonts w:ascii="Arial" w:hAnsi="Arial" w:cs="Arial"/>
        </w:rPr>
        <w:t xml:space="preserve"> Australia's values and interests, and for enhancing our standing as a responsible and respected member of the international community.</w:t>
      </w:r>
    </w:p>
    <w:p w14:paraId="5B1151A8" w14:textId="74BAD890" w:rsidR="00BD1808" w:rsidRPr="007573A9" w:rsidRDefault="00BD1808" w:rsidP="00BD1808">
      <w:pPr>
        <w:jc w:val="both"/>
        <w:rPr>
          <w:rFonts w:ascii="Arial" w:hAnsi="Arial" w:cs="Arial"/>
        </w:rPr>
      </w:pPr>
      <w:r w:rsidRPr="007573A9">
        <w:rPr>
          <w:rFonts w:ascii="Arial" w:hAnsi="Arial" w:cs="Arial"/>
        </w:rPr>
        <w:t xml:space="preserve">We are committed to working in partnership with </w:t>
      </w:r>
      <w:r w:rsidR="008F5CE2" w:rsidRPr="007573A9">
        <w:rPr>
          <w:rFonts w:ascii="Arial" w:hAnsi="Arial" w:cs="Arial"/>
        </w:rPr>
        <w:t>First Nations</w:t>
      </w:r>
      <w:r w:rsidR="00A02833" w:rsidRPr="007573A9">
        <w:rPr>
          <w:rFonts w:ascii="Arial" w:hAnsi="Arial" w:cs="Arial"/>
        </w:rPr>
        <w:t xml:space="preserve"> </w:t>
      </w:r>
      <w:r w:rsidRPr="007573A9">
        <w:rPr>
          <w:rFonts w:ascii="Arial" w:hAnsi="Arial" w:cs="Arial"/>
        </w:rPr>
        <w:t>peoples, communities, and organisations to achieve these goals</w:t>
      </w:r>
      <w:r w:rsidR="0072127A" w:rsidRPr="007573A9">
        <w:rPr>
          <w:rFonts w:ascii="Arial" w:hAnsi="Arial" w:cs="Arial"/>
        </w:rPr>
        <w:t xml:space="preserve">. This begins with </w:t>
      </w:r>
      <w:r w:rsidRPr="007573A9">
        <w:rPr>
          <w:rFonts w:ascii="Arial" w:hAnsi="Arial" w:cs="Arial"/>
        </w:rPr>
        <w:t xml:space="preserve">listening closely to and acting on the advice and guidance of </w:t>
      </w:r>
      <w:r w:rsidR="00485E9D" w:rsidRPr="007573A9">
        <w:rPr>
          <w:rFonts w:ascii="Arial" w:hAnsi="Arial" w:cs="Arial"/>
        </w:rPr>
        <w:t>First Nations</w:t>
      </w:r>
      <w:r w:rsidRPr="007573A9">
        <w:rPr>
          <w:rFonts w:ascii="Arial" w:hAnsi="Arial" w:cs="Arial"/>
        </w:rPr>
        <w:t xml:space="preserve"> colleagues</w:t>
      </w:r>
      <w:r w:rsidR="005F10A7" w:rsidRPr="007573A9">
        <w:rPr>
          <w:rFonts w:ascii="Arial" w:hAnsi="Arial" w:cs="Arial"/>
        </w:rPr>
        <w:t xml:space="preserve"> and communities</w:t>
      </w:r>
      <w:r w:rsidRPr="007573A9">
        <w:rPr>
          <w:rFonts w:ascii="Arial" w:hAnsi="Arial" w:cs="Arial"/>
        </w:rPr>
        <w:t xml:space="preserve">. </w:t>
      </w:r>
      <w:r w:rsidR="0072127A" w:rsidRPr="007573A9">
        <w:rPr>
          <w:rFonts w:ascii="Arial" w:hAnsi="Arial" w:cs="Arial"/>
        </w:rPr>
        <w:t>A</w:t>
      </w:r>
      <w:r w:rsidRPr="007573A9">
        <w:rPr>
          <w:rFonts w:ascii="Arial" w:hAnsi="Arial" w:cs="Arial"/>
        </w:rPr>
        <w:t xml:space="preserve">chieving reconciliation is a long-term journey </w:t>
      </w:r>
      <w:r w:rsidR="0072127A" w:rsidRPr="007573A9">
        <w:rPr>
          <w:rFonts w:ascii="Arial" w:hAnsi="Arial" w:cs="Arial"/>
        </w:rPr>
        <w:t xml:space="preserve">and </w:t>
      </w:r>
      <w:r w:rsidRPr="007573A9">
        <w:rPr>
          <w:rFonts w:ascii="Arial" w:hAnsi="Arial" w:cs="Arial"/>
        </w:rPr>
        <w:t>requires commitment, leadership, and collaboration</w:t>
      </w:r>
      <w:r w:rsidR="0072127A" w:rsidRPr="007573A9">
        <w:rPr>
          <w:rFonts w:ascii="Arial" w:hAnsi="Arial" w:cs="Arial"/>
        </w:rPr>
        <w:t>.</w:t>
      </w:r>
      <w:r w:rsidRPr="007573A9">
        <w:rPr>
          <w:rFonts w:ascii="Arial" w:hAnsi="Arial" w:cs="Arial"/>
        </w:rPr>
        <w:t xml:space="preserve"> </w:t>
      </w:r>
    </w:p>
    <w:p w14:paraId="427676A5" w14:textId="77777777" w:rsidR="00BD1808" w:rsidRPr="007573A9" w:rsidRDefault="00BD1808" w:rsidP="00BD1808">
      <w:pPr>
        <w:rPr>
          <w:rFonts w:ascii="Arial" w:hAnsi="Arial" w:cs="Arial"/>
          <w:b/>
          <w:bCs/>
        </w:rPr>
      </w:pPr>
      <w:r w:rsidRPr="007573A9">
        <w:rPr>
          <w:rFonts w:ascii="Arial" w:hAnsi="Arial" w:cs="Arial"/>
          <w:b/>
          <w:bCs/>
        </w:rPr>
        <w:br w:type="page"/>
      </w:r>
    </w:p>
    <w:p w14:paraId="55B25EE6" w14:textId="614D8D56" w:rsidR="00BD1808" w:rsidRPr="007573A9" w:rsidRDefault="00BD1808" w:rsidP="005E54F7">
      <w:pPr>
        <w:pStyle w:val="Heading2"/>
      </w:pPr>
      <w:r w:rsidRPr="007573A9">
        <w:lastRenderedPageBreak/>
        <w:t xml:space="preserve">Our </w:t>
      </w:r>
      <w:r w:rsidR="002E6B54" w:rsidRPr="007573A9">
        <w:t>business</w:t>
      </w:r>
    </w:p>
    <w:p w14:paraId="782260B9" w14:textId="2270F2E7" w:rsidR="006D3187" w:rsidRPr="007573A9" w:rsidRDefault="007E01CF" w:rsidP="009326A4">
      <w:pPr>
        <w:rPr>
          <w:rFonts w:ascii="Arial" w:hAnsi="Arial" w:cs="Arial"/>
        </w:rPr>
      </w:pPr>
      <w:r w:rsidRPr="007573A9">
        <w:rPr>
          <w:rFonts w:ascii="Arial" w:hAnsi="Arial" w:cs="Arial"/>
        </w:rPr>
        <w:t>DFAT</w:t>
      </w:r>
      <w:r w:rsidR="006D3187" w:rsidRPr="007573A9">
        <w:rPr>
          <w:rFonts w:ascii="Arial" w:hAnsi="Arial" w:cs="Arial"/>
        </w:rPr>
        <w:t xml:space="preserve"> </w:t>
      </w:r>
      <w:r w:rsidR="002E6B54" w:rsidRPr="007573A9">
        <w:rPr>
          <w:rFonts w:ascii="Arial" w:hAnsi="Arial" w:cs="Arial"/>
        </w:rPr>
        <w:t xml:space="preserve">takes </w:t>
      </w:r>
      <w:r w:rsidR="006D3187" w:rsidRPr="007573A9">
        <w:rPr>
          <w:rFonts w:ascii="Arial" w:hAnsi="Arial" w:cs="Arial"/>
        </w:rPr>
        <w:t>the</w:t>
      </w:r>
      <w:r w:rsidR="002E6B54" w:rsidRPr="007573A9">
        <w:rPr>
          <w:rFonts w:ascii="Arial" w:hAnsi="Arial" w:cs="Arial"/>
        </w:rPr>
        <w:t xml:space="preserve"> lead on the</w:t>
      </w:r>
      <w:r w:rsidR="006D3187" w:rsidRPr="007573A9">
        <w:rPr>
          <w:rFonts w:ascii="Arial" w:hAnsi="Arial" w:cs="Arial"/>
        </w:rPr>
        <w:t xml:space="preserve"> Government’s external affairs and for ensuring a coherent, consistent and collaborative whole-of-government approach to the conduct of Australia’s international relations. </w:t>
      </w:r>
    </w:p>
    <w:p w14:paraId="59E5912A" w14:textId="48BE2DF4" w:rsidR="006D3187" w:rsidRPr="007573A9" w:rsidRDefault="006D3187" w:rsidP="009326A4">
      <w:pPr>
        <w:rPr>
          <w:rFonts w:ascii="Arial" w:hAnsi="Arial" w:cs="Arial"/>
        </w:rPr>
      </w:pPr>
      <w:r w:rsidRPr="007573A9">
        <w:rPr>
          <w:rFonts w:ascii="Arial" w:hAnsi="Arial" w:cs="Arial"/>
        </w:rPr>
        <w:t>Our purpose is to make Australia stronger, safer and more prosperous, to provide timely and responsive consular and passport services, and to ensure a secure Australian Government presence overseas. We do this in a challenging and complex international environment, requiring creative and deliberate statecraft to achieve our objectives. We lead Australia’s diplomatic efforts in our region to foster peace, stability and prosperity.</w:t>
      </w:r>
    </w:p>
    <w:p w14:paraId="56FEF11E" w14:textId="62234B47" w:rsidR="006D3187" w:rsidRPr="007573A9" w:rsidRDefault="006D3187">
      <w:pPr>
        <w:rPr>
          <w:rFonts w:ascii="Arial" w:hAnsi="Arial" w:cs="Arial"/>
        </w:rPr>
      </w:pPr>
      <w:r w:rsidRPr="007573A9">
        <w:rPr>
          <w:rFonts w:ascii="Arial" w:hAnsi="Arial" w:cs="Arial"/>
        </w:rPr>
        <w:t xml:space="preserve">The </w:t>
      </w:r>
      <w:r w:rsidR="00AD7BA1" w:rsidRPr="007573A9">
        <w:rPr>
          <w:rFonts w:ascii="Arial" w:hAnsi="Arial" w:cs="Arial"/>
        </w:rPr>
        <w:t>d</w:t>
      </w:r>
      <w:r w:rsidRPr="007573A9">
        <w:rPr>
          <w:rFonts w:ascii="Arial" w:hAnsi="Arial" w:cs="Arial"/>
        </w:rPr>
        <w:t xml:space="preserve">epartment will continue to lead efforts across government, in partnership with business and the wider community, to pursue </w:t>
      </w:r>
      <w:r w:rsidR="0DAB24B9" w:rsidRPr="007573A9">
        <w:rPr>
          <w:rFonts w:ascii="Arial" w:hAnsi="Arial" w:cs="Arial"/>
        </w:rPr>
        <w:t xml:space="preserve">Australia’s </w:t>
      </w:r>
      <w:r w:rsidRPr="007573A9">
        <w:rPr>
          <w:rFonts w:ascii="Arial" w:hAnsi="Arial" w:cs="Arial"/>
        </w:rPr>
        <w:t>international objectives. We will achieve this through excellence in public policy, program and service delivery, and constructive relationships with international partners. This requires effective and timely leadership of the Australian Government presence overseas, working across portfolios to promote an effective, secure and coordinated approach to Australia's overseas representation.</w:t>
      </w:r>
    </w:p>
    <w:p w14:paraId="0D74E537" w14:textId="7F0BC7F1" w:rsidR="006D3187" w:rsidRPr="007573A9" w:rsidRDefault="006D3187" w:rsidP="009326A4">
      <w:pPr>
        <w:rPr>
          <w:rFonts w:ascii="Arial" w:hAnsi="Arial" w:cs="Arial"/>
        </w:rPr>
      </w:pPr>
      <w:r w:rsidRPr="007573A9">
        <w:rPr>
          <w:rFonts w:ascii="Arial" w:hAnsi="Arial" w:cs="Arial"/>
        </w:rPr>
        <w:t xml:space="preserve">The </w:t>
      </w:r>
      <w:r w:rsidR="00AD7BA1" w:rsidRPr="007573A9">
        <w:rPr>
          <w:rFonts w:ascii="Arial" w:hAnsi="Arial" w:cs="Arial"/>
        </w:rPr>
        <w:t>d</w:t>
      </w:r>
      <w:r w:rsidRPr="007573A9">
        <w:rPr>
          <w:rFonts w:ascii="Arial" w:hAnsi="Arial" w:cs="Arial"/>
        </w:rPr>
        <w:t>epartment’s priorities for 2024-25 include:</w:t>
      </w:r>
    </w:p>
    <w:p w14:paraId="588A363C" w14:textId="3FBBA45B" w:rsidR="006D3187" w:rsidRPr="007573A9" w:rsidRDefault="006D3187" w:rsidP="009326A4">
      <w:pPr>
        <w:pStyle w:val="ListParagraph"/>
        <w:numPr>
          <w:ilvl w:val="0"/>
          <w:numId w:val="21"/>
        </w:numPr>
        <w:rPr>
          <w:rFonts w:ascii="Arial" w:hAnsi="Arial" w:cs="Arial"/>
        </w:rPr>
      </w:pPr>
      <w:r w:rsidRPr="007573A9">
        <w:rPr>
          <w:rFonts w:ascii="Arial" w:hAnsi="Arial" w:cs="Arial"/>
        </w:rPr>
        <w:t>advancing Australia’s diplomatic efforts to support favourable foreign, trade and investment policy outcomes for Australia, and supporting the Government to prosecute their foreign and trade policy priorities</w:t>
      </w:r>
    </w:p>
    <w:p w14:paraId="494F9209" w14:textId="757A4162" w:rsidR="006D3187" w:rsidRPr="007573A9" w:rsidRDefault="006D3187" w:rsidP="009326A4">
      <w:pPr>
        <w:pStyle w:val="ListParagraph"/>
        <w:numPr>
          <w:ilvl w:val="0"/>
          <w:numId w:val="21"/>
        </w:numPr>
        <w:rPr>
          <w:rFonts w:ascii="Arial" w:hAnsi="Arial" w:cs="Arial"/>
        </w:rPr>
      </w:pPr>
      <w:r w:rsidRPr="007573A9">
        <w:rPr>
          <w:rFonts w:ascii="Arial" w:hAnsi="Arial" w:cs="Arial"/>
        </w:rPr>
        <w:t>enhancing Australia’s standing across the Indo-Pacific through targeted public diplomacy</w:t>
      </w:r>
    </w:p>
    <w:p w14:paraId="0CA22EE0" w14:textId="12ED5640" w:rsidR="006D3187" w:rsidRPr="007573A9" w:rsidRDefault="006D3187" w:rsidP="009326A4">
      <w:pPr>
        <w:pStyle w:val="ListParagraph"/>
        <w:numPr>
          <w:ilvl w:val="0"/>
          <w:numId w:val="21"/>
        </w:numPr>
        <w:rPr>
          <w:rFonts w:ascii="Arial" w:hAnsi="Arial" w:cs="Arial"/>
        </w:rPr>
      </w:pPr>
      <w:r w:rsidRPr="007573A9">
        <w:rPr>
          <w:rFonts w:ascii="Arial" w:hAnsi="Arial" w:cs="Arial"/>
        </w:rPr>
        <w:t>delivering an international development program that is effective, efficient and responsive to the needs of our partners</w:t>
      </w:r>
    </w:p>
    <w:p w14:paraId="44ED056A" w14:textId="0581F058" w:rsidR="006D3187" w:rsidRPr="007573A9" w:rsidRDefault="006D3187" w:rsidP="009326A4">
      <w:pPr>
        <w:pStyle w:val="ListParagraph"/>
        <w:numPr>
          <w:ilvl w:val="0"/>
          <w:numId w:val="21"/>
        </w:numPr>
        <w:rPr>
          <w:rFonts w:ascii="Arial" w:hAnsi="Arial" w:cs="Arial"/>
        </w:rPr>
      </w:pPr>
      <w:r w:rsidRPr="007573A9">
        <w:rPr>
          <w:rFonts w:ascii="Arial" w:hAnsi="Arial" w:cs="Arial"/>
        </w:rPr>
        <w:t>advocating with multilateral development institutions and international organisations to reflect Australian interests and values when addressing global challenges</w:t>
      </w:r>
    </w:p>
    <w:p w14:paraId="53F59CA2" w14:textId="7D1BF8F7" w:rsidR="006D3187" w:rsidRPr="007573A9" w:rsidRDefault="006D3187" w:rsidP="009326A4">
      <w:pPr>
        <w:pStyle w:val="ListParagraph"/>
        <w:numPr>
          <w:ilvl w:val="0"/>
          <w:numId w:val="21"/>
        </w:numPr>
        <w:rPr>
          <w:rFonts w:ascii="Arial" w:hAnsi="Arial" w:cs="Arial"/>
        </w:rPr>
      </w:pPr>
      <w:r w:rsidRPr="007573A9">
        <w:rPr>
          <w:rFonts w:ascii="Arial" w:hAnsi="Arial" w:cs="Arial"/>
        </w:rPr>
        <w:t>meeting Australia’s treaty obligations under Australia’s Comprehensive Safeguards Agreement with the International Atomic Energy Agency</w:t>
      </w:r>
    </w:p>
    <w:p w14:paraId="1086C6A0" w14:textId="0BD8A0BC" w:rsidR="006D3187" w:rsidRPr="007573A9" w:rsidRDefault="006D3187" w:rsidP="009326A4">
      <w:pPr>
        <w:pStyle w:val="ListParagraph"/>
        <w:numPr>
          <w:ilvl w:val="0"/>
          <w:numId w:val="21"/>
        </w:numPr>
        <w:rPr>
          <w:rFonts w:ascii="Arial" w:hAnsi="Arial" w:cs="Arial"/>
        </w:rPr>
      </w:pPr>
      <w:r w:rsidRPr="007573A9">
        <w:rPr>
          <w:rFonts w:ascii="Arial" w:hAnsi="Arial" w:cs="Arial"/>
        </w:rPr>
        <w:t>continuing to support the delivery of efficient consular and passport services to Australians and leading the Australian Government Crisis Framework</w:t>
      </w:r>
    </w:p>
    <w:p w14:paraId="1D7E9E73" w14:textId="68F627C6" w:rsidR="006D3187" w:rsidRPr="007573A9" w:rsidRDefault="006D3187" w:rsidP="009326A4">
      <w:pPr>
        <w:pStyle w:val="ListParagraph"/>
        <w:numPr>
          <w:ilvl w:val="0"/>
          <w:numId w:val="21"/>
        </w:numPr>
        <w:rPr>
          <w:rFonts w:ascii="Arial" w:hAnsi="Arial" w:cs="Arial"/>
        </w:rPr>
      </w:pPr>
      <w:r w:rsidRPr="007573A9">
        <w:rPr>
          <w:rFonts w:ascii="Arial" w:hAnsi="Arial" w:cs="Arial"/>
        </w:rPr>
        <w:t>providing appropriate protection to Australian Government staff, information and assets</w:t>
      </w:r>
    </w:p>
    <w:p w14:paraId="1D916FB5" w14:textId="1A393522" w:rsidR="006D3187" w:rsidRPr="007573A9" w:rsidRDefault="006D3187" w:rsidP="009326A4">
      <w:pPr>
        <w:pStyle w:val="ListParagraph"/>
        <w:numPr>
          <w:ilvl w:val="0"/>
          <w:numId w:val="21"/>
        </w:numPr>
        <w:rPr>
          <w:rFonts w:ascii="Arial" w:hAnsi="Arial" w:cs="Arial"/>
        </w:rPr>
      </w:pPr>
      <w:r w:rsidRPr="007573A9">
        <w:rPr>
          <w:rFonts w:ascii="Arial" w:hAnsi="Arial" w:cs="Arial"/>
        </w:rPr>
        <w:t>delivering an overseas property estate that is effectively managed, safe and secure</w:t>
      </w:r>
    </w:p>
    <w:p w14:paraId="4C700F56" w14:textId="34D4CEE3" w:rsidR="00694B6E" w:rsidRPr="007573A9" w:rsidRDefault="006D3187" w:rsidP="009326A4">
      <w:pPr>
        <w:pStyle w:val="ListParagraph"/>
      </w:pPr>
      <w:r w:rsidRPr="007573A9">
        <w:rPr>
          <w:rFonts w:ascii="Arial" w:hAnsi="Arial" w:cs="Arial"/>
        </w:rPr>
        <w:t>strengthening the number and diversity of Australian university undergraduates with Indo-Pacific capability</w:t>
      </w:r>
      <w:r w:rsidR="00084F37" w:rsidRPr="007573A9">
        <w:rPr>
          <w:rFonts w:ascii="Arial" w:hAnsi="Arial" w:cs="Arial"/>
        </w:rPr>
        <w:t>.</w:t>
      </w:r>
    </w:p>
    <w:p w14:paraId="44923454" w14:textId="77777777" w:rsidR="004A2D2D" w:rsidRPr="007573A9" w:rsidRDefault="004A2D2D" w:rsidP="00BD1808">
      <w:pPr>
        <w:jc w:val="both"/>
        <w:rPr>
          <w:rFonts w:ascii="Arial" w:hAnsi="Arial" w:cs="Arial"/>
          <w:b/>
          <w:bCs/>
        </w:rPr>
      </w:pPr>
    </w:p>
    <w:p w14:paraId="62293141" w14:textId="527744AB" w:rsidR="00F579BA" w:rsidRPr="007573A9" w:rsidRDefault="00F579BA" w:rsidP="008814D3">
      <w:pPr>
        <w:pStyle w:val="Heading3"/>
      </w:pPr>
      <w:r w:rsidRPr="007573A9">
        <w:t xml:space="preserve">Relevance </w:t>
      </w:r>
      <w:r w:rsidR="00A773C3" w:rsidRPr="007573A9">
        <w:t>of</w:t>
      </w:r>
      <w:r w:rsidRPr="007573A9">
        <w:t xml:space="preserve"> reconciliation</w:t>
      </w:r>
      <w:r w:rsidR="00A773C3" w:rsidRPr="007573A9">
        <w:t xml:space="preserve"> </w:t>
      </w:r>
    </w:p>
    <w:p w14:paraId="72C512C5" w14:textId="4423BB1F" w:rsidR="00BD1808" w:rsidRPr="007573A9" w:rsidRDefault="00BD1808" w:rsidP="00BD1808">
      <w:pPr>
        <w:jc w:val="both"/>
        <w:rPr>
          <w:rFonts w:ascii="Arial" w:hAnsi="Arial" w:cs="Arial"/>
        </w:rPr>
      </w:pPr>
      <w:r w:rsidRPr="007573A9">
        <w:rPr>
          <w:rFonts w:ascii="Arial" w:hAnsi="Arial" w:cs="Arial"/>
        </w:rPr>
        <w:t>As an organi</w:t>
      </w:r>
      <w:r w:rsidR="009F6E85" w:rsidRPr="007573A9">
        <w:rPr>
          <w:rFonts w:ascii="Arial" w:hAnsi="Arial" w:cs="Arial"/>
        </w:rPr>
        <w:t>s</w:t>
      </w:r>
      <w:r w:rsidRPr="007573A9">
        <w:rPr>
          <w:rFonts w:ascii="Arial" w:hAnsi="Arial" w:cs="Arial"/>
        </w:rPr>
        <w:t xml:space="preserve">ation with </w:t>
      </w:r>
      <w:r w:rsidR="001C000E" w:rsidRPr="007573A9">
        <w:rPr>
          <w:rFonts w:ascii="Arial" w:hAnsi="Arial" w:cs="Arial"/>
        </w:rPr>
        <w:t xml:space="preserve">a significant Australian footprint and global </w:t>
      </w:r>
      <w:r w:rsidRPr="007573A9">
        <w:rPr>
          <w:rFonts w:ascii="Arial" w:hAnsi="Arial" w:cs="Arial"/>
        </w:rPr>
        <w:t xml:space="preserve">reach, </w:t>
      </w:r>
      <w:r w:rsidR="00F579BA" w:rsidRPr="007573A9">
        <w:rPr>
          <w:rFonts w:ascii="Arial" w:hAnsi="Arial" w:cs="Arial"/>
        </w:rPr>
        <w:t xml:space="preserve">DFAT </w:t>
      </w:r>
      <w:r w:rsidRPr="007573A9">
        <w:rPr>
          <w:rFonts w:ascii="Arial" w:hAnsi="Arial" w:cs="Arial"/>
        </w:rPr>
        <w:t>recogni</w:t>
      </w:r>
      <w:r w:rsidR="009F6E85" w:rsidRPr="007573A9">
        <w:rPr>
          <w:rFonts w:ascii="Arial" w:hAnsi="Arial" w:cs="Arial"/>
        </w:rPr>
        <w:t>s</w:t>
      </w:r>
      <w:r w:rsidRPr="007573A9">
        <w:rPr>
          <w:rFonts w:ascii="Arial" w:hAnsi="Arial" w:cs="Arial"/>
        </w:rPr>
        <w:t>e</w:t>
      </w:r>
      <w:r w:rsidR="00F579BA" w:rsidRPr="007573A9">
        <w:rPr>
          <w:rFonts w:ascii="Arial" w:hAnsi="Arial" w:cs="Arial"/>
        </w:rPr>
        <w:t>s</w:t>
      </w:r>
      <w:r w:rsidRPr="007573A9">
        <w:rPr>
          <w:rFonts w:ascii="Arial" w:hAnsi="Arial" w:cs="Arial"/>
        </w:rPr>
        <w:t xml:space="preserve"> the importance of reconciliation with </w:t>
      </w:r>
      <w:r w:rsidR="00485E9D" w:rsidRPr="007573A9">
        <w:rPr>
          <w:rFonts w:ascii="Arial" w:hAnsi="Arial" w:cs="Arial"/>
        </w:rPr>
        <w:t>First Nations</w:t>
      </w:r>
      <w:r w:rsidRPr="007573A9">
        <w:rPr>
          <w:rFonts w:ascii="Arial" w:hAnsi="Arial" w:cs="Arial"/>
        </w:rPr>
        <w:t xml:space="preserve"> </w:t>
      </w:r>
      <w:r w:rsidR="00F579BA" w:rsidRPr="007573A9">
        <w:rPr>
          <w:rFonts w:ascii="Arial" w:hAnsi="Arial" w:cs="Arial"/>
        </w:rPr>
        <w:t>people</w:t>
      </w:r>
      <w:r w:rsidR="009326A4" w:rsidRPr="007573A9">
        <w:rPr>
          <w:rFonts w:ascii="Arial" w:hAnsi="Arial" w:cs="Arial"/>
        </w:rPr>
        <w:t>s</w:t>
      </w:r>
      <w:r w:rsidR="00F579BA" w:rsidRPr="007573A9">
        <w:rPr>
          <w:rFonts w:ascii="Arial" w:hAnsi="Arial" w:cs="Arial"/>
        </w:rPr>
        <w:t xml:space="preserve"> </w:t>
      </w:r>
      <w:r w:rsidRPr="007573A9">
        <w:rPr>
          <w:rFonts w:ascii="Arial" w:hAnsi="Arial" w:cs="Arial"/>
        </w:rPr>
        <w:t xml:space="preserve">and the need to build respectful relationships and partnerships with </w:t>
      </w:r>
      <w:r w:rsidR="00485E9D" w:rsidRPr="007573A9">
        <w:rPr>
          <w:rFonts w:ascii="Arial" w:hAnsi="Arial" w:cs="Arial"/>
        </w:rPr>
        <w:t>First Nations</w:t>
      </w:r>
      <w:r w:rsidRPr="007573A9">
        <w:rPr>
          <w:rFonts w:ascii="Arial" w:hAnsi="Arial" w:cs="Arial"/>
        </w:rPr>
        <w:t xml:space="preserve"> communities.</w:t>
      </w:r>
    </w:p>
    <w:p w14:paraId="5CEA9A5F" w14:textId="32B5B7A3" w:rsidR="00E50628" w:rsidRPr="007573A9" w:rsidRDefault="00E50628" w:rsidP="00BD1808">
      <w:pPr>
        <w:jc w:val="both"/>
        <w:rPr>
          <w:rFonts w:ascii="Arial" w:hAnsi="Arial" w:cs="Arial"/>
        </w:rPr>
      </w:pPr>
      <w:r w:rsidRPr="007573A9">
        <w:rPr>
          <w:rFonts w:ascii="Arial" w:hAnsi="Arial" w:cs="Arial"/>
        </w:rPr>
        <w:t xml:space="preserve">We recognise the valuable perspectives and contributions that First Nations </w:t>
      </w:r>
      <w:r w:rsidR="00AD7BA1" w:rsidRPr="007573A9">
        <w:rPr>
          <w:rFonts w:ascii="Arial" w:hAnsi="Arial" w:cs="Arial"/>
        </w:rPr>
        <w:t xml:space="preserve">staff </w:t>
      </w:r>
      <w:r w:rsidRPr="007573A9">
        <w:rPr>
          <w:rFonts w:ascii="Arial" w:hAnsi="Arial" w:cs="Arial"/>
        </w:rPr>
        <w:t xml:space="preserve">bring to our organisation, and we are committed to creating a culturally safe and inclusive workplace for all </w:t>
      </w:r>
      <w:r w:rsidR="00AD7BA1" w:rsidRPr="007573A9">
        <w:rPr>
          <w:rFonts w:ascii="Arial" w:hAnsi="Arial" w:cs="Arial"/>
        </w:rPr>
        <w:t>staff</w:t>
      </w:r>
      <w:r w:rsidRPr="007573A9">
        <w:rPr>
          <w:rFonts w:ascii="Arial" w:hAnsi="Arial" w:cs="Arial"/>
        </w:rPr>
        <w:t xml:space="preserve">. </w:t>
      </w:r>
    </w:p>
    <w:p w14:paraId="37C54D70" w14:textId="13B54DA8" w:rsidR="00694B6E" w:rsidRPr="007573A9" w:rsidRDefault="000F45AA" w:rsidP="009326A4">
      <w:pPr>
        <w:jc w:val="both"/>
        <w:rPr>
          <w:rFonts w:ascii="Arial" w:hAnsi="Arial" w:cs="Arial"/>
          <w:b/>
          <w:bCs/>
          <w:sz w:val="36"/>
          <w:szCs w:val="36"/>
        </w:rPr>
      </w:pPr>
      <w:r w:rsidRPr="007573A9">
        <w:rPr>
          <w:rFonts w:ascii="Arial" w:hAnsi="Arial" w:cs="Arial"/>
        </w:rPr>
        <w:t xml:space="preserve">As of </w:t>
      </w:r>
      <w:r w:rsidR="00084F37" w:rsidRPr="007573A9">
        <w:rPr>
          <w:rFonts w:ascii="Arial" w:hAnsi="Arial" w:cs="Arial"/>
        </w:rPr>
        <w:t>30</w:t>
      </w:r>
      <w:r w:rsidR="00EE5C4A" w:rsidRPr="007573A9">
        <w:rPr>
          <w:rFonts w:ascii="Arial" w:hAnsi="Arial" w:cs="Arial"/>
        </w:rPr>
        <w:t xml:space="preserve"> </w:t>
      </w:r>
      <w:r w:rsidR="00084F37" w:rsidRPr="007573A9">
        <w:rPr>
          <w:rFonts w:ascii="Arial" w:hAnsi="Arial" w:cs="Arial"/>
        </w:rPr>
        <w:t xml:space="preserve">March </w:t>
      </w:r>
      <w:r w:rsidR="00EE5C4A" w:rsidRPr="007573A9">
        <w:rPr>
          <w:rFonts w:ascii="Arial" w:hAnsi="Arial" w:cs="Arial"/>
        </w:rPr>
        <w:t>2024,</w:t>
      </w:r>
      <w:r w:rsidR="00F71022" w:rsidRPr="007573A9">
        <w:rPr>
          <w:rFonts w:ascii="Arial" w:hAnsi="Arial" w:cs="Arial"/>
        </w:rPr>
        <w:t xml:space="preserve"> </w:t>
      </w:r>
      <w:r w:rsidR="00BD1808" w:rsidRPr="007573A9">
        <w:rPr>
          <w:rFonts w:ascii="Arial" w:hAnsi="Arial" w:cs="Arial"/>
        </w:rPr>
        <w:t xml:space="preserve">DFAT </w:t>
      </w:r>
      <w:r w:rsidR="002E6B54" w:rsidRPr="007573A9">
        <w:rPr>
          <w:rFonts w:ascii="Arial" w:hAnsi="Arial" w:cs="Arial"/>
        </w:rPr>
        <w:t xml:space="preserve">had </w:t>
      </w:r>
      <w:r w:rsidR="00EE5C4A" w:rsidRPr="007573A9">
        <w:rPr>
          <w:rFonts w:ascii="Arial" w:hAnsi="Arial" w:cs="Arial"/>
        </w:rPr>
        <w:t>4</w:t>
      </w:r>
      <w:r w:rsidR="00643C24" w:rsidRPr="007573A9">
        <w:rPr>
          <w:rFonts w:ascii="Arial" w:hAnsi="Arial" w:cs="Arial"/>
        </w:rPr>
        <w:t>801</w:t>
      </w:r>
      <w:r w:rsidR="00BB40CB" w:rsidRPr="007573A9">
        <w:rPr>
          <w:rFonts w:ascii="Arial" w:hAnsi="Arial" w:cs="Arial"/>
        </w:rPr>
        <w:t xml:space="preserve"> ongoing and non-ongoing</w:t>
      </w:r>
      <w:r w:rsidR="007F022A" w:rsidRPr="007573A9">
        <w:rPr>
          <w:rFonts w:ascii="Arial" w:hAnsi="Arial" w:cs="Arial"/>
        </w:rPr>
        <w:t xml:space="preserve"> APS employees, including </w:t>
      </w:r>
      <w:r w:rsidR="00EE5C4A" w:rsidRPr="007573A9">
        <w:rPr>
          <w:rFonts w:ascii="Arial" w:hAnsi="Arial" w:cs="Arial"/>
        </w:rPr>
        <w:t>9</w:t>
      </w:r>
      <w:r w:rsidR="00545AF9" w:rsidRPr="007573A9">
        <w:rPr>
          <w:rFonts w:ascii="Arial" w:hAnsi="Arial" w:cs="Arial"/>
        </w:rPr>
        <w:t>81</w:t>
      </w:r>
      <w:r w:rsidR="007F022A" w:rsidRPr="007573A9">
        <w:rPr>
          <w:rFonts w:ascii="Arial" w:hAnsi="Arial" w:cs="Arial"/>
        </w:rPr>
        <w:t xml:space="preserve"> </w:t>
      </w:r>
      <w:r w:rsidR="008F2C25" w:rsidRPr="007573A9">
        <w:rPr>
          <w:rFonts w:ascii="Arial" w:hAnsi="Arial" w:cs="Arial"/>
        </w:rPr>
        <w:t xml:space="preserve">on long-term overseas postings. </w:t>
      </w:r>
      <w:r w:rsidR="00600672" w:rsidRPr="007573A9">
        <w:rPr>
          <w:rFonts w:ascii="Arial" w:hAnsi="Arial" w:cs="Arial"/>
        </w:rPr>
        <w:t>1</w:t>
      </w:r>
      <w:r w:rsidR="00EE5C4A" w:rsidRPr="007573A9">
        <w:rPr>
          <w:rFonts w:ascii="Arial" w:hAnsi="Arial" w:cs="Arial"/>
        </w:rPr>
        <w:t>19</w:t>
      </w:r>
      <w:r w:rsidR="00BD1808" w:rsidRPr="007573A9">
        <w:rPr>
          <w:rFonts w:ascii="Arial" w:hAnsi="Arial" w:cs="Arial"/>
        </w:rPr>
        <w:t xml:space="preserve"> </w:t>
      </w:r>
      <w:r w:rsidR="00485E9D" w:rsidRPr="007573A9">
        <w:rPr>
          <w:rFonts w:ascii="Arial" w:hAnsi="Arial" w:cs="Arial"/>
        </w:rPr>
        <w:t xml:space="preserve">employees </w:t>
      </w:r>
      <w:r w:rsidR="00A84B99" w:rsidRPr="007573A9">
        <w:rPr>
          <w:rFonts w:ascii="Arial" w:hAnsi="Arial" w:cs="Arial"/>
        </w:rPr>
        <w:t>(</w:t>
      </w:r>
      <w:r w:rsidR="008F2C25" w:rsidRPr="007573A9">
        <w:rPr>
          <w:rFonts w:ascii="Arial" w:hAnsi="Arial" w:cs="Arial"/>
        </w:rPr>
        <w:t>2.</w:t>
      </w:r>
      <w:r w:rsidR="00EE5C4A" w:rsidRPr="007573A9">
        <w:rPr>
          <w:rFonts w:ascii="Arial" w:hAnsi="Arial" w:cs="Arial"/>
        </w:rPr>
        <w:t>5</w:t>
      </w:r>
      <w:r w:rsidR="00A84B99" w:rsidRPr="007573A9">
        <w:rPr>
          <w:rFonts w:ascii="Arial" w:hAnsi="Arial" w:cs="Arial"/>
        </w:rPr>
        <w:t xml:space="preserve"> percent)</w:t>
      </w:r>
      <w:r w:rsidR="008F2C25" w:rsidRPr="007573A9">
        <w:rPr>
          <w:rFonts w:ascii="Arial" w:hAnsi="Arial" w:cs="Arial"/>
        </w:rPr>
        <w:t xml:space="preserve"> </w:t>
      </w:r>
      <w:r w:rsidR="00485E9D" w:rsidRPr="007573A9">
        <w:rPr>
          <w:rFonts w:ascii="Arial" w:hAnsi="Arial" w:cs="Arial"/>
        </w:rPr>
        <w:t>identify as First Nations</w:t>
      </w:r>
      <w:r w:rsidR="0068606A" w:rsidRPr="007573A9">
        <w:rPr>
          <w:rFonts w:ascii="Arial" w:hAnsi="Arial" w:cs="Arial"/>
        </w:rPr>
        <w:t xml:space="preserve"> people, with </w:t>
      </w:r>
      <w:r w:rsidR="004B5BA8" w:rsidRPr="007573A9">
        <w:rPr>
          <w:rFonts w:ascii="Arial" w:hAnsi="Arial" w:cs="Arial"/>
        </w:rPr>
        <w:t>41</w:t>
      </w:r>
      <w:r w:rsidR="0068606A" w:rsidRPr="007573A9">
        <w:rPr>
          <w:rFonts w:ascii="Arial" w:hAnsi="Arial" w:cs="Arial"/>
        </w:rPr>
        <w:t xml:space="preserve"> percent of employees having </w:t>
      </w:r>
      <w:r w:rsidR="00703427" w:rsidRPr="007573A9">
        <w:rPr>
          <w:rFonts w:ascii="Arial" w:hAnsi="Arial" w:cs="Arial"/>
        </w:rPr>
        <w:t>responded to this question in our HR database</w:t>
      </w:r>
      <w:r w:rsidR="00A84B99" w:rsidRPr="007573A9">
        <w:rPr>
          <w:rFonts w:ascii="Arial" w:hAnsi="Arial" w:cs="Arial"/>
        </w:rPr>
        <w:t>.</w:t>
      </w:r>
      <w:r w:rsidR="00703427" w:rsidRPr="007573A9">
        <w:rPr>
          <w:rFonts w:ascii="Arial" w:hAnsi="Arial" w:cs="Arial"/>
        </w:rPr>
        <w:t xml:space="preserve"> </w:t>
      </w:r>
      <w:r w:rsidR="00A84B99" w:rsidRPr="007573A9">
        <w:rPr>
          <w:rFonts w:ascii="Arial" w:hAnsi="Arial" w:cs="Arial"/>
        </w:rPr>
        <w:t>DFAT is</w:t>
      </w:r>
      <w:r w:rsidR="00BD1808" w:rsidRPr="007573A9">
        <w:rPr>
          <w:rFonts w:ascii="Arial" w:hAnsi="Arial" w:cs="Arial"/>
        </w:rPr>
        <w:t xml:space="preserve"> committed to increasing </w:t>
      </w:r>
      <w:r w:rsidR="00212A14" w:rsidRPr="007573A9">
        <w:rPr>
          <w:rFonts w:ascii="Arial" w:hAnsi="Arial" w:cs="Arial"/>
        </w:rPr>
        <w:t xml:space="preserve">employment opportunities </w:t>
      </w:r>
      <w:r w:rsidR="006E58A2" w:rsidRPr="007573A9">
        <w:rPr>
          <w:rFonts w:ascii="Arial" w:hAnsi="Arial" w:cs="Arial"/>
        </w:rPr>
        <w:t>for</w:t>
      </w:r>
      <w:r w:rsidR="00212A14" w:rsidRPr="007573A9">
        <w:rPr>
          <w:rFonts w:ascii="Arial" w:hAnsi="Arial" w:cs="Arial"/>
        </w:rPr>
        <w:t xml:space="preserve"> First Nations people, </w:t>
      </w:r>
      <w:r w:rsidR="00084F37" w:rsidRPr="007573A9">
        <w:rPr>
          <w:rFonts w:ascii="Arial" w:hAnsi="Arial" w:cs="Arial"/>
        </w:rPr>
        <w:t xml:space="preserve">principally </w:t>
      </w:r>
      <w:r w:rsidR="00BD1808" w:rsidRPr="007573A9">
        <w:rPr>
          <w:rFonts w:ascii="Arial" w:hAnsi="Arial" w:cs="Arial"/>
        </w:rPr>
        <w:t xml:space="preserve">through </w:t>
      </w:r>
      <w:r w:rsidR="00084F37" w:rsidRPr="007573A9">
        <w:rPr>
          <w:rFonts w:ascii="Arial" w:hAnsi="Arial" w:cs="Arial"/>
        </w:rPr>
        <w:t xml:space="preserve">our </w:t>
      </w:r>
      <w:hyperlink r:id="rId10" w:history="1">
        <w:r w:rsidR="00084F37" w:rsidRPr="007573A9">
          <w:rPr>
            <w:rStyle w:val="Hyperlink"/>
            <w:rFonts w:ascii="Arial" w:hAnsi="Arial" w:cs="Arial"/>
            <w:i/>
            <w:iCs/>
          </w:rPr>
          <w:t>Inclusion, Equity and Diversity Strategy – Embracing Diversity for Global Influence</w:t>
        </w:r>
      </w:hyperlink>
      <w:r w:rsidR="00084F37" w:rsidRPr="007573A9">
        <w:rPr>
          <w:rFonts w:ascii="Arial" w:hAnsi="Arial" w:cs="Arial"/>
          <w:i/>
          <w:iCs/>
        </w:rPr>
        <w:t xml:space="preserve">. </w:t>
      </w:r>
    </w:p>
    <w:p w14:paraId="03764429" w14:textId="42FFE8D2" w:rsidR="00BD1808" w:rsidRPr="007573A9" w:rsidRDefault="00BD1808" w:rsidP="005E54F7">
      <w:pPr>
        <w:pStyle w:val="Heading2"/>
      </w:pPr>
      <w:r w:rsidRPr="007573A9">
        <w:lastRenderedPageBreak/>
        <w:t>Our RAP</w:t>
      </w:r>
    </w:p>
    <w:p w14:paraId="5E31F188" w14:textId="2D70DC48" w:rsidR="001B60C8" w:rsidRPr="007573A9" w:rsidRDefault="00A842F7" w:rsidP="00BD1808">
      <w:pPr>
        <w:jc w:val="both"/>
        <w:rPr>
          <w:rFonts w:ascii="Arial" w:hAnsi="Arial" w:cs="Arial"/>
        </w:rPr>
      </w:pPr>
      <w:r w:rsidRPr="007573A9">
        <w:rPr>
          <w:rFonts w:ascii="Arial" w:hAnsi="Arial" w:cs="Arial"/>
        </w:rPr>
        <w:t>DFAT’s</w:t>
      </w:r>
      <w:r w:rsidR="002D224E" w:rsidRPr="007573A9">
        <w:rPr>
          <w:rFonts w:ascii="Arial" w:hAnsi="Arial" w:cs="Arial"/>
        </w:rPr>
        <w:t xml:space="preserve"> </w:t>
      </w:r>
      <w:r w:rsidR="00A47BC6" w:rsidRPr="007573A9">
        <w:rPr>
          <w:rFonts w:ascii="Arial" w:hAnsi="Arial" w:cs="Arial"/>
        </w:rPr>
        <w:t>fifth</w:t>
      </w:r>
      <w:r w:rsidR="00012983" w:rsidRPr="007573A9">
        <w:rPr>
          <w:rFonts w:ascii="Arial" w:hAnsi="Arial" w:cs="Arial"/>
        </w:rPr>
        <w:t xml:space="preserve"> </w:t>
      </w:r>
      <w:r w:rsidR="00FC5C8E" w:rsidRPr="007573A9">
        <w:rPr>
          <w:rFonts w:ascii="Arial" w:hAnsi="Arial" w:cs="Arial"/>
        </w:rPr>
        <w:t>RAP</w:t>
      </w:r>
      <w:r w:rsidR="00895131" w:rsidRPr="007573A9">
        <w:rPr>
          <w:rFonts w:ascii="Arial" w:hAnsi="Arial" w:cs="Arial"/>
        </w:rPr>
        <w:t xml:space="preserve"> builds upon the </w:t>
      </w:r>
      <w:r w:rsidR="00D61EFF" w:rsidRPr="007573A9">
        <w:rPr>
          <w:rFonts w:ascii="Arial" w:hAnsi="Arial" w:cs="Arial"/>
        </w:rPr>
        <w:t>d</w:t>
      </w:r>
      <w:r w:rsidR="00895131" w:rsidRPr="007573A9">
        <w:rPr>
          <w:rFonts w:ascii="Arial" w:hAnsi="Arial" w:cs="Arial"/>
        </w:rPr>
        <w:t xml:space="preserve">epartment’s previous </w:t>
      </w:r>
      <w:r w:rsidR="00694B6E" w:rsidRPr="007573A9">
        <w:rPr>
          <w:rFonts w:ascii="Arial" w:hAnsi="Arial" w:cs="Arial"/>
        </w:rPr>
        <w:t xml:space="preserve">Stretch </w:t>
      </w:r>
      <w:r w:rsidR="00895131" w:rsidRPr="007573A9">
        <w:rPr>
          <w:rFonts w:ascii="Arial" w:hAnsi="Arial" w:cs="Arial"/>
        </w:rPr>
        <w:t>RAP and</w:t>
      </w:r>
      <w:r w:rsidR="00BD1808" w:rsidRPr="007573A9">
        <w:rPr>
          <w:rFonts w:ascii="Arial" w:hAnsi="Arial" w:cs="Arial"/>
        </w:rPr>
        <w:t xml:space="preserve"> outlines our goals, strategies, and actions to support reconciliation and create opportunities for </w:t>
      </w:r>
      <w:r w:rsidR="00485E9D" w:rsidRPr="007573A9">
        <w:rPr>
          <w:rFonts w:ascii="Arial" w:hAnsi="Arial" w:cs="Arial"/>
        </w:rPr>
        <w:t>First Nations</w:t>
      </w:r>
      <w:r w:rsidR="00BD1808" w:rsidRPr="007573A9">
        <w:rPr>
          <w:rFonts w:ascii="Arial" w:hAnsi="Arial" w:cs="Arial"/>
        </w:rPr>
        <w:t xml:space="preserve"> </w:t>
      </w:r>
      <w:r w:rsidR="0012318C" w:rsidRPr="007573A9">
        <w:rPr>
          <w:rFonts w:ascii="Arial" w:hAnsi="Arial" w:cs="Arial"/>
        </w:rPr>
        <w:t>people</w:t>
      </w:r>
      <w:r w:rsidR="00D54E3E" w:rsidRPr="007573A9">
        <w:rPr>
          <w:rFonts w:ascii="Arial" w:hAnsi="Arial" w:cs="Arial"/>
        </w:rPr>
        <w:t>s</w:t>
      </w:r>
      <w:r w:rsidR="00BD1808" w:rsidRPr="007573A9">
        <w:rPr>
          <w:rFonts w:ascii="Arial" w:hAnsi="Arial" w:cs="Arial"/>
        </w:rPr>
        <w:t xml:space="preserve">. </w:t>
      </w:r>
      <w:r w:rsidR="002C4182" w:rsidRPr="007573A9">
        <w:rPr>
          <w:rFonts w:ascii="Arial" w:hAnsi="Arial" w:cs="Arial"/>
        </w:rPr>
        <w:t xml:space="preserve">This RAP was developed </w:t>
      </w:r>
      <w:r w:rsidR="00E26F81" w:rsidRPr="007573A9">
        <w:rPr>
          <w:rFonts w:ascii="Arial" w:hAnsi="Arial" w:cs="Arial"/>
        </w:rPr>
        <w:t xml:space="preserve">through an extensive </w:t>
      </w:r>
      <w:r w:rsidR="002C4182" w:rsidRPr="007573A9">
        <w:rPr>
          <w:rFonts w:ascii="Arial" w:hAnsi="Arial" w:cs="Arial"/>
        </w:rPr>
        <w:t xml:space="preserve">consultation </w:t>
      </w:r>
      <w:r w:rsidR="00E26F81" w:rsidRPr="007573A9">
        <w:rPr>
          <w:rFonts w:ascii="Arial" w:hAnsi="Arial" w:cs="Arial"/>
        </w:rPr>
        <w:t xml:space="preserve">phase and </w:t>
      </w:r>
      <w:r w:rsidR="00B012EF" w:rsidRPr="007573A9">
        <w:rPr>
          <w:rFonts w:ascii="Arial" w:hAnsi="Arial" w:cs="Arial"/>
        </w:rPr>
        <w:t xml:space="preserve">focused on </w:t>
      </w:r>
      <w:r w:rsidR="00E26F81" w:rsidRPr="007573A9">
        <w:rPr>
          <w:rFonts w:ascii="Arial" w:hAnsi="Arial" w:cs="Arial"/>
        </w:rPr>
        <w:t xml:space="preserve">identifying </w:t>
      </w:r>
      <w:r w:rsidR="00B012EF" w:rsidRPr="007573A9">
        <w:rPr>
          <w:rFonts w:ascii="Arial" w:hAnsi="Arial" w:cs="Arial"/>
        </w:rPr>
        <w:t>embedded actions</w:t>
      </w:r>
      <w:r w:rsidR="00E26F81" w:rsidRPr="007573A9">
        <w:rPr>
          <w:rFonts w:ascii="Arial" w:hAnsi="Arial" w:cs="Arial"/>
        </w:rPr>
        <w:t xml:space="preserve"> and how to create stronger accountability </w:t>
      </w:r>
      <w:r w:rsidR="001B60C8" w:rsidRPr="007573A9">
        <w:rPr>
          <w:rFonts w:ascii="Arial" w:hAnsi="Arial" w:cs="Arial"/>
        </w:rPr>
        <w:t>and more streamlined and consistent reporting</w:t>
      </w:r>
      <w:r w:rsidR="00E268D7" w:rsidRPr="007573A9">
        <w:rPr>
          <w:rFonts w:ascii="Arial" w:hAnsi="Arial" w:cs="Arial"/>
        </w:rPr>
        <w:t xml:space="preserve">. </w:t>
      </w:r>
      <w:r w:rsidR="001B60C8" w:rsidRPr="007573A9">
        <w:rPr>
          <w:rFonts w:ascii="Arial" w:hAnsi="Arial" w:cs="Arial"/>
        </w:rPr>
        <w:t xml:space="preserve">DFAT </w:t>
      </w:r>
      <w:r w:rsidR="00E268D7" w:rsidRPr="007573A9">
        <w:rPr>
          <w:rFonts w:ascii="Arial" w:hAnsi="Arial" w:cs="Arial"/>
        </w:rPr>
        <w:t xml:space="preserve">will work to ensure strong ownership of RAP deliverables across all areas of </w:t>
      </w:r>
      <w:r w:rsidR="001B60C8" w:rsidRPr="007573A9">
        <w:rPr>
          <w:rFonts w:ascii="Arial" w:hAnsi="Arial" w:cs="Arial"/>
        </w:rPr>
        <w:t xml:space="preserve">the department. </w:t>
      </w:r>
    </w:p>
    <w:p w14:paraId="6B219835" w14:textId="7F4E0EE5" w:rsidR="00BD1808" w:rsidRPr="007573A9" w:rsidRDefault="001B60C8" w:rsidP="00BD1808">
      <w:pPr>
        <w:jc w:val="both"/>
        <w:rPr>
          <w:rFonts w:ascii="Arial" w:hAnsi="Arial" w:cs="Arial"/>
        </w:rPr>
      </w:pPr>
      <w:r w:rsidRPr="007573A9">
        <w:rPr>
          <w:rFonts w:ascii="Arial" w:hAnsi="Arial" w:cs="Arial"/>
        </w:rPr>
        <w:t xml:space="preserve">Key objectives include:  </w:t>
      </w:r>
    </w:p>
    <w:p w14:paraId="6575472E" w14:textId="77777777" w:rsidR="00A65677" w:rsidRPr="007573A9" w:rsidRDefault="0043201E" w:rsidP="0043201E">
      <w:pPr>
        <w:pStyle w:val="ListParagraph"/>
        <w:numPr>
          <w:ilvl w:val="0"/>
          <w:numId w:val="3"/>
        </w:numPr>
        <w:jc w:val="both"/>
        <w:rPr>
          <w:rFonts w:ascii="Arial" w:hAnsi="Arial" w:cs="Arial"/>
        </w:rPr>
      </w:pPr>
      <w:r w:rsidRPr="007573A9">
        <w:rPr>
          <w:rFonts w:ascii="Arial" w:hAnsi="Arial" w:cs="Arial"/>
        </w:rPr>
        <w:t xml:space="preserve">Relationships: </w:t>
      </w:r>
    </w:p>
    <w:p w14:paraId="62EA1746" w14:textId="5BB26263" w:rsidR="0043201E" w:rsidRPr="007573A9" w:rsidRDefault="0043201E" w:rsidP="00A65677">
      <w:pPr>
        <w:pStyle w:val="ListParagraph"/>
        <w:numPr>
          <w:ilvl w:val="1"/>
          <w:numId w:val="3"/>
        </w:numPr>
        <w:jc w:val="both"/>
        <w:rPr>
          <w:rFonts w:ascii="Arial" w:hAnsi="Arial" w:cs="Arial"/>
        </w:rPr>
      </w:pPr>
      <w:r w:rsidRPr="007573A9">
        <w:rPr>
          <w:rFonts w:ascii="Arial" w:hAnsi="Arial" w:cs="Arial"/>
        </w:rPr>
        <w:t>Improve relationships and draw on the knowledge of First Nations peoples so their voices, perspectives and knowledge shape Australia's foreign policy, trade and development efforts.</w:t>
      </w:r>
    </w:p>
    <w:p w14:paraId="197A1B72" w14:textId="77777777" w:rsidR="00A65677" w:rsidRPr="007573A9" w:rsidRDefault="0043201E" w:rsidP="0043201E">
      <w:pPr>
        <w:pStyle w:val="ListParagraph"/>
        <w:numPr>
          <w:ilvl w:val="0"/>
          <w:numId w:val="3"/>
        </w:numPr>
        <w:jc w:val="both"/>
        <w:rPr>
          <w:rFonts w:ascii="Arial" w:hAnsi="Arial" w:cs="Arial"/>
          <w:b/>
          <w:bCs/>
        </w:rPr>
      </w:pPr>
      <w:r w:rsidRPr="007573A9">
        <w:rPr>
          <w:rFonts w:ascii="Arial" w:hAnsi="Arial" w:cs="Arial"/>
        </w:rPr>
        <w:t xml:space="preserve">Respect: </w:t>
      </w:r>
    </w:p>
    <w:p w14:paraId="498BB2B8" w14:textId="5F389A08" w:rsidR="0043201E" w:rsidRPr="007573A9" w:rsidRDefault="0043201E" w:rsidP="00A65677">
      <w:pPr>
        <w:pStyle w:val="ListParagraph"/>
        <w:numPr>
          <w:ilvl w:val="1"/>
          <w:numId w:val="3"/>
        </w:numPr>
        <w:jc w:val="both"/>
        <w:rPr>
          <w:rFonts w:ascii="Arial" w:hAnsi="Arial" w:cs="Arial"/>
          <w:b/>
          <w:bCs/>
        </w:rPr>
      </w:pPr>
      <w:r w:rsidRPr="007573A9">
        <w:rPr>
          <w:rFonts w:ascii="Arial" w:hAnsi="Arial" w:cs="Arial"/>
        </w:rPr>
        <w:t>Increase understanding and recognition of First Nations cultures through cultural awareness training and through policy and program design.</w:t>
      </w:r>
    </w:p>
    <w:p w14:paraId="2E89FFF7" w14:textId="77777777" w:rsidR="00A65677" w:rsidRPr="007573A9" w:rsidRDefault="0043201E" w:rsidP="0043201E">
      <w:pPr>
        <w:pStyle w:val="ListParagraph"/>
        <w:numPr>
          <w:ilvl w:val="0"/>
          <w:numId w:val="3"/>
        </w:numPr>
        <w:jc w:val="both"/>
        <w:rPr>
          <w:rFonts w:ascii="Arial" w:hAnsi="Arial" w:cs="Arial"/>
          <w:b/>
          <w:bCs/>
        </w:rPr>
      </w:pPr>
      <w:r w:rsidRPr="007573A9">
        <w:rPr>
          <w:rFonts w:ascii="Arial" w:hAnsi="Arial" w:cs="Arial"/>
        </w:rPr>
        <w:t xml:space="preserve">Opportunities: </w:t>
      </w:r>
    </w:p>
    <w:p w14:paraId="14FE2FDC" w14:textId="52BF0A9B" w:rsidR="00084F37" w:rsidRPr="007573A9" w:rsidRDefault="0043201E" w:rsidP="00A65677">
      <w:pPr>
        <w:pStyle w:val="ListParagraph"/>
        <w:numPr>
          <w:ilvl w:val="1"/>
          <w:numId w:val="3"/>
        </w:numPr>
        <w:jc w:val="both"/>
        <w:rPr>
          <w:rFonts w:ascii="Arial" w:hAnsi="Arial" w:cs="Arial"/>
          <w:b/>
          <w:bCs/>
        </w:rPr>
      </w:pPr>
      <w:r w:rsidRPr="007573A9">
        <w:rPr>
          <w:rFonts w:ascii="Arial" w:eastAsia="Times New Roman" w:hAnsi="Arial" w:cs="Arial"/>
        </w:rPr>
        <w:t xml:space="preserve">Increase </w:t>
      </w:r>
      <w:r w:rsidRPr="007573A9">
        <w:rPr>
          <w:rFonts w:ascii="Arial" w:eastAsia="Arial" w:hAnsi="Arial" w:cs="Arial"/>
        </w:rPr>
        <w:t>First Nations uptake of trade and investment opportunities.</w:t>
      </w:r>
    </w:p>
    <w:p w14:paraId="17C64167" w14:textId="77777777" w:rsidR="008309C1" w:rsidRPr="007573A9" w:rsidRDefault="008309C1" w:rsidP="009326A4">
      <w:pPr>
        <w:pStyle w:val="ListParagraph"/>
        <w:ind w:left="1440"/>
        <w:jc w:val="both"/>
      </w:pPr>
    </w:p>
    <w:p w14:paraId="531FBB08" w14:textId="5E2F4AFE" w:rsidR="00DA4F63" w:rsidRPr="007573A9" w:rsidRDefault="00BD1808" w:rsidP="006D2DDF">
      <w:pPr>
        <w:jc w:val="both"/>
        <w:rPr>
          <w:rFonts w:ascii="Arial" w:hAnsi="Arial" w:cs="Arial"/>
          <w:b/>
          <w:bCs/>
        </w:rPr>
      </w:pPr>
      <w:r w:rsidRPr="007573A9">
        <w:rPr>
          <w:rFonts w:ascii="Arial" w:hAnsi="Arial" w:cs="Arial"/>
        </w:rPr>
        <w:t>Our RAP is a living document</w:t>
      </w:r>
      <w:r w:rsidR="00D024AC" w:rsidRPr="007573A9">
        <w:rPr>
          <w:rFonts w:ascii="Arial" w:hAnsi="Arial" w:cs="Arial"/>
        </w:rPr>
        <w:t xml:space="preserve">. The </w:t>
      </w:r>
      <w:r w:rsidR="00A1164F" w:rsidRPr="007573A9">
        <w:rPr>
          <w:rFonts w:ascii="Arial" w:hAnsi="Arial" w:cs="Arial"/>
        </w:rPr>
        <w:t>R</w:t>
      </w:r>
      <w:r w:rsidR="00084F37" w:rsidRPr="007573A9">
        <w:rPr>
          <w:rFonts w:ascii="Arial" w:hAnsi="Arial" w:cs="Arial"/>
        </w:rPr>
        <w:t>AP Working Group</w:t>
      </w:r>
      <w:r w:rsidRPr="007573A9">
        <w:rPr>
          <w:rFonts w:ascii="Arial" w:hAnsi="Arial" w:cs="Arial"/>
        </w:rPr>
        <w:t xml:space="preserve"> will regularly review</w:t>
      </w:r>
      <w:r w:rsidR="00D024AC" w:rsidRPr="007573A9">
        <w:rPr>
          <w:rFonts w:ascii="Arial" w:hAnsi="Arial" w:cs="Arial"/>
        </w:rPr>
        <w:t xml:space="preserve"> </w:t>
      </w:r>
      <w:r w:rsidR="00A65028" w:rsidRPr="007573A9">
        <w:rPr>
          <w:rFonts w:ascii="Arial" w:hAnsi="Arial" w:cs="Arial"/>
        </w:rPr>
        <w:t xml:space="preserve">the </w:t>
      </w:r>
      <w:r w:rsidR="00C26277" w:rsidRPr="007573A9">
        <w:rPr>
          <w:rFonts w:ascii="Arial" w:hAnsi="Arial" w:cs="Arial"/>
        </w:rPr>
        <w:t>RAP</w:t>
      </w:r>
      <w:r w:rsidRPr="007573A9">
        <w:rPr>
          <w:rFonts w:ascii="Arial" w:hAnsi="Arial" w:cs="Arial"/>
        </w:rPr>
        <w:t xml:space="preserve"> </w:t>
      </w:r>
      <w:r w:rsidR="00CA0B69" w:rsidRPr="007573A9">
        <w:rPr>
          <w:rFonts w:ascii="Arial" w:hAnsi="Arial" w:cs="Arial"/>
        </w:rPr>
        <w:t xml:space="preserve">and its governance structures to </w:t>
      </w:r>
      <w:r w:rsidRPr="007573A9">
        <w:rPr>
          <w:rFonts w:ascii="Arial" w:hAnsi="Arial" w:cs="Arial"/>
        </w:rPr>
        <w:t xml:space="preserve">ensure we are making progress towards our reconciliation goals. </w:t>
      </w:r>
    </w:p>
    <w:p w14:paraId="3AC1825D" w14:textId="348EB562" w:rsidR="00BD1808" w:rsidRPr="007573A9" w:rsidRDefault="00485E9D" w:rsidP="005E54F7">
      <w:pPr>
        <w:pStyle w:val="Heading3"/>
      </w:pPr>
      <w:r w:rsidRPr="007573A9">
        <w:t xml:space="preserve">First Nations </w:t>
      </w:r>
      <w:r w:rsidR="002E6B54" w:rsidRPr="007573A9">
        <w:t xml:space="preserve">policies </w:t>
      </w:r>
      <w:r w:rsidR="00DA4F63" w:rsidRPr="007573A9">
        <w:t xml:space="preserve">in DFAT </w:t>
      </w:r>
    </w:p>
    <w:p w14:paraId="23089914" w14:textId="61D14BDD" w:rsidR="007F7D28" w:rsidRPr="007573A9" w:rsidRDefault="00BD1808" w:rsidP="007F7D28">
      <w:pPr>
        <w:jc w:val="both"/>
        <w:rPr>
          <w:rFonts w:ascii="Arial" w:hAnsi="Arial" w:cs="Arial"/>
        </w:rPr>
      </w:pPr>
      <w:r w:rsidRPr="007573A9">
        <w:rPr>
          <w:rFonts w:ascii="Arial" w:hAnsi="Arial" w:cs="Arial"/>
        </w:rPr>
        <w:t xml:space="preserve">The </w:t>
      </w:r>
      <w:r w:rsidR="002E6B54" w:rsidRPr="007573A9">
        <w:rPr>
          <w:rFonts w:ascii="Arial" w:hAnsi="Arial" w:cs="Arial"/>
        </w:rPr>
        <w:t xml:space="preserve">department </w:t>
      </w:r>
      <w:r w:rsidRPr="007573A9">
        <w:rPr>
          <w:rFonts w:ascii="Arial" w:hAnsi="Arial" w:cs="Arial"/>
        </w:rPr>
        <w:t xml:space="preserve">has </w:t>
      </w:r>
      <w:r w:rsidR="00D267D7" w:rsidRPr="007573A9">
        <w:rPr>
          <w:rFonts w:ascii="Arial" w:hAnsi="Arial" w:cs="Arial"/>
        </w:rPr>
        <w:t xml:space="preserve">a range of </w:t>
      </w:r>
      <w:r w:rsidR="00FC1FF5" w:rsidRPr="007573A9">
        <w:rPr>
          <w:rFonts w:ascii="Arial" w:hAnsi="Arial" w:cs="Arial"/>
        </w:rPr>
        <w:t xml:space="preserve">policies and approaches </w:t>
      </w:r>
      <w:r w:rsidRPr="007573A9">
        <w:rPr>
          <w:rFonts w:ascii="Arial" w:hAnsi="Arial" w:cs="Arial"/>
        </w:rPr>
        <w:t>that complement our RAP</w:t>
      </w:r>
      <w:r w:rsidR="00D267D7" w:rsidRPr="007573A9">
        <w:rPr>
          <w:rFonts w:ascii="Arial" w:hAnsi="Arial" w:cs="Arial"/>
        </w:rPr>
        <w:t xml:space="preserve"> relating to how we work with First Nations people and communities. </w:t>
      </w:r>
    </w:p>
    <w:p w14:paraId="767AE863" w14:textId="15260966" w:rsidR="007F4304" w:rsidRPr="007573A9" w:rsidRDefault="007F4304" w:rsidP="005E54F7">
      <w:pPr>
        <w:pStyle w:val="Heading3"/>
      </w:pPr>
      <w:r w:rsidRPr="007573A9">
        <w:t xml:space="preserve">First Nations employment </w:t>
      </w:r>
    </w:p>
    <w:p w14:paraId="64321BC4" w14:textId="20FE6038" w:rsidR="007F4304" w:rsidRPr="007573A9" w:rsidRDefault="004F61BE" w:rsidP="007F4304">
      <w:pPr>
        <w:jc w:val="both"/>
        <w:rPr>
          <w:rFonts w:ascii="Arial" w:hAnsi="Arial" w:cs="Arial"/>
        </w:rPr>
      </w:pPr>
      <w:r w:rsidRPr="007573A9">
        <w:rPr>
          <w:rFonts w:ascii="Arial" w:hAnsi="Arial" w:cs="Arial"/>
        </w:rPr>
        <w:t xml:space="preserve">The </w:t>
      </w:r>
      <w:r w:rsidR="00053C6F" w:rsidRPr="007573A9">
        <w:rPr>
          <w:rFonts w:ascii="Arial" w:hAnsi="Arial" w:cs="Arial"/>
        </w:rPr>
        <w:t xml:space="preserve">department </w:t>
      </w:r>
      <w:r w:rsidR="007F4304" w:rsidRPr="007573A9">
        <w:rPr>
          <w:rFonts w:ascii="Arial" w:hAnsi="Arial" w:cs="Arial"/>
        </w:rPr>
        <w:t>implement</w:t>
      </w:r>
      <w:r w:rsidRPr="007573A9">
        <w:rPr>
          <w:rFonts w:ascii="Arial" w:hAnsi="Arial" w:cs="Arial"/>
        </w:rPr>
        <w:t>s</w:t>
      </w:r>
      <w:r w:rsidR="007F4304" w:rsidRPr="007573A9">
        <w:rPr>
          <w:rFonts w:ascii="Arial" w:hAnsi="Arial" w:cs="Arial"/>
        </w:rPr>
        <w:t xml:space="preserve"> </w:t>
      </w:r>
      <w:r w:rsidR="001B5A49" w:rsidRPr="007573A9">
        <w:rPr>
          <w:rFonts w:ascii="Arial" w:hAnsi="Arial" w:cs="Arial"/>
        </w:rPr>
        <w:t>relevant actions and initiatives</w:t>
      </w:r>
      <w:r w:rsidR="00A6055D" w:rsidRPr="007573A9">
        <w:rPr>
          <w:rFonts w:ascii="Arial" w:hAnsi="Arial" w:cs="Arial"/>
        </w:rPr>
        <w:t xml:space="preserve"> from the Commonwealth Aboriginal and Torres Strait Islander Employment Strategy 2020-2024</w:t>
      </w:r>
      <w:r w:rsidR="001B5A49" w:rsidRPr="007573A9">
        <w:rPr>
          <w:rFonts w:ascii="Arial" w:hAnsi="Arial" w:cs="Arial"/>
        </w:rPr>
        <w:t xml:space="preserve"> to increase First Nations employment,</w:t>
      </w:r>
      <w:r w:rsidRPr="007573A9">
        <w:rPr>
          <w:rFonts w:ascii="Arial" w:hAnsi="Arial" w:cs="Arial"/>
        </w:rPr>
        <w:t xml:space="preserve"> through </w:t>
      </w:r>
      <w:r w:rsidR="001B5A49" w:rsidRPr="007573A9">
        <w:rPr>
          <w:rFonts w:ascii="Arial" w:hAnsi="Arial" w:cs="Arial"/>
        </w:rPr>
        <w:t xml:space="preserve">the </w:t>
      </w:r>
      <w:r w:rsidR="001B5A49" w:rsidRPr="007573A9">
        <w:rPr>
          <w:rFonts w:ascii="Arial" w:hAnsi="Arial" w:cs="Arial"/>
          <w:i/>
          <w:iCs/>
        </w:rPr>
        <w:t xml:space="preserve">DFAT </w:t>
      </w:r>
      <w:r w:rsidR="007F4304" w:rsidRPr="007573A9">
        <w:rPr>
          <w:rFonts w:ascii="Arial" w:hAnsi="Arial" w:cs="Arial"/>
          <w:i/>
          <w:iCs/>
        </w:rPr>
        <w:t>Inclusion, Equity and Diversity Strategy</w:t>
      </w:r>
      <w:r w:rsidRPr="007573A9">
        <w:rPr>
          <w:rFonts w:ascii="Arial" w:hAnsi="Arial" w:cs="Arial"/>
          <w:i/>
          <w:iCs/>
        </w:rPr>
        <w:t xml:space="preserve"> – Embracing Diversity for Global Influence</w:t>
      </w:r>
      <w:r w:rsidR="007F4304" w:rsidRPr="007573A9">
        <w:rPr>
          <w:rFonts w:ascii="Arial" w:hAnsi="Arial" w:cs="Arial"/>
        </w:rPr>
        <w:t>.</w:t>
      </w:r>
      <w:r w:rsidRPr="007573A9">
        <w:rPr>
          <w:rFonts w:ascii="Arial" w:hAnsi="Arial" w:cs="Arial"/>
        </w:rPr>
        <w:t xml:space="preserve"> </w:t>
      </w:r>
      <w:r w:rsidR="001B5A49" w:rsidRPr="007573A9">
        <w:rPr>
          <w:rFonts w:ascii="Arial" w:hAnsi="Arial" w:cs="Arial"/>
        </w:rPr>
        <w:t xml:space="preserve">The </w:t>
      </w:r>
      <w:r w:rsidR="001B5A49" w:rsidRPr="007573A9">
        <w:rPr>
          <w:rFonts w:ascii="Arial" w:hAnsi="Arial" w:cs="Arial"/>
          <w:i/>
          <w:iCs/>
        </w:rPr>
        <w:t>Inclusion, Equity and Diversity Strategy</w:t>
      </w:r>
      <w:r w:rsidR="001B5A49" w:rsidRPr="007573A9">
        <w:rPr>
          <w:rFonts w:ascii="Arial" w:hAnsi="Arial" w:cs="Arial"/>
        </w:rPr>
        <w:t xml:space="preserve"> will also </w:t>
      </w:r>
      <w:r w:rsidR="00A6055D" w:rsidRPr="007573A9">
        <w:rPr>
          <w:rFonts w:ascii="Arial" w:hAnsi="Arial" w:cs="Arial"/>
        </w:rPr>
        <w:t xml:space="preserve">adopt </w:t>
      </w:r>
      <w:r w:rsidR="001B5A49" w:rsidRPr="007573A9">
        <w:rPr>
          <w:rFonts w:ascii="Arial" w:hAnsi="Arial" w:cs="Arial"/>
        </w:rPr>
        <w:t xml:space="preserve">any future employment targets and actions agreed for the Australian Public Service beyond 2024. </w:t>
      </w:r>
    </w:p>
    <w:p w14:paraId="42704071" w14:textId="68A7FBA6" w:rsidR="00420819" w:rsidRPr="007573A9" w:rsidRDefault="00420819" w:rsidP="005E54F7">
      <w:pPr>
        <w:pStyle w:val="Heading3"/>
      </w:pPr>
      <w:r w:rsidRPr="007573A9">
        <w:t xml:space="preserve">First Nations </w:t>
      </w:r>
      <w:r w:rsidR="00A6055D" w:rsidRPr="007573A9">
        <w:t xml:space="preserve">foreign policy </w:t>
      </w:r>
    </w:p>
    <w:p w14:paraId="271D4F3C" w14:textId="653A338D" w:rsidR="00642DAA" w:rsidRPr="007573A9" w:rsidRDefault="00234CFA" w:rsidP="00642DAA">
      <w:pPr>
        <w:rPr>
          <w:rFonts w:ascii="Arial" w:hAnsi="Arial" w:cs="Arial"/>
        </w:rPr>
      </w:pPr>
      <w:r w:rsidRPr="007573A9">
        <w:rPr>
          <w:rFonts w:ascii="Arial" w:hAnsi="Arial" w:cs="Arial"/>
        </w:rPr>
        <w:t xml:space="preserve">The </w:t>
      </w:r>
      <w:r w:rsidR="00642DAA" w:rsidRPr="007573A9">
        <w:rPr>
          <w:rFonts w:ascii="Arial" w:hAnsi="Arial" w:cs="Arial"/>
        </w:rPr>
        <w:t>Office of First Nations International Engagement</w:t>
      </w:r>
      <w:r w:rsidR="00E32107" w:rsidRPr="007573A9">
        <w:rPr>
          <w:rFonts w:ascii="Arial" w:hAnsi="Arial" w:cs="Arial"/>
        </w:rPr>
        <w:t xml:space="preserve"> (OFNE)</w:t>
      </w:r>
      <w:r w:rsidR="00642DAA" w:rsidRPr="007573A9">
        <w:rPr>
          <w:rFonts w:ascii="Arial" w:hAnsi="Arial" w:cs="Arial"/>
        </w:rPr>
        <w:t>, led by the Ambassador for First Nations People</w:t>
      </w:r>
      <w:r w:rsidRPr="007573A9">
        <w:rPr>
          <w:rFonts w:ascii="Arial" w:hAnsi="Arial" w:cs="Arial"/>
        </w:rPr>
        <w:t>,</w:t>
      </w:r>
      <w:r w:rsidR="00642DAA" w:rsidRPr="007573A9">
        <w:rPr>
          <w:rFonts w:ascii="Arial" w:hAnsi="Arial" w:cs="Arial"/>
        </w:rPr>
        <w:t xml:space="preserve"> </w:t>
      </w:r>
      <w:r w:rsidR="00100E22" w:rsidRPr="007573A9">
        <w:rPr>
          <w:rFonts w:ascii="Arial" w:hAnsi="Arial" w:cs="Arial"/>
        </w:rPr>
        <w:t xml:space="preserve">will develop a First Nations foreign policy approach. </w:t>
      </w:r>
      <w:r w:rsidR="00E32107" w:rsidRPr="007573A9">
        <w:rPr>
          <w:rFonts w:ascii="Arial" w:hAnsi="Arial" w:cs="Arial"/>
        </w:rPr>
        <w:t>OFNE</w:t>
      </w:r>
      <w:r w:rsidR="00100E22" w:rsidRPr="007573A9">
        <w:rPr>
          <w:rFonts w:ascii="Arial" w:hAnsi="Arial" w:cs="Arial"/>
        </w:rPr>
        <w:t xml:space="preserve"> </w:t>
      </w:r>
      <w:r w:rsidR="00642DAA" w:rsidRPr="007573A9">
        <w:rPr>
          <w:rFonts w:ascii="Arial" w:hAnsi="Arial" w:cs="Arial"/>
        </w:rPr>
        <w:t>work</w:t>
      </w:r>
      <w:r w:rsidRPr="007573A9">
        <w:rPr>
          <w:rFonts w:ascii="Arial" w:hAnsi="Arial" w:cs="Arial"/>
        </w:rPr>
        <w:t>s</w:t>
      </w:r>
      <w:r w:rsidR="00642DAA" w:rsidRPr="007573A9">
        <w:rPr>
          <w:rFonts w:ascii="Arial" w:hAnsi="Arial" w:cs="Arial"/>
        </w:rPr>
        <w:t xml:space="preserve"> in partnership with Aboriginal and Torres Strait Islander people</w:t>
      </w:r>
      <w:r w:rsidR="00E32107" w:rsidRPr="007573A9">
        <w:rPr>
          <w:rFonts w:ascii="Arial" w:hAnsi="Arial" w:cs="Arial"/>
        </w:rPr>
        <w:t>s</w:t>
      </w:r>
      <w:r w:rsidR="00642DAA" w:rsidRPr="007573A9">
        <w:rPr>
          <w:rFonts w:ascii="Arial" w:hAnsi="Arial" w:cs="Arial"/>
        </w:rPr>
        <w:t xml:space="preserve"> to embed First Nations perspectives, experiences and interests into Australia’s foreign, trade and development policies and programs.  </w:t>
      </w:r>
    </w:p>
    <w:p w14:paraId="5EAD51BB" w14:textId="439DB1B6" w:rsidR="00420819" w:rsidRPr="007573A9" w:rsidRDefault="00642DAA" w:rsidP="005E54F7">
      <w:pPr>
        <w:pStyle w:val="Heading3"/>
      </w:pPr>
      <w:r w:rsidRPr="007573A9">
        <w:t xml:space="preserve">First Nations </w:t>
      </w:r>
      <w:r w:rsidR="00A6055D" w:rsidRPr="007573A9">
        <w:t xml:space="preserve">public diplomacy </w:t>
      </w:r>
    </w:p>
    <w:p w14:paraId="7A0D4FD3" w14:textId="13B76BAF" w:rsidR="00642DAA" w:rsidRPr="007573A9" w:rsidRDefault="00642DAA" w:rsidP="00642DAA">
      <w:pPr>
        <w:rPr>
          <w:rFonts w:ascii="Arial" w:hAnsi="Arial" w:cs="Arial"/>
        </w:rPr>
      </w:pPr>
      <w:r w:rsidRPr="007573A9">
        <w:rPr>
          <w:rFonts w:ascii="Arial" w:hAnsi="Arial" w:cs="Arial"/>
        </w:rPr>
        <w:t xml:space="preserve">DFAT’s First Nations public diplomacy program promotes the excellence and diversity of Aboriginal and Torres Strait Islander cultures, expertise, and innovation with international audiences, through our overseas network. </w:t>
      </w:r>
      <w:r w:rsidR="00A6055D" w:rsidRPr="007573A9">
        <w:rPr>
          <w:rFonts w:ascii="Arial" w:hAnsi="Arial" w:cs="Arial"/>
        </w:rPr>
        <w:t xml:space="preserve">Our public diplomacy program </w:t>
      </w:r>
      <w:r w:rsidRPr="007573A9">
        <w:rPr>
          <w:rFonts w:ascii="Arial" w:hAnsi="Arial" w:cs="Arial"/>
        </w:rPr>
        <w:t>aims to deliver tangible socio-economic benefits for First Nations Australians under Closing the Gap, while empowering First Nations Australians to participate in, and benefit from Australia’s engagement with the world.</w:t>
      </w:r>
    </w:p>
    <w:p w14:paraId="5BF37264" w14:textId="7D67F218" w:rsidR="00420819" w:rsidRPr="007573A9" w:rsidRDefault="002E5499" w:rsidP="005E54F7">
      <w:pPr>
        <w:pStyle w:val="Heading3"/>
      </w:pPr>
      <w:r w:rsidRPr="007573A9">
        <w:t xml:space="preserve">Pacific </w:t>
      </w:r>
      <w:r w:rsidR="009F2975" w:rsidRPr="007573A9">
        <w:t xml:space="preserve">Indigenous </w:t>
      </w:r>
      <w:r w:rsidR="00A6055D" w:rsidRPr="007573A9">
        <w:t xml:space="preserve">Engagement Plan </w:t>
      </w:r>
    </w:p>
    <w:p w14:paraId="4E5CC673" w14:textId="265C8885" w:rsidR="009F2975" w:rsidRPr="007573A9" w:rsidRDefault="00420819" w:rsidP="009F2975">
      <w:pPr>
        <w:jc w:val="both"/>
        <w:rPr>
          <w:rFonts w:ascii="Arial" w:hAnsi="Arial" w:cs="Arial"/>
        </w:rPr>
      </w:pPr>
      <w:r w:rsidRPr="007573A9">
        <w:rPr>
          <w:rFonts w:ascii="Arial" w:hAnsi="Arial" w:cs="Arial"/>
        </w:rPr>
        <w:t>T</w:t>
      </w:r>
      <w:r w:rsidR="009F2975" w:rsidRPr="007573A9">
        <w:rPr>
          <w:rFonts w:ascii="Arial" w:hAnsi="Arial" w:cs="Arial"/>
        </w:rPr>
        <w:t xml:space="preserve">his </w:t>
      </w:r>
      <w:r w:rsidR="00FB047E" w:rsidRPr="007573A9">
        <w:rPr>
          <w:rFonts w:ascii="Arial" w:hAnsi="Arial" w:cs="Arial"/>
        </w:rPr>
        <w:t>P</w:t>
      </w:r>
      <w:r w:rsidR="009F2975" w:rsidRPr="007573A9">
        <w:rPr>
          <w:rFonts w:ascii="Arial" w:hAnsi="Arial" w:cs="Arial"/>
        </w:rPr>
        <w:t xml:space="preserve">lan </w:t>
      </w:r>
      <w:r w:rsidRPr="007573A9">
        <w:rPr>
          <w:rFonts w:ascii="Arial" w:hAnsi="Arial" w:cs="Arial"/>
        </w:rPr>
        <w:t xml:space="preserve">continues to </w:t>
      </w:r>
      <w:r w:rsidR="009F2975" w:rsidRPr="007573A9">
        <w:rPr>
          <w:rFonts w:ascii="Arial" w:hAnsi="Arial" w:cs="Arial"/>
        </w:rPr>
        <w:t>guide Australia’s efforts to support deeper and more direct engagement between First Nations Australians and Pacific Islander people</w:t>
      </w:r>
      <w:r w:rsidR="00C540DB" w:rsidRPr="007573A9">
        <w:rPr>
          <w:rFonts w:ascii="Arial" w:hAnsi="Arial" w:cs="Arial"/>
        </w:rPr>
        <w:t>s</w:t>
      </w:r>
      <w:r w:rsidR="009F2975" w:rsidRPr="007573A9">
        <w:rPr>
          <w:rFonts w:ascii="Arial" w:hAnsi="Arial" w:cs="Arial"/>
        </w:rPr>
        <w:t xml:space="preserve">, by embedding First Nations </w:t>
      </w:r>
      <w:r w:rsidR="009F2975" w:rsidRPr="007573A9">
        <w:rPr>
          <w:rFonts w:ascii="Arial" w:hAnsi="Arial" w:cs="Arial"/>
        </w:rPr>
        <w:lastRenderedPageBreak/>
        <w:t>perspectives in the strategic and diplomatic work of the Office of the Pacific and DFAT</w:t>
      </w:r>
      <w:r w:rsidR="00C540DB" w:rsidRPr="007573A9">
        <w:rPr>
          <w:rFonts w:ascii="Arial" w:hAnsi="Arial" w:cs="Arial"/>
        </w:rPr>
        <w:t>’</w:t>
      </w:r>
      <w:r w:rsidR="009F2975" w:rsidRPr="007573A9">
        <w:rPr>
          <w:rFonts w:ascii="Arial" w:hAnsi="Arial" w:cs="Arial"/>
        </w:rPr>
        <w:t xml:space="preserve">s network of Pacific </w:t>
      </w:r>
      <w:r w:rsidR="00EE4A67" w:rsidRPr="007573A9">
        <w:rPr>
          <w:rFonts w:ascii="Arial" w:hAnsi="Arial" w:cs="Arial"/>
        </w:rPr>
        <w:t>p</w:t>
      </w:r>
      <w:r w:rsidR="009F2975" w:rsidRPr="007573A9">
        <w:rPr>
          <w:rFonts w:ascii="Arial" w:hAnsi="Arial" w:cs="Arial"/>
        </w:rPr>
        <w:t>osts.</w:t>
      </w:r>
      <w:r w:rsidRPr="007573A9">
        <w:rPr>
          <w:rFonts w:ascii="Arial" w:hAnsi="Arial" w:cs="Arial"/>
        </w:rPr>
        <w:t xml:space="preserve"> </w:t>
      </w:r>
    </w:p>
    <w:p w14:paraId="226C1BEE" w14:textId="6F433B75" w:rsidR="009031DB" w:rsidRPr="007573A9" w:rsidRDefault="00E15D8D" w:rsidP="005E54F7">
      <w:pPr>
        <w:pStyle w:val="Heading3"/>
      </w:pPr>
      <w:r w:rsidRPr="007573A9">
        <w:t>Indigenous Procurement Policy</w:t>
      </w:r>
      <w:r w:rsidR="00420819" w:rsidRPr="007573A9">
        <w:t xml:space="preserve"> </w:t>
      </w:r>
      <w:r w:rsidRPr="007573A9">
        <w:t xml:space="preserve"> </w:t>
      </w:r>
    </w:p>
    <w:p w14:paraId="4F686E69" w14:textId="515D8D03" w:rsidR="008B51FF" w:rsidRPr="007573A9" w:rsidRDefault="002453B5" w:rsidP="003D227B">
      <w:pPr>
        <w:jc w:val="both"/>
        <w:rPr>
          <w:rFonts w:ascii="Arial" w:hAnsi="Arial" w:cs="Arial"/>
        </w:rPr>
      </w:pPr>
      <w:r w:rsidRPr="007573A9">
        <w:rPr>
          <w:rFonts w:ascii="Arial" w:hAnsi="Arial" w:cs="Arial"/>
        </w:rPr>
        <w:t xml:space="preserve">The primary purpose of the Indigenous Procurement Policy (IPP) is to stimulate </w:t>
      </w:r>
      <w:r w:rsidR="006D1B33" w:rsidRPr="007573A9">
        <w:rPr>
          <w:rFonts w:ascii="Arial" w:hAnsi="Arial" w:cs="Arial"/>
        </w:rPr>
        <w:t>First Nations</w:t>
      </w:r>
      <w:r w:rsidRPr="007573A9">
        <w:rPr>
          <w:rFonts w:ascii="Arial" w:hAnsi="Arial" w:cs="Arial"/>
        </w:rPr>
        <w:t xml:space="preserve"> entrepreneurship, business and economic development, providing </w:t>
      </w:r>
      <w:r w:rsidR="00C3692E" w:rsidRPr="007573A9">
        <w:rPr>
          <w:rFonts w:ascii="Arial" w:hAnsi="Arial" w:cs="Arial"/>
        </w:rPr>
        <w:t>First Nations</w:t>
      </w:r>
      <w:r w:rsidRPr="007573A9">
        <w:rPr>
          <w:rFonts w:ascii="Arial" w:hAnsi="Arial" w:cs="Arial"/>
        </w:rPr>
        <w:t xml:space="preserve"> Australians with more opportunities to participate in the economy.</w:t>
      </w:r>
      <w:r w:rsidR="00C3692E" w:rsidRPr="007573A9">
        <w:rPr>
          <w:rFonts w:ascii="Arial" w:hAnsi="Arial" w:cs="Arial"/>
        </w:rPr>
        <w:t xml:space="preserve"> </w:t>
      </w:r>
      <w:r w:rsidR="00473844" w:rsidRPr="007573A9">
        <w:rPr>
          <w:rFonts w:ascii="Arial" w:hAnsi="Arial" w:cs="Arial"/>
        </w:rPr>
        <w:t xml:space="preserve">DFAT is committed to playing our part in strengthening the First Nations business sector and </w:t>
      </w:r>
      <w:r w:rsidR="00A6055D" w:rsidRPr="007573A9">
        <w:rPr>
          <w:rFonts w:ascii="Arial" w:hAnsi="Arial" w:cs="Arial"/>
        </w:rPr>
        <w:t xml:space="preserve">has </w:t>
      </w:r>
      <w:r w:rsidR="00473844" w:rsidRPr="007573A9">
        <w:rPr>
          <w:rFonts w:ascii="Arial" w:hAnsi="Arial" w:cs="Arial"/>
        </w:rPr>
        <w:t xml:space="preserve">continually </w:t>
      </w:r>
      <w:r w:rsidR="00A6055D" w:rsidRPr="007573A9">
        <w:rPr>
          <w:rFonts w:ascii="Arial" w:hAnsi="Arial" w:cs="Arial"/>
        </w:rPr>
        <w:t xml:space="preserve">exceeded all </w:t>
      </w:r>
      <w:r w:rsidR="0055577B" w:rsidRPr="007573A9">
        <w:rPr>
          <w:rFonts w:ascii="Arial" w:hAnsi="Arial" w:cs="Arial"/>
        </w:rPr>
        <w:t>target</w:t>
      </w:r>
      <w:r w:rsidR="00280C1A" w:rsidRPr="007573A9">
        <w:rPr>
          <w:rFonts w:ascii="Arial" w:hAnsi="Arial" w:cs="Arial"/>
        </w:rPr>
        <w:t>s since</w:t>
      </w:r>
      <w:r w:rsidR="00DA51DC" w:rsidRPr="007573A9">
        <w:rPr>
          <w:rFonts w:ascii="Arial" w:hAnsi="Arial" w:cs="Arial"/>
        </w:rPr>
        <w:t xml:space="preserve"> the IPP was introduced. </w:t>
      </w:r>
    </w:p>
    <w:p w14:paraId="14D3FB0B" w14:textId="4B6FAFBB" w:rsidR="00896638" w:rsidRPr="007573A9" w:rsidRDefault="00896638" w:rsidP="005E54F7">
      <w:pPr>
        <w:pStyle w:val="Heading3"/>
      </w:pPr>
      <w:r w:rsidRPr="007573A9">
        <w:t>Closing the Gap</w:t>
      </w:r>
      <w:r w:rsidR="00504B55">
        <w:t xml:space="preserve"> </w:t>
      </w:r>
      <w:r w:rsidR="00017756" w:rsidRPr="007573A9">
        <w:t xml:space="preserve">Priority Reform 3 Transforming Government Organisations </w:t>
      </w:r>
      <w:r w:rsidR="00A02833" w:rsidRPr="007573A9">
        <w:t xml:space="preserve"> </w:t>
      </w:r>
    </w:p>
    <w:p w14:paraId="42853C42" w14:textId="5799F947" w:rsidR="003C3D36" w:rsidRPr="007573A9" w:rsidRDefault="00751A2B" w:rsidP="00B66DFA">
      <w:pPr>
        <w:jc w:val="both"/>
        <w:rPr>
          <w:rFonts w:ascii="Arial" w:hAnsi="Arial" w:cs="Arial"/>
        </w:rPr>
      </w:pPr>
      <w:r w:rsidRPr="007573A9">
        <w:rPr>
          <w:rFonts w:ascii="Arial" w:hAnsi="Arial" w:cs="Arial"/>
        </w:rPr>
        <w:t>DFAT</w:t>
      </w:r>
      <w:r w:rsidR="00837CAF" w:rsidRPr="007573A9">
        <w:rPr>
          <w:rFonts w:ascii="Arial" w:hAnsi="Arial" w:cs="Arial"/>
        </w:rPr>
        <w:t xml:space="preserve"> </w:t>
      </w:r>
      <w:r w:rsidR="00E96A8F" w:rsidRPr="007573A9">
        <w:rPr>
          <w:rFonts w:ascii="Arial" w:hAnsi="Arial" w:cs="Arial"/>
        </w:rPr>
        <w:t>plays a</w:t>
      </w:r>
      <w:r w:rsidR="003C3D36" w:rsidRPr="007573A9">
        <w:rPr>
          <w:rFonts w:ascii="Arial" w:hAnsi="Arial" w:cs="Arial"/>
        </w:rPr>
        <w:t xml:space="preserve"> formal role </w:t>
      </w:r>
      <w:r w:rsidR="00E96A8F" w:rsidRPr="007573A9">
        <w:rPr>
          <w:rFonts w:ascii="Arial" w:hAnsi="Arial" w:cs="Arial"/>
        </w:rPr>
        <w:t xml:space="preserve">in </w:t>
      </w:r>
      <w:r w:rsidRPr="007573A9">
        <w:rPr>
          <w:rFonts w:ascii="Arial" w:hAnsi="Arial" w:cs="Arial"/>
        </w:rPr>
        <w:t xml:space="preserve">the 2023 National Implementation Plan on Closing the Gap </w:t>
      </w:r>
      <w:r w:rsidR="00E96A8F" w:rsidRPr="007573A9">
        <w:rPr>
          <w:rFonts w:ascii="Arial" w:hAnsi="Arial" w:cs="Arial"/>
        </w:rPr>
        <w:t xml:space="preserve">through </w:t>
      </w:r>
      <w:r w:rsidRPr="007573A9">
        <w:rPr>
          <w:rFonts w:ascii="Arial" w:hAnsi="Arial" w:cs="Arial"/>
        </w:rPr>
        <w:t>embed</w:t>
      </w:r>
      <w:r w:rsidR="00E96A8F" w:rsidRPr="007573A9">
        <w:rPr>
          <w:rFonts w:ascii="Arial" w:hAnsi="Arial" w:cs="Arial"/>
        </w:rPr>
        <w:t>ding</w:t>
      </w:r>
      <w:r w:rsidRPr="007573A9">
        <w:rPr>
          <w:rFonts w:ascii="Arial" w:hAnsi="Arial" w:cs="Arial"/>
        </w:rPr>
        <w:t xml:space="preserve"> First Nations perspectives, experiences and interests into Australia’s foreign policy</w:t>
      </w:r>
      <w:r w:rsidR="00FC25DA" w:rsidRPr="007573A9">
        <w:rPr>
          <w:rFonts w:ascii="Arial" w:hAnsi="Arial" w:cs="Arial"/>
        </w:rPr>
        <w:t>.</w:t>
      </w:r>
      <w:r w:rsidR="009F4B74" w:rsidRPr="007573A9">
        <w:rPr>
          <w:rFonts w:ascii="Arial" w:hAnsi="Arial" w:cs="Arial"/>
        </w:rPr>
        <w:t xml:space="preserve"> </w:t>
      </w:r>
      <w:r w:rsidR="00321565" w:rsidRPr="007573A9">
        <w:rPr>
          <w:rFonts w:ascii="Arial" w:hAnsi="Arial" w:cs="Arial"/>
        </w:rPr>
        <w:t>The Ambassador for First Nations People represent</w:t>
      </w:r>
      <w:r w:rsidR="008C4DB3" w:rsidRPr="007573A9">
        <w:rPr>
          <w:rFonts w:ascii="Arial" w:hAnsi="Arial" w:cs="Arial"/>
        </w:rPr>
        <w:t>s DFAT</w:t>
      </w:r>
      <w:r w:rsidR="00321565" w:rsidRPr="007573A9">
        <w:rPr>
          <w:rFonts w:ascii="Arial" w:hAnsi="Arial" w:cs="Arial"/>
        </w:rPr>
        <w:t xml:space="preserve"> on the Joint Council on Closing the Gap Partnership Working Group.</w:t>
      </w:r>
      <w:r w:rsidR="00321565" w:rsidRPr="007573A9">
        <w:t xml:space="preserve"> </w:t>
      </w:r>
      <w:r w:rsidR="00D04DAA" w:rsidRPr="007573A9">
        <w:rPr>
          <w:rFonts w:ascii="Arial" w:hAnsi="Arial" w:cs="Arial"/>
        </w:rPr>
        <w:t xml:space="preserve">The Ambassador is leading engagement with First Nations communities to inform development of a First Nations approach to foreign policy. </w:t>
      </w:r>
    </w:p>
    <w:p w14:paraId="25031F3D" w14:textId="4A35BC1E" w:rsidR="002F615C" w:rsidRPr="007573A9" w:rsidRDefault="00502254" w:rsidP="006D2DDF">
      <w:pPr>
        <w:jc w:val="both"/>
        <w:rPr>
          <w:rFonts w:ascii="Arial" w:hAnsi="Arial" w:cs="Arial"/>
        </w:rPr>
      </w:pPr>
      <w:r w:rsidRPr="007573A9">
        <w:rPr>
          <w:rFonts w:ascii="Arial" w:hAnsi="Arial" w:cs="Arial"/>
        </w:rPr>
        <w:t>To support achievement of th</w:t>
      </w:r>
      <w:r w:rsidR="0030120F" w:rsidRPr="007573A9">
        <w:rPr>
          <w:rFonts w:ascii="Arial" w:hAnsi="Arial" w:cs="Arial"/>
        </w:rPr>
        <w:t xml:space="preserve">e </w:t>
      </w:r>
      <w:r w:rsidR="003C3D36" w:rsidRPr="007573A9">
        <w:rPr>
          <w:rFonts w:ascii="Arial" w:hAnsi="Arial" w:cs="Arial"/>
        </w:rPr>
        <w:t xml:space="preserve">Closing the Gap </w:t>
      </w:r>
      <w:r w:rsidR="0030120F" w:rsidRPr="007573A9">
        <w:rPr>
          <w:rFonts w:ascii="Arial" w:hAnsi="Arial" w:cs="Arial"/>
        </w:rPr>
        <w:t xml:space="preserve">outcomes and priority reforms, DFAT </w:t>
      </w:r>
      <w:r w:rsidR="006D56A9" w:rsidRPr="007573A9">
        <w:rPr>
          <w:rFonts w:ascii="Arial" w:hAnsi="Arial" w:cs="Arial"/>
        </w:rPr>
        <w:t xml:space="preserve">will </w:t>
      </w:r>
      <w:r w:rsidR="0030120F" w:rsidRPr="007573A9">
        <w:rPr>
          <w:rFonts w:ascii="Arial" w:hAnsi="Arial" w:cs="Arial"/>
        </w:rPr>
        <w:t xml:space="preserve">develop </w:t>
      </w:r>
      <w:r w:rsidR="005C24D0" w:rsidRPr="007573A9">
        <w:rPr>
          <w:rFonts w:ascii="Arial" w:hAnsi="Arial" w:cs="Arial"/>
        </w:rPr>
        <w:t>a Closing the Gap Action Plan.</w:t>
      </w:r>
      <w:r w:rsidR="00D04DAA" w:rsidRPr="007573A9">
        <w:rPr>
          <w:rFonts w:ascii="Arial" w:hAnsi="Arial" w:cs="Arial"/>
        </w:rPr>
        <w:t xml:space="preserve"> </w:t>
      </w:r>
      <w:r w:rsidR="005C24D0" w:rsidRPr="007573A9">
        <w:rPr>
          <w:rFonts w:ascii="Arial" w:hAnsi="Arial" w:cs="Arial"/>
        </w:rPr>
        <w:t>Th</w:t>
      </w:r>
      <w:r w:rsidR="00D04DAA" w:rsidRPr="007573A9">
        <w:rPr>
          <w:rFonts w:ascii="Arial" w:hAnsi="Arial" w:cs="Arial"/>
        </w:rPr>
        <w:t>e</w:t>
      </w:r>
      <w:r w:rsidR="005C24D0" w:rsidRPr="007573A9">
        <w:rPr>
          <w:rFonts w:ascii="Arial" w:hAnsi="Arial" w:cs="Arial"/>
        </w:rPr>
        <w:t xml:space="preserve"> Plan will </w:t>
      </w:r>
      <w:r w:rsidR="0074553F" w:rsidRPr="007573A9">
        <w:rPr>
          <w:rFonts w:ascii="Arial" w:hAnsi="Arial" w:cs="Arial"/>
        </w:rPr>
        <w:t xml:space="preserve">reflect </w:t>
      </w:r>
      <w:r w:rsidR="003D2305" w:rsidRPr="007573A9">
        <w:rPr>
          <w:rFonts w:ascii="Arial" w:hAnsi="Arial" w:cs="Arial"/>
        </w:rPr>
        <w:t>DFAT’s overarching contribution to Closing the Gap,</w:t>
      </w:r>
      <w:r w:rsidR="004568CF" w:rsidRPr="007573A9">
        <w:rPr>
          <w:rFonts w:ascii="Arial" w:hAnsi="Arial" w:cs="Arial"/>
        </w:rPr>
        <w:t xml:space="preserve"> complementing this RAP. </w:t>
      </w:r>
    </w:p>
    <w:p w14:paraId="5CFAAEAA" w14:textId="1174AF22" w:rsidR="00BD1808" w:rsidRPr="007573A9" w:rsidRDefault="00586E06" w:rsidP="005E54F7">
      <w:pPr>
        <w:pStyle w:val="Heading2"/>
      </w:pPr>
      <w:r w:rsidRPr="007573A9">
        <w:br w:type="page"/>
      </w:r>
      <w:r w:rsidR="005B17ED" w:rsidRPr="007573A9">
        <w:lastRenderedPageBreak/>
        <w:t xml:space="preserve">DFAT’s </w:t>
      </w:r>
      <w:r w:rsidR="003829E8" w:rsidRPr="007573A9">
        <w:t>reconciliation journey</w:t>
      </w:r>
    </w:p>
    <w:p w14:paraId="5D7FE897" w14:textId="16CE5CF6" w:rsidR="00404FDF" w:rsidRPr="007573A9" w:rsidRDefault="00404FDF" w:rsidP="0095418D">
      <w:pPr>
        <w:numPr>
          <w:ilvl w:val="0"/>
          <w:numId w:val="4"/>
        </w:numPr>
        <w:rPr>
          <w:rFonts w:ascii="Arial" w:hAnsi="Arial" w:cs="Arial"/>
        </w:rPr>
      </w:pPr>
      <w:r w:rsidRPr="007573A9">
        <w:rPr>
          <w:rFonts w:ascii="Arial" w:hAnsi="Arial" w:cs="Arial"/>
        </w:rPr>
        <w:t>1982:  Ross ‘Jir</w:t>
      </w:r>
      <w:r w:rsidR="004D6BB6" w:rsidRPr="007573A9">
        <w:rPr>
          <w:rFonts w:ascii="Arial" w:hAnsi="Arial" w:cs="Arial"/>
        </w:rPr>
        <w:t>r</w:t>
      </w:r>
      <w:r w:rsidRPr="007573A9">
        <w:rPr>
          <w:rFonts w:ascii="Arial" w:hAnsi="Arial" w:cs="Arial"/>
        </w:rPr>
        <w:t xml:space="preserve">a’ Moore and Stephen Hagan </w:t>
      </w:r>
      <w:r w:rsidR="00D94952" w:rsidRPr="007573A9">
        <w:rPr>
          <w:rFonts w:ascii="Arial" w:hAnsi="Arial" w:cs="Arial"/>
        </w:rPr>
        <w:t>F</w:t>
      </w:r>
      <w:r w:rsidRPr="007573A9">
        <w:rPr>
          <w:rFonts w:ascii="Arial" w:hAnsi="Arial" w:cs="Arial"/>
        </w:rPr>
        <w:t xml:space="preserve">irst </w:t>
      </w:r>
      <w:r w:rsidR="00D94952" w:rsidRPr="007573A9">
        <w:rPr>
          <w:rFonts w:ascii="Arial" w:hAnsi="Arial" w:cs="Arial"/>
        </w:rPr>
        <w:t>Nations diplomats, meet with Minister for Foreign Affairs Tony Street and Senator Neville Bonner</w:t>
      </w:r>
      <w:r w:rsidR="00EE4A67" w:rsidRPr="007573A9">
        <w:rPr>
          <w:rFonts w:ascii="Arial" w:hAnsi="Arial" w:cs="Arial"/>
        </w:rPr>
        <w:t>.</w:t>
      </w:r>
      <w:r w:rsidR="00D94952" w:rsidRPr="007573A9">
        <w:rPr>
          <w:rFonts w:ascii="Arial" w:hAnsi="Arial" w:cs="Arial"/>
        </w:rPr>
        <w:t xml:space="preserve"> </w:t>
      </w:r>
    </w:p>
    <w:p w14:paraId="237173A3" w14:textId="096D677F" w:rsidR="00C13C83" w:rsidRPr="007573A9" w:rsidRDefault="00C13C83" w:rsidP="0095418D">
      <w:pPr>
        <w:numPr>
          <w:ilvl w:val="0"/>
          <w:numId w:val="4"/>
        </w:numPr>
        <w:rPr>
          <w:rFonts w:ascii="Arial" w:hAnsi="Arial" w:cs="Arial"/>
        </w:rPr>
      </w:pPr>
      <w:r w:rsidRPr="007573A9">
        <w:rPr>
          <w:rFonts w:ascii="Arial" w:hAnsi="Arial" w:cs="Arial"/>
        </w:rPr>
        <w:t>19</w:t>
      </w:r>
      <w:r w:rsidR="000643E0" w:rsidRPr="007573A9">
        <w:rPr>
          <w:rFonts w:ascii="Arial" w:hAnsi="Arial" w:cs="Arial"/>
        </w:rPr>
        <w:t>90</w:t>
      </w:r>
      <w:r w:rsidRPr="007573A9">
        <w:rPr>
          <w:rFonts w:ascii="Arial" w:hAnsi="Arial" w:cs="Arial"/>
        </w:rPr>
        <w:t xml:space="preserve">: DFAT’s </w:t>
      </w:r>
      <w:r w:rsidR="009F4A39" w:rsidRPr="007573A9">
        <w:rPr>
          <w:rFonts w:ascii="Arial" w:hAnsi="Arial" w:cs="Arial"/>
        </w:rPr>
        <w:t>IEN</w:t>
      </w:r>
      <w:r w:rsidRPr="007573A9">
        <w:rPr>
          <w:rFonts w:ascii="Arial" w:hAnsi="Arial" w:cs="Arial"/>
        </w:rPr>
        <w:t xml:space="preserve"> is established</w:t>
      </w:r>
      <w:r w:rsidR="00D43CF6" w:rsidRPr="007573A9">
        <w:rPr>
          <w:rFonts w:ascii="Arial" w:hAnsi="Arial" w:cs="Arial"/>
        </w:rPr>
        <w:t xml:space="preserve"> (approximate)</w:t>
      </w:r>
      <w:r w:rsidR="00B31878" w:rsidRPr="007573A9">
        <w:rPr>
          <w:rFonts w:ascii="Arial" w:hAnsi="Arial" w:cs="Arial"/>
        </w:rPr>
        <w:t>.</w:t>
      </w:r>
      <w:r w:rsidRPr="007573A9">
        <w:rPr>
          <w:rFonts w:ascii="Arial" w:hAnsi="Arial" w:cs="Arial"/>
        </w:rPr>
        <w:t xml:space="preserve"> </w:t>
      </w:r>
    </w:p>
    <w:p w14:paraId="25FDC6AD" w14:textId="6733D91E" w:rsidR="0083666C" w:rsidRPr="007573A9" w:rsidRDefault="0083666C" w:rsidP="0095418D">
      <w:pPr>
        <w:numPr>
          <w:ilvl w:val="0"/>
          <w:numId w:val="4"/>
        </w:numPr>
        <w:rPr>
          <w:rFonts w:ascii="Arial" w:hAnsi="Arial" w:cs="Arial"/>
        </w:rPr>
      </w:pPr>
      <w:r w:rsidRPr="007573A9">
        <w:rPr>
          <w:rFonts w:ascii="Arial" w:hAnsi="Arial" w:cs="Arial"/>
        </w:rPr>
        <w:t>1997 Indigenous Taskforce formed.</w:t>
      </w:r>
    </w:p>
    <w:p w14:paraId="526DF481" w14:textId="144D016F" w:rsidR="00C13C83" w:rsidRPr="007573A9" w:rsidRDefault="00C13C83" w:rsidP="0095418D">
      <w:pPr>
        <w:numPr>
          <w:ilvl w:val="0"/>
          <w:numId w:val="4"/>
        </w:numPr>
        <w:rPr>
          <w:rFonts w:ascii="Arial" w:hAnsi="Arial" w:cs="Arial"/>
        </w:rPr>
      </w:pPr>
      <w:r w:rsidRPr="007573A9">
        <w:rPr>
          <w:rFonts w:ascii="Arial" w:hAnsi="Arial" w:cs="Arial"/>
        </w:rPr>
        <w:t>200</w:t>
      </w:r>
      <w:r w:rsidR="00447416" w:rsidRPr="007573A9">
        <w:rPr>
          <w:rFonts w:ascii="Arial" w:hAnsi="Arial" w:cs="Arial"/>
        </w:rPr>
        <w:t>0</w:t>
      </w:r>
      <w:r w:rsidRPr="007573A9">
        <w:rPr>
          <w:rFonts w:ascii="Arial" w:hAnsi="Arial" w:cs="Arial"/>
        </w:rPr>
        <w:t xml:space="preserve">: Indigenous Taskforce </w:t>
      </w:r>
      <w:r w:rsidR="0083666C" w:rsidRPr="007573A9">
        <w:rPr>
          <w:rFonts w:ascii="Arial" w:hAnsi="Arial" w:cs="Arial"/>
        </w:rPr>
        <w:t>reinvigorated</w:t>
      </w:r>
      <w:r w:rsidR="009F4A39" w:rsidRPr="007573A9">
        <w:rPr>
          <w:rFonts w:ascii="Arial" w:hAnsi="Arial" w:cs="Arial"/>
        </w:rPr>
        <w:t>.</w:t>
      </w:r>
      <w:r w:rsidRPr="007573A9">
        <w:rPr>
          <w:rFonts w:ascii="Arial" w:hAnsi="Arial" w:cs="Arial"/>
        </w:rPr>
        <w:t> </w:t>
      </w:r>
    </w:p>
    <w:p w14:paraId="19C508AD" w14:textId="2937E993" w:rsidR="00030B10" w:rsidRPr="007573A9" w:rsidRDefault="00F43D28" w:rsidP="0095418D">
      <w:pPr>
        <w:numPr>
          <w:ilvl w:val="0"/>
          <w:numId w:val="4"/>
        </w:numPr>
        <w:rPr>
          <w:rFonts w:ascii="Arial" w:hAnsi="Arial" w:cs="Arial"/>
        </w:rPr>
      </w:pPr>
      <w:r w:rsidRPr="007573A9">
        <w:rPr>
          <w:rFonts w:ascii="Arial" w:hAnsi="Arial" w:cs="Arial"/>
        </w:rPr>
        <w:t>2004: Suzanne Wilson-Uilelea becomes the first Indigenous Australian to be appointed as Head of the Torres Strait Treaty Liaison Office on Thursday Island.</w:t>
      </w:r>
    </w:p>
    <w:p w14:paraId="5F49CCDB" w14:textId="42202442" w:rsidR="00C13C83" w:rsidRPr="007573A9" w:rsidRDefault="00C13C83" w:rsidP="0095418D">
      <w:pPr>
        <w:numPr>
          <w:ilvl w:val="0"/>
          <w:numId w:val="4"/>
        </w:numPr>
        <w:rPr>
          <w:rFonts w:ascii="Arial" w:hAnsi="Arial" w:cs="Arial"/>
        </w:rPr>
      </w:pPr>
      <w:r w:rsidRPr="007573A9">
        <w:rPr>
          <w:rFonts w:ascii="Arial" w:hAnsi="Arial" w:cs="Arial"/>
        </w:rPr>
        <w:t>2011:</w:t>
      </w:r>
    </w:p>
    <w:p w14:paraId="2D44DF27" w14:textId="082B11A8" w:rsidR="00C13C83" w:rsidRPr="007573A9" w:rsidRDefault="00C13C83" w:rsidP="0095418D">
      <w:pPr>
        <w:numPr>
          <w:ilvl w:val="1"/>
          <w:numId w:val="4"/>
        </w:numPr>
        <w:rPr>
          <w:rFonts w:ascii="Arial" w:hAnsi="Arial" w:cs="Arial"/>
        </w:rPr>
      </w:pPr>
      <w:r w:rsidRPr="007573A9">
        <w:rPr>
          <w:rFonts w:ascii="Arial" w:hAnsi="Arial" w:cs="Arial"/>
        </w:rPr>
        <w:t xml:space="preserve">DFAT’s </w:t>
      </w:r>
      <w:r w:rsidR="00DB4E55" w:rsidRPr="007573A9">
        <w:rPr>
          <w:rFonts w:ascii="Arial" w:hAnsi="Arial" w:cs="Arial"/>
        </w:rPr>
        <w:t xml:space="preserve">first </w:t>
      </w:r>
      <w:r w:rsidR="00483E55" w:rsidRPr="007573A9">
        <w:rPr>
          <w:rFonts w:ascii="Arial" w:hAnsi="Arial" w:cs="Arial"/>
        </w:rPr>
        <w:t>RAP Working Group</w:t>
      </w:r>
      <w:r w:rsidRPr="007573A9">
        <w:rPr>
          <w:rFonts w:ascii="Arial" w:hAnsi="Arial" w:cs="Arial"/>
        </w:rPr>
        <w:t xml:space="preserve"> established</w:t>
      </w:r>
      <w:r w:rsidR="009F4A39" w:rsidRPr="007573A9">
        <w:rPr>
          <w:rFonts w:ascii="Arial" w:hAnsi="Arial" w:cs="Arial"/>
        </w:rPr>
        <w:t>.</w:t>
      </w:r>
    </w:p>
    <w:p w14:paraId="46319CBB" w14:textId="4DDBDDCB" w:rsidR="00C13C83" w:rsidRPr="007573A9" w:rsidRDefault="00C13C83" w:rsidP="0095418D">
      <w:pPr>
        <w:numPr>
          <w:ilvl w:val="1"/>
          <w:numId w:val="4"/>
        </w:numPr>
        <w:rPr>
          <w:rFonts w:ascii="Arial" w:hAnsi="Arial" w:cs="Arial"/>
        </w:rPr>
      </w:pPr>
      <w:r w:rsidRPr="007573A9">
        <w:rPr>
          <w:rFonts w:ascii="Arial" w:hAnsi="Arial" w:cs="Arial"/>
        </w:rPr>
        <w:t>DFAT’s first RAP (2011-12) launched</w:t>
      </w:r>
      <w:r w:rsidR="009F4A39" w:rsidRPr="007573A9">
        <w:rPr>
          <w:rFonts w:ascii="Arial" w:hAnsi="Arial" w:cs="Arial"/>
        </w:rPr>
        <w:t>.</w:t>
      </w:r>
    </w:p>
    <w:p w14:paraId="75E6AEED" w14:textId="77777777" w:rsidR="00F40F2D" w:rsidRPr="007573A9" w:rsidRDefault="00C13C83" w:rsidP="0095418D">
      <w:pPr>
        <w:numPr>
          <w:ilvl w:val="0"/>
          <w:numId w:val="4"/>
        </w:numPr>
        <w:rPr>
          <w:rFonts w:ascii="Arial" w:hAnsi="Arial" w:cs="Arial"/>
          <w:b/>
          <w:bCs/>
        </w:rPr>
      </w:pPr>
      <w:r w:rsidRPr="007573A9">
        <w:rPr>
          <w:rFonts w:ascii="Arial" w:hAnsi="Arial" w:cs="Arial"/>
        </w:rPr>
        <w:t xml:space="preserve">2012: </w:t>
      </w:r>
    </w:p>
    <w:p w14:paraId="654C95BE" w14:textId="7FF77849" w:rsidR="00F40F2D" w:rsidRPr="007573A9" w:rsidRDefault="00F40F2D" w:rsidP="0095418D">
      <w:pPr>
        <w:numPr>
          <w:ilvl w:val="1"/>
          <w:numId w:val="4"/>
        </w:numPr>
        <w:rPr>
          <w:rFonts w:ascii="Arial" w:hAnsi="Arial" w:cs="Arial"/>
        </w:rPr>
      </w:pPr>
      <w:r w:rsidRPr="007573A9">
        <w:rPr>
          <w:rFonts w:ascii="Arial" w:hAnsi="Arial" w:cs="Arial"/>
        </w:rPr>
        <w:t>DFAT’s first Jaw</w:t>
      </w:r>
      <w:r w:rsidR="006447E8" w:rsidRPr="007573A9">
        <w:rPr>
          <w:rFonts w:ascii="Arial" w:hAnsi="Arial" w:cs="Arial"/>
        </w:rPr>
        <w:t>u</w:t>
      </w:r>
      <w:r w:rsidRPr="007573A9">
        <w:rPr>
          <w:rFonts w:ascii="Arial" w:hAnsi="Arial" w:cs="Arial"/>
        </w:rPr>
        <w:t>n secondees are appointed; Elizabeth Day, Matthew Clark and Helen Horsington.</w:t>
      </w:r>
      <w:r w:rsidR="005D2CC1" w:rsidRPr="007573A9">
        <w:rPr>
          <w:rFonts w:ascii="Arial" w:hAnsi="Arial" w:cs="Arial"/>
        </w:rPr>
        <w:t xml:space="preserve"> The program has grown to 12 secondees per year</w:t>
      </w:r>
      <w:r w:rsidR="00DB4E55" w:rsidRPr="007573A9">
        <w:rPr>
          <w:rFonts w:ascii="Arial" w:hAnsi="Arial" w:cs="Arial"/>
        </w:rPr>
        <w:t xml:space="preserve"> and </w:t>
      </w:r>
      <w:r w:rsidR="00FB047E" w:rsidRPr="007573A9">
        <w:rPr>
          <w:rFonts w:ascii="Arial" w:hAnsi="Arial" w:cs="Arial"/>
        </w:rPr>
        <w:t>executive visits</w:t>
      </w:r>
      <w:r w:rsidR="00EC77F4" w:rsidRPr="007573A9">
        <w:rPr>
          <w:rFonts w:ascii="Arial" w:hAnsi="Arial" w:cs="Arial"/>
        </w:rPr>
        <w:t>,</w:t>
      </w:r>
      <w:r w:rsidR="00DB4E55" w:rsidRPr="007573A9">
        <w:rPr>
          <w:rFonts w:ascii="Arial" w:hAnsi="Arial" w:cs="Arial"/>
        </w:rPr>
        <w:t xml:space="preserve"> typically by the incumbent Indigenous Champion</w:t>
      </w:r>
      <w:r w:rsidR="009F4A39" w:rsidRPr="007573A9">
        <w:rPr>
          <w:rFonts w:ascii="Arial" w:hAnsi="Arial" w:cs="Arial"/>
        </w:rPr>
        <w:t>.</w:t>
      </w:r>
      <w:r w:rsidR="00DB4E55" w:rsidRPr="007573A9">
        <w:rPr>
          <w:rFonts w:ascii="Arial" w:hAnsi="Arial" w:cs="Arial"/>
        </w:rPr>
        <w:t xml:space="preserve"> </w:t>
      </w:r>
    </w:p>
    <w:p w14:paraId="7856894C" w14:textId="662365DC" w:rsidR="00C13C83" w:rsidRPr="007573A9" w:rsidRDefault="00C13C83" w:rsidP="0095418D">
      <w:pPr>
        <w:numPr>
          <w:ilvl w:val="1"/>
          <w:numId w:val="4"/>
        </w:numPr>
        <w:rPr>
          <w:rFonts w:ascii="Arial" w:hAnsi="Arial" w:cs="Arial"/>
          <w:b/>
          <w:bCs/>
        </w:rPr>
      </w:pPr>
      <w:r w:rsidRPr="007573A9">
        <w:rPr>
          <w:rFonts w:ascii="Arial" w:hAnsi="Arial" w:cs="Arial"/>
        </w:rPr>
        <w:t>DFAT’s second RAP (2011-2015) launched</w:t>
      </w:r>
      <w:r w:rsidR="009F4A39" w:rsidRPr="007573A9">
        <w:rPr>
          <w:rFonts w:ascii="Arial" w:hAnsi="Arial" w:cs="Arial"/>
        </w:rPr>
        <w:t>.</w:t>
      </w:r>
      <w:r w:rsidR="00EC77F4" w:rsidRPr="007573A9">
        <w:rPr>
          <w:rFonts w:ascii="Arial" w:hAnsi="Arial" w:cs="Arial"/>
        </w:rPr>
        <w:t xml:space="preserve"> </w:t>
      </w:r>
    </w:p>
    <w:p w14:paraId="2ADE20DF" w14:textId="3E0E1DCD" w:rsidR="00C13C83" w:rsidRPr="007573A9" w:rsidRDefault="00C13C83" w:rsidP="0095418D">
      <w:pPr>
        <w:numPr>
          <w:ilvl w:val="0"/>
          <w:numId w:val="4"/>
        </w:numPr>
        <w:rPr>
          <w:rFonts w:ascii="Arial" w:hAnsi="Arial" w:cs="Arial"/>
        </w:rPr>
      </w:pPr>
      <w:r w:rsidRPr="007573A9">
        <w:rPr>
          <w:rFonts w:ascii="Arial" w:hAnsi="Arial" w:cs="Arial"/>
        </w:rPr>
        <w:t>2013: Damien Miller becomes the first Indigenous Australian to head an Australian diplomatic mission as Ambassador to Denmark, Iceland and Norway.</w:t>
      </w:r>
    </w:p>
    <w:p w14:paraId="269FD305" w14:textId="77777777" w:rsidR="00C13C83" w:rsidRPr="007573A9" w:rsidRDefault="00C13C83" w:rsidP="0095418D">
      <w:pPr>
        <w:numPr>
          <w:ilvl w:val="0"/>
          <w:numId w:val="4"/>
        </w:numPr>
        <w:rPr>
          <w:rFonts w:ascii="Arial" w:hAnsi="Arial" w:cs="Arial"/>
        </w:rPr>
      </w:pPr>
      <w:r w:rsidRPr="007573A9">
        <w:rPr>
          <w:rFonts w:ascii="Arial" w:hAnsi="Arial" w:cs="Arial"/>
        </w:rPr>
        <w:t>2015:</w:t>
      </w:r>
    </w:p>
    <w:p w14:paraId="5C6F2FA5" w14:textId="77777777" w:rsidR="00C13C83" w:rsidRPr="007573A9" w:rsidRDefault="00C13C83" w:rsidP="0095418D">
      <w:pPr>
        <w:numPr>
          <w:ilvl w:val="1"/>
          <w:numId w:val="4"/>
        </w:numPr>
        <w:rPr>
          <w:rFonts w:ascii="Arial" w:hAnsi="Arial" w:cs="Arial"/>
        </w:rPr>
      </w:pPr>
      <w:r w:rsidRPr="007573A9">
        <w:rPr>
          <w:rFonts w:ascii="Arial" w:hAnsi="Arial" w:cs="Arial"/>
        </w:rPr>
        <w:t>DFAT introduces the Indigenous Procurement Policy.</w:t>
      </w:r>
    </w:p>
    <w:p w14:paraId="3083BC10" w14:textId="06EF0015" w:rsidR="00C13C83" w:rsidRPr="007573A9" w:rsidRDefault="00C13C83" w:rsidP="0095418D">
      <w:pPr>
        <w:numPr>
          <w:ilvl w:val="1"/>
          <w:numId w:val="4"/>
        </w:numPr>
        <w:rPr>
          <w:rFonts w:ascii="Arial" w:hAnsi="Arial" w:cs="Arial"/>
        </w:rPr>
      </w:pPr>
      <w:r w:rsidRPr="007573A9">
        <w:rPr>
          <w:rFonts w:ascii="Arial" w:hAnsi="Arial" w:cs="Arial"/>
        </w:rPr>
        <w:t xml:space="preserve">Julie-Ann </w:t>
      </w:r>
      <w:r w:rsidR="0031223F" w:rsidRPr="007573A9">
        <w:rPr>
          <w:rFonts w:ascii="Arial" w:hAnsi="Arial" w:cs="Arial"/>
        </w:rPr>
        <w:t>Gu</w:t>
      </w:r>
      <w:r w:rsidR="006D77EE" w:rsidRPr="007573A9">
        <w:rPr>
          <w:rFonts w:ascii="Arial" w:hAnsi="Arial" w:cs="Arial"/>
        </w:rPr>
        <w:t>i</w:t>
      </w:r>
      <w:r w:rsidR="0031223F" w:rsidRPr="007573A9">
        <w:rPr>
          <w:rFonts w:ascii="Arial" w:hAnsi="Arial" w:cs="Arial"/>
        </w:rPr>
        <w:t>varra</w:t>
      </w:r>
      <w:r w:rsidRPr="007573A9">
        <w:rPr>
          <w:rFonts w:ascii="Arial" w:hAnsi="Arial" w:cs="Arial"/>
        </w:rPr>
        <w:t xml:space="preserve"> becomes DFAT’s first </w:t>
      </w:r>
      <w:r w:rsidR="00317007" w:rsidRPr="007573A9">
        <w:rPr>
          <w:rFonts w:ascii="Arial" w:hAnsi="Arial" w:cs="Arial"/>
        </w:rPr>
        <w:t>I</w:t>
      </w:r>
      <w:r w:rsidR="00AE1B76" w:rsidRPr="007573A9">
        <w:rPr>
          <w:rFonts w:ascii="Arial" w:hAnsi="Arial" w:cs="Arial"/>
        </w:rPr>
        <w:t>ndigenous Australian</w:t>
      </w:r>
      <w:r w:rsidR="009C3A04" w:rsidRPr="007573A9">
        <w:rPr>
          <w:rFonts w:ascii="Arial" w:hAnsi="Arial" w:cs="Arial"/>
        </w:rPr>
        <w:t xml:space="preserve"> </w:t>
      </w:r>
      <w:r w:rsidRPr="007573A9">
        <w:rPr>
          <w:rFonts w:ascii="Arial" w:hAnsi="Arial" w:cs="Arial"/>
        </w:rPr>
        <w:t xml:space="preserve">SES </w:t>
      </w:r>
      <w:r w:rsidR="00AE1B76" w:rsidRPr="007573A9">
        <w:rPr>
          <w:rFonts w:ascii="Arial" w:hAnsi="Arial" w:cs="Arial"/>
        </w:rPr>
        <w:t>officer.</w:t>
      </w:r>
    </w:p>
    <w:p w14:paraId="48D27399" w14:textId="2ECA282B" w:rsidR="00C13C83" w:rsidRPr="007573A9" w:rsidRDefault="00AE1B76" w:rsidP="0095418D">
      <w:pPr>
        <w:numPr>
          <w:ilvl w:val="1"/>
          <w:numId w:val="4"/>
        </w:numPr>
        <w:rPr>
          <w:rFonts w:ascii="Arial" w:hAnsi="Arial" w:cs="Arial"/>
        </w:rPr>
      </w:pPr>
      <w:r w:rsidRPr="007573A9">
        <w:rPr>
          <w:rFonts w:ascii="Arial" w:hAnsi="Arial" w:cs="Arial"/>
        </w:rPr>
        <w:t>L</w:t>
      </w:r>
      <w:r w:rsidR="00C13C83" w:rsidRPr="007573A9">
        <w:rPr>
          <w:rFonts w:ascii="Arial" w:hAnsi="Arial" w:cs="Arial"/>
        </w:rPr>
        <w:t xml:space="preserve">aunch of </w:t>
      </w:r>
      <w:r w:rsidR="00720C31" w:rsidRPr="007573A9">
        <w:rPr>
          <w:rFonts w:ascii="Arial" w:hAnsi="Arial" w:cs="Arial"/>
        </w:rPr>
        <w:t xml:space="preserve">DFAT’s </w:t>
      </w:r>
      <w:r w:rsidR="00C13C83" w:rsidRPr="007573A9">
        <w:rPr>
          <w:rFonts w:ascii="Arial" w:hAnsi="Arial" w:cs="Arial"/>
        </w:rPr>
        <w:t>Indigenous People Strategy.</w:t>
      </w:r>
    </w:p>
    <w:p w14:paraId="4CA9A0DA" w14:textId="77777777" w:rsidR="00C13C83" w:rsidRPr="007573A9" w:rsidRDefault="00C13C83" w:rsidP="0095418D">
      <w:pPr>
        <w:numPr>
          <w:ilvl w:val="0"/>
          <w:numId w:val="4"/>
        </w:numPr>
        <w:rPr>
          <w:rFonts w:ascii="Arial" w:hAnsi="Arial" w:cs="Arial"/>
        </w:rPr>
      </w:pPr>
      <w:r w:rsidRPr="007573A9">
        <w:rPr>
          <w:rFonts w:ascii="Arial" w:hAnsi="Arial" w:cs="Arial"/>
        </w:rPr>
        <w:t>2016:</w:t>
      </w:r>
    </w:p>
    <w:p w14:paraId="0B58DCC7" w14:textId="69ADD792" w:rsidR="00C13C83" w:rsidRPr="007573A9" w:rsidRDefault="00C13C83" w:rsidP="0095418D">
      <w:pPr>
        <w:numPr>
          <w:ilvl w:val="1"/>
          <w:numId w:val="4"/>
        </w:numPr>
        <w:rPr>
          <w:rFonts w:ascii="Arial" w:hAnsi="Arial" w:cs="Arial"/>
        </w:rPr>
      </w:pPr>
      <w:r w:rsidRPr="007573A9">
        <w:rPr>
          <w:rFonts w:ascii="Arial" w:hAnsi="Arial" w:cs="Arial"/>
        </w:rPr>
        <w:t>DFAT’s third RAP (2016-19) launched</w:t>
      </w:r>
      <w:r w:rsidR="00C56757" w:rsidRPr="007573A9">
        <w:rPr>
          <w:rFonts w:ascii="Arial" w:hAnsi="Arial" w:cs="Arial"/>
        </w:rPr>
        <w:t xml:space="preserve"> as a Stretch RAP</w:t>
      </w:r>
      <w:r w:rsidR="009F4A39" w:rsidRPr="007573A9">
        <w:rPr>
          <w:rFonts w:ascii="Arial" w:hAnsi="Arial" w:cs="Arial"/>
        </w:rPr>
        <w:t>.</w:t>
      </w:r>
      <w:r w:rsidRPr="007573A9">
        <w:rPr>
          <w:rFonts w:ascii="Arial" w:hAnsi="Arial" w:cs="Arial"/>
        </w:rPr>
        <w:t xml:space="preserve"> </w:t>
      </w:r>
    </w:p>
    <w:p w14:paraId="6502D9C1" w14:textId="77777777" w:rsidR="00EC77F4" w:rsidRPr="007573A9" w:rsidRDefault="00C13C83" w:rsidP="0095418D">
      <w:pPr>
        <w:numPr>
          <w:ilvl w:val="0"/>
          <w:numId w:val="4"/>
        </w:numPr>
        <w:rPr>
          <w:rFonts w:ascii="Arial" w:hAnsi="Arial" w:cs="Arial"/>
        </w:rPr>
      </w:pPr>
      <w:r w:rsidRPr="007573A9">
        <w:rPr>
          <w:rFonts w:ascii="Arial" w:hAnsi="Arial" w:cs="Arial"/>
        </w:rPr>
        <w:t xml:space="preserve">2017 </w:t>
      </w:r>
    </w:p>
    <w:p w14:paraId="6B1A7596" w14:textId="443BB2F6" w:rsidR="00C13C83" w:rsidRPr="007573A9" w:rsidRDefault="00C13C83" w:rsidP="0095418D">
      <w:pPr>
        <w:numPr>
          <w:ilvl w:val="1"/>
          <w:numId w:val="4"/>
        </w:numPr>
        <w:rPr>
          <w:rFonts w:ascii="Arial" w:hAnsi="Arial" w:cs="Arial"/>
        </w:rPr>
      </w:pPr>
      <w:r w:rsidRPr="007573A9">
        <w:rPr>
          <w:rFonts w:ascii="Arial" w:hAnsi="Arial" w:cs="Arial"/>
        </w:rPr>
        <w:t xml:space="preserve">Reconciliation Space launched </w:t>
      </w:r>
      <w:r w:rsidR="00EC77F4" w:rsidRPr="007573A9">
        <w:rPr>
          <w:rFonts w:ascii="Arial" w:hAnsi="Arial" w:cs="Arial"/>
        </w:rPr>
        <w:t xml:space="preserve">in </w:t>
      </w:r>
      <w:r w:rsidRPr="007573A9">
        <w:rPr>
          <w:rFonts w:ascii="Arial" w:hAnsi="Arial" w:cs="Arial"/>
        </w:rPr>
        <w:t>the RG Casey Building to coincide with the 50</w:t>
      </w:r>
      <w:r w:rsidRPr="007573A9">
        <w:rPr>
          <w:rFonts w:ascii="Arial" w:hAnsi="Arial" w:cs="Arial"/>
          <w:vertAlign w:val="superscript"/>
        </w:rPr>
        <w:t>th</w:t>
      </w:r>
      <w:r w:rsidRPr="007573A9">
        <w:rPr>
          <w:rFonts w:ascii="Arial" w:hAnsi="Arial" w:cs="Arial"/>
        </w:rPr>
        <w:t xml:space="preserve"> anniversary of the 1967 Referendum, the 25th anniversary of the historic Mabo decision, and the 10th anniversary of the UN Declaration on the Rights of Indigenous Peoples.</w:t>
      </w:r>
    </w:p>
    <w:p w14:paraId="711DFDA4" w14:textId="77777777" w:rsidR="00C13C83" w:rsidRPr="007573A9" w:rsidRDefault="00C13C83" w:rsidP="0095418D">
      <w:pPr>
        <w:numPr>
          <w:ilvl w:val="0"/>
          <w:numId w:val="4"/>
        </w:numPr>
        <w:rPr>
          <w:rFonts w:ascii="Arial" w:hAnsi="Arial" w:cs="Arial"/>
        </w:rPr>
      </w:pPr>
      <w:r w:rsidRPr="007573A9">
        <w:rPr>
          <w:rFonts w:ascii="Arial" w:hAnsi="Arial" w:cs="Arial"/>
        </w:rPr>
        <w:t>2018:</w:t>
      </w:r>
    </w:p>
    <w:p w14:paraId="26986A0D" w14:textId="10BD24CC" w:rsidR="00C13C83" w:rsidRPr="007573A9" w:rsidRDefault="00C13C83" w:rsidP="0095418D">
      <w:pPr>
        <w:numPr>
          <w:ilvl w:val="1"/>
          <w:numId w:val="4"/>
        </w:numPr>
        <w:rPr>
          <w:rFonts w:ascii="Arial" w:hAnsi="Arial" w:cs="Arial"/>
        </w:rPr>
      </w:pPr>
      <w:r w:rsidRPr="007573A9">
        <w:rPr>
          <w:rFonts w:ascii="Arial" w:hAnsi="Arial" w:cs="Arial"/>
        </w:rPr>
        <w:t>DFAT begins to promote Indigenous business participation in the aid program.</w:t>
      </w:r>
    </w:p>
    <w:p w14:paraId="402936BC" w14:textId="560DBBFB" w:rsidR="00C13C83" w:rsidRPr="007573A9" w:rsidRDefault="00C13C83" w:rsidP="0095418D">
      <w:pPr>
        <w:numPr>
          <w:ilvl w:val="1"/>
          <w:numId w:val="4"/>
        </w:numPr>
        <w:rPr>
          <w:rFonts w:ascii="Arial" w:hAnsi="Arial" w:cs="Arial"/>
        </w:rPr>
      </w:pPr>
      <w:r w:rsidRPr="007573A9">
        <w:rPr>
          <w:rFonts w:ascii="Arial" w:hAnsi="Arial" w:cs="Arial"/>
        </w:rPr>
        <w:t xml:space="preserve">Julie-Ann </w:t>
      </w:r>
      <w:r w:rsidR="00CF53D9" w:rsidRPr="007573A9">
        <w:rPr>
          <w:rFonts w:ascii="Arial" w:hAnsi="Arial" w:cs="Arial"/>
        </w:rPr>
        <w:t xml:space="preserve">Guivarra </w:t>
      </w:r>
      <w:r w:rsidRPr="007573A9">
        <w:rPr>
          <w:rFonts w:ascii="Arial" w:hAnsi="Arial" w:cs="Arial"/>
        </w:rPr>
        <w:t xml:space="preserve">becomes the first </w:t>
      </w:r>
      <w:r w:rsidR="00317007" w:rsidRPr="007573A9">
        <w:rPr>
          <w:rFonts w:ascii="Arial" w:hAnsi="Arial" w:cs="Arial"/>
        </w:rPr>
        <w:t>I</w:t>
      </w:r>
      <w:r w:rsidRPr="007573A9">
        <w:rPr>
          <w:rFonts w:ascii="Arial" w:hAnsi="Arial" w:cs="Arial"/>
        </w:rPr>
        <w:t xml:space="preserve">ndigenous </w:t>
      </w:r>
      <w:r w:rsidR="00AE1B76" w:rsidRPr="007573A9">
        <w:rPr>
          <w:rFonts w:ascii="Arial" w:hAnsi="Arial" w:cs="Arial"/>
        </w:rPr>
        <w:t xml:space="preserve">Australian </w:t>
      </w:r>
      <w:r w:rsidRPr="007573A9">
        <w:rPr>
          <w:rFonts w:ascii="Arial" w:hAnsi="Arial" w:cs="Arial"/>
        </w:rPr>
        <w:t>woman to serve as an Australian ambassador, serving as Ambassador to Spain.</w:t>
      </w:r>
    </w:p>
    <w:p w14:paraId="0825A51D" w14:textId="09E3E488" w:rsidR="00C13C83" w:rsidRPr="007573A9" w:rsidRDefault="00C13C83" w:rsidP="0095418D">
      <w:pPr>
        <w:numPr>
          <w:ilvl w:val="1"/>
          <w:numId w:val="4"/>
        </w:numPr>
        <w:rPr>
          <w:rFonts w:ascii="Arial" w:hAnsi="Arial" w:cs="Arial"/>
        </w:rPr>
      </w:pPr>
      <w:r w:rsidRPr="007573A9">
        <w:rPr>
          <w:rFonts w:ascii="Arial" w:hAnsi="Arial" w:cs="Arial"/>
        </w:rPr>
        <w:t xml:space="preserve">Inaugural Secretary’s Award for </w:t>
      </w:r>
      <w:r w:rsidR="00043579" w:rsidRPr="007573A9">
        <w:rPr>
          <w:rFonts w:ascii="Arial" w:hAnsi="Arial" w:cs="Arial"/>
        </w:rPr>
        <w:t>R</w:t>
      </w:r>
      <w:r w:rsidRPr="007573A9">
        <w:rPr>
          <w:rFonts w:ascii="Arial" w:hAnsi="Arial" w:cs="Arial"/>
        </w:rPr>
        <w:t>econciliation.</w:t>
      </w:r>
    </w:p>
    <w:p w14:paraId="0509CAD1" w14:textId="2239718F" w:rsidR="3818F2B4" w:rsidRPr="007573A9" w:rsidRDefault="3818F2B4" w:rsidP="0095418D">
      <w:pPr>
        <w:numPr>
          <w:ilvl w:val="1"/>
          <w:numId w:val="4"/>
        </w:numPr>
        <w:rPr>
          <w:rFonts w:ascii="Arial" w:hAnsi="Arial" w:cs="Arial"/>
        </w:rPr>
      </w:pPr>
      <w:r w:rsidRPr="007573A9">
        <w:rPr>
          <w:rFonts w:ascii="Arial" w:hAnsi="Arial" w:cs="Arial"/>
        </w:rPr>
        <w:lastRenderedPageBreak/>
        <w:t>The Diplomatic Academy introduces Understanding Indigenous Australia (UIA) in-person course.</w:t>
      </w:r>
    </w:p>
    <w:p w14:paraId="2BD3C387" w14:textId="4E83B404" w:rsidR="008B5DC1" w:rsidRPr="007573A9" w:rsidRDefault="00C13C83" w:rsidP="007573A9">
      <w:pPr>
        <w:numPr>
          <w:ilvl w:val="0"/>
          <w:numId w:val="4"/>
        </w:numPr>
        <w:rPr>
          <w:rFonts w:ascii="Arial" w:hAnsi="Arial" w:cs="Arial"/>
        </w:rPr>
      </w:pPr>
      <w:r w:rsidRPr="007573A9">
        <w:rPr>
          <w:rFonts w:ascii="Arial" w:hAnsi="Arial" w:cs="Arial"/>
        </w:rPr>
        <w:t>2019:</w:t>
      </w:r>
    </w:p>
    <w:p w14:paraId="7EDDDAEB" w14:textId="02FDE8C3" w:rsidR="00C13C83" w:rsidRPr="007573A9" w:rsidRDefault="00C13C83" w:rsidP="0095418D">
      <w:pPr>
        <w:numPr>
          <w:ilvl w:val="1"/>
          <w:numId w:val="4"/>
        </w:numPr>
        <w:rPr>
          <w:rFonts w:ascii="Arial" w:hAnsi="Arial" w:cs="Arial"/>
        </w:rPr>
      </w:pPr>
      <w:r w:rsidRPr="007573A9">
        <w:rPr>
          <w:rFonts w:ascii="Arial" w:hAnsi="Arial" w:cs="Arial"/>
        </w:rPr>
        <w:t>DFAT’s fourth RAP (2019-2022) launched</w:t>
      </w:r>
      <w:r w:rsidRPr="007573A9">
        <w:rPr>
          <w:rFonts w:ascii="Arial" w:hAnsi="Arial" w:cs="Arial"/>
          <w:b/>
          <w:bCs/>
        </w:rPr>
        <w:t xml:space="preserve"> </w:t>
      </w:r>
      <w:r w:rsidRPr="007573A9">
        <w:rPr>
          <w:rFonts w:ascii="Arial" w:hAnsi="Arial" w:cs="Arial"/>
        </w:rPr>
        <w:t>as a Stretch RAP</w:t>
      </w:r>
      <w:r w:rsidR="00C56757" w:rsidRPr="007573A9">
        <w:rPr>
          <w:rFonts w:ascii="Arial" w:hAnsi="Arial" w:cs="Arial"/>
        </w:rPr>
        <w:t xml:space="preserve"> (DFATs second Stretch RAP)</w:t>
      </w:r>
      <w:r w:rsidRPr="007573A9">
        <w:rPr>
          <w:rFonts w:ascii="Arial" w:hAnsi="Arial" w:cs="Arial"/>
        </w:rPr>
        <w:t>.</w:t>
      </w:r>
    </w:p>
    <w:p w14:paraId="20245412" w14:textId="77777777" w:rsidR="00C13C83" w:rsidRPr="007573A9" w:rsidRDefault="00C13C83" w:rsidP="0095418D">
      <w:pPr>
        <w:numPr>
          <w:ilvl w:val="1"/>
          <w:numId w:val="4"/>
        </w:numPr>
        <w:rPr>
          <w:rFonts w:ascii="Arial" w:hAnsi="Arial" w:cs="Arial"/>
        </w:rPr>
      </w:pPr>
      <w:r w:rsidRPr="007573A9">
        <w:rPr>
          <w:rFonts w:ascii="Arial" w:hAnsi="Arial" w:cs="Arial"/>
        </w:rPr>
        <w:t>DFAT undertakes a wide-ranging program to celebrate the UNESCO International Year of Indigenous Languages.</w:t>
      </w:r>
    </w:p>
    <w:p w14:paraId="2CBA0331" w14:textId="77777777" w:rsidR="00C13C83" w:rsidRPr="007573A9" w:rsidRDefault="00C13C83" w:rsidP="0095418D">
      <w:pPr>
        <w:numPr>
          <w:ilvl w:val="0"/>
          <w:numId w:val="4"/>
        </w:numPr>
        <w:rPr>
          <w:rFonts w:ascii="Arial" w:hAnsi="Arial" w:cs="Arial"/>
        </w:rPr>
      </w:pPr>
      <w:r w:rsidRPr="007573A9">
        <w:rPr>
          <w:rFonts w:ascii="Arial" w:hAnsi="Arial" w:cs="Arial"/>
        </w:rPr>
        <w:t>2020:</w:t>
      </w:r>
    </w:p>
    <w:p w14:paraId="771941AB" w14:textId="396557C9" w:rsidR="00C13C83" w:rsidRPr="007573A9" w:rsidRDefault="00BB71B4" w:rsidP="0095418D">
      <w:pPr>
        <w:numPr>
          <w:ilvl w:val="1"/>
          <w:numId w:val="4"/>
        </w:numPr>
        <w:rPr>
          <w:rFonts w:ascii="Arial" w:hAnsi="Arial" w:cs="Arial"/>
        </w:rPr>
      </w:pPr>
      <w:r w:rsidRPr="007573A9">
        <w:rPr>
          <w:rFonts w:ascii="Arial" w:hAnsi="Arial" w:cs="Arial"/>
        </w:rPr>
        <w:t xml:space="preserve">DFAT’s </w:t>
      </w:r>
      <w:r w:rsidR="00C13C83" w:rsidRPr="007573A9">
        <w:rPr>
          <w:rFonts w:ascii="Arial" w:hAnsi="Arial" w:cs="Arial"/>
        </w:rPr>
        <w:t>Public Diplomacy Branch delivers Aboriginal and Torres Strait Islander engagement plan</w:t>
      </w:r>
      <w:r w:rsidR="009F4A39" w:rsidRPr="007573A9">
        <w:rPr>
          <w:rFonts w:ascii="Arial" w:hAnsi="Arial" w:cs="Arial"/>
        </w:rPr>
        <w:t>.</w:t>
      </w:r>
    </w:p>
    <w:p w14:paraId="1EF93948" w14:textId="77777777" w:rsidR="00C13C83" w:rsidRPr="007573A9" w:rsidRDefault="00C13C83" w:rsidP="0095418D">
      <w:pPr>
        <w:numPr>
          <w:ilvl w:val="1"/>
          <w:numId w:val="4"/>
        </w:numPr>
        <w:rPr>
          <w:rFonts w:ascii="Arial" w:hAnsi="Arial" w:cs="Arial"/>
        </w:rPr>
      </w:pPr>
      <w:r w:rsidRPr="007573A9">
        <w:rPr>
          <w:rFonts w:ascii="Arial" w:hAnsi="Arial" w:cs="Arial"/>
        </w:rPr>
        <w:t>DFAT strengthens the ambitions and implementation of its Indigenous Procurement Policy.</w:t>
      </w:r>
    </w:p>
    <w:p w14:paraId="5A1731E2" w14:textId="77777777" w:rsidR="00C13C83" w:rsidRPr="007573A9" w:rsidRDefault="00C13C83" w:rsidP="0095418D">
      <w:pPr>
        <w:numPr>
          <w:ilvl w:val="0"/>
          <w:numId w:val="4"/>
        </w:numPr>
        <w:rPr>
          <w:rFonts w:ascii="Arial" w:hAnsi="Arial" w:cs="Arial"/>
        </w:rPr>
      </w:pPr>
      <w:r w:rsidRPr="007573A9">
        <w:rPr>
          <w:rFonts w:ascii="Arial" w:hAnsi="Arial" w:cs="Arial"/>
        </w:rPr>
        <w:t>2021:</w:t>
      </w:r>
    </w:p>
    <w:p w14:paraId="46E183D1" w14:textId="62A598E5" w:rsidR="00C13C83" w:rsidRPr="007573A9" w:rsidRDefault="00C13C83" w:rsidP="0095418D">
      <w:pPr>
        <w:numPr>
          <w:ilvl w:val="1"/>
          <w:numId w:val="4"/>
        </w:numPr>
        <w:rPr>
          <w:rFonts w:ascii="Arial" w:hAnsi="Arial" w:cs="Arial"/>
        </w:rPr>
      </w:pPr>
      <w:r w:rsidRPr="007573A9">
        <w:rPr>
          <w:rFonts w:ascii="Arial" w:hAnsi="Arial" w:cs="Arial"/>
        </w:rPr>
        <w:t xml:space="preserve">DFAT releases the Indigenous Diplomacy Agenda, to elevate </w:t>
      </w:r>
      <w:r w:rsidR="00A76C1C" w:rsidRPr="007573A9">
        <w:rPr>
          <w:rFonts w:ascii="Arial" w:hAnsi="Arial" w:cs="Arial"/>
        </w:rPr>
        <w:t>Indigenous</w:t>
      </w:r>
      <w:r w:rsidRPr="007573A9">
        <w:rPr>
          <w:rFonts w:ascii="Arial" w:hAnsi="Arial" w:cs="Arial"/>
        </w:rPr>
        <w:t xml:space="preserve"> issues in the work of the foreign affairs and trade portfolio.</w:t>
      </w:r>
    </w:p>
    <w:p w14:paraId="548AC529" w14:textId="2CC266AF" w:rsidR="00C13C83" w:rsidRPr="007573A9" w:rsidRDefault="00C13C83" w:rsidP="0095418D">
      <w:pPr>
        <w:numPr>
          <w:ilvl w:val="1"/>
          <w:numId w:val="4"/>
        </w:numPr>
        <w:rPr>
          <w:rFonts w:ascii="Arial" w:hAnsi="Arial" w:cs="Arial"/>
        </w:rPr>
      </w:pPr>
      <w:r w:rsidRPr="007573A9">
        <w:rPr>
          <w:rFonts w:ascii="Arial" w:hAnsi="Arial" w:cs="Arial"/>
        </w:rPr>
        <w:t xml:space="preserve">Office of the Pacific </w:t>
      </w:r>
      <w:r w:rsidR="00043579" w:rsidRPr="007573A9">
        <w:rPr>
          <w:rFonts w:ascii="Arial" w:hAnsi="Arial" w:cs="Arial"/>
        </w:rPr>
        <w:t xml:space="preserve">releases the </w:t>
      </w:r>
      <w:r w:rsidR="00897E5B" w:rsidRPr="007573A9">
        <w:rPr>
          <w:rFonts w:ascii="Arial" w:hAnsi="Arial" w:cs="Arial"/>
        </w:rPr>
        <w:t>Pacific Indigenous E</w:t>
      </w:r>
      <w:r w:rsidRPr="007573A9">
        <w:rPr>
          <w:rFonts w:ascii="Arial" w:hAnsi="Arial" w:cs="Arial"/>
        </w:rPr>
        <w:t xml:space="preserve">ngagement </w:t>
      </w:r>
      <w:r w:rsidR="00BA7ABD" w:rsidRPr="007573A9">
        <w:rPr>
          <w:rFonts w:ascii="Arial" w:hAnsi="Arial" w:cs="Arial"/>
        </w:rPr>
        <w:t>P</w:t>
      </w:r>
      <w:r w:rsidRPr="007573A9">
        <w:rPr>
          <w:rFonts w:ascii="Arial" w:hAnsi="Arial" w:cs="Arial"/>
        </w:rPr>
        <w:t>lan (2021-</w:t>
      </w:r>
      <w:r w:rsidR="0080063A" w:rsidRPr="007573A9">
        <w:rPr>
          <w:rFonts w:ascii="Arial" w:hAnsi="Arial" w:cs="Arial"/>
        </w:rPr>
        <w:t>20</w:t>
      </w:r>
      <w:r w:rsidRPr="007573A9">
        <w:rPr>
          <w:rFonts w:ascii="Arial" w:hAnsi="Arial" w:cs="Arial"/>
        </w:rPr>
        <w:t>23)</w:t>
      </w:r>
      <w:r w:rsidR="00043579" w:rsidRPr="007573A9">
        <w:rPr>
          <w:rFonts w:ascii="Arial" w:hAnsi="Arial" w:cs="Arial"/>
        </w:rPr>
        <w:t xml:space="preserve"> </w:t>
      </w:r>
      <w:r w:rsidRPr="007573A9">
        <w:rPr>
          <w:rFonts w:ascii="Arial" w:hAnsi="Arial" w:cs="Arial"/>
        </w:rPr>
        <w:t xml:space="preserve">to support deeper and more direct engagement between Indigenous Australians and Pacific Islander people, </w:t>
      </w:r>
      <w:r w:rsidR="00897E5B" w:rsidRPr="007573A9">
        <w:rPr>
          <w:rFonts w:ascii="Arial" w:hAnsi="Arial" w:cs="Arial"/>
        </w:rPr>
        <w:t xml:space="preserve">and </w:t>
      </w:r>
      <w:r w:rsidRPr="007573A9">
        <w:rPr>
          <w:rFonts w:ascii="Arial" w:hAnsi="Arial" w:cs="Arial"/>
        </w:rPr>
        <w:t>to embed Indigenous perspectives in the strategic and diplomatic work of the Office of the Pacific.</w:t>
      </w:r>
    </w:p>
    <w:p w14:paraId="6040A421" w14:textId="7FDCC20B" w:rsidR="1DBDA1A6" w:rsidRPr="007573A9" w:rsidRDefault="1DBDA1A6" w:rsidP="0095418D">
      <w:pPr>
        <w:numPr>
          <w:ilvl w:val="1"/>
          <w:numId w:val="4"/>
        </w:numPr>
        <w:rPr>
          <w:rFonts w:ascii="Arial" w:hAnsi="Arial" w:cs="Arial"/>
        </w:rPr>
      </w:pPr>
      <w:r w:rsidRPr="007573A9">
        <w:rPr>
          <w:rFonts w:ascii="Arial" w:hAnsi="Arial" w:cs="Arial"/>
        </w:rPr>
        <w:t xml:space="preserve">The Ngunnawal Language </w:t>
      </w:r>
      <w:r w:rsidR="005D1A14" w:rsidRPr="007573A9">
        <w:rPr>
          <w:rFonts w:ascii="Arial" w:hAnsi="Arial" w:cs="Arial"/>
        </w:rPr>
        <w:t xml:space="preserve">and </w:t>
      </w:r>
      <w:r w:rsidRPr="007573A9">
        <w:rPr>
          <w:rFonts w:ascii="Arial" w:hAnsi="Arial" w:cs="Arial"/>
        </w:rPr>
        <w:t>Culture Workshop was established.</w:t>
      </w:r>
    </w:p>
    <w:p w14:paraId="6ABAA6BC" w14:textId="77777777" w:rsidR="00C13C83" w:rsidRPr="007573A9" w:rsidRDefault="00C13C83" w:rsidP="0095418D">
      <w:pPr>
        <w:numPr>
          <w:ilvl w:val="0"/>
          <w:numId w:val="4"/>
        </w:numPr>
        <w:rPr>
          <w:rFonts w:ascii="Arial" w:hAnsi="Arial" w:cs="Arial"/>
        </w:rPr>
      </w:pPr>
      <w:r w:rsidRPr="007573A9">
        <w:rPr>
          <w:rFonts w:ascii="Arial" w:hAnsi="Arial" w:cs="Arial"/>
        </w:rPr>
        <w:t>2022:</w:t>
      </w:r>
    </w:p>
    <w:p w14:paraId="159B6945" w14:textId="6C7C20E0" w:rsidR="00C13C83" w:rsidRPr="007573A9" w:rsidRDefault="00C13C83" w:rsidP="0095418D">
      <w:pPr>
        <w:numPr>
          <w:ilvl w:val="1"/>
          <w:numId w:val="4"/>
        </w:numPr>
        <w:rPr>
          <w:rFonts w:ascii="Arial" w:hAnsi="Arial" w:cs="Arial"/>
        </w:rPr>
      </w:pPr>
      <w:r w:rsidRPr="007573A9">
        <w:rPr>
          <w:rFonts w:ascii="Arial" w:hAnsi="Arial" w:cs="Arial"/>
        </w:rPr>
        <w:t xml:space="preserve">Indigenous Leadership@DFAT launched </w:t>
      </w:r>
      <w:r w:rsidR="00897E5B" w:rsidRPr="007573A9">
        <w:rPr>
          <w:rFonts w:ascii="Arial" w:hAnsi="Arial" w:cs="Arial"/>
        </w:rPr>
        <w:t xml:space="preserve">to implement the Commonwealth Aboriginal and Torres Strait Islander </w:t>
      </w:r>
      <w:r w:rsidR="003A5629" w:rsidRPr="007573A9">
        <w:rPr>
          <w:rFonts w:ascii="Arial" w:hAnsi="Arial" w:cs="Arial"/>
        </w:rPr>
        <w:t xml:space="preserve">Workforce </w:t>
      </w:r>
      <w:r w:rsidR="00897E5B" w:rsidRPr="007573A9">
        <w:rPr>
          <w:rFonts w:ascii="Arial" w:hAnsi="Arial" w:cs="Arial"/>
        </w:rPr>
        <w:t>Strategy</w:t>
      </w:r>
      <w:r w:rsidR="003A5629" w:rsidRPr="007573A9">
        <w:rPr>
          <w:rFonts w:ascii="Arial" w:hAnsi="Arial" w:cs="Arial"/>
        </w:rPr>
        <w:t xml:space="preserve"> 2020-2024</w:t>
      </w:r>
      <w:r w:rsidR="009F4A39" w:rsidRPr="007573A9">
        <w:rPr>
          <w:rFonts w:ascii="Arial" w:hAnsi="Arial" w:cs="Arial"/>
        </w:rPr>
        <w:t>.</w:t>
      </w:r>
    </w:p>
    <w:p w14:paraId="06222FEC" w14:textId="712E7217" w:rsidR="00C13C83" w:rsidRPr="007573A9" w:rsidRDefault="00C13C83" w:rsidP="0095418D">
      <w:pPr>
        <w:numPr>
          <w:ilvl w:val="1"/>
          <w:numId w:val="4"/>
        </w:numPr>
        <w:rPr>
          <w:rFonts w:ascii="Arial" w:hAnsi="Arial" w:cs="Arial"/>
        </w:rPr>
      </w:pPr>
      <w:r w:rsidRPr="007573A9">
        <w:rPr>
          <w:rFonts w:ascii="Arial" w:hAnsi="Arial" w:cs="Arial"/>
        </w:rPr>
        <w:t>DFAT’s first Sir Ro</w:t>
      </w:r>
      <w:r w:rsidR="00D43CF6" w:rsidRPr="007573A9">
        <w:rPr>
          <w:rFonts w:ascii="Arial" w:hAnsi="Arial" w:cs="Arial"/>
        </w:rPr>
        <w:t>l</w:t>
      </w:r>
      <w:r w:rsidRPr="007573A9">
        <w:rPr>
          <w:rFonts w:ascii="Arial" w:hAnsi="Arial" w:cs="Arial"/>
        </w:rPr>
        <w:t>a</w:t>
      </w:r>
      <w:r w:rsidR="00D43CF6" w:rsidRPr="007573A9">
        <w:rPr>
          <w:rFonts w:ascii="Arial" w:hAnsi="Arial" w:cs="Arial"/>
        </w:rPr>
        <w:t>n</w:t>
      </w:r>
      <w:r w:rsidRPr="007573A9">
        <w:rPr>
          <w:rFonts w:ascii="Arial" w:hAnsi="Arial" w:cs="Arial"/>
        </w:rPr>
        <w:t>d Wilson Pat Turner scholar, Kombumerri woman Emily Pugin, graduate</w:t>
      </w:r>
      <w:r w:rsidR="00367562" w:rsidRPr="007573A9">
        <w:rPr>
          <w:rFonts w:ascii="Arial" w:hAnsi="Arial" w:cs="Arial"/>
        </w:rPr>
        <w:t>d</w:t>
      </w:r>
      <w:r w:rsidRPr="007573A9">
        <w:rPr>
          <w:rFonts w:ascii="Arial" w:hAnsi="Arial" w:cs="Arial"/>
        </w:rPr>
        <w:t xml:space="preserve"> with a Master of Public Policy.</w:t>
      </w:r>
      <w:r w:rsidR="006129E1" w:rsidRPr="007573A9">
        <w:rPr>
          <w:rFonts w:ascii="Arial" w:hAnsi="Arial" w:cs="Arial"/>
        </w:rPr>
        <w:t xml:space="preserve"> </w:t>
      </w:r>
    </w:p>
    <w:p w14:paraId="7D076EA1" w14:textId="76914D58" w:rsidR="006129E1" w:rsidRPr="007573A9" w:rsidRDefault="00860D14" w:rsidP="0095418D">
      <w:pPr>
        <w:numPr>
          <w:ilvl w:val="1"/>
          <w:numId w:val="4"/>
        </w:numPr>
        <w:rPr>
          <w:rFonts w:ascii="Arial" w:hAnsi="Arial" w:cs="Arial"/>
        </w:rPr>
      </w:pPr>
      <w:r w:rsidRPr="007573A9">
        <w:rPr>
          <w:rFonts w:ascii="Arial" w:hAnsi="Arial" w:cs="Arial"/>
        </w:rPr>
        <w:t xml:space="preserve">First Nations Taskforce established in Multilateral Policy Division. </w:t>
      </w:r>
    </w:p>
    <w:p w14:paraId="68951885" w14:textId="77777777" w:rsidR="00C13C83" w:rsidRPr="007573A9" w:rsidRDefault="00C13C83" w:rsidP="0095418D">
      <w:pPr>
        <w:numPr>
          <w:ilvl w:val="0"/>
          <w:numId w:val="4"/>
        </w:numPr>
        <w:rPr>
          <w:rFonts w:ascii="Arial" w:hAnsi="Arial" w:cs="Arial"/>
        </w:rPr>
      </w:pPr>
      <w:r w:rsidRPr="007573A9">
        <w:rPr>
          <w:rFonts w:ascii="Arial" w:hAnsi="Arial" w:cs="Arial"/>
        </w:rPr>
        <w:t>2023:</w:t>
      </w:r>
    </w:p>
    <w:p w14:paraId="6E0B5254" w14:textId="52CDFCC9" w:rsidR="00C13C83" w:rsidRPr="007573A9" w:rsidRDefault="00C13C83" w:rsidP="0095418D">
      <w:pPr>
        <w:numPr>
          <w:ilvl w:val="1"/>
          <w:numId w:val="4"/>
        </w:numPr>
        <w:rPr>
          <w:rFonts w:ascii="Arial" w:hAnsi="Arial" w:cs="Arial"/>
        </w:rPr>
      </w:pPr>
      <w:r w:rsidRPr="007573A9">
        <w:rPr>
          <w:rFonts w:ascii="Arial" w:hAnsi="Arial" w:cs="Arial"/>
        </w:rPr>
        <w:t>DFAT commit</w:t>
      </w:r>
      <w:r w:rsidR="00367562" w:rsidRPr="007573A9">
        <w:rPr>
          <w:rFonts w:ascii="Arial" w:hAnsi="Arial" w:cs="Arial"/>
        </w:rPr>
        <w:t>ted</w:t>
      </w:r>
      <w:r w:rsidRPr="007573A9">
        <w:rPr>
          <w:rFonts w:ascii="Arial" w:hAnsi="Arial" w:cs="Arial"/>
        </w:rPr>
        <w:t xml:space="preserve"> under the 2023 National Implementation Plan on Closing the Gap to embed First Nations perspectives, experiences and interests into Australia’s foreign policy</w:t>
      </w:r>
      <w:r w:rsidR="00DB1292" w:rsidRPr="007573A9">
        <w:rPr>
          <w:rFonts w:ascii="Arial" w:hAnsi="Arial" w:cs="Arial"/>
        </w:rPr>
        <w:t xml:space="preserve"> and formally joined the </w:t>
      </w:r>
      <w:r w:rsidR="00CD1AB7" w:rsidRPr="007573A9">
        <w:rPr>
          <w:rFonts w:ascii="Arial" w:hAnsi="Arial" w:cs="Arial"/>
        </w:rPr>
        <w:t>w</w:t>
      </w:r>
      <w:r w:rsidR="001319EC" w:rsidRPr="007573A9">
        <w:rPr>
          <w:rFonts w:ascii="Arial" w:hAnsi="Arial" w:cs="Arial"/>
        </w:rPr>
        <w:t>hole</w:t>
      </w:r>
      <w:r w:rsidR="00ED410E" w:rsidRPr="007573A9">
        <w:rPr>
          <w:rFonts w:ascii="Arial" w:hAnsi="Arial" w:cs="Arial"/>
        </w:rPr>
        <w:t>-</w:t>
      </w:r>
      <w:r w:rsidR="001319EC" w:rsidRPr="007573A9">
        <w:rPr>
          <w:rFonts w:ascii="Arial" w:hAnsi="Arial" w:cs="Arial"/>
        </w:rPr>
        <w:t>of</w:t>
      </w:r>
      <w:r w:rsidR="00ED410E" w:rsidRPr="007573A9">
        <w:rPr>
          <w:rFonts w:ascii="Arial" w:hAnsi="Arial" w:cs="Arial"/>
        </w:rPr>
        <w:t>-g</w:t>
      </w:r>
      <w:r w:rsidR="001319EC" w:rsidRPr="007573A9">
        <w:rPr>
          <w:rFonts w:ascii="Arial" w:hAnsi="Arial" w:cs="Arial"/>
        </w:rPr>
        <w:t xml:space="preserve">overnment </w:t>
      </w:r>
      <w:r w:rsidR="00DB1292" w:rsidRPr="007573A9">
        <w:rPr>
          <w:rFonts w:ascii="Arial" w:hAnsi="Arial" w:cs="Arial"/>
        </w:rPr>
        <w:t xml:space="preserve">Closing the Gap </w:t>
      </w:r>
      <w:r w:rsidR="001319EC" w:rsidRPr="007573A9">
        <w:rPr>
          <w:rFonts w:ascii="Arial" w:hAnsi="Arial" w:cs="Arial"/>
        </w:rPr>
        <w:t>W</w:t>
      </w:r>
      <w:r w:rsidR="00DB1292" w:rsidRPr="007573A9">
        <w:rPr>
          <w:rFonts w:ascii="Arial" w:hAnsi="Arial" w:cs="Arial"/>
        </w:rPr>
        <w:t xml:space="preserve">orking </w:t>
      </w:r>
      <w:r w:rsidR="001319EC" w:rsidRPr="007573A9">
        <w:rPr>
          <w:rFonts w:ascii="Arial" w:hAnsi="Arial" w:cs="Arial"/>
        </w:rPr>
        <w:t>G</w:t>
      </w:r>
      <w:r w:rsidR="00DB1292" w:rsidRPr="007573A9">
        <w:rPr>
          <w:rFonts w:ascii="Arial" w:hAnsi="Arial" w:cs="Arial"/>
        </w:rPr>
        <w:t>roup</w:t>
      </w:r>
      <w:r w:rsidR="009F4A39" w:rsidRPr="007573A9">
        <w:rPr>
          <w:rFonts w:ascii="Arial" w:hAnsi="Arial" w:cs="Arial"/>
        </w:rPr>
        <w:t>.</w:t>
      </w:r>
    </w:p>
    <w:p w14:paraId="43624106" w14:textId="1FDC2FB7" w:rsidR="00C13C83" w:rsidRPr="007573A9" w:rsidRDefault="00C13C83" w:rsidP="0095418D">
      <w:pPr>
        <w:numPr>
          <w:ilvl w:val="1"/>
          <w:numId w:val="4"/>
        </w:numPr>
        <w:rPr>
          <w:rFonts w:ascii="Arial" w:hAnsi="Arial" w:cs="Arial"/>
        </w:rPr>
      </w:pPr>
      <w:r w:rsidRPr="007573A9">
        <w:rPr>
          <w:rFonts w:ascii="Arial" w:hAnsi="Arial" w:cs="Arial"/>
        </w:rPr>
        <w:t>D</w:t>
      </w:r>
      <w:r w:rsidR="0080063A" w:rsidRPr="007573A9">
        <w:rPr>
          <w:rFonts w:ascii="Arial" w:hAnsi="Arial" w:cs="Arial"/>
        </w:rPr>
        <w:t>FAT</w:t>
      </w:r>
      <w:r w:rsidRPr="007573A9">
        <w:rPr>
          <w:rFonts w:ascii="Arial" w:hAnsi="Arial" w:cs="Arial"/>
        </w:rPr>
        <w:t xml:space="preserve">’s </w:t>
      </w:r>
      <w:r w:rsidR="0031223F" w:rsidRPr="007573A9">
        <w:rPr>
          <w:rFonts w:ascii="Arial" w:hAnsi="Arial" w:cs="Arial"/>
        </w:rPr>
        <w:t>Trade and Investment Group</w:t>
      </w:r>
      <w:r w:rsidRPr="007573A9">
        <w:rPr>
          <w:rFonts w:ascii="Arial" w:hAnsi="Arial" w:cs="Arial"/>
        </w:rPr>
        <w:t xml:space="preserve"> establishes a First Nations Trade Unit to </w:t>
      </w:r>
      <w:r w:rsidR="004841CE" w:rsidRPr="007573A9">
        <w:rPr>
          <w:rFonts w:ascii="Arial" w:hAnsi="Arial" w:cs="Arial"/>
        </w:rPr>
        <w:t>coordinate and support</w:t>
      </w:r>
      <w:r w:rsidRPr="007573A9">
        <w:rPr>
          <w:rFonts w:ascii="Arial" w:hAnsi="Arial" w:cs="Arial"/>
        </w:rPr>
        <w:t xml:space="preserve"> trade </w:t>
      </w:r>
      <w:r w:rsidR="004841CE" w:rsidRPr="007573A9">
        <w:rPr>
          <w:rFonts w:ascii="Arial" w:hAnsi="Arial" w:cs="Arial"/>
        </w:rPr>
        <w:t xml:space="preserve">and investment </w:t>
      </w:r>
      <w:r w:rsidRPr="007573A9">
        <w:rPr>
          <w:rFonts w:ascii="Arial" w:hAnsi="Arial" w:cs="Arial"/>
        </w:rPr>
        <w:t xml:space="preserve">opportunities for </w:t>
      </w:r>
      <w:r w:rsidR="004841CE" w:rsidRPr="007573A9">
        <w:rPr>
          <w:rFonts w:ascii="Arial" w:hAnsi="Arial" w:cs="Arial"/>
        </w:rPr>
        <w:t xml:space="preserve">the </w:t>
      </w:r>
      <w:r w:rsidRPr="007573A9">
        <w:rPr>
          <w:rFonts w:ascii="Arial" w:hAnsi="Arial" w:cs="Arial"/>
        </w:rPr>
        <w:t>First Nations business</w:t>
      </w:r>
      <w:r w:rsidR="004841CE" w:rsidRPr="007573A9">
        <w:rPr>
          <w:rFonts w:ascii="Arial" w:hAnsi="Arial" w:cs="Arial"/>
        </w:rPr>
        <w:t xml:space="preserve"> sector</w:t>
      </w:r>
      <w:r w:rsidR="009F4A39" w:rsidRPr="007573A9">
        <w:rPr>
          <w:rFonts w:ascii="Arial" w:hAnsi="Arial" w:cs="Arial"/>
        </w:rPr>
        <w:t>.</w:t>
      </w:r>
    </w:p>
    <w:p w14:paraId="2B655B39" w14:textId="784AE25E" w:rsidR="00C13C83" w:rsidRPr="007573A9" w:rsidRDefault="00C13C83" w:rsidP="0095418D">
      <w:pPr>
        <w:numPr>
          <w:ilvl w:val="1"/>
          <w:numId w:val="4"/>
        </w:numPr>
        <w:rPr>
          <w:rFonts w:ascii="Arial" w:hAnsi="Arial" w:cs="Arial"/>
        </w:rPr>
      </w:pPr>
      <w:r w:rsidRPr="007573A9">
        <w:rPr>
          <w:rFonts w:ascii="Arial" w:hAnsi="Arial" w:cs="Arial"/>
        </w:rPr>
        <w:t xml:space="preserve">Justin Mohamed </w:t>
      </w:r>
      <w:r w:rsidR="00367562" w:rsidRPr="007573A9">
        <w:rPr>
          <w:rFonts w:ascii="Arial" w:hAnsi="Arial" w:cs="Arial"/>
        </w:rPr>
        <w:t>appointed</w:t>
      </w:r>
      <w:r w:rsidRPr="007573A9">
        <w:rPr>
          <w:rFonts w:ascii="Arial" w:hAnsi="Arial" w:cs="Arial"/>
        </w:rPr>
        <w:t xml:space="preserve"> Australia’s inaugural Ambassador for First Nations People </w:t>
      </w:r>
      <w:r w:rsidR="00074487" w:rsidRPr="007573A9">
        <w:rPr>
          <w:rFonts w:ascii="Arial" w:hAnsi="Arial" w:cs="Arial"/>
        </w:rPr>
        <w:t xml:space="preserve">to lead </w:t>
      </w:r>
      <w:r w:rsidRPr="007573A9">
        <w:rPr>
          <w:rFonts w:ascii="Arial" w:hAnsi="Arial" w:cs="Arial"/>
        </w:rPr>
        <w:t xml:space="preserve">a new Office of First Nations </w:t>
      </w:r>
      <w:r w:rsidR="00B31ADD" w:rsidRPr="007573A9">
        <w:rPr>
          <w:rFonts w:ascii="Arial" w:hAnsi="Arial" w:cs="Arial"/>
        </w:rPr>
        <w:t>International E</w:t>
      </w:r>
      <w:r w:rsidRPr="007573A9">
        <w:rPr>
          <w:rFonts w:ascii="Arial" w:hAnsi="Arial" w:cs="Arial"/>
        </w:rPr>
        <w:t>ngagement.</w:t>
      </w:r>
      <w:r w:rsidR="00074487" w:rsidRPr="007573A9">
        <w:rPr>
          <w:rFonts w:ascii="Arial" w:hAnsi="Arial" w:cs="Arial"/>
        </w:rPr>
        <w:t xml:space="preserve"> </w:t>
      </w:r>
    </w:p>
    <w:p w14:paraId="5475A609" w14:textId="369B15CB" w:rsidR="00C76A71" w:rsidRPr="007573A9" w:rsidRDefault="00C76A71" w:rsidP="00C76A71">
      <w:pPr>
        <w:numPr>
          <w:ilvl w:val="0"/>
          <w:numId w:val="4"/>
        </w:numPr>
        <w:rPr>
          <w:rFonts w:ascii="Arial" w:hAnsi="Arial" w:cs="Arial"/>
        </w:rPr>
      </w:pPr>
      <w:r w:rsidRPr="007573A9">
        <w:rPr>
          <w:rFonts w:ascii="Arial" w:hAnsi="Arial" w:cs="Arial"/>
        </w:rPr>
        <w:t>2024</w:t>
      </w:r>
    </w:p>
    <w:p w14:paraId="4A02E18C" w14:textId="3C715F28" w:rsidR="00C76A71" w:rsidRPr="007573A9" w:rsidRDefault="00C76A71" w:rsidP="00C76A71">
      <w:pPr>
        <w:numPr>
          <w:ilvl w:val="1"/>
          <w:numId w:val="4"/>
        </w:numPr>
        <w:rPr>
          <w:rFonts w:ascii="Arial" w:hAnsi="Arial" w:cs="Arial"/>
        </w:rPr>
      </w:pPr>
      <w:r w:rsidRPr="007573A9">
        <w:rPr>
          <w:rFonts w:ascii="Arial" w:hAnsi="Arial" w:cs="Arial"/>
        </w:rPr>
        <w:lastRenderedPageBreak/>
        <w:t xml:space="preserve">DFAT develops its inaugural </w:t>
      </w:r>
      <w:r w:rsidRPr="007573A9">
        <w:rPr>
          <w:rFonts w:ascii="Arial" w:hAnsi="Arial" w:cs="Arial"/>
          <w:i/>
          <w:iCs/>
        </w:rPr>
        <w:t>Inclusion, Equity and Diversity Strategy</w:t>
      </w:r>
      <w:r w:rsidRPr="007573A9">
        <w:rPr>
          <w:rFonts w:ascii="Arial" w:hAnsi="Arial" w:cs="Arial"/>
        </w:rPr>
        <w:t>, including to strengthen First Nations employment and career progression</w:t>
      </w:r>
      <w:r w:rsidR="00570DEC" w:rsidRPr="007573A9">
        <w:rPr>
          <w:rFonts w:ascii="Arial" w:hAnsi="Arial" w:cs="Arial"/>
        </w:rPr>
        <w:t>.</w:t>
      </w:r>
      <w:r w:rsidRPr="007573A9">
        <w:rPr>
          <w:rFonts w:ascii="Arial" w:hAnsi="Arial" w:cs="Arial"/>
        </w:rPr>
        <w:t xml:space="preserve"> </w:t>
      </w:r>
    </w:p>
    <w:p w14:paraId="6E10778D" w14:textId="1107D70B" w:rsidR="00C76A71" w:rsidRPr="007573A9" w:rsidRDefault="00B80FFA" w:rsidP="00C76A71">
      <w:pPr>
        <w:numPr>
          <w:ilvl w:val="1"/>
          <w:numId w:val="4"/>
        </w:numPr>
        <w:rPr>
          <w:rFonts w:ascii="Arial" w:hAnsi="Arial" w:cs="Arial"/>
        </w:rPr>
      </w:pPr>
      <w:r w:rsidRPr="007573A9">
        <w:rPr>
          <w:rFonts w:ascii="Arial" w:hAnsi="Arial" w:cs="Arial"/>
        </w:rPr>
        <w:t xml:space="preserve">First meeting of the </w:t>
      </w:r>
      <w:r w:rsidR="00C76A71" w:rsidRPr="007573A9">
        <w:rPr>
          <w:rFonts w:ascii="Arial" w:hAnsi="Arial" w:cs="Arial"/>
        </w:rPr>
        <w:t xml:space="preserve">First Nations Deliberative Forum.  </w:t>
      </w:r>
    </w:p>
    <w:p w14:paraId="38E1634A" w14:textId="49F603DC" w:rsidR="009A1ACE" w:rsidRPr="007573A9" w:rsidRDefault="009A1ACE" w:rsidP="00C76A71">
      <w:pPr>
        <w:numPr>
          <w:ilvl w:val="1"/>
          <w:numId w:val="4"/>
        </w:numPr>
        <w:rPr>
          <w:rFonts w:ascii="Arial" w:hAnsi="Arial" w:cs="Arial"/>
        </w:rPr>
      </w:pPr>
      <w:r w:rsidRPr="007573A9">
        <w:rPr>
          <w:rFonts w:ascii="Arial" w:hAnsi="Arial" w:cs="Arial"/>
        </w:rPr>
        <w:t>Newly commissioned artwork by Brooke Rigney-Lively installed in Reconciliation Space.</w:t>
      </w:r>
    </w:p>
    <w:p w14:paraId="5B7FA4CF" w14:textId="77777777" w:rsidR="00B51A35" w:rsidRDefault="00B51A35">
      <w:pPr>
        <w:spacing w:line="259" w:lineRule="auto"/>
        <w:rPr>
          <w:rFonts w:asciiTheme="majorHAnsi" w:eastAsiaTheme="majorEastAsia" w:hAnsiTheme="majorHAnsi" w:cstheme="majorBidi"/>
          <w:color w:val="2F5496" w:themeColor="accent1" w:themeShade="BF"/>
          <w:sz w:val="32"/>
          <w:szCs w:val="32"/>
        </w:rPr>
      </w:pPr>
      <w:r>
        <w:br w:type="page"/>
      </w:r>
    </w:p>
    <w:p w14:paraId="2FB1509D" w14:textId="31B08233" w:rsidR="00BD1808" w:rsidRPr="007573A9" w:rsidRDefault="00BD1808" w:rsidP="005E54F7">
      <w:pPr>
        <w:pStyle w:val="Heading2"/>
      </w:pPr>
      <w:r w:rsidRPr="007573A9">
        <w:lastRenderedPageBreak/>
        <w:t>Our RAP Working Group</w:t>
      </w:r>
    </w:p>
    <w:p w14:paraId="14D7A536" w14:textId="755DDDB8" w:rsidR="009E26D0" w:rsidRPr="007573A9" w:rsidRDefault="00BD1808" w:rsidP="009E26D0">
      <w:pPr>
        <w:jc w:val="both"/>
        <w:rPr>
          <w:rFonts w:ascii="Arial" w:hAnsi="Arial" w:cs="Arial"/>
        </w:rPr>
      </w:pPr>
      <w:r w:rsidRPr="007573A9">
        <w:rPr>
          <w:rFonts w:ascii="Arial" w:hAnsi="Arial" w:cs="Arial"/>
        </w:rPr>
        <w:t xml:space="preserve">The </w:t>
      </w:r>
      <w:r w:rsidR="00250BCA" w:rsidRPr="007573A9">
        <w:rPr>
          <w:rFonts w:ascii="Arial" w:hAnsi="Arial" w:cs="Arial"/>
        </w:rPr>
        <w:t>RAP Working Group (</w:t>
      </w:r>
      <w:r w:rsidRPr="007573A9">
        <w:rPr>
          <w:rFonts w:ascii="Arial" w:hAnsi="Arial" w:cs="Arial"/>
        </w:rPr>
        <w:t>RWG</w:t>
      </w:r>
      <w:r w:rsidR="00250BCA" w:rsidRPr="007573A9">
        <w:rPr>
          <w:rFonts w:ascii="Arial" w:hAnsi="Arial" w:cs="Arial"/>
        </w:rPr>
        <w:t>)</w:t>
      </w:r>
      <w:r w:rsidRPr="007573A9">
        <w:rPr>
          <w:rFonts w:ascii="Arial" w:hAnsi="Arial" w:cs="Arial"/>
        </w:rPr>
        <w:t xml:space="preserve"> comprises </w:t>
      </w:r>
      <w:r w:rsidR="008F5CE2" w:rsidRPr="007573A9">
        <w:rPr>
          <w:rFonts w:ascii="Arial" w:hAnsi="Arial" w:cs="Arial"/>
        </w:rPr>
        <w:t>employees</w:t>
      </w:r>
      <w:r w:rsidRPr="007573A9">
        <w:rPr>
          <w:rFonts w:ascii="Arial" w:hAnsi="Arial" w:cs="Arial"/>
        </w:rPr>
        <w:t xml:space="preserve"> from across the </w:t>
      </w:r>
      <w:r w:rsidR="00FB047E" w:rsidRPr="007573A9">
        <w:rPr>
          <w:rFonts w:ascii="Arial" w:hAnsi="Arial" w:cs="Arial"/>
        </w:rPr>
        <w:t>d</w:t>
      </w:r>
      <w:r w:rsidRPr="007573A9">
        <w:rPr>
          <w:rFonts w:ascii="Arial" w:hAnsi="Arial" w:cs="Arial"/>
        </w:rPr>
        <w:t xml:space="preserve">epartment, </w:t>
      </w:r>
      <w:r w:rsidR="008F5CE2" w:rsidRPr="007573A9">
        <w:rPr>
          <w:rFonts w:ascii="Arial" w:hAnsi="Arial" w:cs="Arial"/>
        </w:rPr>
        <w:t>First Nations</w:t>
      </w:r>
      <w:r w:rsidRPr="007573A9">
        <w:rPr>
          <w:rFonts w:ascii="Arial" w:hAnsi="Arial" w:cs="Arial"/>
        </w:rPr>
        <w:t xml:space="preserve"> and non-</w:t>
      </w:r>
      <w:r w:rsidR="00485E9D" w:rsidRPr="007573A9">
        <w:rPr>
          <w:rFonts w:ascii="Arial" w:hAnsi="Arial" w:cs="Arial"/>
        </w:rPr>
        <w:t>First Nations</w:t>
      </w:r>
      <w:r w:rsidR="00A93057" w:rsidRPr="007573A9">
        <w:rPr>
          <w:rFonts w:ascii="Arial" w:hAnsi="Arial" w:cs="Arial"/>
        </w:rPr>
        <w:t xml:space="preserve"> people</w:t>
      </w:r>
      <w:r w:rsidRPr="007573A9">
        <w:rPr>
          <w:rFonts w:ascii="Arial" w:hAnsi="Arial" w:cs="Arial"/>
        </w:rPr>
        <w:t xml:space="preserve">, including those who expressed interest and those with responsibility for implementation. </w:t>
      </w:r>
      <w:r w:rsidR="009E26D0" w:rsidRPr="007573A9">
        <w:rPr>
          <w:rFonts w:ascii="Arial" w:hAnsi="Arial" w:cs="Arial"/>
        </w:rPr>
        <w:t xml:space="preserve">The RWG aims to include </w:t>
      </w:r>
      <w:r w:rsidR="001758E1" w:rsidRPr="007573A9">
        <w:rPr>
          <w:rFonts w:ascii="Arial" w:hAnsi="Arial" w:cs="Arial"/>
        </w:rPr>
        <w:t>representatives</w:t>
      </w:r>
      <w:r w:rsidR="009E26D0" w:rsidRPr="007573A9">
        <w:rPr>
          <w:rFonts w:ascii="Arial" w:hAnsi="Arial" w:cs="Arial"/>
        </w:rPr>
        <w:t xml:space="preserve"> from all DFAT </w:t>
      </w:r>
      <w:r w:rsidR="00FB047E" w:rsidRPr="007573A9">
        <w:rPr>
          <w:rFonts w:ascii="Arial" w:hAnsi="Arial" w:cs="Arial"/>
        </w:rPr>
        <w:t xml:space="preserve">groups </w:t>
      </w:r>
      <w:r w:rsidR="009E26D0" w:rsidRPr="007573A9">
        <w:rPr>
          <w:rFonts w:ascii="Arial" w:hAnsi="Arial" w:cs="Arial"/>
        </w:rPr>
        <w:t xml:space="preserve">and has sustained this during the RAP development phase. </w:t>
      </w:r>
    </w:p>
    <w:p w14:paraId="406E71EC" w14:textId="46B9BE2B" w:rsidR="00BD1808" w:rsidRPr="007573A9" w:rsidRDefault="008F5CE2" w:rsidP="00BD1808">
      <w:pPr>
        <w:jc w:val="both"/>
        <w:rPr>
          <w:rFonts w:ascii="Arial" w:hAnsi="Arial" w:cs="Arial"/>
        </w:rPr>
      </w:pPr>
      <w:r w:rsidRPr="007573A9">
        <w:rPr>
          <w:rFonts w:ascii="Arial" w:hAnsi="Arial" w:cs="Arial"/>
        </w:rPr>
        <w:t>First Nations</w:t>
      </w:r>
      <w:r w:rsidR="00A02833" w:rsidRPr="007573A9">
        <w:rPr>
          <w:rFonts w:ascii="Arial" w:hAnsi="Arial" w:cs="Arial"/>
        </w:rPr>
        <w:t xml:space="preserve"> </w:t>
      </w:r>
      <w:r w:rsidR="000D5B7B" w:rsidRPr="007573A9">
        <w:rPr>
          <w:rFonts w:ascii="Arial" w:hAnsi="Arial" w:cs="Arial"/>
        </w:rPr>
        <w:t xml:space="preserve">people are </w:t>
      </w:r>
      <w:r w:rsidR="00BD1808" w:rsidRPr="007573A9">
        <w:rPr>
          <w:rFonts w:ascii="Arial" w:hAnsi="Arial" w:cs="Arial"/>
        </w:rPr>
        <w:t>represent</w:t>
      </w:r>
      <w:r w:rsidR="000D5B7B" w:rsidRPr="007573A9">
        <w:rPr>
          <w:rFonts w:ascii="Arial" w:hAnsi="Arial" w:cs="Arial"/>
        </w:rPr>
        <w:t>ed</w:t>
      </w:r>
      <w:r w:rsidR="00BD1808" w:rsidRPr="007573A9">
        <w:rPr>
          <w:rFonts w:ascii="Arial" w:hAnsi="Arial" w:cs="Arial"/>
        </w:rPr>
        <w:t xml:space="preserve"> on the RWG</w:t>
      </w:r>
      <w:r w:rsidR="000D5B7B" w:rsidRPr="007573A9">
        <w:rPr>
          <w:rFonts w:ascii="Arial" w:hAnsi="Arial" w:cs="Arial"/>
        </w:rPr>
        <w:t>, with</w:t>
      </w:r>
      <w:r w:rsidR="00BD1808" w:rsidRPr="007573A9">
        <w:rPr>
          <w:rFonts w:ascii="Arial" w:hAnsi="Arial" w:cs="Arial"/>
        </w:rPr>
        <w:t xml:space="preserve"> members of the </w:t>
      </w:r>
      <w:r w:rsidR="00FB047E" w:rsidRPr="007573A9">
        <w:rPr>
          <w:rFonts w:ascii="Arial" w:hAnsi="Arial" w:cs="Arial"/>
          <w:color w:val="000000"/>
        </w:rPr>
        <w:t>Indigenous Employee Network (IEN)</w:t>
      </w:r>
      <w:r w:rsidR="00FB047E" w:rsidRPr="007573A9">
        <w:rPr>
          <w:rFonts w:ascii="Arial" w:hAnsi="Arial" w:cs="Arial"/>
        </w:rPr>
        <w:t xml:space="preserve"> </w:t>
      </w:r>
      <w:r w:rsidR="000D5B7B" w:rsidRPr="007573A9">
        <w:rPr>
          <w:rFonts w:ascii="Arial" w:hAnsi="Arial" w:cs="Arial"/>
        </w:rPr>
        <w:t xml:space="preserve">represented </w:t>
      </w:r>
      <w:r w:rsidR="00BD1808" w:rsidRPr="007573A9">
        <w:rPr>
          <w:rFonts w:ascii="Arial" w:hAnsi="Arial" w:cs="Arial"/>
        </w:rPr>
        <w:t>in each sub-group</w:t>
      </w:r>
      <w:r w:rsidR="002405C5" w:rsidRPr="007573A9">
        <w:rPr>
          <w:rFonts w:ascii="Arial" w:hAnsi="Arial" w:cs="Arial"/>
        </w:rPr>
        <w:t xml:space="preserve">. The </w:t>
      </w:r>
      <w:r w:rsidR="001E0CFE" w:rsidRPr="007573A9">
        <w:rPr>
          <w:rFonts w:ascii="Arial" w:hAnsi="Arial" w:cs="Arial"/>
        </w:rPr>
        <w:t>IEN</w:t>
      </w:r>
      <w:r w:rsidR="002405C5" w:rsidRPr="007573A9">
        <w:rPr>
          <w:rFonts w:ascii="Arial" w:hAnsi="Arial" w:cs="Arial"/>
        </w:rPr>
        <w:t xml:space="preserve"> was included in the </w:t>
      </w:r>
      <w:r w:rsidR="005862DC" w:rsidRPr="007573A9">
        <w:rPr>
          <w:rFonts w:ascii="Arial" w:hAnsi="Arial" w:cs="Arial"/>
        </w:rPr>
        <w:t>consultation</w:t>
      </w:r>
      <w:r w:rsidR="002405C5" w:rsidRPr="007573A9">
        <w:rPr>
          <w:rFonts w:ascii="Arial" w:hAnsi="Arial" w:cs="Arial"/>
        </w:rPr>
        <w:t xml:space="preserve"> phase</w:t>
      </w:r>
      <w:r w:rsidR="005862DC" w:rsidRPr="007573A9">
        <w:rPr>
          <w:rFonts w:ascii="Arial" w:hAnsi="Arial" w:cs="Arial"/>
        </w:rPr>
        <w:t>.</w:t>
      </w:r>
      <w:r w:rsidR="006E6626" w:rsidRPr="007573A9">
        <w:rPr>
          <w:rFonts w:ascii="Arial" w:hAnsi="Arial" w:cs="Arial"/>
        </w:rPr>
        <w:t xml:space="preserve"> </w:t>
      </w:r>
      <w:r w:rsidR="00FB047E" w:rsidRPr="007573A9">
        <w:rPr>
          <w:rFonts w:ascii="Arial" w:hAnsi="Arial" w:cs="Arial"/>
        </w:rPr>
        <w:t>First Nations staff and non-First Nations staff worked in partnership during the development phase of this</w:t>
      </w:r>
      <w:r w:rsidR="00860872" w:rsidRPr="007573A9">
        <w:rPr>
          <w:rFonts w:ascii="Arial" w:hAnsi="Arial" w:cs="Arial"/>
        </w:rPr>
        <w:t xml:space="preserve"> RAP</w:t>
      </w:r>
      <w:r w:rsidR="0056468B" w:rsidRPr="007573A9">
        <w:rPr>
          <w:rFonts w:ascii="Arial" w:hAnsi="Arial" w:cs="Arial"/>
        </w:rPr>
        <w:t xml:space="preserve">. </w:t>
      </w:r>
    </w:p>
    <w:p w14:paraId="7264B2C8" w14:textId="411D8121" w:rsidR="00320241" w:rsidRDefault="00320241" w:rsidP="00B85D0F">
      <w:pPr>
        <w:rPr>
          <w:rFonts w:ascii="Arial" w:hAnsi="Arial" w:cs="Arial"/>
        </w:rPr>
      </w:pPr>
      <w:r w:rsidRPr="007573A9">
        <w:rPr>
          <w:rFonts w:ascii="Arial" w:hAnsi="Arial" w:cs="Arial"/>
        </w:rPr>
        <w:t xml:space="preserve">The </w:t>
      </w:r>
      <w:r w:rsidR="00055EDA" w:rsidRPr="007573A9">
        <w:rPr>
          <w:rFonts w:ascii="Arial" w:hAnsi="Arial" w:cs="Arial"/>
        </w:rPr>
        <w:t>RWG</w:t>
      </w:r>
      <w:r w:rsidRPr="007573A9">
        <w:rPr>
          <w:rFonts w:ascii="Arial" w:hAnsi="Arial" w:cs="Arial"/>
        </w:rPr>
        <w:t xml:space="preserve"> was l</w:t>
      </w:r>
      <w:r w:rsidR="00BD1808" w:rsidRPr="007573A9">
        <w:rPr>
          <w:rFonts w:ascii="Arial" w:hAnsi="Arial" w:cs="Arial"/>
        </w:rPr>
        <w:t xml:space="preserve">ed by </w:t>
      </w:r>
      <w:r w:rsidR="002A0629" w:rsidRPr="007573A9">
        <w:rPr>
          <w:rFonts w:ascii="Arial" w:hAnsi="Arial" w:cs="Arial"/>
        </w:rPr>
        <w:t>S</w:t>
      </w:r>
      <w:r w:rsidR="00471CE8" w:rsidRPr="007573A9">
        <w:rPr>
          <w:rFonts w:ascii="Arial" w:hAnsi="Arial" w:cs="Arial"/>
        </w:rPr>
        <w:t>enior Executive Service (SES)</w:t>
      </w:r>
      <w:r w:rsidR="002A0629" w:rsidRPr="007573A9">
        <w:rPr>
          <w:rFonts w:ascii="Arial" w:hAnsi="Arial" w:cs="Arial"/>
        </w:rPr>
        <w:t xml:space="preserve"> </w:t>
      </w:r>
      <w:r w:rsidR="00BD1808" w:rsidRPr="007573A9">
        <w:rPr>
          <w:rFonts w:ascii="Arial" w:hAnsi="Arial" w:cs="Arial"/>
        </w:rPr>
        <w:t>Co-Chairs Megan Jones</w:t>
      </w:r>
      <w:r w:rsidR="00590AEA" w:rsidRPr="007573A9">
        <w:rPr>
          <w:rFonts w:ascii="Arial" w:hAnsi="Arial" w:cs="Arial"/>
        </w:rPr>
        <w:t xml:space="preserve"> and</w:t>
      </w:r>
      <w:r w:rsidR="00885342" w:rsidRPr="007573A9">
        <w:rPr>
          <w:rFonts w:ascii="Arial" w:hAnsi="Arial" w:cs="Arial"/>
        </w:rPr>
        <w:t xml:space="preserve"> </w:t>
      </w:r>
      <w:r w:rsidR="00590AEA" w:rsidRPr="007573A9">
        <w:rPr>
          <w:rFonts w:ascii="Arial" w:hAnsi="Arial" w:cs="Arial"/>
        </w:rPr>
        <w:t xml:space="preserve">Anthony Aspden </w:t>
      </w:r>
      <w:r w:rsidRPr="007573A9">
        <w:rPr>
          <w:rFonts w:ascii="Arial" w:hAnsi="Arial" w:cs="Arial"/>
        </w:rPr>
        <w:t xml:space="preserve">over </w:t>
      </w:r>
      <w:r w:rsidR="00590AEA" w:rsidRPr="007573A9">
        <w:rPr>
          <w:rFonts w:ascii="Arial" w:hAnsi="Arial" w:cs="Arial"/>
        </w:rPr>
        <w:t xml:space="preserve">2022-2023, </w:t>
      </w:r>
      <w:r w:rsidRPr="007573A9">
        <w:rPr>
          <w:rFonts w:ascii="Arial" w:hAnsi="Arial" w:cs="Arial"/>
        </w:rPr>
        <w:t xml:space="preserve">and </w:t>
      </w:r>
      <w:r w:rsidR="00885342" w:rsidRPr="007573A9">
        <w:rPr>
          <w:rFonts w:ascii="Arial" w:hAnsi="Arial" w:cs="Arial"/>
        </w:rPr>
        <w:t>Sarah Roberts</w:t>
      </w:r>
      <w:r w:rsidR="00BD1808" w:rsidRPr="007573A9">
        <w:rPr>
          <w:rFonts w:ascii="Arial" w:hAnsi="Arial" w:cs="Arial"/>
        </w:rPr>
        <w:t xml:space="preserve"> and</w:t>
      </w:r>
      <w:r w:rsidR="00590AEA" w:rsidRPr="007573A9">
        <w:rPr>
          <w:rFonts w:ascii="Arial" w:hAnsi="Arial" w:cs="Arial"/>
        </w:rPr>
        <w:t xml:space="preserve"> Mark Tattersall </w:t>
      </w:r>
      <w:r w:rsidRPr="007573A9">
        <w:rPr>
          <w:rFonts w:ascii="Arial" w:hAnsi="Arial" w:cs="Arial"/>
        </w:rPr>
        <w:t xml:space="preserve">in </w:t>
      </w:r>
      <w:r w:rsidR="00590AEA" w:rsidRPr="007573A9">
        <w:rPr>
          <w:rFonts w:ascii="Arial" w:hAnsi="Arial" w:cs="Arial"/>
        </w:rPr>
        <w:t>2024</w:t>
      </w:r>
      <w:r w:rsidRPr="007573A9">
        <w:rPr>
          <w:rFonts w:ascii="Arial" w:hAnsi="Arial" w:cs="Arial"/>
        </w:rPr>
        <w:t xml:space="preserve">. Members during the consultation phase have included: </w:t>
      </w:r>
    </w:p>
    <w:p w14:paraId="5D897F12" w14:textId="77777777" w:rsidR="0010789E" w:rsidRPr="007573A9" w:rsidRDefault="0010789E" w:rsidP="005E54F7">
      <w:pPr>
        <w:pStyle w:val="Heading3"/>
      </w:pPr>
      <w:r w:rsidRPr="007573A9">
        <w:t xml:space="preserve">Relationships Pillar </w:t>
      </w:r>
    </w:p>
    <w:p w14:paraId="7EDCB8BE" w14:textId="77777777" w:rsidR="0010789E" w:rsidRPr="007573A9" w:rsidRDefault="0010789E" w:rsidP="0010789E">
      <w:pPr>
        <w:spacing w:after="0" w:line="240" w:lineRule="auto"/>
        <w:rPr>
          <w:rFonts w:ascii="Arial" w:hAnsi="Arial" w:cs="Arial"/>
        </w:rPr>
      </w:pPr>
      <w:r w:rsidRPr="007573A9">
        <w:rPr>
          <w:rFonts w:ascii="Arial" w:hAnsi="Arial" w:cs="Arial"/>
        </w:rPr>
        <w:t>Anita Dwyer</w:t>
      </w:r>
    </w:p>
    <w:p w14:paraId="74A83DBE" w14:textId="77777777" w:rsidR="0010789E" w:rsidRPr="007573A9" w:rsidRDefault="0010789E" w:rsidP="0010789E">
      <w:pPr>
        <w:spacing w:after="0" w:line="240" w:lineRule="auto"/>
        <w:rPr>
          <w:rFonts w:ascii="Arial" w:hAnsi="Arial" w:cs="Arial"/>
        </w:rPr>
      </w:pPr>
      <w:r w:rsidRPr="007573A9">
        <w:rPr>
          <w:rFonts w:ascii="Arial" w:hAnsi="Arial" w:cs="Arial"/>
        </w:rPr>
        <w:t>Claire Birks</w:t>
      </w:r>
    </w:p>
    <w:p w14:paraId="75559170" w14:textId="77777777" w:rsidR="0010789E" w:rsidRPr="007573A9" w:rsidRDefault="0010789E" w:rsidP="0010789E">
      <w:pPr>
        <w:spacing w:after="0" w:line="240" w:lineRule="auto"/>
        <w:rPr>
          <w:rFonts w:ascii="Arial" w:hAnsi="Arial" w:cs="Arial"/>
        </w:rPr>
      </w:pPr>
      <w:r w:rsidRPr="007573A9">
        <w:rPr>
          <w:rFonts w:ascii="Arial" w:hAnsi="Arial" w:cs="Arial"/>
        </w:rPr>
        <w:t>Emi Tagi</w:t>
      </w:r>
    </w:p>
    <w:p w14:paraId="6EB979C9" w14:textId="77777777" w:rsidR="0010789E" w:rsidRPr="007573A9" w:rsidRDefault="0010789E" w:rsidP="0010789E">
      <w:pPr>
        <w:spacing w:after="0" w:line="240" w:lineRule="auto"/>
        <w:rPr>
          <w:rFonts w:ascii="Arial" w:hAnsi="Arial" w:cs="Arial"/>
        </w:rPr>
      </w:pPr>
      <w:r w:rsidRPr="007573A9">
        <w:rPr>
          <w:rFonts w:ascii="Arial" w:hAnsi="Arial" w:cs="Arial"/>
        </w:rPr>
        <w:t>Emma Phillips</w:t>
      </w:r>
    </w:p>
    <w:p w14:paraId="5C81F6D9" w14:textId="77777777" w:rsidR="0010789E" w:rsidRPr="007573A9" w:rsidRDefault="0010789E" w:rsidP="0010789E">
      <w:pPr>
        <w:spacing w:after="0" w:line="240" w:lineRule="auto"/>
        <w:rPr>
          <w:rFonts w:ascii="Arial" w:hAnsi="Arial" w:cs="Arial"/>
        </w:rPr>
      </w:pPr>
      <w:r w:rsidRPr="007573A9">
        <w:rPr>
          <w:rFonts w:ascii="Arial" w:hAnsi="Arial" w:cs="Arial"/>
        </w:rPr>
        <w:t>Nicholas Mezo</w:t>
      </w:r>
    </w:p>
    <w:p w14:paraId="00E7D327" w14:textId="77777777" w:rsidR="0010789E" w:rsidRPr="007573A9" w:rsidRDefault="0010789E" w:rsidP="0010789E">
      <w:pPr>
        <w:spacing w:after="0" w:line="240" w:lineRule="auto"/>
        <w:rPr>
          <w:rFonts w:ascii="Arial" w:hAnsi="Arial" w:cs="Arial"/>
        </w:rPr>
      </w:pPr>
      <w:r w:rsidRPr="007573A9">
        <w:rPr>
          <w:rFonts w:ascii="Arial" w:hAnsi="Arial" w:cs="Arial"/>
        </w:rPr>
        <w:t>Suzanne Wilson-Uilelea</w:t>
      </w:r>
    </w:p>
    <w:p w14:paraId="74B8DC9B" w14:textId="608925A6" w:rsidR="0010789E" w:rsidRPr="007573A9" w:rsidRDefault="0010789E" w:rsidP="0010789E">
      <w:pPr>
        <w:spacing w:line="240" w:lineRule="auto"/>
        <w:rPr>
          <w:rFonts w:ascii="Arial" w:hAnsi="Arial" w:cs="Arial"/>
        </w:rPr>
      </w:pPr>
      <w:r w:rsidRPr="007573A9">
        <w:rPr>
          <w:rFonts w:ascii="Arial" w:hAnsi="Arial" w:cs="Arial"/>
        </w:rPr>
        <w:t>Richard Neumann</w:t>
      </w:r>
    </w:p>
    <w:p w14:paraId="08200B61" w14:textId="77777777" w:rsidR="0010789E" w:rsidRPr="007573A9" w:rsidRDefault="0010789E" w:rsidP="005E54F7">
      <w:pPr>
        <w:pStyle w:val="Heading3"/>
      </w:pPr>
      <w:r w:rsidRPr="007573A9">
        <w:t xml:space="preserve">Respect Pillar </w:t>
      </w:r>
    </w:p>
    <w:p w14:paraId="5061314C" w14:textId="77777777" w:rsidR="0010789E" w:rsidRPr="007573A9" w:rsidRDefault="0010789E" w:rsidP="0010789E">
      <w:pPr>
        <w:spacing w:after="0"/>
        <w:rPr>
          <w:rFonts w:ascii="Arial" w:hAnsi="Arial" w:cs="Arial"/>
        </w:rPr>
      </w:pPr>
      <w:r w:rsidRPr="007573A9">
        <w:rPr>
          <w:rFonts w:ascii="Arial" w:hAnsi="Arial" w:cs="Arial"/>
        </w:rPr>
        <w:t>Troy Fletcher</w:t>
      </w:r>
    </w:p>
    <w:p w14:paraId="3BAD1F21" w14:textId="77777777" w:rsidR="0010789E" w:rsidRPr="007573A9" w:rsidRDefault="0010789E" w:rsidP="0010789E">
      <w:pPr>
        <w:spacing w:after="0"/>
        <w:rPr>
          <w:rFonts w:ascii="Arial" w:hAnsi="Arial" w:cs="Arial"/>
        </w:rPr>
      </w:pPr>
      <w:r w:rsidRPr="007573A9">
        <w:rPr>
          <w:rFonts w:ascii="Arial" w:hAnsi="Arial" w:cs="Arial"/>
        </w:rPr>
        <w:t xml:space="preserve">Katina Clarke </w:t>
      </w:r>
    </w:p>
    <w:p w14:paraId="7B900BC0" w14:textId="77777777" w:rsidR="0010789E" w:rsidRPr="007573A9" w:rsidRDefault="0010789E" w:rsidP="0010789E">
      <w:pPr>
        <w:spacing w:after="0"/>
        <w:rPr>
          <w:rFonts w:ascii="Arial" w:hAnsi="Arial" w:cs="Arial"/>
        </w:rPr>
      </w:pPr>
      <w:r w:rsidRPr="007573A9">
        <w:rPr>
          <w:rFonts w:ascii="Arial" w:hAnsi="Arial" w:cs="Arial"/>
        </w:rPr>
        <w:t>Jill Collins</w:t>
      </w:r>
    </w:p>
    <w:p w14:paraId="601FD1FD" w14:textId="77777777" w:rsidR="0010789E" w:rsidRPr="007573A9" w:rsidRDefault="0010789E" w:rsidP="0010789E">
      <w:pPr>
        <w:spacing w:after="0"/>
        <w:rPr>
          <w:rFonts w:ascii="Arial" w:hAnsi="Arial" w:cs="Arial"/>
        </w:rPr>
      </w:pPr>
      <w:r w:rsidRPr="007573A9">
        <w:rPr>
          <w:rFonts w:ascii="Arial" w:hAnsi="Arial" w:cs="Arial"/>
        </w:rPr>
        <w:t>Geraldine Tyson</w:t>
      </w:r>
    </w:p>
    <w:p w14:paraId="3FC7BFE3" w14:textId="77777777" w:rsidR="0010789E" w:rsidRPr="007573A9" w:rsidRDefault="0010789E" w:rsidP="0010789E">
      <w:pPr>
        <w:spacing w:after="0"/>
        <w:rPr>
          <w:rFonts w:ascii="Arial" w:hAnsi="Arial" w:cs="Arial"/>
        </w:rPr>
      </w:pPr>
      <w:r w:rsidRPr="007573A9">
        <w:rPr>
          <w:rFonts w:ascii="Arial" w:hAnsi="Arial" w:cs="Arial"/>
        </w:rPr>
        <w:t>Daniella Foley</w:t>
      </w:r>
    </w:p>
    <w:p w14:paraId="6D192D4C" w14:textId="77777777" w:rsidR="0010789E" w:rsidRPr="007573A9" w:rsidRDefault="0010789E" w:rsidP="0010789E">
      <w:pPr>
        <w:spacing w:after="0"/>
        <w:rPr>
          <w:rFonts w:ascii="Arial" w:hAnsi="Arial" w:cs="Arial"/>
        </w:rPr>
      </w:pPr>
      <w:r w:rsidRPr="007573A9">
        <w:rPr>
          <w:rFonts w:ascii="Arial" w:hAnsi="Arial" w:cs="Arial"/>
        </w:rPr>
        <w:t>James Turner</w:t>
      </w:r>
    </w:p>
    <w:p w14:paraId="36E5D7D2" w14:textId="569174B5" w:rsidR="0010789E" w:rsidRPr="007573A9" w:rsidRDefault="0010789E" w:rsidP="0010789E">
      <w:pPr>
        <w:rPr>
          <w:rFonts w:ascii="Arial" w:hAnsi="Arial" w:cs="Arial"/>
        </w:rPr>
      </w:pPr>
      <w:r w:rsidRPr="007573A9">
        <w:rPr>
          <w:rFonts w:ascii="Arial" w:hAnsi="Arial" w:cs="Arial"/>
        </w:rPr>
        <w:t>Michael Coffey</w:t>
      </w:r>
    </w:p>
    <w:p w14:paraId="724693A6" w14:textId="77777777" w:rsidR="0010789E" w:rsidRPr="007573A9" w:rsidRDefault="0010789E" w:rsidP="005E54F7">
      <w:pPr>
        <w:pStyle w:val="Heading3"/>
      </w:pPr>
      <w:r w:rsidRPr="007573A9">
        <w:t xml:space="preserve">Opportunities Pillar </w:t>
      </w:r>
    </w:p>
    <w:p w14:paraId="189B3C0C" w14:textId="77777777" w:rsidR="0010789E" w:rsidRPr="007573A9" w:rsidRDefault="0010789E" w:rsidP="0010789E">
      <w:pPr>
        <w:spacing w:after="0"/>
        <w:rPr>
          <w:rFonts w:ascii="Arial" w:hAnsi="Arial" w:cs="Arial"/>
        </w:rPr>
      </w:pPr>
      <w:r w:rsidRPr="007573A9">
        <w:rPr>
          <w:rFonts w:ascii="Arial" w:hAnsi="Arial" w:cs="Arial"/>
        </w:rPr>
        <w:t>Tim Stapleton</w:t>
      </w:r>
    </w:p>
    <w:p w14:paraId="165B4BD7" w14:textId="77777777" w:rsidR="0010789E" w:rsidRPr="007573A9" w:rsidRDefault="0010789E" w:rsidP="0010789E">
      <w:pPr>
        <w:spacing w:after="0"/>
        <w:rPr>
          <w:rFonts w:ascii="Arial" w:hAnsi="Arial" w:cs="Arial"/>
        </w:rPr>
      </w:pPr>
      <w:r w:rsidRPr="007573A9">
        <w:rPr>
          <w:rFonts w:ascii="Arial" w:hAnsi="Arial" w:cs="Arial"/>
        </w:rPr>
        <w:t>Angus Acton-Cavanough</w:t>
      </w:r>
    </w:p>
    <w:p w14:paraId="4779226A" w14:textId="77777777" w:rsidR="0010789E" w:rsidRPr="007573A9" w:rsidRDefault="0010789E" w:rsidP="0010789E">
      <w:pPr>
        <w:spacing w:after="0"/>
        <w:rPr>
          <w:rFonts w:ascii="Arial" w:hAnsi="Arial" w:cs="Arial"/>
        </w:rPr>
      </w:pPr>
      <w:r w:rsidRPr="007573A9">
        <w:rPr>
          <w:rFonts w:ascii="Arial" w:hAnsi="Arial" w:cs="Arial"/>
        </w:rPr>
        <w:t>Ingrid Baader-Irwin</w:t>
      </w:r>
    </w:p>
    <w:p w14:paraId="0D2A15E7" w14:textId="77777777" w:rsidR="0010789E" w:rsidRPr="007573A9" w:rsidRDefault="0010789E" w:rsidP="0010789E">
      <w:pPr>
        <w:spacing w:after="0"/>
        <w:rPr>
          <w:rFonts w:ascii="Arial" w:hAnsi="Arial" w:cs="Arial"/>
        </w:rPr>
      </w:pPr>
      <w:r w:rsidRPr="007573A9">
        <w:rPr>
          <w:rFonts w:ascii="Arial" w:hAnsi="Arial" w:cs="Arial"/>
        </w:rPr>
        <w:t>Lucy Buddle</w:t>
      </w:r>
    </w:p>
    <w:p w14:paraId="2296E6C8" w14:textId="77777777" w:rsidR="0010789E" w:rsidRPr="007573A9" w:rsidRDefault="0010789E" w:rsidP="0010789E">
      <w:pPr>
        <w:spacing w:after="0"/>
        <w:rPr>
          <w:rFonts w:ascii="Arial" w:hAnsi="Arial" w:cs="Arial"/>
        </w:rPr>
      </w:pPr>
      <w:r w:rsidRPr="007573A9">
        <w:rPr>
          <w:rFonts w:ascii="Arial" w:hAnsi="Arial" w:cs="Arial"/>
        </w:rPr>
        <w:t>Sara Moriarty</w:t>
      </w:r>
    </w:p>
    <w:p w14:paraId="12205269" w14:textId="77777777" w:rsidR="0010789E" w:rsidRPr="007573A9" w:rsidRDefault="0010789E" w:rsidP="0010789E">
      <w:pPr>
        <w:spacing w:after="0"/>
        <w:rPr>
          <w:rFonts w:ascii="Arial" w:hAnsi="Arial" w:cs="Arial"/>
        </w:rPr>
      </w:pPr>
      <w:r w:rsidRPr="007573A9">
        <w:rPr>
          <w:rFonts w:ascii="Arial" w:hAnsi="Arial" w:cs="Arial"/>
        </w:rPr>
        <w:t>Talitha Roberts</w:t>
      </w:r>
    </w:p>
    <w:p w14:paraId="7D06521E" w14:textId="77777777" w:rsidR="0010789E" w:rsidRPr="007573A9" w:rsidRDefault="0010789E" w:rsidP="0010789E">
      <w:pPr>
        <w:spacing w:after="0"/>
        <w:rPr>
          <w:rFonts w:ascii="Arial" w:hAnsi="Arial" w:cs="Arial"/>
        </w:rPr>
      </w:pPr>
      <w:r w:rsidRPr="007573A9">
        <w:rPr>
          <w:rFonts w:ascii="Arial" w:hAnsi="Arial" w:cs="Arial"/>
        </w:rPr>
        <w:t xml:space="preserve">William Russell </w:t>
      </w:r>
    </w:p>
    <w:p w14:paraId="76895024" w14:textId="77777777" w:rsidR="0010789E" w:rsidRPr="007573A9" w:rsidRDefault="0010789E" w:rsidP="0010789E">
      <w:pPr>
        <w:spacing w:after="0"/>
        <w:rPr>
          <w:rFonts w:ascii="Arial" w:hAnsi="Arial" w:cs="Arial"/>
        </w:rPr>
      </w:pPr>
      <w:r w:rsidRPr="007573A9">
        <w:rPr>
          <w:rFonts w:ascii="Arial" w:hAnsi="Arial" w:cs="Arial"/>
        </w:rPr>
        <w:t xml:space="preserve">Alicia McAllister </w:t>
      </w:r>
    </w:p>
    <w:p w14:paraId="0CF6E3A5" w14:textId="77777777" w:rsidR="0010789E" w:rsidRDefault="0010789E" w:rsidP="00B85D0F">
      <w:pPr>
        <w:rPr>
          <w:rFonts w:ascii="Arial" w:hAnsi="Arial" w:cs="Arial"/>
        </w:rPr>
      </w:pPr>
    </w:p>
    <w:p w14:paraId="3A8897FF" w14:textId="181E21D4" w:rsidR="00832143" w:rsidRPr="007573A9" w:rsidRDefault="003C5FC6" w:rsidP="00BD1808">
      <w:pPr>
        <w:jc w:val="both"/>
        <w:rPr>
          <w:rFonts w:ascii="Arial" w:hAnsi="Arial" w:cs="Arial"/>
        </w:rPr>
      </w:pPr>
      <w:r w:rsidRPr="007573A9">
        <w:rPr>
          <w:rFonts w:ascii="Arial" w:hAnsi="Arial" w:cs="Arial"/>
        </w:rPr>
        <w:t>Positions included</w:t>
      </w:r>
      <w:r w:rsidR="00464FE9" w:rsidRPr="007573A9">
        <w:rPr>
          <w:rFonts w:ascii="Arial" w:hAnsi="Arial" w:cs="Arial"/>
        </w:rPr>
        <w:t xml:space="preserve"> by default</w:t>
      </w:r>
      <w:r w:rsidRPr="007573A9">
        <w:rPr>
          <w:rFonts w:ascii="Arial" w:hAnsi="Arial" w:cs="Arial"/>
        </w:rPr>
        <w:t xml:space="preserve">: </w:t>
      </w:r>
    </w:p>
    <w:p w14:paraId="4250048A" w14:textId="33941BFC" w:rsidR="003C5FC6" w:rsidRPr="007573A9" w:rsidRDefault="003C5FC6" w:rsidP="003C5FC6">
      <w:pPr>
        <w:pStyle w:val="ListParagraph"/>
        <w:numPr>
          <w:ilvl w:val="0"/>
          <w:numId w:val="10"/>
        </w:numPr>
        <w:jc w:val="both"/>
        <w:rPr>
          <w:rFonts w:ascii="Arial" w:hAnsi="Arial" w:cs="Arial"/>
        </w:rPr>
      </w:pPr>
      <w:r w:rsidRPr="007573A9">
        <w:rPr>
          <w:rFonts w:ascii="Arial" w:hAnsi="Arial" w:cs="Arial"/>
        </w:rPr>
        <w:t xml:space="preserve">First Nations Champion </w:t>
      </w:r>
    </w:p>
    <w:p w14:paraId="52DACCBE" w14:textId="25759C0E" w:rsidR="003C5FC6" w:rsidRPr="007573A9" w:rsidRDefault="00286DF4" w:rsidP="00FE1C14">
      <w:pPr>
        <w:pStyle w:val="ListParagraph"/>
        <w:numPr>
          <w:ilvl w:val="0"/>
          <w:numId w:val="10"/>
        </w:numPr>
        <w:jc w:val="both"/>
        <w:rPr>
          <w:rFonts w:ascii="Arial" w:hAnsi="Arial" w:cs="Arial"/>
        </w:rPr>
      </w:pPr>
      <w:r w:rsidRPr="007573A9">
        <w:rPr>
          <w:rFonts w:ascii="Arial" w:hAnsi="Arial" w:cs="Arial"/>
        </w:rPr>
        <w:t>IEN</w:t>
      </w:r>
      <w:r w:rsidR="003C5FC6" w:rsidRPr="007573A9">
        <w:rPr>
          <w:rFonts w:ascii="Arial" w:hAnsi="Arial" w:cs="Arial"/>
        </w:rPr>
        <w:t xml:space="preserve"> Coordinator </w:t>
      </w:r>
    </w:p>
    <w:p w14:paraId="0FC6C456" w14:textId="77777777" w:rsidR="00FE1C14" w:rsidRPr="007573A9" w:rsidRDefault="00FE1C14" w:rsidP="00FE1C14">
      <w:pPr>
        <w:pStyle w:val="ListParagraph"/>
        <w:jc w:val="both"/>
        <w:rPr>
          <w:rFonts w:ascii="Arial" w:hAnsi="Arial" w:cs="Arial"/>
        </w:rPr>
      </w:pPr>
    </w:p>
    <w:p w14:paraId="65A4E69E" w14:textId="07C47828" w:rsidR="00BD1808" w:rsidRPr="007573A9" w:rsidRDefault="00BD1808" w:rsidP="00BD1808">
      <w:pPr>
        <w:jc w:val="both"/>
        <w:rPr>
          <w:rFonts w:ascii="Arial" w:hAnsi="Arial" w:cs="Arial"/>
        </w:rPr>
      </w:pPr>
      <w:r w:rsidRPr="007573A9">
        <w:rPr>
          <w:rFonts w:ascii="Arial" w:hAnsi="Arial" w:cs="Arial"/>
        </w:rPr>
        <w:t xml:space="preserve">The </w:t>
      </w:r>
      <w:r w:rsidR="00AD40A4" w:rsidRPr="007573A9">
        <w:rPr>
          <w:rFonts w:ascii="Arial" w:hAnsi="Arial" w:cs="Arial"/>
        </w:rPr>
        <w:t xml:space="preserve">RAP </w:t>
      </w:r>
      <w:r w:rsidR="00467820" w:rsidRPr="007573A9">
        <w:rPr>
          <w:rFonts w:ascii="Arial" w:hAnsi="Arial" w:cs="Arial"/>
        </w:rPr>
        <w:t xml:space="preserve">was initiated and </w:t>
      </w:r>
      <w:r w:rsidR="00FA5522" w:rsidRPr="007573A9">
        <w:rPr>
          <w:rFonts w:ascii="Arial" w:hAnsi="Arial" w:cs="Arial"/>
        </w:rPr>
        <w:t xml:space="preserve">is </w:t>
      </w:r>
      <w:r w:rsidR="00467820" w:rsidRPr="007573A9">
        <w:rPr>
          <w:rFonts w:ascii="Arial" w:hAnsi="Arial" w:cs="Arial"/>
        </w:rPr>
        <w:t xml:space="preserve">coordinated by </w:t>
      </w:r>
      <w:r w:rsidR="001E605E" w:rsidRPr="007573A9">
        <w:rPr>
          <w:rFonts w:ascii="Arial" w:hAnsi="Arial" w:cs="Arial"/>
        </w:rPr>
        <w:t>DFAT’s</w:t>
      </w:r>
      <w:r w:rsidRPr="007573A9">
        <w:rPr>
          <w:rFonts w:ascii="Arial" w:hAnsi="Arial" w:cs="Arial"/>
        </w:rPr>
        <w:t xml:space="preserve"> Inclusion</w:t>
      </w:r>
      <w:r w:rsidR="00EC375B" w:rsidRPr="007573A9">
        <w:rPr>
          <w:rFonts w:ascii="Arial" w:hAnsi="Arial" w:cs="Arial"/>
        </w:rPr>
        <w:t xml:space="preserve"> and</w:t>
      </w:r>
      <w:r w:rsidR="0064600B" w:rsidRPr="007573A9">
        <w:rPr>
          <w:rFonts w:ascii="Arial" w:hAnsi="Arial" w:cs="Arial"/>
        </w:rPr>
        <w:t xml:space="preserve"> Diversity Policy </w:t>
      </w:r>
      <w:r w:rsidRPr="007573A9">
        <w:rPr>
          <w:rFonts w:ascii="Arial" w:hAnsi="Arial" w:cs="Arial"/>
        </w:rPr>
        <w:t>Section.</w:t>
      </w:r>
    </w:p>
    <w:p w14:paraId="70DCE73E" w14:textId="77777777" w:rsidR="0064600B" w:rsidRPr="007573A9" w:rsidRDefault="0064600B">
      <w:pPr>
        <w:spacing w:line="259" w:lineRule="auto"/>
        <w:rPr>
          <w:rFonts w:ascii="Arial" w:hAnsi="Arial" w:cs="Arial"/>
          <w:b/>
          <w:bCs/>
          <w:i/>
          <w:iCs/>
        </w:rPr>
      </w:pPr>
      <w:r w:rsidRPr="007573A9">
        <w:rPr>
          <w:rFonts w:ascii="Arial" w:hAnsi="Arial" w:cs="Arial"/>
          <w:b/>
          <w:bCs/>
          <w:i/>
          <w:iCs/>
        </w:rPr>
        <w:br w:type="page"/>
      </w:r>
    </w:p>
    <w:p w14:paraId="0D886A59" w14:textId="1AAC558A" w:rsidR="00BD1808" w:rsidRPr="007573A9" w:rsidRDefault="00E34178" w:rsidP="005E54F7">
      <w:pPr>
        <w:pStyle w:val="Heading2"/>
      </w:pPr>
      <w:r w:rsidRPr="007573A9">
        <w:lastRenderedPageBreak/>
        <w:t xml:space="preserve">STAFF </w:t>
      </w:r>
      <w:r w:rsidR="00BD1808" w:rsidRPr="007573A9">
        <w:t>PROFILES</w:t>
      </w:r>
    </w:p>
    <w:p w14:paraId="7B67E4AC" w14:textId="4ABD3FE0" w:rsidR="00AA633F" w:rsidRPr="007573A9" w:rsidRDefault="00AA633F" w:rsidP="005E54F7">
      <w:pPr>
        <w:pStyle w:val="Heading3"/>
      </w:pPr>
      <w:r w:rsidRPr="007573A9">
        <w:t xml:space="preserve">Genna Lehman, Sir Roland Wilson Pat Turner PhD Scholar </w:t>
      </w:r>
    </w:p>
    <w:p w14:paraId="69EC6D45" w14:textId="3ABCAF3E" w:rsidR="00AA633F" w:rsidRPr="007573A9" w:rsidRDefault="00AA633F" w:rsidP="00AA633F">
      <w:pPr>
        <w:rPr>
          <w:rFonts w:ascii="Arial" w:hAnsi="Arial" w:cs="Arial"/>
        </w:rPr>
      </w:pPr>
      <w:r w:rsidRPr="007573A9">
        <w:rPr>
          <w:rFonts w:ascii="Arial" w:hAnsi="Arial" w:cs="Arial"/>
        </w:rPr>
        <w:t>I am honoured to be the department’s first Sir Roland Wilson Pat Turner PhD scholar. I am excited to research geoeconomics</w:t>
      </w:r>
      <w:r w:rsidR="001322DC" w:rsidRPr="007573A9">
        <w:rPr>
          <w:rFonts w:ascii="Arial" w:hAnsi="Arial" w:cs="Arial"/>
        </w:rPr>
        <w:t>,</w:t>
      </w:r>
      <w:r w:rsidRPr="007573A9">
        <w:rPr>
          <w:rFonts w:ascii="Arial" w:hAnsi="Arial" w:cs="Arial"/>
        </w:rPr>
        <w:t xml:space="preserve"> an emerging field of study that assesses the implications of the increasing intersection of foreign, security and economic policy. The program has provided me with the opportunity to work with world-class academics, practitioners and commentators on geoeconomic challenges that are critically shaping the international environment in which Australia operates. As a Pat Turner scholar, I have forged new friendships and a strong network across the APS and academia that will serve me throughout my career.</w:t>
      </w:r>
    </w:p>
    <w:p w14:paraId="72A203BA" w14:textId="26E78B98" w:rsidR="00AA633F" w:rsidRPr="007573A9" w:rsidRDefault="00AA633F" w:rsidP="00AA633F">
      <w:pPr>
        <w:rPr>
          <w:rFonts w:ascii="Arial" w:hAnsi="Arial" w:cs="Arial"/>
        </w:rPr>
      </w:pPr>
      <w:r w:rsidRPr="007573A9">
        <w:rPr>
          <w:rFonts w:ascii="Arial" w:hAnsi="Arial" w:cs="Arial"/>
        </w:rPr>
        <w:t>As I submitted my PhD application to the ANU, I reflected on the opportunities that have paved the way for me to make it to this point. For one,</w:t>
      </w:r>
      <w:r w:rsidR="007616D1" w:rsidRPr="007573A9">
        <w:rPr>
          <w:rFonts w:ascii="Arial" w:hAnsi="Arial" w:cs="Arial"/>
        </w:rPr>
        <w:t xml:space="preserve"> </w:t>
      </w:r>
      <w:r w:rsidRPr="007573A9">
        <w:rPr>
          <w:rFonts w:ascii="Arial" w:hAnsi="Arial" w:cs="Arial"/>
        </w:rPr>
        <w:t xml:space="preserve">I was fortunate to attend university. However, many young Indigenous people do not have the opportunity to access a university education. I am pleased that the APS will continue to offer multiple entry pathways and opportunities to upskill within the workplace. The Pat Turner scholarship program is one of the core ways through which the department supports Indigenous staff to enhance their leadership skills and develops crucial capabilities necessary for Australia’s future diplomacy. </w:t>
      </w:r>
    </w:p>
    <w:p w14:paraId="7C64BD3A" w14:textId="351A330E" w:rsidR="002379BC" w:rsidRPr="007573A9" w:rsidRDefault="00AA633F" w:rsidP="00AF58A1">
      <w:pPr>
        <w:rPr>
          <w:rFonts w:ascii="Arial" w:hAnsi="Arial" w:cs="Arial"/>
        </w:rPr>
      </w:pPr>
      <w:r w:rsidRPr="007573A9">
        <w:rPr>
          <w:rFonts w:ascii="Arial" w:hAnsi="Arial" w:cs="Arial"/>
        </w:rPr>
        <w:t>The RAP is an important way through which the department and its Indigenous employees work together to achieve a strong, diverse workplace that respects and supports First Nations people</w:t>
      </w:r>
      <w:r w:rsidR="00AA0EEA" w:rsidRPr="007573A9">
        <w:rPr>
          <w:rFonts w:ascii="Arial" w:hAnsi="Arial" w:cs="Arial"/>
        </w:rPr>
        <w:t>s</w:t>
      </w:r>
      <w:r w:rsidRPr="007573A9">
        <w:rPr>
          <w:rFonts w:ascii="Arial" w:hAnsi="Arial" w:cs="Arial"/>
        </w:rPr>
        <w:t xml:space="preserve">. I look forward to working with the department to achieve its RAP targets. </w:t>
      </w:r>
    </w:p>
    <w:p w14:paraId="15C94C4D" w14:textId="77FEC08B" w:rsidR="00033877" w:rsidRPr="007573A9" w:rsidRDefault="00F43D28" w:rsidP="005E54F7">
      <w:pPr>
        <w:pStyle w:val="Heading3"/>
      </w:pPr>
      <w:r w:rsidRPr="007573A9">
        <w:t xml:space="preserve">Suzanne </w:t>
      </w:r>
      <w:r w:rsidR="00385FED" w:rsidRPr="007573A9">
        <w:t>Wilson-Uilelea</w:t>
      </w:r>
      <w:r w:rsidR="00AD2A71" w:rsidRPr="007573A9">
        <w:t xml:space="preserve">, </w:t>
      </w:r>
      <w:r w:rsidR="00030B10" w:rsidRPr="007573A9">
        <w:t>Director, Northern Territory Office</w:t>
      </w:r>
    </w:p>
    <w:p w14:paraId="263B16C6" w14:textId="54CDAA70" w:rsidR="00AD2A71" w:rsidRPr="007573A9" w:rsidRDefault="00AD2A71" w:rsidP="00AD2A71">
      <w:pPr>
        <w:rPr>
          <w:rFonts w:ascii="Arial" w:hAnsi="Arial" w:cs="Arial"/>
        </w:rPr>
      </w:pPr>
      <w:r w:rsidRPr="007573A9">
        <w:rPr>
          <w:rFonts w:ascii="Arial" w:hAnsi="Arial" w:cs="Arial"/>
        </w:rPr>
        <w:t xml:space="preserve">I am a proud Wiradjuri woman from the Riverina region of NSW, with cultural and kinship links back to the Yorta Yorta people of Northern Victoria. I grew up on country and it is the diversity of that place, my place, that gives me strength.  </w:t>
      </w:r>
    </w:p>
    <w:p w14:paraId="5228E5D9" w14:textId="5960F84F" w:rsidR="00AD2A71" w:rsidRPr="007573A9" w:rsidRDefault="00AD2A71" w:rsidP="00AD2A71">
      <w:pPr>
        <w:rPr>
          <w:rFonts w:ascii="Arial" w:hAnsi="Arial" w:cs="Arial"/>
        </w:rPr>
      </w:pPr>
      <w:r w:rsidRPr="007573A9">
        <w:rPr>
          <w:rFonts w:ascii="Arial" w:hAnsi="Arial" w:cs="Arial"/>
        </w:rPr>
        <w:t xml:space="preserve">I was the first person in my extended family to finish high school and attend university. I joined DFAT in 1996 after graduating from the University of New England with a Science Degree, postgraduate education qualifications, and a BA with Honours in French. I also undertook postgraduate studies at Monash University and am an alumnus of the National Security College at ANU.  Life with DFAT has given me many opportunities – both overseas and at home. I was the first Indigenous Australian posted as Head of the Torres Strait Treaty Liaison Office, one of the first to serve as Deputy Head of Mission. I have served on the WRC, helped found the Indigenous Task Force, and walked as best I could in both of my worlds – one chosen, one gifted. </w:t>
      </w:r>
    </w:p>
    <w:p w14:paraId="45CAFF42" w14:textId="3247931C" w:rsidR="00AD2A71" w:rsidRPr="007573A9" w:rsidRDefault="00AD2A71" w:rsidP="00AD2A71">
      <w:pPr>
        <w:rPr>
          <w:rFonts w:ascii="Arial" w:hAnsi="Arial" w:cs="Arial"/>
        </w:rPr>
      </w:pPr>
      <w:r w:rsidRPr="007573A9">
        <w:rPr>
          <w:rFonts w:ascii="Arial" w:hAnsi="Arial" w:cs="Arial"/>
        </w:rPr>
        <w:t>It is hard to balance those worlds. No more so than now.</w:t>
      </w:r>
    </w:p>
    <w:p w14:paraId="3EBD3C9D" w14:textId="103EFB11" w:rsidR="00AD2A71" w:rsidRPr="007573A9" w:rsidRDefault="00AD2A71" w:rsidP="00AD2A71">
      <w:pPr>
        <w:rPr>
          <w:rFonts w:ascii="Arial" w:hAnsi="Arial" w:cs="Arial"/>
        </w:rPr>
      </w:pPr>
      <w:r w:rsidRPr="007573A9">
        <w:rPr>
          <w:rFonts w:ascii="Arial" w:hAnsi="Arial" w:cs="Arial"/>
        </w:rPr>
        <w:t>I have spent two thirds of my life away from country – sometimes in places that I could not even see a shadow of my heritage.  Canberra is close – it is, almost always, close enough.  But, there is no saltbush, no red sand plains in Apia, Suva, Nauru, Thursday Island or Dili; no river redgums, no lazy brown rivers, no cousins or sisters or ancestors; no muliyan (wedge tailed eagle) to guide and protect me. Those are the things I must carry with me on my journey. The things that keep me grounded and the things that are mine alone to share.</w:t>
      </w:r>
    </w:p>
    <w:p w14:paraId="1A9952A2" w14:textId="1845255B" w:rsidR="00AD2A71" w:rsidRPr="007573A9" w:rsidRDefault="00AD2A71" w:rsidP="00AD2A71">
      <w:pPr>
        <w:rPr>
          <w:rFonts w:ascii="Arial" w:hAnsi="Arial" w:cs="Arial"/>
        </w:rPr>
      </w:pPr>
      <w:r w:rsidRPr="007573A9">
        <w:rPr>
          <w:rFonts w:ascii="Arial" w:hAnsi="Arial" w:cs="Arial"/>
        </w:rPr>
        <w:t xml:space="preserve">I have been a part of every reconciliation journey that DFAT has taken since 1996.  I have walked alongside every policy we have put in place to support First Nations recruitment, retention, and representation.  I have served on every RAP working group, shaped policy, tried to balance what should be and what can be.  Our RAP is a contract with all First Nations Australians, and I hope that all of us, whatever our heritage, whatever our origin, </w:t>
      </w:r>
      <w:r w:rsidRPr="007573A9">
        <w:rPr>
          <w:rFonts w:ascii="Arial" w:hAnsi="Arial" w:cs="Arial"/>
        </w:rPr>
        <w:lastRenderedPageBreak/>
        <w:t>whatever our connection to country, can continue to walk together to honour both the spirit and the letter of it.</w:t>
      </w:r>
    </w:p>
    <w:p w14:paraId="661C1C68" w14:textId="07D0F671" w:rsidR="00F0593A" w:rsidRPr="007573A9" w:rsidRDefault="00AD2A71" w:rsidP="00AD2A71">
      <w:pPr>
        <w:rPr>
          <w:rFonts w:ascii="Arial" w:hAnsi="Arial" w:cs="Arial"/>
        </w:rPr>
      </w:pPr>
      <w:r w:rsidRPr="007573A9">
        <w:rPr>
          <w:rFonts w:ascii="Arial" w:hAnsi="Arial" w:cs="Arial"/>
        </w:rPr>
        <w:t>Yindyamarra (Respect).</w:t>
      </w:r>
      <w:r w:rsidR="00BB3E97" w:rsidRPr="007573A9">
        <w:rPr>
          <w:rFonts w:ascii="Arial" w:hAnsi="Arial" w:cs="Arial"/>
        </w:rPr>
        <w:t xml:space="preserve"> </w:t>
      </w:r>
    </w:p>
    <w:p w14:paraId="6ACACC8B" w14:textId="60D07E4F" w:rsidR="00BB3E97" w:rsidRPr="007573A9" w:rsidRDefault="00BB3E97" w:rsidP="005E54F7">
      <w:pPr>
        <w:pStyle w:val="Heading3"/>
      </w:pPr>
      <w:r w:rsidRPr="007573A9">
        <w:t xml:space="preserve">Justin Mohamed – Ambassador for First Nations People </w:t>
      </w:r>
    </w:p>
    <w:p w14:paraId="2451E112" w14:textId="4729D10D" w:rsidR="00A54990" w:rsidRPr="007573A9" w:rsidRDefault="00A54990" w:rsidP="00A54990">
      <w:pPr>
        <w:rPr>
          <w:rFonts w:ascii="Arial" w:hAnsi="Arial" w:cs="Arial"/>
        </w:rPr>
      </w:pPr>
      <w:r w:rsidRPr="007573A9">
        <w:rPr>
          <w:rFonts w:ascii="Arial" w:hAnsi="Arial" w:cs="Arial"/>
        </w:rPr>
        <w:t>I am a Gooreng Gooreng man from Bundaberg in Queensland and Australia’s inaugural Ambassador for First Nations People.</w:t>
      </w:r>
    </w:p>
    <w:p w14:paraId="74342F13" w14:textId="188FEDBB" w:rsidR="00A54990" w:rsidRPr="007573A9" w:rsidRDefault="0085138A" w:rsidP="00A54990">
      <w:pPr>
        <w:rPr>
          <w:rFonts w:ascii="Arial" w:hAnsi="Arial" w:cs="Arial"/>
        </w:rPr>
      </w:pPr>
      <w:r w:rsidRPr="007573A9">
        <w:rPr>
          <w:rFonts w:ascii="Arial" w:hAnsi="Arial" w:cs="Arial"/>
        </w:rPr>
        <w:t xml:space="preserve">I have </w:t>
      </w:r>
      <w:r w:rsidR="00A54990" w:rsidRPr="007573A9">
        <w:rPr>
          <w:rFonts w:ascii="Arial" w:hAnsi="Arial" w:cs="Arial"/>
        </w:rPr>
        <w:t xml:space="preserve">a strong connection to community having worked for decades in Aboriginal and Torres Strait Islander organisations, with a focus on reconciliation and social justice. </w:t>
      </w:r>
    </w:p>
    <w:p w14:paraId="10FEED4F" w14:textId="32418EE1" w:rsidR="00A54990" w:rsidRPr="007573A9" w:rsidRDefault="00A54990" w:rsidP="00A54990">
      <w:pPr>
        <w:rPr>
          <w:rFonts w:ascii="Arial" w:hAnsi="Arial" w:cs="Arial"/>
        </w:rPr>
      </w:pPr>
      <w:r w:rsidRPr="007573A9">
        <w:rPr>
          <w:rFonts w:ascii="Arial" w:hAnsi="Arial" w:cs="Arial"/>
        </w:rPr>
        <w:t xml:space="preserve">From 2014 to 2017, </w:t>
      </w:r>
      <w:r w:rsidR="0085138A" w:rsidRPr="007573A9">
        <w:rPr>
          <w:rFonts w:ascii="Arial" w:hAnsi="Arial" w:cs="Arial"/>
        </w:rPr>
        <w:t xml:space="preserve">I </w:t>
      </w:r>
      <w:r w:rsidRPr="007573A9">
        <w:rPr>
          <w:rFonts w:ascii="Arial" w:hAnsi="Arial" w:cs="Arial"/>
        </w:rPr>
        <w:t xml:space="preserve">was the Chief Executive Officer </w:t>
      </w:r>
      <w:r w:rsidR="00795E85" w:rsidRPr="007573A9">
        <w:rPr>
          <w:rFonts w:ascii="Arial" w:hAnsi="Arial" w:cs="Arial"/>
        </w:rPr>
        <w:t xml:space="preserve">(CEO) </w:t>
      </w:r>
      <w:r w:rsidRPr="007573A9">
        <w:rPr>
          <w:rFonts w:ascii="Arial" w:hAnsi="Arial" w:cs="Arial"/>
        </w:rPr>
        <w:t xml:space="preserve">of Reconciliation Australia where </w:t>
      </w:r>
      <w:r w:rsidR="0085138A" w:rsidRPr="007573A9">
        <w:rPr>
          <w:rFonts w:ascii="Arial" w:hAnsi="Arial" w:cs="Arial"/>
        </w:rPr>
        <w:t xml:space="preserve">I </w:t>
      </w:r>
      <w:r w:rsidRPr="007573A9">
        <w:rPr>
          <w:rFonts w:ascii="Arial" w:hAnsi="Arial" w:cs="Arial"/>
        </w:rPr>
        <w:t>advocated strongly for reconciliation to become everybody’s responsibility.</w:t>
      </w:r>
    </w:p>
    <w:p w14:paraId="1EE2977D" w14:textId="7B2830EF" w:rsidR="00A54990" w:rsidRPr="007573A9" w:rsidRDefault="00A54990" w:rsidP="00A54990">
      <w:pPr>
        <w:rPr>
          <w:rFonts w:ascii="Arial" w:hAnsi="Arial" w:cs="Arial"/>
        </w:rPr>
      </w:pPr>
      <w:r w:rsidRPr="007573A9">
        <w:rPr>
          <w:rFonts w:ascii="Arial" w:hAnsi="Arial" w:cs="Arial"/>
        </w:rPr>
        <w:t xml:space="preserve">At the time </w:t>
      </w:r>
      <w:r w:rsidR="0085138A" w:rsidRPr="007573A9">
        <w:rPr>
          <w:rFonts w:ascii="Arial" w:hAnsi="Arial" w:cs="Arial"/>
        </w:rPr>
        <w:t xml:space="preserve">I </w:t>
      </w:r>
      <w:r w:rsidRPr="007573A9">
        <w:rPr>
          <w:rFonts w:ascii="Arial" w:hAnsi="Arial" w:cs="Arial"/>
        </w:rPr>
        <w:t xml:space="preserve">was CEO, </w:t>
      </w:r>
      <w:r w:rsidR="00C4353C" w:rsidRPr="007573A9">
        <w:rPr>
          <w:rFonts w:ascii="Arial" w:hAnsi="Arial" w:cs="Arial"/>
        </w:rPr>
        <w:t>RAPs</w:t>
      </w:r>
      <w:r w:rsidRPr="007573A9">
        <w:rPr>
          <w:rFonts w:ascii="Arial" w:hAnsi="Arial" w:cs="Arial"/>
        </w:rPr>
        <w:t xml:space="preserve"> were predominantly driven by corporate Australia, with very few </w:t>
      </w:r>
      <w:r w:rsidR="0058097A" w:rsidRPr="007573A9">
        <w:rPr>
          <w:rFonts w:ascii="Arial" w:hAnsi="Arial" w:cs="Arial"/>
        </w:rPr>
        <w:t>g</w:t>
      </w:r>
      <w:r w:rsidRPr="007573A9">
        <w:rPr>
          <w:rFonts w:ascii="Arial" w:hAnsi="Arial" w:cs="Arial"/>
        </w:rPr>
        <w:t>overnments adopt</w:t>
      </w:r>
      <w:r w:rsidR="004E6F05" w:rsidRPr="007573A9">
        <w:rPr>
          <w:rFonts w:ascii="Arial" w:hAnsi="Arial" w:cs="Arial"/>
        </w:rPr>
        <w:t>ing</w:t>
      </w:r>
      <w:r w:rsidRPr="007573A9">
        <w:rPr>
          <w:rFonts w:ascii="Arial" w:hAnsi="Arial" w:cs="Arial"/>
        </w:rPr>
        <w:t xml:space="preserve"> th</w:t>
      </w:r>
      <w:r w:rsidR="0081371E" w:rsidRPr="007573A9">
        <w:rPr>
          <w:rFonts w:ascii="Arial" w:hAnsi="Arial" w:cs="Arial"/>
        </w:rPr>
        <w:t>is</w:t>
      </w:r>
      <w:r w:rsidRPr="007573A9">
        <w:rPr>
          <w:rFonts w:ascii="Arial" w:hAnsi="Arial" w:cs="Arial"/>
        </w:rPr>
        <w:t xml:space="preserve"> important practice. </w:t>
      </w:r>
    </w:p>
    <w:p w14:paraId="145D8AC0" w14:textId="77777777" w:rsidR="0081371E" w:rsidRPr="007573A9" w:rsidRDefault="00A54990" w:rsidP="00A54990">
      <w:pPr>
        <w:rPr>
          <w:rFonts w:ascii="Arial" w:hAnsi="Arial" w:cs="Arial"/>
        </w:rPr>
      </w:pPr>
      <w:r w:rsidRPr="007573A9">
        <w:rPr>
          <w:rFonts w:ascii="Arial" w:hAnsi="Arial" w:cs="Arial"/>
        </w:rPr>
        <w:t>Governments have an important role to play in reconciling the past and present injustices faced by First Nations Australians</w:t>
      </w:r>
      <w:r w:rsidR="00532A6F" w:rsidRPr="007573A9">
        <w:rPr>
          <w:rFonts w:ascii="Arial" w:hAnsi="Arial" w:cs="Arial"/>
        </w:rPr>
        <w:t>.</w:t>
      </w:r>
      <w:r w:rsidRPr="007573A9">
        <w:rPr>
          <w:rFonts w:ascii="Arial" w:hAnsi="Arial" w:cs="Arial"/>
        </w:rPr>
        <w:t xml:space="preserve"> </w:t>
      </w:r>
    </w:p>
    <w:p w14:paraId="75DA5B31" w14:textId="2DB859E6" w:rsidR="00A54990" w:rsidRPr="007573A9" w:rsidRDefault="00532A6F" w:rsidP="00A54990">
      <w:pPr>
        <w:rPr>
          <w:rFonts w:ascii="Arial" w:hAnsi="Arial" w:cs="Arial"/>
        </w:rPr>
      </w:pPr>
      <w:r w:rsidRPr="007573A9">
        <w:rPr>
          <w:rFonts w:ascii="Arial" w:hAnsi="Arial" w:cs="Arial"/>
        </w:rPr>
        <w:t>F</w:t>
      </w:r>
      <w:r w:rsidR="00A54990" w:rsidRPr="007573A9">
        <w:rPr>
          <w:rFonts w:ascii="Arial" w:hAnsi="Arial" w:cs="Arial"/>
        </w:rPr>
        <w:t xml:space="preserve">ollowing advocacy </w:t>
      </w:r>
      <w:r w:rsidRPr="007573A9">
        <w:rPr>
          <w:rFonts w:ascii="Arial" w:hAnsi="Arial" w:cs="Arial"/>
        </w:rPr>
        <w:t xml:space="preserve">while I was CEO </w:t>
      </w:r>
      <w:r w:rsidR="00A54990" w:rsidRPr="007573A9">
        <w:rPr>
          <w:rFonts w:ascii="Arial" w:hAnsi="Arial" w:cs="Arial"/>
        </w:rPr>
        <w:t xml:space="preserve">at Reconciliation Australia, RAPs now form an integral part of the </w:t>
      </w:r>
      <w:r w:rsidRPr="007573A9">
        <w:rPr>
          <w:rFonts w:ascii="Arial" w:hAnsi="Arial" w:cs="Arial"/>
        </w:rPr>
        <w:t xml:space="preserve">Australian </w:t>
      </w:r>
      <w:r w:rsidR="00A54990" w:rsidRPr="007573A9">
        <w:rPr>
          <w:rFonts w:ascii="Arial" w:hAnsi="Arial" w:cs="Arial"/>
        </w:rPr>
        <w:t xml:space="preserve">Public Service’s work to improve policy making and drive inclusive reconciliation. </w:t>
      </w:r>
    </w:p>
    <w:p w14:paraId="0851862D" w14:textId="109A83D2" w:rsidR="00BD1808" w:rsidRPr="007573A9" w:rsidRDefault="00532A6F" w:rsidP="00877237">
      <w:pPr>
        <w:rPr>
          <w:rFonts w:ascii="Arial" w:hAnsi="Arial" w:cs="Arial"/>
          <w:b/>
          <w:bCs/>
          <w:sz w:val="52"/>
          <w:szCs w:val="52"/>
        </w:rPr>
      </w:pPr>
      <w:r w:rsidRPr="007573A9">
        <w:rPr>
          <w:rFonts w:ascii="Arial" w:hAnsi="Arial" w:cs="Arial"/>
        </w:rPr>
        <w:t>The role of</w:t>
      </w:r>
      <w:r w:rsidR="00A54990" w:rsidRPr="007573A9">
        <w:rPr>
          <w:rFonts w:ascii="Arial" w:hAnsi="Arial" w:cs="Arial"/>
        </w:rPr>
        <w:t xml:space="preserve"> Ambassador for First Nations People is only one part of this endeavour. As a </w:t>
      </w:r>
      <w:r w:rsidR="00D85E9E" w:rsidRPr="007573A9">
        <w:rPr>
          <w:rFonts w:ascii="Arial" w:hAnsi="Arial" w:cs="Arial"/>
        </w:rPr>
        <w:t>d</w:t>
      </w:r>
      <w:r w:rsidR="00A54990" w:rsidRPr="007573A9">
        <w:rPr>
          <w:rFonts w:ascii="Arial" w:hAnsi="Arial" w:cs="Arial"/>
        </w:rPr>
        <w:t>epartment, we must all walk together to embed the principles of reconciliation in all of the work that we do.</w:t>
      </w:r>
    </w:p>
    <w:p w14:paraId="3BA35551" w14:textId="77777777" w:rsidR="00B51A35" w:rsidRDefault="00B51A35">
      <w:pPr>
        <w:spacing w:line="259" w:lineRule="auto"/>
        <w:rPr>
          <w:rFonts w:asciiTheme="majorHAnsi" w:eastAsiaTheme="majorEastAsia" w:hAnsiTheme="majorHAnsi" w:cstheme="majorBidi"/>
          <w:color w:val="2F5496" w:themeColor="accent1" w:themeShade="BF"/>
          <w:sz w:val="32"/>
          <w:szCs w:val="32"/>
        </w:rPr>
      </w:pPr>
      <w:r>
        <w:br w:type="page"/>
      </w:r>
    </w:p>
    <w:p w14:paraId="08760942" w14:textId="7F8C1234" w:rsidR="00BD1808" w:rsidRPr="007573A9" w:rsidRDefault="00BD1808" w:rsidP="005E54F7">
      <w:pPr>
        <w:pStyle w:val="Heading2"/>
      </w:pPr>
      <w:r w:rsidRPr="007573A9">
        <w:lastRenderedPageBreak/>
        <w:t>Pillar 1- Relationships</w:t>
      </w:r>
    </w:p>
    <w:p w14:paraId="4BF56C7C" w14:textId="032D7D40" w:rsidR="00BD1808" w:rsidRPr="007573A9" w:rsidRDefault="00BD1808" w:rsidP="005E54F7">
      <w:pPr>
        <w:pStyle w:val="Heading3"/>
        <w:rPr>
          <w:shd w:val="clear" w:color="auto" w:fill="FFFFFF"/>
        </w:rPr>
      </w:pPr>
      <w:r w:rsidRPr="007573A9">
        <w:rPr>
          <w:shd w:val="clear" w:color="auto" w:fill="FFFFFF"/>
        </w:rPr>
        <w:t xml:space="preserve">Our </w:t>
      </w:r>
      <w:r w:rsidR="00FF74F6" w:rsidRPr="007573A9">
        <w:rPr>
          <w:shd w:val="clear" w:color="auto" w:fill="FFFFFF"/>
        </w:rPr>
        <w:t>c</w:t>
      </w:r>
      <w:r w:rsidRPr="007573A9">
        <w:rPr>
          <w:shd w:val="clear" w:color="auto" w:fill="FFFFFF"/>
        </w:rPr>
        <w:t>ommitment</w:t>
      </w:r>
    </w:p>
    <w:p w14:paraId="214FBEAB" w14:textId="53DC09F5" w:rsidR="00BD1808" w:rsidRPr="007573A9" w:rsidRDefault="00D120F4" w:rsidP="00CD7B6B">
      <w:pPr>
        <w:jc w:val="both"/>
        <w:rPr>
          <w:rFonts w:ascii="Arial" w:hAnsi="Arial" w:cs="Arial"/>
        </w:rPr>
      </w:pPr>
      <w:r w:rsidRPr="007573A9">
        <w:rPr>
          <w:rFonts w:ascii="Arial" w:hAnsi="Arial" w:cs="Arial"/>
        </w:rPr>
        <w:t xml:space="preserve">Elevating First Nations perspectives will support </w:t>
      </w:r>
      <w:r w:rsidR="00AB1F9B" w:rsidRPr="007573A9">
        <w:rPr>
          <w:rFonts w:ascii="Arial" w:hAnsi="Arial" w:cs="Arial"/>
        </w:rPr>
        <w:t>DFAT’s</w:t>
      </w:r>
      <w:r w:rsidRPr="007573A9">
        <w:rPr>
          <w:rFonts w:ascii="Arial" w:hAnsi="Arial" w:cs="Arial"/>
        </w:rPr>
        <w:t xml:space="preserve"> mission to make Australia stronger, safer and more prosperous, including by strengthening Australia’s connections across the world and in our region. </w:t>
      </w:r>
      <w:r w:rsidR="00F14E0C" w:rsidRPr="007573A9">
        <w:rPr>
          <w:rFonts w:ascii="Arial" w:hAnsi="Arial" w:cs="Arial"/>
        </w:rPr>
        <w:t>Through our diplomatic network and state and territory offices, DFAT will deepen our relationships with Australia’s First Nations peoples</w:t>
      </w:r>
      <w:r w:rsidR="00AB1F9B" w:rsidRPr="007573A9">
        <w:rPr>
          <w:rFonts w:ascii="Arial" w:hAnsi="Arial" w:cs="Arial"/>
        </w:rPr>
        <w:t>,</w:t>
      </w:r>
      <w:r w:rsidR="00F14E0C" w:rsidRPr="007573A9">
        <w:rPr>
          <w:rFonts w:ascii="Arial" w:hAnsi="Arial" w:cs="Arial"/>
        </w:rPr>
        <w:t xml:space="preserve"> draw</w:t>
      </w:r>
      <w:r w:rsidR="00AB1F9B" w:rsidRPr="007573A9">
        <w:rPr>
          <w:rFonts w:ascii="Arial" w:hAnsi="Arial" w:cs="Arial"/>
        </w:rPr>
        <w:t>ing</w:t>
      </w:r>
      <w:r w:rsidR="00F14E0C" w:rsidRPr="007573A9">
        <w:rPr>
          <w:rFonts w:ascii="Arial" w:hAnsi="Arial" w:cs="Arial"/>
        </w:rPr>
        <w:t xml:space="preserve"> on their knowledge and incorporat</w:t>
      </w:r>
      <w:r w:rsidR="00AB1F9B" w:rsidRPr="007573A9">
        <w:rPr>
          <w:rFonts w:ascii="Arial" w:hAnsi="Arial" w:cs="Arial"/>
        </w:rPr>
        <w:t>ing</w:t>
      </w:r>
      <w:r w:rsidR="00F14E0C" w:rsidRPr="007573A9">
        <w:rPr>
          <w:rFonts w:ascii="Arial" w:hAnsi="Arial" w:cs="Arial"/>
        </w:rPr>
        <w:t xml:space="preserve"> their perspectives in</w:t>
      </w:r>
      <w:r w:rsidR="00B423D0" w:rsidRPr="007573A9">
        <w:rPr>
          <w:rFonts w:ascii="Arial" w:hAnsi="Arial" w:cs="Arial"/>
        </w:rPr>
        <w:t>to</w:t>
      </w:r>
      <w:r w:rsidR="00F14E0C" w:rsidRPr="007573A9">
        <w:rPr>
          <w:rFonts w:ascii="Arial" w:hAnsi="Arial" w:cs="Arial"/>
        </w:rPr>
        <w:t xml:space="preserve"> </w:t>
      </w:r>
      <w:r w:rsidRPr="007573A9">
        <w:rPr>
          <w:rFonts w:ascii="Arial" w:hAnsi="Arial" w:cs="Arial"/>
        </w:rPr>
        <w:t xml:space="preserve">Australia's </w:t>
      </w:r>
      <w:r w:rsidR="008921D0" w:rsidRPr="007573A9">
        <w:rPr>
          <w:rFonts w:ascii="Arial" w:hAnsi="Arial" w:cs="Arial"/>
        </w:rPr>
        <w:t>foreign trade</w:t>
      </w:r>
      <w:r w:rsidRPr="007573A9">
        <w:rPr>
          <w:rFonts w:ascii="Arial" w:hAnsi="Arial" w:cs="Arial"/>
        </w:rPr>
        <w:t xml:space="preserve"> and development </w:t>
      </w:r>
      <w:r w:rsidR="008921D0" w:rsidRPr="007573A9">
        <w:rPr>
          <w:rFonts w:ascii="Arial" w:hAnsi="Arial" w:cs="Arial"/>
        </w:rPr>
        <w:t>policies and</w:t>
      </w:r>
      <w:r w:rsidRPr="007573A9">
        <w:rPr>
          <w:rFonts w:ascii="Arial" w:hAnsi="Arial" w:cs="Arial"/>
        </w:rPr>
        <w:t xml:space="preserve"> programs</w:t>
      </w:r>
      <w:r w:rsidR="00F14E0C" w:rsidRPr="007573A9">
        <w:rPr>
          <w:rFonts w:ascii="Arial" w:hAnsi="Arial" w:cs="Arial"/>
        </w:rPr>
        <w:t xml:space="preserve">. </w:t>
      </w:r>
    </w:p>
    <w:p w14:paraId="72650C32" w14:textId="116B2D61" w:rsidR="004724B8" w:rsidRDefault="004724B8" w:rsidP="00877237">
      <w:pPr>
        <w:rPr>
          <w:rFonts w:ascii="Arial" w:hAnsi="Arial" w:cs="Arial"/>
          <w:i/>
          <w:iCs/>
        </w:rPr>
      </w:pPr>
      <w:r w:rsidRPr="007573A9">
        <w:rPr>
          <w:rFonts w:ascii="Arial" w:hAnsi="Arial" w:cs="Arial"/>
          <w:i/>
          <w:iCs/>
        </w:rPr>
        <w:t>*D</w:t>
      </w:r>
      <w:r w:rsidR="000B54AD" w:rsidRPr="007573A9">
        <w:rPr>
          <w:rFonts w:ascii="Arial" w:hAnsi="Arial" w:cs="Arial"/>
          <w:i/>
          <w:iCs/>
        </w:rPr>
        <w:t>enotes d</w:t>
      </w:r>
      <w:r w:rsidRPr="007573A9">
        <w:rPr>
          <w:rFonts w:ascii="Arial" w:hAnsi="Arial" w:cs="Arial"/>
          <w:i/>
          <w:iCs/>
        </w:rPr>
        <w:t xml:space="preserve">eliverables that continue embedded practices. </w:t>
      </w:r>
    </w:p>
    <w:p w14:paraId="4672B317" w14:textId="7E569996" w:rsidR="00BC273E" w:rsidRDefault="00ED4A42" w:rsidP="00380D81">
      <w:pPr>
        <w:pStyle w:val="Heading3"/>
      </w:pPr>
      <w:r>
        <w:t>Action:</w:t>
      </w:r>
      <w:r w:rsidRPr="00ED4A42">
        <w:t xml:space="preserve"> </w:t>
      </w:r>
      <w:r w:rsidRPr="007573A9">
        <w:t>Build relationships by celebrating National Reconciliation Week (NRW).</w:t>
      </w:r>
    </w:p>
    <w:tbl>
      <w:tblPr>
        <w:tblStyle w:val="TableGrid"/>
        <w:tblW w:w="0" w:type="auto"/>
        <w:tblLook w:val="04A0" w:firstRow="1" w:lastRow="0" w:firstColumn="1" w:lastColumn="0" w:noHBand="0" w:noVBand="1"/>
      </w:tblPr>
      <w:tblGrid>
        <w:gridCol w:w="3005"/>
        <w:gridCol w:w="3005"/>
        <w:gridCol w:w="3006"/>
      </w:tblGrid>
      <w:tr w:rsidR="00BC273E" w14:paraId="520FCE9D" w14:textId="77777777" w:rsidTr="00380D81">
        <w:tc>
          <w:tcPr>
            <w:tcW w:w="3005" w:type="dxa"/>
            <w:shd w:val="clear" w:color="auto" w:fill="D0CECE" w:themeFill="background2" w:themeFillShade="E6"/>
          </w:tcPr>
          <w:p w14:paraId="1BB85D31" w14:textId="08CC701A" w:rsidR="00BC273E" w:rsidRPr="00380D81" w:rsidRDefault="00BC273E" w:rsidP="00BC273E">
            <w:pPr>
              <w:rPr>
                <w:rFonts w:ascii="Arial" w:hAnsi="Arial" w:cs="Arial"/>
                <w:b/>
                <w:bCs/>
              </w:rPr>
            </w:pPr>
            <w:r w:rsidRPr="00380D81">
              <w:rPr>
                <w:rFonts w:ascii="Arial" w:hAnsi="Arial" w:cs="Arial"/>
                <w:b/>
                <w:bCs/>
                <w:lang w:eastAsia="en-AU"/>
              </w:rPr>
              <w:t>Deliverables</w:t>
            </w:r>
          </w:p>
        </w:tc>
        <w:tc>
          <w:tcPr>
            <w:tcW w:w="3005" w:type="dxa"/>
            <w:shd w:val="clear" w:color="auto" w:fill="D0CECE" w:themeFill="background2" w:themeFillShade="E6"/>
          </w:tcPr>
          <w:p w14:paraId="0ADBE6CA" w14:textId="25F537D7" w:rsidR="00BC273E" w:rsidRPr="00380D81" w:rsidRDefault="00BC273E" w:rsidP="00BC273E">
            <w:pPr>
              <w:rPr>
                <w:rFonts w:ascii="Arial" w:hAnsi="Arial" w:cs="Arial"/>
                <w:b/>
                <w:bCs/>
              </w:rPr>
            </w:pPr>
            <w:r w:rsidRPr="00380D81">
              <w:rPr>
                <w:rFonts w:ascii="Arial" w:hAnsi="Arial" w:cs="Arial"/>
                <w:b/>
                <w:bCs/>
                <w:lang w:eastAsia="en-AU"/>
              </w:rPr>
              <w:t>Timeline for delivery or report (if ongoing)</w:t>
            </w:r>
          </w:p>
        </w:tc>
        <w:tc>
          <w:tcPr>
            <w:tcW w:w="3006" w:type="dxa"/>
            <w:shd w:val="clear" w:color="auto" w:fill="D0CECE" w:themeFill="background2" w:themeFillShade="E6"/>
          </w:tcPr>
          <w:p w14:paraId="31317986" w14:textId="4B6BF4E4" w:rsidR="00BC273E" w:rsidRPr="00380D81" w:rsidRDefault="00BC273E" w:rsidP="00BC273E">
            <w:pPr>
              <w:rPr>
                <w:rFonts w:ascii="Arial" w:hAnsi="Arial" w:cs="Arial"/>
                <w:b/>
                <w:bCs/>
              </w:rPr>
            </w:pPr>
            <w:r w:rsidRPr="00380D81">
              <w:rPr>
                <w:rFonts w:ascii="Arial" w:hAnsi="Arial" w:cs="Arial"/>
                <w:b/>
                <w:bCs/>
                <w:lang w:eastAsia="en-AU"/>
              </w:rPr>
              <w:t>Lead area</w:t>
            </w:r>
          </w:p>
        </w:tc>
      </w:tr>
      <w:tr w:rsidR="00BC273E" w14:paraId="75ACD954" w14:textId="77777777" w:rsidTr="00A3242A">
        <w:tc>
          <w:tcPr>
            <w:tcW w:w="3005" w:type="dxa"/>
          </w:tcPr>
          <w:p w14:paraId="43763B12" w14:textId="00D1B52E" w:rsidR="00BC273E" w:rsidRDefault="00BC273E" w:rsidP="00BC273E">
            <w:r w:rsidRPr="007573A9">
              <w:rPr>
                <w:rFonts w:ascii="Arial" w:eastAsia="Times New Roman" w:hAnsi="Arial" w:cs="Arial"/>
                <w:b/>
                <w:bCs/>
              </w:rPr>
              <w:t>First Nations Champion, SES, and directors (including RWG pillar co-leads) drive messaging to raise awareness and understanding</w:t>
            </w:r>
            <w:r w:rsidRPr="007573A9">
              <w:rPr>
                <w:rFonts w:ascii="Arial" w:eastAsia="Times New Roman" w:hAnsi="Arial" w:cs="Arial"/>
              </w:rPr>
              <w:t xml:space="preserve"> among staff about NRW by circulation of guidance and materials prior to and during NRW.</w:t>
            </w:r>
          </w:p>
        </w:tc>
        <w:tc>
          <w:tcPr>
            <w:tcW w:w="3005" w:type="dxa"/>
          </w:tcPr>
          <w:p w14:paraId="29C4F9CE" w14:textId="08205B4A" w:rsidR="00BC273E" w:rsidRDefault="00BC273E" w:rsidP="00BC273E">
            <w:r w:rsidRPr="007573A9">
              <w:rPr>
                <w:rFonts w:ascii="Arial" w:eastAsia="Times New Roman" w:hAnsi="Arial" w:cs="Arial"/>
                <w:iCs/>
                <w:lang w:eastAsia="en-AU"/>
              </w:rPr>
              <w:t>27 May – 3 June, annually</w:t>
            </w:r>
          </w:p>
        </w:tc>
        <w:tc>
          <w:tcPr>
            <w:tcW w:w="3006" w:type="dxa"/>
          </w:tcPr>
          <w:p w14:paraId="04B02CA1" w14:textId="5C5AD47D" w:rsidR="00BC273E" w:rsidRDefault="00BC273E" w:rsidP="00BC273E">
            <w:r w:rsidRPr="007573A9">
              <w:rPr>
                <w:rFonts w:ascii="Arial" w:hAnsi="Arial" w:cs="Arial"/>
              </w:rPr>
              <w:t>All SES, PPD and RWG</w:t>
            </w:r>
          </w:p>
        </w:tc>
      </w:tr>
      <w:tr w:rsidR="00BC273E" w14:paraId="0746225F" w14:textId="77777777" w:rsidTr="00A3242A">
        <w:tc>
          <w:tcPr>
            <w:tcW w:w="3005" w:type="dxa"/>
          </w:tcPr>
          <w:p w14:paraId="031A583E" w14:textId="2396A401" w:rsidR="00BC273E" w:rsidRDefault="00BC273E" w:rsidP="00BC273E">
            <w:r w:rsidRPr="007573A9">
              <w:rPr>
                <w:rFonts w:ascii="Arial" w:eastAsia="Times New Roman" w:hAnsi="Arial" w:cs="Arial"/>
                <w:b/>
                <w:bCs/>
              </w:rPr>
              <w:t xml:space="preserve">Circulate information about available events within and outside of DFAT </w:t>
            </w:r>
            <w:r w:rsidRPr="007573A9">
              <w:rPr>
                <w:rFonts w:ascii="Arial" w:eastAsia="Times New Roman" w:hAnsi="Arial" w:cs="Arial"/>
              </w:rPr>
              <w:t>and encourage all employees (including all SES and directors) to commit to joining at least one NRW event and RWG members to participate in at least two external events.*</w:t>
            </w:r>
          </w:p>
        </w:tc>
        <w:tc>
          <w:tcPr>
            <w:tcW w:w="3005" w:type="dxa"/>
          </w:tcPr>
          <w:p w14:paraId="24B7E538" w14:textId="651E7B66" w:rsidR="00BC273E" w:rsidRDefault="00BC273E" w:rsidP="00BC273E">
            <w:r w:rsidRPr="007573A9">
              <w:rPr>
                <w:rFonts w:ascii="Arial" w:eastAsia="Times New Roman" w:hAnsi="Arial" w:cs="Arial"/>
                <w:iCs/>
                <w:lang w:eastAsia="en-AU"/>
              </w:rPr>
              <w:t>27 May – 3 June, annually</w:t>
            </w:r>
          </w:p>
        </w:tc>
        <w:tc>
          <w:tcPr>
            <w:tcW w:w="3006" w:type="dxa"/>
          </w:tcPr>
          <w:p w14:paraId="3DE14CA5" w14:textId="5D70EB5E" w:rsidR="00BC273E" w:rsidRDefault="00BC273E" w:rsidP="00BC273E">
            <w:r w:rsidRPr="007573A9">
              <w:rPr>
                <w:rFonts w:ascii="Arial" w:hAnsi="Arial" w:cs="Arial"/>
              </w:rPr>
              <w:t>PPD and RWG</w:t>
            </w:r>
          </w:p>
        </w:tc>
      </w:tr>
      <w:tr w:rsidR="00BC273E" w14:paraId="486431EE" w14:textId="77777777" w:rsidTr="00A3242A">
        <w:tc>
          <w:tcPr>
            <w:tcW w:w="3005" w:type="dxa"/>
          </w:tcPr>
          <w:p w14:paraId="28A1547B" w14:textId="500263E4" w:rsidR="00BC273E" w:rsidRDefault="00BC273E" w:rsidP="00BC273E">
            <w:r w:rsidRPr="007573A9">
              <w:rPr>
                <w:rFonts w:ascii="Arial" w:eastAsia="Times New Roman" w:hAnsi="Arial" w:cs="Arial"/>
                <w:b/>
                <w:bCs/>
              </w:rPr>
              <w:t>Provide opportunities for business areas and staff networks</w:t>
            </w:r>
            <w:r w:rsidRPr="007573A9">
              <w:rPr>
                <w:rFonts w:ascii="Arial" w:eastAsia="Times New Roman" w:hAnsi="Arial" w:cs="Arial"/>
              </w:rPr>
              <w:t xml:space="preserve"> to deliver NRW events. </w:t>
            </w:r>
          </w:p>
        </w:tc>
        <w:tc>
          <w:tcPr>
            <w:tcW w:w="3005" w:type="dxa"/>
          </w:tcPr>
          <w:p w14:paraId="5032AE7A" w14:textId="06BF0D81" w:rsidR="00BC273E" w:rsidRDefault="00BC273E" w:rsidP="00BC273E">
            <w:r w:rsidRPr="007573A9">
              <w:rPr>
                <w:rFonts w:ascii="Arial" w:eastAsia="Times New Roman" w:hAnsi="Arial" w:cs="Arial"/>
                <w:iCs/>
                <w:lang w:eastAsia="en-AU"/>
              </w:rPr>
              <w:t>27 May – 3 June, annually</w:t>
            </w:r>
          </w:p>
        </w:tc>
        <w:tc>
          <w:tcPr>
            <w:tcW w:w="3006" w:type="dxa"/>
          </w:tcPr>
          <w:p w14:paraId="435C5636" w14:textId="6A75C203" w:rsidR="00BC273E" w:rsidRDefault="00BC273E" w:rsidP="00BC273E">
            <w:r w:rsidRPr="007573A9">
              <w:rPr>
                <w:rFonts w:ascii="Arial" w:hAnsi="Arial" w:cs="Arial"/>
              </w:rPr>
              <w:t>PPD and RWG</w:t>
            </w:r>
          </w:p>
        </w:tc>
      </w:tr>
    </w:tbl>
    <w:p w14:paraId="6677B718" w14:textId="77777777" w:rsidR="00BC273E" w:rsidRDefault="00BC273E" w:rsidP="00BC273E"/>
    <w:p w14:paraId="1BCA4F9F" w14:textId="09B8A94F" w:rsidR="00BC273E" w:rsidRDefault="00BC273E" w:rsidP="00380D81">
      <w:pPr>
        <w:pStyle w:val="Heading3"/>
      </w:pPr>
      <w:r>
        <w:t xml:space="preserve">Action: </w:t>
      </w:r>
      <w:r w:rsidRPr="007573A9">
        <w:t>Promote Reconciliation through our sphere of influence.</w:t>
      </w:r>
    </w:p>
    <w:tbl>
      <w:tblPr>
        <w:tblStyle w:val="TableGrid"/>
        <w:tblW w:w="0" w:type="auto"/>
        <w:tblLook w:val="04A0" w:firstRow="1" w:lastRow="0" w:firstColumn="1" w:lastColumn="0" w:noHBand="0" w:noVBand="1"/>
      </w:tblPr>
      <w:tblGrid>
        <w:gridCol w:w="3005"/>
        <w:gridCol w:w="3005"/>
        <w:gridCol w:w="3006"/>
      </w:tblGrid>
      <w:tr w:rsidR="00BC273E" w14:paraId="48B78C52" w14:textId="77777777" w:rsidTr="00BD038C">
        <w:trPr>
          <w:tblHeader/>
        </w:trPr>
        <w:tc>
          <w:tcPr>
            <w:tcW w:w="3005" w:type="dxa"/>
            <w:shd w:val="clear" w:color="auto" w:fill="D0CECE" w:themeFill="background2" w:themeFillShade="E6"/>
          </w:tcPr>
          <w:p w14:paraId="133A02B2" w14:textId="14D366BA" w:rsidR="00BC273E" w:rsidRPr="00380D81" w:rsidRDefault="00BC273E" w:rsidP="00BC273E">
            <w:pPr>
              <w:rPr>
                <w:rFonts w:ascii="Arial" w:hAnsi="Arial" w:cs="Arial"/>
                <w:b/>
                <w:bCs/>
                <w:lang w:eastAsia="en-AU"/>
              </w:rPr>
            </w:pPr>
            <w:r w:rsidRPr="00380D81">
              <w:rPr>
                <w:rFonts w:ascii="Arial" w:hAnsi="Arial" w:cs="Arial"/>
                <w:b/>
                <w:bCs/>
                <w:lang w:eastAsia="en-AU"/>
              </w:rPr>
              <w:t>Deliverables</w:t>
            </w:r>
          </w:p>
        </w:tc>
        <w:tc>
          <w:tcPr>
            <w:tcW w:w="3005" w:type="dxa"/>
            <w:shd w:val="clear" w:color="auto" w:fill="D0CECE" w:themeFill="background2" w:themeFillShade="E6"/>
          </w:tcPr>
          <w:p w14:paraId="33862B26" w14:textId="0D18A608" w:rsidR="00BC273E" w:rsidRPr="00380D81" w:rsidRDefault="00BC273E" w:rsidP="00BC273E">
            <w:pPr>
              <w:rPr>
                <w:rFonts w:ascii="Arial" w:hAnsi="Arial" w:cs="Arial"/>
                <w:b/>
                <w:bCs/>
                <w:lang w:eastAsia="en-AU"/>
              </w:rPr>
            </w:pPr>
            <w:r w:rsidRPr="00380D81">
              <w:rPr>
                <w:rFonts w:ascii="Arial" w:hAnsi="Arial" w:cs="Arial"/>
                <w:b/>
                <w:bCs/>
                <w:lang w:eastAsia="en-AU"/>
              </w:rPr>
              <w:t>Timeline for delivery or report (if ongoing)</w:t>
            </w:r>
          </w:p>
        </w:tc>
        <w:tc>
          <w:tcPr>
            <w:tcW w:w="3006" w:type="dxa"/>
            <w:shd w:val="clear" w:color="auto" w:fill="D0CECE" w:themeFill="background2" w:themeFillShade="E6"/>
          </w:tcPr>
          <w:p w14:paraId="3D322B65" w14:textId="05A6426F" w:rsidR="00BC273E" w:rsidRPr="00380D81" w:rsidRDefault="00BC273E" w:rsidP="00BC273E">
            <w:pPr>
              <w:rPr>
                <w:rFonts w:ascii="Arial" w:hAnsi="Arial" w:cs="Arial"/>
                <w:b/>
                <w:bCs/>
                <w:lang w:eastAsia="en-AU"/>
              </w:rPr>
            </w:pPr>
            <w:r w:rsidRPr="00380D81">
              <w:rPr>
                <w:rFonts w:ascii="Arial" w:hAnsi="Arial" w:cs="Arial"/>
                <w:b/>
                <w:bCs/>
                <w:lang w:eastAsia="en-AU"/>
              </w:rPr>
              <w:t>Lead area</w:t>
            </w:r>
          </w:p>
        </w:tc>
      </w:tr>
      <w:tr w:rsidR="00BC273E" w14:paraId="114338D3" w14:textId="77777777" w:rsidTr="00A3242A">
        <w:tc>
          <w:tcPr>
            <w:tcW w:w="3005" w:type="dxa"/>
          </w:tcPr>
          <w:p w14:paraId="448EFC55" w14:textId="0798B9F4" w:rsidR="00BC273E" w:rsidRDefault="00BC273E" w:rsidP="00BC273E">
            <w:pPr>
              <w:rPr>
                <w:rFonts w:ascii="Arial" w:eastAsia="Times New Roman" w:hAnsi="Arial" w:cs="Arial"/>
              </w:rPr>
            </w:pPr>
            <w:r w:rsidRPr="007573A9">
              <w:rPr>
                <w:rFonts w:ascii="Arial" w:eastAsia="Times New Roman" w:hAnsi="Arial" w:cs="Arial"/>
                <w:b/>
                <w:bCs/>
              </w:rPr>
              <w:t>Provide opportunities for business areas and staff networks</w:t>
            </w:r>
            <w:r w:rsidRPr="007573A9">
              <w:rPr>
                <w:rFonts w:ascii="Arial" w:eastAsia="Times New Roman" w:hAnsi="Arial" w:cs="Arial"/>
              </w:rPr>
              <w:t xml:space="preserve"> to deliver NRW events. </w:t>
            </w:r>
          </w:p>
        </w:tc>
        <w:tc>
          <w:tcPr>
            <w:tcW w:w="3005" w:type="dxa"/>
          </w:tcPr>
          <w:p w14:paraId="3C731ADA" w14:textId="09227DFE" w:rsidR="00BC273E" w:rsidRDefault="00BC273E" w:rsidP="00BC273E">
            <w:pPr>
              <w:rPr>
                <w:rFonts w:ascii="Arial" w:eastAsia="Times New Roman" w:hAnsi="Arial" w:cs="Arial"/>
              </w:rPr>
            </w:pPr>
            <w:r w:rsidRPr="007573A9">
              <w:rPr>
                <w:rFonts w:ascii="Arial" w:eastAsia="Times New Roman" w:hAnsi="Arial" w:cs="Arial"/>
                <w:iCs/>
                <w:lang w:eastAsia="en-AU"/>
              </w:rPr>
              <w:t>27 May – 3 June, annually</w:t>
            </w:r>
          </w:p>
        </w:tc>
        <w:tc>
          <w:tcPr>
            <w:tcW w:w="3006" w:type="dxa"/>
          </w:tcPr>
          <w:p w14:paraId="26D9EC19" w14:textId="0B481D2B" w:rsidR="00BC273E" w:rsidRDefault="00BC273E" w:rsidP="00BC273E">
            <w:pPr>
              <w:rPr>
                <w:rFonts w:ascii="Arial" w:eastAsia="Times New Roman" w:hAnsi="Arial" w:cs="Arial"/>
              </w:rPr>
            </w:pPr>
            <w:r w:rsidRPr="007573A9">
              <w:rPr>
                <w:rFonts w:ascii="Arial" w:hAnsi="Arial" w:cs="Arial"/>
              </w:rPr>
              <w:t>PPD and RWG</w:t>
            </w:r>
          </w:p>
        </w:tc>
      </w:tr>
      <w:tr w:rsidR="00BC273E" w14:paraId="4D5C1BFF" w14:textId="77777777" w:rsidTr="00A3242A">
        <w:tc>
          <w:tcPr>
            <w:tcW w:w="3005" w:type="dxa"/>
          </w:tcPr>
          <w:p w14:paraId="5AE7C3E7" w14:textId="6893AE52" w:rsidR="00BC273E" w:rsidRDefault="00BC273E" w:rsidP="00BC273E">
            <w:pPr>
              <w:rPr>
                <w:rFonts w:ascii="Arial" w:eastAsia="Times New Roman" w:hAnsi="Arial" w:cs="Arial"/>
              </w:rPr>
            </w:pPr>
            <w:r w:rsidRPr="007573A9">
              <w:rPr>
                <w:rFonts w:ascii="Arial" w:eastAsia="Times New Roman" w:hAnsi="Arial" w:cs="Arial"/>
              </w:rPr>
              <w:t>Implement strategies to</w:t>
            </w:r>
            <w:r w:rsidRPr="007573A9">
              <w:rPr>
                <w:rFonts w:ascii="Arial" w:eastAsia="Times New Roman" w:hAnsi="Arial" w:cs="Arial"/>
                <w:b/>
                <w:bCs/>
              </w:rPr>
              <w:t xml:space="preserve"> support First Nations employees</w:t>
            </w:r>
            <w:r w:rsidRPr="007573A9">
              <w:rPr>
                <w:rFonts w:ascii="Arial" w:eastAsia="Times New Roman" w:hAnsi="Arial" w:cs="Arial"/>
              </w:rPr>
              <w:t xml:space="preserve"> to drive reconciliation outcomes. This includes collaboration </w:t>
            </w:r>
            <w:r w:rsidRPr="007573A9">
              <w:rPr>
                <w:rFonts w:ascii="Arial" w:eastAsia="Times New Roman" w:hAnsi="Arial" w:cs="Arial"/>
              </w:rPr>
              <w:lastRenderedPageBreak/>
              <w:t xml:space="preserve">and efforts through the IEN and listening sessions annually between 6 SES and 6 employees (‘6+6’).* </w:t>
            </w:r>
          </w:p>
        </w:tc>
        <w:tc>
          <w:tcPr>
            <w:tcW w:w="3005" w:type="dxa"/>
          </w:tcPr>
          <w:p w14:paraId="0493665F"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lastRenderedPageBreak/>
              <w:t>Report June annually</w:t>
            </w:r>
          </w:p>
          <w:p w14:paraId="0853592D" w14:textId="77777777" w:rsidR="00BC273E" w:rsidRDefault="00BC273E" w:rsidP="00BC273E">
            <w:pPr>
              <w:rPr>
                <w:rFonts w:ascii="Arial" w:eastAsia="Times New Roman" w:hAnsi="Arial" w:cs="Arial"/>
              </w:rPr>
            </w:pPr>
          </w:p>
        </w:tc>
        <w:tc>
          <w:tcPr>
            <w:tcW w:w="3006" w:type="dxa"/>
          </w:tcPr>
          <w:p w14:paraId="0090C82D" w14:textId="25CAF12D" w:rsidR="00BC273E" w:rsidRDefault="00BC273E" w:rsidP="00BC273E">
            <w:pPr>
              <w:rPr>
                <w:rFonts w:ascii="Arial" w:eastAsia="Times New Roman" w:hAnsi="Arial" w:cs="Arial"/>
              </w:rPr>
            </w:pPr>
            <w:r w:rsidRPr="007573A9">
              <w:rPr>
                <w:rFonts w:ascii="Arial" w:hAnsi="Arial" w:cs="Arial"/>
              </w:rPr>
              <w:t xml:space="preserve">PPD    </w:t>
            </w:r>
          </w:p>
        </w:tc>
      </w:tr>
      <w:tr w:rsidR="00BC273E" w14:paraId="6B16F814" w14:textId="77777777" w:rsidTr="00A3242A">
        <w:tc>
          <w:tcPr>
            <w:tcW w:w="3005" w:type="dxa"/>
          </w:tcPr>
          <w:p w14:paraId="75931AB2" w14:textId="77777777" w:rsidR="00BC273E" w:rsidRPr="007573A9" w:rsidRDefault="00BC273E" w:rsidP="00BC273E">
            <w:pPr>
              <w:spacing w:before="60" w:line="240" w:lineRule="auto"/>
              <w:contextualSpacing/>
              <w:rPr>
                <w:rFonts w:ascii="Arial" w:eastAsia="Times New Roman" w:hAnsi="Arial" w:cs="Arial"/>
                <w:lang w:eastAsia="en-AU"/>
              </w:rPr>
            </w:pPr>
            <w:r w:rsidRPr="007573A9">
              <w:rPr>
                <w:rFonts w:ascii="Arial" w:eastAsia="Times New Roman" w:hAnsi="Arial" w:cs="Arial"/>
                <w:lang w:eastAsia="en-AU"/>
              </w:rPr>
              <w:t xml:space="preserve">Develop </w:t>
            </w:r>
            <w:r w:rsidRPr="007573A9">
              <w:rPr>
                <w:rFonts w:ascii="Arial" w:eastAsia="Times New Roman" w:hAnsi="Arial" w:cs="Arial"/>
                <w:b/>
                <w:bCs/>
                <w:lang w:eastAsia="en-AU"/>
              </w:rPr>
              <w:t>internal tools to communicate RAP initiatives and outcomes</w:t>
            </w:r>
            <w:r w:rsidRPr="007573A9">
              <w:rPr>
                <w:rFonts w:ascii="Arial" w:eastAsia="Times New Roman" w:hAnsi="Arial" w:cs="Arial"/>
                <w:lang w:eastAsia="en-AU"/>
              </w:rPr>
              <w:t>, and practical tools for personal and business area reconciliation actions.*</w:t>
            </w:r>
          </w:p>
          <w:p w14:paraId="61AAE193" w14:textId="77777777" w:rsidR="00BC273E" w:rsidRDefault="00BC273E" w:rsidP="00BC273E">
            <w:pPr>
              <w:rPr>
                <w:rFonts w:ascii="Arial" w:eastAsia="Times New Roman" w:hAnsi="Arial" w:cs="Arial"/>
              </w:rPr>
            </w:pPr>
          </w:p>
        </w:tc>
        <w:tc>
          <w:tcPr>
            <w:tcW w:w="3005" w:type="dxa"/>
          </w:tcPr>
          <w:p w14:paraId="27740638" w14:textId="77777777" w:rsidR="00BC273E" w:rsidRPr="007573A9" w:rsidRDefault="00BC273E" w:rsidP="00BC273E">
            <w:pPr>
              <w:spacing w:before="60"/>
              <w:contextualSpacing/>
              <w:rPr>
                <w:rFonts w:ascii="Arial" w:hAnsi="Arial" w:cs="Arial"/>
              </w:rPr>
            </w:pPr>
            <w:r w:rsidRPr="007573A9">
              <w:rPr>
                <w:rFonts w:ascii="Arial" w:hAnsi="Arial" w:cs="Arial"/>
              </w:rPr>
              <w:t>June 2024</w:t>
            </w:r>
          </w:p>
          <w:p w14:paraId="291F4705" w14:textId="77777777" w:rsidR="00BC273E" w:rsidRPr="007573A9" w:rsidRDefault="00BC273E" w:rsidP="00BC273E">
            <w:pPr>
              <w:spacing w:before="60"/>
              <w:contextualSpacing/>
              <w:rPr>
                <w:rFonts w:ascii="Arial" w:hAnsi="Arial" w:cs="Arial"/>
              </w:rPr>
            </w:pPr>
          </w:p>
          <w:p w14:paraId="739CA4D5" w14:textId="77777777" w:rsidR="00BC273E" w:rsidRDefault="00BC273E" w:rsidP="00BC273E">
            <w:pPr>
              <w:rPr>
                <w:rFonts w:ascii="Arial" w:eastAsia="Times New Roman" w:hAnsi="Arial" w:cs="Arial"/>
              </w:rPr>
            </w:pPr>
          </w:p>
        </w:tc>
        <w:tc>
          <w:tcPr>
            <w:tcW w:w="3006" w:type="dxa"/>
          </w:tcPr>
          <w:p w14:paraId="5B6C76D0" w14:textId="2FF458E5" w:rsidR="00BC273E" w:rsidRDefault="00BC273E" w:rsidP="00BC273E">
            <w:pPr>
              <w:rPr>
                <w:rFonts w:ascii="Arial" w:eastAsia="Times New Roman" w:hAnsi="Arial" w:cs="Arial"/>
              </w:rPr>
            </w:pPr>
            <w:r w:rsidRPr="007573A9">
              <w:rPr>
                <w:rFonts w:ascii="Arial" w:hAnsi="Arial" w:cs="Arial"/>
              </w:rPr>
              <w:t xml:space="preserve">RWG and PPD </w:t>
            </w:r>
          </w:p>
        </w:tc>
      </w:tr>
      <w:tr w:rsidR="00BC273E" w14:paraId="0DDA4C49" w14:textId="77777777" w:rsidTr="00A3242A">
        <w:tc>
          <w:tcPr>
            <w:tcW w:w="3005" w:type="dxa"/>
          </w:tcPr>
          <w:p w14:paraId="6B381465" w14:textId="4C030702" w:rsidR="00BC273E" w:rsidRDefault="00BC273E" w:rsidP="00BC273E">
            <w:pPr>
              <w:rPr>
                <w:rFonts w:ascii="Arial" w:eastAsia="Times New Roman" w:hAnsi="Arial" w:cs="Arial"/>
              </w:rPr>
            </w:pPr>
            <w:r w:rsidRPr="007573A9">
              <w:rPr>
                <w:rFonts w:ascii="Arial" w:eastAsia="Times New Roman" w:hAnsi="Arial" w:cs="Arial"/>
                <w:b/>
                <w:bCs/>
                <w:lang w:eastAsia="en-AU"/>
              </w:rPr>
              <w:t>Implement a</w:t>
            </w:r>
            <w:r w:rsidRPr="007573A9">
              <w:rPr>
                <w:rFonts w:ascii="Arial" w:eastAsia="Times New Roman" w:hAnsi="Arial" w:cs="Arial"/>
                <w:lang w:eastAsia="en-AU"/>
              </w:rPr>
              <w:t xml:space="preserve"> </w:t>
            </w:r>
            <w:r w:rsidRPr="007573A9">
              <w:rPr>
                <w:rFonts w:ascii="Arial" w:eastAsia="Times New Roman" w:hAnsi="Arial" w:cs="Arial"/>
                <w:b/>
                <w:bCs/>
                <w:lang w:eastAsia="en-AU"/>
              </w:rPr>
              <w:t xml:space="preserve">communications plan </w:t>
            </w:r>
            <w:r w:rsidRPr="007573A9">
              <w:rPr>
                <w:rFonts w:ascii="Arial" w:eastAsia="Times New Roman" w:hAnsi="Arial" w:cs="Arial"/>
                <w:lang w:eastAsia="en-AU"/>
              </w:rPr>
              <w:t>to promote uptake of RAP initiatives and actions.*</w:t>
            </w:r>
          </w:p>
        </w:tc>
        <w:tc>
          <w:tcPr>
            <w:tcW w:w="3005" w:type="dxa"/>
          </w:tcPr>
          <w:p w14:paraId="61734DB7" w14:textId="2B30ABF3" w:rsidR="00BC273E" w:rsidRDefault="00BC273E" w:rsidP="00BC273E">
            <w:pPr>
              <w:rPr>
                <w:rFonts w:ascii="Arial" w:eastAsia="Times New Roman" w:hAnsi="Arial" w:cs="Arial"/>
              </w:rPr>
            </w:pPr>
            <w:r w:rsidRPr="007573A9">
              <w:rPr>
                <w:rFonts w:ascii="Arial" w:hAnsi="Arial" w:cs="Arial"/>
              </w:rPr>
              <w:t>June 2024</w:t>
            </w:r>
          </w:p>
        </w:tc>
        <w:tc>
          <w:tcPr>
            <w:tcW w:w="3006" w:type="dxa"/>
          </w:tcPr>
          <w:p w14:paraId="1F795C65" w14:textId="0541430D" w:rsidR="00BC273E" w:rsidRDefault="00BC273E" w:rsidP="00BC273E">
            <w:pPr>
              <w:rPr>
                <w:rFonts w:ascii="Arial" w:eastAsia="Times New Roman" w:hAnsi="Arial" w:cs="Arial"/>
              </w:rPr>
            </w:pPr>
            <w:r w:rsidRPr="007573A9">
              <w:rPr>
                <w:rFonts w:ascii="Arial" w:hAnsi="Arial" w:cs="Arial"/>
              </w:rPr>
              <w:t>RWG and PPD</w:t>
            </w:r>
          </w:p>
        </w:tc>
      </w:tr>
      <w:tr w:rsidR="00BC273E" w14:paraId="21D5339F" w14:textId="77777777" w:rsidTr="00A3242A">
        <w:tc>
          <w:tcPr>
            <w:tcW w:w="3005" w:type="dxa"/>
          </w:tcPr>
          <w:p w14:paraId="0AAD4BD6" w14:textId="33B5FEEC" w:rsidR="00BC273E" w:rsidRDefault="00BC273E" w:rsidP="00BC273E">
            <w:pPr>
              <w:rPr>
                <w:rFonts w:ascii="Arial" w:eastAsia="Times New Roman" w:hAnsi="Arial" w:cs="Arial"/>
              </w:rPr>
            </w:pPr>
            <w:r w:rsidRPr="007573A9">
              <w:rPr>
                <w:rFonts w:ascii="Arial" w:eastAsia="Times New Roman" w:hAnsi="Arial" w:cs="Arial"/>
                <w:lang w:eastAsia="en-AU"/>
              </w:rPr>
              <w:t xml:space="preserve">Collaborate with RAP and other like-minded organisations, including peer APS agencies, to implement ways to </w:t>
            </w:r>
            <w:r w:rsidRPr="007573A9">
              <w:rPr>
                <w:rFonts w:ascii="Arial" w:eastAsia="Times New Roman" w:hAnsi="Arial" w:cs="Arial"/>
                <w:b/>
                <w:bCs/>
                <w:lang w:eastAsia="en-AU"/>
              </w:rPr>
              <w:t>jointly advance reconciliation.</w:t>
            </w:r>
            <w:r w:rsidRPr="007573A9">
              <w:rPr>
                <w:rFonts w:ascii="Arial" w:eastAsia="Times New Roman" w:hAnsi="Arial" w:cs="Arial"/>
                <w:lang w:eastAsia="en-AU"/>
              </w:rPr>
              <w:t>*</w:t>
            </w:r>
          </w:p>
        </w:tc>
        <w:tc>
          <w:tcPr>
            <w:tcW w:w="3005" w:type="dxa"/>
          </w:tcPr>
          <w:p w14:paraId="68017C39" w14:textId="77777777" w:rsidR="00BC273E" w:rsidRPr="007573A9" w:rsidRDefault="00BC273E" w:rsidP="00BC273E">
            <w:pPr>
              <w:spacing w:before="60"/>
              <w:contextualSpacing/>
              <w:rPr>
                <w:rFonts w:ascii="Arial" w:hAnsi="Arial" w:cs="Arial"/>
              </w:rPr>
            </w:pPr>
            <w:r w:rsidRPr="007573A9">
              <w:rPr>
                <w:rFonts w:ascii="Arial" w:hAnsi="Arial" w:cs="Arial"/>
              </w:rPr>
              <w:t>June 2024</w:t>
            </w:r>
          </w:p>
          <w:p w14:paraId="1C078468" w14:textId="77777777" w:rsidR="00BC273E" w:rsidRPr="007573A9" w:rsidRDefault="00BC273E" w:rsidP="00BC273E">
            <w:pPr>
              <w:spacing w:before="60"/>
              <w:contextualSpacing/>
              <w:rPr>
                <w:rFonts w:ascii="Arial" w:hAnsi="Arial" w:cs="Arial"/>
              </w:rPr>
            </w:pPr>
          </w:p>
          <w:p w14:paraId="354316E0" w14:textId="77777777" w:rsidR="00BC273E" w:rsidRDefault="00BC273E" w:rsidP="00BC273E">
            <w:pPr>
              <w:rPr>
                <w:rFonts w:ascii="Arial" w:eastAsia="Times New Roman" w:hAnsi="Arial" w:cs="Arial"/>
              </w:rPr>
            </w:pPr>
          </w:p>
        </w:tc>
        <w:tc>
          <w:tcPr>
            <w:tcW w:w="3006" w:type="dxa"/>
          </w:tcPr>
          <w:p w14:paraId="69D169D0" w14:textId="676F3A42" w:rsidR="00BC273E" w:rsidRDefault="00BC273E" w:rsidP="00BC273E">
            <w:pPr>
              <w:rPr>
                <w:rFonts w:ascii="Arial" w:eastAsia="Times New Roman" w:hAnsi="Arial" w:cs="Arial"/>
              </w:rPr>
            </w:pPr>
            <w:r w:rsidRPr="007573A9">
              <w:rPr>
                <w:rFonts w:ascii="Arial" w:hAnsi="Arial" w:cs="Arial"/>
              </w:rPr>
              <w:t xml:space="preserve">RWG and PPD </w:t>
            </w:r>
          </w:p>
        </w:tc>
      </w:tr>
      <w:tr w:rsidR="00BC273E" w14:paraId="5B12D82C" w14:textId="77777777" w:rsidTr="00A3242A">
        <w:tc>
          <w:tcPr>
            <w:tcW w:w="3005" w:type="dxa"/>
          </w:tcPr>
          <w:p w14:paraId="0B2A1330" w14:textId="311AE3D3" w:rsidR="00BC273E" w:rsidRDefault="00BC273E" w:rsidP="00BC273E">
            <w:pPr>
              <w:rPr>
                <w:rFonts w:ascii="Arial" w:eastAsia="Times New Roman" w:hAnsi="Arial" w:cs="Arial"/>
              </w:rPr>
            </w:pPr>
            <w:r w:rsidRPr="007573A9">
              <w:rPr>
                <w:rFonts w:ascii="Arial" w:eastAsia="Times New Roman" w:hAnsi="Arial" w:cs="Arial"/>
                <w:lang w:eastAsia="en-AU"/>
              </w:rPr>
              <w:t>Encourage</w:t>
            </w:r>
            <w:r w:rsidRPr="007573A9">
              <w:rPr>
                <w:rFonts w:ascii="Arial" w:eastAsia="Times New Roman" w:hAnsi="Arial" w:cs="Arial"/>
                <w:b/>
                <w:bCs/>
                <w:lang w:eastAsia="en-AU"/>
              </w:rPr>
              <w:t xml:space="preserve"> divisions, posts and state and territory offices to develop and launch their own RAP</w:t>
            </w:r>
            <w:r w:rsidRPr="007573A9">
              <w:rPr>
                <w:rFonts w:ascii="Arial" w:eastAsia="Times New Roman" w:hAnsi="Arial" w:cs="Arial"/>
                <w:lang w:eastAsia="en-AU"/>
              </w:rPr>
              <w:t xml:space="preserve"> Implementation Plan to deliver RAP responsibilities and publish this in a prominent location within their workspace.  </w:t>
            </w:r>
          </w:p>
        </w:tc>
        <w:tc>
          <w:tcPr>
            <w:tcW w:w="3005" w:type="dxa"/>
          </w:tcPr>
          <w:p w14:paraId="6FA2D411"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682EC34B" w14:textId="77777777" w:rsidR="00BC273E" w:rsidRDefault="00BC273E" w:rsidP="00BC273E">
            <w:pPr>
              <w:rPr>
                <w:rFonts w:ascii="Arial" w:eastAsia="Times New Roman" w:hAnsi="Arial" w:cs="Arial"/>
              </w:rPr>
            </w:pPr>
          </w:p>
        </w:tc>
        <w:tc>
          <w:tcPr>
            <w:tcW w:w="3006" w:type="dxa"/>
          </w:tcPr>
          <w:p w14:paraId="6507108D" w14:textId="54AE75C7" w:rsidR="00BC273E" w:rsidRDefault="00BC273E" w:rsidP="00BC273E">
            <w:pPr>
              <w:rPr>
                <w:rFonts w:ascii="Arial" w:eastAsia="Times New Roman" w:hAnsi="Arial" w:cs="Arial"/>
              </w:rPr>
            </w:pPr>
            <w:r w:rsidRPr="007573A9">
              <w:rPr>
                <w:rFonts w:ascii="Arial" w:eastAsia="Times New Roman" w:hAnsi="Arial" w:cs="Arial"/>
                <w:lang w:eastAsia="en-AU"/>
              </w:rPr>
              <w:t xml:space="preserve">All Divisions, Posts and STOs </w:t>
            </w:r>
          </w:p>
        </w:tc>
      </w:tr>
      <w:tr w:rsidR="00BC273E" w14:paraId="7C52C055" w14:textId="77777777" w:rsidTr="00A3242A">
        <w:tc>
          <w:tcPr>
            <w:tcW w:w="3005" w:type="dxa"/>
          </w:tcPr>
          <w:p w14:paraId="7CFBFFD9" w14:textId="3DE76979" w:rsidR="00BC273E" w:rsidRDefault="00BC273E" w:rsidP="00BC273E">
            <w:pPr>
              <w:rPr>
                <w:rFonts w:ascii="Arial" w:eastAsia="Times New Roman" w:hAnsi="Arial" w:cs="Arial"/>
              </w:rPr>
            </w:pPr>
            <w:r w:rsidRPr="007573A9">
              <w:rPr>
                <w:rFonts w:ascii="Arial" w:eastAsia="Times New Roman" w:hAnsi="Arial" w:cs="Arial"/>
                <w:b/>
                <w:bCs/>
                <w:lang w:eastAsia="en-AU"/>
              </w:rPr>
              <w:t>DFAT to attend at least 2</w:t>
            </w:r>
            <w:r w:rsidRPr="007573A9">
              <w:rPr>
                <w:rFonts w:ascii="Arial" w:eastAsia="Times New Roman" w:hAnsi="Arial" w:cs="Arial"/>
                <w:lang w:eastAsia="en-AU"/>
              </w:rPr>
              <w:t xml:space="preserve"> quarterly RAP Leadership gatherings per year.</w:t>
            </w:r>
          </w:p>
        </w:tc>
        <w:tc>
          <w:tcPr>
            <w:tcW w:w="3005" w:type="dxa"/>
          </w:tcPr>
          <w:p w14:paraId="71C62CC8"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6A932F4D" w14:textId="77777777" w:rsidR="00BC273E" w:rsidRDefault="00BC273E" w:rsidP="00BC273E">
            <w:pPr>
              <w:rPr>
                <w:rFonts w:ascii="Arial" w:eastAsia="Times New Roman" w:hAnsi="Arial" w:cs="Arial"/>
              </w:rPr>
            </w:pPr>
          </w:p>
        </w:tc>
        <w:tc>
          <w:tcPr>
            <w:tcW w:w="3006" w:type="dxa"/>
          </w:tcPr>
          <w:p w14:paraId="2B8A8666" w14:textId="5AB0EF16" w:rsidR="00BC273E" w:rsidRDefault="00BC273E" w:rsidP="00BC273E">
            <w:pPr>
              <w:rPr>
                <w:rFonts w:ascii="Arial" w:eastAsia="Times New Roman" w:hAnsi="Arial" w:cs="Arial"/>
              </w:rPr>
            </w:pPr>
            <w:r w:rsidRPr="007573A9">
              <w:rPr>
                <w:rFonts w:ascii="Arial" w:eastAsia="Times New Roman" w:hAnsi="Arial" w:cs="Arial"/>
                <w:lang w:eastAsia="en-AU"/>
              </w:rPr>
              <w:t>PPD</w:t>
            </w:r>
          </w:p>
        </w:tc>
      </w:tr>
      <w:tr w:rsidR="00BC273E" w14:paraId="5A6F1EEE" w14:textId="77777777" w:rsidTr="00A3242A">
        <w:tc>
          <w:tcPr>
            <w:tcW w:w="3005" w:type="dxa"/>
          </w:tcPr>
          <w:p w14:paraId="027090CE" w14:textId="50D117B3" w:rsidR="00BC273E" w:rsidRDefault="00BC273E" w:rsidP="00BC273E">
            <w:pPr>
              <w:rPr>
                <w:rFonts w:ascii="Arial" w:eastAsia="Times New Roman" w:hAnsi="Arial" w:cs="Arial"/>
              </w:rPr>
            </w:pPr>
            <w:r w:rsidRPr="007573A9">
              <w:rPr>
                <w:rFonts w:ascii="Arial" w:eastAsia="Times New Roman" w:hAnsi="Arial" w:cs="Arial"/>
                <w:b/>
                <w:bCs/>
              </w:rPr>
              <w:t xml:space="preserve">Promote the value of Australia’s First Nations approach to foreign policy </w:t>
            </w:r>
            <w:r w:rsidRPr="007573A9">
              <w:rPr>
                <w:rFonts w:ascii="Arial" w:eastAsia="Times New Roman" w:hAnsi="Arial" w:cs="Arial"/>
              </w:rPr>
              <w:t xml:space="preserve">and advocate First Nations </w:t>
            </w:r>
            <w:r w:rsidRPr="007573A9">
              <w:rPr>
                <w:rFonts w:ascii="Arial" w:eastAsia="Times New Roman" w:hAnsi="Arial" w:cs="Arial"/>
                <w:b/>
                <w:bCs/>
              </w:rPr>
              <w:t xml:space="preserve">excellence </w:t>
            </w:r>
            <w:r w:rsidRPr="007573A9">
              <w:rPr>
                <w:rFonts w:ascii="Arial" w:eastAsia="Times New Roman" w:hAnsi="Arial" w:cs="Arial"/>
              </w:rPr>
              <w:t xml:space="preserve">in external communication.  </w:t>
            </w:r>
          </w:p>
        </w:tc>
        <w:tc>
          <w:tcPr>
            <w:tcW w:w="3005" w:type="dxa"/>
          </w:tcPr>
          <w:p w14:paraId="00871FC6"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336FD054" w14:textId="77777777" w:rsidR="00BC273E" w:rsidRDefault="00BC273E" w:rsidP="00BC273E">
            <w:pPr>
              <w:rPr>
                <w:rFonts w:ascii="Arial" w:eastAsia="Times New Roman" w:hAnsi="Arial" w:cs="Arial"/>
              </w:rPr>
            </w:pPr>
          </w:p>
        </w:tc>
        <w:tc>
          <w:tcPr>
            <w:tcW w:w="3006" w:type="dxa"/>
          </w:tcPr>
          <w:p w14:paraId="639807C6" w14:textId="5ADA9810" w:rsidR="00BC273E" w:rsidRDefault="00BC273E" w:rsidP="00BC273E">
            <w:pPr>
              <w:rPr>
                <w:rFonts w:ascii="Arial" w:eastAsia="Times New Roman" w:hAnsi="Arial" w:cs="Arial"/>
              </w:rPr>
            </w:pPr>
            <w:r w:rsidRPr="007573A9">
              <w:rPr>
                <w:rFonts w:ascii="Arial" w:hAnsi="Arial" w:cs="Arial"/>
              </w:rPr>
              <w:t>OFNE, SGD and FSD</w:t>
            </w:r>
          </w:p>
        </w:tc>
      </w:tr>
    </w:tbl>
    <w:p w14:paraId="28465FF9" w14:textId="77777777" w:rsidR="00BC273E" w:rsidRDefault="00BC273E" w:rsidP="00BC273E">
      <w:pPr>
        <w:rPr>
          <w:rFonts w:ascii="Arial" w:eastAsia="Times New Roman" w:hAnsi="Arial" w:cs="Arial"/>
        </w:rPr>
      </w:pPr>
    </w:p>
    <w:p w14:paraId="623BF66D" w14:textId="21F01BCA" w:rsidR="00BC273E" w:rsidRDefault="00BC273E" w:rsidP="00380D81">
      <w:pPr>
        <w:pStyle w:val="Heading3"/>
      </w:pPr>
      <w:r>
        <w:t xml:space="preserve">Action: </w:t>
      </w:r>
      <w:r w:rsidRPr="007573A9">
        <w:rPr>
          <w:lang w:eastAsia="en-AU"/>
        </w:rPr>
        <w:t>Promote positive race relations through anti-discrimination strategies.</w:t>
      </w:r>
    </w:p>
    <w:tbl>
      <w:tblPr>
        <w:tblStyle w:val="TableGrid"/>
        <w:tblW w:w="0" w:type="auto"/>
        <w:tblLook w:val="04A0" w:firstRow="1" w:lastRow="0" w:firstColumn="1" w:lastColumn="0" w:noHBand="0" w:noVBand="1"/>
      </w:tblPr>
      <w:tblGrid>
        <w:gridCol w:w="3005"/>
        <w:gridCol w:w="3005"/>
        <w:gridCol w:w="3006"/>
      </w:tblGrid>
      <w:tr w:rsidR="00BC273E" w14:paraId="7B29DE4C" w14:textId="77777777" w:rsidTr="00BD038C">
        <w:trPr>
          <w:tblHeader/>
        </w:trPr>
        <w:tc>
          <w:tcPr>
            <w:tcW w:w="3005" w:type="dxa"/>
            <w:shd w:val="clear" w:color="auto" w:fill="D0CECE" w:themeFill="background2" w:themeFillShade="E6"/>
          </w:tcPr>
          <w:p w14:paraId="7F89FAD6" w14:textId="3983FF0E" w:rsidR="00BC273E" w:rsidRPr="00380D81" w:rsidRDefault="00BC273E" w:rsidP="00BC273E">
            <w:pPr>
              <w:rPr>
                <w:rFonts w:ascii="Arial" w:hAnsi="Arial" w:cs="Arial"/>
                <w:b/>
                <w:bCs/>
                <w:lang w:eastAsia="en-AU"/>
              </w:rPr>
            </w:pPr>
            <w:r w:rsidRPr="00380D81">
              <w:rPr>
                <w:rFonts w:ascii="Arial" w:hAnsi="Arial" w:cs="Arial"/>
                <w:b/>
                <w:bCs/>
                <w:lang w:eastAsia="en-AU"/>
              </w:rPr>
              <w:t>Deliverables</w:t>
            </w:r>
          </w:p>
        </w:tc>
        <w:tc>
          <w:tcPr>
            <w:tcW w:w="3005" w:type="dxa"/>
            <w:shd w:val="clear" w:color="auto" w:fill="D0CECE" w:themeFill="background2" w:themeFillShade="E6"/>
          </w:tcPr>
          <w:p w14:paraId="6B68D315" w14:textId="17DC9B8C" w:rsidR="00BC273E" w:rsidRPr="00380D81" w:rsidRDefault="00BC273E" w:rsidP="00BC273E">
            <w:pPr>
              <w:rPr>
                <w:rFonts w:ascii="Arial" w:hAnsi="Arial" w:cs="Arial"/>
                <w:b/>
                <w:bCs/>
                <w:lang w:eastAsia="en-AU"/>
              </w:rPr>
            </w:pPr>
            <w:r w:rsidRPr="00380D81">
              <w:rPr>
                <w:rFonts w:ascii="Arial" w:hAnsi="Arial" w:cs="Arial"/>
                <w:b/>
                <w:bCs/>
                <w:lang w:eastAsia="en-AU"/>
              </w:rPr>
              <w:t>Timeline for delivery or report (if ongoing)</w:t>
            </w:r>
          </w:p>
        </w:tc>
        <w:tc>
          <w:tcPr>
            <w:tcW w:w="3006" w:type="dxa"/>
            <w:shd w:val="clear" w:color="auto" w:fill="D0CECE" w:themeFill="background2" w:themeFillShade="E6"/>
          </w:tcPr>
          <w:p w14:paraId="2F76C9D6" w14:textId="05480D13" w:rsidR="00BC273E" w:rsidRPr="00380D81" w:rsidRDefault="00BC273E" w:rsidP="00BC273E">
            <w:pPr>
              <w:rPr>
                <w:rFonts w:ascii="Arial" w:hAnsi="Arial" w:cs="Arial"/>
                <w:b/>
                <w:bCs/>
                <w:lang w:eastAsia="en-AU"/>
              </w:rPr>
            </w:pPr>
            <w:r w:rsidRPr="00380D81">
              <w:rPr>
                <w:rFonts w:ascii="Arial" w:hAnsi="Arial" w:cs="Arial"/>
                <w:b/>
                <w:bCs/>
                <w:lang w:eastAsia="en-AU"/>
              </w:rPr>
              <w:t>Lead area</w:t>
            </w:r>
          </w:p>
        </w:tc>
      </w:tr>
      <w:tr w:rsidR="00BC273E" w14:paraId="6DBD3916" w14:textId="77777777" w:rsidTr="00A3242A">
        <w:tc>
          <w:tcPr>
            <w:tcW w:w="3005" w:type="dxa"/>
          </w:tcPr>
          <w:p w14:paraId="1041F55C" w14:textId="2F7E8CCF" w:rsidR="00BC273E" w:rsidRDefault="00BC273E" w:rsidP="00BC273E">
            <w:r w:rsidRPr="007573A9">
              <w:rPr>
                <w:rFonts w:ascii="Arial" w:eastAsia="Times New Roman" w:hAnsi="Arial" w:cs="Arial"/>
                <w:b/>
                <w:bCs/>
                <w:lang w:eastAsia="en-AU"/>
              </w:rPr>
              <w:t>Maintain strong anti-discrimination policies</w:t>
            </w:r>
            <w:r w:rsidRPr="007573A9">
              <w:rPr>
                <w:rFonts w:ascii="Arial" w:eastAsia="Times New Roman" w:hAnsi="Arial" w:cs="Arial"/>
                <w:lang w:eastAsia="en-AU"/>
              </w:rPr>
              <w:t xml:space="preserve"> including mandatory eLearning, and reviewing </w:t>
            </w:r>
            <w:r w:rsidRPr="007573A9">
              <w:rPr>
                <w:rFonts w:ascii="Arial" w:eastAsia="Times New Roman" w:hAnsi="Arial" w:cs="Arial"/>
                <w:color w:val="000000"/>
                <w:lang w:eastAsia="en-AU"/>
              </w:rPr>
              <w:t xml:space="preserve">Anti-Bullying, Harassment, </w:t>
            </w:r>
            <w:r w:rsidRPr="007573A9">
              <w:rPr>
                <w:rFonts w:ascii="Arial" w:eastAsia="Times New Roman" w:hAnsi="Arial" w:cs="Arial"/>
                <w:color w:val="000000"/>
                <w:lang w:eastAsia="en-AU"/>
              </w:rPr>
              <w:lastRenderedPageBreak/>
              <w:t>and Discrimination Policy</w:t>
            </w:r>
            <w:r w:rsidRPr="007573A9">
              <w:rPr>
                <w:rFonts w:ascii="Arial" w:eastAsia="Times New Roman" w:hAnsi="Arial" w:cs="Arial"/>
                <w:lang w:eastAsia="en-AU"/>
              </w:rPr>
              <w:t xml:space="preserve"> in work areas following APS Census results</w:t>
            </w:r>
            <w:r w:rsidRPr="007573A9">
              <w:rPr>
                <w:rFonts w:ascii="Arial" w:hAnsi="Arial" w:cs="Arial"/>
              </w:rPr>
              <w:t>.*</w:t>
            </w:r>
          </w:p>
        </w:tc>
        <w:tc>
          <w:tcPr>
            <w:tcW w:w="3005" w:type="dxa"/>
          </w:tcPr>
          <w:p w14:paraId="24ECBCB0"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lastRenderedPageBreak/>
              <w:t>Report June annually</w:t>
            </w:r>
          </w:p>
          <w:p w14:paraId="4D6E85B1" w14:textId="77777777" w:rsidR="00BC273E" w:rsidRDefault="00BC273E" w:rsidP="00BC273E"/>
        </w:tc>
        <w:tc>
          <w:tcPr>
            <w:tcW w:w="3006" w:type="dxa"/>
          </w:tcPr>
          <w:p w14:paraId="240BA4C7" w14:textId="290F7D76" w:rsidR="00BC273E" w:rsidRDefault="00BC273E" w:rsidP="00BC273E">
            <w:r w:rsidRPr="007573A9">
              <w:rPr>
                <w:rFonts w:ascii="Arial" w:hAnsi="Arial" w:cs="Arial"/>
              </w:rPr>
              <w:t xml:space="preserve">PPD and all SES </w:t>
            </w:r>
          </w:p>
        </w:tc>
      </w:tr>
      <w:tr w:rsidR="00BC273E" w14:paraId="32D443C5" w14:textId="77777777" w:rsidTr="00A3242A">
        <w:tc>
          <w:tcPr>
            <w:tcW w:w="3005" w:type="dxa"/>
          </w:tcPr>
          <w:p w14:paraId="0F43F62F" w14:textId="524CE352" w:rsidR="00BC273E" w:rsidRDefault="00BC273E" w:rsidP="00BC273E">
            <w:r w:rsidRPr="007573A9">
              <w:rPr>
                <w:rFonts w:ascii="Arial" w:hAnsi="Arial" w:cs="Arial"/>
                <w:b/>
                <w:bCs/>
              </w:rPr>
              <w:t>Track and report</w:t>
            </w:r>
            <w:r w:rsidRPr="007573A9">
              <w:rPr>
                <w:rFonts w:ascii="Arial" w:hAnsi="Arial" w:cs="Arial"/>
              </w:rPr>
              <w:t xml:space="preserve"> internally on cases of discrimination, bullying and harassment, and identify actions to address issues.</w:t>
            </w:r>
          </w:p>
        </w:tc>
        <w:tc>
          <w:tcPr>
            <w:tcW w:w="3005" w:type="dxa"/>
          </w:tcPr>
          <w:p w14:paraId="6AB99741"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3D481FD9" w14:textId="77777777" w:rsidR="00BC273E" w:rsidRDefault="00BC273E" w:rsidP="00BC273E"/>
        </w:tc>
        <w:tc>
          <w:tcPr>
            <w:tcW w:w="3006" w:type="dxa"/>
          </w:tcPr>
          <w:p w14:paraId="12FA9935" w14:textId="6CEC89FA" w:rsidR="00BC273E" w:rsidRDefault="00BC273E" w:rsidP="00BC273E">
            <w:r w:rsidRPr="007573A9">
              <w:rPr>
                <w:rFonts w:ascii="Arial" w:hAnsi="Arial" w:cs="Arial"/>
              </w:rPr>
              <w:t>PPD and all SES</w:t>
            </w:r>
          </w:p>
        </w:tc>
      </w:tr>
      <w:tr w:rsidR="00BC273E" w14:paraId="17E268D0" w14:textId="77777777" w:rsidTr="00A3242A">
        <w:tc>
          <w:tcPr>
            <w:tcW w:w="3005" w:type="dxa"/>
          </w:tcPr>
          <w:p w14:paraId="1438BB47" w14:textId="49763534" w:rsidR="00BC273E" w:rsidRDefault="00BC273E" w:rsidP="00BC273E">
            <w:r w:rsidRPr="007573A9">
              <w:rPr>
                <w:rFonts w:ascii="Arial" w:eastAsia="Times New Roman" w:hAnsi="Arial" w:cs="Arial"/>
                <w:b/>
                <w:bCs/>
                <w:lang w:eastAsia="en-AU"/>
              </w:rPr>
              <w:t xml:space="preserve">Promote opportunities for staff to undertake </w:t>
            </w:r>
            <w:r w:rsidRPr="007573A9">
              <w:rPr>
                <w:rFonts w:ascii="Arial" w:eastAsia="Times New Roman" w:hAnsi="Arial" w:cs="Arial"/>
                <w:lang w:eastAsia="en-AU"/>
              </w:rPr>
              <w:t xml:space="preserve">broader inclusion and diversity training.* </w:t>
            </w:r>
          </w:p>
        </w:tc>
        <w:tc>
          <w:tcPr>
            <w:tcW w:w="3005" w:type="dxa"/>
          </w:tcPr>
          <w:p w14:paraId="5F755D0C" w14:textId="56E3EF9E" w:rsidR="00BC273E" w:rsidRDefault="00BC273E" w:rsidP="00BC273E">
            <w:r w:rsidRPr="007573A9">
              <w:rPr>
                <w:rFonts w:ascii="Arial" w:eastAsia="Times New Roman" w:hAnsi="Arial" w:cs="Arial"/>
                <w:iCs/>
                <w:lang w:eastAsia="en-AU"/>
              </w:rPr>
              <w:t>Report June annually</w:t>
            </w:r>
          </w:p>
        </w:tc>
        <w:tc>
          <w:tcPr>
            <w:tcW w:w="3006" w:type="dxa"/>
          </w:tcPr>
          <w:p w14:paraId="347F6F6D" w14:textId="016C778A" w:rsidR="00BC273E" w:rsidRDefault="00BC273E" w:rsidP="00BC273E">
            <w:r w:rsidRPr="007573A9">
              <w:rPr>
                <w:rFonts w:ascii="Arial" w:hAnsi="Arial" w:cs="Arial"/>
              </w:rPr>
              <w:t>PPD and DAC</w:t>
            </w:r>
          </w:p>
        </w:tc>
      </w:tr>
      <w:tr w:rsidR="00BC273E" w14:paraId="6DDC23F0" w14:textId="77777777" w:rsidTr="00A3242A">
        <w:tc>
          <w:tcPr>
            <w:tcW w:w="3005" w:type="dxa"/>
          </w:tcPr>
          <w:p w14:paraId="63DBC096" w14:textId="39329544" w:rsidR="00BC273E" w:rsidRDefault="00BC273E" w:rsidP="00BC273E">
            <w:r w:rsidRPr="007573A9">
              <w:rPr>
                <w:rFonts w:ascii="Arial" w:eastAsia="Times New Roman" w:hAnsi="Arial" w:cs="Arial"/>
                <w:lang w:eastAsia="en-AU"/>
              </w:rPr>
              <w:t xml:space="preserve">Join and </w:t>
            </w:r>
            <w:r w:rsidRPr="007573A9">
              <w:rPr>
                <w:rFonts w:ascii="Arial" w:eastAsia="Times New Roman" w:hAnsi="Arial" w:cs="Arial"/>
                <w:b/>
                <w:bCs/>
                <w:lang w:eastAsia="en-AU"/>
              </w:rPr>
              <w:t>promote anti-discrimination initiatives</w:t>
            </w:r>
            <w:r w:rsidRPr="007573A9">
              <w:rPr>
                <w:rFonts w:ascii="Arial" w:eastAsia="Times New Roman" w:hAnsi="Arial" w:cs="Arial"/>
                <w:lang w:eastAsia="en-AU"/>
              </w:rPr>
              <w:t xml:space="preserve"> to help eliminate racism and other discriminatory behaviours. </w:t>
            </w:r>
          </w:p>
        </w:tc>
        <w:tc>
          <w:tcPr>
            <w:tcW w:w="3005" w:type="dxa"/>
          </w:tcPr>
          <w:p w14:paraId="64952B04"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0783035" w14:textId="77777777" w:rsidR="00BC273E" w:rsidRDefault="00BC273E" w:rsidP="00BC273E"/>
        </w:tc>
        <w:tc>
          <w:tcPr>
            <w:tcW w:w="3006" w:type="dxa"/>
          </w:tcPr>
          <w:p w14:paraId="1DDE2272" w14:textId="49A03189" w:rsidR="00BC273E" w:rsidRDefault="00BC273E" w:rsidP="00BC273E">
            <w:r w:rsidRPr="007573A9">
              <w:rPr>
                <w:rFonts w:ascii="Arial" w:hAnsi="Arial" w:cs="Arial"/>
              </w:rPr>
              <w:t xml:space="preserve">PPD </w:t>
            </w:r>
          </w:p>
        </w:tc>
      </w:tr>
      <w:tr w:rsidR="00BC273E" w14:paraId="5FC79A13" w14:textId="77777777" w:rsidTr="00A3242A">
        <w:tc>
          <w:tcPr>
            <w:tcW w:w="3005" w:type="dxa"/>
          </w:tcPr>
          <w:p w14:paraId="315BA031" w14:textId="219942FE" w:rsidR="00BC273E" w:rsidRDefault="00BC273E" w:rsidP="00BC273E">
            <w:r w:rsidRPr="007573A9">
              <w:rPr>
                <w:rFonts w:ascii="Arial" w:hAnsi="Arial" w:cs="Arial"/>
              </w:rPr>
              <w:t xml:space="preserve">Identify and </w:t>
            </w:r>
            <w:r w:rsidRPr="007573A9">
              <w:rPr>
                <w:rFonts w:ascii="Arial" w:hAnsi="Arial" w:cs="Arial"/>
                <w:b/>
                <w:bCs/>
              </w:rPr>
              <w:t>implement follow-up actions to harassment and bullying</w:t>
            </w:r>
            <w:r w:rsidRPr="007573A9">
              <w:rPr>
                <w:rFonts w:ascii="Arial" w:hAnsi="Arial" w:cs="Arial"/>
              </w:rPr>
              <w:t xml:space="preserve"> reported through the APS Census through the annual Census action plan.</w:t>
            </w:r>
          </w:p>
        </w:tc>
        <w:tc>
          <w:tcPr>
            <w:tcW w:w="3005" w:type="dxa"/>
          </w:tcPr>
          <w:p w14:paraId="231D4C8C" w14:textId="0FABC52C" w:rsidR="00BC273E" w:rsidRDefault="00BC273E" w:rsidP="00BC273E">
            <w:r w:rsidRPr="007573A9">
              <w:rPr>
                <w:rFonts w:ascii="Arial" w:hAnsi="Arial" w:cs="Arial"/>
              </w:rPr>
              <w:t>Report June annually</w:t>
            </w:r>
          </w:p>
        </w:tc>
        <w:tc>
          <w:tcPr>
            <w:tcW w:w="3006" w:type="dxa"/>
          </w:tcPr>
          <w:p w14:paraId="360E5B0C" w14:textId="4BB7D39E" w:rsidR="00BC273E" w:rsidRDefault="00BC273E" w:rsidP="00BC273E">
            <w:r w:rsidRPr="007573A9">
              <w:rPr>
                <w:rFonts w:ascii="Arial" w:hAnsi="Arial" w:cs="Arial"/>
              </w:rPr>
              <w:t xml:space="preserve">PPD and all SES </w:t>
            </w:r>
          </w:p>
        </w:tc>
      </w:tr>
      <w:tr w:rsidR="00BC273E" w14:paraId="54B636C2" w14:textId="77777777" w:rsidTr="00A3242A">
        <w:tc>
          <w:tcPr>
            <w:tcW w:w="3005" w:type="dxa"/>
          </w:tcPr>
          <w:p w14:paraId="076EA605" w14:textId="663E3BCC" w:rsidR="00BC273E" w:rsidRDefault="00BC273E" w:rsidP="00BC273E">
            <w:r w:rsidRPr="007573A9">
              <w:rPr>
                <w:rFonts w:ascii="Arial" w:hAnsi="Arial" w:cs="Arial"/>
                <w:b/>
                <w:bCs/>
              </w:rPr>
              <w:t>Engage in conversations</w:t>
            </w:r>
            <w:r w:rsidRPr="007573A9">
              <w:rPr>
                <w:rFonts w:ascii="Arial" w:hAnsi="Arial" w:cs="Arial"/>
              </w:rPr>
              <w:t xml:space="preserve"> with First Nations Leaders about key issues pertaining to racism, demonstrating to the rest of the department that our leadership prioritise this work.</w:t>
            </w:r>
          </w:p>
        </w:tc>
        <w:tc>
          <w:tcPr>
            <w:tcW w:w="3005" w:type="dxa"/>
          </w:tcPr>
          <w:p w14:paraId="3AE3BC7F" w14:textId="7C88F46C" w:rsidR="00BC273E" w:rsidRDefault="00BC273E" w:rsidP="00BC273E">
            <w:r w:rsidRPr="007573A9">
              <w:rPr>
                <w:rFonts w:ascii="Arial" w:hAnsi="Arial" w:cs="Arial"/>
              </w:rPr>
              <w:t>Report June annually</w:t>
            </w:r>
          </w:p>
        </w:tc>
        <w:tc>
          <w:tcPr>
            <w:tcW w:w="3006" w:type="dxa"/>
          </w:tcPr>
          <w:p w14:paraId="4DC33432" w14:textId="2D15C1FB" w:rsidR="00BC273E" w:rsidRDefault="00BC273E" w:rsidP="00BC273E">
            <w:r w:rsidRPr="007573A9">
              <w:rPr>
                <w:rFonts w:ascii="Arial" w:hAnsi="Arial" w:cs="Arial"/>
              </w:rPr>
              <w:t>All SES and Directors</w:t>
            </w:r>
          </w:p>
        </w:tc>
      </w:tr>
    </w:tbl>
    <w:p w14:paraId="3DBC4150" w14:textId="77777777" w:rsidR="00BC273E" w:rsidRDefault="00BC273E" w:rsidP="00BC273E"/>
    <w:p w14:paraId="7B076E25" w14:textId="44124958" w:rsidR="00BC273E" w:rsidRDefault="00BC273E" w:rsidP="00380D81">
      <w:pPr>
        <w:pStyle w:val="Heading3"/>
      </w:pPr>
      <w:r>
        <w:t xml:space="preserve">Action: </w:t>
      </w:r>
      <w:r w:rsidRPr="007573A9">
        <w:t>Establish and maintain mutually beneficial relationships with First Nations Australians</w:t>
      </w:r>
      <w:r>
        <w:t>.</w:t>
      </w:r>
    </w:p>
    <w:tbl>
      <w:tblPr>
        <w:tblStyle w:val="TableGrid"/>
        <w:tblW w:w="0" w:type="auto"/>
        <w:tblLook w:val="04A0" w:firstRow="1" w:lastRow="0" w:firstColumn="1" w:lastColumn="0" w:noHBand="0" w:noVBand="1"/>
      </w:tblPr>
      <w:tblGrid>
        <w:gridCol w:w="3005"/>
        <w:gridCol w:w="3005"/>
        <w:gridCol w:w="3006"/>
      </w:tblGrid>
      <w:tr w:rsidR="00BC273E" w14:paraId="7A9C6293" w14:textId="77777777" w:rsidTr="00BD038C">
        <w:trPr>
          <w:tblHeader/>
        </w:trPr>
        <w:tc>
          <w:tcPr>
            <w:tcW w:w="3005" w:type="dxa"/>
            <w:shd w:val="clear" w:color="auto" w:fill="D0CECE" w:themeFill="background2" w:themeFillShade="E6"/>
          </w:tcPr>
          <w:p w14:paraId="662D5B4F" w14:textId="7A8B413F" w:rsidR="00BC273E" w:rsidRPr="00380D81" w:rsidRDefault="00BC273E" w:rsidP="00BC273E">
            <w:pPr>
              <w:rPr>
                <w:rFonts w:ascii="Arial" w:hAnsi="Arial" w:cs="Arial"/>
                <w:b/>
                <w:bCs/>
                <w:lang w:eastAsia="en-AU"/>
              </w:rPr>
            </w:pPr>
            <w:r w:rsidRPr="00380D81">
              <w:rPr>
                <w:rFonts w:ascii="Arial" w:hAnsi="Arial" w:cs="Arial"/>
                <w:b/>
                <w:bCs/>
                <w:lang w:eastAsia="en-AU"/>
              </w:rPr>
              <w:t>Deliverables</w:t>
            </w:r>
          </w:p>
        </w:tc>
        <w:tc>
          <w:tcPr>
            <w:tcW w:w="3005" w:type="dxa"/>
            <w:shd w:val="clear" w:color="auto" w:fill="D0CECE" w:themeFill="background2" w:themeFillShade="E6"/>
          </w:tcPr>
          <w:p w14:paraId="7514DACF" w14:textId="4B530912" w:rsidR="00BC273E" w:rsidRPr="00380D81" w:rsidRDefault="00BC273E" w:rsidP="00BC273E">
            <w:pPr>
              <w:rPr>
                <w:rFonts w:ascii="Arial" w:hAnsi="Arial" w:cs="Arial"/>
                <w:b/>
                <w:bCs/>
                <w:lang w:eastAsia="en-AU"/>
              </w:rPr>
            </w:pPr>
            <w:r w:rsidRPr="00380D81">
              <w:rPr>
                <w:rFonts w:ascii="Arial" w:hAnsi="Arial" w:cs="Arial"/>
                <w:b/>
                <w:bCs/>
                <w:lang w:eastAsia="en-AU"/>
              </w:rPr>
              <w:t>Timeline for delivery or report (if ongoing)</w:t>
            </w:r>
          </w:p>
        </w:tc>
        <w:tc>
          <w:tcPr>
            <w:tcW w:w="3006" w:type="dxa"/>
            <w:shd w:val="clear" w:color="auto" w:fill="D0CECE" w:themeFill="background2" w:themeFillShade="E6"/>
          </w:tcPr>
          <w:p w14:paraId="3C1B33BB" w14:textId="4B8FC2B1" w:rsidR="00BC273E" w:rsidRPr="00380D81" w:rsidRDefault="00BC273E" w:rsidP="00BC273E">
            <w:pPr>
              <w:rPr>
                <w:rFonts w:ascii="Arial" w:hAnsi="Arial" w:cs="Arial"/>
                <w:b/>
                <w:bCs/>
                <w:lang w:eastAsia="en-AU"/>
              </w:rPr>
            </w:pPr>
            <w:r w:rsidRPr="00380D81">
              <w:rPr>
                <w:rFonts w:ascii="Arial" w:hAnsi="Arial" w:cs="Arial"/>
                <w:b/>
                <w:bCs/>
                <w:lang w:eastAsia="en-AU"/>
              </w:rPr>
              <w:t>Lead area</w:t>
            </w:r>
          </w:p>
        </w:tc>
      </w:tr>
      <w:tr w:rsidR="00BC273E" w14:paraId="5C7B979D" w14:textId="77777777" w:rsidTr="00A3242A">
        <w:tc>
          <w:tcPr>
            <w:tcW w:w="3005" w:type="dxa"/>
          </w:tcPr>
          <w:p w14:paraId="5C7E92D8" w14:textId="5376FB60" w:rsidR="00BC273E" w:rsidRDefault="00BC273E" w:rsidP="00BC273E">
            <w:pPr>
              <w:rPr>
                <w:rFonts w:ascii="Arial" w:eastAsia="Times New Roman" w:hAnsi="Arial" w:cs="Arial"/>
              </w:rPr>
            </w:pPr>
            <w:r w:rsidRPr="007573A9">
              <w:rPr>
                <w:rFonts w:ascii="Arial" w:eastAsia="Times New Roman" w:hAnsi="Arial" w:cs="Arial"/>
              </w:rPr>
              <w:t xml:space="preserve">Strengthen partnerships with First Nations Australian stakeholders, including through the development and implementation of a </w:t>
            </w:r>
            <w:r w:rsidRPr="007573A9">
              <w:rPr>
                <w:rFonts w:ascii="Arial" w:eastAsia="Times New Roman" w:hAnsi="Arial" w:cs="Arial"/>
                <w:b/>
                <w:bCs/>
              </w:rPr>
              <w:t xml:space="preserve">First Nations approach to foreign policy. </w:t>
            </w:r>
          </w:p>
        </w:tc>
        <w:tc>
          <w:tcPr>
            <w:tcW w:w="3005" w:type="dxa"/>
          </w:tcPr>
          <w:p w14:paraId="16967CBA"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ED4429B" w14:textId="77777777" w:rsidR="00BC273E" w:rsidRDefault="00BC273E" w:rsidP="00BC273E">
            <w:pPr>
              <w:rPr>
                <w:rFonts w:ascii="Arial" w:eastAsia="Times New Roman" w:hAnsi="Arial" w:cs="Arial"/>
              </w:rPr>
            </w:pPr>
          </w:p>
        </w:tc>
        <w:tc>
          <w:tcPr>
            <w:tcW w:w="3006" w:type="dxa"/>
          </w:tcPr>
          <w:p w14:paraId="300C21DB" w14:textId="263B9FCC" w:rsidR="00BC273E" w:rsidRDefault="00BC273E" w:rsidP="00BC273E">
            <w:pPr>
              <w:rPr>
                <w:rFonts w:ascii="Arial" w:eastAsia="Times New Roman" w:hAnsi="Arial" w:cs="Arial"/>
              </w:rPr>
            </w:pPr>
            <w:r w:rsidRPr="007573A9">
              <w:rPr>
                <w:rFonts w:ascii="Arial" w:eastAsia="Times New Roman" w:hAnsi="Arial" w:cs="Arial"/>
                <w:lang w:eastAsia="en-AU"/>
              </w:rPr>
              <w:t xml:space="preserve">OFNE, All Divisions, Posts and STOs </w:t>
            </w:r>
          </w:p>
        </w:tc>
      </w:tr>
      <w:tr w:rsidR="00BC273E" w14:paraId="650D6150" w14:textId="77777777" w:rsidTr="00A3242A">
        <w:tc>
          <w:tcPr>
            <w:tcW w:w="3005" w:type="dxa"/>
          </w:tcPr>
          <w:p w14:paraId="0C743FB3" w14:textId="586E1FBD" w:rsidR="00BC273E" w:rsidRDefault="00BC273E" w:rsidP="00BC273E">
            <w:pPr>
              <w:rPr>
                <w:rFonts w:ascii="Arial" w:eastAsia="Times New Roman" w:hAnsi="Arial" w:cs="Arial"/>
              </w:rPr>
            </w:pPr>
            <w:r w:rsidRPr="007573A9">
              <w:rPr>
                <w:rFonts w:ascii="Arial" w:eastAsia="Times New Roman" w:hAnsi="Arial" w:cs="Arial"/>
              </w:rPr>
              <w:t xml:space="preserve">Elevate the perspectives of First Nations Australians in multilateral forums with likeminded partners, and </w:t>
            </w:r>
            <w:r w:rsidRPr="007573A9">
              <w:rPr>
                <w:rFonts w:ascii="Arial" w:eastAsia="Times New Roman" w:hAnsi="Arial" w:cs="Arial"/>
                <w:b/>
                <w:bCs/>
              </w:rPr>
              <w:t>advance Indigenous rights globally</w:t>
            </w:r>
            <w:r w:rsidRPr="007573A9">
              <w:rPr>
                <w:rFonts w:ascii="Arial" w:eastAsia="Times New Roman" w:hAnsi="Arial" w:cs="Arial"/>
              </w:rPr>
              <w:t xml:space="preserve">. </w:t>
            </w:r>
          </w:p>
        </w:tc>
        <w:tc>
          <w:tcPr>
            <w:tcW w:w="3005" w:type="dxa"/>
          </w:tcPr>
          <w:p w14:paraId="13C46C35"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62BC6B73" w14:textId="77777777" w:rsidR="00BC273E" w:rsidRDefault="00BC273E" w:rsidP="00BC273E">
            <w:pPr>
              <w:rPr>
                <w:rFonts w:ascii="Arial" w:eastAsia="Times New Roman" w:hAnsi="Arial" w:cs="Arial"/>
              </w:rPr>
            </w:pPr>
          </w:p>
        </w:tc>
        <w:tc>
          <w:tcPr>
            <w:tcW w:w="3006" w:type="dxa"/>
          </w:tcPr>
          <w:p w14:paraId="7177D8DC" w14:textId="77777777" w:rsidR="00BC273E" w:rsidRPr="007573A9" w:rsidRDefault="00BC273E" w:rsidP="00BC273E">
            <w:pPr>
              <w:pStyle w:val="Default"/>
              <w:rPr>
                <w:rFonts w:ascii="Arial" w:hAnsi="Arial" w:cs="Arial"/>
                <w:sz w:val="22"/>
                <w:szCs w:val="22"/>
                <w:lang w:eastAsia="en-AU"/>
              </w:rPr>
            </w:pPr>
            <w:r w:rsidRPr="007573A9">
              <w:rPr>
                <w:rFonts w:ascii="Arial" w:eastAsia="Times New Roman" w:hAnsi="Arial" w:cs="Arial"/>
                <w:sz w:val="22"/>
                <w:szCs w:val="22"/>
                <w:lang w:eastAsia="en-AU"/>
              </w:rPr>
              <w:t>MPD</w:t>
            </w:r>
          </w:p>
          <w:p w14:paraId="1DC76530" w14:textId="77777777" w:rsidR="00BC273E" w:rsidRPr="007573A9" w:rsidRDefault="00BC273E" w:rsidP="00BC273E">
            <w:pPr>
              <w:spacing w:before="60" w:line="240" w:lineRule="auto"/>
              <w:rPr>
                <w:rFonts w:ascii="Arial" w:hAnsi="Arial" w:cs="Arial"/>
                <w:iCs/>
              </w:rPr>
            </w:pPr>
          </w:p>
          <w:p w14:paraId="7173082C" w14:textId="77777777" w:rsidR="00BC273E" w:rsidRDefault="00BC273E" w:rsidP="00BC273E">
            <w:pPr>
              <w:rPr>
                <w:rFonts w:ascii="Arial" w:eastAsia="Times New Roman" w:hAnsi="Arial" w:cs="Arial"/>
              </w:rPr>
            </w:pPr>
          </w:p>
        </w:tc>
      </w:tr>
      <w:tr w:rsidR="00BC273E" w14:paraId="055EFA11" w14:textId="77777777" w:rsidTr="00A3242A">
        <w:tc>
          <w:tcPr>
            <w:tcW w:w="3005" w:type="dxa"/>
          </w:tcPr>
          <w:p w14:paraId="4D5B3877" w14:textId="0581A042" w:rsidR="00BC273E" w:rsidRDefault="00BC273E" w:rsidP="00BC273E">
            <w:pPr>
              <w:rPr>
                <w:rFonts w:ascii="Arial" w:eastAsia="Times New Roman" w:hAnsi="Arial" w:cs="Arial"/>
              </w:rPr>
            </w:pPr>
            <w:r w:rsidRPr="007573A9">
              <w:rPr>
                <w:rFonts w:ascii="Arial" w:eastAsia="Times New Roman" w:hAnsi="Arial" w:cs="Arial"/>
              </w:rPr>
              <w:lastRenderedPageBreak/>
              <w:t xml:space="preserve">Through the </w:t>
            </w:r>
            <w:r w:rsidRPr="007573A9">
              <w:rPr>
                <w:rFonts w:ascii="Arial" w:eastAsia="Times New Roman" w:hAnsi="Arial" w:cs="Arial"/>
                <w:b/>
                <w:bCs/>
              </w:rPr>
              <w:t>Australian Volunteers Program’s Indigenous Pathways</w:t>
            </w:r>
            <w:r w:rsidRPr="007573A9">
              <w:rPr>
                <w:rFonts w:ascii="Arial" w:eastAsia="Times New Roman" w:hAnsi="Arial" w:cs="Arial"/>
              </w:rPr>
              <w:t xml:space="preserve">, connect First Nations people and organisations with Pacific organisations to collaborate on mutually beneficial and shared priorities, and to strengthen relationships. </w:t>
            </w:r>
          </w:p>
        </w:tc>
        <w:tc>
          <w:tcPr>
            <w:tcW w:w="3005" w:type="dxa"/>
          </w:tcPr>
          <w:p w14:paraId="3F92177B" w14:textId="58EDB1D5" w:rsidR="00BC273E" w:rsidRDefault="00BC273E" w:rsidP="00BC273E">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629B92E3" w14:textId="31CC1883" w:rsidR="00BC273E" w:rsidRDefault="00BC273E" w:rsidP="00BC273E">
            <w:pPr>
              <w:rPr>
                <w:rFonts w:ascii="Arial" w:eastAsia="Times New Roman" w:hAnsi="Arial" w:cs="Arial"/>
              </w:rPr>
            </w:pPr>
            <w:r w:rsidRPr="007573A9">
              <w:rPr>
                <w:rFonts w:ascii="Arial" w:hAnsi="Arial" w:cs="Arial"/>
              </w:rPr>
              <w:t>HPD</w:t>
            </w:r>
          </w:p>
        </w:tc>
      </w:tr>
      <w:tr w:rsidR="00BC273E" w14:paraId="55EEBAD4" w14:textId="77777777" w:rsidTr="00A3242A">
        <w:tc>
          <w:tcPr>
            <w:tcW w:w="3005" w:type="dxa"/>
          </w:tcPr>
          <w:p w14:paraId="7DD53526" w14:textId="77777777" w:rsidR="00BC273E" w:rsidRPr="007573A9" w:rsidRDefault="00BC273E" w:rsidP="00BC273E">
            <w:pPr>
              <w:spacing w:before="60"/>
              <w:contextualSpacing/>
              <w:rPr>
                <w:rFonts w:ascii="Arial" w:eastAsia="Times New Roman" w:hAnsi="Arial" w:cs="Arial"/>
              </w:rPr>
            </w:pPr>
            <w:r w:rsidRPr="007573A9">
              <w:rPr>
                <w:rFonts w:ascii="Arial" w:eastAsia="Times New Roman" w:hAnsi="Arial" w:cs="Arial"/>
              </w:rPr>
              <w:t xml:space="preserve">Facilitate exchange on </w:t>
            </w:r>
            <w:r w:rsidRPr="007573A9">
              <w:rPr>
                <w:rFonts w:ascii="Arial" w:eastAsia="Times New Roman" w:hAnsi="Arial" w:cs="Arial"/>
                <w:b/>
                <w:bCs/>
              </w:rPr>
              <w:t>traditional knowledge in relation to climate change adaptation and advocacy</w:t>
            </w:r>
            <w:r w:rsidRPr="007573A9">
              <w:rPr>
                <w:rFonts w:ascii="Arial" w:eastAsia="Times New Roman" w:hAnsi="Arial" w:cs="Arial"/>
              </w:rPr>
              <w:t xml:space="preserve"> between First Nations Australians and Pacific stakeholders, through the Climate and Oceans Support Program in the Pacific, Phase 3. </w:t>
            </w:r>
          </w:p>
          <w:p w14:paraId="27AC0B5C" w14:textId="77777777" w:rsidR="00BC273E" w:rsidRDefault="00BC273E" w:rsidP="00BC273E">
            <w:pPr>
              <w:rPr>
                <w:rFonts w:ascii="Arial" w:eastAsia="Times New Roman" w:hAnsi="Arial" w:cs="Arial"/>
              </w:rPr>
            </w:pPr>
          </w:p>
        </w:tc>
        <w:tc>
          <w:tcPr>
            <w:tcW w:w="3005" w:type="dxa"/>
          </w:tcPr>
          <w:p w14:paraId="7764F1A8"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E3C9035" w14:textId="77777777" w:rsidR="00BC273E" w:rsidRDefault="00BC273E" w:rsidP="00BC273E">
            <w:pPr>
              <w:rPr>
                <w:rFonts w:ascii="Arial" w:eastAsia="Times New Roman" w:hAnsi="Arial" w:cs="Arial"/>
              </w:rPr>
            </w:pPr>
          </w:p>
        </w:tc>
        <w:tc>
          <w:tcPr>
            <w:tcW w:w="3006" w:type="dxa"/>
          </w:tcPr>
          <w:p w14:paraId="7697A7CC" w14:textId="77777777" w:rsidR="00BC273E" w:rsidRPr="007573A9" w:rsidRDefault="00BC273E" w:rsidP="00BC273E">
            <w:pPr>
              <w:spacing w:before="60" w:line="240" w:lineRule="auto"/>
              <w:rPr>
                <w:rFonts w:ascii="Arial" w:hAnsi="Arial" w:cs="Arial"/>
                <w:iCs/>
              </w:rPr>
            </w:pPr>
            <w:r w:rsidRPr="007573A9">
              <w:rPr>
                <w:rFonts w:ascii="Arial" w:hAnsi="Arial" w:cs="Arial"/>
                <w:iCs/>
              </w:rPr>
              <w:t>PDD</w:t>
            </w:r>
          </w:p>
          <w:p w14:paraId="4474F52E" w14:textId="77777777" w:rsidR="00BC273E" w:rsidRDefault="00BC273E" w:rsidP="00BC273E">
            <w:pPr>
              <w:rPr>
                <w:rFonts w:ascii="Arial" w:eastAsia="Times New Roman" w:hAnsi="Arial" w:cs="Arial"/>
              </w:rPr>
            </w:pPr>
          </w:p>
        </w:tc>
      </w:tr>
      <w:tr w:rsidR="00BC273E" w14:paraId="25DB6B91" w14:textId="77777777" w:rsidTr="00A3242A">
        <w:tc>
          <w:tcPr>
            <w:tcW w:w="3005" w:type="dxa"/>
          </w:tcPr>
          <w:p w14:paraId="42823E0B" w14:textId="330D415C" w:rsidR="00BC273E" w:rsidRDefault="00BC273E" w:rsidP="00BC273E">
            <w:pPr>
              <w:rPr>
                <w:rFonts w:ascii="Arial" w:eastAsia="Times New Roman" w:hAnsi="Arial" w:cs="Arial"/>
              </w:rPr>
            </w:pPr>
            <w:r w:rsidRPr="007573A9">
              <w:rPr>
                <w:rFonts w:ascii="Arial" w:eastAsia="Times New Roman" w:hAnsi="Arial" w:cs="Arial"/>
              </w:rPr>
              <w:t xml:space="preserve">Work closely with the </w:t>
            </w:r>
            <w:r w:rsidRPr="007573A9">
              <w:rPr>
                <w:rFonts w:ascii="Arial" w:eastAsia="Times New Roman" w:hAnsi="Arial" w:cs="Arial"/>
                <w:b/>
                <w:bCs/>
              </w:rPr>
              <w:t>Torres Strait Regional Authority</w:t>
            </w:r>
            <w:r w:rsidRPr="007573A9">
              <w:rPr>
                <w:rFonts w:ascii="Arial" w:eastAsia="Times New Roman" w:hAnsi="Arial" w:cs="Arial"/>
              </w:rPr>
              <w:t xml:space="preserve"> and engage on a continuing basis with Torres Strait people on matters of relevance to the Torres Strait Treaty.*</w:t>
            </w:r>
          </w:p>
        </w:tc>
        <w:tc>
          <w:tcPr>
            <w:tcW w:w="3005" w:type="dxa"/>
          </w:tcPr>
          <w:p w14:paraId="1E9130D4"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1992FC79" w14:textId="77777777" w:rsidR="00BC273E" w:rsidRDefault="00BC273E" w:rsidP="00BC273E">
            <w:pPr>
              <w:rPr>
                <w:rFonts w:ascii="Arial" w:eastAsia="Times New Roman" w:hAnsi="Arial" w:cs="Arial"/>
              </w:rPr>
            </w:pPr>
          </w:p>
        </w:tc>
        <w:tc>
          <w:tcPr>
            <w:tcW w:w="3006" w:type="dxa"/>
          </w:tcPr>
          <w:p w14:paraId="36EC6495" w14:textId="430AF6A7" w:rsidR="00BC273E" w:rsidRDefault="00BC273E" w:rsidP="00BC273E">
            <w:pPr>
              <w:rPr>
                <w:rFonts w:ascii="Arial" w:eastAsia="Times New Roman" w:hAnsi="Arial" w:cs="Arial"/>
              </w:rPr>
            </w:pPr>
            <w:r w:rsidRPr="007573A9">
              <w:rPr>
                <w:rFonts w:ascii="Arial" w:hAnsi="Arial" w:cs="Arial"/>
                <w:iCs/>
              </w:rPr>
              <w:t>TSTLO</w:t>
            </w:r>
          </w:p>
        </w:tc>
      </w:tr>
    </w:tbl>
    <w:p w14:paraId="5A559441" w14:textId="77777777" w:rsidR="00BC273E" w:rsidRDefault="00BC273E" w:rsidP="00BC273E">
      <w:pPr>
        <w:rPr>
          <w:rFonts w:ascii="Arial" w:eastAsia="Times New Roman" w:hAnsi="Arial" w:cs="Arial"/>
        </w:rPr>
      </w:pPr>
    </w:p>
    <w:p w14:paraId="555495C0" w14:textId="05E277ED" w:rsidR="00BC273E" w:rsidRDefault="00BC273E" w:rsidP="00380D81">
      <w:pPr>
        <w:pStyle w:val="Heading3"/>
      </w:pPr>
      <w:r>
        <w:t xml:space="preserve">Action: </w:t>
      </w:r>
      <w:r w:rsidRPr="007573A9">
        <w:t>Elevate First Nations perspectives across the work we do.</w:t>
      </w:r>
    </w:p>
    <w:tbl>
      <w:tblPr>
        <w:tblStyle w:val="TableGrid"/>
        <w:tblW w:w="0" w:type="auto"/>
        <w:tblLook w:val="04A0" w:firstRow="1" w:lastRow="0" w:firstColumn="1" w:lastColumn="0" w:noHBand="0" w:noVBand="1"/>
      </w:tblPr>
      <w:tblGrid>
        <w:gridCol w:w="3005"/>
        <w:gridCol w:w="3005"/>
        <w:gridCol w:w="3006"/>
      </w:tblGrid>
      <w:tr w:rsidR="00BC273E" w14:paraId="1630851A" w14:textId="77777777" w:rsidTr="00BD038C">
        <w:trPr>
          <w:tblHeader/>
        </w:trPr>
        <w:tc>
          <w:tcPr>
            <w:tcW w:w="3005" w:type="dxa"/>
            <w:shd w:val="clear" w:color="auto" w:fill="D0CECE" w:themeFill="background2" w:themeFillShade="E6"/>
          </w:tcPr>
          <w:p w14:paraId="7423C87D" w14:textId="0A37BB30" w:rsidR="00BC273E" w:rsidRPr="00380D81" w:rsidRDefault="00BC273E" w:rsidP="00BC273E">
            <w:pPr>
              <w:rPr>
                <w:rFonts w:ascii="Arial" w:hAnsi="Arial" w:cs="Arial"/>
                <w:b/>
                <w:bCs/>
                <w:lang w:eastAsia="en-AU"/>
              </w:rPr>
            </w:pPr>
            <w:r w:rsidRPr="00380D81">
              <w:rPr>
                <w:rFonts w:ascii="Arial" w:hAnsi="Arial" w:cs="Arial"/>
                <w:b/>
                <w:bCs/>
                <w:lang w:eastAsia="en-AU"/>
              </w:rPr>
              <w:t>Deliverables</w:t>
            </w:r>
          </w:p>
        </w:tc>
        <w:tc>
          <w:tcPr>
            <w:tcW w:w="3005" w:type="dxa"/>
            <w:shd w:val="clear" w:color="auto" w:fill="D0CECE" w:themeFill="background2" w:themeFillShade="E6"/>
          </w:tcPr>
          <w:p w14:paraId="1BCF4FAF" w14:textId="1714DF4E" w:rsidR="00BC273E" w:rsidRPr="00380D81" w:rsidRDefault="00BC273E" w:rsidP="00BC273E">
            <w:pPr>
              <w:rPr>
                <w:rFonts w:ascii="Arial" w:hAnsi="Arial" w:cs="Arial"/>
                <w:b/>
                <w:bCs/>
                <w:lang w:eastAsia="en-AU"/>
              </w:rPr>
            </w:pPr>
            <w:r w:rsidRPr="00380D81">
              <w:rPr>
                <w:rFonts w:ascii="Arial" w:hAnsi="Arial" w:cs="Arial"/>
                <w:b/>
                <w:bCs/>
                <w:lang w:eastAsia="en-AU"/>
              </w:rPr>
              <w:t>Timeline for delivery or report (if ongoing)</w:t>
            </w:r>
          </w:p>
        </w:tc>
        <w:tc>
          <w:tcPr>
            <w:tcW w:w="3006" w:type="dxa"/>
            <w:shd w:val="clear" w:color="auto" w:fill="D0CECE" w:themeFill="background2" w:themeFillShade="E6"/>
          </w:tcPr>
          <w:p w14:paraId="7B30B22E" w14:textId="16C77606" w:rsidR="00BC273E" w:rsidRPr="00380D81" w:rsidRDefault="00BC273E" w:rsidP="00BC273E">
            <w:pPr>
              <w:rPr>
                <w:rFonts w:ascii="Arial" w:hAnsi="Arial" w:cs="Arial"/>
                <w:b/>
                <w:bCs/>
                <w:lang w:eastAsia="en-AU"/>
              </w:rPr>
            </w:pPr>
            <w:r w:rsidRPr="00380D81">
              <w:rPr>
                <w:rFonts w:ascii="Arial" w:hAnsi="Arial" w:cs="Arial"/>
                <w:b/>
                <w:bCs/>
                <w:lang w:eastAsia="en-AU"/>
              </w:rPr>
              <w:t>Lead area</w:t>
            </w:r>
          </w:p>
        </w:tc>
      </w:tr>
      <w:tr w:rsidR="00BC273E" w14:paraId="256AEC67" w14:textId="77777777" w:rsidTr="00BC273E">
        <w:tc>
          <w:tcPr>
            <w:tcW w:w="3005" w:type="dxa"/>
          </w:tcPr>
          <w:p w14:paraId="5E6EE99F" w14:textId="4E21F726" w:rsidR="00BC273E" w:rsidRDefault="00BC273E" w:rsidP="00BC273E">
            <w:r w:rsidRPr="007573A9">
              <w:rPr>
                <w:rFonts w:ascii="Arial" w:eastAsia="Times New Roman" w:hAnsi="Arial" w:cs="Arial"/>
                <w:b/>
                <w:bCs/>
              </w:rPr>
              <w:t xml:space="preserve">Embed First Nations perspectives in Australia’s international climate diplomacy </w:t>
            </w:r>
            <w:r w:rsidRPr="007573A9">
              <w:rPr>
                <w:rFonts w:ascii="Arial" w:eastAsia="Times New Roman" w:hAnsi="Arial" w:cs="Arial"/>
              </w:rPr>
              <w:t>including through ongoing collaboration between the Ambassadors for Climate Change and First Nations and participation in relevant UNFCCC Indigenous Peoples’ processes.</w:t>
            </w:r>
            <w:r w:rsidRPr="007573A9">
              <w:rPr>
                <w:rFonts w:ascii="Arial" w:eastAsia="Times New Roman" w:hAnsi="Arial" w:cs="Arial"/>
                <w:b/>
                <w:bCs/>
              </w:rPr>
              <w:t xml:space="preserve"> </w:t>
            </w:r>
          </w:p>
        </w:tc>
        <w:tc>
          <w:tcPr>
            <w:tcW w:w="3005" w:type="dxa"/>
          </w:tcPr>
          <w:p w14:paraId="08133C15"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600554EC" w14:textId="77777777" w:rsidR="00BC273E" w:rsidRDefault="00BC273E" w:rsidP="00BC273E"/>
        </w:tc>
        <w:tc>
          <w:tcPr>
            <w:tcW w:w="3006" w:type="dxa"/>
          </w:tcPr>
          <w:p w14:paraId="4797CB9C" w14:textId="64F4ABD9" w:rsidR="00BC273E" w:rsidRDefault="00BC273E" w:rsidP="00BC273E">
            <w:r w:rsidRPr="007573A9">
              <w:rPr>
                <w:rFonts w:ascii="Arial" w:hAnsi="Arial" w:cs="Arial"/>
              </w:rPr>
              <w:t>CSD</w:t>
            </w:r>
          </w:p>
        </w:tc>
      </w:tr>
      <w:tr w:rsidR="00BC273E" w14:paraId="68FA7E12" w14:textId="77777777" w:rsidTr="00BC273E">
        <w:tc>
          <w:tcPr>
            <w:tcW w:w="3005" w:type="dxa"/>
          </w:tcPr>
          <w:p w14:paraId="11FBDEE6" w14:textId="197182D8" w:rsidR="00BC273E" w:rsidRDefault="00BC273E" w:rsidP="00BC273E">
            <w:r w:rsidRPr="007573A9">
              <w:rPr>
                <w:rFonts w:ascii="Arial" w:eastAsia="Times New Roman" w:hAnsi="Arial" w:cs="Arial"/>
              </w:rPr>
              <w:t xml:space="preserve">Conduct authentic </w:t>
            </w:r>
            <w:r w:rsidRPr="007573A9">
              <w:rPr>
                <w:rFonts w:ascii="Arial" w:eastAsia="Times New Roman" w:hAnsi="Arial" w:cs="Arial"/>
                <w:b/>
                <w:bCs/>
              </w:rPr>
              <w:t>First Nations diplomacy in the Pacific</w:t>
            </w:r>
            <w:r w:rsidRPr="007573A9">
              <w:rPr>
                <w:rFonts w:ascii="Arial" w:eastAsia="Times New Roman" w:hAnsi="Arial" w:cs="Arial"/>
              </w:rPr>
              <w:t xml:space="preserve"> that involves Aboriginal and Torres Strait Islander representation, </w:t>
            </w:r>
            <w:r w:rsidRPr="007573A9">
              <w:rPr>
                <w:rFonts w:ascii="Arial" w:eastAsia="Times New Roman" w:hAnsi="Arial" w:cs="Arial"/>
              </w:rPr>
              <w:lastRenderedPageBreak/>
              <w:t>cultural exchange, and inclusion of First Nations’ perspectives in policy discussions.</w:t>
            </w:r>
          </w:p>
        </w:tc>
        <w:tc>
          <w:tcPr>
            <w:tcW w:w="3005" w:type="dxa"/>
          </w:tcPr>
          <w:p w14:paraId="32B5583C" w14:textId="77777777" w:rsidR="00BC273E" w:rsidRPr="007573A9" w:rsidRDefault="00BC273E" w:rsidP="00BC273E">
            <w:pPr>
              <w:spacing w:before="60" w:line="240" w:lineRule="auto"/>
              <w:rPr>
                <w:rFonts w:ascii="Arial" w:eastAsia="Times New Roman" w:hAnsi="Arial" w:cs="Arial"/>
                <w:iCs/>
                <w:lang w:eastAsia="en-AU"/>
              </w:rPr>
            </w:pPr>
            <w:r w:rsidRPr="007573A9">
              <w:rPr>
                <w:rFonts w:ascii="Arial" w:eastAsia="Times New Roman" w:hAnsi="Arial" w:cs="Arial"/>
                <w:iCs/>
                <w:lang w:eastAsia="en-AU"/>
              </w:rPr>
              <w:lastRenderedPageBreak/>
              <w:t>Report June annually</w:t>
            </w:r>
          </w:p>
          <w:p w14:paraId="06A2C8DE" w14:textId="77777777" w:rsidR="00BC273E" w:rsidRDefault="00BC273E" w:rsidP="00BC273E"/>
        </w:tc>
        <w:tc>
          <w:tcPr>
            <w:tcW w:w="3006" w:type="dxa"/>
          </w:tcPr>
          <w:p w14:paraId="2E009FAD" w14:textId="7206BF60" w:rsidR="00BC273E" w:rsidRDefault="00BC273E" w:rsidP="00BC273E">
            <w:r w:rsidRPr="007573A9">
              <w:rPr>
                <w:rFonts w:ascii="Arial" w:hAnsi="Arial" w:cs="Arial"/>
                <w:iCs/>
              </w:rPr>
              <w:t xml:space="preserve"> PDD</w:t>
            </w:r>
          </w:p>
        </w:tc>
      </w:tr>
    </w:tbl>
    <w:p w14:paraId="6B023E17" w14:textId="2901C5E9" w:rsidR="00BC273E" w:rsidRDefault="00BC273E" w:rsidP="00BC273E"/>
    <w:p w14:paraId="3D502504" w14:textId="40173FD4" w:rsidR="00BC273E" w:rsidRDefault="00BC273E" w:rsidP="00380D81">
      <w:pPr>
        <w:pStyle w:val="Heading3"/>
      </w:pPr>
      <w:r>
        <w:t xml:space="preserve">Action: </w:t>
      </w:r>
      <w:r w:rsidRPr="007573A9">
        <w:t>Support partners and suppliers on their reconciliation journey.</w:t>
      </w:r>
    </w:p>
    <w:tbl>
      <w:tblPr>
        <w:tblStyle w:val="TableGrid"/>
        <w:tblW w:w="0" w:type="auto"/>
        <w:tblLook w:val="04A0" w:firstRow="1" w:lastRow="0" w:firstColumn="1" w:lastColumn="0" w:noHBand="0" w:noVBand="1"/>
      </w:tblPr>
      <w:tblGrid>
        <w:gridCol w:w="3005"/>
        <w:gridCol w:w="3005"/>
        <w:gridCol w:w="3006"/>
      </w:tblGrid>
      <w:tr w:rsidR="00BC273E" w14:paraId="45726C6B" w14:textId="77777777" w:rsidTr="00380D81">
        <w:tc>
          <w:tcPr>
            <w:tcW w:w="3005" w:type="dxa"/>
            <w:shd w:val="clear" w:color="auto" w:fill="D0CECE" w:themeFill="background2" w:themeFillShade="E6"/>
          </w:tcPr>
          <w:p w14:paraId="3FA85674" w14:textId="15B85E93" w:rsidR="00BC273E" w:rsidRPr="00380D81" w:rsidRDefault="00BC273E" w:rsidP="00BC273E">
            <w:pPr>
              <w:rPr>
                <w:rFonts w:ascii="Arial" w:hAnsi="Arial" w:cs="Arial"/>
                <w:b/>
                <w:bCs/>
                <w:lang w:eastAsia="en-AU"/>
              </w:rPr>
            </w:pPr>
            <w:r w:rsidRPr="00380D81">
              <w:rPr>
                <w:rFonts w:ascii="Arial" w:hAnsi="Arial" w:cs="Arial"/>
                <w:b/>
                <w:bCs/>
                <w:lang w:eastAsia="en-AU"/>
              </w:rPr>
              <w:t>Deliverables</w:t>
            </w:r>
          </w:p>
        </w:tc>
        <w:tc>
          <w:tcPr>
            <w:tcW w:w="3005" w:type="dxa"/>
            <w:shd w:val="clear" w:color="auto" w:fill="D0CECE" w:themeFill="background2" w:themeFillShade="E6"/>
          </w:tcPr>
          <w:p w14:paraId="38097B08" w14:textId="5D10D8EF" w:rsidR="00BC273E" w:rsidRPr="00380D81" w:rsidRDefault="00BC273E" w:rsidP="00BC273E">
            <w:pPr>
              <w:rPr>
                <w:rFonts w:ascii="Arial" w:hAnsi="Arial" w:cs="Arial"/>
                <w:b/>
                <w:bCs/>
                <w:lang w:eastAsia="en-AU"/>
              </w:rPr>
            </w:pPr>
            <w:r w:rsidRPr="00380D81">
              <w:rPr>
                <w:rFonts w:ascii="Arial" w:hAnsi="Arial" w:cs="Arial"/>
                <w:b/>
                <w:bCs/>
                <w:lang w:eastAsia="en-AU"/>
              </w:rPr>
              <w:t>Timeline for delivery or report (if ongoing)</w:t>
            </w:r>
          </w:p>
        </w:tc>
        <w:tc>
          <w:tcPr>
            <w:tcW w:w="3006" w:type="dxa"/>
            <w:shd w:val="clear" w:color="auto" w:fill="D0CECE" w:themeFill="background2" w:themeFillShade="E6"/>
          </w:tcPr>
          <w:p w14:paraId="5EC1A20B" w14:textId="6A5F371E" w:rsidR="00BC273E" w:rsidRPr="00380D81" w:rsidRDefault="00BC273E" w:rsidP="00BC273E">
            <w:pPr>
              <w:rPr>
                <w:rFonts w:ascii="Arial" w:hAnsi="Arial" w:cs="Arial"/>
                <w:b/>
                <w:bCs/>
                <w:lang w:eastAsia="en-AU"/>
              </w:rPr>
            </w:pPr>
            <w:r w:rsidRPr="00380D81">
              <w:rPr>
                <w:rFonts w:ascii="Arial" w:hAnsi="Arial" w:cs="Arial"/>
                <w:b/>
                <w:bCs/>
                <w:lang w:eastAsia="en-AU"/>
              </w:rPr>
              <w:t>Lead area</w:t>
            </w:r>
          </w:p>
        </w:tc>
      </w:tr>
      <w:tr w:rsidR="00BC273E" w14:paraId="766563EB" w14:textId="77777777" w:rsidTr="00BC273E">
        <w:tc>
          <w:tcPr>
            <w:tcW w:w="3005" w:type="dxa"/>
          </w:tcPr>
          <w:p w14:paraId="51B61857" w14:textId="28F9063F" w:rsidR="00BC273E" w:rsidRDefault="00BC273E" w:rsidP="00BC273E">
            <w:r w:rsidRPr="007573A9">
              <w:rPr>
                <w:rFonts w:ascii="Arial" w:eastAsia="Times New Roman" w:hAnsi="Arial" w:cs="Arial"/>
                <w:b/>
                <w:bCs/>
              </w:rPr>
              <w:t>Build relationships</w:t>
            </w:r>
            <w:r w:rsidRPr="007573A9">
              <w:rPr>
                <w:rFonts w:ascii="Arial" w:eastAsia="Times New Roman" w:hAnsi="Arial" w:cs="Arial"/>
              </w:rPr>
              <w:t xml:space="preserve"> between First Nations businesses and DFAT aid contracting partners through relevant DFAT divisions and posts. </w:t>
            </w:r>
          </w:p>
        </w:tc>
        <w:tc>
          <w:tcPr>
            <w:tcW w:w="3005" w:type="dxa"/>
          </w:tcPr>
          <w:p w14:paraId="51D0A8C8" w14:textId="74716EFB" w:rsidR="00BC273E" w:rsidRDefault="00BC273E" w:rsidP="00BC273E">
            <w:r w:rsidRPr="007573A9">
              <w:rPr>
                <w:rFonts w:ascii="Arial" w:hAnsi="Arial" w:cs="Arial"/>
              </w:rPr>
              <w:t>August 2024, 2025, 2026</w:t>
            </w:r>
          </w:p>
        </w:tc>
        <w:tc>
          <w:tcPr>
            <w:tcW w:w="3006" w:type="dxa"/>
          </w:tcPr>
          <w:p w14:paraId="4CE7DF11" w14:textId="3EBB9A0E" w:rsidR="00BC273E" w:rsidRDefault="00BC273E" w:rsidP="00BC273E">
            <w:r w:rsidRPr="007573A9">
              <w:rPr>
                <w:rFonts w:ascii="Arial" w:hAnsi="Arial" w:cs="Arial"/>
                <w:iCs/>
              </w:rPr>
              <w:t>PRD</w:t>
            </w:r>
          </w:p>
        </w:tc>
      </w:tr>
      <w:tr w:rsidR="00BC273E" w14:paraId="32B345A7" w14:textId="77777777" w:rsidTr="00BC273E">
        <w:tc>
          <w:tcPr>
            <w:tcW w:w="3005" w:type="dxa"/>
          </w:tcPr>
          <w:p w14:paraId="2AB718EC" w14:textId="3E11E321" w:rsidR="00BC273E" w:rsidRDefault="00BC273E" w:rsidP="00BC273E">
            <w:r w:rsidRPr="007573A9">
              <w:rPr>
                <w:rFonts w:ascii="Arial" w:eastAsia="Times New Roman" w:hAnsi="Arial" w:cs="Arial"/>
              </w:rPr>
              <w:t xml:space="preserve">Continue to </w:t>
            </w:r>
            <w:r w:rsidRPr="007573A9">
              <w:rPr>
                <w:rFonts w:ascii="Arial" w:eastAsia="Times New Roman" w:hAnsi="Arial" w:cs="Arial"/>
                <w:b/>
                <w:bCs/>
              </w:rPr>
              <w:t xml:space="preserve">encourage implementation of Reconciliation Action Plans </w:t>
            </w:r>
            <w:r w:rsidRPr="007573A9">
              <w:rPr>
                <w:rFonts w:ascii="Arial" w:eastAsia="Times New Roman" w:hAnsi="Arial" w:cs="Arial"/>
              </w:rPr>
              <w:t>at Supplier Relationship Meetings.</w:t>
            </w:r>
          </w:p>
        </w:tc>
        <w:tc>
          <w:tcPr>
            <w:tcW w:w="3005" w:type="dxa"/>
          </w:tcPr>
          <w:p w14:paraId="4D43D499" w14:textId="4F432CDF" w:rsidR="00BC273E" w:rsidRDefault="00BC273E" w:rsidP="00BC273E">
            <w:r w:rsidRPr="007573A9">
              <w:rPr>
                <w:rFonts w:ascii="Arial" w:eastAsia="Times New Roman" w:hAnsi="Arial" w:cs="Arial"/>
                <w:iCs/>
                <w:lang w:eastAsia="en-AU"/>
              </w:rPr>
              <w:t>Report June annually</w:t>
            </w:r>
          </w:p>
        </w:tc>
        <w:tc>
          <w:tcPr>
            <w:tcW w:w="3006" w:type="dxa"/>
          </w:tcPr>
          <w:p w14:paraId="3E3FDAA2" w14:textId="5F1D5694" w:rsidR="00BC273E" w:rsidRDefault="00BC273E" w:rsidP="00BC273E">
            <w:r w:rsidRPr="007573A9">
              <w:rPr>
                <w:rFonts w:ascii="Arial" w:hAnsi="Arial" w:cs="Arial"/>
                <w:iCs/>
              </w:rPr>
              <w:t>PRD</w:t>
            </w:r>
          </w:p>
        </w:tc>
      </w:tr>
      <w:tr w:rsidR="00BC273E" w14:paraId="704DA5FE" w14:textId="77777777" w:rsidTr="00BC273E">
        <w:tc>
          <w:tcPr>
            <w:tcW w:w="3005" w:type="dxa"/>
          </w:tcPr>
          <w:p w14:paraId="2283F87A" w14:textId="038F575E" w:rsidR="00BC273E" w:rsidRDefault="00BC273E" w:rsidP="00BC273E">
            <w:r w:rsidRPr="007573A9">
              <w:rPr>
                <w:rFonts w:ascii="Arial" w:hAnsi="Arial" w:cs="Arial"/>
              </w:rPr>
              <w:t xml:space="preserve">Hold a dialogue with </w:t>
            </w:r>
            <w:r w:rsidRPr="007573A9">
              <w:rPr>
                <w:rFonts w:ascii="Arial" w:hAnsi="Arial" w:cs="Arial"/>
                <w:b/>
                <w:bCs/>
              </w:rPr>
              <w:t>DFAT’s NGO partners</w:t>
            </w:r>
            <w:r w:rsidRPr="007573A9">
              <w:rPr>
                <w:rFonts w:ascii="Arial" w:hAnsi="Arial" w:cs="Arial"/>
              </w:rPr>
              <w:t xml:space="preserve"> on their work with First Nations communities to promote awareness of community reconciliation efforts. </w:t>
            </w:r>
          </w:p>
        </w:tc>
        <w:tc>
          <w:tcPr>
            <w:tcW w:w="3005" w:type="dxa"/>
          </w:tcPr>
          <w:p w14:paraId="2D175E55" w14:textId="77777777" w:rsidR="00BC273E" w:rsidRPr="007573A9" w:rsidRDefault="00BC273E" w:rsidP="00BC273E">
            <w:pPr>
              <w:spacing w:before="60"/>
              <w:contextualSpacing/>
              <w:rPr>
                <w:rFonts w:ascii="Arial" w:hAnsi="Arial" w:cs="Arial"/>
              </w:rPr>
            </w:pPr>
            <w:r w:rsidRPr="007573A9">
              <w:rPr>
                <w:rFonts w:ascii="Arial" w:hAnsi="Arial" w:cs="Arial"/>
              </w:rPr>
              <w:t>By</w:t>
            </w:r>
          </w:p>
          <w:p w14:paraId="3BE02DDF" w14:textId="748AAAA8" w:rsidR="00BC273E" w:rsidRDefault="00BC273E" w:rsidP="00BC273E">
            <w:r w:rsidRPr="007573A9">
              <w:rPr>
                <w:rFonts w:ascii="Arial" w:hAnsi="Arial" w:cs="Arial"/>
              </w:rPr>
              <w:t>June 2024, 2025, 2026</w:t>
            </w:r>
          </w:p>
        </w:tc>
        <w:tc>
          <w:tcPr>
            <w:tcW w:w="3006" w:type="dxa"/>
          </w:tcPr>
          <w:p w14:paraId="224C9DC7" w14:textId="06C1EFB0" w:rsidR="00BC273E" w:rsidRDefault="00BC273E" w:rsidP="00BC273E">
            <w:r w:rsidRPr="007573A9">
              <w:rPr>
                <w:rFonts w:ascii="Arial" w:hAnsi="Arial" w:cs="Arial"/>
                <w:iCs/>
              </w:rPr>
              <w:t>DPD</w:t>
            </w:r>
          </w:p>
        </w:tc>
      </w:tr>
    </w:tbl>
    <w:p w14:paraId="176C56CB" w14:textId="77777777" w:rsidR="00BC273E" w:rsidRPr="00BC273E" w:rsidRDefault="00BC273E" w:rsidP="00BC273E"/>
    <w:p w14:paraId="00DC6612" w14:textId="77777777" w:rsidR="00B51A35" w:rsidRDefault="00B51A35">
      <w:pPr>
        <w:spacing w:line="259" w:lineRule="auto"/>
        <w:rPr>
          <w:rFonts w:asciiTheme="majorHAnsi" w:eastAsiaTheme="majorEastAsia" w:hAnsiTheme="majorHAnsi" w:cstheme="majorBidi"/>
          <w:color w:val="2F5496" w:themeColor="accent1" w:themeShade="BF"/>
          <w:sz w:val="32"/>
          <w:szCs w:val="32"/>
        </w:rPr>
      </w:pPr>
      <w:r>
        <w:br w:type="page"/>
      </w:r>
    </w:p>
    <w:p w14:paraId="37608EC2" w14:textId="4040612A" w:rsidR="00BD1808" w:rsidRPr="007573A9" w:rsidRDefault="00BD1808" w:rsidP="005E54F7">
      <w:pPr>
        <w:pStyle w:val="Heading2"/>
      </w:pPr>
      <w:r w:rsidRPr="007573A9">
        <w:lastRenderedPageBreak/>
        <w:t xml:space="preserve">Pillar 2 </w:t>
      </w:r>
      <w:r w:rsidR="00900681" w:rsidRPr="007573A9">
        <w:t>–</w:t>
      </w:r>
      <w:r w:rsidRPr="007573A9">
        <w:t xml:space="preserve"> Respect</w:t>
      </w:r>
    </w:p>
    <w:p w14:paraId="0E5178F4" w14:textId="275F447E" w:rsidR="00BD1808" w:rsidRPr="007573A9" w:rsidRDefault="00BD1808" w:rsidP="005E54F7">
      <w:pPr>
        <w:pStyle w:val="Heading3"/>
      </w:pPr>
      <w:r w:rsidRPr="007573A9">
        <w:t xml:space="preserve">Our </w:t>
      </w:r>
      <w:r w:rsidR="00FF74F6" w:rsidRPr="007573A9">
        <w:t>c</w:t>
      </w:r>
      <w:r w:rsidRPr="007573A9">
        <w:t>ommitment:</w:t>
      </w:r>
    </w:p>
    <w:p w14:paraId="6699DF43" w14:textId="188541DA" w:rsidR="00BD1808" w:rsidRPr="007573A9" w:rsidRDefault="00494414" w:rsidP="00F46A5A">
      <w:pPr>
        <w:spacing w:before="60" w:after="0" w:line="240" w:lineRule="auto"/>
        <w:jc w:val="both"/>
        <w:rPr>
          <w:rFonts w:ascii="Arial" w:eastAsia="Times New Roman" w:hAnsi="Arial" w:cs="Arial"/>
          <w:iCs/>
        </w:rPr>
      </w:pPr>
      <w:r w:rsidRPr="007573A9">
        <w:rPr>
          <w:rFonts w:ascii="Arial" w:eastAsia="Times New Roman" w:hAnsi="Arial" w:cs="Arial"/>
          <w:iCs/>
        </w:rPr>
        <w:t>DFAT</w:t>
      </w:r>
      <w:r w:rsidR="00BD1808" w:rsidRPr="007573A9">
        <w:rPr>
          <w:rFonts w:ascii="Arial" w:eastAsia="Times New Roman" w:hAnsi="Arial" w:cs="Arial"/>
          <w:iCs/>
        </w:rPr>
        <w:t xml:space="preserve"> </w:t>
      </w:r>
      <w:r w:rsidR="00B81A88" w:rsidRPr="007573A9">
        <w:rPr>
          <w:rFonts w:ascii="Arial" w:eastAsia="Times New Roman" w:hAnsi="Arial" w:cs="Arial"/>
          <w:iCs/>
        </w:rPr>
        <w:t xml:space="preserve">respects </w:t>
      </w:r>
      <w:r w:rsidR="00F46A5A" w:rsidRPr="007573A9">
        <w:rPr>
          <w:rFonts w:ascii="Arial" w:eastAsia="Times New Roman" w:hAnsi="Arial" w:cs="Arial"/>
        </w:rPr>
        <w:t>Australia’s First Nations cultures, histories, knowledge and rights</w:t>
      </w:r>
      <w:r w:rsidR="00BD1808" w:rsidRPr="007573A9">
        <w:rPr>
          <w:rFonts w:ascii="Arial" w:eastAsia="Times New Roman" w:hAnsi="Arial" w:cs="Arial"/>
          <w:iCs/>
        </w:rPr>
        <w:t xml:space="preserve">. </w:t>
      </w:r>
      <w:r w:rsidR="00F46A5A" w:rsidRPr="007573A9">
        <w:rPr>
          <w:rFonts w:ascii="Arial" w:eastAsia="Times New Roman" w:hAnsi="Arial" w:cs="Arial"/>
          <w:iCs/>
        </w:rPr>
        <w:t>W</w:t>
      </w:r>
      <w:r w:rsidR="00BD1808" w:rsidRPr="007573A9">
        <w:rPr>
          <w:rFonts w:ascii="Arial" w:eastAsia="Times New Roman" w:hAnsi="Arial" w:cs="Arial"/>
          <w:iCs/>
        </w:rPr>
        <w:t xml:space="preserve">e will expand our understanding and knowledge of </w:t>
      </w:r>
      <w:r w:rsidR="008F5CE2" w:rsidRPr="007573A9">
        <w:rPr>
          <w:rFonts w:ascii="Arial" w:eastAsia="Times New Roman" w:hAnsi="Arial" w:cs="Arial"/>
          <w:iCs/>
        </w:rPr>
        <w:t>First Nations</w:t>
      </w:r>
      <w:r w:rsidR="00F46A5A" w:rsidRPr="007573A9">
        <w:rPr>
          <w:rFonts w:ascii="Arial" w:eastAsia="Times New Roman" w:hAnsi="Arial" w:cs="Arial"/>
          <w:iCs/>
        </w:rPr>
        <w:t>’</w:t>
      </w:r>
      <w:r w:rsidR="00A02833" w:rsidRPr="007573A9">
        <w:rPr>
          <w:rFonts w:ascii="Arial" w:eastAsia="Times New Roman" w:hAnsi="Arial" w:cs="Arial"/>
          <w:iCs/>
        </w:rPr>
        <w:t xml:space="preserve"> </w:t>
      </w:r>
      <w:r w:rsidR="00BD1808" w:rsidRPr="007573A9">
        <w:rPr>
          <w:rFonts w:ascii="Arial" w:eastAsia="Times New Roman" w:hAnsi="Arial" w:cs="Arial"/>
          <w:iCs/>
        </w:rPr>
        <w:t xml:space="preserve">cultures, customs and traditions and build cultural proficiency. </w:t>
      </w:r>
      <w:r w:rsidR="00F46A5A" w:rsidRPr="007573A9">
        <w:rPr>
          <w:rFonts w:ascii="Arial" w:eastAsia="Times New Roman" w:hAnsi="Arial" w:cs="Arial"/>
          <w:iCs/>
        </w:rPr>
        <w:t>W</w:t>
      </w:r>
      <w:r w:rsidR="00BD1808" w:rsidRPr="007573A9">
        <w:rPr>
          <w:rFonts w:ascii="Arial" w:eastAsia="Times New Roman" w:hAnsi="Arial" w:cs="Arial"/>
          <w:iCs/>
        </w:rPr>
        <w:t xml:space="preserve">e will consult with </w:t>
      </w:r>
      <w:r w:rsidR="008F5CE2" w:rsidRPr="007573A9">
        <w:rPr>
          <w:rFonts w:ascii="Arial" w:eastAsia="Times New Roman" w:hAnsi="Arial" w:cs="Arial"/>
          <w:iCs/>
        </w:rPr>
        <w:t>First Nations</w:t>
      </w:r>
      <w:r w:rsidR="00A02833" w:rsidRPr="007573A9">
        <w:rPr>
          <w:rFonts w:ascii="Arial" w:eastAsia="Times New Roman" w:hAnsi="Arial" w:cs="Arial"/>
          <w:iCs/>
        </w:rPr>
        <w:t xml:space="preserve"> </w:t>
      </w:r>
      <w:r w:rsidR="00BD1808" w:rsidRPr="007573A9">
        <w:rPr>
          <w:rFonts w:ascii="Arial" w:eastAsia="Times New Roman" w:hAnsi="Arial" w:cs="Arial"/>
          <w:iCs/>
        </w:rPr>
        <w:t>peoples when promoting engagement with their cultures, knowledge, expertise and traditions</w:t>
      </w:r>
      <w:r w:rsidR="00A1359E" w:rsidRPr="007573A9">
        <w:rPr>
          <w:rFonts w:ascii="Arial" w:eastAsia="Times New Roman" w:hAnsi="Arial" w:cs="Arial"/>
          <w:iCs/>
        </w:rPr>
        <w:t>,</w:t>
      </w:r>
      <w:r w:rsidR="00BD1808" w:rsidRPr="007573A9">
        <w:rPr>
          <w:rFonts w:ascii="Arial" w:eastAsia="Times New Roman" w:hAnsi="Arial" w:cs="Arial"/>
          <w:iCs/>
        </w:rPr>
        <w:t xml:space="preserve"> and support and respect their rights in our work.</w:t>
      </w:r>
      <w:r w:rsidR="00F46A5A" w:rsidRPr="007573A9">
        <w:rPr>
          <w:rFonts w:ascii="Arial" w:eastAsia="Times New Roman" w:hAnsi="Arial" w:cs="Arial"/>
          <w:iCs/>
        </w:rPr>
        <w:t xml:space="preserve"> We will build respectful relationships with First Nations staff, stakeholders and communities.</w:t>
      </w:r>
    </w:p>
    <w:p w14:paraId="3816F724" w14:textId="5925468D" w:rsidR="00BD1808" w:rsidRDefault="000B54AD" w:rsidP="00BD1808">
      <w:pPr>
        <w:rPr>
          <w:rFonts w:ascii="Arial" w:hAnsi="Arial" w:cs="Arial"/>
          <w:i/>
          <w:iCs/>
        </w:rPr>
      </w:pPr>
      <w:r w:rsidRPr="007573A9">
        <w:rPr>
          <w:rFonts w:ascii="Arial" w:hAnsi="Arial" w:cs="Arial"/>
          <w:i/>
          <w:iCs/>
        </w:rPr>
        <w:t xml:space="preserve">* Denotes deliverables that continue embedded practices.  </w:t>
      </w:r>
    </w:p>
    <w:p w14:paraId="44B415F0" w14:textId="3D728349" w:rsidR="00A3242A" w:rsidRDefault="003D4BF2" w:rsidP="00380D81">
      <w:pPr>
        <w:pStyle w:val="Heading3"/>
      </w:pPr>
      <w:r>
        <w:t xml:space="preserve">Action: </w:t>
      </w:r>
      <w:r w:rsidRPr="007573A9">
        <w:t>Increase understanding, value and recognition of Australia’s First Nations’ cultures, histories, knowledge and rights through cultural learning.</w:t>
      </w:r>
    </w:p>
    <w:tbl>
      <w:tblPr>
        <w:tblStyle w:val="TableGrid"/>
        <w:tblW w:w="0" w:type="auto"/>
        <w:tblLook w:val="04A0" w:firstRow="1" w:lastRow="0" w:firstColumn="1" w:lastColumn="0" w:noHBand="0" w:noVBand="1"/>
      </w:tblPr>
      <w:tblGrid>
        <w:gridCol w:w="3005"/>
        <w:gridCol w:w="3005"/>
        <w:gridCol w:w="3006"/>
      </w:tblGrid>
      <w:tr w:rsidR="003D4BF2" w14:paraId="38FD356D" w14:textId="77777777" w:rsidTr="00BD038C">
        <w:trPr>
          <w:tblHeader/>
        </w:trPr>
        <w:tc>
          <w:tcPr>
            <w:tcW w:w="3005" w:type="dxa"/>
            <w:shd w:val="clear" w:color="auto" w:fill="D0CECE" w:themeFill="background2" w:themeFillShade="E6"/>
          </w:tcPr>
          <w:p w14:paraId="188205CA" w14:textId="1696AECC" w:rsidR="003D4BF2" w:rsidRPr="00380D81" w:rsidRDefault="003D4BF2" w:rsidP="003D4BF2">
            <w:pPr>
              <w:rPr>
                <w:rFonts w:ascii="Arial" w:eastAsia="Times New Roman" w:hAnsi="Arial" w:cs="Arial"/>
                <w:b/>
                <w:bCs/>
              </w:rPr>
            </w:pPr>
            <w:r w:rsidRPr="00380D81">
              <w:rPr>
                <w:rFonts w:ascii="Arial" w:hAnsi="Arial" w:cs="Arial"/>
                <w:b/>
                <w:bCs/>
              </w:rPr>
              <w:t>Deliverable</w:t>
            </w:r>
          </w:p>
        </w:tc>
        <w:tc>
          <w:tcPr>
            <w:tcW w:w="3005" w:type="dxa"/>
            <w:shd w:val="clear" w:color="auto" w:fill="D0CECE" w:themeFill="background2" w:themeFillShade="E6"/>
          </w:tcPr>
          <w:p w14:paraId="4F24D027" w14:textId="2DBC97FC" w:rsidR="003D4BF2" w:rsidRPr="00380D81" w:rsidRDefault="003D4BF2" w:rsidP="003D4BF2">
            <w:pPr>
              <w:rPr>
                <w:rFonts w:ascii="Arial" w:eastAsia="Times New Roman" w:hAnsi="Arial" w:cs="Arial"/>
                <w:b/>
                <w:bCs/>
              </w:rPr>
            </w:pPr>
            <w:r w:rsidRPr="00380D81">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525243BB" w14:textId="371F6A27" w:rsidR="003D4BF2" w:rsidRPr="00380D81" w:rsidRDefault="003D4BF2" w:rsidP="003D4BF2">
            <w:pPr>
              <w:rPr>
                <w:rFonts w:ascii="Arial" w:eastAsia="Times New Roman" w:hAnsi="Arial" w:cs="Arial"/>
                <w:b/>
                <w:bCs/>
              </w:rPr>
            </w:pPr>
            <w:r w:rsidRPr="00380D81">
              <w:rPr>
                <w:rFonts w:ascii="Arial" w:eastAsia="Times New Roman" w:hAnsi="Arial" w:cs="Arial"/>
                <w:b/>
                <w:bCs/>
                <w:lang w:eastAsia="en-AU"/>
              </w:rPr>
              <w:t>Lead area</w:t>
            </w:r>
          </w:p>
        </w:tc>
      </w:tr>
      <w:tr w:rsidR="003D4BF2" w14:paraId="5C888BB4" w14:textId="77777777" w:rsidTr="003D4BF2">
        <w:tc>
          <w:tcPr>
            <w:tcW w:w="3005" w:type="dxa"/>
          </w:tcPr>
          <w:p w14:paraId="64F75DED" w14:textId="4D42DB91" w:rsidR="003D4BF2" w:rsidRDefault="003D4BF2" w:rsidP="003D4BF2">
            <w:pPr>
              <w:rPr>
                <w:rFonts w:ascii="Arial" w:eastAsia="Times New Roman" w:hAnsi="Arial" w:cs="Arial"/>
              </w:rPr>
            </w:pPr>
            <w:r w:rsidRPr="007573A9">
              <w:rPr>
                <w:rFonts w:ascii="Arial" w:eastAsia="Times New Roman" w:hAnsi="Arial" w:cs="Arial"/>
                <w:b/>
                <w:bCs/>
                <w:lang w:eastAsia="en-GB"/>
              </w:rPr>
              <w:t>Drive enrolment in high-quality cultural capability learning</w:t>
            </w:r>
            <w:r w:rsidRPr="007573A9">
              <w:rPr>
                <w:rFonts w:ascii="Arial" w:eastAsia="Times New Roman" w:hAnsi="Arial" w:cs="Arial"/>
                <w:lang w:eastAsia="en-GB"/>
              </w:rPr>
              <w:t xml:space="preserve"> </w:t>
            </w:r>
            <w:r w:rsidRPr="007573A9">
              <w:rPr>
                <w:rFonts w:ascii="Arial" w:eastAsia="Times New Roman" w:hAnsi="Arial" w:cs="Arial"/>
                <w:b/>
                <w:bCs/>
                <w:lang w:eastAsia="en-GB"/>
              </w:rPr>
              <w:t>opportunities</w:t>
            </w:r>
            <w:r w:rsidRPr="007573A9">
              <w:rPr>
                <w:rFonts w:ascii="Arial" w:eastAsia="Times New Roman" w:hAnsi="Arial" w:cs="Arial"/>
                <w:lang w:eastAsia="en-GB"/>
              </w:rPr>
              <w:t xml:space="preserve"> with a target in the reporting period of 10% of DFAT’s APS employees including through formal courses and online learning, secondments, language and culture classes and executive visits</w:t>
            </w:r>
            <w:r w:rsidRPr="007573A9">
              <w:rPr>
                <w:rFonts w:ascii="Arial" w:eastAsia="Times New Roman" w:hAnsi="Arial" w:cs="Arial"/>
              </w:rPr>
              <w:t xml:space="preserve">.* </w:t>
            </w:r>
          </w:p>
        </w:tc>
        <w:tc>
          <w:tcPr>
            <w:tcW w:w="3005" w:type="dxa"/>
          </w:tcPr>
          <w:p w14:paraId="00DB4A4F" w14:textId="18EE1CA0" w:rsidR="003D4BF2" w:rsidRDefault="003D4BF2" w:rsidP="003D4BF2">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77BE59D1" w14:textId="01CCDC87" w:rsidR="003D4BF2" w:rsidRDefault="003D4BF2" w:rsidP="003D4BF2">
            <w:pPr>
              <w:rPr>
                <w:rFonts w:ascii="Arial" w:eastAsia="Times New Roman" w:hAnsi="Arial" w:cs="Arial"/>
              </w:rPr>
            </w:pPr>
            <w:r w:rsidRPr="007573A9">
              <w:rPr>
                <w:rFonts w:ascii="Arial" w:hAnsi="Arial" w:cs="Arial"/>
              </w:rPr>
              <w:t>CTF (DAC) and STOs</w:t>
            </w:r>
          </w:p>
        </w:tc>
      </w:tr>
      <w:tr w:rsidR="003D4BF2" w14:paraId="39096DC2" w14:textId="77777777" w:rsidTr="003D4BF2">
        <w:tc>
          <w:tcPr>
            <w:tcW w:w="3005" w:type="dxa"/>
          </w:tcPr>
          <w:p w14:paraId="7D64699B" w14:textId="2B34D593" w:rsidR="003D4BF2" w:rsidRDefault="003D4BF2" w:rsidP="003D4BF2">
            <w:pPr>
              <w:rPr>
                <w:rFonts w:ascii="Arial" w:eastAsia="Times New Roman" w:hAnsi="Arial" w:cs="Arial"/>
              </w:rPr>
            </w:pPr>
            <w:r w:rsidRPr="007573A9">
              <w:rPr>
                <w:rFonts w:ascii="Arial" w:eastAsia="Times New Roman" w:hAnsi="Arial" w:cs="Arial"/>
                <w:iCs/>
              </w:rPr>
              <w:t xml:space="preserve">Maintain </w:t>
            </w:r>
            <w:r w:rsidRPr="007573A9">
              <w:rPr>
                <w:rFonts w:ascii="Arial" w:eastAsia="Times New Roman" w:hAnsi="Arial" w:cs="Arial"/>
                <w:b/>
                <w:bCs/>
                <w:iCs/>
              </w:rPr>
              <w:t>First Nations advisory roles</w:t>
            </w:r>
            <w:r w:rsidRPr="007573A9">
              <w:rPr>
                <w:rFonts w:ascii="Arial" w:eastAsia="Times New Roman" w:hAnsi="Arial" w:cs="Arial"/>
                <w:iCs/>
              </w:rPr>
              <w:t xml:space="preserve"> in People Division and Strategic Communications Division.*</w:t>
            </w:r>
          </w:p>
        </w:tc>
        <w:tc>
          <w:tcPr>
            <w:tcW w:w="3005" w:type="dxa"/>
          </w:tcPr>
          <w:p w14:paraId="24F23A87" w14:textId="77777777" w:rsidR="003D4BF2" w:rsidRPr="007573A9" w:rsidRDefault="003D4BF2" w:rsidP="003D4BF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10344AC2" w14:textId="77777777" w:rsidR="003D4BF2" w:rsidRDefault="003D4BF2" w:rsidP="003D4BF2">
            <w:pPr>
              <w:rPr>
                <w:rFonts w:ascii="Arial" w:eastAsia="Times New Roman" w:hAnsi="Arial" w:cs="Arial"/>
              </w:rPr>
            </w:pPr>
          </w:p>
        </w:tc>
        <w:tc>
          <w:tcPr>
            <w:tcW w:w="3006" w:type="dxa"/>
          </w:tcPr>
          <w:p w14:paraId="4124BA3C" w14:textId="7BBC1A84" w:rsidR="003D4BF2" w:rsidRDefault="003D4BF2" w:rsidP="003D4BF2">
            <w:pPr>
              <w:rPr>
                <w:rFonts w:ascii="Arial" w:eastAsia="Times New Roman" w:hAnsi="Arial" w:cs="Arial"/>
              </w:rPr>
            </w:pPr>
            <w:r w:rsidRPr="007573A9">
              <w:rPr>
                <w:rFonts w:ascii="Arial" w:hAnsi="Arial" w:cs="Arial"/>
                <w:iCs/>
              </w:rPr>
              <w:t>PPD and SGD</w:t>
            </w:r>
          </w:p>
        </w:tc>
      </w:tr>
      <w:tr w:rsidR="003D4BF2" w14:paraId="34F26711" w14:textId="77777777" w:rsidTr="003D4BF2">
        <w:tc>
          <w:tcPr>
            <w:tcW w:w="3005" w:type="dxa"/>
          </w:tcPr>
          <w:p w14:paraId="39C47CC6" w14:textId="7A52331C" w:rsidR="003D4BF2" w:rsidRDefault="003D4BF2" w:rsidP="003D4BF2">
            <w:pPr>
              <w:rPr>
                <w:rFonts w:ascii="Arial" w:eastAsia="Times New Roman" w:hAnsi="Arial" w:cs="Arial"/>
              </w:rPr>
            </w:pPr>
            <w:r w:rsidRPr="007573A9">
              <w:rPr>
                <w:rFonts w:ascii="Arial" w:eastAsia="Times New Roman" w:hAnsi="Arial" w:cs="Arial"/>
              </w:rPr>
              <w:t xml:space="preserve">Publish an </w:t>
            </w:r>
            <w:r w:rsidRPr="007573A9">
              <w:rPr>
                <w:rFonts w:ascii="Arial" w:eastAsia="Times New Roman" w:hAnsi="Arial" w:cs="Arial"/>
                <w:b/>
                <w:bCs/>
              </w:rPr>
              <w:t>annual Secretary’s Reading Pack</w:t>
            </w:r>
            <w:r w:rsidRPr="007573A9">
              <w:rPr>
                <w:rFonts w:ascii="Arial" w:eastAsia="Times New Roman" w:hAnsi="Arial" w:cs="Arial"/>
              </w:rPr>
              <w:t xml:space="preserve"> on issues relating to First Nations Australians and relationships with First Nations peoples globally.*</w:t>
            </w:r>
          </w:p>
        </w:tc>
        <w:tc>
          <w:tcPr>
            <w:tcW w:w="3005" w:type="dxa"/>
          </w:tcPr>
          <w:p w14:paraId="3E7FAE6F" w14:textId="77777777" w:rsidR="003D4BF2" w:rsidRPr="007573A9" w:rsidRDefault="003D4BF2" w:rsidP="003D4BF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41F394D7" w14:textId="77777777" w:rsidR="003D4BF2" w:rsidRDefault="003D4BF2" w:rsidP="003D4BF2">
            <w:pPr>
              <w:rPr>
                <w:rFonts w:ascii="Arial" w:eastAsia="Times New Roman" w:hAnsi="Arial" w:cs="Arial"/>
              </w:rPr>
            </w:pPr>
          </w:p>
        </w:tc>
        <w:tc>
          <w:tcPr>
            <w:tcW w:w="3006" w:type="dxa"/>
          </w:tcPr>
          <w:p w14:paraId="38A1DEF0" w14:textId="4353BC81" w:rsidR="003D4BF2" w:rsidRDefault="003D4BF2" w:rsidP="003D4BF2">
            <w:pPr>
              <w:rPr>
                <w:rFonts w:ascii="Arial" w:eastAsia="Times New Roman" w:hAnsi="Arial" w:cs="Arial"/>
              </w:rPr>
            </w:pPr>
            <w:r w:rsidRPr="007573A9">
              <w:rPr>
                <w:rFonts w:ascii="Arial" w:hAnsi="Arial" w:cs="Arial"/>
              </w:rPr>
              <w:t>SGD (PLB)</w:t>
            </w:r>
          </w:p>
        </w:tc>
      </w:tr>
      <w:tr w:rsidR="003D4BF2" w14:paraId="70B81AD0" w14:textId="77777777" w:rsidTr="003D4BF2">
        <w:tc>
          <w:tcPr>
            <w:tcW w:w="3005" w:type="dxa"/>
          </w:tcPr>
          <w:p w14:paraId="5268D4C3" w14:textId="7E737514" w:rsidR="003D4BF2" w:rsidRDefault="003D4BF2" w:rsidP="003D4BF2">
            <w:pPr>
              <w:rPr>
                <w:rFonts w:ascii="Arial" w:eastAsia="Times New Roman" w:hAnsi="Arial" w:cs="Arial"/>
              </w:rPr>
            </w:pPr>
            <w:r w:rsidRPr="007573A9">
              <w:rPr>
                <w:rFonts w:ascii="Arial" w:eastAsia="Times New Roman" w:hAnsi="Arial" w:cs="Arial"/>
              </w:rPr>
              <w:t xml:space="preserve">Promote local opportunities for STO employees to </w:t>
            </w:r>
            <w:r w:rsidRPr="007573A9">
              <w:rPr>
                <w:rFonts w:ascii="Arial" w:eastAsia="Times New Roman" w:hAnsi="Arial" w:cs="Arial"/>
                <w:b/>
                <w:bCs/>
              </w:rPr>
              <w:t>participate in local First Nations language and cultural classes</w:t>
            </w:r>
            <w:r w:rsidRPr="007573A9">
              <w:rPr>
                <w:rFonts w:ascii="Arial" w:eastAsia="Times New Roman" w:hAnsi="Arial" w:cs="Arial"/>
              </w:rPr>
              <w:t>.</w:t>
            </w:r>
          </w:p>
        </w:tc>
        <w:tc>
          <w:tcPr>
            <w:tcW w:w="3005" w:type="dxa"/>
          </w:tcPr>
          <w:p w14:paraId="1AB711A9" w14:textId="2E5F86C3" w:rsidR="003D4BF2" w:rsidRDefault="003D4BF2" w:rsidP="003D4BF2">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7C2D4B8B" w14:textId="21C1C27B" w:rsidR="003D4BF2" w:rsidRDefault="003D4BF2" w:rsidP="003D4BF2">
            <w:pPr>
              <w:rPr>
                <w:rFonts w:ascii="Arial" w:eastAsia="Times New Roman" w:hAnsi="Arial" w:cs="Arial"/>
              </w:rPr>
            </w:pPr>
            <w:r w:rsidRPr="007573A9">
              <w:rPr>
                <w:rFonts w:ascii="Arial" w:hAnsi="Arial" w:cs="Arial"/>
                <w:iCs/>
              </w:rPr>
              <w:t>STOs</w:t>
            </w:r>
          </w:p>
        </w:tc>
      </w:tr>
      <w:tr w:rsidR="003D4BF2" w14:paraId="38F85F30" w14:textId="77777777" w:rsidTr="003D4BF2">
        <w:tc>
          <w:tcPr>
            <w:tcW w:w="3005" w:type="dxa"/>
          </w:tcPr>
          <w:p w14:paraId="61E99F90" w14:textId="214EA1C8" w:rsidR="003D4BF2" w:rsidRDefault="003D4BF2" w:rsidP="003D4BF2">
            <w:pPr>
              <w:rPr>
                <w:rFonts w:ascii="Arial" w:eastAsia="Times New Roman" w:hAnsi="Arial" w:cs="Arial"/>
              </w:rPr>
            </w:pPr>
            <w:r w:rsidRPr="007573A9">
              <w:rPr>
                <w:rFonts w:ascii="Arial" w:eastAsia="Times New Roman" w:hAnsi="Arial" w:cs="Arial"/>
                <w:lang w:eastAsia="en-AU"/>
              </w:rPr>
              <w:t>Include First Nations</w:t>
            </w:r>
            <w:r w:rsidRPr="007573A9">
              <w:rPr>
                <w:rFonts w:ascii="Arial" w:eastAsia="Times New Roman" w:hAnsi="Arial" w:cs="Arial"/>
                <w:b/>
                <w:bCs/>
                <w:lang w:eastAsia="en-AU"/>
              </w:rPr>
              <w:t xml:space="preserve"> cultural capability learning and development </w:t>
            </w:r>
            <w:r w:rsidRPr="007573A9">
              <w:rPr>
                <w:rFonts w:ascii="Arial" w:eastAsia="Times New Roman" w:hAnsi="Arial" w:cs="Arial"/>
                <w:lang w:eastAsia="en-AU"/>
              </w:rPr>
              <w:t>in all performance agreements.</w:t>
            </w:r>
          </w:p>
        </w:tc>
        <w:tc>
          <w:tcPr>
            <w:tcW w:w="3005" w:type="dxa"/>
          </w:tcPr>
          <w:p w14:paraId="5A9B36D8" w14:textId="60A138DE" w:rsidR="003D4BF2" w:rsidRDefault="003D4BF2" w:rsidP="003D4BF2">
            <w:pPr>
              <w:rPr>
                <w:rFonts w:ascii="Arial" w:eastAsia="Times New Roman" w:hAnsi="Arial" w:cs="Arial"/>
              </w:rPr>
            </w:pPr>
            <w:r w:rsidRPr="007573A9">
              <w:rPr>
                <w:rFonts w:ascii="Arial" w:hAnsi="Arial" w:cs="Arial"/>
              </w:rPr>
              <w:t xml:space="preserve">March 2024, 2025, 2026  </w:t>
            </w:r>
          </w:p>
        </w:tc>
        <w:tc>
          <w:tcPr>
            <w:tcW w:w="3006" w:type="dxa"/>
          </w:tcPr>
          <w:p w14:paraId="0F93ED04" w14:textId="240F73DE" w:rsidR="003D4BF2" w:rsidRDefault="003D4BF2" w:rsidP="003D4BF2">
            <w:pPr>
              <w:rPr>
                <w:rFonts w:ascii="Arial" w:eastAsia="Times New Roman" w:hAnsi="Arial" w:cs="Arial"/>
              </w:rPr>
            </w:pPr>
            <w:r w:rsidRPr="007573A9">
              <w:rPr>
                <w:rFonts w:ascii="Arial" w:hAnsi="Arial" w:cs="Arial"/>
                <w:iCs/>
              </w:rPr>
              <w:t xml:space="preserve">PPD </w:t>
            </w:r>
          </w:p>
        </w:tc>
      </w:tr>
      <w:tr w:rsidR="003D4BF2" w14:paraId="445690CB" w14:textId="77777777" w:rsidTr="003D4BF2">
        <w:tc>
          <w:tcPr>
            <w:tcW w:w="3005" w:type="dxa"/>
          </w:tcPr>
          <w:p w14:paraId="2B6878C6" w14:textId="7FDCCF9B" w:rsidR="003D4BF2" w:rsidRDefault="003D4BF2" w:rsidP="003D4BF2">
            <w:pPr>
              <w:rPr>
                <w:rFonts w:ascii="Arial" w:eastAsia="Times New Roman" w:hAnsi="Arial" w:cs="Arial"/>
              </w:rPr>
            </w:pPr>
            <w:r w:rsidRPr="007573A9">
              <w:rPr>
                <w:rFonts w:ascii="Arial" w:eastAsia="Times New Roman" w:hAnsi="Arial" w:cs="Arial"/>
                <w:iCs/>
                <w:lang w:eastAsia="en-AU"/>
              </w:rPr>
              <w:t xml:space="preserve">Include a discussion, briefing or cultural element related to First Nations people in future </w:t>
            </w:r>
            <w:r w:rsidRPr="007573A9">
              <w:rPr>
                <w:rFonts w:ascii="Arial" w:eastAsia="Times New Roman" w:hAnsi="Arial" w:cs="Arial"/>
                <w:b/>
                <w:bCs/>
                <w:iCs/>
                <w:lang w:eastAsia="en-AU"/>
              </w:rPr>
              <w:t xml:space="preserve">SES timeout and Global Heads of Mission </w:t>
            </w:r>
            <w:r w:rsidRPr="007573A9">
              <w:rPr>
                <w:rFonts w:ascii="Arial" w:eastAsia="Times New Roman" w:hAnsi="Arial" w:cs="Arial"/>
                <w:iCs/>
                <w:lang w:eastAsia="en-AU"/>
              </w:rPr>
              <w:t>meetings.</w:t>
            </w:r>
          </w:p>
        </w:tc>
        <w:tc>
          <w:tcPr>
            <w:tcW w:w="3005" w:type="dxa"/>
          </w:tcPr>
          <w:p w14:paraId="61EE1094" w14:textId="551563D8" w:rsidR="003D4BF2" w:rsidRDefault="003D4BF2" w:rsidP="003D4BF2">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04FEF701" w14:textId="30A43D19" w:rsidR="003D4BF2" w:rsidRDefault="003D4BF2" w:rsidP="003D4BF2">
            <w:pPr>
              <w:rPr>
                <w:rFonts w:ascii="Arial" w:eastAsia="Times New Roman" w:hAnsi="Arial" w:cs="Arial"/>
              </w:rPr>
            </w:pPr>
            <w:r w:rsidRPr="007573A9">
              <w:rPr>
                <w:rFonts w:ascii="Arial" w:hAnsi="Arial" w:cs="Arial"/>
              </w:rPr>
              <w:t>First Nations Champion</w:t>
            </w:r>
          </w:p>
        </w:tc>
      </w:tr>
      <w:tr w:rsidR="003D4BF2" w14:paraId="0958E54E" w14:textId="77777777" w:rsidTr="003D4BF2">
        <w:tc>
          <w:tcPr>
            <w:tcW w:w="3005" w:type="dxa"/>
          </w:tcPr>
          <w:p w14:paraId="47FD94C3" w14:textId="4D7FEEEB" w:rsidR="003D4BF2" w:rsidRDefault="003D4BF2" w:rsidP="003D4BF2">
            <w:pPr>
              <w:rPr>
                <w:rFonts w:ascii="Arial" w:eastAsia="Times New Roman" w:hAnsi="Arial" w:cs="Arial"/>
              </w:rPr>
            </w:pPr>
            <w:r w:rsidRPr="007573A9">
              <w:rPr>
                <w:rFonts w:ascii="Arial" w:eastAsia="Times New Roman" w:hAnsi="Arial" w:cs="Arial"/>
              </w:rPr>
              <w:lastRenderedPageBreak/>
              <w:t xml:space="preserve">Include First Nations Australians’ perspectives, experiences and interests in </w:t>
            </w:r>
            <w:r w:rsidRPr="007573A9">
              <w:rPr>
                <w:rFonts w:ascii="Arial" w:eastAsia="Times New Roman" w:hAnsi="Arial" w:cs="Arial"/>
                <w:b/>
                <w:bCs/>
              </w:rPr>
              <w:t>multilateral policy and program design</w:t>
            </w:r>
            <w:r w:rsidRPr="007573A9">
              <w:rPr>
                <w:rFonts w:ascii="Arial" w:eastAsia="Times New Roman" w:hAnsi="Arial" w:cs="Arial"/>
              </w:rPr>
              <w:t xml:space="preserve"> where appropriate.</w:t>
            </w:r>
          </w:p>
        </w:tc>
        <w:tc>
          <w:tcPr>
            <w:tcW w:w="3005" w:type="dxa"/>
          </w:tcPr>
          <w:p w14:paraId="6640CE96" w14:textId="3FFD9825" w:rsidR="003D4BF2" w:rsidRDefault="003D4BF2" w:rsidP="003D4BF2">
            <w:pPr>
              <w:rPr>
                <w:rFonts w:ascii="Arial" w:eastAsia="Times New Roman" w:hAnsi="Arial" w:cs="Arial"/>
              </w:rPr>
            </w:pPr>
            <w:r w:rsidRPr="007573A9">
              <w:rPr>
                <w:rFonts w:ascii="Arial" w:hAnsi="Arial" w:cs="Arial"/>
              </w:rPr>
              <w:t>Annual, report in June</w:t>
            </w:r>
          </w:p>
        </w:tc>
        <w:tc>
          <w:tcPr>
            <w:tcW w:w="3006" w:type="dxa"/>
          </w:tcPr>
          <w:p w14:paraId="5F4230D9" w14:textId="7EC2970F" w:rsidR="003D4BF2" w:rsidRDefault="003D4BF2" w:rsidP="003D4BF2">
            <w:pPr>
              <w:rPr>
                <w:rFonts w:ascii="Arial" w:eastAsia="Times New Roman" w:hAnsi="Arial" w:cs="Arial"/>
              </w:rPr>
            </w:pPr>
            <w:r w:rsidRPr="007573A9">
              <w:rPr>
                <w:rFonts w:ascii="Arial" w:hAnsi="Arial" w:cs="Arial"/>
                <w:iCs/>
              </w:rPr>
              <w:t>MPD</w:t>
            </w:r>
          </w:p>
        </w:tc>
      </w:tr>
      <w:tr w:rsidR="003D4BF2" w14:paraId="3CDA6C16" w14:textId="77777777" w:rsidTr="003D4BF2">
        <w:tc>
          <w:tcPr>
            <w:tcW w:w="3005" w:type="dxa"/>
          </w:tcPr>
          <w:p w14:paraId="25A1430C" w14:textId="0A2A0F91" w:rsidR="003D4BF2" w:rsidRDefault="003D4BF2" w:rsidP="003D4BF2">
            <w:pPr>
              <w:rPr>
                <w:rFonts w:ascii="Arial" w:eastAsia="Times New Roman" w:hAnsi="Arial" w:cs="Arial"/>
              </w:rPr>
            </w:pPr>
            <w:r w:rsidRPr="007573A9">
              <w:rPr>
                <w:rStyle w:val="normaltextrun"/>
                <w:rFonts w:ascii="Arial" w:hAnsi="Arial" w:cs="Arial"/>
                <w:color w:val="000000"/>
                <w:shd w:val="clear" w:color="auto" w:fill="FFFFFF"/>
              </w:rPr>
              <w:t xml:space="preserve">Ensure one </w:t>
            </w:r>
            <w:r w:rsidRPr="007573A9">
              <w:rPr>
                <w:rStyle w:val="normaltextrun"/>
                <w:rFonts w:ascii="Arial" w:hAnsi="Arial" w:cs="Arial"/>
                <w:b/>
                <w:bCs/>
                <w:color w:val="000000"/>
                <w:shd w:val="clear" w:color="auto" w:fill="FFFFFF"/>
              </w:rPr>
              <w:t xml:space="preserve">Special Visits Program </w:t>
            </w:r>
            <w:r w:rsidRPr="007573A9">
              <w:rPr>
                <w:rStyle w:val="normaltextrun"/>
                <w:rFonts w:ascii="Arial" w:hAnsi="Arial" w:cs="Arial"/>
                <w:color w:val="000000"/>
                <w:shd w:val="clear" w:color="auto" w:fill="FFFFFF"/>
              </w:rPr>
              <w:t>includes a First Nations discussion, briefing or cultural element to embed First Nations perspectives (foreign, trade and development) in policy dialogue.</w:t>
            </w:r>
            <w:r w:rsidRPr="007573A9">
              <w:rPr>
                <w:rStyle w:val="eop"/>
                <w:rFonts w:ascii="Arial" w:hAnsi="Arial" w:cs="Arial"/>
                <w:color w:val="000000"/>
                <w:shd w:val="clear" w:color="auto" w:fill="FFFFFF"/>
              </w:rPr>
              <w:t> </w:t>
            </w:r>
          </w:p>
        </w:tc>
        <w:tc>
          <w:tcPr>
            <w:tcW w:w="3005" w:type="dxa"/>
          </w:tcPr>
          <w:p w14:paraId="0AA3DD8F" w14:textId="77777777" w:rsidR="003D4BF2" w:rsidRPr="007573A9" w:rsidRDefault="003D4BF2" w:rsidP="003D4BF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3695DA22" w14:textId="77777777" w:rsidR="003D4BF2" w:rsidRDefault="003D4BF2" w:rsidP="003D4BF2">
            <w:pPr>
              <w:rPr>
                <w:rFonts w:ascii="Arial" w:eastAsia="Times New Roman" w:hAnsi="Arial" w:cs="Arial"/>
              </w:rPr>
            </w:pPr>
          </w:p>
        </w:tc>
        <w:tc>
          <w:tcPr>
            <w:tcW w:w="3006" w:type="dxa"/>
          </w:tcPr>
          <w:p w14:paraId="2DDE1BBA" w14:textId="4B776D0C" w:rsidR="003D4BF2" w:rsidRDefault="003D4BF2" w:rsidP="003D4BF2">
            <w:pPr>
              <w:rPr>
                <w:rFonts w:ascii="Arial" w:eastAsia="Times New Roman" w:hAnsi="Arial" w:cs="Arial"/>
              </w:rPr>
            </w:pPr>
            <w:r w:rsidRPr="007573A9">
              <w:rPr>
                <w:rFonts w:ascii="Arial" w:hAnsi="Arial" w:cs="Arial"/>
              </w:rPr>
              <w:t xml:space="preserve"> EXD </w:t>
            </w:r>
          </w:p>
        </w:tc>
      </w:tr>
      <w:tr w:rsidR="003D4BF2" w14:paraId="7EE9107D" w14:textId="77777777" w:rsidTr="003D4BF2">
        <w:tc>
          <w:tcPr>
            <w:tcW w:w="3005" w:type="dxa"/>
          </w:tcPr>
          <w:p w14:paraId="0BC1EA18" w14:textId="3F9F44BE" w:rsidR="003D4BF2" w:rsidRDefault="003D4BF2" w:rsidP="003D4BF2">
            <w:pPr>
              <w:rPr>
                <w:rFonts w:ascii="Arial" w:eastAsia="Times New Roman" w:hAnsi="Arial" w:cs="Arial"/>
              </w:rPr>
            </w:pPr>
            <w:r w:rsidRPr="007573A9">
              <w:rPr>
                <w:rFonts w:ascii="Arial" w:eastAsia="Times New Roman" w:hAnsi="Arial" w:cs="Arial"/>
              </w:rPr>
              <w:t xml:space="preserve">Ensure that </w:t>
            </w:r>
            <w:r w:rsidRPr="007573A9">
              <w:rPr>
                <w:rFonts w:ascii="Arial" w:eastAsia="Times New Roman" w:hAnsi="Arial" w:cs="Arial"/>
                <w:b/>
                <w:bCs/>
              </w:rPr>
              <w:t>HOM/HOP guidelines</w:t>
            </w:r>
            <w:r w:rsidRPr="007573A9">
              <w:rPr>
                <w:rFonts w:ascii="Arial" w:eastAsia="Times New Roman" w:hAnsi="Arial" w:cs="Arial"/>
              </w:rPr>
              <w:t xml:space="preserve"> include a First Nations discussion, briefing, training or cultural element to embed First Nations perspectives (foreign, trade and development) and lift capability.</w:t>
            </w:r>
          </w:p>
        </w:tc>
        <w:tc>
          <w:tcPr>
            <w:tcW w:w="3005" w:type="dxa"/>
          </w:tcPr>
          <w:p w14:paraId="293E4F52" w14:textId="5C1D0FA1" w:rsidR="003D4BF2" w:rsidRDefault="003D4BF2" w:rsidP="003D4BF2">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5675C3E5" w14:textId="61ED6ED3" w:rsidR="003D4BF2" w:rsidRDefault="003D4BF2" w:rsidP="003D4BF2">
            <w:pPr>
              <w:rPr>
                <w:rFonts w:ascii="Arial" w:eastAsia="Times New Roman" w:hAnsi="Arial" w:cs="Arial"/>
              </w:rPr>
            </w:pPr>
            <w:r w:rsidRPr="007573A9">
              <w:rPr>
                <w:rFonts w:ascii="Arial" w:hAnsi="Arial" w:cs="Arial"/>
              </w:rPr>
              <w:t>HOM and HOPs</w:t>
            </w:r>
          </w:p>
        </w:tc>
      </w:tr>
    </w:tbl>
    <w:p w14:paraId="010D3B97" w14:textId="77777777" w:rsidR="003D4BF2" w:rsidRDefault="003D4BF2" w:rsidP="00BD1808">
      <w:pPr>
        <w:rPr>
          <w:rFonts w:ascii="Arial" w:eastAsia="Times New Roman" w:hAnsi="Arial" w:cs="Arial"/>
        </w:rPr>
      </w:pPr>
    </w:p>
    <w:p w14:paraId="51B86CCB" w14:textId="633175EB" w:rsidR="003D4BF2" w:rsidRDefault="0098142C" w:rsidP="00380D81">
      <w:pPr>
        <w:pStyle w:val="Heading3"/>
      </w:pPr>
      <w:r>
        <w:t xml:space="preserve">Action: </w:t>
      </w:r>
      <w:r w:rsidRPr="007573A9">
        <w:t>Demonstrate respect to Australia’s First Nations peoples and communities by embedding cultural protocols as part of the way our organisation functions.</w:t>
      </w:r>
    </w:p>
    <w:tbl>
      <w:tblPr>
        <w:tblStyle w:val="TableGrid"/>
        <w:tblW w:w="0" w:type="auto"/>
        <w:tblLook w:val="04A0" w:firstRow="1" w:lastRow="0" w:firstColumn="1" w:lastColumn="0" w:noHBand="0" w:noVBand="1"/>
      </w:tblPr>
      <w:tblGrid>
        <w:gridCol w:w="3005"/>
        <w:gridCol w:w="3005"/>
        <w:gridCol w:w="3006"/>
      </w:tblGrid>
      <w:tr w:rsidR="0098142C" w14:paraId="3FDEF122" w14:textId="77777777" w:rsidTr="00BD038C">
        <w:trPr>
          <w:tblHeader/>
        </w:trPr>
        <w:tc>
          <w:tcPr>
            <w:tcW w:w="3005" w:type="dxa"/>
            <w:shd w:val="clear" w:color="auto" w:fill="D0CECE" w:themeFill="background2" w:themeFillShade="E6"/>
          </w:tcPr>
          <w:p w14:paraId="1F792254" w14:textId="5E3087D0" w:rsidR="0098142C" w:rsidRPr="00380D81" w:rsidRDefault="0098142C" w:rsidP="0098142C">
            <w:pPr>
              <w:rPr>
                <w:rFonts w:ascii="Arial" w:hAnsi="Arial" w:cs="Arial"/>
                <w:b/>
                <w:bCs/>
              </w:rPr>
            </w:pPr>
            <w:r w:rsidRPr="00380D81">
              <w:rPr>
                <w:rFonts w:ascii="Arial" w:hAnsi="Arial" w:cs="Arial"/>
                <w:b/>
                <w:bCs/>
              </w:rPr>
              <w:t>Deliverable</w:t>
            </w:r>
          </w:p>
        </w:tc>
        <w:tc>
          <w:tcPr>
            <w:tcW w:w="3005" w:type="dxa"/>
            <w:shd w:val="clear" w:color="auto" w:fill="D0CECE" w:themeFill="background2" w:themeFillShade="E6"/>
          </w:tcPr>
          <w:p w14:paraId="0526C244" w14:textId="06D7228A" w:rsidR="0098142C" w:rsidRPr="00380D81" w:rsidRDefault="0098142C" w:rsidP="0098142C">
            <w:pPr>
              <w:rPr>
                <w:rFonts w:ascii="Arial" w:hAnsi="Arial" w:cs="Arial"/>
                <w:b/>
                <w:bCs/>
              </w:rPr>
            </w:pPr>
            <w:r w:rsidRPr="00380D81">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3AF764B3" w14:textId="0654B1CC" w:rsidR="0098142C" w:rsidRPr="00380D81" w:rsidRDefault="0098142C" w:rsidP="0098142C">
            <w:pPr>
              <w:rPr>
                <w:rFonts w:ascii="Arial" w:hAnsi="Arial" w:cs="Arial"/>
                <w:b/>
                <w:bCs/>
              </w:rPr>
            </w:pPr>
            <w:r w:rsidRPr="00380D81">
              <w:rPr>
                <w:rFonts w:ascii="Arial" w:eastAsia="Times New Roman" w:hAnsi="Arial" w:cs="Arial"/>
                <w:b/>
                <w:bCs/>
                <w:lang w:eastAsia="en-AU"/>
              </w:rPr>
              <w:t>Lead area</w:t>
            </w:r>
          </w:p>
        </w:tc>
      </w:tr>
      <w:tr w:rsidR="0098142C" w14:paraId="698CAA73" w14:textId="77777777" w:rsidTr="0098142C">
        <w:tc>
          <w:tcPr>
            <w:tcW w:w="3005" w:type="dxa"/>
          </w:tcPr>
          <w:p w14:paraId="66D5717A" w14:textId="6AEDB4A2" w:rsidR="0098142C" w:rsidRDefault="0098142C" w:rsidP="0098142C">
            <w:pPr>
              <w:rPr>
                <w:rFonts w:ascii="Arial" w:hAnsi="Arial" w:cs="Arial"/>
              </w:rPr>
            </w:pPr>
            <w:r w:rsidRPr="007573A9">
              <w:rPr>
                <w:rFonts w:ascii="Arial" w:eastAsia="Times New Roman" w:hAnsi="Arial" w:cs="Arial"/>
                <w:iCs/>
              </w:rPr>
              <w:t xml:space="preserve">Raise </w:t>
            </w:r>
            <w:r w:rsidRPr="007573A9">
              <w:rPr>
                <w:rFonts w:ascii="Arial" w:eastAsia="Times New Roman" w:hAnsi="Arial" w:cs="Arial"/>
                <w:b/>
                <w:bCs/>
                <w:iCs/>
              </w:rPr>
              <w:t>Aboriginal and Torres Strait Islander flags</w:t>
            </w:r>
            <w:r w:rsidRPr="007573A9">
              <w:rPr>
                <w:rFonts w:ascii="Arial" w:eastAsia="Times New Roman" w:hAnsi="Arial" w:cs="Arial"/>
                <w:iCs/>
              </w:rPr>
              <w:t xml:space="preserve"> at overseas posts on external flagpoles continually where possible and d</w:t>
            </w:r>
            <w:r w:rsidRPr="007573A9">
              <w:rPr>
                <w:rFonts w:ascii="Arial" w:eastAsia="Times New Roman" w:hAnsi="Arial" w:cs="Arial"/>
              </w:rPr>
              <w:t>isplaying flags permanently in all DFAT offices in Australia and overseas posts.*</w:t>
            </w:r>
          </w:p>
        </w:tc>
        <w:tc>
          <w:tcPr>
            <w:tcW w:w="3005" w:type="dxa"/>
          </w:tcPr>
          <w:p w14:paraId="3C379660"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256F4424" w14:textId="77777777" w:rsidR="0098142C" w:rsidRDefault="0098142C" w:rsidP="0098142C">
            <w:pPr>
              <w:rPr>
                <w:rFonts w:ascii="Arial" w:hAnsi="Arial" w:cs="Arial"/>
              </w:rPr>
            </w:pPr>
          </w:p>
        </w:tc>
        <w:tc>
          <w:tcPr>
            <w:tcW w:w="3006" w:type="dxa"/>
          </w:tcPr>
          <w:p w14:paraId="3895E55B" w14:textId="3B90AD87" w:rsidR="0098142C" w:rsidRDefault="0098142C" w:rsidP="0098142C">
            <w:pPr>
              <w:rPr>
                <w:rFonts w:ascii="Arial" w:hAnsi="Arial" w:cs="Arial"/>
              </w:rPr>
            </w:pPr>
            <w:r w:rsidRPr="007573A9">
              <w:rPr>
                <w:rFonts w:ascii="Arial" w:hAnsi="Arial" w:cs="Arial"/>
                <w:iCs/>
              </w:rPr>
              <w:t>HOM, HOPs and DSD</w:t>
            </w:r>
          </w:p>
        </w:tc>
      </w:tr>
      <w:tr w:rsidR="0098142C" w14:paraId="74FF1EA5" w14:textId="77777777" w:rsidTr="0098142C">
        <w:tc>
          <w:tcPr>
            <w:tcW w:w="3005" w:type="dxa"/>
          </w:tcPr>
          <w:p w14:paraId="5473E82D" w14:textId="385DE6EA" w:rsidR="0098142C" w:rsidRDefault="0098142C" w:rsidP="0098142C">
            <w:pPr>
              <w:rPr>
                <w:rFonts w:ascii="Arial" w:hAnsi="Arial" w:cs="Arial"/>
              </w:rPr>
            </w:pPr>
            <w:r w:rsidRPr="007573A9">
              <w:rPr>
                <w:rFonts w:ascii="Arial" w:eastAsia="Times New Roman" w:hAnsi="Arial" w:cs="Arial"/>
                <w:iCs/>
              </w:rPr>
              <w:t xml:space="preserve">Promote understanding, appreciation and adoption of </w:t>
            </w:r>
            <w:r w:rsidRPr="007573A9">
              <w:rPr>
                <w:rFonts w:ascii="Arial" w:eastAsia="Times New Roman" w:hAnsi="Arial" w:cs="Arial"/>
                <w:b/>
                <w:bCs/>
                <w:iCs/>
              </w:rPr>
              <w:t xml:space="preserve">cultural protocols </w:t>
            </w:r>
            <w:r w:rsidRPr="007573A9">
              <w:rPr>
                <w:rFonts w:ascii="Arial" w:eastAsia="Times New Roman" w:hAnsi="Arial" w:cs="Arial"/>
                <w:iCs/>
              </w:rPr>
              <w:t xml:space="preserve">including Welcome to Country and Acknowledgement of Country.*  </w:t>
            </w:r>
          </w:p>
        </w:tc>
        <w:tc>
          <w:tcPr>
            <w:tcW w:w="3005" w:type="dxa"/>
          </w:tcPr>
          <w:p w14:paraId="057074CE"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D9EDD7C" w14:textId="77777777" w:rsidR="0098142C" w:rsidRDefault="0098142C" w:rsidP="0098142C">
            <w:pPr>
              <w:rPr>
                <w:rFonts w:ascii="Arial" w:hAnsi="Arial" w:cs="Arial"/>
              </w:rPr>
            </w:pPr>
          </w:p>
        </w:tc>
        <w:tc>
          <w:tcPr>
            <w:tcW w:w="3006" w:type="dxa"/>
          </w:tcPr>
          <w:p w14:paraId="52A3E7C4" w14:textId="463DB57D" w:rsidR="0098142C" w:rsidRDefault="0098142C" w:rsidP="0098142C">
            <w:pPr>
              <w:rPr>
                <w:rFonts w:ascii="Arial" w:hAnsi="Arial" w:cs="Arial"/>
              </w:rPr>
            </w:pPr>
            <w:r w:rsidRPr="007573A9">
              <w:rPr>
                <w:rFonts w:ascii="Arial" w:hAnsi="Arial" w:cs="Arial"/>
                <w:iCs/>
              </w:rPr>
              <w:t>EXD, PPD and CTF (DAC)</w:t>
            </w:r>
          </w:p>
        </w:tc>
      </w:tr>
      <w:tr w:rsidR="0098142C" w14:paraId="5A5449C3" w14:textId="77777777" w:rsidTr="0098142C">
        <w:tc>
          <w:tcPr>
            <w:tcW w:w="3005" w:type="dxa"/>
          </w:tcPr>
          <w:p w14:paraId="7A4794FA" w14:textId="48684E28" w:rsidR="0098142C" w:rsidRDefault="0098142C" w:rsidP="0098142C">
            <w:pPr>
              <w:rPr>
                <w:rFonts w:ascii="Arial" w:hAnsi="Arial" w:cs="Arial"/>
              </w:rPr>
            </w:pPr>
            <w:r w:rsidRPr="007573A9">
              <w:rPr>
                <w:rFonts w:ascii="Arial" w:eastAsia="Times New Roman" w:hAnsi="Arial" w:cs="Arial"/>
              </w:rPr>
              <w:t xml:space="preserve">Share guidance, including external resources and procurement guidelines, on how to organise a </w:t>
            </w:r>
            <w:r w:rsidRPr="007573A9">
              <w:rPr>
                <w:rFonts w:ascii="Arial" w:eastAsia="Times New Roman" w:hAnsi="Arial" w:cs="Arial"/>
                <w:b/>
                <w:bCs/>
              </w:rPr>
              <w:t>Welcome to Country</w:t>
            </w:r>
            <w:r w:rsidRPr="007573A9">
              <w:rPr>
                <w:rFonts w:ascii="Arial" w:eastAsia="Times New Roman" w:hAnsi="Arial" w:cs="Arial"/>
              </w:rPr>
              <w:t xml:space="preserve">, make an </w:t>
            </w:r>
            <w:r w:rsidRPr="007573A9">
              <w:rPr>
                <w:rFonts w:ascii="Arial" w:eastAsia="Times New Roman" w:hAnsi="Arial" w:cs="Arial"/>
                <w:b/>
                <w:bCs/>
              </w:rPr>
              <w:t xml:space="preserve">Acknowledgement of </w:t>
            </w:r>
            <w:r w:rsidRPr="007573A9">
              <w:rPr>
                <w:rFonts w:ascii="Arial" w:eastAsia="Times New Roman" w:hAnsi="Arial" w:cs="Arial"/>
                <w:b/>
                <w:bCs/>
              </w:rPr>
              <w:lastRenderedPageBreak/>
              <w:t xml:space="preserve">Country, </w:t>
            </w:r>
            <w:r w:rsidRPr="007573A9">
              <w:rPr>
                <w:rFonts w:ascii="Arial" w:eastAsia="Times New Roman" w:hAnsi="Arial" w:cs="Arial"/>
              </w:rPr>
              <w:t>including for virtual meetings across jurisdictions.*</w:t>
            </w:r>
          </w:p>
        </w:tc>
        <w:tc>
          <w:tcPr>
            <w:tcW w:w="3005" w:type="dxa"/>
          </w:tcPr>
          <w:p w14:paraId="272B3089" w14:textId="648B34E3" w:rsidR="0098142C" w:rsidRDefault="0098142C" w:rsidP="0098142C">
            <w:pPr>
              <w:rPr>
                <w:rFonts w:ascii="Arial" w:hAnsi="Arial" w:cs="Arial"/>
              </w:rPr>
            </w:pPr>
            <w:r w:rsidRPr="007573A9">
              <w:rPr>
                <w:rFonts w:ascii="Arial" w:hAnsi="Arial" w:cs="Arial"/>
              </w:rPr>
              <w:lastRenderedPageBreak/>
              <w:t>June 2024</w:t>
            </w:r>
          </w:p>
        </w:tc>
        <w:tc>
          <w:tcPr>
            <w:tcW w:w="3006" w:type="dxa"/>
          </w:tcPr>
          <w:p w14:paraId="3EF1B908" w14:textId="4B78D8EF" w:rsidR="0098142C" w:rsidRDefault="0098142C" w:rsidP="0098142C">
            <w:pPr>
              <w:rPr>
                <w:rFonts w:ascii="Arial" w:hAnsi="Arial" w:cs="Arial"/>
              </w:rPr>
            </w:pPr>
            <w:r w:rsidRPr="007573A9">
              <w:rPr>
                <w:rFonts w:ascii="Arial" w:hAnsi="Arial" w:cs="Arial"/>
                <w:iCs/>
              </w:rPr>
              <w:t>SGD</w:t>
            </w:r>
          </w:p>
        </w:tc>
      </w:tr>
      <w:tr w:rsidR="0098142C" w14:paraId="0A2BD91E" w14:textId="77777777" w:rsidTr="0098142C">
        <w:tc>
          <w:tcPr>
            <w:tcW w:w="3005" w:type="dxa"/>
          </w:tcPr>
          <w:p w14:paraId="6E9EA038" w14:textId="762714F3" w:rsidR="0098142C" w:rsidRDefault="0098142C" w:rsidP="0098142C">
            <w:pPr>
              <w:rPr>
                <w:rFonts w:ascii="Arial" w:hAnsi="Arial" w:cs="Arial"/>
              </w:rPr>
            </w:pPr>
            <w:r w:rsidRPr="007573A9">
              <w:rPr>
                <w:rFonts w:ascii="Arial" w:eastAsia="Times New Roman" w:hAnsi="Arial" w:cs="Arial"/>
              </w:rPr>
              <w:t xml:space="preserve">Include </w:t>
            </w:r>
            <w:r w:rsidRPr="007573A9">
              <w:rPr>
                <w:rFonts w:ascii="Arial" w:eastAsia="Times New Roman" w:hAnsi="Arial" w:cs="Arial"/>
                <w:b/>
                <w:bCs/>
              </w:rPr>
              <w:t>prompts on cultural protocol</w:t>
            </w:r>
            <w:r w:rsidRPr="007573A9">
              <w:rPr>
                <w:rFonts w:ascii="Arial" w:eastAsia="Times New Roman" w:hAnsi="Arial" w:cs="Arial"/>
              </w:rPr>
              <w:t>, such as Acknowledgement of Country, in departmental meeting agenda, speech templates as appropriate.*</w:t>
            </w:r>
          </w:p>
        </w:tc>
        <w:tc>
          <w:tcPr>
            <w:tcW w:w="3005" w:type="dxa"/>
          </w:tcPr>
          <w:p w14:paraId="56757123" w14:textId="545B9D18" w:rsidR="0098142C" w:rsidRDefault="0098142C" w:rsidP="0098142C">
            <w:pPr>
              <w:rPr>
                <w:rFonts w:ascii="Arial" w:hAnsi="Arial" w:cs="Arial"/>
              </w:rPr>
            </w:pPr>
            <w:r w:rsidRPr="007573A9">
              <w:rPr>
                <w:rFonts w:ascii="Arial" w:hAnsi="Arial" w:cs="Arial"/>
              </w:rPr>
              <w:t>Report June annually</w:t>
            </w:r>
          </w:p>
        </w:tc>
        <w:tc>
          <w:tcPr>
            <w:tcW w:w="3006" w:type="dxa"/>
          </w:tcPr>
          <w:p w14:paraId="72824206" w14:textId="59A6946F" w:rsidR="0098142C" w:rsidRDefault="0098142C" w:rsidP="0098142C">
            <w:pPr>
              <w:rPr>
                <w:rFonts w:ascii="Arial" w:hAnsi="Arial" w:cs="Arial"/>
              </w:rPr>
            </w:pPr>
            <w:r w:rsidRPr="007573A9">
              <w:rPr>
                <w:rFonts w:ascii="Arial" w:hAnsi="Arial" w:cs="Arial"/>
              </w:rPr>
              <w:t xml:space="preserve">EXD </w:t>
            </w:r>
          </w:p>
        </w:tc>
      </w:tr>
      <w:tr w:rsidR="0098142C" w14:paraId="0654F253" w14:textId="77777777" w:rsidTr="0098142C">
        <w:tc>
          <w:tcPr>
            <w:tcW w:w="3005" w:type="dxa"/>
          </w:tcPr>
          <w:p w14:paraId="4F350DF8" w14:textId="669943AF" w:rsidR="0098142C" w:rsidRDefault="0098142C" w:rsidP="0098142C">
            <w:pPr>
              <w:rPr>
                <w:rFonts w:ascii="Arial" w:hAnsi="Arial" w:cs="Arial"/>
              </w:rPr>
            </w:pPr>
            <w:r w:rsidRPr="007573A9">
              <w:rPr>
                <w:rFonts w:ascii="Arial" w:eastAsia="Times New Roman" w:hAnsi="Arial" w:cs="Arial"/>
              </w:rPr>
              <w:t xml:space="preserve">Update DFAT’s Acknowledgement of Country on the DFAT </w:t>
            </w:r>
            <w:r w:rsidRPr="007573A9">
              <w:rPr>
                <w:rFonts w:ascii="Arial" w:eastAsia="Times New Roman" w:hAnsi="Arial" w:cs="Arial"/>
                <w:b/>
                <w:bCs/>
              </w:rPr>
              <w:t>intranet</w:t>
            </w:r>
            <w:r w:rsidRPr="007573A9">
              <w:rPr>
                <w:rFonts w:ascii="Arial" w:eastAsia="Times New Roman" w:hAnsi="Arial" w:cs="Arial"/>
              </w:rPr>
              <w:t xml:space="preserve">, email </w:t>
            </w:r>
            <w:r w:rsidRPr="007573A9">
              <w:rPr>
                <w:rFonts w:ascii="Arial" w:eastAsia="Times New Roman" w:hAnsi="Arial" w:cs="Arial"/>
                <w:b/>
                <w:bCs/>
              </w:rPr>
              <w:t>signature</w:t>
            </w:r>
            <w:r w:rsidRPr="007573A9">
              <w:rPr>
                <w:rFonts w:ascii="Arial" w:eastAsia="Times New Roman" w:hAnsi="Arial" w:cs="Arial"/>
              </w:rPr>
              <w:t xml:space="preserve"> blocks, </w:t>
            </w:r>
            <w:r w:rsidRPr="007573A9">
              <w:rPr>
                <w:rFonts w:ascii="Arial" w:eastAsia="Times New Roman" w:hAnsi="Arial" w:cs="Arial"/>
                <w:b/>
                <w:bCs/>
              </w:rPr>
              <w:t>website</w:t>
            </w:r>
            <w:r w:rsidRPr="007573A9">
              <w:rPr>
                <w:rFonts w:ascii="Arial" w:eastAsia="Times New Roman" w:hAnsi="Arial" w:cs="Arial"/>
              </w:rPr>
              <w:t xml:space="preserve"> and official social </w:t>
            </w:r>
            <w:r w:rsidRPr="007573A9">
              <w:rPr>
                <w:rFonts w:ascii="Arial" w:eastAsia="Times New Roman" w:hAnsi="Arial" w:cs="Arial"/>
                <w:b/>
                <w:bCs/>
              </w:rPr>
              <w:t>media</w:t>
            </w:r>
            <w:r w:rsidRPr="007573A9">
              <w:rPr>
                <w:rFonts w:ascii="Arial" w:eastAsia="Times New Roman" w:hAnsi="Arial" w:cs="Arial"/>
              </w:rPr>
              <w:t xml:space="preserve"> accounts, as needed, with guidance on preferred language for publications.*</w:t>
            </w:r>
          </w:p>
        </w:tc>
        <w:tc>
          <w:tcPr>
            <w:tcW w:w="3005" w:type="dxa"/>
          </w:tcPr>
          <w:p w14:paraId="20C676DB"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4165B42B" w14:textId="77777777" w:rsidR="0098142C" w:rsidRDefault="0098142C" w:rsidP="0098142C">
            <w:pPr>
              <w:rPr>
                <w:rFonts w:ascii="Arial" w:hAnsi="Arial" w:cs="Arial"/>
              </w:rPr>
            </w:pPr>
          </w:p>
        </w:tc>
        <w:tc>
          <w:tcPr>
            <w:tcW w:w="3006" w:type="dxa"/>
          </w:tcPr>
          <w:p w14:paraId="75BD9DA0" w14:textId="78CA60B5" w:rsidR="0098142C" w:rsidRDefault="0098142C" w:rsidP="0098142C">
            <w:pPr>
              <w:rPr>
                <w:rFonts w:ascii="Arial" w:hAnsi="Arial" w:cs="Arial"/>
              </w:rPr>
            </w:pPr>
            <w:r w:rsidRPr="007573A9">
              <w:rPr>
                <w:rFonts w:ascii="Arial" w:hAnsi="Arial" w:cs="Arial"/>
              </w:rPr>
              <w:t>GSD and SGD</w:t>
            </w:r>
          </w:p>
        </w:tc>
      </w:tr>
    </w:tbl>
    <w:p w14:paraId="4E13359E" w14:textId="77777777" w:rsidR="0098142C" w:rsidRDefault="0098142C" w:rsidP="00BD1808">
      <w:pPr>
        <w:rPr>
          <w:rFonts w:ascii="Arial" w:hAnsi="Arial" w:cs="Arial"/>
        </w:rPr>
      </w:pPr>
    </w:p>
    <w:p w14:paraId="29F6133D" w14:textId="69F52791" w:rsidR="0098142C" w:rsidRDefault="0098142C" w:rsidP="00380D81">
      <w:pPr>
        <w:pStyle w:val="Heading3"/>
      </w:pPr>
      <w:r>
        <w:t xml:space="preserve">Action: </w:t>
      </w:r>
      <w:r w:rsidRPr="007573A9">
        <w:t>Celebrate and promote Australia’s First Nations’ cultures internationally.</w:t>
      </w:r>
    </w:p>
    <w:tbl>
      <w:tblPr>
        <w:tblStyle w:val="TableGrid"/>
        <w:tblW w:w="0" w:type="auto"/>
        <w:tblLook w:val="04A0" w:firstRow="1" w:lastRow="0" w:firstColumn="1" w:lastColumn="0" w:noHBand="0" w:noVBand="1"/>
      </w:tblPr>
      <w:tblGrid>
        <w:gridCol w:w="3005"/>
        <w:gridCol w:w="3005"/>
        <w:gridCol w:w="3006"/>
      </w:tblGrid>
      <w:tr w:rsidR="0098142C" w14:paraId="399822F7" w14:textId="77777777" w:rsidTr="00380D81">
        <w:tc>
          <w:tcPr>
            <w:tcW w:w="3005" w:type="dxa"/>
            <w:shd w:val="clear" w:color="auto" w:fill="D0CECE" w:themeFill="background2" w:themeFillShade="E6"/>
          </w:tcPr>
          <w:p w14:paraId="0846BE87" w14:textId="231BF369" w:rsidR="0098142C" w:rsidRPr="00380D81" w:rsidRDefault="0098142C" w:rsidP="0098142C">
            <w:pPr>
              <w:rPr>
                <w:rFonts w:ascii="Arial" w:eastAsia="Times New Roman" w:hAnsi="Arial" w:cs="Arial"/>
                <w:b/>
                <w:bCs/>
              </w:rPr>
            </w:pPr>
            <w:r w:rsidRPr="00380D81">
              <w:rPr>
                <w:rFonts w:ascii="Arial" w:hAnsi="Arial" w:cs="Arial"/>
                <w:b/>
                <w:bCs/>
              </w:rPr>
              <w:t>Deliverable</w:t>
            </w:r>
          </w:p>
        </w:tc>
        <w:tc>
          <w:tcPr>
            <w:tcW w:w="3005" w:type="dxa"/>
            <w:shd w:val="clear" w:color="auto" w:fill="D0CECE" w:themeFill="background2" w:themeFillShade="E6"/>
          </w:tcPr>
          <w:p w14:paraId="1D080741" w14:textId="0255C65C" w:rsidR="0098142C" w:rsidRPr="00380D81" w:rsidRDefault="0098142C" w:rsidP="0098142C">
            <w:pPr>
              <w:rPr>
                <w:rFonts w:ascii="Arial" w:eastAsia="Times New Roman" w:hAnsi="Arial" w:cs="Arial"/>
                <w:b/>
                <w:bCs/>
              </w:rPr>
            </w:pPr>
            <w:r w:rsidRPr="00380D81">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580B03A8" w14:textId="2FA76847" w:rsidR="0098142C" w:rsidRPr="00380D81" w:rsidRDefault="0098142C" w:rsidP="0098142C">
            <w:pPr>
              <w:rPr>
                <w:rFonts w:ascii="Arial" w:eastAsia="Times New Roman" w:hAnsi="Arial" w:cs="Arial"/>
                <w:b/>
                <w:bCs/>
              </w:rPr>
            </w:pPr>
            <w:r w:rsidRPr="00380D81">
              <w:rPr>
                <w:rFonts w:ascii="Arial" w:eastAsia="Times New Roman" w:hAnsi="Arial" w:cs="Arial"/>
                <w:b/>
                <w:bCs/>
                <w:lang w:eastAsia="en-AU"/>
              </w:rPr>
              <w:t>Lead area</w:t>
            </w:r>
          </w:p>
        </w:tc>
      </w:tr>
      <w:tr w:rsidR="0098142C" w14:paraId="2FA29FD9" w14:textId="77777777" w:rsidTr="0098142C">
        <w:tc>
          <w:tcPr>
            <w:tcW w:w="3005" w:type="dxa"/>
          </w:tcPr>
          <w:p w14:paraId="1C823CE4" w14:textId="6D91BD31" w:rsidR="0098142C" w:rsidRDefault="0098142C" w:rsidP="0098142C">
            <w:pPr>
              <w:rPr>
                <w:rFonts w:ascii="Arial" w:eastAsia="Times New Roman" w:hAnsi="Arial" w:cs="Arial"/>
              </w:rPr>
            </w:pPr>
            <w:r w:rsidRPr="007573A9">
              <w:rPr>
                <w:rFonts w:ascii="Arial" w:eastAsia="Times New Roman" w:hAnsi="Arial" w:cs="Arial"/>
              </w:rPr>
              <w:t xml:space="preserve">Tour and </w:t>
            </w:r>
            <w:r w:rsidRPr="007573A9">
              <w:rPr>
                <w:rFonts w:ascii="Arial" w:eastAsia="Times New Roman" w:hAnsi="Arial" w:cs="Arial"/>
                <w:b/>
                <w:bCs/>
              </w:rPr>
              <w:t>promote First Nations cultures</w:t>
            </w:r>
            <w:r w:rsidRPr="007573A9">
              <w:rPr>
                <w:rFonts w:ascii="Arial" w:eastAsia="Times New Roman" w:hAnsi="Arial" w:cs="Arial"/>
              </w:rPr>
              <w:t xml:space="preserve"> </w:t>
            </w:r>
            <w:r w:rsidRPr="007573A9">
              <w:rPr>
                <w:rFonts w:ascii="Arial" w:eastAsia="Times New Roman" w:hAnsi="Arial" w:cs="Arial"/>
                <w:b/>
                <w:bCs/>
              </w:rPr>
              <w:t xml:space="preserve">internationally </w:t>
            </w:r>
            <w:r w:rsidRPr="007573A9">
              <w:rPr>
                <w:rFonts w:ascii="Arial" w:eastAsia="Times New Roman" w:hAnsi="Arial" w:cs="Arial"/>
              </w:rPr>
              <w:t xml:space="preserve">including exhibitions, performances, businesses and artists across the global network.* </w:t>
            </w:r>
          </w:p>
        </w:tc>
        <w:tc>
          <w:tcPr>
            <w:tcW w:w="3005" w:type="dxa"/>
          </w:tcPr>
          <w:p w14:paraId="4B66C487" w14:textId="0B14013B" w:rsidR="0098142C" w:rsidRDefault="0098142C" w:rsidP="0098142C">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197FF4CD" w14:textId="77777777" w:rsidR="0098142C" w:rsidRPr="007573A9" w:rsidRDefault="0098142C" w:rsidP="0098142C">
            <w:pPr>
              <w:pStyle w:val="Pa32"/>
              <w:spacing w:after="100"/>
              <w:rPr>
                <w:rFonts w:ascii="Arial" w:hAnsi="Arial" w:cs="Arial"/>
                <w:sz w:val="22"/>
                <w:szCs w:val="22"/>
              </w:rPr>
            </w:pPr>
            <w:r w:rsidRPr="007573A9">
              <w:rPr>
                <w:rFonts w:ascii="Arial" w:hAnsi="Arial" w:cs="Arial"/>
                <w:sz w:val="22"/>
                <w:szCs w:val="22"/>
              </w:rPr>
              <w:t xml:space="preserve">SGD (CDB) </w:t>
            </w:r>
          </w:p>
          <w:p w14:paraId="408E56BE" w14:textId="77777777" w:rsidR="0098142C" w:rsidRDefault="0098142C" w:rsidP="0098142C">
            <w:pPr>
              <w:rPr>
                <w:rFonts w:ascii="Arial" w:eastAsia="Times New Roman" w:hAnsi="Arial" w:cs="Arial"/>
              </w:rPr>
            </w:pPr>
          </w:p>
        </w:tc>
      </w:tr>
      <w:tr w:rsidR="0098142C" w14:paraId="5C1DBFEC" w14:textId="77777777" w:rsidTr="0098142C">
        <w:tc>
          <w:tcPr>
            <w:tcW w:w="3005" w:type="dxa"/>
          </w:tcPr>
          <w:p w14:paraId="0CDB2618" w14:textId="5CDF1112" w:rsidR="0098142C" w:rsidRDefault="0098142C" w:rsidP="0098142C">
            <w:pPr>
              <w:rPr>
                <w:rFonts w:ascii="Arial" w:eastAsia="Times New Roman" w:hAnsi="Arial" w:cs="Arial"/>
              </w:rPr>
            </w:pPr>
            <w:r w:rsidRPr="007573A9">
              <w:rPr>
                <w:rFonts w:ascii="Arial" w:eastAsia="Times New Roman" w:hAnsi="Arial" w:cs="Arial"/>
              </w:rPr>
              <w:t xml:space="preserve">Develop an overseas </w:t>
            </w:r>
            <w:r w:rsidRPr="007573A9">
              <w:rPr>
                <w:rFonts w:ascii="Arial" w:eastAsia="Times New Roman" w:hAnsi="Arial" w:cs="Arial"/>
                <w:b/>
                <w:bCs/>
              </w:rPr>
              <w:t>First Nations public diplomacy toolkit</w:t>
            </w:r>
            <w:r w:rsidRPr="007573A9">
              <w:rPr>
                <w:rFonts w:ascii="Arial" w:eastAsia="Times New Roman" w:hAnsi="Arial" w:cs="Arial"/>
              </w:rPr>
              <w:t xml:space="preserve"> for internal use to ensure First Nations interests are always considered during diplomatic conversations and actions. </w:t>
            </w:r>
            <w:r w:rsidRPr="007573A9">
              <w:rPr>
                <w:rFonts w:ascii="Arial" w:eastAsia="Times New Roman" w:hAnsi="Arial" w:cs="Arial"/>
                <w:b/>
                <w:bCs/>
              </w:rPr>
              <w:t xml:space="preserve"> </w:t>
            </w:r>
          </w:p>
        </w:tc>
        <w:tc>
          <w:tcPr>
            <w:tcW w:w="3005" w:type="dxa"/>
          </w:tcPr>
          <w:p w14:paraId="749ECD02"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June 2024</w:t>
            </w:r>
          </w:p>
          <w:p w14:paraId="4E512D87" w14:textId="77777777" w:rsidR="0098142C" w:rsidRDefault="0098142C" w:rsidP="0098142C">
            <w:pPr>
              <w:rPr>
                <w:rFonts w:ascii="Arial" w:eastAsia="Times New Roman" w:hAnsi="Arial" w:cs="Arial"/>
              </w:rPr>
            </w:pPr>
          </w:p>
        </w:tc>
        <w:tc>
          <w:tcPr>
            <w:tcW w:w="3006" w:type="dxa"/>
          </w:tcPr>
          <w:p w14:paraId="1B4C6079" w14:textId="0B2BAE08" w:rsidR="0098142C" w:rsidRDefault="0098142C" w:rsidP="0098142C">
            <w:pPr>
              <w:rPr>
                <w:rFonts w:ascii="Arial" w:eastAsia="Times New Roman" w:hAnsi="Arial" w:cs="Arial"/>
              </w:rPr>
            </w:pPr>
            <w:r w:rsidRPr="007573A9">
              <w:rPr>
                <w:rFonts w:ascii="Arial" w:hAnsi="Arial" w:cs="Arial"/>
              </w:rPr>
              <w:t>SGD</w:t>
            </w:r>
          </w:p>
        </w:tc>
      </w:tr>
    </w:tbl>
    <w:p w14:paraId="642DB73F" w14:textId="77777777" w:rsidR="0098142C" w:rsidRDefault="0098142C" w:rsidP="00BD1808">
      <w:pPr>
        <w:rPr>
          <w:rFonts w:ascii="Arial" w:eastAsia="Times New Roman" w:hAnsi="Arial" w:cs="Arial"/>
        </w:rPr>
      </w:pPr>
    </w:p>
    <w:p w14:paraId="37AC83A6" w14:textId="476C774B" w:rsidR="0098142C" w:rsidRDefault="0098142C" w:rsidP="00380D81">
      <w:pPr>
        <w:pStyle w:val="Heading3"/>
      </w:pPr>
      <w:r>
        <w:t xml:space="preserve">Action: </w:t>
      </w:r>
      <w:r w:rsidRPr="007573A9">
        <w:t>Promote Aboriginal and Torres Strait Islander design and art at posts overseas and in Australia.</w:t>
      </w:r>
    </w:p>
    <w:tbl>
      <w:tblPr>
        <w:tblStyle w:val="TableGrid"/>
        <w:tblW w:w="0" w:type="auto"/>
        <w:tblLook w:val="04A0" w:firstRow="1" w:lastRow="0" w:firstColumn="1" w:lastColumn="0" w:noHBand="0" w:noVBand="1"/>
      </w:tblPr>
      <w:tblGrid>
        <w:gridCol w:w="3005"/>
        <w:gridCol w:w="3005"/>
        <w:gridCol w:w="3006"/>
      </w:tblGrid>
      <w:tr w:rsidR="0098142C" w14:paraId="0CB8BC21" w14:textId="77777777" w:rsidTr="00BD038C">
        <w:trPr>
          <w:tblHeader/>
        </w:trPr>
        <w:tc>
          <w:tcPr>
            <w:tcW w:w="3005" w:type="dxa"/>
            <w:shd w:val="clear" w:color="auto" w:fill="D0CECE" w:themeFill="background2" w:themeFillShade="E6"/>
          </w:tcPr>
          <w:p w14:paraId="457A70F7" w14:textId="0E64EBC1" w:rsidR="0098142C" w:rsidRPr="00380D81" w:rsidRDefault="0098142C" w:rsidP="0098142C">
            <w:pPr>
              <w:rPr>
                <w:rFonts w:ascii="Arial" w:hAnsi="Arial" w:cs="Arial"/>
                <w:b/>
                <w:bCs/>
              </w:rPr>
            </w:pPr>
            <w:r w:rsidRPr="00380D81">
              <w:rPr>
                <w:rFonts w:ascii="Arial" w:hAnsi="Arial" w:cs="Arial"/>
                <w:b/>
                <w:bCs/>
              </w:rPr>
              <w:t>Deliverable</w:t>
            </w:r>
          </w:p>
        </w:tc>
        <w:tc>
          <w:tcPr>
            <w:tcW w:w="3005" w:type="dxa"/>
            <w:shd w:val="clear" w:color="auto" w:fill="D0CECE" w:themeFill="background2" w:themeFillShade="E6"/>
          </w:tcPr>
          <w:p w14:paraId="054C9E48" w14:textId="50B4FDD7" w:rsidR="0098142C" w:rsidRPr="00380D81" w:rsidRDefault="0098142C" w:rsidP="0098142C">
            <w:pPr>
              <w:rPr>
                <w:rFonts w:ascii="Arial" w:hAnsi="Arial" w:cs="Arial"/>
                <w:b/>
                <w:bCs/>
              </w:rPr>
            </w:pPr>
            <w:r w:rsidRPr="00380D81">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6760EEDF" w14:textId="4A7AF9D2" w:rsidR="0098142C" w:rsidRPr="00380D81" w:rsidRDefault="0098142C" w:rsidP="0098142C">
            <w:pPr>
              <w:rPr>
                <w:rFonts w:ascii="Arial" w:hAnsi="Arial" w:cs="Arial"/>
                <w:b/>
                <w:bCs/>
              </w:rPr>
            </w:pPr>
            <w:r w:rsidRPr="00380D81">
              <w:rPr>
                <w:rFonts w:ascii="Arial" w:eastAsia="Times New Roman" w:hAnsi="Arial" w:cs="Arial"/>
                <w:b/>
                <w:bCs/>
                <w:lang w:eastAsia="en-AU"/>
              </w:rPr>
              <w:t>Lead area</w:t>
            </w:r>
          </w:p>
        </w:tc>
      </w:tr>
      <w:tr w:rsidR="0098142C" w14:paraId="7F40DDF2" w14:textId="77777777" w:rsidTr="0098142C">
        <w:tc>
          <w:tcPr>
            <w:tcW w:w="3005" w:type="dxa"/>
          </w:tcPr>
          <w:p w14:paraId="2615ECAC" w14:textId="2703E3DF" w:rsidR="0098142C" w:rsidRDefault="0098142C" w:rsidP="0098142C">
            <w:pPr>
              <w:rPr>
                <w:rFonts w:ascii="Arial" w:hAnsi="Arial" w:cs="Arial"/>
              </w:rPr>
            </w:pPr>
            <w:r w:rsidRPr="007573A9">
              <w:rPr>
                <w:rFonts w:ascii="Arial" w:hAnsi="Arial" w:cs="Arial"/>
              </w:rPr>
              <w:t xml:space="preserve">Provide advice on compliance with the </w:t>
            </w:r>
            <w:r w:rsidRPr="007573A9">
              <w:rPr>
                <w:rFonts w:ascii="Arial" w:hAnsi="Arial" w:cs="Arial"/>
                <w:b/>
                <w:bCs/>
              </w:rPr>
              <w:t>Indigenous Art Code</w:t>
            </w:r>
            <w:r w:rsidRPr="007573A9">
              <w:rPr>
                <w:rFonts w:ascii="Arial" w:hAnsi="Arial" w:cs="Arial"/>
              </w:rPr>
              <w:t xml:space="preserve"> to work areas looking to purchase First Nations cultural products* (See </w:t>
            </w:r>
            <w:hyperlink r:id="rId11">
              <w:r w:rsidRPr="007573A9">
                <w:rPr>
                  <w:rStyle w:val="Hyperlink"/>
                  <w:rFonts w:ascii="Arial" w:hAnsi="Arial" w:cs="Arial"/>
                </w:rPr>
                <w:t>Supporters - The Indigenous Art Code | Indigenous Art Code</w:t>
              </w:r>
            </w:hyperlink>
            <w:r w:rsidRPr="007573A9">
              <w:t xml:space="preserve">) </w:t>
            </w:r>
          </w:p>
        </w:tc>
        <w:tc>
          <w:tcPr>
            <w:tcW w:w="3005" w:type="dxa"/>
          </w:tcPr>
          <w:p w14:paraId="32253C2E" w14:textId="5B499975" w:rsidR="0098142C" w:rsidRDefault="0098142C" w:rsidP="0098142C">
            <w:pPr>
              <w:rPr>
                <w:rFonts w:ascii="Arial" w:hAnsi="Arial" w:cs="Arial"/>
              </w:rPr>
            </w:pPr>
            <w:r w:rsidRPr="007573A9">
              <w:rPr>
                <w:rFonts w:ascii="Arial" w:eastAsia="Times New Roman" w:hAnsi="Arial" w:cs="Arial"/>
                <w:iCs/>
                <w:lang w:eastAsia="en-AU"/>
              </w:rPr>
              <w:lastRenderedPageBreak/>
              <w:t>Report June annually</w:t>
            </w:r>
          </w:p>
        </w:tc>
        <w:tc>
          <w:tcPr>
            <w:tcW w:w="3006" w:type="dxa"/>
          </w:tcPr>
          <w:p w14:paraId="5982854E" w14:textId="3191073B" w:rsidR="0098142C" w:rsidRDefault="0098142C" w:rsidP="0098142C">
            <w:pPr>
              <w:rPr>
                <w:rFonts w:ascii="Arial" w:hAnsi="Arial" w:cs="Arial"/>
              </w:rPr>
            </w:pPr>
            <w:r w:rsidRPr="007573A9">
              <w:rPr>
                <w:rFonts w:ascii="Arial" w:hAnsi="Arial" w:cs="Arial"/>
              </w:rPr>
              <w:t>SGD</w:t>
            </w:r>
          </w:p>
        </w:tc>
      </w:tr>
      <w:tr w:rsidR="0098142C" w14:paraId="341EC3ED" w14:textId="77777777" w:rsidTr="0098142C">
        <w:tc>
          <w:tcPr>
            <w:tcW w:w="3005" w:type="dxa"/>
          </w:tcPr>
          <w:p w14:paraId="768F7A3B" w14:textId="23CF213A" w:rsidR="0098142C" w:rsidRDefault="0098142C" w:rsidP="0098142C">
            <w:pPr>
              <w:rPr>
                <w:rFonts w:ascii="Arial" w:hAnsi="Arial" w:cs="Arial"/>
              </w:rPr>
            </w:pPr>
            <w:r w:rsidRPr="007573A9">
              <w:rPr>
                <w:rFonts w:ascii="Arial" w:eastAsia="Times New Roman" w:hAnsi="Arial" w:cs="Arial"/>
              </w:rPr>
              <w:t xml:space="preserve">Display at least one </w:t>
            </w:r>
            <w:r w:rsidRPr="007573A9">
              <w:rPr>
                <w:rFonts w:ascii="Arial" w:eastAsia="Times New Roman" w:hAnsi="Arial" w:cs="Arial"/>
                <w:b/>
                <w:bCs/>
              </w:rPr>
              <w:t>First Nations artwork</w:t>
            </w:r>
            <w:r w:rsidRPr="007573A9">
              <w:rPr>
                <w:rFonts w:ascii="Arial" w:eastAsia="Times New Roman" w:hAnsi="Arial" w:cs="Arial"/>
              </w:rPr>
              <w:t xml:space="preserve"> with relevant information in the public areas of all posts, HOM/HOP residences and STOs.</w:t>
            </w:r>
          </w:p>
        </w:tc>
        <w:tc>
          <w:tcPr>
            <w:tcW w:w="3005" w:type="dxa"/>
          </w:tcPr>
          <w:p w14:paraId="79512A3B" w14:textId="5C3A69C9" w:rsidR="0098142C" w:rsidRDefault="0098142C" w:rsidP="0098142C">
            <w:pPr>
              <w:rPr>
                <w:rFonts w:ascii="Arial" w:hAnsi="Arial" w:cs="Arial"/>
              </w:rPr>
            </w:pPr>
            <w:r w:rsidRPr="007573A9">
              <w:rPr>
                <w:rFonts w:ascii="Arial" w:hAnsi="Arial" w:cs="Arial"/>
              </w:rPr>
              <w:t xml:space="preserve">July 2024 and 2026 </w:t>
            </w:r>
          </w:p>
        </w:tc>
        <w:tc>
          <w:tcPr>
            <w:tcW w:w="3006" w:type="dxa"/>
          </w:tcPr>
          <w:p w14:paraId="39CE22ED" w14:textId="47F93B4E" w:rsidR="0098142C" w:rsidRDefault="0098142C" w:rsidP="0098142C">
            <w:pPr>
              <w:rPr>
                <w:rFonts w:ascii="Arial" w:hAnsi="Arial" w:cs="Arial"/>
              </w:rPr>
            </w:pPr>
            <w:r w:rsidRPr="007573A9">
              <w:rPr>
                <w:rFonts w:ascii="Arial" w:hAnsi="Arial" w:cs="Arial"/>
              </w:rPr>
              <w:t>HOM/HOP/Post and STOs</w:t>
            </w:r>
          </w:p>
        </w:tc>
      </w:tr>
      <w:tr w:rsidR="0098142C" w14:paraId="23F0A4AD" w14:textId="77777777" w:rsidTr="0098142C">
        <w:tc>
          <w:tcPr>
            <w:tcW w:w="3005" w:type="dxa"/>
          </w:tcPr>
          <w:p w14:paraId="1B4F2F2B" w14:textId="3F64FFC5" w:rsidR="0098142C" w:rsidRDefault="0098142C" w:rsidP="0098142C">
            <w:pPr>
              <w:rPr>
                <w:rFonts w:ascii="Arial" w:hAnsi="Arial" w:cs="Arial"/>
              </w:rPr>
            </w:pPr>
            <w:r w:rsidRPr="007573A9">
              <w:rPr>
                <w:rFonts w:ascii="Arial" w:hAnsi="Arial" w:cs="Arial"/>
              </w:rPr>
              <w:t>Where feasible, incorporate elements of First Nations artwork and/or manufacturing in new major projects (overseas and domestically).</w:t>
            </w:r>
          </w:p>
        </w:tc>
        <w:tc>
          <w:tcPr>
            <w:tcW w:w="3005" w:type="dxa"/>
          </w:tcPr>
          <w:p w14:paraId="47D156D1" w14:textId="20B4F9A4" w:rsidR="0098142C" w:rsidRDefault="0098142C" w:rsidP="0098142C">
            <w:pPr>
              <w:rPr>
                <w:rFonts w:ascii="Arial" w:hAnsi="Arial" w:cs="Arial"/>
              </w:rPr>
            </w:pPr>
            <w:r w:rsidRPr="007573A9">
              <w:rPr>
                <w:rFonts w:ascii="Arial" w:hAnsi="Arial" w:cs="Arial"/>
              </w:rPr>
              <w:t xml:space="preserve">July 2024 and 2026 </w:t>
            </w:r>
          </w:p>
        </w:tc>
        <w:tc>
          <w:tcPr>
            <w:tcW w:w="3006" w:type="dxa"/>
          </w:tcPr>
          <w:p w14:paraId="44FC73BB" w14:textId="59D9D095" w:rsidR="0098142C" w:rsidRDefault="0098142C" w:rsidP="0098142C">
            <w:pPr>
              <w:rPr>
                <w:rFonts w:ascii="Arial" w:hAnsi="Arial" w:cs="Arial"/>
              </w:rPr>
            </w:pPr>
            <w:r w:rsidRPr="007573A9">
              <w:rPr>
                <w:rFonts w:ascii="Arial" w:hAnsi="Arial" w:cs="Arial"/>
              </w:rPr>
              <w:t xml:space="preserve">ED OPO </w:t>
            </w:r>
          </w:p>
        </w:tc>
      </w:tr>
      <w:tr w:rsidR="0098142C" w14:paraId="5D0E9203" w14:textId="77777777" w:rsidTr="0098142C">
        <w:tc>
          <w:tcPr>
            <w:tcW w:w="3005" w:type="dxa"/>
          </w:tcPr>
          <w:p w14:paraId="61EA4F39" w14:textId="1423D353" w:rsidR="0098142C" w:rsidRDefault="0098142C" w:rsidP="0098142C">
            <w:pPr>
              <w:rPr>
                <w:rFonts w:ascii="Arial" w:hAnsi="Arial" w:cs="Arial"/>
              </w:rPr>
            </w:pPr>
            <w:r w:rsidRPr="007573A9">
              <w:rPr>
                <w:rFonts w:ascii="Arial" w:eastAsia="Times New Roman" w:hAnsi="Arial" w:cs="Arial"/>
              </w:rPr>
              <w:t xml:space="preserve">Provide information across DFAT on how to </w:t>
            </w:r>
            <w:r w:rsidRPr="007573A9">
              <w:rPr>
                <w:rFonts w:ascii="Arial" w:eastAsia="Times New Roman" w:hAnsi="Arial" w:cs="Arial"/>
                <w:b/>
                <w:bCs/>
              </w:rPr>
              <w:t>license or procure First Nations art and design</w:t>
            </w:r>
            <w:r w:rsidRPr="007573A9">
              <w:rPr>
                <w:rFonts w:ascii="Arial" w:eastAsia="Times New Roman" w:hAnsi="Arial" w:cs="Arial"/>
              </w:rPr>
              <w:t xml:space="preserve"> in new or refurbished chancery builds, including furniture from First Nations suppliers.</w:t>
            </w:r>
          </w:p>
        </w:tc>
        <w:tc>
          <w:tcPr>
            <w:tcW w:w="3005" w:type="dxa"/>
          </w:tcPr>
          <w:p w14:paraId="3D6EDFE8"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4EE1765" w14:textId="77777777" w:rsidR="0098142C" w:rsidRDefault="0098142C" w:rsidP="0098142C">
            <w:pPr>
              <w:rPr>
                <w:rFonts w:ascii="Arial" w:hAnsi="Arial" w:cs="Arial"/>
              </w:rPr>
            </w:pPr>
          </w:p>
        </w:tc>
        <w:tc>
          <w:tcPr>
            <w:tcW w:w="3006" w:type="dxa"/>
          </w:tcPr>
          <w:p w14:paraId="6D0467CA" w14:textId="6190AF6E" w:rsidR="0098142C" w:rsidRDefault="0098142C" w:rsidP="0098142C">
            <w:pPr>
              <w:rPr>
                <w:rFonts w:ascii="Arial" w:hAnsi="Arial" w:cs="Arial"/>
              </w:rPr>
            </w:pPr>
            <w:r w:rsidRPr="007573A9">
              <w:rPr>
                <w:rFonts w:ascii="Arial" w:hAnsi="Arial" w:cs="Arial"/>
                <w:iCs/>
              </w:rPr>
              <w:t>FND (FPS)</w:t>
            </w:r>
          </w:p>
        </w:tc>
      </w:tr>
    </w:tbl>
    <w:p w14:paraId="6C6D78B9" w14:textId="77777777" w:rsidR="0098142C" w:rsidRDefault="0098142C" w:rsidP="00BD1808">
      <w:pPr>
        <w:rPr>
          <w:rFonts w:ascii="Arial" w:hAnsi="Arial" w:cs="Arial"/>
        </w:rPr>
      </w:pPr>
    </w:p>
    <w:p w14:paraId="1A0EC6D9" w14:textId="296DE6A2" w:rsidR="0098142C" w:rsidRDefault="0098142C" w:rsidP="00380D81">
      <w:pPr>
        <w:pStyle w:val="Heading3"/>
      </w:pPr>
      <w:r>
        <w:t xml:space="preserve">Action: </w:t>
      </w:r>
      <w:r w:rsidRPr="007573A9">
        <w:t>Engage with Aboriginal and Torres Strait Islander cultures and histories by celebrating NAIDOC Week.</w:t>
      </w:r>
    </w:p>
    <w:tbl>
      <w:tblPr>
        <w:tblStyle w:val="TableGrid"/>
        <w:tblW w:w="0" w:type="auto"/>
        <w:tblLook w:val="04A0" w:firstRow="1" w:lastRow="0" w:firstColumn="1" w:lastColumn="0" w:noHBand="0" w:noVBand="1"/>
      </w:tblPr>
      <w:tblGrid>
        <w:gridCol w:w="3005"/>
        <w:gridCol w:w="3005"/>
        <w:gridCol w:w="3006"/>
      </w:tblGrid>
      <w:tr w:rsidR="0098142C" w14:paraId="738AE367" w14:textId="77777777" w:rsidTr="00380D81">
        <w:tc>
          <w:tcPr>
            <w:tcW w:w="3005" w:type="dxa"/>
            <w:shd w:val="clear" w:color="auto" w:fill="D0CECE" w:themeFill="background2" w:themeFillShade="E6"/>
          </w:tcPr>
          <w:p w14:paraId="31BECDF7" w14:textId="3CD2C714" w:rsidR="0098142C" w:rsidRPr="00380D81" w:rsidRDefault="0098142C" w:rsidP="0098142C">
            <w:pPr>
              <w:rPr>
                <w:rFonts w:ascii="Arial" w:eastAsia="Times New Roman" w:hAnsi="Arial" w:cs="Arial"/>
                <w:b/>
                <w:bCs/>
              </w:rPr>
            </w:pPr>
            <w:r w:rsidRPr="00380D81">
              <w:rPr>
                <w:rFonts w:ascii="Arial" w:hAnsi="Arial" w:cs="Arial"/>
                <w:b/>
                <w:bCs/>
              </w:rPr>
              <w:t>Deliverable</w:t>
            </w:r>
          </w:p>
        </w:tc>
        <w:tc>
          <w:tcPr>
            <w:tcW w:w="3005" w:type="dxa"/>
            <w:shd w:val="clear" w:color="auto" w:fill="D0CECE" w:themeFill="background2" w:themeFillShade="E6"/>
          </w:tcPr>
          <w:p w14:paraId="7FF04A5A" w14:textId="7D2C0C46" w:rsidR="0098142C" w:rsidRPr="00380D81" w:rsidRDefault="0098142C" w:rsidP="0098142C">
            <w:pPr>
              <w:rPr>
                <w:rFonts w:ascii="Arial" w:eastAsia="Times New Roman" w:hAnsi="Arial" w:cs="Arial"/>
                <w:b/>
                <w:bCs/>
              </w:rPr>
            </w:pPr>
            <w:r w:rsidRPr="00380D81">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406165CB" w14:textId="1DDFDA9C" w:rsidR="0098142C" w:rsidRPr="00380D81" w:rsidRDefault="0098142C" w:rsidP="0098142C">
            <w:pPr>
              <w:rPr>
                <w:rFonts w:ascii="Arial" w:eastAsia="Times New Roman" w:hAnsi="Arial" w:cs="Arial"/>
                <w:b/>
                <w:bCs/>
              </w:rPr>
            </w:pPr>
            <w:r w:rsidRPr="00380D81">
              <w:rPr>
                <w:rFonts w:ascii="Arial" w:eastAsia="Times New Roman" w:hAnsi="Arial" w:cs="Arial"/>
                <w:b/>
                <w:bCs/>
                <w:lang w:eastAsia="en-AU"/>
              </w:rPr>
              <w:t>Lead area</w:t>
            </w:r>
          </w:p>
        </w:tc>
      </w:tr>
      <w:tr w:rsidR="0098142C" w14:paraId="47736E7A" w14:textId="77777777" w:rsidTr="0098142C">
        <w:tc>
          <w:tcPr>
            <w:tcW w:w="3005" w:type="dxa"/>
          </w:tcPr>
          <w:p w14:paraId="3242CB46" w14:textId="24C4A203" w:rsidR="0098142C" w:rsidRDefault="0098142C" w:rsidP="0098142C">
            <w:pPr>
              <w:rPr>
                <w:rFonts w:ascii="Arial" w:eastAsia="Times New Roman" w:hAnsi="Arial" w:cs="Arial"/>
              </w:rPr>
            </w:pPr>
            <w:r w:rsidRPr="007573A9">
              <w:rPr>
                <w:rFonts w:ascii="Arial" w:eastAsia="Times New Roman" w:hAnsi="Arial" w:cs="Arial"/>
                <w:b/>
                <w:bCs/>
              </w:rPr>
              <w:t>Celebrate NAIDOC week</w:t>
            </w:r>
            <w:r w:rsidRPr="007573A9">
              <w:rPr>
                <w:rFonts w:ascii="Arial" w:eastAsia="Times New Roman" w:hAnsi="Arial" w:cs="Arial"/>
              </w:rPr>
              <w:t xml:space="preserve">, including by supporting participation by all staff in events.*  </w:t>
            </w:r>
          </w:p>
        </w:tc>
        <w:tc>
          <w:tcPr>
            <w:tcW w:w="3005" w:type="dxa"/>
          </w:tcPr>
          <w:p w14:paraId="477D02CA" w14:textId="26882668" w:rsidR="0098142C" w:rsidRDefault="0098142C" w:rsidP="0098142C">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21E0C85D" w14:textId="50362B0A" w:rsidR="0098142C" w:rsidRDefault="0098142C" w:rsidP="0098142C">
            <w:pPr>
              <w:rPr>
                <w:rFonts w:ascii="Arial" w:eastAsia="Times New Roman" w:hAnsi="Arial" w:cs="Arial"/>
              </w:rPr>
            </w:pPr>
            <w:r w:rsidRPr="007573A9">
              <w:rPr>
                <w:rFonts w:ascii="Arial" w:hAnsi="Arial" w:cs="Arial"/>
                <w:iCs/>
              </w:rPr>
              <w:t xml:space="preserve">SGD </w:t>
            </w:r>
          </w:p>
        </w:tc>
      </w:tr>
      <w:tr w:rsidR="0098142C" w14:paraId="55E81CF9" w14:textId="77777777" w:rsidTr="0098142C">
        <w:tc>
          <w:tcPr>
            <w:tcW w:w="3005" w:type="dxa"/>
          </w:tcPr>
          <w:p w14:paraId="32621E3B" w14:textId="491DEE82" w:rsidR="0098142C" w:rsidRDefault="0098142C" w:rsidP="0098142C">
            <w:pPr>
              <w:rPr>
                <w:rFonts w:ascii="Arial" w:eastAsia="Times New Roman" w:hAnsi="Arial" w:cs="Arial"/>
              </w:rPr>
            </w:pPr>
            <w:r w:rsidRPr="007573A9">
              <w:rPr>
                <w:rFonts w:ascii="Arial" w:eastAsia="Times New Roman" w:hAnsi="Arial" w:cs="Arial"/>
              </w:rPr>
              <w:t xml:space="preserve">In addition to NAIDOC Week activities referenced above, support an </w:t>
            </w:r>
            <w:r w:rsidRPr="007573A9">
              <w:rPr>
                <w:rFonts w:ascii="Arial" w:eastAsia="Times New Roman" w:hAnsi="Arial" w:cs="Arial"/>
                <w:b/>
                <w:bCs/>
              </w:rPr>
              <w:t>annual external NAIDOC Week community</w:t>
            </w:r>
            <w:r w:rsidRPr="007573A9">
              <w:rPr>
                <w:rFonts w:ascii="Arial" w:eastAsia="Times New Roman" w:hAnsi="Arial" w:cs="Arial"/>
              </w:rPr>
              <w:t xml:space="preserve"> event through sponsorship.</w:t>
            </w:r>
          </w:p>
        </w:tc>
        <w:tc>
          <w:tcPr>
            <w:tcW w:w="3005" w:type="dxa"/>
          </w:tcPr>
          <w:p w14:paraId="792E8416" w14:textId="1C53BCD5" w:rsidR="0098142C" w:rsidRDefault="0098142C" w:rsidP="0098142C">
            <w:pPr>
              <w:rPr>
                <w:rFonts w:ascii="Arial" w:eastAsia="Times New Roman" w:hAnsi="Arial" w:cs="Arial"/>
              </w:rPr>
            </w:pPr>
            <w:r w:rsidRPr="007573A9">
              <w:rPr>
                <w:rFonts w:ascii="Arial" w:hAnsi="Arial" w:cs="Arial"/>
              </w:rPr>
              <w:t>Annual, report in August</w:t>
            </w:r>
          </w:p>
        </w:tc>
        <w:tc>
          <w:tcPr>
            <w:tcW w:w="3006" w:type="dxa"/>
          </w:tcPr>
          <w:p w14:paraId="088E4B36" w14:textId="537FF56B" w:rsidR="0098142C" w:rsidRDefault="0098142C" w:rsidP="0098142C">
            <w:pPr>
              <w:rPr>
                <w:rFonts w:ascii="Arial" w:eastAsia="Times New Roman" w:hAnsi="Arial" w:cs="Arial"/>
              </w:rPr>
            </w:pPr>
            <w:r w:rsidRPr="007573A9">
              <w:rPr>
                <w:rFonts w:ascii="Arial" w:hAnsi="Arial" w:cs="Arial"/>
              </w:rPr>
              <w:t>RAPWG (to identify department lead)</w:t>
            </w:r>
          </w:p>
        </w:tc>
      </w:tr>
    </w:tbl>
    <w:p w14:paraId="3BD24CA0" w14:textId="77777777" w:rsidR="0098142C" w:rsidRDefault="0098142C" w:rsidP="00BD1808">
      <w:pPr>
        <w:rPr>
          <w:rFonts w:ascii="Arial" w:eastAsia="Times New Roman" w:hAnsi="Arial" w:cs="Arial"/>
        </w:rPr>
      </w:pPr>
    </w:p>
    <w:p w14:paraId="59F38CDF" w14:textId="1C1DCAD7" w:rsidR="0098142C" w:rsidRDefault="0098142C" w:rsidP="00380D81">
      <w:pPr>
        <w:pStyle w:val="Heading3"/>
      </w:pPr>
      <w:r>
        <w:t xml:space="preserve">Action: </w:t>
      </w:r>
      <w:r w:rsidRPr="007573A9">
        <w:t>Provide year-round opportunities to learn and acknowledge Aboriginal and Torres Strait Islander dates of significance.</w:t>
      </w:r>
    </w:p>
    <w:tbl>
      <w:tblPr>
        <w:tblStyle w:val="TableGrid"/>
        <w:tblW w:w="0" w:type="auto"/>
        <w:tblLook w:val="04A0" w:firstRow="1" w:lastRow="0" w:firstColumn="1" w:lastColumn="0" w:noHBand="0" w:noVBand="1"/>
      </w:tblPr>
      <w:tblGrid>
        <w:gridCol w:w="3005"/>
        <w:gridCol w:w="3005"/>
        <w:gridCol w:w="3006"/>
      </w:tblGrid>
      <w:tr w:rsidR="0098142C" w14:paraId="14852453" w14:textId="77777777" w:rsidTr="00BD038C">
        <w:trPr>
          <w:tblHeader/>
        </w:trPr>
        <w:tc>
          <w:tcPr>
            <w:tcW w:w="3005" w:type="dxa"/>
            <w:shd w:val="clear" w:color="auto" w:fill="D0CECE" w:themeFill="background2" w:themeFillShade="E6"/>
          </w:tcPr>
          <w:p w14:paraId="78B5246F" w14:textId="37BF10BC" w:rsidR="0098142C" w:rsidRPr="00380D81" w:rsidRDefault="0098142C" w:rsidP="0098142C">
            <w:pPr>
              <w:rPr>
                <w:rFonts w:ascii="Arial" w:eastAsia="Times New Roman" w:hAnsi="Arial" w:cs="Arial"/>
                <w:b/>
                <w:bCs/>
              </w:rPr>
            </w:pPr>
            <w:r w:rsidRPr="00380D81">
              <w:rPr>
                <w:rFonts w:ascii="Arial" w:hAnsi="Arial" w:cs="Arial"/>
                <w:b/>
                <w:bCs/>
              </w:rPr>
              <w:t>Deliverable</w:t>
            </w:r>
          </w:p>
        </w:tc>
        <w:tc>
          <w:tcPr>
            <w:tcW w:w="3005" w:type="dxa"/>
            <w:shd w:val="clear" w:color="auto" w:fill="D0CECE" w:themeFill="background2" w:themeFillShade="E6"/>
          </w:tcPr>
          <w:p w14:paraId="5843A032" w14:textId="37F1D0BE" w:rsidR="0098142C" w:rsidRPr="00380D81" w:rsidRDefault="0098142C" w:rsidP="0098142C">
            <w:pPr>
              <w:rPr>
                <w:rFonts w:ascii="Arial" w:eastAsia="Times New Roman" w:hAnsi="Arial" w:cs="Arial"/>
                <w:b/>
                <w:bCs/>
              </w:rPr>
            </w:pPr>
            <w:r w:rsidRPr="00380D81">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35659154" w14:textId="52E1D7B3" w:rsidR="0098142C" w:rsidRPr="00380D81" w:rsidRDefault="0098142C" w:rsidP="0098142C">
            <w:pPr>
              <w:rPr>
                <w:rFonts w:ascii="Arial" w:eastAsia="Times New Roman" w:hAnsi="Arial" w:cs="Arial"/>
                <w:b/>
                <w:bCs/>
              </w:rPr>
            </w:pPr>
            <w:r w:rsidRPr="00380D81">
              <w:rPr>
                <w:rFonts w:ascii="Arial" w:eastAsia="Times New Roman" w:hAnsi="Arial" w:cs="Arial"/>
                <w:b/>
                <w:bCs/>
                <w:lang w:eastAsia="en-AU"/>
              </w:rPr>
              <w:t>Lead area</w:t>
            </w:r>
          </w:p>
        </w:tc>
      </w:tr>
      <w:tr w:rsidR="0098142C" w14:paraId="391F2062" w14:textId="77777777" w:rsidTr="0098142C">
        <w:tc>
          <w:tcPr>
            <w:tcW w:w="3005" w:type="dxa"/>
          </w:tcPr>
          <w:p w14:paraId="52CF51B4" w14:textId="53B66F38" w:rsidR="0098142C" w:rsidRDefault="0098142C" w:rsidP="0098142C">
            <w:pPr>
              <w:rPr>
                <w:rFonts w:ascii="Arial" w:eastAsia="Times New Roman" w:hAnsi="Arial" w:cs="Arial"/>
              </w:rPr>
            </w:pPr>
            <w:r w:rsidRPr="007573A9">
              <w:rPr>
                <w:rFonts w:ascii="Arial" w:eastAsia="Times New Roman" w:hAnsi="Arial" w:cs="Arial"/>
              </w:rPr>
              <w:t xml:space="preserve">Host regular </w:t>
            </w:r>
            <w:r w:rsidRPr="007573A9">
              <w:rPr>
                <w:rFonts w:ascii="Arial" w:eastAsia="Times New Roman" w:hAnsi="Arial" w:cs="Arial"/>
                <w:b/>
                <w:bCs/>
              </w:rPr>
              <w:t>Big Picture Forums</w:t>
            </w:r>
            <w:r w:rsidRPr="007573A9">
              <w:rPr>
                <w:rFonts w:ascii="Arial" w:eastAsia="Times New Roman" w:hAnsi="Arial" w:cs="Arial"/>
              </w:rPr>
              <w:t xml:space="preserve"> in consultation with the First Nations Ambassador focused on policy issues relating to </w:t>
            </w:r>
            <w:r w:rsidRPr="007573A9">
              <w:rPr>
                <w:rFonts w:ascii="Arial" w:eastAsia="Times New Roman" w:hAnsi="Arial" w:cs="Arial"/>
              </w:rPr>
              <w:lastRenderedPageBreak/>
              <w:t>Australia’s First Nations Peoples.</w:t>
            </w:r>
          </w:p>
        </w:tc>
        <w:tc>
          <w:tcPr>
            <w:tcW w:w="3005" w:type="dxa"/>
          </w:tcPr>
          <w:p w14:paraId="18D59023"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lastRenderedPageBreak/>
              <w:t>Report June annually</w:t>
            </w:r>
          </w:p>
          <w:p w14:paraId="767E4027" w14:textId="77777777" w:rsidR="0098142C" w:rsidRDefault="0098142C" w:rsidP="0098142C">
            <w:pPr>
              <w:rPr>
                <w:rFonts w:ascii="Arial" w:eastAsia="Times New Roman" w:hAnsi="Arial" w:cs="Arial"/>
              </w:rPr>
            </w:pPr>
          </w:p>
        </w:tc>
        <w:tc>
          <w:tcPr>
            <w:tcW w:w="3006" w:type="dxa"/>
          </w:tcPr>
          <w:p w14:paraId="6470093C" w14:textId="54074B8E" w:rsidR="0098142C" w:rsidRDefault="0098142C" w:rsidP="0098142C">
            <w:pPr>
              <w:rPr>
                <w:rFonts w:ascii="Arial" w:eastAsia="Times New Roman" w:hAnsi="Arial" w:cs="Arial"/>
              </w:rPr>
            </w:pPr>
            <w:r w:rsidRPr="007573A9">
              <w:rPr>
                <w:rFonts w:ascii="Arial" w:hAnsi="Arial" w:cs="Arial"/>
              </w:rPr>
              <w:t>SGD (PLB) with OFNE</w:t>
            </w:r>
          </w:p>
        </w:tc>
      </w:tr>
      <w:tr w:rsidR="0098142C" w14:paraId="408D3518" w14:textId="77777777" w:rsidTr="0098142C">
        <w:tc>
          <w:tcPr>
            <w:tcW w:w="3005" w:type="dxa"/>
          </w:tcPr>
          <w:p w14:paraId="7A2A246B" w14:textId="36EA734F" w:rsidR="0098142C" w:rsidRDefault="0098142C" w:rsidP="0098142C">
            <w:pPr>
              <w:rPr>
                <w:rFonts w:ascii="Arial" w:eastAsia="Times New Roman" w:hAnsi="Arial" w:cs="Arial"/>
              </w:rPr>
            </w:pPr>
            <w:r w:rsidRPr="007573A9">
              <w:rPr>
                <w:rFonts w:ascii="Arial" w:eastAsia="Times New Roman" w:hAnsi="Arial" w:cs="Arial"/>
              </w:rPr>
              <w:t xml:space="preserve">Provide up-to-date </w:t>
            </w:r>
            <w:r w:rsidRPr="007573A9">
              <w:rPr>
                <w:rFonts w:ascii="Arial" w:eastAsia="Times New Roman" w:hAnsi="Arial" w:cs="Arial"/>
                <w:b/>
                <w:bCs/>
              </w:rPr>
              <w:t>online Issues Briefs for employees</w:t>
            </w:r>
            <w:r w:rsidRPr="007573A9">
              <w:rPr>
                <w:rFonts w:ascii="Arial" w:eastAsia="Times New Roman" w:hAnsi="Arial" w:cs="Arial"/>
              </w:rPr>
              <w:t xml:space="preserve"> to support them when marking First Nations peoples’ days/weeks of significance.*</w:t>
            </w:r>
          </w:p>
        </w:tc>
        <w:tc>
          <w:tcPr>
            <w:tcW w:w="3005" w:type="dxa"/>
          </w:tcPr>
          <w:p w14:paraId="3DC40E63" w14:textId="5B5666AE" w:rsidR="0098142C" w:rsidRDefault="0098142C" w:rsidP="0098142C">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2568CD00" w14:textId="1CADF7E8" w:rsidR="0098142C" w:rsidRDefault="0098142C" w:rsidP="0098142C">
            <w:pPr>
              <w:rPr>
                <w:rFonts w:ascii="Arial" w:eastAsia="Times New Roman" w:hAnsi="Arial" w:cs="Arial"/>
              </w:rPr>
            </w:pPr>
            <w:r w:rsidRPr="007573A9">
              <w:rPr>
                <w:rFonts w:ascii="Arial" w:hAnsi="Arial" w:cs="Arial"/>
              </w:rPr>
              <w:t>CTF (DAC – DFAT Library)</w:t>
            </w:r>
          </w:p>
        </w:tc>
      </w:tr>
    </w:tbl>
    <w:p w14:paraId="6F2C4428" w14:textId="77777777" w:rsidR="0098142C" w:rsidRDefault="0098142C" w:rsidP="00BD1808">
      <w:pPr>
        <w:rPr>
          <w:rFonts w:ascii="Arial" w:eastAsia="Times New Roman" w:hAnsi="Arial" w:cs="Arial"/>
        </w:rPr>
      </w:pPr>
    </w:p>
    <w:p w14:paraId="75E9B15A" w14:textId="4B9BFF42" w:rsidR="0098142C" w:rsidRDefault="0098142C" w:rsidP="00380D81">
      <w:pPr>
        <w:pStyle w:val="Heading3"/>
      </w:pPr>
      <w:r>
        <w:t xml:space="preserve">Action: </w:t>
      </w:r>
      <w:r w:rsidRPr="007573A9">
        <w:t>Promote First Nations cultures to the foreign diplomatic and consular corps in Australia.</w:t>
      </w:r>
    </w:p>
    <w:tbl>
      <w:tblPr>
        <w:tblStyle w:val="TableGrid"/>
        <w:tblW w:w="0" w:type="auto"/>
        <w:tblLook w:val="04A0" w:firstRow="1" w:lastRow="0" w:firstColumn="1" w:lastColumn="0" w:noHBand="0" w:noVBand="1"/>
      </w:tblPr>
      <w:tblGrid>
        <w:gridCol w:w="3005"/>
        <w:gridCol w:w="3005"/>
        <w:gridCol w:w="3006"/>
      </w:tblGrid>
      <w:tr w:rsidR="0098142C" w14:paraId="66E5B37B" w14:textId="77777777" w:rsidTr="00380D81">
        <w:tc>
          <w:tcPr>
            <w:tcW w:w="3005" w:type="dxa"/>
            <w:shd w:val="clear" w:color="auto" w:fill="D0CECE" w:themeFill="background2" w:themeFillShade="E6"/>
          </w:tcPr>
          <w:p w14:paraId="46793B33" w14:textId="772D2998" w:rsidR="0098142C" w:rsidRPr="0098142C" w:rsidRDefault="0098142C" w:rsidP="0098142C">
            <w:pPr>
              <w:rPr>
                <w:rFonts w:ascii="Arial" w:hAnsi="Arial" w:cs="Arial"/>
                <w:b/>
                <w:bCs/>
              </w:rPr>
            </w:pPr>
            <w:r w:rsidRPr="0098142C">
              <w:rPr>
                <w:rFonts w:ascii="Arial" w:hAnsi="Arial" w:cs="Arial"/>
                <w:b/>
                <w:bCs/>
              </w:rPr>
              <w:t>Deliverable</w:t>
            </w:r>
          </w:p>
        </w:tc>
        <w:tc>
          <w:tcPr>
            <w:tcW w:w="3005" w:type="dxa"/>
            <w:shd w:val="clear" w:color="auto" w:fill="D0CECE" w:themeFill="background2" w:themeFillShade="E6"/>
          </w:tcPr>
          <w:p w14:paraId="33E0DBAF" w14:textId="1AA1B437" w:rsidR="0098142C" w:rsidRPr="0098142C" w:rsidRDefault="0098142C" w:rsidP="0098142C">
            <w:pPr>
              <w:rPr>
                <w:rFonts w:ascii="Arial" w:hAnsi="Arial" w:cs="Arial"/>
                <w:b/>
                <w:bCs/>
              </w:rPr>
            </w:pPr>
            <w:r w:rsidRPr="0098142C">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54589F57" w14:textId="488B6F88" w:rsidR="0098142C" w:rsidRPr="0098142C" w:rsidRDefault="0098142C" w:rsidP="0098142C">
            <w:pPr>
              <w:rPr>
                <w:rFonts w:ascii="Arial" w:hAnsi="Arial" w:cs="Arial"/>
                <w:b/>
                <w:bCs/>
              </w:rPr>
            </w:pPr>
            <w:r w:rsidRPr="0098142C">
              <w:rPr>
                <w:rFonts w:ascii="Arial" w:eastAsia="Times New Roman" w:hAnsi="Arial" w:cs="Arial"/>
                <w:b/>
                <w:bCs/>
                <w:lang w:eastAsia="en-AU"/>
              </w:rPr>
              <w:t>Lead area</w:t>
            </w:r>
          </w:p>
        </w:tc>
      </w:tr>
      <w:tr w:rsidR="0098142C" w14:paraId="405B71F9" w14:textId="77777777" w:rsidTr="0098142C">
        <w:tc>
          <w:tcPr>
            <w:tcW w:w="3005" w:type="dxa"/>
          </w:tcPr>
          <w:p w14:paraId="15235E96" w14:textId="426DBC86" w:rsidR="0098142C" w:rsidRDefault="0098142C" w:rsidP="0098142C">
            <w:pPr>
              <w:rPr>
                <w:rFonts w:ascii="Arial" w:hAnsi="Arial" w:cs="Arial"/>
              </w:rPr>
            </w:pPr>
            <w:r w:rsidRPr="007573A9">
              <w:rPr>
                <w:rFonts w:ascii="Arial" w:eastAsia="Times New Roman" w:hAnsi="Arial" w:cs="Arial"/>
              </w:rPr>
              <w:t xml:space="preserve">Promote local </w:t>
            </w:r>
            <w:r w:rsidRPr="007573A9">
              <w:rPr>
                <w:rFonts w:ascii="Arial" w:eastAsia="Times New Roman" w:hAnsi="Arial" w:cs="Arial"/>
                <w:b/>
                <w:bCs/>
              </w:rPr>
              <w:t>First Nations cultural opportunities with the Diplomatic Corps</w:t>
            </w:r>
            <w:r w:rsidRPr="007573A9">
              <w:rPr>
                <w:rFonts w:ascii="Arial" w:eastAsia="Times New Roman" w:hAnsi="Arial" w:cs="Arial"/>
              </w:rPr>
              <w:t>. This includes having a First Nations element in Diplomatic Corps programs and in programs for international delegations visiting Australia.</w:t>
            </w:r>
          </w:p>
        </w:tc>
        <w:tc>
          <w:tcPr>
            <w:tcW w:w="3005" w:type="dxa"/>
          </w:tcPr>
          <w:p w14:paraId="06E64876"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8F05F5C" w14:textId="77777777" w:rsidR="0098142C" w:rsidRDefault="0098142C" w:rsidP="0098142C">
            <w:pPr>
              <w:rPr>
                <w:rFonts w:ascii="Arial" w:hAnsi="Arial" w:cs="Arial"/>
              </w:rPr>
            </w:pPr>
          </w:p>
        </w:tc>
        <w:tc>
          <w:tcPr>
            <w:tcW w:w="3006" w:type="dxa"/>
          </w:tcPr>
          <w:p w14:paraId="08870F1D" w14:textId="4B7679EF" w:rsidR="0098142C" w:rsidRDefault="0098142C" w:rsidP="0098142C">
            <w:pPr>
              <w:rPr>
                <w:rFonts w:ascii="Arial" w:hAnsi="Arial" w:cs="Arial"/>
              </w:rPr>
            </w:pPr>
            <w:r w:rsidRPr="007573A9">
              <w:rPr>
                <w:rFonts w:ascii="Arial" w:hAnsi="Arial" w:cs="Arial"/>
              </w:rPr>
              <w:t>Chief of Protocol, STO Directors and host divisions</w:t>
            </w:r>
          </w:p>
        </w:tc>
      </w:tr>
      <w:tr w:rsidR="0098142C" w14:paraId="23AED2F2" w14:textId="77777777" w:rsidTr="0098142C">
        <w:tc>
          <w:tcPr>
            <w:tcW w:w="3005" w:type="dxa"/>
          </w:tcPr>
          <w:p w14:paraId="0F303E45" w14:textId="1B309FF7" w:rsidR="0098142C" w:rsidRDefault="0098142C" w:rsidP="0098142C">
            <w:pPr>
              <w:rPr>
                <w:rFonts w:ascii="Arial" w:hAnsi="Arial" w:cs="Arial"/>
              </w:rPr>
            </w:pPr>
            <w:r w:rsidRPr="007573A9">
              <w:rPr>
                <w:rFonts w:ascii="Arial" w:eastAsia="Times New Roman" w:hAnsi="Arial" w:cs="Arial"/>
                <w:lang w:eastAsia="en-GB"/>
              </w:rPr>
              <w:t xml:space="preserve">Include a cultural First Nations component </w:t>
            </w:r>
            <w:r w:rsidRPr="007573A9">
              <w:rPr>
                <w:rFonts w:ascii="Arial" w:eastAsia="Times New Roman" w:hAnsi="Arial" w:cs="Arial"/>
                <w:b/>
                <w:bCs/>
                <w:lang w:eastAsia="en-GB"/>
              </w:rPr>
              <w:t>in protocols for customary Australian gifting</w:t>
            </w:r>
            <w:r w:rsidRPr="007573A9">
              <w:rPr>
                <w:rFonts w:ascii="Arial" w:eastAsia="Times New Roman" w:hAnsi="Arial" w:cs="Arial"/>
                <w:lang w:eastAsia="en-GB"/>
              </w:rPr>
              <w:t xml:space="preserve"> to dignitaries/heads of state during international visits.</w:t>
            </w:r>
          </w:p>
        </w:tc>
        <w:tc>
          <w:tcPr>
            <w:tcW w:w="3005" w:type="dxa"/>
          </w:tcPr>
          <w:p w14:paraId="33758DEA"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48D18441" w14:textId="77777777" w:rsidR="0098142C" w:rsidRDefault="0098142C" w:rsidP="0098142C">
            <w:pPr>
              <w:rPr>
                <w:rFonts w:ascii="Arial" w:hAnsi="Arial" w:cs="Arial"/>
              </w:rPr>
            </w:pPr>
          </w:p>
        </w:tc>
        <w:tc>
          <w:tcPr>
            <w:tcW w:w="3006" w:type="dxa"/>
          </w:tcPr>
          <w:p w14:paraId="28CB8B61" w14:textId="3FD212EA" w:rsidR="0098142C" w:rsidRDefault="0098142C" w:rsidP="0098142C">
            <w:pPr>
              <w:rPr>
                <w:rFonts w:ascii="Arial" w:hAnsi="Arial" w:cs="Arial"/>
              </w:rPr>
            </w:pPr>
            <w:r w:rsidRPr="007573A9">
              <w:rPr>
                <w:rFonts w:ascii="Arial" w:hAnsi="Arial" w:cs="Arial"/>
                <w:iCs/>
              </w:rPr>
              <w:t>EXD</w:t>
            </w:r>
          </w:p>
        </w:tc>
      </w:tr>
      <w:tr w:rsidR="0098142C" w14:paraId="10A6FC7E" w14:textId="77777777" w:rsidTr="0098142C">
        <w:tc>
          <w:tcPr>
            <w:tcW w:w="3005" w:type="dxa"/>
          </w:tcPr>
          <w:p w14:paraId="04DF4511" w14:textId="792C6ABA" w:rsidR="0098142C" w:rsidRDefault="0098142C" w:rsidP="0098142C">
            <w:pPr>
              <w:rPr>
                <w:rFonts w:ascii="Arial" w:hAnsi="Arial" w:cs="Arial"/>
              </w:rPr>
            </w:pPr>
            <w:r w:rsidRPr="007573A9">
              <w:rPr>
                <w:rFonts w:ascii="Arial" w:eastAsia="Times New Roman" w:hAnsi="Arial" w:cs="Arial"/>
                <w:b/>
                <w:bCs/>
              </w:rPr>
              <w:t>Invite Diplomatic Corps</w:t>
            </w:r>
            <w:r w:rsidRPr="007573A9">
              <w:rPr>
                <w:rFonts w:ascii="Arial" w:eastAsia="Times New Roman" w:hAnsi="Arial" w:cs="Arial"/>
              </w:rPr>
              <w:t xml:space="preserve"> to attend First Nations focused departmental events, where external guests are appropriate.*</w:t>
            </w:r>
          </w:p>
        </w:tc>
        <w:tc>
          <w:tcPr>
            <w:tcW w:w="3005" w:type="dxa"/>
          </w:tcPr>
          <w:p w14:paraId="38076BF7" w14:textId="77777777" w:rsidR="0098142C" w:rsidRPr="007573A9" w:rsidRDefault="0098142C" w:rsidP="0098142C">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46944AB" w14:textId="77777777" w:rsidR="0098142C" w:rsidRDefault="0098142C" w:rsidP="0098142C">
            <w:pPr>
              <w:rPr>
                <w:rFonts w:ascii="Arial" w:hAnsi="Arial" w:cs="Arial"/>
              </w:rPr>
            </w:pPr>
          </w:p>
        </w:tc>
        <w:tc>
          <w:tcPr>
            <w:tcW w:w="3006" w:type="dxa"/>
          </w:tcPr>
          <w:p w14:paraId="557BFD08" w14:textId="0FC5A917" w:rsidR="0098142C" w:rsidRDefault="0098142C" w:rsidP="0098142C">
            <w:pPr>
              <w:rPr>
                <w:rFonts w:ascii="Arial" w:hAnsi="Arial" w:cs="Arial"/>
              </w:rPr>
            </w:pPr>
            <w:r w:rsidRPr="007573A9">
              <w:rPr>
                <w:rFonts w:ascii="Arial" w:hAnsi="Arial" w:cs="Arial"/>
                <w:color w:val="000000"/>
              </w:rPr>
              <w:t>All divisions in consultation with PRB</w:t>
            </w:r>
          </w:p>
        </w:tc>
      </w:tr>
      <w:tr w:rsidR="0098142C" w14:paraId="39715FB6" w14:textId="77777777" w:rsidTr="0098142C">
        <w:tc>
          <w:tcPr>
            <w:tcW w:w="3005" w:type="dxa"/>
          </w:tcPr>
          <w:p w14:paraId="7131266B" w14:textId="2CF4A056" w:rsidR="0098142C" w:rsidRDefault="0098142C" w:rsidP="0098142C">
            <w:pPr>
              <w:rPr>
                <w:rFonts w:ascii="Arial" w:hAnsi="Arial" w:cs="Arial"/>
              </w:rPr>
            </w:pPr>
            <w:r w:rsidRPr="007573A9">
              <w:rPr>
                <w:rFonts w:ascii="Arial" w:eastAsia="Times New Roman" w:hAnsi="Arial" w:cs="Arial"/>
              </w:rPr>
              <w:t xml:space="preserve">Facilitate a formal Welcome to Country and smoking ceremony as part of </w:t>
            </w:r>
            <w:r w:rsidRPr="007573A9">
              <w:rPr>
                <w:rFonts w:ascii="Arial" w:eastAsia="Times New Roman" w:hAnsi="Arial" w:cs="Arial"/>
                <w:b/>
                <w:bCs/>
              </w:rPr>
              <w:t>credentials ceremonies</w:t>
            </w:r>
            <w:r w:rsidRPr="007573A9">
              <w:rPr>
                <w:rFonts w:ascii="Arial" w:eastAsia="Times New Roman" w:hAnsi="Arial" w:cs="Arial"/>
              </w:rPr>
              <w:t>.</w:t>
            </w:r>
          </w:p>
        </w:tc>
        <w:tc>
          <w:tcPr>
            <w:tcW w:w="3005" w:type="dxa"/>
          </w:tcPr>
          <w:p w14:paraId="059BBD01" w14:textId="3FB7D9EF" w:rsidR="0098142C" w:rsidRDefault="0098142C" w:rsidP="0098142C">
            <w:pPr>
              <w:rPr>
                <w:rFonts w:ascii="Arial" w:hAnsi="Arial" w:cs="Arial"/>
              </w:rPr>
            </w:pPr>
            <w:r w:rsidRPr="007573A9">
              <w:rPr>
                <w:rFonts w:ascii="Arial" w:hAnsi="Arial" w:cs="Arial"/>
              </w:rPr>
              <w:t>Report Quarterly in February, May, August, November</w:t>
            </w:r>
          </w:p>
        </w:tc>
        <w:tc>
          <w:tcPr>
            <w:tcW w:w="3006" w:type="dxa"/>
          </w:tcPr>
          <w:p w14:paraId="42AE72A8" w14:textId="0B3085BC" w:rsidR="0098142C" w:rsidRDefault="0098142C" w:rsidP="0098142C">
            <w:pPr>
              <w:rPr>
                <w:rFonts w:ascii="Arial" w:hAnsi="Arial" w:cs="Arial"/>
              </w:rPr>
            </w:pPr>
            <w:r w:rsidRPr="007573A9">
              <w:rPr>
                <w:rFonts w:ascii="Arial" w:hAnsi="Arial" w:cs="Arial"/>
              </w:rPr>
              <w:t xml:space="preserve">Chief of Protocol (subject to </w:t>
            </w:r>
            <w:proofErr w:type="gramStart"/>
            <w:r w:rsidRPr="007573A9">
              <w:rPr>
                <w:rFonts w:ascii="Arial" w:hAnsi="Arial" w:cs="Arial"/>
              </w:rPr>
              <w:t>Elder</w:t>
            </w:r>
            <w:proofErr w:type="gramEnd"/>
            <w:r w:rsidRPr="007573A9">
              <w:rPr>
                <w:rFonts w:ascii="Arial" w:hAnsi="Arial" w:cs="Arial"/>
              </w:rPr>
              <w:t xml:space="preserve"> availability)</w:t>
            </w:r>
          </w:p>
        </w:tc>
      </w:tr>
    </w:tbl>
    <w:p w14:paraId="44A86CD5" w14:textId="77777777" w:rsidR="007403BE" w:rsidRDefault="007403BE">
      <w:pPr>
        <w:spacing w:line="259" w:lineRule="auto"/>
        <w:rPr>
          <w:rFonts w:asciiTheme="majorHAnsi" w:eastAsiaTheme="majorEastAsia" w:hAnsiTheme="majorHAnsi" w:cstheme="majorBidi"/>
          <w:color w:val="2F5496" w:themeColor="accent1" w:themeShade="BF"/>
          <w:sz w:val="32"/>
          <w:szCs w:val="32"/>
        </w:rPr>
      </w:pPr>
      <w:r>
        <w:br w:type="page"/>
      </w:r>
    </w:p>
    <w:p w14:paraId="3B98AB96" w14:textId="31E54C2F" w:rsidR="00BD1808" w:rsidRPr="007573A9" w:rsidRDefault="00BD1808" w:rsidP="005E54F7">
      <w:pPr>
        <w:pStyle w:val="Heading2"/>
      </w:pPr>
      <w:r w:rsidRPr="007573A9">
        <w:lastRenderedPageBreak/>
        <w:t xml:space="preserve">Pillar 3 </w:t>
      </w:r>
      <w:r w:rsidR="00900681" w:rsidRPr="007573A9">
        <w:t>–</w:t>
      </w:r>
      <w:r w:rsidRPr="007573A9">
        <w:t xml:space="preserve"> Opportunities</w:t>
      </w:r>
    </w:p>
    <w:p w14:paraId="6AFB6DA2" w14:textId="6834C767" w:rsidR="00BD1808" w:rsidRPr="007573A9" w:rsidRDefault="00BD1808" w:rsidP="005E54F7">
      <w:pPr>
        <w:pStyle w:val="Heading3"/>
      </w:pPr>
      <w:r w:rsidRPr="007573A9">
        <w:t xml:space="preserve">Our </w:t>
      </w:r>
      <w:r w:rsidR="00FF74F6" w:rsidRPr="007573A9">
        <w:t>commitment</w:t>
      </w:r>
      <w:r w:rsidRPr="007573A9">
        <w:t>:</w:t>
      </w:r>
    </w:p>
    <w:p w14:paraId="2D720810" w14:textId="5C3783CD" w:rsidR="00BF14B3" w:rsidRPr="007573A9" w:rsidRDefault="00BC1DBC" w:rsidP="00BF14B3">
      <w:pPr>
        <w:jc w:val="both"/>
        <w:rPr>
          <w:rFonts w:ascii="Arial" w:eastAsia="Times New Roman" w:hAnsi="Arial" w:cs="Arial"/>
        </w:rPr>
      </w:pPr>
      <w:r w:rsidRPr="007573A9">
        <w:rPr>
          <w:rFonts w:ascii="Arial" w:eastAsia="Times New Roman" w:hAnsi="Arial" w:cs="Arial"/>
        </w:rPr>
        <w:t>DFAT</w:t>
      </w:r>
      <w:r w:rsidR="00BD1808" w:rsidRPr="007573A9">
        <w:rPr>
          <w:rFonts w:ascii="Arial" w:eastAsia="Times New Roman" w:hAnsi="Arial" w:cs="Arial"/>
        </w:rPr>
        <w:t xml:space="preserve"> </w:t>
      </w:r>
      <w:r w:rsidR="00BF14B3" w:rsidRPr="007573A9">
        <w:rPr>
          <w:rFonts w:ascii="Arial" w:eastAsia="Times New Roman" w:hAnsi="Arial" w:cs="Arial"/>
        </w:rPr>
        <w:t xml:space="preserve">is </w:t>
      </w:r>
      <w:r w:rsidR="00BD1808" w:rsidRPr="007573A9">
        <w:rPr>
          <w:rFonts w:ascii="Arial" w:eastAsia="Times New Roman" w:hAnsi="Arial" w:cs="Arial"/>
        </w:rPr>
        <w:t xml:space="preserve">committed to supporting programs to close the gap in opportunities available to </w:t>
      </w:r>
      <w:r w:rsidR="008F5CE2" w:rsidRPr="007573A9">
        <w:rPr>
          <w:rFonts w:ascii="Arial" w:eastAsia="Times New Roman" w:hAnsi="Arial" w:cs="Arial"/>
        </w:rPr>
        <w:t>First Nations</w:t>
      </w:r>
      <w:r w:rsidR="00A02833" w:rsidRPr="007573A9">
        <w:rPr>
          <w:rFonts w:ascii="Arial" w:eastAsia="Times New Roman" w:hAnsi="Arial" w:cs="Arial"/>
        </w:rPr>
        <w:t xml:space="preserve"> </w:t>
      </w:r>
      <w:r w:rsidR="00BD1808" w:rsidRPr="007573A9">
        <w:rPr>
          <w:rFonts w:ascii="Arial" w:eastAsia="Times New Roman" w:hAnsi="Arial" w:cs="Arial"/>
        </w:rPr>
        <w:t xml:space="preserve">peoples. </w:t>
      </w:r>
      <w:r w:rsidR="00BF14B3" w:rsidRPr="007573A9">
        <w:rPr>
          <w:rFonts w:ascii="Arial" w:eastAsia="Times New Roman" w:hAnsi="Arial" w:cs="Arial"/>
        </w:rPr>
        <w:t>By increasing First Nations Australians’ access to employment, grant</w:t>
      </w:r>
      <w:r w:rsidR="00FF74F6" w:rsidRPr="007573A9">
        <w:rPr>
          <w:rFonts w:ascii="Arial" w:eastAsia="Times New Roman" w:hAnsi="Arial" w:cs="Arial"/>
        </w:rPr>
        <w:t>s</w:t>
      </w:r>
      <w:r w:rsidR="00BF14B3" w:rsidRPr="007573A9">
        <w:rPr>
          <w:rFonts w:ascii="Arial" w:eastAsia="Times New Roman" w:hAnsi="Arial" w:cs="Arial"/>
        </w:rPr>
        <w:t xml:space="preserve">, procurement and other opportunities, the </w:t>
      </w:r>
      <w:r w:rsidR="009D16E3" w:rsidRPr="007573A9">
        <w:rPr>
          <w:rFonts w:ascii="Arial" w:eastAsia="Times New Roman" w:hAnsi="Arial" w:cs="Arial"/>
        </w:rPr>
        <w:t>d</w:t>
      </w:r>
      <w:r w:rsidR="00BF14B3" w:rsidRPr="007573A9">
        <w:rPr>
          <w:rFonts w:ascii="Arial" w:eastAsia="Times New Roman" w:hAnsi="Arial" w:cs="Arial"/>
        </w:rPr>
        <w:t xml:space="preserve">epartment will strengthen communities and promote </w:t>
      </w:r>
      <w:r w:rsidR="00D30D1F" w:rsidRPr="007573A9">
        <w:rPr>
          <w:rFonts w:ascii="Arial" w:eastAsia="Times New Roman" w:hAnsi="Arial" w:cs="Arial"/>
        </w:rPr>
        <w:t xml:space="preserve">our values </w:t>
      </w:r>
      <w:r w:rsidR="00BF14B3" w:rsidRPr="007573A9">
        <w:rPr>
          <w:rFonts w:ascii="Arial" w:eastAsia="Times New Roman" w:hAnsi="Arial" w:cs="Arial"/>
        </w:rPr>
        <w:t>internationally.</w:t>
      </w:r>
    </w:p>
    <w:p w14:paraId="3385D06F" w14:textId="40D4A1B8" w:rsidR="0028731B" w:rsidRDefault="00D43923" w:rsidP="00BF14B3">
      <w:pPr>
        <w:rPr>
          <w:rFonts w:ascii="Arial" w:hAnsi="Arial" w:cs="Arial"/>
          <w:i/>
          <w:iCs/>
        </w:rPr>
      </w:pPr>
      <w:r w:rsidRPr="007573A9">
        <w:rPr>
          <w:rFonts w:ascii="Arial" w:hAnsi="Arial" w:cs="Arial"/>
          <w:i/>
          <w:iCs/>
        </w:rPr>
        <w:t xml:space="preserve">* Denotes deliverables that continue embedded practices.  </w:t>
      </w:r>
    </w:p>
    <w:p w14:paraId="329F597C" w14:textId="056D6C57" w:rsidR="00380D81" w:rsidRDefault="00380D81" w:rsidP="00A25E5D">
      <w:pPr>
        <w:pStyle w:val="Heading3"/>
      </w:pPr>
      <w:r>
        <w:t xml:space="preserve">Action: </w:t>
      </w:r>
      <w:r w:rsidRPr="007573A9">
        <w:t>Improve employment outcomes by increasing Aboriginal and Torres Strait Islander recruitment, retention and deployment.</w:t>
      </w:r>
    </w:p>
    <w:tbl>
      <w:tblPr>
        <w:tblStyle w:val="TableGrid"/>
        <w:tblW w:w="0" w:type="auto"/>
        <w:tblLook w:val="04A0" w:firstRow="1" w:lastRow="0" w:firstColumn="1" w:lastColumn="0" w:noHBand="0" w:noVBand="1"/>
      </w:tblPr>
      <w:tblGrid>
        <w:gridCol w:w="3005"/>
        <w:gridCol w:w="3005"/>
        <w:gridCol w:w="3006"/>
      </w:tblGrid>
      <w:tr w:rsidR="00380D81" w14:paraId="29CE68A4" w14:textId="77777777" w:rsidTr="00BD038C">
        <w:trPr>
          <w:tblHeader/>
        </w:trPr>
        <w:tc>
          <w:tcPr>
            <w:tcW w:w="3005" w:type="dxa"/>
            <w:shd w:val="clear" w:color="auto" w:fill="D0CECE" w:themeFill="background2" w:themeFillShade="E6"/>
          </w:tcPr>
          <w:p w14:paraId="19D582E6" w14:textId="76B1A050" w:rsidR="00380D81" w:rsidRPr="00A25E5D" w:rsidRDefault="00380D81" w:rsidP="00380D81">
            <w:pPr>
              <w:rPr>
                <w:rFonts w:ascii="Arial" w:eastAsia="Times New Roman" w:hAnsi="Arial" w:cs="Arial"/>
                <w:b/>
                <w:bCs/>
              </w:rPr>
            </w:pPr>
            <w:r w:rsidRPr="00A25E5D">
              <w:rPr>
                <w:rFonts w:ascii="Arial" w:hAnsi="Arial" w:cs="Arial"/>
                <w:b/>
                <w:bCs/>
              </w:rPr>
              <w:t>Deliverable</w:t>
            </w:r>
          </w:p>
        </w:tc>
        <w:tc>
          <w:tcPr>
            <w:tcW w:w="3005" w:type="dxa"/>
            <w:shd w:val="clear" w:color="auto" w:fill="D0CECE" w:themeFill="background2" w:themeFillShade="E6"/>
          </w:tcPr>
          <w:p w14:paraId="2F0B82DA" w14:textId="17601420" w:rsidR="00380D81" w:rsidRPr="00A25E5D" w:rsidRDefault="00380D81" w:rsidP="00380D81">
            <w:pPr>
              <w:rPr>
                <w:rFonts w:ascii="Arial" w:eastAsia="Times New Roman"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67A7C21B" w14:textId="5BF0DB3A" w:rsidR="00380D81" w:rsidRPr="00A25E5D" w:rsidRDefault="00380D81" w:rsidP="00380D81">
            <w:pPr>
              <w:rPr>
                <w:rFonts w:ascii="Arial" w:eastAsia="Times New Roman" w:hAnsi="Arial" w:cs="Arial"/>
                <w:b/>
                <w:bCs/>
              </w:rPr>
            </w:pPr>
            <w:r w:rsidRPr="00A25E5D">
              <w:rPr>
                <w:rFonts w:ascii="Arial" w:eastAsia="Times New Roman" w:hAnsi="Arial" w:cs="Arial"/>
                <w:b/>
                <w:bCs/>
                <w:lang w:eastAsia="en-AU"/>
              </w:rPr>
              <w:t>Lead area</w:t>
            </w:r>
          </w:p>
        </w:tc>
      </w:tr>
      <w:tr w:rsidR="00380D81" w14:paraId="3D74035F" w14:textId="77777777" w:rsidTr="00380D81">
        <w:tc>
          <w:tcPr>
            <w:tcW w:w="3005" w:type="dxa"/>
          </w:tcPr>
          <w:p w14:paraId="3E947B9F" w14:textId="77777777" w:rsidR="00380D81" w:rsidRPr="007573A9" w:rsidRDefault="00380D81" w:rsidP="00380D81">
            <w:r w:rsidRPr="007573A9">
              <w:rPr>
                <w:rFonts w:ascii="Arial" w:eastAsia="Times New Roman" w:hAnsi="Arial" w:cs="Arial"/>
                <w:b/>
                <w:bCs/>
                <w:lang w:eastAsia="en-AU"/>
              </w:rPr>
              <w:t xml:space="preserve">Continue efforts to recruit and support careers of First Nations staff </w:t>
            </w:r>
            <w:r w:rsidRPr="007573A9">
              <w:rPr>
                <w:rFonts w:ascii="Arial" w:eastAsia="Times New Roman" w:hAnsi="Arial" w:cs="Arial"/>
                <w:lang w:eastAsia="en-AU"/>
              </w:rPr>
              <w:t>to meet</w:t>
            </w:r>
            <w:r w:rsidRPr="007573A9">
              <w:rPr>
                <w:rFonts w:ascii="Arial" w:eastAsia="Times New Roman" w:hAnsi="Arial" w:cs="Arial"/>
                <w:b/>
                <w:bCs/>
                <w:lang w:eastAsia="en-AU"/>
              </w:rPr>
              <w:t xml:space="preserve"> </w:t>
            </w:r>
            <w:r w:rsidRPr="007573A9">
              <w:rPr>
                <w:rFonts w:ascii="Arial" w:eastAsia="Times New Roman" w:hAnsi="Arial" w:cs="Arial"/>
                <w:lang w:eastAsia="en-AU"/>
              </w:rPr>
              <w:t xml:space="preserve">APS-wide targets of 3 per cent by 2024 and 5 per cent by 2030 through the </w:t>
            </w:r>
            <w:r w:rsidRPr="007573A9">
              <w:rPr>
                <w:rFonts w:ascii="Arial" w:eastAsia="Times New Roman" w:hAnsi="Arial" w:cs="Arial"/>
                <w:b/>
                <w:bCs/>
                <w:i/>
                <w:iCs/>
                <w:lang w:eastAsia="en-AU"/>
              </w:rPr>
              <w:t>Inclusion, Equity and Diversity Strategy</w:t>
            </w:r>
            <w:r w:rsidRPr="007573A9">
              <w:rPr>
                <w:rFonts w:ascii="Arial" w:eastAsia="Times New Roman" w:hAnsi="Arial" w:cs="Arial"/>
                <w:lang w:eastAsia="en-AU"/>
              </w:rPr>
              <w:t>.</w:t>
            </w:r>
            <w:r w:rsidRPr="007573A9">
              <w:rPr>
                <w:rFonts w:ascii="Arial" w:eastAsia="Times New Roman" w:hAnsi="Arial" w:cs="Arial"/>
              </w:rPr>
              <w:t>*</w:t>
            </w:r>
          </w:p>
          <w:p w14:paraId="6E912574" w14:textId="77777777" w:rsidR="00380D81" w:rsidRDefault="00380D81" w:rsidP="00380D81">
            <w:pPr>
              <w:rPr>
                <w:rFonts w:ascii="Arial" w:eastAsia="Times New Roman" w:hAnsi="Arial" w:cs="Arial"/>
              </w:rPr>
            </w:pPr>
          </w:p>
        </w:tc>
        <w:tc>
          <w:tcPr>
            <w:tcW w:w="3005" w:type="dxa"/>
          </w:tcPr>
          <w:p w14:paraId="5156D717" w14:textId="61575841" w:rsidR="00380D81" w:rsidRDefault="00380D81" w:rsidP="00380D81">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0B866241" w14:textId="6EE1991E" w:rsidR="00380D81" w:rsidRDefault="00380D81" w:rsidP="00380D81">
            <w:pPr>
              <w:rPr>
                <w:rFonts w:ascii="Arial" w:eastAsia="Times New Roman" w:hAnsi="Arial" w:cs="Arial"/>
              </w:rPr>
            </w:pPr>
            <w:r w:rsidRPr="007573A9">
              <w:rPr>
                <w:rFonts w:ascii="Arial" w:hAnsi="Arial" w:cs="Arial"/>
              </w:rPr>
              <w:t xml:space="preserve">PPD </w:t>
            </w:r>
          </w:p>
        </w:tc>
      </w:tr>
      <w:tr w:rsidR="00380D81" w14:paraId="6830F677" w14:textId="77777777" w:rsidTr="00380D81">
        <w:tc>
          <w:tcPr>
            <w:tcW w:w="3005" w:type="dxa"/>
          </w:tcPr>
          <w:p w14:paraId="26B2305A" w14:textId="5FBBF621" w:rsidR="00380D81" w:rsidRDefault="00380D81" w:rsidP="00380D81">
            <w:pPr>
              <w:rPr>
                <w:rFonts w:ascii="Arial" w:eastAsia="Times New Roman" w:hAnsi="Arial" w:cs="Arial"/>
              </w:rPr>
            </w:pPr>
            <w:r w:rsidRPr="007573A9">
              <w:rPr>
                <w:rFonts w:ascii="Arial" w:hAnsi="Arial" w:cs="Arial"/>
                <w:b/>
              </w:rPr>
              <w:t>Develop practical guidance for all business areas to enhance First Nations careers in DFAT</w:t>
            </w:r>
            <w:r w:rsidRPr="007573A9">
              <w:rPr>
                <w:rFonts w:ascii="Arial" w:hAnsi="Arial" w:cs="Arial"/>
                <w:bCs/>
              </w:rPr>
              <w:t xml:space="preserve">, in line with the </w:t>
            </w:r>
            <w:r w:rsidRPr="007573A9">
              <w:rPr>
                <w:rFonts w:ascii="Arial" w:hAnsi="Arial" w:cs="Arial"/>
                <w:bCs/>
                <w:i/>
                <w:iCs/>
              </w:rPr>
              <w:t xml:space="preserve">Inclusion, Equity and Diversity Strategy </w:t>
            </w:r>
            <w:r w:rsidRPr="007573A9">
              <w:rPr>
                <w:rFonts w:ascii="Arial" w:hAnsi="Arial" w:cs="Arial"/>
                <w:bCs/>
              </w:rPr>
              <w:t>including: creating a culturally safe environment, identified positions, affirmative measures Indigenous recruitment rounds, induction and onboarding, career planning, and educational, skills and professional opportunities to position staff for promotions, overseas postings and short-term assignments/postings.</w:t>
            </w:r>
          </w:p>
        </w:tc>
        <w:tc>
          <w:tcPr>
            <w:tcW w:w="3005" w:type="dxa"/>
          </w:tcPr>
          <w:p w14:paraId="1CF5A232" w14:textId="48DE2EEC" w:rsidR="00380D81" w:rsidRDefault="00380D81" w:rsidP="00380D81">
            <w:pPr>
              <w:rPr>
                <w:rFonts w:ascii="Arial" w:eastAsia="Times New Roman" w:hAnsi="Arial" w:cs="Arial"/>
              </w:rPr>
            </w:pPr>
            <w:r w:rsidRPr="007573A9">
              <w:rPr>
                <w:rFonts w:ascii="Arial" w:eastAsia="Times New Roman" w:hAnsi="Arial" w:cs="Arial"/>
                <w:bCs/>
                <w:lang w:eastAsia="en-AU"/>
              </w:rPr>
              <w:t xml:space="preserve">June 2024 </w:t>
            </w:r>
          </w:p>
        </w:tc>
        <w:tc>
          <w:tcPr>
            <w:tcW w:w="3006" w:type="dxa"/>
          </w:tcPr>
          <w:p w14:paraId="165C262B" w14:textId="0EBAF2E6" w:rsidR="00380D81" w:rsidRDefault="00380D81" w:rsidP="00380D81">
            <w:pPr>
              <w:rPr>
                <w:rFonts w:ascii="Arial" w:eastAsia="Times New Roman" w:hAnsi="Arial" w:cs="Arial"/>
              </w:rPr>
            </w:pPr>
            <w:r w:rsidRPr="007573A9">
              <w:rPr>
                <w:rFonts w:ascii="Arial" w:eastAsia="Times New Roman" w:hAnsi="Arial" w:cs="Arial"/>
                <w:bCs/>
                <w:lang w:eastAsia="en-AU"/>
              </w:rPr>
              <w:t xml:space="preserve">PPD </w:t>
            </w:r>
          </w:p>
        </w:tc>
      </w:tr>
      <w:tr w:rsidR="00380D81" w14:paraId="53FFB0B6" w14:textId="77777777" w:rsidTr="00380D81">
        <w:tc>
          <w:tcPr>
            <w:tcW w:w="3005" w:type="dxa"/>
          </w:tcPr>
          <w:p w14:paraId="396C31EF" w14:textId="350508E5" w:rsidR="00380D81" w:rsidRDefault="00380D81" w:rsidP="00380D81">
            <w:pPr>
              <w:rPr>
                <w:rFonts w:ascii="Arial" w:eastAsia="Times New Roman" w:hAnsi="Arial" w:cs="Arial"/>
              </w:rPr>
            </w:pPr>
            <w:r w:rsidRPr="007573A9">
              <w:rPr>
                <w:rFonts w:ascii="Arial" w:eastAsia="Times New Roman" w:hAnsi="Arial" w:cs="Arial"/>
                <w:b/>
                <w:bCs/>
                <w:lang w:eastAsia="en-AU"/>
              </w:rPr>
              <w:t>Consult and seek advice from First Nations staff</w:t>
            </w:r>
            <w:r w:rsidRPr="007573A9">
              <w:rPr>
                <w:rFonts w:ascii="Arial" w:eastAsia="Times New Roman" w:hAnsi="Arial" w:cs="Arial"/>
                <w:lang w:eastAsia="en-AU"/>
              </w:rPr>
              <w:t xml:space="preserve"> on strategies, programs and projects that improve recruitment, career development opportunities, and retention outcomes for First Nations staff.* </w:t>
            </w:r>
          </w:p>
        </w:tc>
        <w:tc>
          <w:tcPr>
            <w:tcW w:w="3005" w:type="dxa"/>
          </w:tcPr>
          <w:p w14:paraId="06C47D96" w14:textId="1D32FA88" w:rsidR="00380D81" w:rsidRDefault="00380D81" w:rsidP="00380D81">
            <w:pPr>
              <w:rPr>
                <w:rFonts w:ascii="Arial" w:eastAsia="Times New Roman" w:hAnsi="Arial" w:cs="Arial"/>
              </w:rPr>
            </w:pPr>
            <w:r w:rsidRPr="007573A9">
              <w:rPr>
                <w:rFonts w:ascii="Arial" w:eastAsia="Times New Roman" w:hAnsi="Arial" w:cs="Arial"/>
                <w:iCs/>
                <w:lang w:eastAsia="en-AU"/>
              </w:rPr>
              <w:t>Report June annually</w:t>
            </w:r>
          </w:p>
        </w:tc>
        <w:tc>
          <w:tcPr>
            <w:tcW w:w="3006" w:type="dxa"/>
          </w:tcPr>
          <w:p w14:paraId="3B129C37" w14:textId="47C1F5DE" w:rsidR="00380D81" w:rsidRDefault="00380D81" w:rsidP="00380D81">
            <w:pPr>
              <w:rPr>
                <w:rFonts w:ascii="Arial" w:eastAsia="Times New Roman" w:hAnsi="Arial" w:cs="Arial"/>
              </w:rPr>
            </w:pPr>
            <w:r w:rsidRPr="007573A9">
              <w:rPr>
                <w:rFonts w:ascii="Arial" w:hAnsi="Arial" w:cs="Arial"/>
                <w:iCs/>
              </w:rPr>
              <w:t>COO, CPO and Chief Security Officer</w:t>
            </w:r>
          </w:p>
        </w:tc>
      </w:tr>
      <w:tr w:rsidR="00380D81" w14:paraId="14F62421" w14:textId="77777777" w:rsidTr="00380D81">
        <w:tc>
          <w:tcPr>
            <w:tcW w:w="3005" w:type="dxa"/>
          </w:tcPr>
          <w:p w14:paraId="132B21F1" w14:textId="770223E8" w:rsidR="00380D81" w:rsidRDefault="00380D81" w:rsidP="00380D81">
            <w:pPr>
              <w:rPr>
                <w:rFonts w:ascii="Arial" w:eastAsia="Times New Roman" w:hAnsi="Arial" w:cs="Arial"/>
              </w:rPr>
            </w:pPr>
            <w:r w:rsidRPr="007573A9">
              <w:rPr>
                <w:rFonts w:ascii="Arial" w:eastAsia="Arial" w:hAnsi="Arial" w:cs="Arial"/>
              </w:rPr>
              <w:lastRenderedPageBreak/>
              <w:t xml:space="preserve">Implement the Indigenous </w:t>
            </w:r>
            <w:proofErr w:type="spellStart"/>
            <w:r w:rsidRPr="007573A9">
              <w:rPr>
                <w:rFonts w:ascii="Arial" w:eastAsia="Arial" w:hAnsi="Arial" w:cs="Arial"/>
              </w:rPr>
              <w:t>Leadership@DFAT</w:t>
            </w:r>
            <w:proofErr w:type="spellEnd"/>
            <w:r w:rsidRPr="007573A9">
              <w:rPr>
                <w:rFonts w:ascii="Arial" w:eastAsia="Arial" w:hAnsi="Arial" w:cs="Arial"/>
              </w:rPr>
              <w:t xml:space="preserve"> strategy through 2024.* </w:t>
            </w:r>
          </w:p>
        </w:tc>
        <w:tc>
          <w:tcPr>
            <w:tcW w:w="3005" w:type="dxa"/>
          </w:tcPr>
          <w:p w14:paraId="78C1DCA2" w14:textId="28286874" w:rsidR="00380D81" w:rsidRDefault="00380D81" w:rsidP="00380D81">
            <w:pPr>
              <w:rPr>
                <w:rFonts w:ascii="Arial" w:eastAsia="Times New Roman" w:hAnsi="Arial" w:cs="Arial"/>
              </w:rPr>
            </w:pPr>
            <w:r w:rsidRPr="007573A9">
              <w:rPr>
                <w:rFonts w:ascii="Arial" w:eastAsia="Times New Roman" w:hAnsi="Arial" w:cs="Arial"/>
                <w:bCs/>
                <w:lang w:eastAsia="en-AU"/>
              </w:rPr>
              <w:t xml:space="preserve">December 2024 </w:t>
            </w:r>
          </w:p>
        </w:tc>
        <w:tc>
          <w:tcPr>
            <w:tcW w:w="3006" w:type="dxa"/>
          </w:tcPr>
          <w:p w14:paraId="403A3AFF" w14:textId="313BF6A5" w:rsidR="00380D81" w:rsidRDefault="00380D81" w:rsidP="00380D81">
            <w:pPr>
              <w:rPr>
                <w:rFonts w:ascii="Arial" w:eastAsia="Times New Roman" w:hAnsi="Arial" w:cs="Arial"/>
              </w:rPr>
            </w:pPr>
            <w:r w:rsidRPr="007573A9">
              <w:rPr>
                <w:rFonts w:ascii="Arial" w:eastAsia="Times New Roman" w:hAnsi="Arial" w:cs="Arial"/>
                <w:bCs/>
                <w:lang w:eastAsia="en-AU"/>
              </w:rPr>
              <w:t xml:space="preserve">PPD </w:t>
            </w:r>
          </w:p>
        </w:tc>
      </w:tr>
      <w:tr w:rsidR="00380D81" w14:paraId="5D8FC3FA" w14:textId="77777777" w:rsidTr="00380D81">
        <w:tc>
          <w:tcPr>
            <w:tcW w:w="3005" w:type="dxa"/>
          </w:tcPr>
          <w:p w14:paraId="60F7CC15" w14:textId="6F5E4434" w:rsidR="00380D81" w:rsidRPr="007573A9" w:rsidRDefault="00380D81" w:rsidP="00380D81">
            <w:pPr>
              <w:rPr>
                <w:rFonts w:ascii="Arial" w:eastAsia="Arial" w:hAnsi="Arial" w:cs="Arial"/>
              </w:rPr>
            </w:pPr>
            <w:r w:rsidRPr="007573A9">
              <w:rPr>
                <w:rFonts w:ascii="Arial" w:eastAsia="Arial" w:hAnsi="Arial" w:cs="Arial"/>
              </w:rPr>
              <w:t xml:space="preserve">Develop the next phase of First Nations workforce initiatives through the </w:t>
            </w:r>
            <w:r w:rsidRPr="007573A9">
              <w:rPr>
                <w:rFonts w:ascii="Arial" w:eastAsia="Arial" w:hAnsi="Arial" w:cs="Arial"/>
                <w:b/>
                <w:bCs/>
                <w:i/>
                <w:iCs/>
              </w:rPr>
              <w:t>Inclusion, Equity and Diversity Strategy</w:t>
            </w:r>
            <w:r w:rsidRPr="007573A9">
              <w:rPr>
                <w:rFonts w:ascii="Arial" w:eastAsia="Arial" w:hAnsi="Arial" w:cs="Arial"/>
                <w:b/>
                <w:bCs/>
              </w:rPr>
              <w:t>.</w:t>
            </w:r>
          </w:p>
        </w:tc>
        <w:tc>
          <w:tcPr>
            <w:tcW w:w="3005" w:type="dxa"/>
          </w:tcPr>
          <w:p w14:paraId="1D5D32D9" w14:textId="0E6B7ECC" w:rsidR="00380D81" w:rsidRPr="007573A9" w:rsidRDefault="00380D81" w:rsidP="00380D81">
            <w:pPr>
              <w:rPr>
                <w:rFonts w:ascii="Arial" w:eastAsia="Times New Roman" w:hAnsi="Arial" w:cs="Arial"/>
                <w:bCs/>
                <w:lang w:eastAsia="en-AU"/>
              </w:rPr>
            </w:pPr>
            <w:r w:rsidRPr="007573A9">
              <w:rPr>
                <w:rFonts w:ascii="Arial" w:eastAsia="Times New Roman" w:hAnsi="Arial" w:cs="Arial"/>
                <w:bCs/>
                <w:lang w:eastAsia="en-AU"/>
              </w:rPr>
              <w:t xml:space="preserve">December 2024 </w:t>
            </w:r>
          </w:p>
        </w:tc>
        <w:tc>
          <w:tcPr>
            <w:tcW w:w="3006" w:type="dxa"/>
          </w:tcPr>
          <w:p w14:paraId="1B7473EB" w14:textId="4CEC0DFB" w:rsidR="00380D81" w:rsidRPr="007573A9" w:rsidRDefault="00380D81" w:rsidP="00380D81">
            <w:pPr>
              <w:rPr>
                <w:rFonts w:ascii="Arial" w:eastAsia="Times New Roman" w:hAnsi="Arial" w:cs="Arial"/>
                <w:bCs/>
                <w:lang w:eastAsia="en-AU"/>
              </w:rPr>
            </w:pPr>
            <w:r w:rsidRPr="007573A9">
              <w:rPr>
                <w:rFonts w:ascii="Arial" w:eastAsia="Times New Roman" w:hAnsi="Arial" w:cs="Arial"/>
                <w:bCs/>
                <w:lang w:eastAsia="en-AU"/>
              </w:rPr>
              <w:t xml:space="preserve">PPD </w:t>
            </w:r>
            <w:r w:rsidRPr="007573A9">
              <w:rPr>
                <w:rFonts w:ascii="Arial" w:eastAsia="Times New Roman" w:hAnsi="Arial" w:cs="Arial"/>
                <w:bCs/>
                <w:lang w:eastAsia="en-AU"/>
              </w:rPr>
              <w:tab/>
            </w:r>
          </w:p>
        </w:tc>
      </w:tr>
    </w:tbl>
    <w:p w14:paraId="643D3663" w14:textId="77777777" w:rsidR="00380D81" w:rsidRDefault="00380D81" w:rsidP="00BF14B3">
      <w:pPr>
        <w:rPr>
          <w:rFonts w:ascii="Arial" w:eastAsia="Times New Roman" w:hAnsi="Arial" w:cs="Arial"/>
        </w:rPr>
      </w:pPr>
    </w:p>
    <w:p w14:paraId="413E1132" w14:textId="2A5C012C" w:rsidR="00380D81" w:rsidRDefault="00380D81" w:rsidP="00A25E5D">
      <w:pPr>
        <w:pStyle w:val="Heading3"/>
      </w:pPr>
      <w:r>
        <w:t xml:space="preserve">Action: </w:t>
      </w:r>
      <w:r w:rsidRPr="007573A9">
        <w:t>Increase Aboriginal and Torres Strait Islander supplier diversity to support improved economic and social outcomes.</w:t>
      </w:r>
    </w:p>
    <w:tbl>
      <w:tblPr>
        <w:tblStyle w:val="TableGrid"/>
        <w:tblW w:w="0" w:type="auto"/>
        <w:tblLook w:val="04A0" w:firstRow="1" w:lastRow="0" w:firstColumn="1" w:lastColumn="0" w:noHBand="0" w:noVBand="1"/>
      </w:tblPr>
      <w:tblGrid>
        <w:gridCol w:w="3005"/>
        <w:gridCol w:w="3005"/>
        <w:gridCol w:w="3006"/>
      </w:tblGrid>
      <w:tr w:rsidR="005919CA" w14:paraId="0196C2EC" w14:textId="77777777" w:rsidTr="00BD038C">
        <w:trPr>
          <w:tblHeader/>
        </w:trPr>
        <w:tc>
          <w:tcPr>
            <w:tcW w:w="3005" w:type="dxa"/>
            <w:shd w:val="clear" w:color="auto" w:fill="D0CECE" w:themeFill="background2" w:themeFillShade="E6"/>
          </w:tcPr>
          <w:p w14:paraId="04EE89EB" w14:textId="0488A989" w:rsidR="005919CA" w:rsidRPr="00A25E5D" w:rsidRDefault="005919CA" w:rsidP="005919CA">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4E2DBDC8" w14:textId="09DC90BD" w:rsidR="005919CA" w:rsidRPr="00A25E5D" w:rsidRDefault="005919CA" w:rsidP="005919CA">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4BD69173" w14:textId="6DA95D54" w:rsidR="005919CA" w:rsidRPr="00A25E5D" w:rsidRDefault="005919CA" w:rsidP="005919CA">
            <w:pPr>
              <w:rPr>
                <w:rFonts w:ascii="Arial" w:hAnsi="Arial" w:cs="Arial"/>
                <w:b/>
                <w:bCs/>
              </w:rPr>
            </w:pPr>
            <w:r w:rsidRPr="00A25E5D">
              <w:rPr>
                <w:rFonts w:ascii="Arial" w:eastAsia="Times New Roman" w:hAnsi="Arial" w:cs="Arial"/>
                <w:b/>
                <w:bCs/>
                <w:lang w:eastAsia="en-AU"/>
              </w:rPr>
              <w:t>Lead area</w:t>
            </w:r>
          </w:p>
        </w:tc>
      </w:tr>
      <w:tr w:rsidR="00974752" w14:paraId="23B35D47" w14:textId="77777777" w:rsidTr="005919CA">
        <w:tc>
          <w:tcPr>
            <w:tcW w:w="3005" w:type="dxa"/>
          </w:tcPr>
          <w:p w14:paraId="0FC0788E" w14:textId="04F07C72" w:rsidR="00974752" w:rsidRDefault="00974752" w:rsidP="00974752">
            <w:pPr>
              <w:rPr>
                <w:rFonts w:ascii="Arial" w:hAnsi="Arial" w:cs="Arial"/>
              </w:rPr>
            </w:pPr>
            <w:r w:rsidRPr="007573A9">
              <w:rPr>
                <w:rFonts w:ascii="Arial" w:hAnsi="Arial" w:cs="Arial"/>
                <w:b/>
                <w:bCs/>
              </w:rPr>
              <w:t>Deliver the Indigenous Procurement Policy (IPP)</w:t>
            </w:r>
            <w:r w:rsidRPr="007573A9">
              <w:rPr>
                <w:rFonts w:ascii="Arial" w:hAnsi="Arial" w:cs="Arial"/>
              </w:rPr>
              <w:t xml:space="preserve"> implementation strategy.*</w:t>
            </w:r>
          </w:p>
        </w:tc>
        <w:tc>
          <w:tcPr>
            <w:tcW w:w="3005" w:type="dxa"/>
          </w:tcPr>
          <w:p w14:paraId="65DDA87E" w14:textId="18E2CB14"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0395C501" w14:textId="4F957171" w:rsidR="00974752" w:rsidRDefault="00974752" w:rsidP="00974752">
            <w:pPr>
              <w:rPr>
                <w:rFonts w:ascii="Arial" w:hAnsi="Arial" w:cs="Arial"/>
              </w:rPr>
            </w:pPr>
            <w:r w:rsidRPr="007573A9">
              <w:rPr>
                <w:rFonts w:ascii="Arial" w:hAnsi="Arial" w:cs="Arial"/>
              </w:rPr>
              <w:t>FND (FPS)</w:t>
            </w:r>
          </w:p>
        </w:tc>
      </w:tr>
      <w:tr w:rsidR="00974752" w14:paraId="3472C370" w14:textId="77777777" w:rsidTr="005919CA">
        <w:tc>
          <w:tcPr>
            <w:tcW w:w="3005" w:type="dxa"/>
          </w:tcPr>
          <w:p w14:paraId="330E4330" w14:textId="332DD837" w:rsidR="00974752" w:rsidRDefault="00974752" w:rsidP="00974752">
            <w:pPr>
              <w:rPr>
                <w:rFonts w:ascii="Arial" w:hAnsi="Arial" w:cs="Arial"/>
              </w:rPr>
            </w:pPr>
            <w:r w:rsidRPr="007573A9">
              <w:rPr>
                <w:rFonts w:ascii="Arial" w:hAnsi="Arial" w:cs="Arial"/>
                <w:iCs/>
              </w:rPr>
              <w:t xml:space="preserve">Strive to meet the current </w:t>
            </w:r>
            <w:r w:rsidRPr="007573A9">
              <w:rPr>
                <w:rFonts w:ascii="Arial" w:hAnsi="Arial" w:cs="Arial"/>
                <w:b/>
                <w:bCs/>
                <w:iCs/>
              </w:rPr>
              <w:t>IPP target</w:t>
            </w:r>
            <w:r w:rsidRPr="007573A9">
              <w:rPr>
                <w:rFonts w:ascii="Arial" w:hAnsi="Arial" w:cs="Arial"/>
                <w:iCs/>
              </w:rPr>
              <w:t xml:space="preserve"> of three per cent of contracts for goods and services for relevant expenditure. </w:t>
            </w:r>
          </w:p>
        </w:tc>
        <w:tc>
          <w:tcPr>
            <w:tcW w:w="3005" w:type="dxa"/>
          </w:tcPr>
          <w:p w14:paraId="00CC797F"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45344C79" w14:textId="77777777" w:rsidR="00974752" w:rsidRDefault="00974752" w:rsidP="00974752">
            <w:pPr>
              <w:rPr>
                <w:rFonts w:ascii="Arial" w:hAnsi="Arial" w:cs="Arial"/>
              </w:rPr>
            </w:pPr>
          </w:p>
        </w:tc>
        <w:tc>
          <w:tcPr>
            <w:tcW w:w="3006" w:type="dxa"/>
          </w:tcPr>
          <w:p w14:paraId="0266951A" w14:textId="3F5DA380" w:rsidR="00974752" w:rsidRDefault="00974752" w:rsidP="00974752">
            <w:pPr>
              <w:rPr>
                <w:rFonts w:ascii="Arial" w:hAnsi="Arial" w:cs="Arial"/>
              </w:rPr>
            </w:pPr>
            <w:r w:rsidRPr="007573A9">
              <w:rPr>
                <w:rFonts w:ascii="Arial" w:hAnsi="Arial" w:cs="Arial"/>
              </w:rPr>
              <w:t xml:space="preserve">FND (FPS) </w:t>
            </w:r>
          </w:p>
        </w:tc>
      </w:tr>
      <w:tr w:rsidR="00974752" w14:paraId="7687E0AA" w14:textId="77777777" w:rsidTr="005919CA">
        <w:tc>
          <w:tcPr>
            <w:tcW w:w="3005" w:type="dxa"/>
          </w:tcPr>
          <w:p w14:paraId="31C073FC" w14:textId="06563F58" w:rsidR="00974752" w:rsidRDefault="00974752" w:rsidP="00974752">
            <w:pPr>
              <w:rPr>
                <w:rFonts w:ascii="Arial" w:hAnsi="Arial" w:cs="Arial"/>
              </w:rPr>
            </w:pPr>
            <w:r w:rsidRPr="007573A9">
              <w:rPr>
                <w:rFonts w:ascii="Arial" w:hAnsi="Arial" w:cs="Arial"/>
                <w:iCs/>
              </w:rPr>
              <w:t xml:space="preserve">Develop commercial relationships with </w:t>
            </w:r>
            <w:r w:rsidRPr="007573A9">
              <w:rPr>
                <w:rFonts w:ascii="Arial" w:hAnsi="Arial" w:cs="Arial"/>
                <w:b/>
                <w:bCs/>
                <w:iCs/>
              </w:rPr>
              <w:t>First Nations owned businesses</w:t>
            </w:r>
            <w:r w:rsidRPr="007573A9">
              <w:rPr>
                <w:rFonts w:ascii="Arial" w:hAnsi="Arial" w:cs="Arial"/>
                <w:iCs/>
              </w:rPr>
              <w:t xml:space="preserve"> and adopt targets as follows: 2022-23: 1.75 per cent; </w:t>
            </w:r>
            <w:r w:rsidRPr="007573A9">
              <w:rPr>
                <w:rFonts w:ascii="Arial" w:hAnsi="Arial" w:cs="Arial"/>
              </w:rPr>
              <w:t xml:space="preserve">2023-24: 2 per cent; </w:t>
            </w:r>
            <w:r w:rsidRPr="007573A9">
              <w:rPr>
                <w:rFonts w:ascii="Arial" w:hAnsi="Arial" w:cs="Arial"/>
                <w:iCs/>
              </w:rPr>
              <w:t>2024-25: 2.25 per cent.</w:t>
            </w:r>
          </w:p>
        </w:tc>
        <w:tc>
          <w:tcPr>
            <w:tcW w:w="3005" w:type="dxa"/>
          </w:tcPr>
          <w:p w14:paraId="35C8C9BE"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3F2E624A" w14:textId="77777777" w:rsidR="00974752" w:rsidRDefault="00974752" w:rsidP="00974752">
            <w:pPr>
              <w:rPr>
                <w:rFonts w:ascii="Arial" w:hAnsi="Arial" w:cs="Arial"/>
              </w:rPr>
            </w:pPr>
          </w:p>
        </w:tc>
        <w:tc>
          <w:tcPr>
            <w:tcW w:w="3006" w:type="dxa"/>
          </w:tcPr>
          <w:p w14:paraId="717D7F41" w14:textId="72F04F65" w:rsidR="00974752" w:rsidRDefault="00974752" w:rsidP="00974752">
            <w:pPr>
              <w:rPr>
                <w:rFonts w:ascii="Arial" w:hAnsi="Arial" w:cs="Arial"/>
              </w:rPr>
            </w:pPr>
            <w:r w:rsidRPr="007573A9">
              <w:rPr>
                <w:rFonts w:ascii="Arial" w:hAnsi="Arial" w:cs="Arial"/>
              </w:rPr>
              <w:t xml:space="preserve">FND (FPS) </w:t>
            </w:r>
          </w:p>
        </w:tc>
      </w:tr>
      <w:tr w:rsidR="00974752" w14:paraId="0FA7FBAF" w14:textId="77777777" w:rsidTr="005919CA">
        <w:tc>
          <w:tcPr>
            <w:tcW w:w="3005" w:type="dxa"/>
          </w:tcPr>
          <w:p w14:paraId="55C2C3EE" w14:textId="0822B993" w:rsidR="00974752" w:rsidRDefault="00974752" w:rsidP="00974752">
            <w:pPr>
              <w:rPr>
                <w:rFonts w:ascii="Arial" w:hAnsi="Arial" w:cs="Arial"/>
              </w:rPr>
            </w:pPr>
            <w:r w:rsidRPr="007573A9">
              <w:rPr>
                <w:rFonts w:ascii="Arial" w:hAnsi="Arial" w:cs="Arial"/>
                <w:b/>
                <w:bCs/>
                <w:iCs/>
              </w:rPr>
              <w:t>Review and update</w:t>
            </w:r>
            <w:r w:rsidRPr="007573A9">
              <w:rPr>
                <w:rFonts w:ascii="Arial" w:hAnsi="Arial" w:cs="Arial"/>
                <w:iCs/>
              </w:rPr>
              <w:t xml:space="preserve"> the existing </w:t>
            </w:r>
            <w:r w:rsidRPr="007573A9">
              <w:rPr>
                <w:rFonts w:ascii="Arial" w:hAnsi="Arial" w:cs="Arial"/>
                <w:b/>
                <w:bCs/>
                <w:iCs/>
              </w:rPr>
              <w:t>First Nations Business Register</w:t>
            </w:r>
            <w:r w:rsidRPr="007573A9">
              <w:rPr>
                <w:rFonts w:ascii="Arial" w:hAnsi="Arial" w:cs="Arial"/>
                <w:iCs/>
              </w:rPr>
              <w:t xml:space="preserve"> to include over 50 First Nations businesses, including local businesses in states and territories. Implement a quarterly review process to maintain currency of the register.</w:t>
            </w:r>
          </w:p>
        </w:tc>
        <w:tc>
          <w:tcPr>
            <w:tcW w:w="3005" w:type="dxa"/>
          </w:tcPr>
          <w:p w14:paraId="3735F4D3" w14:textId="77777777" w:rsidR="00974752" w:rsidRPr="007573A9" w:rsidRDefault="00974752" w:rsidP="00974752">
            <w:pPr>
              <w:spacing w:before="60" w:line="240" w:lineRule="auto"/>
              <w:rPr>
                <w:rFonts w:ascii="Arial" w:hAnsi="Arial" w:cs="Arial"/>
              </w:rPr>
            </w:pPr>
            <w:r w:rsidRPr="007573A9">
              <w:rPr>
                <w:rFonts w:ascii="Arial" w:hAnsi="Arial" w:cs="Arial"/>
              </w:rPr>
              <w:t>Jan 2026</w:t>
            </w:r>
          </w:p>
          <w:p w14:paraId="2BE36A23" w14:textId="2BFE13E0"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4E6B910A" w14:textId="4D4D4E51" w:rsidR="00974752" w:rsidRDefault="00974752" w:rsidP="00974752">
            <w:pPr>
              <w:rPr>
                <w:rFonts w:ascii="Arial" w:hAnsi="Arial" w:cs="Arial"/>
              </w:rPr>
            </w:pPr>
            <w:r w:rsidRPr="007573A9">
              <w:rPr>
                <w:rFonts w:ascii="Arial" w:hAnsi="Arial" w:cs="Arial"/>
                <w:iCs/>
              </w:rPr>
              <w:t xml:space="preserve">FND </w:t>
            </w:r>
            <w:r w:rsidRPr="007573A9">
              <w:rPr>
                <w:rFonts w:ascii="Arial" w:hAnsi="Arial" w:cs="Arial"/>
              </w:rPr>
              <w:t xml:space="preserve">(FPS) </w:t>
            </w:r>
            <w:r w:rsidRPr="007573A9">
              <w:rPr>
                <w:rFonts w:ascii="Arial" w:hAnsi="Arial" w:cs="Arial"/>
                <w:iCs/>
              </w:rPr>
              <w:t>and STO Directors</w:t>
            </w:r>
            <w:r w:rsidRPr="007573A9">
              <w:rPr>
                <w:rFonts w:ascii="Arial" w:hAnsi="Arial" w:cs="Arial"/>
              </w:rPr>
              <w:t xml:space="preserve"> </w:t>
            </w:r>
          </w:p>
        </w:tc>
      </w:tr>
      <w:tr w:rsidR="00974752" w14:paraId="2C432159" w14:textId="77777777" w:rsidTr="005919CA">
        <w:tc>
          <w:tcPr>
            <w:tcW w:w="3005" w:type="dxa"/>
          </w:tcPr>
          <w:p w14:paraId="3A6F3441" w14:textId="29C26061" w:rsidR="00974752" w:rsidRDefault="00974752" w:rsidP="00974752">
            <w:pPr>
              <w:rPr>
                <w:rFonts w:ascii="Arial" w:hAnsi="Arial" w:cs="Arial"/>
              </w:rPr>
            </w:pPr>
            <w:r w:rsidRPr="007573A9">
              <w:rPr>
                <w:rFonts w:ascii="Arial" w:hAnsi="Arial" w:cs="Arial"/>
              </w:rPr>
              <w:t xml:space="preserve">Provide pathways for permanent employment through work placement opportunities, including working with </w:t>
            </w:r>
            <w:r w:rsidRPr="007573A9">
              <w:rPr>
                <w:rFonts w:ascii="Arial" w:hAnsi="Arial" w:cs="Arial"/>
                <w:b/>
                <w:bCs/>
              </w:rPr>
              <w:t>First Nations ICT suppliers</w:t>
            </w:r>
            <w:r w:rsidRPr="007573A9">
              <w:rPr>
                <w:rFonts w:ascii="Arial" w:hAnsi="Arial" w:cs="Arial"/>
              </w:rPr>
              <w:t xml:space="preserve"> to train and mentor First Nations IT contractors. </w:t>
            </w:r>
          </w:p>
        </w:tc>
        <w:tc>
          <w:tcPr>
            <w:tcW w:w="3005" w:type="dxa"/>
          </w:tcPr>
          <w:p w14:paraId="20F832BF"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5734669F" w14:textId="77777777" w:rsidR="00974752" w:rsidRDefault="00974752" w:rsidP="00974752">
            <w:pPr>
              <w:rPr>
                <w:rFonts w:ascii="Arial" w:hAnsi="Arial" w:cs="Arial"/>
              </w:rPr>
            </w:pPr>
          </w:p>
        </w:tc>
        <w:tc>
          <w:tcPr>
            <w:tcW w:w="3006" w:type="dxa"/>
          </w:tcPr>
          <w:p w14:paraId="1051C6C5" w14:textId="6CBF8421" w:rsidR="00974752" w:rsidRDefault="00974752" w:rsidP="00974752">
            <w:pPr>
              <w:rPr>
                <w:rFonts w:ascii="Arial" w:hAnsi="Arial" w:cs="Arial"/>
              </w:rPr>
            </w:pPr>
            <w:r w:rsidRPr="007573A9">
              <w:rPr>
                <w:rFonts w:ascii="Arial" w:hAnsi="Arial" w:cs="Arial"/>
              </w:rPr>
              <w:t>IMD and FND (FPS)</w:t>
            </w:r>
          </w:p>
        </w:tc>
      </w:tr>
      <w:tr w:rsidR="00974752" w14:paraId="3EFCABA3" w14:textId="77777777" w:rsidTr="005919CA">
        <w:tc>
          <w:tcPr>
            <w:tcW w:w="3005" w:type="dxa"/>
          </w:tcPr>
          <w:p w14:paraId="26632C80" w14:textId="0A3CCF6A" w:rsidR="00974752" w:rsidRDefault="00974752" w:rsidP="00974752">
            <w:pPr>
              <w:rPr>
                <w:rFonts w:ascii="Arial" w:hAnsi="Arial" w:cs="Arial"/>
              </w:rPr>
            </w:pPr>
            <w:r w:rsidRPr="007573A9">
              <w:rPr>
                <w:rFonts w:ascii="Arial" w:hAnsi="Arial" w:cs="Arial"/>
              </w:rPr>
              <w:lastRenderedPageBreak/>
              <w:t xml:space="preserve">Review internal tools and processes to </w:t>
            </w:r>
            <w:r w:rsidRPr="007573A9">
              <w:rPr>
                <w:rFonts w:ascii="Arial" w:hAnsi="Arial" w:cs="Arial"/>
                <w:b/>
                <w:bCs/>
              </w:rPr>
              <w:t>support increased procurement of First Nations goods and services</w:t>
            </w:r>
            <w:r w:rsidRPr="007573A9">
              <w:rPr>
                <w:rFonts w:ascii="Arial" w:hAnsi="Arial" w:cs="Arial"/>
              </w:rPr>
              <w:t xml:space="preserve"> by DFAT's diplomatic network. This includes the ability of posts/HOMs to use their budget to showcase First Nations cultures.</w:t>
            </w:r>
          </w:p>
        </w:tc>
        <w:tc>
          <w:tcPr>
            <w:tcW w:w="3005" w:type="dxa"/>
          </w:tcPr>
          <w:p w14:paraId="45AEE3D2" w14:textId="59EDDEDD"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158B9775" w14:textId="77777777" w:rsidR="00974752" w:rsidRPr="007573A9" w:rsidRDefault="00974752" w:rsidP="00974752">
            <w:pPr>
              <w:spacing w:before="60"/>
              <w:contextualSpacing/>
              <w:rPr>
                <w:rFonts w:ascii="Arial" w:hAnsi="Arial" w:cs="Arial"/>
              </w:rPr>
            </w:pPr>
            <w:r w:rsidRPr="007573A9">
              <w:rPr>
                <w:rFonts w:ascii="Arial" w:hAnsi="Arial" w:cs="Arial"/>
              </w:rPr>
              <w:t>FSD</w:t>
            </w:r>
          </w:p>
          <w:p w14:paraId="6166C767" w14:textId="77777777" w:rsidR="00974752" w:rsidRDefault="00974752" w:rsidP="00974752">
            <w:pPr>
              <w:rPr>
                <w:rFonts w:ascii="Arial" w:hAnsi="Arial" w:cs="Arial"/>
              </w:rPr>
            </w:pPr>
          </w:p>
        </w:tc>
      </w:tr>
    </w:tbl>
    <w:p w14:paraId="3EE5C9E4" w14:textId="77777777" w:rsidR="00380D81" w:rsidRDefault="00380D81" w:rsidP="00BF14B3">
      <w:pPr>
        <w:rPr>
          <w:rFonts w:ascii="Arial" w:hAnsi="Arial" w:cs="Arial"/>
        </w:rPr>
      </w:pPr>
    </w:p>
    <w:p w14:paraId="1FE0F47C" w14:textId="1BD60FFF" w:rsidR="00974752" w:rsidRDefault="00974752" w:rsidP="00A25E5D">
      <w:pPr>
        <w:pStyle w:val="Heading3"/>
      </w:pPr>
      <w:r>
        <w:t xml:space="preserve">Action: </w:t>
      </w:r>
      <w:r w:rsidRPr="007573A9">
        <w:t>Ensure greater accessibility and uptake of DFAT opportunities by Aboriginal and Torres Strait Islander peoples/ communities/ businesses.</w:t>
      </w:r>
    </w:p>
    <w:tbl>
      <w:tblPr>
        <w:tblStyle w:val="TableGrid"/>
        <w:tblW w:w="0" w:type="auto"/>
        <w:tblLook w:val="04A0" w:firstRow="1" w:lastRow="0" w:firstColumn="1" w:lastColumn="0" w:noHBand="0" w:noVBand="1"/>
      </w:tblPr>
      <w:tblGrid>
        <w:gridCol w:w="3005"/>
        <w:gridCol w:w="3005"/>
        <w:gridCol w:w="3006"/>
      </w:tblGrid>
      <w:tr w:rsidR="00974752" w14:paraId="4E4AECB5" w14:textId="77777777" w:rsidTr="00A25E5D">
        <w:tc>
          <w:tcPr>
            <w:tcW w:w="3005" w:type="dxa"/>
            <w:shd w:val="clear" w:color="auto" w:fill="D0CECE" w:themeFill="background2" w:themeFillShade="E6"/>
          </w:tcPr>
          <w:p w14:paraId="151253DA" w14:textId="56DBAB8C" w:rsidR="00974752" w:rsidRPr="00A25E5D" w:rsidRDefault="00974752" w:rsidP="00974752">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7B279BD9" w14:textId="44510049" w:rsidR="00974752" w:rsidRPr="00A25E5D" w:rsidRDefault="00974752" w:rsidP="00974752">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3992C2E0" w14:textId="7284D5F8" w:rsidR="00974752" w:rsidRPr="00A25E5D" w:rsidRDefault="00974752" w:rsidP="00974752">
            <w:pPr>
              <w:rPr>
                <w:rFonts w:ascii="Arial" w:hAnsi="Arial" w:cs="Arial"/>
                <w:b/>
                <w:bCs/>
              </w:rPr>
            </w:pPr>
            <w:r w:rsidRPr="00A25E5D">
              <w:rPr>
                <w:rFonts w:ascii="Arial" w:eastAsia="Times New Roman" w:hAnsi="Arial" w:cs="Arial"/>
                <w:b/>
                <w:bCs/>
                <w:lang w:eastAsia="en-AU"/>
              </w:rPr>
              <w:t>Lead area</w:t>
            </w:r>
          </w:p>
        </w:tc>
      </w:tr>
      <w:tr w:rsidR="00974752" w14:paraId="2EE6B280" w14:textId="77777777" w:rsidTr="00974752">
        <w:tc>
          <w:tcPr>
            <w:tcW w:w="3005" w:type="dxa"/>
          </w:tcPr>
          <w:p w14:paraId="2B67B3B9" w14:textId="056ABDDB" w:rsidR="00974752" w:rsidRDefault="00974752" w:rsidP="00974752">
            <w:pPr>
              <w:rPr>
                <w:rFonts w:ascii="Arial" w:hAnsi="Arial" w:cs="Arial"/>
              </w:rPr>
            </w:pPr>
            <w:r w:rsidRPr="007573A9">
              <w:rPr>
                <w:rFonts w:ascii="Arial" w:hAnsi="Arial" w:cs="Arial"/>
              </w:rPr>
              <w:t xml:space="preserve">Continue to ensure DFAT </w:t>
            </w:r>
            <w:r w:rsidRPr="007573A9">
              <w:rPr>
                <w:rFonts w:ascii="Arial" w:hAnsi="Arial" w:cs="Arial"/>
                <w:b/>
                <w:bCs/>
              </w:rPr>
              <w:t>grant guidelines are accessible to First Nations</w:t>
            </w:r>
            <w:r w:rsidRPr="007573A9">
              <w:rPr>
                <w:rFonts w:ascii="Arial" w:hAnsi="Arial" w:cs="Arial"/>
              </w:rPr>
              <w:t xml:space="preserve"> applicants.*</w:t>
            </w:r>
          </w:p>
        </w:tc>
        <w:tc>
          <w:tcPr>
            <w:tcW w:w="3005" w:type="dxa"/>
          </w:tcPr>
          <w:p w14:paraId="44667D20" w14:textId="6B021EBF"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4B627B53" w14:textId="77777777" w:rsidR="00974752" w:rsidRPr="007573A9" w:rsidRDefault="00974752" w:rsidP="00974752">
            <w:pPr>
              <w:spacing w:before="60"/>
              <w:contextualSpacing/>
              <w:rPr>
                <w:rFonts w:ascii="Arial" w:hAnsi="Arial" w:cs="Arial"/>
                <w:iCs/>
              </w:rPr>
            </w:pPr>
            <w:r w:rsidRPr="007573A9">
              <w:rPr>
                <w:rFonts w:ascii="Arial" w:hAnsi="Arial" w:cs="Arial"/>
                <w:iCs/>
              </w:rPr>
              <w:t>FND</w:t>
            </w:r>
          </w:p>
          <w:p w14:paraId="1C21F566" w14:textId="77777777" w:rsidR="00974752" w:rsidRPr="007573A9" w:rsidRDefault="00974752" w:rsidP="00974752">
            <w:pPr>
              <w:spacing w:before="60"/>
              <w:contextualSpacing/>
              <w:rPr>
                <w:rFonts w:ascii="Arial" w:hAnsi="Arial" w:cs="Arial"/>
                <w:iCs/>
              </w:rPr>
            </w:pPr>
          </w:p>
          <w:p w14:paraId="2ADB01F4" w14:textId="77777777" w:rsidR="00974752" w:rsidRDefault="00974752" w:rsidP="00974752">
            <w:pPr>
              <w:rPr>
                <w:rFonts w:ascii="Arial" w:hAnsi="Arial" w:cs="Arial"/>
              </w:rPr>
            </w:pPr>
          </w:p>
        </w:tc>
      </w:tr>
      <w:tr w:rsidR="00974752" w14:paraId="39F417CC" w14:textId="77777777" w:rsidTr="00974752">
        <w:tc>
          <w:tcPr>
            <w:tcW w:w="3005" w:type="dxa"/>
          </w:tcPr>
          <w:p w14:paraId="635AAF91" w14:textId="5DD00027" w:rsidR="00974752" w:rsidRDefault="00974752" w:rsidP="00974752">
            <w:pPr>
              <w:rPr>
                <w:rFonts w:ascii="Arial" w:hAnsi="Arial" w:cs="Arial"/>
              </w:rPr>
            </w:pPr>
            <w:r w:rsidRPr="007573A9">
              <w:rPr>
                <w:rFonts w:ascii="Arial" w:hAnsi="Arial" w:cs="Arial"/>
              </w:rPr>
              <w:t xml:space="preserve">Write to DFAT’s foundations, councils, and institutes (FCI) to encourage them to </w:t>
            </w:r>
            <w:r w:rsidRPr="007573A9">
              <w:rPr>
                <w:rFonts w:ascii="Arial" w:hAnsi="Arial" w:cs="Arial"/>
                <w:b/>
                <w:bCs/>
              </w:rPr>
              <w:t xml:space="preserve">set First Nations grant targets. </w:t>
            </w:r>
            <w:r w:rsidRPr="007573A9">
              <w:rPr>
                <w:rFonts w:ascii="Arial" w:hAnsi="Arial" w:cs="Arial"/>
              </w:rPr>
              <w:t>FCI boards to be consulted on the suitability of targets for their programs.</w:t>
            </w:r>
          </w:p>
        </w:tc>
        <w:tc>
          <w:tcPr>
            <w:tcW w:w="3005" w:type="dxa"/>
          </w:tcPr>
          <w:p w14:paraId="0FA2B78E"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290E2A10" w14:textId="77777777" w:rsidR="00974752" w:rsidRDefault="00974752" w:rsidP="00974752">
            <w:pPr>
              <w:rPr>
                <w:rFonts w:ascii="Arial" w:hAnsi="Arial" w:cs="Arial"/>
              </w:rPr>
            </w:pPr>
          </w:p>
        </w:tc>
        <w:tc>
          <w:tcPr>
            <w:tcW w:w="3006" w:type="dxa"/>
          </w:tcPr>
          <w:p w14:paraId="70687ED3"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SGD and FCI secretariats/ geographic desks</w:t>
            </w:r>
          </w:p>
          <w:p w14:paraId="1F70803B" w14:textId="77777777" w:rsidR="00974752" w:rsidRDefault="00974752" w:rsidP="00974752">
            <w:pPr>
              <w:rPr>
                <w:rFonts w:ascii="Arial" w:hAnsi="Arial" w:cs="Arial"/>
              </w:rPr>
            </w:pPr>
          </w:p>
        </w:tc>
      </w:tr>
      <w:tr w:rsidR="00974752" w14:paraId="3EA5A963" w14:textId="77777777" w:rsidTr="00974752">
        <w:tc>
          <w:tcPr>
            <w:tcW w:w="3005" w:type="dxa"/>
          </w:tcPr>
          <w:p w14:paraId="6441C812" w14:textId="73D6665A" w:rsidR="00974752" w:rsidRDefault="00974752" w:rsidP="00974752">
            <w:pPr>
              <w:rPr>
                <w:rFonts w:ascii="Arial" w:hAnsi="Arial" w:cs="Arial"/>
              </w:rPr>
            </w:pPr>
            <w:r w:rsidRPr="007573A9">
              <w:rPr>
                <w:rFonts w:ascii="Arial" w:hAnsi="Arial" w:cs="Arial"/>
              </w:rPr>
              <w:t xml:space="preserve">Develop an annual program of </w:t>
            </w:r>
            <w:r w:rsidRPr="007573A9">
              <w:rPr>
                <w:rFonts w:ascii="Arial" w:hAnsi="Arial" w:cs="Arial"/>
                <w:b/>
                <w:bCs/>
              </w:rPr>
              <w:t>high-profile First Nations speakers</w:t>
            </w:r>
            <w:r w:rsidRPr="007573A9">
              <w:rPr>
                <w:rFonts w:ascii="Arial" w:hAnsi="Arial" w:cs="Arial"/>
              </w:rPr>
              <w:t xml:space="preserve"> to engage with DFAT.</w:t>
            </w:r>
          </w:p>
        </w:tc>
        <w:tc>
          <w:tcPr>
            <w:tcW w:w="3005" w:type="dxa"/>
          </w:tcPr>
          <w:p w14:paraId="4AA54802" w14:textId="032174B9"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41C85D07" w14:textId="35879195" w:rsidR="00974752" w:rsidRDefault="00974752" w:rsidP="00974752">
            <w:pPr>
              <w:rPr>
                <w:rFonts w:ascii="Arial" w:hAnsi="Arial" w:cs="Arial"/>
              </w:rPr>
            </w:pPr>
            <w:r w:rsidRPr="007573A9">
              <w:rPr>
                <w:rFonts w:ascii="Arial" w:hAnsi="Arial" w:cs="Arial"/>
                <w:iCs/>
              </w:rPr>
              <w:t>OFNE, SGD and IEN</w:t>
            </w:r>
          </w:p>
        </w:tc>
      </w:tr>
    </w:tbl>
    <w:p w14:paraId="1444974D" w14:textId="77777777" w:rsidR="00974752" w:rsidRDefault="00974752" w:rsidP="00BF14B3">
      <w:pPr>
        <w:rPr>
          <w:rFonts w:ascii="Arial" w:hAnsi="Arial" w:cs="Arial"/>
        </w:rPr>
      </w:pPr>
    </w:p>
    <w:p w14:paraId="334C0AA1" w14:textId="680B0AA1" w:rsidR="00974752" w:rsidRDefault="00974752" w:rsidP="00A25E5D">
      <w:pPr>
        <w:pStyle w:val="Heading3"/>
      </w:pPr>
      <w:r>
        <w:t xml:space="preserve">Action: </w:t>
      </w:r>
      <w:r w:rsidRPr="007573A9">
        <w:t>Support Aboriginal and Torres Strait Islander businesses internationally, including in conjunction with portfolio partners, Austrade, ACIAR, EFA and Tourism Australia.</w:t>
      </w:r>
    </w:p>
    <w:tbl>
      <w:tblPr>
        <w:tblStyle w:val="TableGrid"/>
        <w:tblW w:w="0" w:type="auto"/>
        <w:tblLook w:val="04A0" w:firstRow="1" w:lastRow="0" w:firstColumn="1" w:lastColumn="0" w:noHBand="0" w:noVBand="1"/>
      </w:tblPr>
      <w:tblGrid>
        <w:gridCol w:w="3005"/>
        <w:gridCol w:w="3005"/>
        <w:gridCol w:w="3006"/>
      </w:tblGrid>
      <w:tr w:rsidR="00974752" w14:paraId="38F91014" w14:textId="77777777" w:rsidTr="00BD038C">
        <w:trPr>
          <w:tblHeader/>
        </w:trPr>
        <w:tc>
          <w:tcPr>
            <w:tcW w:w="3005" w:type="dxa"/>
            <w:shd w:val="clear" w:color="auto" w:fill="D0CECE" w:themeFill="background2" w:themeFillShade="E6"/>
          </w:tcPr>
          <w:p w14:paraId="2ADD151A" w14:textId="61814CB4" w:rsidR="00974752" w:rsidRPr="00A25E5D" w:rsidRDefault="00974752" w:rsidP="00974752">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7E7F471B" w14:textId="38687407" w:rsidR="00974752" w:rsidRPr="00A25E5D" w:rsidRDefault="00974752" w:rsidP="00974752">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73D7CDA4" w14:textId="1A37F3D5" w:rsidR="00974752" w:rsidRPr="00A25E5D" w:rsidRDefault="00974752" w:rsidP="00974752">
            <w:pPr>
              <w:rPr>
                <w:rFonts w:ascii="Arial" w:hAnsi="Arial" w:cs="Arial"/>
                <w:b/>
                <w:bCs/>
              </w:rPr>
            </w:pPr>
            <w:r w:rsidRPr="00A25E5D">
              <w:rPr>
                <w:rFonts w:ascii="Arial" w:eastAsia="Times New Roman" w:hAnsi="Arial" w:cs="Arial"/>
                <w:b/>
                <w:bCs/>
                <w:lang w:eastAsia="en-AU"/>
              </w:rPr>
              <w:t>Lead area</w:t>
            </w:r>
          </w:p>
        </w:tc>
      </w:tr>
      <w:tr w:rsidR="00974752" w14:paraId="3BBD8A6B" w14:textId="77777777" w:rsidTr="00974752">
        <w:tc>
          <w:tcPr>
            <w:tcW w:w="3005" w:type="dxa"/>
          </w:tcPr>
          <w:p w14:paraId="45EAA0B6" w14:textId="4A70DD5E" w:rsidR="00974752" w:rsidRDefault="00974752" w:rsidP="00974752">
            <w:pPr>
              <w:rPr>
                <w:rFonts w:ascii="Arial" w:hAnsi="Arial" w:cs="Arial"/>
              </w:rPr>
            </w:pPr>
            <w:r w:rsidRPr="007573A9">
              <w:rPr>
                <w:rFonts w:ascii="Arial" w:hAnsi="Arial" w:cs="Arial"/>
              </w:rPr>
              <w:t xml:space="preserve">Continue </w:t>
            </w:r>
            <w:r w:rsidRPr="007573A9">
              <w:rPr>
                <w:rFonts w:ascii="Arial" w:hAnsi="Arial" w:cs="Arial"/>
                <w:b/>
                <w:bCs/>
              </w:rPr>
              <w:t>working closely with Export Finance Australia (EFA)</w:t>
            </w:r>
            <w:r w:rsidRPr="007573A9">
              <w:rPr>
                <w:rFonts w:ascii="Arial" w:hAnsi="Arial" w:cs="Arial"/>
              </w:rPr>
              <w:t xml:space="preserve"> to enhance its engagement with First Nations businesses, including financing First Nations businesses to support export opportunities.*</w:t>
            </w:r>
          </w:p>
        </w:tc>
        <w:tc>
          <w:tcPr>
            <w:tcW w:w="3005" w:type="dxa"/>
          </w:tcPr>
          <w:p w14:paraId="552450F7" w14:textId="66E934F0"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6D42EE51" w14:textId="1BA0DA91" w:rsidR="00974752" w:rsidRDefault="00974752" w:rsidP="00974752">
            <w:pPr>
              <w:rPr>
                <w:rFonts w:ascii="Arial" w:hAnsi="Arial" w:cs="Arial"/>
              </w:rPr>
            </w:pPr>
            <w:r w:rsidRPr="007573A9">
              <w:rPr>
                <w:rFonts w:ascii="Arial" w:hAnsi="Arial" w:cs="Arial"/>
              </w:rPr>
              <w:t xml:space="preserve"> TID</w:t>
            </w:r>
          </w:p>
        </w:tc>
      </w:tr>
      <w:tr w:rsidR="00974752" w14:paraId="0A0979FA" w14:textId="77777777" w:rsidTr="00974752">
        <w:tc>
          <w:tcPr>
            <w:tcW w:w="3005" w:type="dxa"/>
          </w:tcPr>
          <w:p w14:paraId="71740169" w14:textId="04EDBE6D" w:rsidR="00974752" w:rsidRDefault="00974752" w:rsidP="00974752">
            <w:pPr>
              <w:rPr>
                <w:rFonts w:ascii="Arial" w:hAnsi="Arial" w:cs="Arial"/>
              </w:rPr>
            </w:pPr>
            <w:r w:rsidRPr="007573A9">
              <w:rPr>
                <w:rFonts w:ascii="Arial" w:hAnsi="Arial" w:cs="Arial"/>
                <w:iCs/>
              </w:rPr>
              <w:t xml:space="preserve">Work with the First Nations business sector and state </w:t>
            </w:r>
            <w:r w:rsidRPr="007573A9">
              <w:rPr>
                <w:rFonts w:ascii="Arial" w:hAnsi="Arial" w:cs="Arial"/>
                <w:iCs/>
              </w:rPr>
              <w:lastRenderedPageBreak/>
              <w:t xml:space="preserve">and territory governments through the Ministerial Council on Trade and Investment, develop and ratify a </w:t>
            </w:r>
            <w:r w:rsidRPr="007573A9">
              <w:rPr>
                <w:rFonts w:ascii="Arial" w:hAnsi="Arial" w:cs="Arial"/>
                <w:b/>
                <w:bCs/>
                <w:iCs/>
              </w:rPr>
              <w:t>Statement of Intent</w:t>
            </w:r>
            <w:r w:rsidRPr="007573A9">
              <w:rPr>
                <w:rFonts w:ascii="Arial" w:hAnsi="Arial" w:cs="Arial"/>
                <w:iCs/>
              </w:rPr>
              <w:t xml:space="preserve"> about how governments will work together to better support First Nations trade and investment outcomes. </w:t>
            </w:r>
          </w:p>
        </w:tc>
        <w:tc>
          <w:tcPr>
            <w:tcW w:w="3005" w:type="dxa"/>
          </w:tcPr>
          <w:p w14:paraId="0A67117C" w14:textId="2FAF1598" w:rsidR="00974752" w:rsidRDefault="00974752" w:rsidP="00974752">
            <w:pPr>
              <w:rPr>
                <w:rFonts w:ascii="Arial" w:hAnsi="Arial" w:cs="Arial"/>
              </w:rPr>
            </w:pPr>
            <w:r w:rsidRPr="007573A9">
              <w:rPr>
                <w:rFonts w:ascii="Arial" w:eastAsia="Times New Roman" w:hAnsi="Arial" w:cs="Arial"/>
                <w:iCs/>
                <w:lang w:eastAsia="en-AU"/>
              </w:rPr>
              <w:lastRenderedPageBreak/>
              <w:t>Report June annually</w:t>
            </w:r>
          </w:p>
        </w:tc>
        <w:tc>
          <w:tcPr>
            <w:tcW w:w="3006" w:type="dxa"/>
          </w:tcPr>
          <w:p w14:paraId="2F166ABC" w14:textId="6ADC3252" w:rsidR="00974752" w:rsidRDefault="00974752" w:rsidP="00974752">
            <w:pPr>
              <w:rPr>
                <w:rFonts w:ascii="Arial" w:hAnsi="Arial" w:cs="Arial"/>
              </w:rPr>
            </w:pPr>
            <w:r w:rsidRPr="007573A9">
              <w:rPr>
                <w:rFonts w:ascii="Arial" w:hAnsi="Arial" w:cs="Arial"/>
              </w:rPr>
              <w:t>FSD</w:t>
            </w:r>
          </w:p>
        </w:tc>
      </w:tr>
    </w:tbl>
    <w:p w14:paraId="429CC995" w14:textId="77777777" w:rsidR="00974752" w:rsidRDefault="00974752" w:rsidP="00BF14B3">
      <w:pPr>
        <w:rPr>
          <w:rFonts w:ascii="Arial" w:hAnsi="Arial" w:cs="Arial"/>
        </w:rPr>
      </w:pPr>
    </w:p>
    <w:p w14:paraId="76FC7F39" w14:textId="03B85531" w:rsidR="00974752" w:rsidRDefault="00974752" w:rsidP="00A25E5D">
      <w:pPr>
        <w:pStyle w:val="Heading3"/>
      </w:pPr>
      <w:r>
        <w:t xml:space="preserve">Action: </w:t>
      </w:r>
      <w:r w:rsidRPr="007573A9">
        <w:t>Embed First Nations perspectives on trade and investment issues into the First Nations Foreign and Trade Policy agenda.</w:t>
      </w:r>
    </w:p>
    <w:tbl>
      <w:tblPr>
        <w:tblStyle w:val="TableGrid"/>
        <w:tblW w:w="0" w:type="auto"/>
        <w:tblLook w:val="04A0" w:firstRow="1" w:lastRow="0" w:firstColumn="1" w:lastColumn="0" w:noHBand="0" w:noVBand="1"/>
      </w:tblPr>
      <w:tblGrid>
        <w:gridCol w:w="3005"/>
        <w:gridCol w:w="3005"/>
        <w:gridCol w:w="3006"/>
      </w:tblGrid>
      <w:tr w:rsidR="00974752" w14:paraId="29D19DF1" w14:textId="77777777" w:rsidTr="00A25E5D">
        <w:tc>
          <w:tcPr>
            <w:tcW w:w="3005" w:type="dxa"/>
            <w:shd w:val="clear" w:color="auto" w:fill="D0CECE" w:themeFill="background2" w:themeFillShade="E6"/>
          </w:tcPr>
          <w:p w14:paraId="4D48E794" w14:textId="5F37A84A" w:rsidR="00974752" w:rsidRPr="00A25E5D" w:rsidRDefault="00974752" w:rsidP="00974752">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00E8FD53" w14:textId="753FFCEA" w:rsidR="00974752" w:rsidRPr="00A25E5D" w:rsidRDefault="00974752" w:rsidP="00974752">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054B037E" w14:textId="32D69BA3" w:rsidR="00974752" w:rsidRPr="00A25E5D" w:rsidRDefault="00974752" w:rsidP="00974752">
            <w:pPr>
              <w:rPr>
                <w:rFonts w:ascii="Arial" w:hAnsi="Arial" w:cs="Arial"/>
                <w:b/>
                <w:bCs/>
              </w:rPr>
            </w:pPr>
            <w:r w:rsidRPr="00A25E5D">
              <w:rPr>
                <w:rFonts w:ascii="Arial" w:eastAsia="Times New Roman" w:hAnsi="Arial" w:cs="Arial"/>
                <w:b/>
                <w:bCs/>
                <w:lang w:eastAsia="en-AU"/>
              </w:rPr>
              <w:t>Lead area</w:t>
            </w:r>
          </w:p>
        </w:tc>
      </w:tr>
      <w:tr w:rsidR="00974752" w14:paraId="142DADCB" w14:textId="77777777" w:rsidTr="00974752">
        <w:tc>
          <w:tcPr>
            <w:tcW w:w="3005" w:type="dxa"/>
          </w:tcPr>
          <w:p w14:paraId="69A4E91E" w14:textId="13CFF017" w:rsidR="00974752" w:rsidRDefault="00974752" w:rsidP="00974752">
            <w:pPr>
              <w:rPr>
                <w:rFonts w:ascii="Arial" w:hAnsi="Arial" w:cs="Arial"/>
              </w:rPr>
            </w:pPr>
            <w:r w:rsidRPr="007573A9">
              <w:rPr>
                <w:rFonts w:ascii="Arial" w:eastAsia="Times New Roman" w:hAnsi="Arial" w:cs="Arial"/>
              </w:rPr>
              <w:t xml:space="preserve">Provide advice and recommendations to key decision makers, including portfolio Ministers, to </w:t>
            </w:r>
            <w:r w:rsidRPr="007573A9">
              <w:rPr>
                <w:rFonts w:ascii="Arial" w:eastAsia="Times New Roman" w:hAnsi="Arial" w:cs="Arial"/>
                <w:b/>
                <w:bCs/>
              </w:rPr>
              <w:t>increase the representation of First Nations peoples on DFAT’s portfolio boards.</w:t>
            </w:r>
          </w:p>
        </w:tc>
        <w:tc>
          <w:tcPr>
            <w:tcW w:w="3005" w:type="dxa"/>
          </w:tcPr>
          <w:p w14:paraId="2B3A6964"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AE9DC4B" w14:textId="77777777" w:rsidR="00974752" w:rsidRPr="007573A9" w:rsidRDefault="00974752" w:rsidP="00974752">
            <w:pPr>
              <w:spacing w:before="60" w:line="240" w:lineRule="auto"/>
              <w:rPr>
                <w:rFonts w:ascii="Arial" w:eastAsia="Times New Roman" w:hAnsi="Arial" w:cs="Arial"/>
                <w:iCs/>
                <w:lang w:eastAsia="en-AU"/>
              </w:rPr>
            </w:pPr>
          </w:p>
          <w:p w14:paraId="76901826" w14:textId="77777777" w:rsidR="00974752" w:rsidRDefault="00974752" w:rsidP="00974752">
            <w:pPr>
              <w:rPr>
                <w:rFonts w:ascii="Arial" w:hAnsi="Arial" w:cs="Arial"/>
              </w:rPr>
            </w:pPr>
          </w:p>
        </w:tc>
        <w:tc>
          <w:tcPr>
            <w:tcW w:w="3006" w:type="dxa"/>
          </w:tcPr>
          <w:p w14:paraId="78B52792" w14:textId="77777777" w:rsidR="00974752" w:rsidRPr="007573A9" w:rsidRDefault="00974752" w:rsidP="00974752">
            <w:pPr>
              <w:pStyle w:val="Pa32"/>
              <w:spacing w:after="100"/>
              <w:rPr>
                <w:rFonts w:ascii="Arial" w:hAnsi="Arial" w:cs="Arial"/>
                <w:sz w:val="22"/>
                <w:szCs w:val="22"/>
              </w:rPr>
            </w:pPr>
            <w:r w:rsidRPr="007573A9">
              <w:rPr>
                <w:rFonts w:ascii="Arial" w:hAnsi="Arial" w:cs="Arial"/>
                <w:sz w:val="22"/>
                <w:szCs w:val="22"/>
              </w:rPr>
              <w:t>EXD</w:t>
            </w:r>
          </w:p>
          <w:p w14:paraId="10FB4FB6" w14:textId="77777777" w:rsidR="00974752" w:rsidRDefault="00974752" w:rsidP="00974752">
            <w:pPr>
              <w:rPr>
                <w:rFonts w:ascii="Arial" w:hAnsi="Arial" w:cs="Arial"/>
              </w:rPr>
            </w:pPr>
          </w:p>
        </w:tc>
      </w:tr>
      <w:tr w:rsidR="00974752" w14:paraId="031CD4B3" w14:textId="77777777" w:rsidTr="00974752">
        <w:tc>
          <w:tcPr>
            <w:tcW w:w="3005" w:type="dxa"/>
          </w:tcPr>
          <w:p w14:paraId="377112D2" w14:textId="58BC15D5" w:rsidR="00974752" w:rsidRDefault="00974752" w:rsidP="00974752">
            <w:pPr>
              <w:rPr>
                <w:rFonts w:ascii="Arial" w:hAnsi="Arial" w:cs="Arial"/>
              </w:rPr>
            </w:pPr>
            <w:r w:rsidRPr="007573A9">
              <w:rPr>
                <w:rFonts w:ascii="Arial" w:eastAsia="Arial" w:hAnsi="Arial" w:cs="Arial"/>
              </w:rPr>
              <w:t xml:space="preserve">Establish and maintain a </w:t>
            </w:r>
            <w:r w:rsidRPr="007573A9">
              <w:rPr>
                <w:rFonts w:ascii="Arial" w:eastAsia="Arial" w:hAnsi="Arial" w:cs="Arial"/>
                <w:b/>
                <w:bCs/>
              </w:rPr>
              <w:t>First Nations trade and investment advisory function</w:t>
            </w:r>
            <w:r w:rsidRPr="007573A9">
              <w:rPr>
                <w:rFonts w:ascii="Arial" w:eastAsia="Arial" w:hAnsi="Arial" w:cs="Arial"/>
              </w:rPr>
              <w:t xml:space="preserve"> to directly influence and shape DFAT’s trade and investment work, including but not limited to trade negotiations.</w:t>
            </w:r>
          </w:p>
        </w:tc>
        <w:tc>
          <w:tcPr>
            <w:tcW w:w="3005" w:type="dxa"/>
          </w:tcPr>
          <w:p w14:paraId="429E67B7"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7EBE679" w14:textId="77777777" w:rsidR="00974752" w:rsidRDefault="00974752" w:rsidP="00974752">
            <w:pPr>
              <w:rPr>
                <w:rFonts w:ascii="Arial" w:hAnsi="Arial" w:cs="Arial"/>
              </w:rPr>
            </w:pPr>
          </w:p>
        </w:tc>
        <w:tc>
          <w:tcPr>
            <w:tcW w:w="3006" w:type="dxa"/>
          </w:tcPr>
          <w:p w14:paraId="7FF55DCF" w14:textId="51FDC16E" w:rsidR="00974752" w:rsidRDefault="00974752" w:rsidP="00974752">
            <w:pPr>
              <w:rPr>
                <w:rFonts w:ascii="Arial" w:hAnsi="Arial" w:cs="Arial"/>
              </w:rPr>
            </w:pPr>
            <w:r w:rsidRPr="007573A9">
              <w:rPr>
                <w:rFonts w:ascii="Arial" w:hAnsi="Arial" w:cs="Arial"/>
                <w:iCs/>
              </w:rPr>
              <w:t>FSD (lead) in collaboration with OFNE</w:t>
            </w:r>
          </w:p>
        </w:tc>
      </w:tr>
    </w:tbl>
    <w:p w14:paraId="58BF4E7D" w14:textId="77777777" w:rsidR="00974752" w:rsidRDefault="00974752" w:rsidP="00BF14B3">
      <w:pPr>
        <w:rPr>
          <w:rFonts w:ascii="Arial" w:hAnsi="Arial" w:cs="Arial"/>
        </w:rPr>
      </w:pPr>
    </w:p>
    <w:p w14:paraId="24EE8EC0" w14:textId="07C00F69" w:rsidR="00974752" w:rsidRDefault="00974752" w:rsidP="00A25E5D">
      <w:pPr>
        <w:pStyle w:val="Heading3"/>
      </w:pPr>
      <w:r>
        <w:t xml:space="preserve">Action: </w:t>
      </w:r>
      <w:r w:rsidRPr="007573A9">
        <w:t>Leverage tourism opportunities by First Nations businesses.</w:t>
      </w:r>
    </w:p>
    <w:tbl>
      <w:tblPr>
        <w:tblStyle w:val="TableGrid"/>
        <w:tblW w:w="0" w:type="auto"/>
        <w:tblLook w:val="04A0" w:firstRow="1" w:lastRow="0" w:firstColumn="1" w:lastColumn="0" w:noHBand="0" w:noVBand="1"/>
      </w:tblPr>
      <w:tblGrid>
        <w:gridCol w:w="3005"/>
        <w:gridCol w:w="3005"/>
        <w:gridCol w:w="3006"/>
      </w:tblGrid>
      <w:tr w:rsidR="00974752" w14:paraId="131301EA" w14:textId="77777777" w:rsidTr="00A25E5D">
        <w:tc>
          <w:tcPr>
            <w:tcW w:w="3005" w:type="dxa"/>
            <w:shd w:val="clear" w:color="auto" w:fill="D0CECE" w:themeFill="background2" w:themeFillShade="E6"/>
          </w:tcPr>
          <w:p w14:paraId="79DEF87A" w14:textId="5EB620F6" w:rsidR="00974752" w:rsidRPr="00A25E5D" w:rsidRDefault="00974752" w:rsidP="00974752">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79EF4805" w14:textId="0C1B752E" w:rsidR="00974752" w:rsidRPr="00A25E5D" w:rsidRDefault="00974752" w:rsidP="00974752">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6BAAD0A4" w14:textId="146B2A33" w:rsidR="00974752" w:rsidRPr="00A25E5D" w:rsidRDefault="00974752" w:rsidP="00974752">
            <w:pPr>
              <w:rPr>
                <w:rFonts w:ascii="Arial" w:hAnsi="Arial" w:cs="Arial"/>
                <w:b/>
                <w:bCs/>
              </w:rPr>
            </w:pPr>
            <w:r w:rsidRPr="00A25E5D">
              <w:rPr>
                <w:rFonts w:ascii="Arial" w:eastAsia="Times New Roman" w:hAnsi="Arial" w:cs="Arial"/>
                <w:b/>
                <w:bCs/>
                <w:lang w:eastAsia="en-AU"/>
              </w:rPr>
              <w:t>Lead area</w:t>
            </w:r>
          </w:p>
        </w:tc>
      </w:tr>
      <w:tr w:rsidR="00974752" w14:paraId="52AA0A65" w14:textId="77777777" w:rsidTr="00974752">
        <w:tc>
          <w:tcPr>
            <w:tcW w:w="3005" w:type="dxa"/>
          </w:tcPr>
          <w:p w14:paraId="5B3D3BDB" w14:textId="6E6917B0" w:rsidR="00974752" w:rsidRDefault="00974752" w:rsidP="00974752">
            <w:pPr>
              <w:rPr>
                <w:rFonts w:ascii="Arial" w:hAnsi="Arial" w:cs="Arial"/>
              </w:rPr>
            </w:pPr>
            <w:r w:rsidRPr="007573A9">
              <w:rPr>
                <w:rFonts w:ascii="Arial" w:eastAsia="Arial" w:hAnsi="Arial" w:cs="Arial"/>
              </w:rPr>
              <w:t xml:space="preserve">Use the diplomatic network to </w:t>
            </w:r>
            <w:r w:rsidRPr="007573A9">
              <w:rPr>
                <w:rFonts w:ascii="Arial" w:eastAsia="Arial" w:hAnsi="Arial" w:cs="Arial"/>
                <w:b/>
                <w:bCs/>
              </w:rPr>
              <w:t xml:space="preserve">promote tourism offerings by First Nations businesses </w:t>
            </w:r>
            <w:r w:rsidRPr="007573A9">
              <w:rPr>
                <w:rFonts w:ascii="Arial" w:eastAsia="Arial" w:hAnsi="Arial" w:cs="Arial"/>
              </w:rPr>
              <w:t>in Australia to amplify cultural tourism opportunities through social media posts or other engagements showcasing cultural tourism.</w:t>
            </w:r>
          </w:p>
        </w:tc>
        <w:tc>
          <w:tcPr>
            <w:tcW w:w="3005" w:type="dxa"/>
          </w:tcPr>
          <w:p w14:paraId="50BEA21D"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572E3632" w14:textId="77777777" w:rsidR="00974752" w:rsidRDefault="00974752" w:rsidP="00974752">
            <w:pPr>
              <w:rPr>
                <w:rFonts w:ascii="Arial" w:hAnsi="Arial" w:cs="Arial"/>
              </w:rPr>
            </w:pPr>
          </w:p>
        </w:tc>
        <w:tc>
          <w:tcPr>
            <w:tcW w:w="3006" w:type="dxa"/>
          </w:tcPr>
          <w:p w14:paraId="3C5E1105" w14:textId="77777777" w:rsidR="00974752" w:rsidRPr="007573A9" w:rsidRDefault="00974752" w:rsidP="00974752">
            <w:pPr>
              <w:spacing w:before="60"/>
              <w:contextualSpacing/>
              <w:rPr>
                <w:rFonts w:ascii="Arial" w:hAnsi="Arial" w:cs="Arial"/>
              </w:rPr>
            </w:pPr>
            <w:r w:rsidRPr="007573A9">
              <w:rPr>
                <w:rFonts w:ascii="Arial" w:hAnsi="Arial" w:cs="Arial"/>
              </w:rPr>
              <w:t>FSD, OFNE and SGD</w:t>
            </w:r>
          </w:p>
          <w:p w14:paraId="7FBFC886" w14:textId="77777777" w:rsidR="00974752" w:rsidRPr="007573A9" w:rsidRDefault="00974752" w:rsidP="00974752">
            <w:pPr>
              <w:spacing w:before="60"/>
              <w:contextualSpacing/>
              <w:rPr>
                <w:rFonts w:ascii="Arial" w:hAnsi="Arial" w:cs="Arial"/>
                <w:iCs/>
              </w:rPr>
            </w:pPr>
          </w:p>
          <w:p w14:paraId="22E1FCC0" w14:textId="77777777" w:rsidR="00974752" w:rsidRDefault="00974752" w:rsidP="00974752">
            <w:pPr>
              <w:rPr>
                <w:rFonts w:ascii="Arial" w:hAnsi="Arial" w:cs="Arial"/>
              </w:rPr>
            </w:pPr>
          </w:p>
        </w:tc>
      </w:tr>
    </w:tbl>
    <w:p w14:paraId="3DC66B76" w14:textId="77777777" w:rsidR="00974752" w:rsidRDefault="00974752" w:rsidP="00BF14B3">
      <w:pPr>
        <w:rPr>
          <w:rFonts w:ascii="Arial" w:hAnsi="Arial" w:cs="Arial"/>
        </w:rPr>
      </w:pPr>
    </w:p>
    <w:p w14:paraId="47A4EFBC" w14:textId="6D7331A6" w:rsidR="00974752" w:rsidRDefault="00974752" w:rsidP="00A25E5D">
      <w:pPr>
        <w:pStyle w:val="Heading3"/>
      </w:pPr>
      <w:r>
        <w:lastRenderedPageBreak/>
        <w:t xml:space="preserve">Action: </w:t>
      </w:r>
      <w:r w:rsidRPr="007573A9">
        <w:t>Improve trade and investment outcomes for First Nations businesses in Australia.</w:t>
      </w:r>
    </w:p>
    <w:tbl>
      <w:tblPr>
        <w:tblStyle w:val="TableGrid"/>
        <w:tblW w:w="0" w:type="auto"/>
        <w:tblLook w:val="04A0" w:firstRow="1" w:lastRow="0" w:firstColumn="1" w:lastColumn="0" w:noHBand="0" w:noVBand="1"/>
      </w:tblPr>
      <w:tblGrid>
        <w:gridCol w:w="3005"/>
        <w:gridCol w:w="3005"/>
        <w:gridCol w:w="3006"/>
      </w:tblGrid>
      <w:tr w:rsidR="00974752" w14:paraId="53BD8660" w14:textId="77777777" w:rsidTr="00A25E5D">
        <w:tc>
          <w:tcPr>
            <w:tcW w:w="3005" w:type="dxa"/>
            <w:shd w:val="clear" w:color="auto" w:fill="D0CECE" w:themeFill="background2" w:themeFillShade="E6"/>
          </w:tcPr>
          <w:p w14:paraId="379276DC" w14:textId="6A9A2891" w:rsidR="00974752" w:rsidRPr="00A25E5D" w:rsidRDefault="00974752" w:rsidP="00974752">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08E69AEF" w14:textId="371333AB" w:rsidR="00974752" w:rsidRPr="00A25E5D" w:rsidRDefault="00974752" w:rsidP="00974752">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11D28178" w14:textId="76B1FDA9" w:rsidR="00974752" w:rsidRPr="00A25E5D" w:rsidRDefault="00974752" w:rsidP="00974752">
            <w:pPr>
              <w:rPr>
                <w:rFonts w:ascii="Arial" w:hAnsi="Arial" w:cs="Arial"/>
                <w:b/>
                <w:bCs/>
              </w:rPr>
            </w:pPr>
            <w:r w:rsidRPr="00A25E5D">
              <w:rPr>
                <w:rFonts w:ascii="Arial" w:eastAsia="Times New Roman" w:hAnsi="Arial" w:cs="Arial"/>
                <w:b/>
                <w:bCs/>
                <w:lang w:eastAsia="en-AU"/>
              </w:rPr>
              <w:t>Lead area</w:t>
            </w:r>
          </w:p>
        </w:tc>
      </w:tr>
      <w:tr w:rsidR="00974752" w14:paraId="04EEF75A" w14:textId="77777777" w:rsidTr="00974752">
        <w:tc>
          <w:tcPr>
            <w:tcW w:w="3005" w:type="dxa"/>
          </w:tcPr>
          <w:p w14:paraId="28D8EA0B" w14:textId="4FDA6844" w:rsidR="00974752" w:rsidRDefault="00974752" w:rsidP="00974752">
            <w:pPr>
              <w:rPr>
                <w:rFonts w:ascii="Arial" w:hAnsi="Arial" w:cs="Arial"/>
              </w:rPr>
            </w:pPr>
            <w:r w:rsidRPr="007573A9">
              <w:rPr>
                <w:rFonts w:ascii="Arial" w:eastAsia="Times New Roman" w:hAnsi="Arial" w:cs="Arial"/>
              </w:rPr>
              <w:t xml:space="preserve">Support efforts to </w:t>
            </w:r>
            <w:r w:rsidRPr="007573A9">
              <w:rPr>
                <w:rFonts w:ascii="Arial" w:eastAsia="Times New Roman" w:hAnsi="Arial" w:cs="Arial"/>
                <w:b/>
                <w:bCs/>
              </w:rPr>
              <w:t xml:space="preserve">increase </w:t>
            </w:r>
            <w:r w:rsidRPr="007573A9">
              <w:rPr>
                <w:rFonts w:ascii="Arial" w:eastAsia="Arial" w:hAnsi="Arial" w:cs="Arial"/>
                <w:b/>
                <w:bCs/>
              </w:rPr>
              <w:t>First Nations uptake of trade and investment opportunities</w:t>
            </w:r>
            <w:r w:rsidRPr="007573A9">
              <w:rPr>
                <w:rFonts w:ascii="Arial" w:eastAsia="Arial" w:hAnsi="Arial" w:cs="Arial"/>
              </w:rPr>
              <w:t>.</w:t>
            </w:r>
          </w:p>
        </w:tc>
        <w:tc>
          <w:tcPr>
            <w:tcW w:w="3005" w:type="dxa"/>
          </w:tcPr>
          <w:p w14:paraId="24976151" w14:textId="08DEC74E"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5E7D388A" w14:textId="6590C391" w:rsidR="00974752" w:rsidRDefault="00974752" w:rsidP="00974752">
            <w:pPr>
              <w:rPr>
                <w:rFonts w:ascii="Arial" w:hAnsi="Arial" w:cs="Arial"/>
              </w:rPr>
            </w:pPr>
            <w:r w:rsidRPr="007573A9">
              <w:rPr>
                <w:rFonts w:ascii="Arial" w:hAnsi="Arial" w:cs="Arial"/>
                <w:iCs/>
              </w:rPr>
              <w:t>FSD lead with TIG and STOs</w:t>
            </w:r>
          </w:p>
        </w:tc>
      </w:tr>
      <w:tr w:rsidR="00974752" w14:paraId="2B1CD31C" w14:textId="77777777" w:rsidTr="00974752">
        <w:tc>
          <w:tcPr>
            <w:tcW w:w="3005" w:type="dxa"/>
          </w:tcPr>
          <w:p w14:paraId="5E93FCC7" w14:textId="7DAB6F68" w:rsidR="00974752" w:rsidRDefault="00974752" w:rsidP="00974752">
            <w:pPr>
              <w:rPr>
                <w:rFonts w:ascii="Arial" w:hAnsi="Arial" w:cs="Arial"/>
              </w:rPr>
            </w:pPr>
            <w:r w:rsidRPr="007573A9">
              <w:rPr>
                <w:rFonts w:ascii="Arial" w:eastAsia="Arial" w:hAnsi="Arial" w:cs="Arial"/>
                <w:b/>
                <w:bCs/>
              </w:rPr>
              <w:t>Identify business interests</w:t>
            </w:r>
            <w:r w:rsidRPr="007573A9">
              <w:rPr>
                <w:rFonts w:ascii="Arial" w:eastAsia="Arial" w:hAnsi="Arial" w:cs="Arial"/>
              </w:rPr>
              <w:t xml:space="preserve"> and incorporate into our trade negotiations, strategies and engagement in key bilateral, regional and multilateral forums.</w:t>
            </w:r>
          </w:p>
        </w:tc>
        <w:tc>
          <w:tcPr>
            <w:tcW w:w="3005" w:type="dxa"/>
          </w:tcPr>
          <w:p w14:paraId="6E554A43" w14:textId="34DDF1E7" w:rsidR="00974752" w:rsidRDefault="00974752" w:rsidP="00974752">
            <w:pPr>
              <w:rPr>
                <w:rFonts w:ascii="Arial" w:hAnsi="Arial" w:cs="Arial"/>
              </w:rPr>
            </w:pPr>
            <w:r w:rsidRPr="007573A9">
              <w:rPr>
                <w:rFonts w:ascii="Arial" w:eastAsia="Times New Roman" w:hAnsi="Arial" w:cs="Arial"/>
                <w:iCs/>
                <w:lang w:eastAsia="en-AU"/>
              </w:rPr>
              <w:t>Report June annually</w:t>
            </w:r>
          </w:p>
        </w:tc>
        <w:tc>
          <w:tcPr>
            <w:tcW w:w="3006" w:type="dxa"/>
          </w:tcPr>
          <w:p w14:paraId="590EE2BA" w14:textId="4195EDFB" w:rsidR="00974752" w:rsidRDefault="00974752" w:rsidP="00974752">
            <w:pPr>
              <w:rPr>
                <w:rFonts w:ascii="Arial" w:hAnsi="Arial" w:cs="Arial"/>
              </w:rPr>
            </w:pPr>
            <w:r w:rsidRPr="007573A9">
              <w:rPr>
                <w:rFonts w:ascii="Arial" w:hAnsi="Arial" w:cs="Arial"/>
                <w:iCs/>
              </w:rPr>
              <w:t>FSD lead with TIG and STOs</w:t>
            </w:r>
          </w:p>
        </w:tc>
      </w:tr>
    </w:tbl>
    <w:p w14:paraId="1F991339" w14:textId="77777777" w:rsidR="00974752" w:rsidRDefault="00974752" w:rsidP="00BF14B3">
      <w:pPr>
        <w:rPr>
          <w:rFonts w:ascii="Arial" w:hAnsi="Arial" w:cs="Arial"/>
        </w:rPr>
      </w:pPr>
    </w:p>
    <w:p w14:paraId="061C5C98" w14:textId="4ED86DAF" w:rsidR="00974752" w:rsidRDefault="00974752" w:rsidP="00A25E5D">
      <w:pPr>
        <w:pStyle w:val="Heading3"/>
      </w:pPr>
      <w:r>
        <w:t xml:space="preserve">Action: </w:t>
      </w:r>
      <w:r w:rsidRPr="007573A9">
        <w:t>Support and promote training and development opportunities for First Nations students.</w:t>
      </w:r>
    </w:p>
    <w:tbl>
      <w:tblPr>
        <w:tblStyle w:val="TableGrid"/>
        <w:tblW w:w="0" w:type="auto"/>
        <w:tblLook w:val="04A0" w:firstRow="1" w:lastRow="0" w:firstColumn="1" w:lastColumn="0" w:noHBand="0" w:noVBand="1"/>
      </w:tblPr>
      <w:tblGrid>
        <w:gridCol w:w="3005"/>
        <w:gridCol w:w="3005"/>
        <w:gridCol w:w="3006"/>
      </w:tblGrid>
      <w:tr w:rsidR="00974752" w14:paraId="2678769C" w14:textId="77777777" w:rsidTr="00A25E5D">
        <w:tc>
          <w:tcPr>
            <w:tcW w:w="3005" w:type="dxa"/>
            <w:shd w:val="clear" w:color="auto" w:fill="D0CECE" w:themeFill="background2" w:themeFillShade="E6"/>
          </w:tcPr>
          <w:p w14:paraId="74B3F416" w14:textId="0CC2739B" w:rsidR="00974752" w:rsidRPr="00A25E5D" w:rsidRDefault="00974752" w:rsidP="00974752">
            <w:pPr>
              <w:rPr>
                <w:rFonts w:ascii="Arial" w:hAnsi="Arial" w:cs="Arial"/>
                <w:b/>
                <w:bCs/>
              </w:rPr>
            </w:pPr>
            <w:r w:rsidRPr="00A25E5D">
              <w:rPr>
                <w:rFonts w:ascii="Arial" w:hAnsi="Arial" w:cs="Arial"/>
                <w:b/>
                <w:bCs/>
              </w:rPr>
              <w:t>Deliverable</w:t>
            </w:r>
          </w:p>
        </w:tc>
        <w:tc>
          <w:tcPr>
            <w:tcW w:w="3005" w:type="dxa"/>
            <w:shd w:val="clear" w:color="auto" w:fill="D0CECE" w:themeFill="background2" w:themeFillShade="E6"/>
          </w:tcPr>
          <w:p w14:paraId="36A7EE52" w14:textId="1AD9A700" w:rsidR="00974752" w:rsidRPr="00A25E5D" w:rsidRDefault="00974752" w:rsidP="00974752">
            <w:pPr>
              <w:rPr>
                <w:rFonts w:ascii="Arial" w:hAnsi="Arial" w:cs="Arial"/>
                <w:b/>
                <w:bCs/>
              </w:rPr>
            </w:pPr>
            <w:r w:rsidRPr="00A25E5D">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636EA338" w14:textId="2AE86C7D" w:rsidR="00974752" w:rsidRPr="00A25E5D" w:rsidRDefault="00974752" w:rsidP="00974752">
            <w:pPr>
              <w:rPr>
                <w:rFonts w:ascii="Arial" w:hAnsi="Arial" w:cs="Arial"/>
                <w:b/>
                <w:bCs/>
              </w:rPr>
            </w:pPr>
            <w:r w:rsidRPr="00A25E5D">
              <w:rPr>
                <w:rFonts w:ascii="Arial" w:eastAsia="Times New Roman" w:hAnsi="Arial" w:cs="Arial"/>
                <w:b/>
                <w:bCs/>
                <w:lang w:eastAsia="en-AU"/>
              </w:rPr>
              <w:t>Lead area</w:t>
            </w:r>
          </w:p>
        </w:tc>
      </w:tr>
      <w:tr w:rsidR="00974752" w14:paraId="2321DF15" w14:textId="77777777" w:rsidTr="00974752">
        <w:tc>
          <w:tcPr>
            <w:tcW w:w="3005" w:type="dxa"/>
          </w:tcPr>
          <w:p w14:paraId="766AFB49" w14:textId="2A39792C" w:rsidR="00974752" w:rsidRDefault="00974752" w:rsidP="00974752">
            <w:pPr>
              <w:rPr>
                <w:rFonts w:ascii="Arial" w:hAnsi="Arial" w:cs="Arial"/>
              </w:rPr>
            </w:pPr>
            <w:r w:rsidRPr="007573A9">
              <w:rPr>
                <w:rFonts w:ascii="Arial" w:hAnsi="Arial" w:cs="Arial"/>
                <w:iCs/>
              </w:rPr>
              <w:t xml:space="preserve">Require NCP university partners to provide disaggregated data to DFAT on the </w:t>
            </w:r>
            <w:r w:rsidRPr="007573A9">
              <w:rPr>
                <w:rFonts w:ascii="Arial" w:hAnsi="Arial" w:cs="Arial"/>
                <w:b/>
                <w:bCs/>
                <w:iCs/>
              </w:rPr>
              <w:t>number of First Nations participants</w:t>
            </w:r>
            <w:r w:rsidRPr="007573A9">
              <w:rPr>
                <w:rFonts w:ascii="Arial" w:hAnsi="Arial" w:cs="Arial"/>
                <w:iCs/>
              </w:rPr>
              <w:t xml:space="preserve"> in mobility programs and as scholars to provide baseline data. </w:t>
            </w:r>
          </w:p>
        </w:tc>
        <w:tc>
          <w:tcPr>
            <w:tcW w:w="3005" w:type="dxa"/>
          </w:tcPr>
          <w:p w14:paraId="79EA5044"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1371DB4" w14:textId="77777777" w:rsidR="00974752" w:rsidRDefault="00974752" w:rsidP="00974752">
            <w:pPr>
              <w:rPr>
                <w:rFonts w:ascii="Arial" w:hAnsi="Arial" w:cs="Arial"/>
              </w:rPr>
            </w:pPr>
          </w:p>
        </w:tc>
        <w:tc>
          <w:tcPr>
            <w:tcW w:w="3006" w:type="dxa"/>
          </w:tcPr>
          <w:p w14:paraId="3A7B315F" w14:textId="2D164541" w:rsidR="00974752" w:rsidRDefault="00974752" w:rsidP="00974752">
            <w:pPr>
              <w:rPr>
                <w:rFonts w:ascii="Arial" w:hAnsi="Arial" w:cs="Arial"/>
              </w:rPr>
            </w:pPr>
            <w:r w:rsidRPr="007573A9">
              <w:rPr>
                <w:rFonts w:ascii="Arial" w:hAnsi="Arial" w:cs="Arial"/>
                <w:iCs/>
              </w:rPr>
              <w:t>DPD</w:t>
            </w:r>
          </w:p>
        </w:tc>
      </w:tr>
      <w:tr w:rsidR="00974752" w14:paraId="78841C29" w14:textId="77777777" w:rsidTr="00974752">
        <w:tc>
          <w:tcPr>
            <w:tcW w:w="3005" w:type="dxa"/>
          </w:tcPr>
          <w:p w14:paraId="6577F833" w14:textId="4A6B8E87" w:rsidR="00974752" w:rsidRDefault="00974752" w:rsidP="00974752">
            <w:pPr>
              <w:rPr>
                <w:rFonts w:ascii="Arial" w:hAnsi="Arial" w:cs="Arial"/>
              </w:rPr>
            </w:pPr>
            <w:r w:rsidRPr="007573A9">
              <w:rPr>
                <w:rFonts w:ascii="Arial" w:hAnsi="Arial" w:cs="Arial"/>
                <w:iCs/>
              </w:rPr>
              <w:t xml:space="preserve">Require NCP university partners to </w:t>
            </w:r>
            <w:r w:rsidRPr="007573A9">
              <w:rPr>
                <w:rFonts w:ascii="Arial" w:hAnsi="Arial" w:cs="Arial"/>
                <w:b/>
                <w:bCs/>
                <w:iCs/>
              </w:rPr>
              <w:t>provide targets for increasing participation by First Nations students</w:t>
            </w:r>
            <w:r w:rsidRPr="007573A9">
              <w:rPr>
                <w:rFonts w:ascii="Arial" w:hAnsi="Arial" w:cs="Arial"/>
                <w:iCs/>
              </w:rPr>
              <w:t xml:space="preserve"> and demonstrate how they are encouraging increased participation.</w:t>
            </w:r>
          </w:p>
        </w:tc>
        <w:tc>
          <w:tcPr>
            <w:tcW w:w="3005" w:type="dxa"/>
          </w:tcPr>
          <w:p w14:paraId="1B47A890" w14:textId="77777777" w:rsidR="00974752" w:rsidRPr="007573A9" w:rsidRDefault="00974752" w:rsidP="00974752">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4679B8FC" w14:textId="77777777" w:rsidR="00974752" w:rsidRDefault="00974752" w:rsidP="00974752">
            <w:pPr>
              <w:rPr>
                <w:rFonts w:ascii="Arial" w:hAnsi="Arial" w:cs="Arial"/>
              </w:rPr>
            </w:pPr>
          </w:p>
        </w:tc>
        <w:tc>
          <w:tcPr>
            <w:tcW w:w="3006" w:type="dxa"/>
          </w:tcPr>
          <w:p w14:paraId="46BA6A12" w14:textId="271A55C9" w:rsidR="00974752" w:rsidRDefault="00974752" w:rsidP="00974752">
            <w:pPr>
              <w:rPr>
                <w:rFonts w:ascii="Arial" w:hAnsi="Arial" w:cs="Arial"/>
              </w:rPr>
            </w:pPr>
            <w:r w:rsidRPr="007573A9">
              <w:rPr>
                <w:rFonts w:ascii="Arial" w:hAnsi="Arial" w:cs="Arial"/>
                <w:iCs/>
              </w:rPr>
              <w:t>DPD</w:t>
            </w:r>
          </w:p>
        </w:tc>
      </w:tr>
    </w:tbl>
    <w:p w14:paraId="4148F311" w14:textId="77777777" w:rsidR="00A25E5D" w:rsidRDefault="00A25E5D" w:rsidP="005E54F7">
      <w:pPr>
        <w:pStyle w:val="Heading2"/>
      </w:pPr>
    </w:p>
    <w:p w14:paraId="214F5CF5" w14:textId="77777777" w:rsidR="00A25E5D" w:rsidRDefault="00A25E5D">
      <w:pPr>
        <w:spacing w:line="259" w:lineRule="auto"/>
        <w:rPr>
          <w:rFonts w:asciiTheme="majorHAnsi" w:eastAsiaTheme="majorEastAsia" w:hAnsiTheme="majorHAnsi" w:cstheme="majorBidi"/>
          <w:color w:val="2F5496" w:themeColor="accent1" w:themeShade="BF"/>
          <w:sz w:val="26"/>
          <w:szCs w:val="26"/>
        </w:rPr>
      </w:pPr>
      <w:r>
        <w:br w:type="page"/>
      </w:r>
    </w:p>
    <w:p w14:paraId="3CCE7432" w14:textId="26A19EA1" w:rsidR="00BD1808" w:rsidRPr="007573A9" w:rsidRDefault="00BD1808" w:rsidP="005E54F7">
      <w:pPr>
        <w:pStyle w:val="Heading2"/>
      </w:pPr>
      <w:r w:rsidRPr="007573A9">
        <w:lastRenderedPageBreak/>
        <w:t xml:space="preserve">Governance, </w:t>
      </w:r>
      <w:r w:rsidR="00782999" w:rsidRPr="007573A9">
        <w:t xml:space="preserve">monitoring </w:t>
      </w:r>
      <w:r w:rsidRPr="007573A9">
        <w:t>and reporting</w:t>
      </w:r>
    </w:p>
    <w:p w14:paraId="63BB5CA4" w14:textId="3D6DF530" w:rsidR="00CC6607" w:rsidRDefault="00CC6607" w:rsidP="00DD6DD4">
      <w:pPr>
        <w:contextualSpacing/>
        <w:rPr>
          <w:rFonts w:ascii="Arial" w:hAnsi="Arial" w:cs="Arial"/>
        </w:rPr>
      </w:pPr>
      <w:r w:rsidRPr="007573A9">
        <w:rPr>
          <w:rFonts w:ascii="Arial" w:hAnsi="Arial" w:cs="Arial"/>
        </w:rPr>
        <w:t>I</w:t>
      </w:r>
      <w:r w:rsidR="009F7E51" w:rsidRPr="007573A9">
        <w:rPr>
          <w:rFonts w:ascii="Arial" w:hAnsi="Arial" w:cs="Arial"/>
        </w:rPr>
        <w:t xml:space="preserve">mplementation </w:t>
      </w:r>
      <w:r w:rsidRPr="007573A9">
        <w:rPr>
          <w:rFonts w:ascii="Arial" w:hAnsi="Arial" w:cs="Arial"/>
        </w:rPr>
        <w:t>and reporting on</w:t>
      </w:r>
      <w:r w:rsidR="009F7E51" w:rsidRPr="007573A9">
        <w:rPr>
          <w:rFonts w:ascii="Arial" w:hAnsi="Arial" w:cs="Arial"/>
        </w:rPr>
        <w:t xml:space="preserve"> this RAP will be monitored by the </w:t>
      </w:r>
      <w:r w:rsidR="00C75977" w:rsidRPr="007573A9">
        <w:rPr>
          <w:rFonts w:ascii="Arial" w:hAnsi="Arial" w:cs="Arial"/>
        </w:rPr>
        <w:t>RWG</w:t>
      </w:r>
      <w:r w:rsidR="009F7E51" w:rsidRPr="007573A9">
        <w:rPr>
          <w:rFonts w:ascii="Arial" w:hAnsi="Arial" w:cs="Arial"/>
        </w:rPr>
        <w:t xml:space="preserve"> with support from </w:t>
      </w:r>
      <w:r w:rsidR="00C75977" w:rsidRPr="007573A9">
        <w:rPr>
          <w:rFonts w:ascii="Arial" w:hAnsi="Arial" w:cs="Arial"/>
        </w:rPr>
        <w:t>PPD</w:t>
      </w:r>
      <w:r w:rsidR="009F7E51" w:rsidRPr="007573A9">
        <w:rPr>
          <w:rFonts w:ascii="Arial" w:hAnsi="Arial" w:cs="Arial"/>
        </w:rPr>
        <w:t>.</w:t>
      </w:r>
      <w:r w:rsidR="00EF2B50" w:rsidRPr="007573A9">
        <w:rPr>
          <w:rFonts w:ascii="Arial" w:hAnsi="Arial" w:cs="Arial"/>
        </w:rPr>
        <w:t xml:space="preserve"> </w:t>
      </w:r>
    </w:p>
    <w:p w14:paraId="0F13C292" w14:textId="2CAE8695" w:rsidR="006C4974" w:rsidRDefault="006C4974" w:rsidP="002056BB">
      <w:pPr>
        <w:pStyle w:val="Heading3"/>
      </w:pPr>
      <w:r>
        <w:t xml:space="preserve">Action: </w:t>
      </w:r>
      <w:r w:rsidRPr="007573A9">
        <w:t xml:space="preserve">Establish and maintain an </w:t>
      </w:r>
      <w:r w:rsidRPr="007573A9">
        <w:rPr>
          <w:rFonts w:eastAsia="Times New Roman"/>
        </w:rPr>
        <w:t>effective</w:t>
      </w:r>
      <w:r w:rsidRPr="007573A9">
        <w:t xml:space="preserve"> RWG to drive implementation of the RAP.</w:t>
      </w:r>
    </w:p>
    <w:tbl>
      <w:tblPr>
        <w:tblStyle w:val="TableGrid"/>
        <w:tblW w:w="0" w:type="auto"/>
        <w:tblLook w:val="04A0" w:firstRow="1" w:lastRow="0" w:firstColumn="1" w:lastColumn="0" w:noHBand="0" w:noVBand="1"/>
      </w:tblPr>
      <w:tblGrid>
        <w:gridCol w:w="3005"/>
        <w:gridCol w:w="3005"/>
        <w:gridCol w:w="3006"/>
      </w:tblGrid>
      <w:tr w:rsidR="006C4974" w14:paraId="5724CC24" w14:textId="77777777" w:rsidTr="002056BB">
        <w:tc>
          <w:tcPr>
            <w:tcW w:w="3005" w:type="dxa"/>
            <w:shd w:val="clear" w:color="auto" w:fill="D0CECE" w:themeFill="background2" w:themeFillShade="E6"/>
          </w:tcPr>
          <w:p w14:paraId="2B313AC2" w14:textId="3BBE2B4E" w:rsidR="006C4974" w:rsidRPr="002056BB" w:rsidRDefault="006C4974" w:rsidP="006C4974">
            <w:pPr>
              <w:contextualSpacing/>
              <w:rPr>
                <w:rFonts w:ascii="Arial" w:hAnsi="Arial" w:cs="Arial"/>
                <w:b/>
                <w:bCs/>
              </w:rPr>
            </w:pPr>
            <w:r w:rsidRPr="002056BB">
              <w:rPr>
                <w:rFonts w:ascii="Arial" w:hAnsi="Arial" w:cs="Arial"/>
                <w:b/>
                <w:bCs/>
              </w:rPr>
              <w:t>Deliverable</w:t>
            </w:r>
          </w:p>
        </w:tc>
        <w:tc>
          <w:tcPr>
            <w:tcW w:w="3005" w:type="dxa"/>
            <w:shd w:val="clear" w:color="auto" w:fill="D0CECE" w:themeFill="background2" w:themeFillShade="E6"/>
          </w:tcPr>
          <w:p w14:paraId="1AA7F9BF" w14:textId="09902CED" w:rsidR="006C4974" w:rsidRPr="002056BB" w:rsidRDefault="006C4974" w:rsidP="006C4974">
            <w:pPr>
              <w:contextualSpacing/>
              <w:rPr>
                <w:rFonts w:ascii="Arial" w:hAnsi="Arial" w:cs="Arial"/>
                <w:b/>
                <w:bCs/>
              </w:rPr>
            </w:pPr>
            <w:r w:rsidRPr="002056BB">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3924E2FD" w14:textId="7B182E8D" w:rsidR="006C4974" w:rsidRPr="002056BB" w:rsidRDefault="006C4974" w:rsidP="006C4974">
            <w:pPr>
              <w:contextualSpacing/>
              <w:rPr>
                <w:rFonts w:ascii="Arial" w:hAnsi="Arial" w:cs="Arial"/>
                <w:b/>
                <w:bCs/>
              </w:rPr>
            </w:pPr>
            <w:r w:rsidRPr="002056BB">
              <w:rPr>
                <w:rFonts w:ascii="Arial" w:eastAsia="Times New Roman" w:hAnsi="Arial" w:cs="Arial"/>
                <w:b/>
                <w:bCs/>
                <w:lang w:eastAsia="en-AU"/>
              </w:rPr>
              <w:t>Lead area</w:t>
            </w:r>
          </w:p>
        </w:tc>
      </w:tr>
      <w:tr w:rsidR="006C4974" w14:paraId="1CFFE4D0" w14:textId="77777777" w:rsidTr="006C4974">
        <w:tc>
          <w:tcPr>
            <w:tcW w:w="3005" w:type="dxa"/>
          </w:tcPr>
          <w:p w14:paraId="39B85ED0" w14:textId="07E9B524" w:rsidR="006C4974" w:rsidRDefault="006C4974" w:rsidP="006C4974">
            <w:pPr>
              <w:contextualSpacing/>
              <w:rPr>
                <w:rFonts w:ascii="Arial" w:hAnsi="Arial" w:cs="Arial"/>
              </w:rPr>
            </w:pPr>
            <w:r w:rsidRPr="007573A9">
              <w:rPr>
                <w:rFonts w:ascii="Arial" w:hAnsi="Arial" w:cs="Arial"/>
                <w:b/>
                <w:bCs/>
                <w:iCs/>
              </w:rPr>
              <w:t>Maintain appropriate representation on the RWG</w:t>
            </w:r>
            <w:r w:rsidRPr="007573A9">
              <w:rPr>
                <w:rFonts w:ascii="Arial" w:hAnsi="Arial" w:cs="Arial"/>
                <w:iCs/>
              </w:rPr>
              <w:t xml:space="preserve">, including representation from all DFAT groups, senior executives, First Nations staff, the IEN and the First Nations Champion. </w:t>
            </w:r>
          </w:p>
        </w:tc>
        <w:tc>
          <w:tcPr>
            <w:tcW w:w="3005" w:type="dxa"/>
          </w:tcPr>
          <w:p w14:paraId="2BD6CC85"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11A3451" w14:textId="77777777" w:rsidR="006C4974" w:rsidRDefault="006C4974" w:rsidP="006C4974">
            <w:pPr>
              <w:contextualSpacing/>
              <w:rPr>
                <w:rFonts w:ascii="Arial" w:hAnsi="Arial" w:cs="Arial"/>
              </w:rPr>
            </w:pPr>
          </w:p>
        </w:tc>
        <w:tc>
          <w:tcPr>
            <w:tcW w:w="3006" w:type="dxa"/>
          </w:tcPr>
          <w:p w14:paraId="1555F0B4" w14:textId="6A70C4C2" w:rsidR="006C4974" w:rsidRDefault="006C4974" w:rsidP="006C4974">
            <w:pPr>
              <w:contextualSpacing/>
              <w:rPr>
                <w:rFonts w:ascii="Arial" w:hAnsi="Arial" w:cs="Arial"/>
              </w:rPr>
            </w:pPr>
            <w:r w:rsidRPr="007573A9">
              <w:rPr>
                <w:rFonts w:ascii="Arial" w:hAnsi="Arial" w:cs="Arial"/>
                <w:iCs/>
              </w:rPr>
              <w:t xml:space="preserve">RWG and PPD </w:t>
            </w:r>
          </w:p>
        </w:tc>
      </w:tr>
      <w:tr w:rsidR="006C4974" w14:paraId="586E1F0D" w14:textId="77777777" w:rsidTr="006C4974">
        <w:tc>
          <w:tcPr>
            <w:tcW w:w="3005" w:type="dxa"/>
          </w:tcPr>
          <w:p w14:paraId="1FF9B49D" w14:textId="03393A65" w:rsidR="006C4974" w:rsidRDefault="006C4974" w:rsidP="006C4974">
            <w:pPr>
              <w:contextualSpacing/>
              <w:rPr>
                <w:rFonts w:ascii="Arial" w:hAnsi="Arial" w:cs="Arial"/>
              </w:rPr>
            </w:pPr>
            <w:r w:rsidRPr="007573A9">
              <w:rPr>
                <w:rFonts w:ascii="Arial" w:hAnsi="Arial" w:cs="Arial"/>
                <w:b/>
                <w:bCs/>
                <w:iCs/>
              </w:rPr>
              <w:t>Develop</w:t>
            </w:r>
            <w:r w:rsidRPr="007573A9">
              <w:rPr>
                <w:rFonts w:ascii="Arial" w:hAnsi="Arial" w:cs="Arial"/>
                <w:iCs/>
              </w:rPr>
              <w:t xml:space="preserve"> and review </w:t>
            </w:r>
            <w:r w:rsidRPr="007573A9">
              <w:rPr>
                <w:rFonts w:ascii="Arial" w:hAnsi="Arial" w:cs="Arial"/>
                <w:b/>
                <w:bCs/>
                <w:iCs/>
              </w:rPr>
              <w:t>terms of reference</w:t>
            </w:r>
            <w:r w:rsidRPr="007573A9">
              <w:rPr>
                <w:rFonts w:ascii="Arial" w:hAnsi="Arial" w:cs="Arial"/>
                <w:iCs/>
              </w:rPr>
              <w:t xml:space="preserve"> for the RWG.</w:t>
            </w:r>
          </w:p>
        </w:tc>
        <w:tc>
          <w:tcPr>
            <w:tcW w:w="3005" w:type="dxa"/>
          </w:tcPr>
          <w:p w14:paraId="4581E818"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4992B597" w14:textId="77777777" w:rsidR="006C4974" w:rsidRDefault="006C4974" w:rsidP="006C4974">
            <w:pPr>
              <w:contextualSpacing/>
              <w:rPr>
                <w:rFonts w:ascii="Arial" w:hAnsi="Arial" w:cs="Arial"/>
              </w:rPr>
            </w:pPr>
          </w:p>
        </w:tc>
        <w:tc>
          <w:tcPr>
            <w:tcW w:w="3006" w:type="dxa"/>
          </w:tcPr>
          <w:p w14:paraId="1C4D316F" w14:textId="23B1AB6D" w:rsidR="006C4974" w:rsidRDefault="006C4974" w:rsidP="006C4974">
            <w:pPr>
              <w:contextualSpacing/>
              <w:rPr>
                <w:rFonts w:ascii="Arial" w:hAnsi="Arial" w:cs="Arial"/>
              </w:rPr>
            </w:pPr>
            <w:r w:rsidRPr="007573A9">
              <w:rPr>
                <w:rFonts w:ascii="Arial" w:hAnsi="Arial" w:cs="Arial"/>
                <w:iCs/>
              </w:rPr>
              <w:t xml:space="preserve">RWG and PPD </w:t>
            </w:r>
          </w:p>
        </w:tc>
      </w:tr>
      <w:tr w:rsidR="006C4974" w14:paraId="4EF5229D" w14:textId="77777777" w:rsidTr="006C4974">
        <w:tc>
          <w:tcPr>
            <w:tcW w:w="3005" w:type="dxa"/>
          </w:tcPr>
          <w:p w14:paraId="13AA2A9D" w14:textId="720A42BF" w:rsidR="006C4974" w:rsidRDefault="006C4974" w:rsidP="006C4974">
            <w:pPr>
              <w:contextualSpacing/>
              <w:rPr>
                <w:rFonts w:ascii="Arial" w:hAnsi="Arial" w:cs="Arial"/>
              </w:rPr>
            </w:pPr>
            <w:r w:rsidRPr="007573A9">
              <w:rPr>
                <w:rFonts w:ascii="Arial" w:hAnsi="Arial" w:cs="Arial"/>
                <w:iCs/>
              </w:rPr>
              <w:t xml:space="preserve">Ensure the RWG </w:t>
            </w:r>
            <w:r w:rsidRPr="007573A9">
              <w:rPr>
                <w:rFonts w:ascii="Arial" w:hAnsi="Arial" w:cs="Arial"/>
                <w:b/>
                <w:bCs/>
                <w:iCs/>
              </w:rPr>
              <w:t>meets quarterly</w:t>
            </w:r>
            <w:r w:rsidRPr="007573A9">
              <w:rPr>
                <w:rFonts w:ascii="Arial" w:hAnsi="Arial" w:cs="Arial"/>
                <w:iCs/>
              </w:rPr>
              <w:t xml:space="preserve"> to drive and monitor RAP implementation.</w:t>
            </w:r>
          </w:p>
        </w:tc>
        <w:tc>
          <w:tcPr>
            <w:tcW w:w="3005" w:type="dxa"/>
          </w:tcPr>
          <w:p w14:paraId="0EAF848A"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02318A4D" w14:textId="77777777" w:rsidR="006C4974" w:rsidRDefault="006C4974" w:rsidP="006C4974">
            <w:pPr>
              <w:contextualSpacing/>
              <w:rPr>
                <w:rFonts w:ascii="Arial" w:hAnsi="Arial" w:cs="Arial"/>
              </w:rPr>
            </w:pPr>
          </w:p>
        </w:tc>
        <w:tc>
          <w:tcPr>
            <w:tcW w:w="3006" w:type="dxa"/>
          </w:tcPr>
          <w:p w14:paraId="41936777" w14:textId="7E7C4C04" w:rsidR="006C4974" w:rsidRDefault="006C4974" w:rsidP="006C4974">
            <w:pPr>
              <w:contextualSpacing/>
              <w:rPr>
                <w:rFonts w:ascii="Arial" w:hAnsi="Arial" w:cs="Arial"/>
              </w:rPr>
            </w:pPr>
            <w:r w:rsidRPr="007573A9">
              <w:rPr>
                <w:rFonts w:ascii="Arial" w:hAnsi="Arial" w:cs="Arial"/>
                <w:iCs/>
              </w:rPr>
              <w:t xml:space="preserve">RWG and PPD </w:t>
            </w:r>
          </w:p>
        </w:tc>
      </w:tr>
    </w:tbl>
    <w:p w14:paraId="156C03FD" w14:textId="77777777" w:rsidR="006C4974" w:rsidRDefault="006C4974" w:rsidP="00DD6DD4">
      <w:pPr>
        <w:contextualSpacing/>
        <w:rPr>
          <w:rFonts w:ascii="Arial" w:hAnsi="Arial" w:cs="Arial"/>
        </w:rPr>
      </w:pPr>
    </w:p>
    <w:p w14:paraId="452EBB10" w14:textId="036E3393" w:rsidR="006C4974" w:rsidRDefault="006C4974" w:rsidP="002056BB">
      <w:pPr>
        <w:pStyle w:val="Heading3"/>
      </w:pPr>
      <w:r>
        <w:t xml:space="preserve">Action: </w:t>
      </w:r>
      <w:r w:rsidRPr="007573A9">
        <w:t>Provide appropriate support for effective implementation of RAP commitments.</w:t>
      </w:r>
    </w:p>
    <w:tbl>
      <w:tblPr>
        <w:tblStyle w:val="TableGrid"/>
        <w:tblW w:w="0" w:type="auto"/>
        <w:tblLook w:val="04A0" w:firstRow="1" w:lastRow="0" w:firstColumn="1" w:lastColumn="0" w:noHBand="0" w:noVBand="1"/>
      </w:tblPr>
      <w:tblGrid>
        <w:gridCol w:w="3005"/>
        <w:gridCol w:w="3005"/>
        <w:gridCol w:w="3006"/>
      </w:tblGrid>
      <w:tr w:rsidR="006C4974" w14:paraId="118EEF9C" w14:textId="77777777" w:rsidTr="002056BB">
        <w:tc>
          <w:tcPr>
            <w:tcW w:w="3005" w:type="dxa"/>
            <w:shd w:val="clear" w:color="auto" w:fill="D0CECE" w:themeFill="background2" w:themeFillShade="E6"/>
          </w:tcPr>
          <w:p w14:paraId="5B2DA125" w14:textId="02DEBEC7" w:rsidR="006C4974" w:rsidRPr="002056BB" w:rsidRDefault="006C4974" w:rsidP="006C4974">
            <w:pPr>
              <w:contextualSpacing/>
              <w:rPr>
                <w:rFonts w:ascii="Arial" w:hAnsi="Arial" w:cs="Arial"/>
                <w:b/>
                <w:bCs/>
              </w:rPr>
            </w:pPr>
            <w:r w:rsidRPr="002056BB">
              <w:rPr>
                <w:rFonts w:ascii="Arial" w:hAnsi="Arial" w:cs="Arial"/>
                <w:b/>
                <w:bCs/>
              </w:rPr>
              <w:t>Deliverable</w:t>
            </w:r>
          </w:p>
        </w:tc>
        <w:tc>
          <w:tcPr>
            <w:tcW w:w="3005" w:type="dxa"/>
            <w:shd w:val="clear" w:color="auto" w:fill="D0CECE" w:themeFill="background2" w:themeFillShade="E6"/>
          </w:tcPr>
          <w:p w14:paraId="008BFD8F" w14:textId="364999DB" w:rsidR="006C4974" w:rsidRPr="002056BB" w:rsidRDefault="006C4974" w:rsidP="006C4974">
            <w:pPr>
              <w:contextualSpacing/>
              <w:rPr>
                <w:rFonts w:ascii="Arial" w:hAnsi="Arial" w:cs="Arial"/>
                <w:b/>
                <w:bCs/>
              </w:rPr>
            </w:pPr>
            <w:r w:rsidRPr="002056BB">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158B06C2" w14:textId="40A03DED" w:rsidR="006C4974" w:rsidRPr="002056BB" w:rsidRDefault="006C4974" w:rsidP="006C4974">
            <w:pPr>
              <w:contextualSpacing/>
              <w:rPr>
                <w:rFonts w:ascii="Arial" w:hAnsi="Arial" w:cs="Arial"/>
                <w:b/>
                <w:bCs/>
              </w:rPr>
            </w:pPr>
            <w:r w:rsidRPr="002056BB">
              <w:rPr>
                <w:rFonts w:ascii="Arial" w:eastAsia="Times New Roman" w:hAnsi="Arial" w:cs="Arial"/>
                <w:b/>
                <w:bCs/>
                <w:lang w:eastAsia="en-AU"/>
              </w:rPr>
              <w:t>Lead area</w:t>
            </w:r>
          </w:p>
        </w:tc>
      </w:tr>
      <w:tr w:rsidR="006C4974" w14:paraId="0C81F0AA" w14:textId="77777777" w:rsidTr="006C4974">
        <w:tc>
          <w:tcPr>
            <w:tcW w:w="3005" w:type="dxa"/>
          </w:tcPr>
          <w:p w14:paraId="338AFC51" w14:textId="77A29DF1" w:rsidR="006C4974" w:rsidRDefault="006C4974" w:rsidP="006C4974">
            <w:pPr>
              <w:contextualSpacing/>
              <w:rPr>
                <w:rFonts w:ascii="Arial" w:hAnsi="Arial" w:cs="Arial"/>
              </w:rPr>
            </w:pPr>
            <w:r w:rsidRPr="007573A9">
              <w:rPr>
                <w:rFonts w:ascii="Arial" w:hAnsi="Arial" w:cs="Arial"/>
                <w:iCs/>
              </w:rPr>
              <w:t xml:space="preserve">Embed </w:t>
            </w:r>
            <w:r w:rsidRPr="007573A9">
              <w:rPr>
                <w:rFonts w:ascii="Arial" w:hAnsi="Arial" w:cs="Arial"/>
                <w:b/>
                <w:bCs/>
                <w:iCs/>
              </w:rPr>
              <w:t>resource needs</w:t>
            </w:r>
            <w:r w:rsidRPr="007573A9">
              <w:rPr>
                <w:rFonts w:ascii="Arial" w:hAnsi="Arial" w:cs="Arial"/>
                <w:iCs/>
              </w:rPr>
              <w:t xml:space="preserve"> for RAP implementation.</w:t>
            </w:r>
          </w:p>
        </w:tc>
        <w:tc>
          <w:tcPr>
            <w:tcW w:w="3005" w:type="dxa"/>
          </w:tcPr>
          <w:p w14:paraId="34920F74"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5FE79F0" w14:textId="77777777" w:rsidR="006C4974" w:rsidRDefault="006C4974" w:rsidP="006C4974">
            <w:pPr>
              <w:contextualSpacing/>
              <w:rPr>
                <w:rFonts w:ascii="Arial" w:hAnsi="Arial" w:cs="Arial"/>
              </w:rPr>
            </w:pPr>
          </w:p>
        </w:tc>
        <w:tc>
          <w:tcPr>
            <w:tcW w:w="3006" w:type="dxa"/>
          </w:tcPr>
          <w:p w14:paraId="3E98F1D3" w14:textId="62679401" w:rsidR="006C4974" w:rsidRDefault="006C4974" w:rsidP="006C4974">
            <w:pPr>
              <w:contextualSpacing/>
              <w:rPr>
                <w:rFonts w:ascii="Arial" w:hAnsi="Arial" w:cs="Arial"/>
              </w:rPr>
            </w:pPr>
            <w:r w:rsidRPr="007573A9">
              <w:rPr>
                <w:rFonts w:ascii="Arial" w:hAnsi="Arial" w:cs="Arial"/>
                <w:iCs/>
              </w:rPr>
              <w:t xml:space="preserve">RWG and PPD </w:t>
            </w:r>
          </w:p>
        </w:tc>
      </w:tr>
      <w:tr w:rsidR="006C4974" w14:paraId="32C97BEE" w14:textId="77777777" w:rsidTr="006C4974">
        <w:tc>
          <w:tcPr>
            <w:tcW w:w="3005" w:type="dxa"/>
          </w:tcPr>
          <w:p w14:paraId="6FFA6865" w14:textId="3AA5D36A" w:rsidR="006C4974" w:rsidRDefault="006C4974" w:rsidP="006C4974">
            <w:pPr>
              <w:contextualSpacing/>
              <w:rPr>
                <w:rFonts w:ascii="Arial" w:hAnsi="Arial" w:cs="Arial"/>
              </w:rPr>
            </w:pPr>
            <w:r w:rsidRPr="007573A9">
              <w:rPr>
                <w:rFonts w:ascii="Arial" w:hAnsi="Arial" w:cs="Arial"/>
                <w:iCs/>
              </w:rPr>
              <w:t xml:space="preserve">Embed key RAP actions </w:t>
            </w:r>
            <w:r w:rsidRPr="007573A9">
              <w:rPr>
                <w:rFonts w:ascii="Arial" w:hAnsi="Arial" w:cs="Arial"/>
                <w:b/>
                <w:bCs/>
                <w:iCs/>
              </w:rPr>
              <w:t>in Performance Development Agreements</w:t>
            </w:r>
            <w:r w:rsidRPr="007573A9">
              <w:rPr>
                <w:rFonts w:ascii="Arial" w:hAnsi="Arial" w:cs="Arial"/>
                <w:iCs/>
              </w:rPr>
              <w:t xml:space="preserve"> of senior management and all staff.</w:t>
            </w:r>
          </w:p>
        </w:tc>
        <w:tc>
          <w:tcPr>
            <w:tcW w:w="3005" w:type="dxa"/>
          </w:tcPr>
          <w:p w14:paraId="06AC5650"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For 2024-2025 (and beyond) performance cycle</w:t>
            </w:r>
          </w:p>
          <w:p w14:paraId="1C77F582"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7483E532" w14:textId="77777777" w:rsidR="006C4974" w:rsidRDefault="006C4974" w:rsidP="006C4974">
            <w:pPr>
              <w:contextualSpacing/>
              <w:rPr>
                <w:rFonts w:ascii="Arial" w:hAnsi="Arial" w:cs="Arial"/>
              </w:rPr>
            </w:pPr>
          </w:p>
        </w:tc>
        <w:tc>
          <w:tcPr>
            <w:tcW w:w="3006" w:type="dxa"/>
          </w:tcPr>
          <w:p w14:paraId="02FCAEC5" w14:textId="411249C7" w:rsidR="006C4974" w:rsidRDefault="006C4974" w:rsidP="006C4974">
            <w:pPr>
              <w:contextualSpacing/>
              <w:rPr>
                <w:rFonts w:ascii="Arial" w:hAnsi="Arial" w:cs="Arial"/>
              </w:rPr>
            </w:pPr>
            <w:r w:rsidRPr="007573A9">
              <w:rPr>
                <w:rFonts w:ascii="Arial" w:hAnsi="Arial" w:cs="Arial"/>
                <w:iCs/>
              </w:rPr>
              <w:t xml:space="preserve">All Divisions </w:t>
            </w:r>
          </w:p>
        </w:tc>
      </w:tr>
      <w:tr w:rsidR="006C4974" w14:paraId="43D71394" w14:textId="77777777" w:rsidTr="006C4974">
        <w:tc>
          <w:tcPr>
            <w:tcW w:w="3005" w:type="dxa"/>
          </w:tcPr>
          <w:p w14:paraId="76A4346C" w14:textId="75A5310E" w:rsidR="006C4974" w:rsidRDefault="006C4974" w:rsidP="006C4974">
            <w:pPr>
              <w:contextualSpacing/>
              <w:rPr>
                <w:rFonts w:ascii="Arial" w:hAnsi="Arial" w:cs="Arial"/>
              </w:rPr>
            </w:pPr>
            <w:r w:rsidRPr="007573A9">
              <w:rPr>
                <w:rFonts w:ascii="Arial" w:hAnsi="Arial" w:cs="Arial"/>
                <w:iCs/>
              </w:rPr>
              <w:t xml:space="preserve">Maintain </w:t>
            </w:r>
            <w:r w:rsidRPr="007573A9">
              <w:rPr>
                <w:rFonts w:ascii="Arial" w:hAnsi="Arial" w:cs="Arial"/>
                <w:b/>
                <w:bCs/>
                <w:iCs/>
              </w:rPr>
              <w:t xml:space="preserve">internal RAP Co-Chair membership </w:t>
            </w:r>
            <w:r w:rsidRPr="007573A9">
              <w:rPr>
                <w:rFonts w:ascii="Arial" w:hAnsi="Arial" w:cs="Arial"/>
                <w:iCs/>
              </w:rPr>
              <w:t xml:space="preserve">of two co-chairs from senior management. </w:t>
            </w:r>
          </w:p>
        </w:tc>
        <w:tc>
          <w:tcPr>
            <w:tcW w:w="3005" w:type="dxa"/>
          </w:tcPr>
          <w:p w14:paraId="5D57D727"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147C17B6" w14:textId="77777777" w:rsidR="006C4974" w:rsidRDefault="006C4974" w:rsidP="006C4974">
            <w:pPr>
              <w:contextualSpacing/>
              <w:rPr>
                <w:rFonts w:ascii="Arial" w:hAnsi="Arial" w:cs="Arial"/>
              </w:rPr>
            </w:pPr>
          </w:p>
        </w:tc>
        <w:tc>
          <w:tcPr>
            <w:tcW w:w="3006" w:type="dxa"/>
          </w:tcPr>
          <w:p w14:paraId="77A659FC" w14:textId="0DE5D0C2" w:rsidR="006C4974" w:rsidRDefault="006C4974" w:rsidP="006C4974">
            <w:pPr>
              <w:contextualSpacing/>
              <w:rPr>
                <w:rFonts w:ascii="Arial" w:hAnsi="Arial" w:cs="Arial"/>
              </w:rPr>
            </w:pPr>
            <w:r w:rsidRPr="007573A9">
              <w:rPr>
                <w:rFonts w:ascii="Arial" w:hAnsi="Arial" w:cs="Arial"/>
                <w:iCs/>
              </w:rPr>
              <w:t xml:space="preserve">RWG and PPD </w:t>
            </w:r>
          </w:p>
        </w:tc>
      </w:tr>
      <w:tr w:rsidR="006C4974" w14:paraId="43235765" w14:textId="77777777" w:rsidTr="006C4974">
        <w:tc>
          <w:tcPr>
            <w:tcW w:w="3005" w:type="dxa"/>
          </w:tcPr>
          <w:p w14:paraId="2D16F87F" w14:textId="448650EF" w:rsidR="006C4974" w:rsidRDefault="006C4974" w:rsidP="006C4974">
            <w:pPr>
              <w:contextualSpacing/>
              <w:rPr>
                <w:rFonts w:ascii="Arial" w:hAnsi="Arial" w:cs="Arial"/>
              </w:rPr>
            </w:pPr>
            <w:r w:rsidRPr="007573A9">
              <w:rPr>
                <w:rFonts w:ascii="Arial" w:hAnsi="Arial" w:cs="Arial"/>
                <w:iCs/>
              </w:rPr>
              <w:t xml:space="preserve">Develop a </w:t>
            </w:r>
            <w:r w:rsidRPr="007573A9">
              <w:rPr>
                <w:rFonts w:ascii="Arial" w:hAnsi="Arial" w:cs="Arial"/>
                <w:b/>
                <w:bCs/>
                <w:iCs/>
              </w:rPr>
              <w:t>monitoring tool</w:t>
            </w:r>
            <w:r w:rsidRPr="007573A9">
              <w:rPr>
                <w:rFonts w:ascii="Arial" w:hAnsi="Arial" w:cs="Arial"/>
                <w:iCs/>
              </w:rPr>
              <w:t xml:space="preserve"> to assist, track, measure and report on RAP commitments. </w:t>
            </w:r>
          </w:p>
        </w:tc>
        <w:tc>
          <w:tcPr>
            <w:tcW w:w="3005" w:type="dxa"/>
          </w:tcPr>
          <w:p w14:paraId="6FDBABFA"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 xml:space="preserve">Delivered by July 2024 </w:t>
            </w:r>
          </w:p>
          <w:p w14:paraId="596176C7" w14:textId="77777777" w:rsidR="006C4974" w:rsidRPr="007573A9" w:rsidRDefault="006C4974" w:rsidP="006C4974">
            <w:pPr>
              <w:spacing w:before="60" w:line="240" w:lineRule="auto"/>
              <w:rPr>
                <w:rFonts w:ascii="Arial" w:eastAsia="Times New Roman" w:hAnsi="Arial" w:cs="Arial"/>
                <w:iCs/>
                <w:lang w:eastAsia="en-AU"/>
              </w:rPr>
            </w:pPr>
            <w:r w:rsidRPr="007573A9">
              <w:rPr>
                <w:rFonts w:ascii="Arial" w:eastAsia="Times New Roman" w:hAnsi="Arial" w:cs="Arial"/>
                <w:iCs/>
                <w:lang w:eastAsia="en-AU"/>
              </w:rPr>
              <w:t>Report June annually</w:t>
            </w:r>
          </w:p>
          <w:p w14:paraId="6547F0E8" w14:textId="77777777" w:rsidR="006C4974" w:rsidRDefault="006C4974" w:rsidP="006C4974">
            <w:pPr>
              <w:contextualSpacing/>
              <w:rPr>
                <w:rFonts w:ascii="Arial" w:hAnsi="Arial" w:cs="Arial"/>
              </w:rPr>
            </w:pPr>
          </w:p>
        </w:tc>
        <w:tc>
          <w:tcPr>
            <w:tcW w:w="3006" w:type="dxa"/>
          </w:tcPr>
          <w:p w14:paraId="13F1ED25" w14:textId="0B168BEF" w:rsidR="006C4974" w:rsidRDefault="006C4974" w:rsidP="006C4974">
            <w:pPr>
              <w:contextualSpacing/>
              <w:rPr>
                <w:rFonts w:ascii="Arial" w:hAnsi="Arial" w:cs="Arial"/>
              </w:rPr>
            </w:pPr>
            <w:r w:rsidRPr="007573A9">
              <w:rPr>
                <w:rFonts w:ascii="Arial" w:hAnsi="Arial" w:cs="Arial"/>
                <w:iCs/>
              </w:rPr>
              <w:t>PPD</w:t>
            </w:r>
          </w:p>
        </w:tc>
      </w:tr>
      <w:tr w:rsidR="006C4974" w14:paraId="6417A930" w14:textId="77777777" w:rsidTr="006C4974">
        <w:tc>
          <w:tcPr>
            <w:tcW w:w="3005" w:type="dxa"/>
          </w:tcPr>
          <w:p w14:paraId="7B0308EB" w14:textId="77777777" w:rsidR="006C4974" w:rsidRPr="007573A9" w:rsidRDefault="006C4974" w:rsidP="006C4974">
            <w:pPr>
              <w:spacing w:before="60"/>
              <w:contextualSpacing/>
              <w:rPr>
                <w:rFonts w:ascii="Arial" w:hAnsi="Arial" w:cs="Arial"/>
                <w:iCs/>
              </w:rPr>
            </w:pPr>
            <w:r w:rsidRPr="007573A9">
              <w:rPr>
                <w:rFonts w:ascii="Arial" w:hAnsi="Arial" w:cs="Arial"/>
                <w:iCs/>
              </w:rPr>
              <w:t xml:space="preserve">Support the First Nations Champion to lead an </w:t>
            </w:r>
            <w:r w:rsidRPr="007573A9">
              <w:rPr>
                <w:rFonts w:ascii="Arial" w:hAnsi="Arial" w:cs="Arial"/>
                <w:b/>
                <w:bCs/>
                <w:iCs/>
              </w:rPr>
              <w:t>update on the RAP to Secretary’s</w:t>
            </w:r>
            <w:r w:rsidRPr="007573A9">
              <w:rPr>
                <w:rFonts w:ascii="Arial" w:hAnsi="Arial" w:cs="Arial"/>
                <w:iCs/>
              </w:rPr>
              <w:t xml:space="preserve"> meeting with division heads.  </w:t>
            </w:r>
          </w:p>
          <w:p w14:paraId="36E29A4F" w14:textId="77777777" w:rsidR="006C4974" w:rsidRDefault="006C4974" w:rsidP="006C4974">
            <w:pPr>
              <w:contextualSpacing/>
              <w:rPr>
                <w:rFonts w:ascii="Arial" w:hAnsi="Arial" w:cs="Arial"/>
              </w:rPr>
            </w:pPr>
          </w:p>
        </w:tc>
        <w:tc>
          <w:tcPr>
            <w:tcW w:w="3005" w:type="dxa"/>
          </w:tcPr>
          <w:p w14:paraId="2E46979A" w14:textId="3E7A08F2" w:rsidR="006C4974" w:rsidRDefault="006C4974" w:rsidP="006C4974">
            <w:pPr>
              <w:contextualSpacing/>
              <w:rPr>
                <w:rFonts w:ascii="Arial" w:hAnsi="Arial" w:cs="Arial"/>
              </w:rPr>
            </w:pPr>
            <w:r w:rsidRPr="007573A9">
              <w:rPr>
                <w:rFonts w:ascii="Arial" w:eastAsia="Times New Roman" w:hAnsi="Arial" w:cs="Arial"/>
                <w:iCs/>
                <w:lang w:eastAsia="en-AU"/>
              </w:rPr>
              <w:t>Report June annually</w:t>
            </w:r>
          </w:p>
        </w:tc>
        <w:tc>
          <w:tcPr>
            <w:tcW w:w="3006" w:type="dxa"/>
          </w:tcPr>
          <w:p w14:paraId="6532ACAF" w14:textId="6AB60334" w:rsidR="006C4974" w:rsidRDefault="006C4974" w:rsidP="006C4974">
            <w:pPr>
              <w:contextualSpacing/>
              <w:rPr>
                <w:rFonts w:ascii="Arial" w:hAnsi="Arial" w:cs="Arial"/>
              </w:rPr>
            </w:pPr>
            <w:r w:rsidRPr="007573A9">
              <w:rPr>
                <w:rFonts w:ascii="Arial" w:hAnsi="Arial" w:cs="Arial"/>
                <w:iCs/>
              </w:rPr>
              <w:t xml:space="preserve">PPD and RWG  </w:t>
            </w:r>
          </w:p>
        </w:tc>
      </w:tr>
    </w:tbl>
    <w:p w14:paraId="36FFD8A5" w14:textId="77777777" w:rsidR="006C4974" w:rsidRDefault="006C4974" w:rsidP="00DD6DD4">
      <w:pPr>
        <w:contextualSpacing/>
        <w:rPr>
          <w:rFonts w:ascii="Arial" w:hAnsi="Arial" w:cs="Arial"/>
        </w:rPr>
      </w:pPr>
    </w:p>
    <w:p w14:paraId="6A700A96" w14:textId="4CD9B714" w:rsidR="006C4974" w:rsidRDefault="006C4974" w:rsidP="002056BB">
      <w:pPr>
        <w:pStyle w:val="Heading3"/>
      </w:pPr>
      <w:r>
        <w:lastRenderedPageBreak/>
        <w:t xml:space="preserve">Action: </w:t>
      </w:r>
      <w:r w:rsidRPr="007573A9">
        <w:t>Build accountability and transparency through reporting RAP achievements, challenges and learning internally and externally.</w:t>
      </w:r>
    </w:p>
    <w:tbl>
      <w:tblPr>
        <w:tblStyle w:val="TableGrid"/>
        <w:tblW w:w="0" w:type="auto"/>
        <w:tblLook w:val="04A0" w:firstRow="1" w:lastRow="0" w:firstColumn="1" w:lastColumn="0" w:noHBand="0" w:noVBand="1"/>
      </w:tblPr>
      <w:tblGrid>
        <w:gridCol w:w="3005"/>
        <w:gridCol w:w="3005"/>
        <w:gridCol w:w="3006"/>
      </w:tblGrid>
      <w:tr w:rsidR="006C4974" w14:paraId="44919AC6" w14:textId="77777777" w:rsidTr="002056BB">
        <w:tc>
          <w:tcPr>
            <w:tcW w:w="3005" w:type="dxa"/>
            <w:shd w:val="clear" w:color="auto" w:fill="D0CECE" w:themeFill="background2" w:themeFillShade="E6"/>
          </w:tcPr>
          <w:p w14:paraId="63E51827" w14:textId="55E9C84F" w:rsidR="006C4974" w:rsidRPr="002056BB" w:rsidRDefault="006C4974" w:rsidP="006C4974">
            <w:pPr>
              <w:contextualSpacing/>
              <w:rPr>
                <w:rFonts w:ascii="Arial" w:hAnsi="Arial" w:cs="Arial"/>
                <w:b/>
                <w:bCs/>
              </w:rPr>
            </w:pPr>
            <w:r w:rsidRPr="002056BB">
              <w:rPr>
                <w:rFonts w:ascii="Arial" w:hAnsi="Arial" w:cs="Arial"/>
                <w:b/>
                <w:bCs/>
              </w:rPr>
              <w:t>Deliverable</w:t>
            </w:r>
          </w:p>
        </w:tc>
        <w:tc>
          <w:tcPr>
            <w:tcW w:w="3005" w:type="dxa"/>
            <w:shd w:val="clear" w:color="auto" w:fill="D0CECE" w:themeFill="background2" w:themeFillShade="E6"/>
          </w:tcPr>
          <w:p w14:paraId="66DC8AAC" w14:textId="04B6643B" w:rsidR="006C4974" w:rsidRPr="002056BB" w:rsidRDefault="006C4974" w:rsidP="006C4974">
            <w:pPr>
              <w:contextualSpacing/>
              <w:rPr>
                <w:rFonts w:ascii="Arial" w:hAnsi="Arial" w:cs="Arial"/>
                <w:b/>
                <w:bCs/>
              </w:rPr>
            </w:pPr>
            <w:r w:rsidRPr="002056BB">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35C0E803" w14:textId="642FE3A1" w:rsidR="006C4974" w:rsidRPr="002056BB" w:rsidRDefault="006C4974" w:rsidP="006C4974">
            <w:pPr>
              <w:contextualSpacing/>
              <w:rPr>
                <w:rFonts w:ascii="Arial" w:hAnsi="Arial" w:cs="Arial"/>
                <w:b/>
                <w:bCs/>
              </w:rPr>
            </w:pPr>
            <w:r w:rsidRPr="002056BB">
              <w:rPr>
                <w:rFonts w:ascii="Arial" w:eastAsia="Times New Roman" w:hAnsi="Arial" w:cs="Arial"/>
                <w:b/>
                <w:bCs/>
                <w:lang w:eastAsia="en-AU"/>
              </w:rPr>
              <w:t>Lead area</w:t>
            </w:r>
          </w:p>
        </w:tc>
      </w:tr>
      <w:tr w:rsidR="006C4974" w14:paraId="17DC45C9" w14:textId="77777777" w:rsidTr="006C4974">
        <w:tc>
          <w:tcPr>
            <w:tcW w:w="3005" w:type="dxa"/>
          </w:tcPr>
          <w:p w14:paraId="20EB760C" w14:textId="6368026D" w:rsidR="006C4974" w:rsidRDefault="006C4974" w:rsidP="006C4974">
            <w:pPr>
              <w:contextualSpacing/>
              <w:rPr>
                <w:rFonts w:ascii="Arial" w:hAnsi="Arial" w:cs="Arial"/>
              </w:rPr>
            </w:pPr>
            <w:r w:rsidRPr="007573A9">
              <w:rPr>
                <w:rFonts w:ascii="Arial" w:hAnsi="Arial" w:cs="Arial"/>
                <w:iCs/>
              </w:rPr>
              <w:t xml:space="preserve">Complete and submit the annual </w:t>
            </w:r>
            <w:r w:rsidRPr="007573A9">
              <w:rPr>
                <w:rFonts w:ascii="Arial" w:hAnsi="Arial" w:cs="Arial"/>
                <w:b/>
                <w:bCs/>
                <w:iCs/>
              </w:rPr>
              <w:t xml:space="preserve">RAP Impact Survey </w:t>
            </w:r>
            <w:r w:rsidRPr="007573A9">
              <w:rPr>
                <w:rFonts w:ascii="Arial" w:hAnsi="Arial" w:cs="Arial"/>
                <w:iCs/>
              </w:rPr>
              <w:t>to</w:t>
            </w:r>
            <w:r w:rsidRPr="007573A9">
              <w:rPr>
                <w:rFonts w:ascii="Arial" w:hAnsi="Arial" w:cs="Arial"/>
                <w:b/>
                <w:bCs/>
                <w:iCs/>
              </w:rPr>
              <w:t xml:space="preserve"> </w:t>
            </w:r>
            <w:r w:rsidRPr="007573A9">
              <w:rPr>
                <w:rFonts w:ascii="Arial" w:hAnsi="Arial" w:cs="Arial"/>
                <w:iCs/>
              </w:rPr>
              <w:t>Reconciliation Australia.*</w:t>
            </w:r>
          </w:p>
        </w:tc>
        <w:tc>
          <w:tcPr>
            <w:tcW w:w="3005" w:type="dxa"/>
          </w:tcPr>
          <w:p w14:paraId="041C7537" w14:textId="2831F56D" w:rsidR="006C4974" w:rsidRDefault="006C4974" w:rsidP="006C4974">
            <w:pPr>
              <w:contextualSpacing/>
              <w:rPr>
                <w:rFonts w:ascii="Arial" w:hAnsi="Arial" w:cs="Arial"/>
              </w:rPr>
            </w:pPr>
            <w:r w:rsidRPr="007573A9">
              <w:rPr>
                <w:rFonts w:ascii="Arial" w:hAnsi="Arial" w:cs="Arial"/>
                <w:iCs/>
              </w:rPr>
              <w:t>Report September annually</w:t>
            </w:r>
          </w:p>
        </w:tc>
        <w:tc>
          <w:tcPr>
            <w:tcW w:w="3006" w:type="dxa"/>
          </w:tcPr>
          <w:p w14:paraId="52C98410" w14:textId="1FA12AAB" w:rsidR="006C4974" w:rsidRDefault="006C4974" w:rsidP="006C4974">
            <w:pPr>
              <w:contextualSpacing/>
              <w:rPr>
                <w:rFonts w:ascii="Arial" w:hAnsi="Arial" w:cs="Arial"/>
              </w:rPr>
            </w:pPr>
            <w:r w:rsidRPr="007573A9">
              <w:rPr>
                <w:rFonts w:ascii="Arial" w:hAnsi="Arial" w:cs="Arial"/>
                <w:iCs/>
              </w:rPr>
              <w:t>PPD</w:t>
            </w:r>
          </w:p>
        </w:tc>
      </w:tr>
      <w:tr w:rsidR="006C4974" w14:paraId="68512234" w14:textId="77777777" w:rsidTr="006C4974">
        <w:tc>
          <w:tcPr>
            <w:tcW w:w="3005" w:type="dxa"/>
          </w:tcPr>
          <w:p w14:paraId="786E000A" w14:textId="04EEB452" w:rsidR="006C4974" w:rsidRDefault="006C4974" w:rsidP="006C4974">
            <w:pPr>
              <w:contextualSpacing/>
              <w:rPr>
                <w:rFonts w:ascii="Arial" w:hAnsi="Arial" w:cs="Arial"/>
              </w:rPr>
            </w:pPr>
            <w:r w:rsidRPr="007573A9">
              <w:rPr>
                <w:rFonts w:ascii="Arial" w:hAnsi="Arial" w:cs="Arial"/>
                <w:iCs/>
              </w:rPr>
              <w:t xml:space="preserve">Submit a </w:t>
            </w:r>
            <w:r w:rsidRPr="007573A9">
              <w:rPr>
                <w:rFonts w:ascii="Arial" w:hAnsi="Arial" w:cs="Arial"/>
                <w:b/>
                <w:bCs/>
                <w:iCs/>
              </w:rPr>
              <w:t>traffic light report to Reconciliation Australia</w:t>
            </w:r>
            <w:r w:rsidRPr="007573A9">
              <w:rPr>
                <w:rFonts w:ascii="Arial" w:hAnsi="Arial" w:cs="Arial"/>
                <w:iCs/>
              </w:rPr>
              <w:t xml:space="preserve"> at the conclusion of this RAP.</w:t>
            </w:r>
          </w:p>
        </w:tc>
        <w:tc>
          <w:tcPr>
            <w:tcW w:w="3005" w:type="dxa"/>
          </w:tcPr>
          <w:p w14:paraId="2F047F89" w14:textId="54886B3B" w:rsidR="006C4974" w:rsidRDefault="006C4974" w:rsidP="006C4974">
            <w:pPr>
              <w:contextualSpacing/>
              <w:rPr>
                <w:rFonts w:ascii="Arial" w:hAnsi="Arial" w:cs="Arial"/>
              </w:rPr>
            </w:pPr>
            <w:r w:rsidRPr="007573A9">
              <w:rPr>
                <w:rFonts w:ascii="Arial" w:hAnsi="Arial" w:cs="Arial"/>
                <w:iCs/>
              </w:rPr>
              <w:t>2027 (RAP conclusion)</w:t>
            </w:r>
          </w:p>
        </w:tc>
        <w:tc>
          <w:tcPr>
            <w:tcW w:w="3006" w:type="dxa"/>
          </w:tcPr>
          <w:p w14:paraId="5A9D8701" w14:textId="10868E2E" w:rsidR="006C4974" w:rsidRDefault="006C4974" w:rsidP="006C4974">
            <w:pPr>
              <w:contextualSpacing/>
              <w:rPr>
                <w:rFonts w:ascii="Arial" w:hAnsi="Arial" w:cs="Arial"/>
              </w:rPr>
            </w:pPr>
            <w:r w:rsidRPr="007573A9">
              <w:rPr>
                <w:rFonts w:ascii="Arial" w:hAnsi="Arial" w:cs="Arial"/>
                <w:iCs/>
              </w:rPr>
              <w:t>PPD</w:t>
            </w:r>
          </w:p>
        </w:tc>
      </w:tr>
      <w:tr w:rsidR="006C4974" w14:paraId="3962A66F" w14:textId="77777777" w:rsidTr="006C4974">
        <w:tc>
          <w:tcPr>
            <w:tcW w:w="3005" w:type="dxa"/>
          </w:tcPr>
          <w:p w14:paraId="0B9A13DD" w14:textId="150922BA" w:rsidR="006C4974" w:rsidRDefault="006C4974" w:rsidP="006C4974">
            <w:pPr>
              <w:contextualSpacing/>
              <w:rPr>
                <w:rFonts w:ascii="Arial" w:hAnsi="Arial" w:cs="Arial"/>
              </w:rPr>
            </w:pPr>
            <w:r w:rsidRPr="007573A9">
              <w:rPr>
                <w:rFonts w:ascii="Arial" w:hAnsi="Arial" w:cs="Arial"/>
                <w:b/>
                <w:bCs/>
              </w:rPr>
              <w:t>Report RAP progress</w:t>
            </w:r>
            <w:r w:rsidRPr="007573A9">
              <w:rPr>
                <w:rFonts w:ascii="Arial" w:hAnsi="Arial" w:cs="Arial"/>
              </w:rPr>
              <w:t xml:space="preserve"> to all staff and senior leaders annually.</w:t>
            </w:r>
          </w:p>
        </w:tc>
        <w:tc>
          <w:tcPr>
            <w:tcW w:w="3005" w:type="dxa"/>
          </w:tcPr>
          <w:p w14:paraId="30F8B923" w14:textId="1A85ECE6" w:rsidR="006C4974" w:rsidRDefault="006C4974" w:rsidP="006C4974">
            <w:pPr>
              <w:contextualSpacing/>
              <w:rPr>
                <w:rFonts w:ascii="Arial" w:hAnsi="Arial" w:cs="Arial"/>
              </w:rPr>
            </w:pPr>
            <w:r w:rsidRPr="007573A9">
              <w:rPr>
                <w:rFonts w:ascii="Arial" w:eastAsia="Times New Roman" w:hAnsi="Arial" w:cs="Arial"/>
                <w:iCs/>
                <w:lang w:eastAsia="en-AU"/>
              </w:rPr>
              <w:t>Report June annually</w:t>
            </w:r>
          </w:p>
        </w:tc>
        <w:tc>
          <w:tcPr>
            <w:tcW w:w="3006" w:type="dxa"/>
          </w:tcPr>
          <w:p w14:paraId="50E341DD" w14:textId="1EDDF74B" w:rsidR="006C4974" w:rsidRDefault="006C4974" w:rsidP="006C4974">
            <w:pPr>
              <w:contextualSpacing/>
              <w:rPr>
                <w:rFonts w:ascii="Arial" w:hAnsi="Arial" w:cs="Arial"/>
              </w:rPr>
            </w:pPr>
            <w:r w:rsidRPr="007573A9">
              <w:rPr>
                <w:rFonts w:ascii="Arial" w:hAnsi="Arial" w:cs="Arial"/>
                <w:iCs/>
              </w:rPr>
              <w:t>RWG and PPD</w:t>
            </w:r>
          </w:p>
        </w:tc>
      </w:tr>
      <w:tr w:rsidR="006C4974" w14:paraId="52F2440F" w14:textId="77777777" w:rsidTr="006C4974">
        <w:tc>
          <w:tcPr>
            <w:tcW w:w="3005" w:type="dxa"/>
          </w:tcPr>
          <w:p w14:paraId="1897C06D" w14:textId="4464B384" w:rsidR="006C4974" w:rsidRDefault="006C4974" w:rsidP="006C4974">
            <w:pPr>
              <w:contextualSpacing/>
              <w:rPr>
                <w:rFonts w:ascii="Arial" w:hAnsi="Arial" w:cs="Arial"/>
              </w:rPr>
            </w:pPr>
            <w:r w:rsidRPr="007573A9">
              <w:rPr>
                <w:rFonts w:ascii="Arial" w:hAnsi="Arial" w:cs="Arial"/>
                <w:iCs/>
              </w:rPr>
              <w:t xml:space="preserve">Publicly report on our RAP achievements through the </w:t>
            </w:r>
            <w:r w:rsidRPr="007573A9">
              <w:rPr>
                <w:rFonts w:ascii="Arial" w:hAnsi="Arial" w:cs="Arial"/>
                <w:b/>
                <w:bCs/>
                <w:iCs/>
              </w:rPr>
              <w:t>DFAT Annual Report and Corporate Plan.</w:t>
            </w:r>
          </w:p>
        </w:tc>
        <w:tc>
          <w:tcPr>
            <w:tcW w:w="3005" w:type="dxa"/>
          </w:tcPr>
          <w:p w14:paraId="10BDCFBF" w14:textId="66479C6D" w:rsidR="006C4974" w:rsidRDefault="006C4974" w:rsidP="006C4974">
            <w:pPr>
              <w:contextualSpacing/>
              <w:rPr>
                <w:rFonts w:ascii="Arial" w:hAnsi="Arial" w:cs="Arial"/>
              </w:rPr>
            </w:pPr>
            <w:r w:rsidRPr="007573A9">
              <w:rPr>
                <w:rFonts w:ascii="Arial" w:hAnsi="Arial" w:cs="Arial"/>
                <w:iCs/>
              </w:rPr>
              <w:t>Report July annually</w:t>
            </w:r>
          </w:p>
        </w:tc>
        <w:tc>
          <w:tcPr>
            <w:tcW w:w="3006" w:type="dxa"/>
          </w:tcPr>
          <w:p w14:paraId="6448FAC1" w14:textId="77777777" w:rsidR="006C4974" w:rsidRPr="007573A9" w:rsidRDefault="006C4974" w:rsidP="006C4974">
            <w:pPr>
              <w:contextualSpacing/>
              <w:rPr>
                <w:rFonts w:ascii="Arial" w:hAnsi="Arial" w:cs="Arial"/>
                <w:iCs/>
              </w:rPr>
            </w:pPr>
            <w:r w:rsidRPr="007573A9">
              <w:rPr>
                <w:rFonts w:ascii="Arial" w:hAnsi="Arial" w:cs="Arial"/>
                <w:iCs/>
              </w:rPr>
              <w:t xml:space="preserve">EXD (GRB) </w:t>
            </w:r>
          </w:p>
          <w:p w14:paraId="5CD78410" w14:textId="77777777" w:rsidR="006C4974" w:rsidRDefault="006C4974" w:rsidP="006C4974">
            <w:pPr>
              <w:contextualSpacing/>
              <w:rPr>
                <w:rFonts w:ascii="Arial" w:hAnsi="Arial" w:cs="Arial"/>
              </w:rPr>
            </w:pPr>
          </w:p>
        </w:tc>
      </w:tr>
      <w:tr w:rsidR="006C4974" w14:paraId="66D0E8D8" w14:textId="77777777" w:rsidTr="006C4974">
        <w:tc>
          <w:tcPr>
            <w:tcW w:w="3005" w:type="dxa"/>
          </w:tcPr>
          <w:p w14:paraId="3329E305" w14:textId="5EC8B34D" w:rsidR="006C4974" w:rsidRDefault="006C4974" w:rsidP="006C4974">
            <w:pPr>
              <w:contextualSpacing/>
              <w:rPr>
                <w:rFonts w:ascii="Arial" w:hAnsi="Arial" w:cs="Arial"/>
              </w:rPr>
            </w:pPr>
            <w:r w:rsidRPr="007573A9">
              <w:rPr>
                <w:rFonts w:ascii="Arial" w:hAnsi="Arial" w:cs="Arial"/>
                <w:iCs/>
              </w:rPr>
              <w:t xml:space="preserve">Investigate participation in Reconciliation </w:t>
            </w:r>
            <w:r w:rsidRPr="007573A9">
              <w:rPr>
                <w:rFonts w:ascii="Arial" w:hAnsi="Arial" w:cs="Arial"/>
                <w:b/>
                <w:bCs/>
                <w:iCs/>
              </w:rPr>
              <w:t>Australia’s biennial Workplace RAP Barometer</w:t>
            </w:r>
            <w:r w:rsidRPr="007573A9">
              <w:rPr>
                <w:rFonts w:ascii="Arial" w:hAnsi="Arial" w:cs="Arial"/>
                <w:iCs/>
              </w:rPr>
              <w:t>.</w:t>
            </w:r>
          </w:p>
        </w:tc>
        <w:tc>
          <w:tcPr>
            <w:tcW w:w="3005" w:type="dxa"/>
          </w:tcPr>
          <w:p w14:paraId="68F6FC0C" w14:textId="54936E1C" w:rsidR="006C4974" w:rsidRDefault="006C4974" w:rsidP="006C4974">
            <w:pPr>
              <w:contextualSpacing/>
              <w:rPr>
                <w:rFonts w:ascii="Arial" w:hAnsi="Arial" w:cs="Arial"/>
              </w:rPr>
            </w:pPr>
            <w:r w:rsidRPr="007573A9">
              <w:rPr>
                <w:rFonts w:ascii="Arial" w:hAnsi="Arial" w:cs="Arial"/>
                <w:iCs/>
              </w:rPr>
              <w:t>April 2024 and 2026</w:t>
            </w:r>
          </w:p>
        </w:tc>
        <w:tc>
          <w:tcPr>
            <w:tcW w:w="3006" w:type="dxa"/>
          </w:tcPr>
          <w:p w14:paraId="66305244" w14:textId="36F3F98B" w:rsidR="006C4974" w:rsidRDefault="006C4974" w:rsidP="006C4974">
            <w:pPr>
              <w:contextualSpacing/>
              <w:rPr>
                <w:rFonts w:ascii="Arial" w:hAnsi="Arial" w:cs="Arial"/>
              </w:rPr>
            </w:pPr>
            <w:r w:rsidRPr="007573A9">
              <w:rPr>
                <w:rFonts w:ascii="Arial" w:hAnsi="Arial" w:cs="Arial"/>
                <w:iCs/>
              </w:rPr>
              <w:t xml:space="preserve">RWG </w:t>
            </w:r>
          </w:p>
        </w:tc>
      </w:tr>
    </w:tbl>
    <w:p w14:paraId="6598C70A" w14:textId="77777777" w:rsidR="006C4974" w:rsidRDefault="006C4974" w:rsidP="00DD6DD4">
      <w:pPr>
        <w:contextualSpacing/>
        <w:rPr>
          <w:rFonts w:ascii="Arial" w:hAnsi="Arial" w:cs="Arial"/>
        </w:rPr>
      </w:pPr>
    </w:p>
    <w:p w14:paraId="15269100" w14:textId="445A298F" w:rsidR="002056BB" w:rsidRDefault="002056BB" w:rsidP="002056BB">
      <w:pPr>
        <w:pStyle w:val="Heading3"/>
      </w:pPr>
      <w:r>
        <w:t xml:space="preserve">Action: </w:t>
      </w:r>
      <w:r w:rsidRPr="007573A9">
        <w:t>Register, via Reconciliation Australia’s website, that DFAT is developing our next RAP.</w:t>
      </w:r>
    </w:p>
    <w:tbl>
      <w:tblPr>
        <w:tblStyle w:val="TableGrid"/>
        <w:tblW w:w="0" w:type="auto"/>
        <w:tblLook w:val="04A0" w:firstRow="1" w:lastRow="0" w:firstColumn="1" w:lastColumn="0" w:noHBand="0" w:noVBand="1"/>
      </w:tblPr>
      <w:tblGrid>
        <w:gridCol w:w="3005"/>
        <w:gridCol w:w="3005"/>
        <w:gridCol w:w="3006"/>
      </w:tblGrid>
      <w:tr w:rsidR="002056BB" w14:paraId="02B69B7F" w14:textId="77777777" w:rsidTr="002056BB">
        <w:tc>
          <w:tcPr>
            <w:tcW w:w="3005" w:type="dxa"/>
            <w:shd w:val="clear" w:color="auto" w:fill="D0CECE" w:themeFill="background2" w:themeFillShade="E6"/>
          </w:tcPr>
          <w:p w14:paraId="0EC54526" w14:textId="48060BB3" w:rsidR="002056BB" w:rsidRPr="002056BB" w:rsidRDefault="002056BB" w:rsidP="002056BB">
            <w:pPr>
              <w:contextualSpacing/>
              <w:rPr>
                <w:rFonts w:ascii="Arial" w:hAnsi="Arial" w:cs="Arial"/>
                <w:b/>
                <w:bCs/>
              </w:rPr>
            </w:pPr>
            <w:r w:rsidRPr="002056BB">
              <w:rPr>
                <w:rFonts w:ascii="Arial" w:hAnsi="Arial" w:cs="Arial"/>
                <w:b/>
                <w:bCs/>
              </w:rPr>
              <w:t>Deliverable</w:t>
            </w:r>
          </w:p>
        </w:tc>
        <w:tc>
          <w:tcPr>
            <w:tcW w:w="3005" w:type="dxa"/>
            <w:shd w:val="clear" w:color="auto" w:fill="D0CECE" w:themeFill="background2" w:themeFillShade="E6"/>
          </w:tcPr>
          <w:p w14:paraId="40FA880A" w14:textId="2AFBA1E7" w:rsidR="002056BB" w:rsidRPr="002056BB" w:rsidRDefault="002056BB" w:rsidP="002056BB">
            <w:pPr>
              <w:contextualSpacing/>
              <w:rPr>
                <w:rFonts w:ascii="Arial" w:hAnsi="Arial" w:cs="Arial"/>
                <w:b/>
                <w:bCs/>
              </w:rPr>
            </w:pPr>
            <w:r w:rsidRPr="002056BB">
              <w:rPr>
                <w:rFonts w:ascii="Arial" w:eastAsia="Times New Roman" w:hAnsi="Arial" w:cs="Arial"/>
                <w:b/>
                <w:bCs/>
                <w:lang w:eastAsia="en-AU"/>
              </w:rPr>
              <w:t>Timeline for delivery or report (if ongoing)</w:t>
            </w:r>
          </w:p>
        </w:tc>
        <w:tc>
          <w:tcPr>
            <w:tcW w:w="3006" w:type="dxa"/>
            <w:shd w:val="clear" w:color="auto" w:fill="D0CECE" w:themeFill="background2" w:themeFillShade="E6"/>
          </w:tcPr>
          <w:p w14:paraId="6641BB2D" w14:textId="127EE686" w:rsidR="002056BB" w:rsidRPr="002056BB" w:rsidRDefault="002056BB" w:rsidP="002056BB">
            <w:pPr>
              <w:contextualSpacing/>
              <w:rPr>
                <w:rFonts w:ascii="Arial" w:hAnsi="Arial" w:cs="Arial"/>
                <w:b/>
                <w:bCs/>
              </w:rPr>
            </w:pPr>
            <w:r w:rsidRPr="002056BB">
              <w:rPr>
                <w:rFonts w:ascii="Arial" w:eastAsia="Times New Roman" w:hAnsi="Arial" w:cs="Arial"/>
                <w:b/>
                <w:bCs/>
                <w:lang w:eastAsia="en-AU"/>
              </w:rPr>
              <w:t>Lead area</w:t>
            </w:r>
          </w:p>
        </w:tc>
      </w:tr>
      <w:tr w:rsidR="002056BB" w14:paraId="4D73722E" w14:textId="77777777" w:rsidTr="002056BB">
        <w:tc>
          <w:tcPr>
            <w:tcW w:w="3005" w:type="dxa"/>
          </w:tcPr>
          <w:p w14:paraId="32780B10" w14:textId="16E9A1B8" w:rsidR="002056BB" w:rsidRDefault="002056BB" w:rsidP="002056BB">
            <w:pPr>
              <w:contextualSpacing/>
              <w:rPr>
                <w:rFonts w:ascii="Arial" w:hAnsi="Arial" w:cs="Arial"/>
              </w:rPr>
            </w:pPr>
            <w:r w:rsidRPr="007573A9">
              <w:rPr>
                <w:rFonts w:ascii="Arial" w:hAnsi="Arial" w:cs="Arial"/>
              </w:rPr>
              <w:t xml:space="preserve">Register via Reconciliation Australia’s website that DFAT is </w:t>
            </w:r>
            <w:r w:rsidRPr="007573A9">
              <w:rPr>
                <w:rFonts w:ascii="Arial" w:hAnsi="Arial" w:cs="Arial"/>
                <w:b/>
                <w:bCs/>
              </w:rPr>
              <w:t>developing our next RAP.*</w:t>
            </w:r>
          </w:p>
        </w:tc>
        <w:tc>
          <w:tcPr>
            <w:tcW w:w="3005" w:type="dxa"/>
          </w:tcPr>
          <w:p w14:paraId="424D39EF" w14:textId="1BEDDC20" w:rsidR="002056BB" w:rsidRDefault="002056BB" w:rsidP="002056BB">
            <w:pPr>
              <w:contextualSpacing/>
              <w:rPr>
                <w:rFonts w:ascii="Arial" w:hAnsi="Arial" w:cs="Arial"/>
              </w:rPr>
            </w:pPr>
            <w:r w:rsidRPr="007573A9">
              <w:rPr>
                <w:rFonts w:ascii="Arial" w:hAnsi="Arial" w:cs="Arial"/>
              </w:rPr>
              <w:t>July 2025</w:t>
            </w:r>
          </w:p>
        </w:tc>
        <w:tc>
          <w:tcPr>
            <w:tcW w:w="3006" w:type="dxa"/>
          </w:tcPr>
          <w:p w14:paraId="27B45D7E" w14:textId="0F2267A8" w:rsidR="002056BB" w:rsidRDefault="002056BB" w:rsidP="002056BB">
            <w:pPr>
              <w:contextualSpacing/>
              <w:rPr>
                <w:rFonts w:ascii="Arial" w:hAnsi="Arial" w:cs="Arial"/>
              </w:rPr>
            </w:pPr>
            <w:r w:rsidRPr="007573A9">
              <w:rPr>
                <w:rFonts w:ascii="Arial" w:hAnsi="Arial" w:cs="Arial"/>
              </w:rPr>
              <w:t>PPD</w:t>
            </w:r>
          </w:p>
        </w:tc>
      </w:tr>
    </w:tbl>
    <w:p w14:paraId="2FC8E2DD" w14:textId="77777777" w:rsidR="002056BB" w:rsidRDefault="002056BB">
      <w:pPr>
        <w:spacing w:line="259" w:lineRule="auto"/>
        <w:rPr>
          <w:rFonts w:asciiTheme="majorHAnsi" w:eastAsiaTheme="majorEastAsia" w:hAnsiTheme="majorHAnsi" w:cstheme="majorBidi"/>
          <w:color w:val="2F5496" w:themeColor="accent1" w:themeShade="BF"/>
          <w:sz w:val="26"/>
          <w:szCs w:val="26"/>
        </w:rPr>
      </w:pPr>
      <w:bookmarkStart w:id="0" w:name="_Hlk147837675"/>
      <w:r>
        <w:br w:type="page"/>
      </w:r>
    </w:p>
    <w:p w14:paraId="7EB6E1DA" w14:textId="28506895" w:rsidR="00BD1808" w:rsidRPr="007573A9" w:rsidRDefault="00BD1808" w:rsidP="005E54F7">
      <w:pPr>
        <w:pStyle w:val="Heading2"/>
      </w:pPr>
      <w:r w:rsidRPr="007573A9">
        <w:lastRenderedPageBreak/>
        <w:t>Glossary</w:t>
      </w:r>
    </w:p>
    <w:p w14:paraId="493B48F6" w14:textId="36E999D2"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CDB</w:t>
      </w:r>
      <w:r w:rsidR="00980688" w:rsidRPr="007573A9">
        <w:rPr>
          <w:rFonts w:ascii="Arial" w:hAnsi="Arial" w:cs="Arial"/>
          <w:sz w:val="20"/>
          <w:szCs w:val="20"/>
        </w:rPr>
        <w:tab/>
      </w:r>
      <w:r w:rsidRPr="007573A9">
        <w:rPr>
          <w:rFonts w:ascii="Arial" w:hAnsi="Arial" w:cs="Arial"/>
          <w:sz w:val="20"/>
          <w:szCs w:val="20"/>
        </w:rPr>
        <w:t>Communications Planning and Public Diplomacy Branch</w:t>
      </w:r>
    </w:p>
    <w:p w14:paraId="4352AC2F" w14:textId="771C136D" w:rsidR="00BD1808" w:rsidRPr="007573A9" w:rsidRDefault="00BD1808" w:rsidP="007573A9">
      <w:pPr>
        <w:pStyle w:val="Pa47"/>
        <w:spacing w:after="80"/>
        <w:ind w:left="709" w:hanging="756"/>
        <w:rPr>
          <w:rFonts w:ascii="Arial" w:hAnsi="Arial" w:cs="Arial"/>
          <w:sz w:val="20"/>
          <w:szCs w:val="20"/>
        </w:rPr>
      </w:pPr>
      <w:r w:rsidRPr="007573A9">
        <w:rPr>
          <w:rFonts w:ascii="Arial" w:hAnsi="Arial" w:cs="Arial"/>
          <w:sz w:val="20"/>
          <w:szCs w:val="20"/>
        </w:rPr>
        <w:t>CPO</w:t>
      </w:r>
      <w:r w:rsidR="00980688" w:rsidRPr="007573A9">
        <w:rPr>
          <w:rFonts w:ascii="Arial" w:hAnsi="Arial" w:cs="Arial"/>
          <w:sz w:val="20"/>
          <w:szCs w:val="20"/>
        </w:rPr>
        <w:tab/>
      </w:r>
      <w:r w:rsidRPr="007573A9">
        <w:rPr>
          <w:rFonts w:ascii="Arial" w:hAnsi="Arial" w:cs="Arial"/>
          <w:sz w:val="20"/>
          <w:szCs w:val="20"/>
        </w:rPr>
        <w:t xml:space="preserve">Chief People Officer </w:t>
      </w:r>
    </w:p>
    <w:p w14:paraId="43979F0A" w14:textId="0B2237EF" w:rsidR="006578C0"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CSD</w:t>
      </w:r>
      <w:r w:rsidRPr="007573A9">
        <w:rPr>
          <w:rFonts w:ascii="Arial" w:hAnsi="Arial" w:cs="Arial"/>
          <w:sz w:val="20"/>
          <w:szCs w:val="20"/>
        </w:rPr>
        <w:tab/>
      </w:r>
      <w:r w:rsidR="006578C0" w:rsidRPr="007573A9">
        <w:rPr>
          <w:rFonts w:ascii="Arial" w:hAnsi="Arial" w:cs="Arial"/>
          <w:sz w:val="20"/>
          <w:szCs w:val="20"/>
        </w:rPr>
        <w:t>Climate Diplomacy and Development Finance Division</w:t>
      </w:r>
    </w:p>
    <w:p w14:paraId="79881C18" w14:textId="3AC87EB4" w:rsidR="006705C1"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CTF</w:t>
      </w:r>
      <w:r w:rsidRPr="007573A9">
        <w:rPr>
          <w:rFonts w:ascii="Arial" w:hAnsi="Arial" w:cs="Arial"/>
          <w:sz w:val="20"/>
          <w:szCs w:val="20"/>
        </w:rPr>
        <w:tab/>
      </w:r>
      <w:r w:rsidR="006705C1" w:rsidRPr="007573A9">
        <w:rPr>
          <w:rFonts w:ascii="Arial" w:hAnsi="Arial" w:cs="Arial"/>
          <w:sz w:val="20"/>
          <w:szCs w:val="20"/>
        </w:rPr>
        <w:t>Capability Taskforce</w:t>
      </w:r>
    </w:p>
    <w:p w14:paraId="55A46170" w14:textId="38B17FAE" w:rsidR="00BD1808"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DAC</w:t>
      </w:r>
      <w:r w:rsidRPr="007573A9">
        <w:rPr>
          <w:rFonts w:ascii="Arial" w:hAnsi="Arial" w:cs="Arial"/>
          <w:sz w:val="20"/>
          <w:szCs w:val="20"/>
        </w:rPr>
        <w:tab/>
      </w:r>
      <w:r w:rsidR="00BD1808" w:rsidRPr="007573A9">
        <w:rPr>
          <w:rFonts w:ascii="Arial" w:hAnsi="Arial" w:cs="Arial"/>
          <w:sz w:val="20"/>
          <w:szCs w:val="20"/>
        </w:rPr>
        <w:t xml:space="preserve">Diplomatic Academy </w:t>
      </w:r>
    </w:p>
    <w:p w14:paraId="7E4FF613" w14:textId="0C7C0A36" w:rsidR="00651FBD"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DLS</w:t>
      </w:r>
      <w:r w:rsidRPr="007573A9">
        <w:rPr>
          <w:rFonts w:ascii="Arial" w:hAnsi="Arial" w:cs="Arial"/>
          <w:sz w:val="20"/>
          <w:szCs w:val="20"/>
        </w:rPr>
        <w:tab/>
      </w:r>
      <w:r w:rsidR="00651FBD" w:rsidRPr="007573A9">
        <w:rPr>
          <w:rFonts w:ascii="Arial" w:hAnsi="Arial" w:cs="Arial"/>
          <w:sz w:val="20"/>
          <w:szCs w:val="20"/>
        </w:rPr>
        <w:t xml:space="preserve">Inclusion and Diversity Policy Section </w:t>
      </w:r>
    </w:p>
    <w:p w14:paraId="1515A7EC" w14:textId="77310587"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DPD</w:t>
      </w:r>
      <w:r w:rsidR="00980688" w:rsidRPr="007573A9">
        <w:rPr>
          <w:rFonts w:ascii="Arial" w:hAnsi="Arial" w:cs="Arial"/>
          <w:sz w:val="20"/>
          <w:szCs w:val="20"/>
        </w:rPr>
        <w:tab/>
      </w:r>
      <w:r w:rsidRPr="007573A9">
        <w:rPr>
          <w:rFonts w:ascii="Arial" w:hAnsi="Arial" w:cs="Arial"/>
          <w:sz w:val="20"/>
          <w:szCs w:val="20"/>
        </w:rPr>
        <w:t>Development Policy Division</w:t>
      </w:r>
    </w:p>
    <w:p w14:paraId="0223A3F8" w14:textId="63699D77" w:rsidR="006705C1"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DSD</w:t>
      </w:r>
      <w:r w:rsidRPr="007573A9">
        <w:rPr>
          <w:rFonts w:ascii="Arial" w:hAnsi="Arial" w:cs="Arial"/>
          <w:sz w:val="20"/>
          <w:szCs w:val="20"/>
        </w:rPr>
        <w:tab/>
      </w:r>
      <w:r w:rsidR="005A581D" w:rsidRPr="007573A9">
        <w:rPr>
          <w:rFonts w:ascii="Arial" w:hAnsi="Arial" w:cs="Arial"/>
          <w:sz w:val="20"/>
          <w:szCs w:val="20"/>
        </w:rPr>
        <w:t>Diplomatic Security Division</w:t>
      </w:r>
    </w:p>
    <w:p w14:paraId="4363DA7D" w14:textId="33BAAAA1"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EXD</w:t>
      </w:r>
      <w:r w:rsidR="00980688" w:rsidRPr="007573A9">
        <w:rPr>
          <w:rFonts w:ascii="Arial" w:hAnsi="Arial" w:cs="Arial"/>
          <w:sz w:val="20"/>
          <w:szCs w:val="20"/>
        </w:rPr>
        <w:tab/>
      </w:r>
      <w:r w:rsidRPr="007573A9">
        <w:rPr>
          <w:rFonts w:ascii="Arial" w:hAnsi="Arial" w:cs="Arial"/>
          <w:sz w:val="20"/>
          <w:szCs w:val="20"/>
        </w:rPr>
        <w:t xml:space="preserve">Executive Division </w:t>
      </w:r>
    </w:p>
    <w:p w14:paraId="1BC8BC4D" w14:textId="48AAEC14" w:rsidR="00C9261C" w:rsidRPr="007573A9" w:rsidRDefault="00C9261C" w:rsidP="007573A9">
      <w:pPr>
        <w:pStyle w:val="Pa47"/>
        <w:spacing w:after="80"/>
        <w:ind w:left="709" w:hanging="756"/>
        <w:rPr>
          <w:rFonts w:ascii="Arial" w:hAnsi="Arial" w:cs="Arial"/>
          <w:sz w:val="20"/>
          <w:szCs w:val="20"/>
        </w:rPr>
      </w:pPr>
      <w:r w:rsidRPr="007573A9">
        <w:rPr>
          <w:rFonts w:ascii="Arial" w:hAnsi="Arial" w:cs="Arial"/>
          <w:sz w:val="20"/>
          <w:szCs w:val="20"/>
        </w:rPr>
        <w:t>FCI</w:t>
      </w:r>
      <w:r w:rsidR="00980688" w:rsidRPr="007573A9">
        <w:rPr>
          <w:rFonts w:ascii="Arial" w:hAnsi="Arial" w:cs="Arial"/>
          <w:sz w:val="20"/>
          <w:szCs w:val="20"/>
        </w:rPr>
        <w:tab/>
      </w:r>
      <w:r w:rsidRPr="007573A9">
        <w:rPr>
          <w:rFonts w:ascii="Arial" w:hAnsi="Arial" w:cs="Arial"/>
          <w:sz w:val="20"/>
          <w:szCs w:val="20"/>
        </w:rPr>
        <w:t xml:space="preserve">Foundations, Councils, and Institutes </w:t>
      </w:r>
    </w:p>
    <w:p w14:paraId="047FEB77" w14:textId="57E90138" w:rsidR="00651FBD" w:rsidRPr="007573A9" w:rsidRDefault="00651FBD" w:rsidP="007573A9">
      <w:pPr>
        <w:pStyle w:val="Pa47"/>
        <w:spacing w:after="80"/>
        <w:ind w:left="709" w:hanging="756"/>
        <w:rPr>
          <w:rFonts w:ascii="Arial" w:hAnsi="Arial" w:cs="Arial"/>
          <w:sz w:val="20"/>
          <w:szCs w:val="20"/>
        </w:rPr>
      </w:pPr>
      <w:r w:rsidRPr="007573A9">
        <w:rPr>
          <w:rFonts w:ascii="Arial" w:hAnsi="Arial" w:cs="Arial"/>
          <w:sz w:val="20"/>
          <w:szCs w:val="20"/>
        </w:rPr>
        <w:t>FND</w:t>
      </w:r>
      <w:r w:rsidR="00980688" w:rsidRPr="007573A9">
        <w:rPr>
          <w:rFonts w:ascii="Arial" w:hAnsi="Arial" w:cs="Arial"/>
          <w:sz w:val="20"/>
          <w:szCs w:val="20"/>
        </w:rPr>
        <w:tab/>
      </w:r>
      <w:r w:rsidRPr="007573A9">
        <w:rPr>
          <w:rFonts w:ascii="Arial" w:hAnsi="Arial" w:cs="Arial"/>
          <w:sz w:val="20"/>
          <w:szCs w:val="20"/>
        </w:rPr>
        <w:t>Finance Division</w:t>
      </w:r>
    </w:p>
    <w:p w14:paraId="2FBDEAF5" w14:textId="04D99A58"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FSD</w:t>
      </w:r>
      <w:r w:rsidR="00980688" w:rsidRPr="007573A9">
        <w:rPr>
          <w:rFonts w:ascii="Arial" w:hAnsi="Arial" w:cs="Arial"/>
          <w:sz w:val="20"/>
          <w:szCs w:val="20"/>
        </w:rPr>
        <w:tab/>
      </w:r>
      <w:r w:rsidRPr="007573A9">
        <w:rPr>
          <w:rFonts w:ascii="Arial" w:hAnsi="Arial" w:cs="Arial"/>
          <w:sz w:val="20"/>
          <w:szCs w:val="20"/>
        </w:rPr>
        <w:t>Free Trade Agreements &amp; Stakeholder Engagement Division</w:t>
      </w:r>
    </w:p>
    <w:p w14:paraId="6BE88F5A" w14:textId="2B02C928" w:rsidR="00651FBD"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GRB</w:t>
      </w:r>
      <w:r w:rsidRPr="007573A9">
        <w:rPr>
          <w:rFonts w:ascii="Arial" w:hAnsi="Arial" w:cs="Arial"/>
          <w:sz w:val="20"/>
          <w:szCs w:val="20"/>
        </w:rPr>
        <w:tab/>
      </w:r>
      <w:r w:rsidR="00651FBD" w:rsidRPr="007573A9">
        <w:rPr>
          <w:rFonts w:ascii="Arial" w:hAnsi="Arial" w:cs="Arial"/>
          <w:sz w:val="20"/>
          <w:szCs w:val="20"/>
        </w:rPr>
        <w:t>Governance, Risk and Performance Branch</w:t>
      </w:r>
    </w:p>
    <w:p w14:paraId="6B319E79" w14:textId="24EBDD4C" w:rsidR="006578C0"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GSD</w:t>
      </w:r>
      <w:r w:rsidRPr="007573A9">
        <w:rPr>
          <w:rFonts w:ascii="Arial" w:hAnsi="Arial" w:cs="Arial"/>
          <w:sz w:val="20"/>
          <w:szCs w:val="20"/>
        </w:rPr>
        <w:tab/>
      </w:r>
      <w:r w:rsidR="006578C0" w:rsidRPr="007573A9">
        <w:rPr>
          <w:rFonts w:ascii="Arial" w:hAnsi="Arial" w:cs="Arial"/>
          <w:sz w:val="20"/>
          <w:szCs w:val="20"/>
        </w:rPr>
        <w:t xml:space="preserve">Global Service Division </w:t>
      </w:r>
    </w:p>
    <w:p w14:paraId="715066D2" w14:textId="07957751" w:rsidR="006705C1"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HOM</w:t>
      </w:r>
      <w:r w:rsidRPr="007573A9">
        <w:rPr>
          <w:rFonts w:ascii="Arial" w:hAnsi="Arial" w:cs="Arial"/>
          <w:sz w:val="20"/>
          <w:szCs w:val="20"/>
        </w:rPr>
        <w:tab/>
      </w:r>
      <w:r w:rsidR="006705C1" w:rsidRPr="007573A9">
        <w:rPr>
          <w:rFonts w:ascii="Arial" w:hAnsi="Arial" w:cs="Arial"/>
          <w:sz w:val="20"/>
          <w:szCs w:val="20"/>
        </w:rPr>
        <w:t>Head of Mission</w:t>
      </w:r>
    </w:p>
    <w:p w14:paraId="6A1F5824" w14:textId="0C0F1594" w:rsidR="006705C1" w:rsidRPr="007573A9" w:rsidRDefault="00980688" w:rsidP="007573A9">
      <w:pPr>
        <w:pStyle w:val="Default"/>
        <w:ind w:left="709" w:hanging="756"/>
      </w:pPr>
      <w:r w:rsidRPr="007573A9">
        <w:t>HOP</w:t>
      </w:r>
      <w:r w:rsidRPr="007573A9">
        <w:tab/>
      </w:r>
      <w:r w:rsidR="006705C1" w:rsidRPr="007573A9">
        <w:t>Head of Post</w:t>
      </w:r>
    </w:p>
    <w:p w14:paraId="1233AA4A" w14:textId="39BB7641" w:rsidR="009F4A39"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IEN</w:t>
      </w:r>
      <w:r w:rsidRPr="007573A9">
        <w:rPr>
          <w:rFonts w:ascii="Arial" w:hAnsi="Arial" w:cs="Arial"/>
          <w:sz w:val="20"/>
          <w:szCs w:val="20"/>
        </w:rPr>
        <w:tab/>
      </w:r>
      <w:r w:rsidR="009F4A39" w:rsidRPr="007573A9">
        <w:rPr>
          <w:rFonts w:ascii="Arial" w:hAnsi="Arial" w:cs="Arial"/>
          <w:sz w:val="20"/>
          <w:szCs w:val="20"/>
        </w:rPr>
        <w:t>Indigenous Employees Network</w:t>
      </w:r>
    </w:p>
    <w:p w14:paraId="3AB3FAFB" w14:textId="67B46AE3" w:rsidR="00651FBD"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IMD</w:t>
      </w:r>
      <w:r w:rsidRPr="007573A9">
        <w:rPr>
          <w:rFonts w:ascii="Arial" w:hAnsi="Arial" w:cs="Arial"/>
          <w:sz w:val="20"/>
          <w:szCs w:val="20"/>
        </w:rPr>
        <w:tab/>
      </w:r>
      <w:r w:rsidR="00651FBD" w:rsidRPr="007573A9">
        <w:rPr>
          <w:rFonts w:ascii="Arial" w:hAnsi="Arial" w:cs="Arial"/>
          <w:sz w:val="20"/>
          <w:szCs w:val="20"/>
        </w:rPr>
        <w:t>Information Management and Technology Division</w:t>
      </w:r>
    </w:p>
    <w:p w14:paraId="2F859984" w14:textId="0F75670D" w:rsidR="00D52DBA"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IPP</w:t>
      </w:r>
      <w:r w:rsidRPr="007573A9">
        <w:rPr>
          <w:rFonts w:ascii="Arial" w:hAnsi="Arial" w:cs="Arial"/>
          <w:sz w:val="20"/>
          <w:szCs w:val="20"/>
        </w:rPr>
        <w:tab/>
      </w:r>
      <w:r w:rsidR="00D52DBA" w:rsidRPr="007573A9">
        <w:rPr>
          <w:rFonts w:ascii="Arial" w:hAnsi="Arial" w:cs="Arial"/>
          <w:sz w:val="20"/>
          <w:szCs w:val="20"/>
        </w:rPr>
        <w:t>Indigenous Procurement Policy</w:t>
      </w:r>
    </w:p>
    <w:p w14:paraId="068790D7" w14:textId="25FF165F" w:rsidR="00BB3279"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IT</w:t>
      </w:r>
      <w:r w:rsidRPr="007573A9">
        <w:rPr>
          <w:rFonts w:ascii="Arial" w:hAnsi="Arial" w:cs="Arial"/>
          <w:sz w:val="20"/>
          <w:szCs w:val="20"/>
        </w:rPr>
        <w:tab/>
      </w:r>
      <w:r w:rsidR="00BB3279" w:rsidRPr="007573A9">
        <w:rPr>
          <w:rFonts w:ascii="Arial" w:hAnsi="Arial" w:cs="Arial"/>
          <w:sz w:val="20"/>
          <w:szCs w:val="20"/>
        </w:rPr>
        <w:t>Information Technology</w:t>
      </w:r>
    </w:p>
    <w:p w14:paraId="4ABDEC5D" w14:textId="0A24BB9E"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MPD</w:t>
      </w:r>
      <w:r w:rsidR="00980688" w:rsidRPr="007573A9">
        <w:rPr>
          <w:rFonts w:ascii="Arial" w:hAnsi="Arial" w:cs="Arial"/>
          <w:sz w:val="20"/>
          <w:szCs w:val="20"/>
        </w:rPr>
        <w:tab/>
      </w:r>
      <w:r w:rsidRPr="007573A9">
        <w:rPr>
          <w:rFonts w:ascii="Arial" w:hAnsi="Arial" w:cs="Arial"/>
          <w:sz w:val="20"/>
          <w:szCs w:val="20"/>
        </w:rPr>
        <w:t xml:space="preserve">Multilateral Policy, First Nations and Human Rights Division </w:t>
      </w:r>
    </w:p>
    <w:p w14:paraId="7930F3DB" w14:textId="75718E3A" w:rsidR="00097E97"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NCP</w:t>
      </w:r>
      <w:r w:rsidRPr="007573A9">
        <w:rPr>
          <w:rFonts w:ascii="Arial" w:hAnsi="Arial" w:cs="Arial"/>
          <w:sz w:val="20"/>
          <w:szCs w:val="20"/>
        </w:rPr>
        <w:tab/>
      </w:r>
      <w:r w:rsidR="00577BEA" w:rsidRPr="007573A9">
        <w:rPr>
          <w:rFonts w:ascii="Arial" w:hAnsi="Arial" w:cs="Arial"/>
          <w:sz w:val="20"/>
          <w:szCs w:val="20"/>
        </w:rPr>
        <w:t xml:space="preserve">New Colombo Plan </w:t>
      </w:r>
    </w:p>
    <w:p w14:paraId="64CC8835" w14:textId="206A4A32" w:rsidR="00651FBD"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NRW</w:t>
      </w:r>
      <w:r w:rsidRPr="007573A9">
        <w:rPr>
          <w:rFonts w:ascii="Arial" w:hAnsi="Arial" w:cs="Arial"/>
          <w:sz w:val="20"/>
          <w:szCs w:val="20"/>
        </w:rPr>
        <w:tab/>
      </w:r>
      <w:r w:rsidR="00651FBD" w:rsidRPr="007573A9">
        <w:rPr>
          <w:rFonts w:ascii="Arial" w:hAnsi="Arial" w:cs="Arial"/>
          <w:sz w:val="20"/>
          <w:szCs w:val="20"/>
        </w:rPr>
        <w:t>National Reconciliation Week</w:t>
      </w:r>
    </w:p>
    <w:p w14:paraId="2BACC821" w14:textId="7E9F18A4" w:rsidR="00D52DBA" w:rsidRPr="007573A9" w:rsidRDefault="00D52DBA" w:rsidP="007573A9">
      <w:pPr>
        <w:pStyle w:val="Pa47"/>
        <w:spacing w:after="80"/>
        <w:ind w:left="709" w:hanging="756"/>
        <w:rPr>
          <w:rFonts w:ascii="Arial" w:hAnsi="Arial" w:cs="Arial"/>
          <w:sz w:val="20"/>
          <w:szCs w:val="20"/>
        </w:rPr>
      </w:pPr>
      <w:r w:rsidRPr="007573A9">
        <w:rPr>
          <w:rFonts w:ascii="Arial" w:hAnsi="Arial" w:cs="Arial"/>
          <w:sz w:val="20"/>
          <w:szCs w:val="20"/>
        </w:rPr>
        <w:t>OFNE</w:t>
      </w:r>
      <w:r w:rsidR="00980688" w:rsidRPr="007573A9">
        <w:rPr>
          <w:rFonts w:ascii="Arial" w:hAnsi="Arial" w:cs="Arial"/>
          <w:sz w:val="20"/>
          <w:szCs w:val="20"/>
        </w:rPr>
        <w:tab/>
      </w:r>
      <w:r w:rsidRPr="007573A9">
        <w:rPr>
          <w:rFonts w:ascii="Arial" w:hAnsi="Arial" w:cs="Arial"/>
          <w:sz w:val="20"/>
          <w:szCs w:val="20"/>
        </w:rPr>
        <w:t xml:space="preserve">Office of First Nations </w:t>
      </w:r>
      <w:r w:rsidR="00136E6D" w:rsidRPr="007573A9">
        <w:rPr>
          <w:rFonts w:ascii="Arial" w:hAnsi="Arial" w:cs="Arial"/>
          <w:sz w:val="20"/>
          <w:szCs w:val="20"/>
        </w:rPr>
        <w:t xml:space="preserve">International </w:t>
      </w:r>
      <w:r w:rsidRPr="007573A9">
        <w:rPr>
          <w:rFonts w:ascii="Arial" w:hAnsi="Arial" w:cs="Arial"/>
          <w:sz w:val="20"/>
          <w:szCs w:val="20"/>
        </w:rPr>
        <w:t>Engagement</w:t>
      </w:r>
    </w:p>
    <w:p w14:paraId="2670BE62" w14:textId="388138E6" w:rsidR="00BD1808"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OPO</w:t>
      </w:r>
      <w:r w:rsidRPr="007573A9">
        <w:rPr>
          <w:rFonts w:ascii="Arial" w:hAnsi="Arial" w:cs="Arial"/>
          <w:sz w:val="20"/>
          <w:szCs w:val="20"/>
        </w:rPr>
        <w:tab/>
      </w:r>
      <w:r w:rsidR="00BD1808" w:rsidRPr="007573A9">
        <w:rPr>
          <w:rFonts w:ascii="Arial" w:hAnsi="Arial" w:cs="Arial"/>
          <w:sz w:val="20"/>
          <w:szCs w:val="20"/>
        </w:rPr>
        <w:t xml:space="preserve">Overseas Property Office and Services </w:t>
      </w:r>
    </w:p>
    <w:p w14:paraId="4CE0A948" w14:textId="6694A458"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PDD</w:t>
      </w:r>
      <w:r w:rsidR="00980688" w:rsidRPr="007573A9">
        <w:rPr>
          <w:rFonts w:ascii="Arial" w:hAnsi="Arial" w:cs="Arial"/>
          <w:sz w:val="20"/>
          <w:szCs w:val="20"/>
        </w:rPr>
        <w:tab/>
      </w:r>
      <w:r w:rsidRPr="007573A9">
        <w:rPr>
          <w:rFonts w:ascii="Arial" w:hAnsi="Arial" w:cs="Arial"/>
          <w:sz w:val="20"/>
          <w:szCs w:val="20"/>
        </w:rPr>
        <w:t>Polynesia, Micronesia and Development Division</w:t>
      </w:r>
    </w:p>
    <w:p w14:paraId="30ECF307" w14:textId="6F71A513" w:rsidR="009B1D4E"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PLB</w:t>
      </w:r>
      <w:r w:rsidRPr="007573A9">
        <w:rPr>
          <w:rFonts w:ascii="Arial" w:hAnsi="Arial" w:cs="Arial"/>
          <w:sz w:val="20"/>
          <w:szCs w:val="20"/>
        </w:rPr>
        <w:tab/>
      </w:r>
      <w:r w:rsidR="009B1D4E" w:rsidRPr="007573A9">
        <w:rPr>
          <w:rFonts w:ascii="Arial" w:hAnsi="Arial" w:cs="Arial"/>
          <w:sz w:val="20"/>
          <w:szCs w:val="20"/>
        </w:rPr>
        <w:t>Policy Planning Branch</w:t>
      </w:r>
    </w:p>
    <w:p w14:paraId="61CB1282" w14:textId="75D6B353" w:rsidR="006578C0"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PPD</w:t>
      </w:r>
      <w:r w:rsidRPr="007573A9">
        <w:rPr>
          <w:rFonts w:ascii="Arial" w:hAnsi="Arial" w:cs="Arial"/>
          <w:sz w:val="20"/>
          <w:szCs w:val="20"/>
        </w:rPr>
        <w:tab/>
      </w:r>
      <w:r w:rsidR="006578C0" w:rsidRPr="007573A9">
        <w:rPr>
          <w:rFonts w:ascii="Arial" w:hAnsi="Arial" w:cs="Arial"/>
          <w:sz w:val="20"/>
          <w:szCs w:val="20"/>
        </w:rPr>
        <w:t>People Division</w:t>
      </w:r>
    </w:p>
    <w:p w14:paraId="1AE4F006" w14:textId="48AA66DF" w:rsidR="00D52DBA"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PRB</w:t>
      </w:r>
      <w:r w:rsidRPr="007573A9">
        <w:rPr>
          <w:rFonts w:ascii="Arial" w:hAnsi="Arial" w:cs="Arial"/>
          <w:sz w:val="20"/>
          <w:szCs w:val="20"/>
        </w:rPr>
        <w:tab/>
      </w:r>
      <w:r w:rsidR="00D52DBA" w:rsidRPr="007573A9">
        <w:rPr>
          <w:rFonts w:ascii="Arial" w:hAnsi="Arial" w:cs="Arial"/>
          <w:sz w:val="20"/>
          <w:szCs w:val="20"/>
        </w:rPr>
        <w:t>Protocol and Events Branch</w:t>
      </w:r>
    </w:p>
    <w:p w14:paraId="6A126833" w14:textId="4C394C42" w:rsidR="006578C0"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PRD</w:t>
      </w:r>
      <w:r w:rsidRPr="007573A9">
        <w:rPr>
          <w:rFonts w:ascii="Arial" w:hAnsi="Arial" w:cs="Arial"/>
          <w:sz w:val="20"/>
          <w:szCs w:val="20"/>
        </w:rPr>
        <w:tab/>
      </w:r>
      <w:r w:rsidR="006578C0" w:rsidRPr="007573A9">
        <w:rPr>
          <w:rFonts w:ascii="Arial" w:hAnsi="Arial" w:cs="Arial"/>
          <w:sz w:val="20"/>
          <w:szCs w:val="20"/>
        </w:rPr>
        <w:t xml:space="preserve">Development Effectiveness and Enabling Division </w:t>
      </w:r>
    </w:p>
    <w:p w14:paraId="6120C34D" w14:textId="431837F2" w:rsidR="00BD1808" w:rsidRPr="007573A9" w:rsidRDefault="00BD1808" w:rsidP="007573A9">
      <w:pPr>
        <w:pStyle w:val="Pa47"/>
        <w:spacing w:after="80"/>
        <w:ind w:left="709" w:hanging="756"/>
        <w:rPr>
          <w:rFonts w:ascii="Arial" w:hAnsi="Arial" w:cs="Arial"/>
          <w:sz w:val="20"/>
          <w:szCs w:val="20"/>
        </w:rPr>
      </w:pPr>
      <w:r w:rsidRPr="007573A9">
        <w:rPr>
          <w:rFonts w:ascii="Arial" w:hAnsi="Arial" w:cs="Arial"/>
          <w:sz w:val="20"/>
          <w:szCs w:val="20"/>
        </w:rPr>
        <w:t>RWG</w:t>
      </w:r>
      <w:r w:rsidR="00980688" w:rsidRPr="007573A9">
        <w:rPr>
          <w:rFonts w:ascii="Arial" w:hAnsi="Arial" w:cs="Arial"/>
          <w:sz w:val="20"/>
          <w:szCs w:val="20"/>
        </w:rPr>
        <w:tab/>
      </w:r>
      <w:r w:rsidRPr="007573A9">
        <w:rPr>
          <w:rFonts w:ascii="Arial" w:hAnsi="Arial" w:cs="Arial"/>
          <w:sz w:val="20"/>
          <w:szCs w:val="20"/>
        </w:rPr>
        <w:t>RAP Working Group</w:t>
      </w:r>
    </w:p>
    <w:p w14:paraId="772820E1" w14:textId="363B2718" w:rsidR="00415D83" w:rsidRPr="007573A9" w:rsidRDefault="00415D83" w:rsidP="007573A9">
      <w:pPr>
        <w:pStyle w:val="Pa47"/>
        <w:spacing w:after="80"/>
        <w:ind w:left="709" w:hanging="756"/>
        <w:rPr>
          <w:rFonts w:ascii="Arial" w:hAnsi="Arial" w:cs="Arial"/>
          <w:sz w:val="20"/>
          <w:szCs w:val="20"/>
        </w:rPr>
      </w:pPr>
      <w:r w:rsidRPr="007573A9">
        <w:rPr>
          <w:rFonts w:ascii="Arial" w:hAnsi="Arial" w:cs="Arial"/>
          <w:sz w:val="20"/>
          <w:szCs w:val="20"/>
        </w:rPr>
        <w:t>SES</w:t>
      </w:r>
      <w:r w:rsidR="00980688" w:rsidRPr="007573A9">
        <w:rPr>
          <w:rFonts w:ascii="Arial" w:hAnsi="Arial" w:cs="Arial"/>
          <w:sz w:val="20"/>
          <w:szCs w:val="20"/>
        </w:rPr>
        <w:tab/>
      </w:r>
      <w:r w:rsidR="00B6337C" w:rsidRPr="007573A9">
        <w:rPr>
          <w:rFonts w:ascii="Arial" w:hAnsi="Arial" w:cs="Arial"/>
          <w:sz w:val="20"/>
          <w:szCs w:val="20"/>
        </w:rPr>
        <w:t>Senior Executive Service</w:t>
      </w:r>
    </w:p>
    <w:p w14:paraId="7424A875" w14:textId="16579971" w:rsidR="006578C0" w:rsidRPr="007573A9" w:rsidRDefault="00980688" w:rsidP="007573A9">
      <w:pPr>
        <w:pStyle w:val="Pa47"/>
        <w:spacing w:after="80"/>
        <w:ind w:left="709" w:hanging="756"/>
        <w:rPr>
          <w:rFonts w:ascii="Arial" w:hAnsi="Arial" w:cs="Arial"/>
          <w:sz w:val="20"/>
          <w:szCs w:val="20"/>
        </w:rPr>
      </w:pPr>
      <w:r w:rsidRPr="007573A9">
        <w:rPr>
          <w:rFonts w:ascii="Arial" w:hAnsi="Arial" w:cs="Arial"/>
          <w:sz w:val="20"/>
          <w:szCs w:val="20"/>
        </w:rPr>
        <w:t>SGD</w:t>
      </w:r>
      <w:r w:rsidRPr="007573A9">
        <w:rPr>
          <w:rFonts w:ascii="Arial" w:hAnsi="Arial" w:cs="Arial"/>
          <w:sz w:val="20"/>
          <w:szCs w:val="20"/>
        </w:rPr>
        <w:tab/>
      </w:r>
      <w:r w:rsidR="006578C0" w:rsidRPr="007573A9">
        <w:rPr>
          <w:rFonts w:ascii="Arial" w:hAnsi="Arial" w:cs="Arial"/>
          <w:sz w:val="20"/>
          <w:szCs w:val="20"/>
        </w:rPr>
        <w:t>Strategic Communications Division</w:t>
      </w:r>
    </w:p>
    <w:p w14:paraId="2119DC1B" w14:textId="0B018828"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STO</w:t>
      </w:r>
      <w:r w:rsidR="00980688" w:rsidRPr="007573A9">
        <w:rPr>
          <w:rFonts w:ascii="Arial" w:hAnsi="Arial" w:cs="Arial"/>
          <w:sz w:val="20"/>
          <w:szCs w:val="20"/>
        </w:rPr>
        <w:tab/>
      </w:r>
      <w:r w:rsidRPr="007573A9">
        <w:rPr>
          <w:rFonts w:ascii="Arial" w:hAnsi="Arial" w:cs="Arial"/>
          <w:sz w:val="20"/>
          <w:szCs w:val="20"/>
        </w:rPr>
        <w:t>State and Territory Office</w:t>
      </w:r>
    </w:p>
    <w:p w14:paraId="597A673D" w14:textId="3EBE4C0E" w:rsidR="006578C0" w:rsidRPr="007573A9" w:rsidRDefault="006578C0" w:rsidP="007573A9">
      <w:pPr>
        <w:pStyle w:val="Pa47"/>
        <w:spacing w:after="80"/>
        <w:ind w:left="709" w:hanging="756"/>
        <w:rPr>
          <w:rFonts w:ascii="Arial" w:hAnsi="Arial" w:cs="Arial"/>
          <w:sz w:val="20"/>
          <w:szCs w:val="20"/>
        </w:rPr>
      </w:pPr>
      <w:r w:rsidRPr="007573A9">
        <w:rPr>
          <w:rFonts w:ascii="Arial" w:hAnsi="Arial" w:cs="Arial"/>
          <w:sz w:val="20"/>
          <w:szCs w:val="20"/>
        </w:rPr>
        <w:t>TID</w:t>
      </w:r>
      <w:r w:rsidR="00980688" w:rsidRPr="007573A9">
        <w:rPr>
          <w:rFonts w:ascii="Arial" w:hAnsi="Arial" w:cs="Arial"/>
          <w:sz w:val="20"/>
          <w:szCs w:val="20"/>
        </w:rPr>
        <w:tab/>
      </w:r>
      <w:r w:rsidRPr="007573A9">
        <w:rPr>
          <w:rFonts w:ascii="Arial" w:hAnsi="Arial" w:cs="Arial"/>
          <w:sz w:val="20"/>
          <w:szCs w:val="20"/>
        </w:rPr>
        <w:t xml:space="preserve">Trade Resilience, Indo-Pacific Economic, and Latin America Division </w:t>
      </w:r>
    </w:p>
    <w:p w14:paraId="57F1E67C" w14:textId="77777777" w:rsidR="00984F60" w:rsidRDefault="00980688" w:rsidP="007573A9">
      <w:pPr>
        <w:pStyle w:val="Pa47"/>
        <w:spacing w:after="80"/>
        <w:ind w:left="709" w:hanging="756"/>
        <w:rPr>
          <w:rFonts w:ascii="Arial" w:hAnsi="Arial" w:cs="Arial"/>
        </w:rPr>
      </w:pPr>
      <w:r w:rsidRPr="007573A9">
        <w:rPr>
          <w:rFonts w:ascii="Arial" w:hAnsi="Arial" w:cs="Arial"/>
          <w:sz w:val="20"/>
          <w:szCs w:val="20"/>
        </w:rPr>
        <w:t>TSTLO</w:t>
      </w:r>
      <w:r w:rsidRPr="007573A9">
        <w:rPr>
          <w:rFonts w:ascii="Arial" w:hAnsi="Arial" w:cs="Arial"/>
          <w:sz w:val="20"/>
          <w:szCs w:val="20"/>
        </w:rPr>
        <w:tab/>
      </w:r>
      <w:r w:rsidR="00BD1808" w:rsidRPr="007573A9">
        <w:rPr>
          <w:rFonts w:ascii="Arial" w:hAnsi="Arial" w:cs="Arial"/>
          <w:sz w:val="20"/>
          <w:szCs w:val="20"/>
        </w:rPr>
        <w:t>Torres Strait Treaty Liaison Office</w:t>
      </w:r>
      <w:r w:rsidR="00BD1808" w:rsidRPr="007573A9">
        <w:rPr>
          <w:rFonts w:ascii="Arial" w:hAnsi="Arial" w:cs="Arial"/>
        </w:rPr>
        <w:t xml:space="preserve"> </w:t>
      </w:r>
      <w:bookmarkEnd w:id="0"/>
    </w:p>
    <w:p w14:paraId="6EDBB599" w14:textId="77777777" w:rsidR="00984F60" w:rsidRDefault="00984F60" w:rsidP="00984F60">
      <w:pPr>
        <w:pStyle w:val="Pa47"/>
        <w:spacing w:after="80"/>
        <w:rPr>
          <w:rFonts w:ascii="Arial" w:hAnsi="Arial" w:cs="Arial"/>
        </w:rPr>
      </w:pPr>
    </w:p>
    <w:p w14:paraId="5E96C88D" w14:textId="7F1AD7F4" w:rsidR="00BD1808" w:rsidRPr="007573A9" w:rsidRDefault="00BD1808" w:rsidP="005E54F7">
      <w:pPr>
        <w:pStyle w:val="Heading2"/>
      </w:pPr>
      <w:r w:rsidRPr="007573A9">
        <w:t xml:space="preserve">RAP </w:t>
      </w:r>
      <w:r w:rsidR="001B0B40" w:rsidRPr="007573A9">
        <w:t>e</w:t>
      </w:r>
      <w:r w:rsidRPr="007573A9">
        <w:t>nquiries</w:t>
      </w:r>
    </w:p>
    <w:p w14:paraId="5998AFF3" w14:textId="31E34E1D" w:rsidR="00BD1808" w:rsidRPr="007573A9" w:rsidRDefault="00BD1808" w:rsidP="00BD1808">
      <w:pPr>
        <w:pStyle w:val="Pa13"/>
        <w:spacing w:after="80"/>
        <w:rPr>
          <w:rFonts w:ascii="Arial" w:hAnsi="Arial" w:cs="Arial"/>
          <w:b/>
          <w:bCs/>
          <w:i/>
          <w:iCs/>
          <w:sz w:val="20"/>
          <w:szCs w:val="20"/>
        </w:rPr>
      </w:pPr>
      <w:r w:rsidRPr="007573A9">
        <w:rPr>
          <w:rFonts w:ascii="Arial" w:hAnsi="Arial" w:cs="Arial"/>
          <w:sz w:val="20"/>
          <w:szCs w:val="20"/>
        </w:rPr>
        <w:t xml:space="preserve">Position: </w:t>
      </w:r>
      <w:r w:rsidR="00485E9D" w:rsidRPr="007573A9">
        <w:rPr>
          <w:rFonts w:ascii="Arial" w:hAnsi="Arial" w:cs="Arial"/>
          <w:b/>
          <w:bCs/>
          <w:i/>
          <w:iCs/>
          <w:sz w:val="20"/>
          <w:szCs w:val="20"/>
        </w:rPr>
        <w:t xml:space="preserve">Inclusion and Diversity Policy Section </w:t>
      </w:r>
    </w:p>
    <w:p w14:paraId="51A2D83D" w14:textId="77777777" w:rsidR="00BD1808" w:rsidRPr="007573A9" w:rsidRDefault="00BD1808" w:rsidP="00BD1808">
      <w:pPr>
        <w:pStyle w:val="Pa13"/>
        <w:spacing w:after="80"/>
        <w:rPr>
          <w:rFonts w:ascii="Arial" w:hAnsi="Arial" w:cs="Arial"/>
          <w:sz w:val="20"/>
          <w:szCs w:val="20"/>
        </w:rPr>
      </w:pPr>
      <w:r w:rsidRPr="007573A9">
        <w:rPr>
          <w:rFonts w:ascii="Arial" w:hAnsi="Arial" w:cs="Arial"/>
          <w:sz w:val="20"/>
          <w:szCs w:val="20"/>
        </w:rPr>
        <w:t xml:space="preserve">Email: workplacediversity@dfat.gov.au </w:t>
      </w:r>
    </w:p>
    <w:p w14:paraId="10A4193B" w14:textId="77777777" w:rsidR="0052594A" w:rsidRPr="007573A9" w:rsidRDefault="0052594A" w:rsidP="00BD1808">
      <w:pPr>
        <w:pStyle w:val="Pa13"/>
        <w:spacing w:after="80"/>
        <w:rPr>
          <w:rFonts w:ascii="Arial" w:hAnsi="Arial" w:cs="Arial"/>
          <w:sz w:val="20"/>
          <w:szCs w:val="20"/>
        </w:rPr>
      </w:pPr>
    </w:p>
    <w:p w14:paraId="6F4E89A1" w14:textId="2902D62F" w:rsidR="00BD1808" w:rsidRPr="007573A9" w:rsidRDefault="00BD1808" w:rsidP="00BD1808">
      <w:pPr>
        <w:pStyle w:val="Pa13"/>
        <w:spacing w:after="80"/>
        <w:rPr>
          <w:rFonts w:ascii="Arial" w:hAnsi="Arial" w:cs="Arial"/>
          <w:sz w:val="20"/>
          <w:szCs w:val="20"/>
        </w:rPr>
      </w:pPr>
      <w:r w:rsidRPr="007573A9">
        <w:rPr>
          <w:rFonts w:ascii="Arial" w:hAnsi="Arial" w:cs="Arial"/>
          <w:sz w:val="20"/>
          <w:szCs w:val="20"/>
        </w:rPr>
        <w:t>http://</w:t>
      </w:r>
      <w:r w:rsidR="00B3032B" w:rsidRPr="007573A9">
        <w:rPr>
          <w:rFonts w:ascii="Arial" w:hAnsi="Arial" w:cs="Arial"/>
          <w:sz w:val="20"/>
          <w:szCs w:val="20"/>
        </w:rPr>
        <w:t>X</w:t>
      </w:r>
      <w:r w:rsidRPr="007573A9">
        <w:rPr>
          <w:rFonts w:ascii="Arial" w:hAnsi="Arial" w:cs="Arial"/>
          <w:sz w:val="20"/>
          <w:szCs w:val="20"/>
        </w:rPr>
        <w:t xml:space="preserve">.com/DFAT </w:t>
      </w:r>
    </w:p>
    <w:p w14:paraId="3302CDCA" w14:textId="30FF3024" w:rsidR="00BD1808" w:rsidRPr="007573A9" w:rsidRDefault="009567EF" w:rsidP="00BD1808">
      <w:pPr>
        <w:pStyle w:val="Pa13"/>
        <w:spacing w:after="80"/>
        <w:rPr>
          <w:rFonts w:ascii="Arial" w:hAnsi="Arial" w:cs="Arial"/>
          <w:sz w:val="20"/>
          <w:szCs w:val="20"/>
        </w:rPr>
      </w:pPr>
      <w:hyperlink r:id="rId12" w:history="1">
        <w:r w:rsidR="00BD1808" w:rsidRPr="009567EF">
          <w:rPr>
            <w:rStyle w:val="Hyperlink"/>
            <w:rFonts w:ascii="Arial" w:hAnsi="Arial" w:cs="Arial"/>
            <w:sz w:val="20"/>
            <w:szCs w:val="20"/>
          </w:rPr>
          <w:t>https://www.facebook.com/dfat.gov.au</w:t>
        </w:r>
      </w:hyperlink>
    </w:p>
    <w:p w14:paraId="0D9D923B" w14:textId="3711F961" w:rsidR="00BD1808" w:rsidRPr="007573A9" w:rsidRDefault="009567EF" w:rsidP="00BD1808">
      <w:pPr>
        <w:pStyle w:val="Pa13"/>
        <w:spacing w:after="80"/>
        <w:rPr>
          <w:rFonts w:ascii="Arial" w:hAnsi="Arial" w:cs="Arial"/>
          <w:sz w:val="20"/>
          <w:szCs w:val="20"/>
        </w:rPr>
      </w:pPr>
      <w:hyperlink r:id="rId13" w:history="1">
        <w:r w:rsidR="00BD1808" w:rsidRPr="009567EF">
          <w:rPr>
            <w:rStyle w:val="Hyperlink"/>
            <w:rFonts w:ascii="Arial" w:hAnsi="Arial" w:cs="Arial"/>
            <w:sz w:val="20"/>
            <w:szCs w:val="20"/>
          </w:rPr>
          <w:t>https://www.instagram.com/dfat</w:t>
        </w:r>
      </w:hyperlink>
    </w:p>
    <w:p w14:paraId="70FF9EB9" w14:textId="43B20699" w:rsidR="00BD1808" w:rsidRPr="007573A9" w:rsidRDefault="009567EF" w:rsidP="00BD1808">
      <w:pPr>
        <w:pStyle w:val="Pa13"/>
        <w:spacing w:after="80"/>
        <w:rPr>
          <w:rFonts w:ascii="Arial" w:hAnsi="Arial" w:cs="Arial"/>
          <w:sz w:val="20"/>
          <w:szCs w:val="20"/>
        </w:rPr>
      </w:pPr>
      <w:hyperlink r:id="rId14" w:history="1">
        <w:r w:rsidR="00BD1808" w:rsidRPr="009567EF">
          <w:rPr>
            <w:rStyle w:val="Hyperlink"/>
            <w:rFonts w:ascii="Arial" w:hAnsi="Arial" w:cs="Arial"/>
            <w:sz w:val="20"/>
            <w:szCs w:val="20"/>
          </w:rPr>
          <w:t>http://youtube.com/DFAT</w:t>
        </w:r>
      </w:hyperlink>
    </w:p>
    <w:p w14:paraId="19790F61" w14:textId="310E5739" w:rsidR="00BD1808" w:rsidRPr="007573A9" w:rsidRDefault="009567EF" w:rsidP="00BD1808">
      <w:pPr>
        <w:pStyle w:val="Pa13"/>
        <w:spacing w:after="80"/>
        <w:rPr>
          <w:rFonts w:ascii="Arial" w:hAnsi="Arial" w:cs="Arial"/>
          <w:sz w:val="20"/>
          <w:szCs w:val="20"/>
        </w:rPr>
      </w:pPr>
      <w:hyperlink r:id="rId15" w:history="1">
        <w:r w:rsidR="00BD1808" w:rsidRPr="009567EF">
          <w:rPr>
            <w:rStyle w:val="Hyperlink"/>
            <w:rFonts w:ascii="Arial" w:hAnsi="Arial" w:cs="Arial"/>
            <w:sz w:val="20"/>
            <w:szCs w:val="20"/>
          </w:rPr>
          <w:t>https://www.linkedin.com/company/department-of-foreign-affairs-and-trade</w:t>
        </w:r>
      </w:hyperlink>
    </w:p>
    <w:p w14:paraId="544FAC91" w14:textId="000C544D" w:rsidR="00BD1808" w:rsidRPr="007573A9" w:rsidRDefault="009567EF" w:rsidP="00BD1808">
      <w:pPr>
        <w:pStyle w:val="Pa13"/>
        <w:spacing w:after="80"/>
        <w:rPr>
          <w:rFonts w:ascii="Arial" w:hAnsi="Arial" w:cs="Arial"/>
          <w:sz w:val="20"/>
          <w:szCs w:val="20"/>
        </w:rPr>
      </w:pPr>
      <w:hyperlink r:id="rId16" w:history="1">
        <w:r w:rsidR="00BD1808" w:rsidRPr="009567EF">
          <w:rPr>
            <w:rStyle w:val="Hyperlink"/>
            <w:rFonts w:ascii="Arial" w:hAnsi="Arial" w:cs="Arial"/>
            <w:sz w:val="20"/>
            <w:szCs w:val="20"/>
          </w:rPr>
          <w:t>https://www.flickr.com/photos/dfataustralianaid</w:t>
        </w:r>
      </w:hyperlink>
    </w:p>
    <w:p w14:paraId="1A5279A9" w14:textId="18502C2D" w:rsidR="00BD1808" w:rsidRPr="007573A9" w:rsidRDefault="009567EF" w:rsidP="00BD1808">
      <w:pPr>
        <w:rPr>
          <w:rFonts w:ascii="Arial" w:hAnsi="Arial" w:cs="Arial"/>
        </w:rPr>
      </w:pPr>
      <w:hyperlink r:id="rId17" w:history="1">
        <w:r w:rsidR="00BD1808" w:rsidRPr="009567EF">
          <w:rPr>
            <w:rStyle w:val="Hyperlink"/>
            <w:rFonts w:ascii="Arial" w:hAnsi="Arial" w:cs="Arial"/>
            <w:sz w:val="20"/>
            <w:szCs w:val="20"/>
          </w:rPr>
          <w:t>https://blog.dfat.gov.au/</w:t>
        </w:r>
      </w:hyperlink>
    </w:p>
    <w:sectPr w:rsidR="00BD1808" w:rsidRPr="007573A9" w:rsidSect="00C4790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E1FA" w14:textId="77777777" w:rsidR="00390EAA" w:rsidRDefault="00390EAA" w:rsidP="00BD1808">
      <w:pPr>
        <w:spacing w:after="0" w:line="240" w:lineRule="auto"/>
      </w:pPr>
      <w:r>
        <w:separator/>
      </w:r>
    </w:p>
  </w:endnote>
  <w:endnote w:type="continuationSeparator" w:id="0">
    <w:p w14:paraId="56BF10E0" w14:textId="77777777" w:rsidR="00390EAA" w:rsidRDefault="00390EAA" w:rsidP="00BD1808">
      <w:pPr>
        <w:spacing w:after="0" w:line="240" w:lineRule="auto"/>
      </w:pPr>
      <w:r>
        <w:continuationSeparator/>
      </w:r>
    </w:p>
  </w:endnote>
  <w:endnote w:type="continuationNotice" w:id="1">
    <w:p w14:paraId="79D57C94" w14:textId="77777777" w:rsidR="00390EAA" w:rsidRDefault="00390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DIN Alternate">
    <w:altName w:val="Calibri"/>
    <w:panose1 w:val="00000000000000000000"/>
    <w:charset w:val="00"/>
    <w:family w:val="swiss"/>
    <w:notTrueType/>
    <w:pitch w:val="default"/>
    <w:sig w:usb0="00000003" w:usb1="00000000" w:usb2="00000000" w:usb3="00000000" w:csb0="00000001" w:csb1="00000000"/>
  </w:font>
  <w:font w:name="DIN Condensed">
    <w:altName w:val="Calibri"/>
    <w:panose1 w:val="00000000000000000000"/>
    <w:charset w:val="00"/>
    <w:family w:val="swiss"/>
    <w:notTrueType/>
    <w:pitch w:val="default"/>
    <w:sig w:usb0="00000003" w:usb1="00000000" w:usb2="00000000" w:usb3="00000000" w:csb0="00000001" w:csb1="00000000"/>
  </w:font>
  <w:font w:name="Roboto Thi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90619"/>
      <w:docPartObj>
        <w:docPartGallery w:val="Page Numbers (Bottom of Page)"/>
        <w:docPartUnique/>
      </w:docPartObj>
    </w:sdtPr>
    <w:sdtEndPr>
      <w:rPr>
        <w:noProof/>
      </w:rPr>
    </w:sdtEndPr>
    <w:sdtContent>
      <w:p w14:paraId="07A5734E" w14:textId="4D03AAFE" w:rsidR="0012460E" w:rsidRDefault="001246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2FE3D" w14:textId="2008AB6F" w:rsidR="008F4901" w:rsidRDefault="008F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9C4F" w14:textId="77777777" w:rsidR="00390EAA" w:rsidRDefault="00390EAA" w:rsidP="00BD1808">
      <w:pPr>
        <w:spacing w:after="0" w:line="240" w:lineRule="auto"/>
      </w:pPr>
      <w:r>
        <w:separator/>
      </w:r>
    </w:p>
  </w:footnote>
  <w:footnote w:type="continuationSeparator" w:id="0">
    <w:p w14:paraId="2ADF039A" w14:textId="77777777" w:rsidR="00390EAA" w:rsidRDefault="00390EAA" w:rsidP="00BD1808">
      <w:pPr>
        <w:spacing w:after="0" w:line="240" w:lineRule="auto"/>
      </w:pPr>
      <w:r>
        <w:continuationSeparator/>
      </w:r>
    </w:p>
  </w:footnote>
  <w:footnote w:type="continuationNotice" w:id="1">
    <w:p w14:paraId="564C34FC" w14:textId="77777777" w:rsidR="00390EAA" w:rsidRDefault="00390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406"/>
    <w:multiLevelType w:val="hybridMultilevel"/>
    <w:tmpl w:val="D1287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7555F46"/>
    <w:multiLevelType w:val="hybridMultilevel"/>
    <w:tmpl w:val="8EF49702"/>
    <w:lvl w:ilvl="0" w:tplc="B7560782">
      <w:start w:val="1"/>
      <w:numFmt w:val="decimal"/>
      <w:lvlText w:val="%1."/>
      <w:lvlJc w:val="left"/>
      <w:pPr>
        <w:ind w:left="1020" w:hanging="360"/>
      </w:pPr>
    </w:lvl>
    <w:lvl w:ilvl="1" w:tplc="7938004C">
      <w:start w:val="1"/>
      <w:numFmt w:val="decimal"/>
      <w:lvlText w:val="%2."/>
      <w:lvlJc w:val="left"/>
      <w:pPr>
        <w:ind w:left="1020" w:hanging="360"/>
      </w:pPr>
    </w:lvl>
    <w:lvl w:ilvl="2" w:tplc="E0080E54">
      <w:start w:val="1"/>
      <w:numFmt w:val="decimal"/>
      <w:lvlText w:val="%3."/>
      <w:lvlJc w:val="left"/>
      <w:pPr>
        <w:ind w:left="1020" w:hanging="360"/>
      </w:pPr>
    </w:lvl>
    <w:lvl w:ilvl="3" w:tplc="FEF6EB38">
      <w:start w:val="1"/>
      <w:numFmt w:val="decimal"/>
      <w:lvlText w:val="%4."/>
      <w:lvlJc w:val="left"/>
      <w:pPr>
        <w:ind w:left="1020" w:hanging="360"/>
      </w:pPr>
    </w:lvl>
    <w:lvl w:ilvl="4" w:tplc="537062C2">
      <w:start w:val="1"/>
      <w:numFmt w:val="decimal"/>
      <w:lvlText w:val="%5."/>
      <w:lvlJc w:val="left"/>
      <w:pPr>
        <w:ind w:left="1020" w:hanging="360"/>
      </w:pPr>
    </w:lvl>
    <w:lvl w:ilvl="5" w:tplc="2F6A3C40">
      <w:start w:val="1"/>
      <w:numFmt w:val="decimal"/>
      <w:lvlText w:val="%6."/>
      <w:lvlJc w:val="left"/>
      <w:pPr>
        <w:ind w:left="1020" w:hanging="360"/>
      </w:pPr>
    </w:lvl>
    <w:lvl w:ilvl="6" w:tplc="CF023ED2">
      <w:start w:val="1"/>
      <w:numFmt w:val="decimal"/>
      <w:lvlText w:val="%7."/>
      <w:lvlJc w:val="left"/>
      <w:pPr>
        <w:ind w:left="1020" w:hanging="360"/>
      </w:pPr>
    </w:lvl>
    <w:lvl w:ilvl="7" w:tplc="6F7C411A">
      <w:start w:val="1"/>
      <w:numFmt w:val="decimal"/>
      <w:lvlText w:val="%8."/>
      <w:lvlJc w:val="left"/>
      <w:pPr>
        <w:ind w:left="1020" w:hanging="360"/>
      </w:pPr>
    </w:lvl>
    <w:lvl w:ilvl="8" w:tplc="E0A851A0">
      <w:start w:val="1"/>
      <w:numFmt w:val="decimal"/>
      <w:lvlText w:val="%9."/>
      <w:lvlJc w:val="left"/>
      <w:pPr>
        <w:ind w:left="1020" w:hanging="360"/>
      </w:pPr>
    </w:lvl>
  </w:abstractNum>
  <w:abstractNum w:abstractNumId="2" w15:restartNumberingAfterBreak="0">
    <w:nsid w:val="1953C4AD"/>
    <w:multiLevelType w:val="hybridMultilevel"/>
    <w:tmpl w:val="FFFFFFFF"/>
    <w:lvl w:ilvl="0" w:tplc="955A38B8">
      <w:start w:val="1"/>
      <w:numFmt w:val="bullet"/>
      <w:lvlText w:val="·"/>
      <w:lvlJc w:val="left"/>
      <w:pPr>
        <w:ind w:left="720" w:hanging="360"/>
      </w:pPr>
      <w:rPr>
        <w:rFonts w:ascii="Symbol" w:hAnsi="Symbol" w:hint="default"/>
      </w:rPr>
    </w:lvl>
    <w:lvl w:ilvl="1" w:tplc="7C52F744">
      <w:start w:val="1"/>
      <w:numFmt w:val="bullet"/>
      <w:lvlText w:val="o"/>
      <w:lvlJc w:val="left"/>
      <w:pPr>
        <w:ind w:left="1440" w:hanging="360"/>
      </w:pPr>
      <w:rPr>
        <w:rFonts w:ascii="Courier New" w:hAnsi="Courier New" w:hint="default"/>
      </w:rPr>
    </w:lvl>
    <w:lvl w:ilvl="2" w:tplc="AE4652E2">
      <w:start w:val="1"/>
      <w:numFmt w:val="bullet"/>
      <w:lvlText w:val=""/>
      <w:lvlJc w:val="left"/>
      <w:pPr>
        <w:ind w:left="2160" w:hanging="360"/>
      </w:pPr>
      <w:rPr>
        <w:rFonts w:ascii="Wingdings" w:hAnsi="Wingdings" w:hint="default"/>
      </w:rPr>
    </w:lvl>
    <w:lvl w:ilvl="3" w:tplc="0278FEE2">
      <w:start w:val="1"/>
      <w:numFmt w:val="bullet"/>
      <w:lvlText w:val=""/>
      <w:lvlJc w:val="left"/>
      <w:pPr>
        <w:ind w:left="2880" w:hanging="360"/>
      </w:pPr>
      <w:rPr>
        <w:rFonts w:ascii="Symbol" w:hAnsi="Symbol" w:hint="default"/>
      </w:rPr>
    </w:lvl>
    <w:lvl w:ilvl="4" w:tplc="B9023924">
      <w:start w:val="1"/>
      <w:numFmt w:val="bullet"/>
      <w:lvlText w:val="o"/>
      <w:lvlJc w:val="left"/>
      <w:pPr>
        <w:ind w:left="3600" w:hanging="360"/>
      </w:pPr>
      <w:rPr>
        <w:rFonts w:ascii="Courier New" w:hAnsi="Courier New" w:hint="default"/>
      </w:rPr>
    </w:lvl>
    <w:lvl w:ilvl="5" w:tplc="83A48964">
      <w:start w:val="1"/>
      <w:numFmt w:val="bullet"/>
      <w:lvlText w:val=""/>
      <w:lvlJc w:val="left"/>
      <w:pPr>
        <w:ind w:left="4320" w:hanging="360"/>
      </w:pPr>
      <w:rPr>
        <w:rFonts w:ascii="Wingdings" w:hAnsi="Wingdings" w:hint="default"/>
      </w:rPr>
    </w:lvl>
    <w:lvl w:ilvl="6" w:tplc="3F9C92E6">
      <w:start w:val="1"/>
      <w:numFmt w:val="bullet"/>
      <w:lvlText w:val=""/>
      <w:lvlJc w:val="left"/>
      <w:pPr>
        <w:ind w:left="5040" w:hanging="360"/>
      </w:pPr>
      <w:rPr>
        <w:rFonts w:ascii="Symbol" w:hAnsi="Symbol" w:hint="default"/>
      </w:rPr>
    </w:lvl>
    <w:lvl w:ilvl="7" w:tplc="ED7EBEDA">
      <w:start w:val="1"/>
      <w:numFmt w:val="bullet"/>
      <w:lvlText w:val="o"/>
      <w:lvlJc w:val="left"/>
      <w:pPr>
        <w:ind w:left="5760" w:hanging="360"/>
      </w:pPr>
      <w:rPr>
        <w:rFonts w:ascii="Courier New" w:hAnsi="Courier New" w:hint="default"/>
      </w:rPr>
    </w:lvl>
    <w:lvl w:ilvl="8" w:tplc="57524766">
      <w:start w:val="1"/>
      <w:numFmt w:val="bullet"/>
      <w:lvlText w:val=""/>
      <w:lvlJc w:val="left"/>
      <w:pPr>
        <w:ind w:left="6480" w:hanging="360"/>
      </w:pPr>
      <w:rPr>
        <w:rFonts w:ascii="Wingdings" w:hAnsi="Wingdings" w:hint="default"/>
      </w:rPr>
    </w:lvl>
  </w:abstractNum>
  <w:abstractNum w:abstractNumId="3" w15:restartNumberingAfterBreak="0">
    <w:nsid w:val="26622A10"/>
    <w:multiLevelType w:val="hybridMultilevel"/>
    <w:tmpl w:val="AED6C4F2"/>
    <w:lvl w:ilvl="0" w:tplc="1D5481C2">
      <w:start w:val="1"/>
      <w:numFmt w:val="decimal"/>
      <w:lvlText w:val="%1."/>
      <w:lvlJc w:val="left"/>
      <w:pPr>
        <w:ind w:left="1020" w:hanging="360"/>
      </w:pPr>
    </w:lvl>
    <w:lvl w:ilvl="1" w:tplc="735605F2">
      <w:start w:val="1"/>
      <w:numFmt w:val="decimal"/>
      <w:lvlText w:val="%2."/>
      <w:lvlJc w:val="left"/>
      <w:pPr>
        <w:ind w:left="1020" w:hanging="360"/>
      </w:pPr>
    </w:lvl>
    <w:lvl w:ilvl="2" w:tplc="4FAA8C80">
      <w:start w:val="1"/>
      <w:numFmt w:val="decimal"/>
      <w:lvlText w:val="%3."/>
      <w:lvlJc w:val="left"/>
      <w:pPr>
        <w:ind w:left="1020" w:hanging="360"/>
      </w:pPr>
    </w:lvl>
    <w:lvl w:ilvl="3" w:tplc="6D6422E4">
      <w:start w:val="1"/>
      <w:numFmt w:val="decimal"/>
      <w:lvlText w:val="%4."/>
      <w:lvlJc w:val="left"/>
      <w:pPr>
        <w:ind w:left="1020" w:hanging="360"/>
      </w:pPr>
    </w:lvl>
    <w:lvl w:ilvl="4" w:tplc="F58CB0A8">
      <w:start w:val="1"/>
      <w:numFmt w:val="decimal"/>
      <w:lvlText w:val="%5."/>
      <w:lvlJc w:val="left"/>
      <w:pPr>
        <w:ind w:left="1020" w:hanging="360"/>
      </w:pPr>
    </w:lvl>
    <w:lvl w:ilvl="5" w:tplc="CF66FD18">
      <w:start w:val="1"/>
      <w:numFmt w:val="decimal"/>
      <w:lvlText w:val="%6."/>
      <w:lvlJc w:val="left"/>
      <w:pPr>
        <w:ind w:left="1020" w:hanging="360"/>
      </w:pPr>
    </w:lvl>
    <w:lvl w:ilvl="6" w:tplc="3DBA89BC">
      <w:start w:val="1"/>
      <w:numFmt w:val="decimal"/>
      <w:lvlText w:val="%7."/>
      <w:lvlJc w:val="left"/>
      <w:pPr>
        <w:ind w:left="1020" w:hanging="360"/>
      </w:pPr>
    </w:lvl>
    <w:lvl w:ilvl="7" w:tplc="56905070">
      <w:start w:val="1"/>
      <w:numFmt w:val="decimal"/>
      <w:lvlText w:val="%8."/>
      <w:lvlJc w:val="left"/>
      <w:pPr>
        <w:ind w:left="1020" w:hanging="360"/>
      </w:pPr>
    </w:lvl>
    <w:lvl w:ilvl="8" w:tplc="37C0094E">
      <w:start w:val="1"/>
      <w:numFmt w:val="decimal"/>
      <w:lvlText w:val="%9."/>
      <w:lvlJc w:val="left"/>
      <w:pPr>
        <w:ind w:left="1020" w:hanging="360"/>
      </w:pPr>
    </w:lvl>
  </w:abstractNum>
  <w:abstractNum w:abstractNumId="4" w15:restartNumberingAfterBreak="0">
    <w:nsid w:val="2A646CF2"/>
    <w:multiLevelType w:val="hybridMultilevel"/>
    <w:tmpl w:val="9DE2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55B00"/>
    <w:multiLevelType w:val="hybridMultilevel"/>
    <w:tmpl w:val="AFA61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3B6223"/>
    <w:multiLevelType w:val="hybridMultilevel"/>
    <w:tmpl w:val="3664EAE0"/>
    <w:lvl w:ilvl="0" w:tplc="9D9260C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732EB"/>
    <w:multiLevelType w:val="hybridMultilevel"/>
    <w:tmpl w:val="31A6FAE0"/>
    <w:lvl w:ilvl="0" w:tplc="02CCCD48">
      <w:start w:val="1"/>
      <w:numFmt w:val="decimal"/>
      <w:lvlText w:val="%1."/>
      <w:lvlJc w:val="left"/>
      <w:pPr>
        <w:ind w:left="720" w:hanging="360"/>
      </w:pPr>
    </w:lvl>
    <w:lvl w:ilvl="1" w:tplc="EEBE7BE2">
      <w:start w:val="1"/>
      <w:numFmt w:val="decimal"/>
      <w:lvlText w:val="%2."/>
      <w:lvlJc w:val="left"/>
      <w:pPr>
        <w:ind w:left="720" w:hanging="360"/>
      </w:pPr>
    </w:lvl>
    <w:lvl w:ilvl="2" w:tplc="14C8972C">
      <w:start w:val="1"/>
      <w:numFmt w:val="decimal"/>
      <w:lvlText w:val="%3."/>
      <w:lvlJc w:val="left"/>
      <w:pPr>
        <w:ind w:left="720" w:hanging="360"/>
      </w:pPr>
    </w:lvl>
    <w:lvl w:ilvl="3" w:tplc="F200A514">
      <w:start w:val="1"/>
      <w:numFmt w:val="decimal"/>
      <w:lvlText w:val="%4."/>
      <w:lvlJc w:val="left"/>
      <w:pPr>
        <w:ind w:left="720" w:hanging="360"/>
      </w:pPr>
    </w:lvl>
    <w:lvl w:ilvl="4" w:tplc="58C85B7E">
      <w:start w:val="1"/>
      <w:numFmt w:val="decimal"/>
      <w:lvlText w:val="%5."/>
      <w:lvlJc w:val="left"/>
      <w:pPr>
        <w:ind w:left="720" w:hanging="360"/>
      </w:pPr>
    </w:lvl>
    <w:lvl w:ilvl="5" w:tplc="79A0913C">
      <w:start w:val="1"/>
      <w:numFmt w:val="decimal"/>
      <w:lvlText w:val="%6."/>
      <w:lvlJc w:val="left"/>
      <w:pPr>
        <w:ind w:left="720" w:hanging="360"/>
      </w:pPr>
    </w:lvl>
    <w:lvl w:ilvl="6" w:tplc="15E4216C">
      <w:start w:val="1"/>
      <w:numFmt w:val="decimal"/>
      <w:lvlText w:val="%7."/>
      <w:lvlJc w:val="left"/>
      <w:pPr>
        <w:ind w:left="720" w:hanging="360"/>
      </w:pPr>
    </w:lvl>
    <w:lvl w:ilvl="7" w:tplc="87042190">
      <w:start w:val="1"/>
      <w:numFmt w:val="decimal"/>
      <w:lvlText w:val="%8."/>
      <w:lvlJc w:val="left"/>
      <w:pPr>
        <w:ind w:left="720" w:hanging="360"/>
      </w:pPr>
    </w:lvl>
    <w:lvl w:ilvl="8" w:tplc="D81896B0">
      <w:start w:val="1"/>
      <w:numFmt w:val="decimal"/>
      <w:lvlText w:val="%9."/>
      <w:lvlJc w:val="left"/>
      <w:pPr>
        <w:ind w:left="720" w:hanging="360"/>
      </w:pPr>
    </w:lvl>
  </w:abstractNum>
  <w:abstractNum w:abstractNumId="8" w15:restartNumberingAfterBreak="0">
    <w:nsid w:val="428E0695"/>
    <w:multiLevelType w:val="hybridMultilevel"/>
    <w:tmpl w:val="43D0E1E4"/>
    <w:lvl w:ilvl="0" w:tplc="7C5EA7BC">
      <w:start w:val="1"/>
      <w:numFmt w:val="decimal"/>
      <w:lvlText w:val="%1."/>
      <w:lvlJc w:val="left"/>
      <w:pPr>
        <w:ind w:left="1020" w:hanging="360"/>
      </w:pPr>
    </w:lvl>
    <w:lvl w:ilvl="1" w:tplc="46741D7C">
      <w:start w:val="1"/>
      <w:numFmt w:val="decimal"/>
      <w:lvlText w:val="%2."/>
      <w:lvlJc w:val="left"/>
      <w:pPr>
        <w:ind w:left="1020" w:hanging="360"/>
      </w:pPr>
    </w:lvl>
    <w:lvl w:ilvl="2" w:tplc="A27CF2F8">
      <w:start w:val="1"/>
      <w:numFmt w:val="decimal"/>
      <w:lvlText w:val="%3."/>
      <w:lvlJc w:val="left"/>
      <w:pPr>
        <w:ind w:left="1020" w:hanging="360"/>
      </w:pPr>
    </w:lvl>
    <w:lvl w:ilvl="3" w:tplc="DE6A292E">
      <w:start w:val="1"/>
      <w:numFmt w:val="decimal"/>
      <w:lvlText w:val="%4."/>
      <w:lvlJc w:val="left"/>
      <w:pPr>
        <w:ind w:left="1020" w:hanging="360"/>
      </w:pPr>
    </w:lvl>
    <w:lvl w:ilvl="4" w:tplc="4D16CD62">
      <w:start w:val="1"/>
      <w:numFmt w:val="decimal"/>
      <w:lvlText w:val="%5."/>
      <w:lvlJc w:val="left"/>
      <w:pPr>
        <w:ind w:left="1020" w:hanging="360"/>
      </w:pPr>
    </w:lvl>
    <w:lvl w:ilvl="5" w:tplc="A6F8E428">
      <w:start w:val="1"/>
      <w:numFmt w:val="decimal"/>
      <w:lvlText w:val="%6."/>
      <w:lvlJc w:val="left"/>
      <w:pPr>
        <w:ind w:left="1020" w:hanging="360"/>
      </w:pPr>
    </w:lvl>
    <w:lvl w:ilvl="6" w:tplc="8A74E9A2">
      <w:start w:val="1"/>
      <w:numFmt w:val="decimal"/>
      <w:lvlText w:val="%7."/>
      <w:lvlJc w:val="left"/>
      <w:pPr>
        <w:ind w:left="1020" w:hanging="360"/>
      </w:pPr>
    </w:lvl>
    <w:lvl w:ilvl="7" w:tplc="7CB2233C">
      <w:start w:val="1"/>
      <w:numFmt w:val="decimal"/>
      <w:lvlText w:val="%8."/>
      <w:lvlJc w:val="left"/>
      <w:pPr>
        <w:ind w:left="1020" w:hanging="360"/>
      </w:pPr>
    </w:lvl>
    <w:lvl w:ilvl="8" w:tplc="1AA8E89C">
      <w:start w:val="1"/>
      <w:numFmt w:val="decimal"/>
      <w:lvlText w:val="%9."/>
      <w:lvlJc w:val="left"/>
      <w:pPr>
        <w:ind w:left="1020" w:hanging="360"/>
      </w:pPr>
    </w:lvl>
  </w:abstractNum>
  <w:abstractNum w:abstractNumId="9" w15:restartNumberingAfterBreak="0">
    <w:nsid w:val="50325263"/>
    <w:multiLevelType w:val="hybridMultilevel"/>
    <w:tmpl w:val="B9628B2A"/>
    <w:lvl w:ilvl="0" w:tplc="F99696D4">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321930"/>
    <w:multiLevelType w:val="hybridMultilevel"/>
    <w:tmpl w:val="E69440D6"/>
    <w:lvl w:ilvl="0" w:tplc="9D9260C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1B70D0"/>
    <w:multiLevelType w:val="hybridMultilevel"/>
    <w:tmpl w:val="66D8C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B510F1"/>
    <w:multiLevelType w:val="hybridMultilevel"/>
    <w:tmpl w:val="2586D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A0998"/>
    <w:multiLevelType w:val="hybridMultilevel"/>
    <w:tmpl w:val="250C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4CD6BD"/>
    <w:multiLevelType w:val="hybridMultilevel"/>
    <w:tmpl w:val="FFFFFFFF"/>
    <w:lvl w:ilvl="0" w:tplc="E4424C4C">
      <w:start w:val="1"/>
      <w:numFmt w:val="bullet"/>
      <w:lvlText w:val="·"/>
      <w:lvlJc w:val="left"/>
      <w:pPr>
        <w:ind w:left="720" w:hanging="360"/>
      </w:pPr>
      <w:rPr>
        <w:rFonts w:ascii="Symbol" w:hAnsi="Symbol" w:hint="default"/>
      </w:rPr>
    </w:lvl>
    <w:lvl w:ilvl="1" w:tplc="7E9CA72A">
      <w:start w:val="1"/>
      <w:numFmt w:val="bullet"/>
      <w:lvlText w:val="o"/>
      <w:lvlJc w:val="left"/>
      <w:pPr>
        <w:ind w:left="1440" w:hanging="360"/>
      </w:pPr>
      <w:rPr>
        <w:rFonts w:ascii="Courier New" w:hAnsi="Courier New" w:hint="default"/>
      </w:rPr>
    </w:lvl>
    <w:lvl w:ilvl="2" w:tplc="604CD152">
      <w:start w:val="1"/>
      <w:numFmt w:val="bullet"/>
      <w:lvlText w:val=""/>
      <w:lvlJc w:val="left"/>
      <w:pPr>
        <w:ind w:left="2160" w:hanging="360"/>
      </w:pPr>
      <w:rPr>
        <w:rFonts w:ascii="Wingdings" w:hAnsi="Wingdings" w:hint="default"/>
      </w:rPr>
    </w:lvl>
    <w:lvl w:ilvl="3" w:tplc="B7B2A9FC">
      <w:start w:val="1"/>
      <w:numFmt w:val="bullet"/>
      <w:lvlText w:val=""/>
      <w:lvlJc w:val="left"/>
      <w:pPr>
        <w:ind w:left="2880" w:hanging="360"/>
      </w:pPr>
      <w:rPr>
        <w:rFonts w:ascii="Symbol" w:hAnsi="Symbol" w:hint="default"/>
      </w:rPr>
    </w:lvl>
    <w:lvl w:ilvl="4" w:tplc="AAD41A3C">
      <w:start w:val="1"/>
      <w:numFmt w:val="bullet"/>
      <w:lvlText w:val="o"/>
      <w:lvlJc w:val="left"/>
      <w:pPr>
        <w:ind w:left="3600" w:hanging="360"/>
      </w:pPr>
      <w:rPr>
        <w:rFonts w:ascii="Courier New" w:hAnsi="Courier New" w:hint="default"/>
      </w:rPr>
    </w:lvl>
    <w:lvl w:ilvl="5" w:tplc="D2FCAA16">
      <w:start w:val="1"/>
      <w:numFmt w:val="bullet"/>
      <w:lvlText w:val=""/>
      <w:lvlJc w:val="left"/>
      <w:pPr>
        <w:ind w:left="4320" w:hanging="360"/>
      </w:pPr>
      <w:rPr>
        <w:rFonts w:ascii="Wingdings" w:hAnsi="Wingdings" w:hint="default"/>
      </w:rPr>
    </w:lvl>
    <w:lvl w:ilvl="6" w:tplc="BE0681BE">
      <w:start w:val="1"/>
      <w:numFmt w:val="bullet"/>
      <w:lvlText w:val=""/>
      <w:lvlJc w:val="left"/>
      <w:pPr>
        <w:ind w:left="5040" w:hanging="360"/>
      </w:pPr>
      <w:rPr>
        <w:rFonts w:ascii="Symbol" w:hAnsi="Symbol" w:hint="default"/>
      </w:rPr>
    </w:lvl>
    <w:lvl w:ilvl="7" w:tplc="BAA6F576">
      <w:start w:val="1"/>
      <w:numFmt w:val="bullet"/>
      <w:lvlText w:val="o"/>
      <w:lvlJc w:val="left"/>
      <w:pPr>
        <w:ind w:left="5760" w:hanging="360"/>
      </w:pPr>
      <w:rPr>
        <w:rFonts w:ascii="Courier New" w:hAnsi="Courier New" w:hint="default"/>
      </w:rPr>
    </w:lvl>
    <w:lvl w:ilvl="8" w:tplc="389E592C">
      <w:start w:val="1"/>
      <w:numFmt w:val="bullet"/>
      <w:lvlText w:val=""/>
      <w:lvlJc w:val="left"/>
      <w:pPr>
        <w:ind w:left="6480" w:hanging="360"/>
      </w:pPr>
      <w:rPr>
        <w:rFonts w:ascii="Wingdings" w:hAnsi="Wingdings" w:hint="default"/>
      </w:rPr>
    </w:lvl>
  </w:abstractNum>
  <w:abstractNum w:abstractNumId="15" w15:restartNumberingAfterBreak="0">
    <w:nsid w:val="5FFC1430"/>
    <w:multiLevelType w:val="hybridMultilevel"/>
    <w:tmpl w:val="4A3EA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BFD8E5A"/>
    <w:multiLevelType w:val="hybridMultilevel"/>
    <w:tmpl w:val="FFFFFFFF"/>
    <w:lvl w:ilvl="0" w:tplc="EDC438F8">
      <w:start w:val="1"/>
      <w:numFmt w:val="bullet"/>
      <w:lvlText w:val="·"/>
      <w:lvlJc w:val="left"/>
      <w:pPr>
        <w:ind w:left="720" w:hanging="360"/>
      </w:pPr>
      <w:rPr>
        <w:rFonts w:ascii="Symbol" w:hAnsi="Symbol" w:hint="default"/>
      </w:rPr>
    </w:lvl>
    <w:lvl w:ilvl="1" w:tplc="D5166B0E">
      <w:start w:val="1"/>
      <w:numFmt w:val="bullet"/>
      <w:lvlText w:val="o"/>
      <w:lvlJc w:val="left"/>
      <w:pPr>
        <w:ind w:left="1440" w:hanging="360"/>
      </w:pPr>
      <w:rPr>
        <w:rFonts w:ascii="Courier New" w:hAnsi="Courier New" w:hint="default"/>
      </w:rPr>
    </w:lvl>
    <w:lvl w:ilvl="2" w:tplc="6D5E4A84">
      <w:start w:val="1"/>
      <w:numFmt w:val="bullet"/>
      <w:lvlText w:val=""/>
      <w:lvlJc w:val="left"/>
      <w:pPr>
        <w:ind w:left="2160" w:hanging="360"/>
      </w:pPr>
      <w:rPr>
        <w:rFonts w:ascii="Wingdings" w:hAnsi="Wingdings" w:hint="default"/>
      </w:rPr>
    </w:lvl>
    <w:lvl w:ilvl="3" w:tplc="29C02BEE">
      <w:start w:val="1"/>
      <w:numFmt w:val="bullet"/>
      <w:lvlText w:val=""/>
      <w:lvlJc w:val="left"/>
      <w:pPr>
        <w:ind w:left="2880" w:hanging="360"/>
      </w:pPr>
      <w:rPr>
        <w:rFonts w:ascii="Symbol" w:hAnsi="Symbol" w:hint="default"/>
      </w:rPr>
    </w:lvl>
    <w:lvl w:ilvl="4" w:tplc="D4B81A36">
      <w:start w:val="1"/>
      <w:numFmt w:val="bullet"/>
      <w:lvlText w:val="o"/>
      <w:lvlJc w:val="left"/>
      <w:pPr>
        <w:ind w:left="3600" w:hanging="360"/>
      </w:pPr>
      <w:rPr>
        <w:rFonts w:ascii="Courier New" w:hAnsi="Courier New" w:hint="default"/>
      </w:rPr>
    </w:lvl>
    <w:lvl w:ilvl="5" w:tplc="FB3A6724">
      <w:start w:val="1"/>
      <w:numFmt w:val="bullet"/>
      <w:lvlText w:val=""/>
      <w:lvlJc w:val="left"/>
      <w:pPr>
        <w:ind w:left="4320" w:hanging="360"/>
      </w:pPr>
      <w:rPr>
        <w:rFonts w:ascii="Wingdings" w:hAnsi="Wingdings" w:hint="default"/>
      </w:rPr>
    </w:lvl>
    <w:lvl w:ilvl="6" w:tplc="4A143D62">
      <w:start w:val="1"/>
      <w:numFmt w:val="bullet"/>
      <w:lvlText w:val=""/>
      <w:lvlJc w:val="left"/>
      <w:pPr>
        <w:ind w:left="5040" w:hanging="360"/>
      </w:pPr>
      <w:rPr>
        <w:rFonts w:ascii="Symbol" w:hAnsi="Symbol" w:hint="default"/>
      </w:rPr>
    </w:lvl>
    <w:lvl w:ilvl="7" w:tplc="3F3679DC">
      <w:start w:val="1"/>
      <w:numFmt w:val="bullet"/>
      <w:lvlText w:val="o"/>
      <w:lvlJc w:val="left"/>
      <w:pPr>
        <w:ind w:left="5760" w:hanging="360"/>
      </w:pPr>
      <w:rPr>
        <w:rFonts w:ascii="Courier New" w:hAnsi="Courier New" w:hint="default"/>
      </w:rPr>
    </w:lvl>
    <w:lvl w:ilvl="8" w:tplc="4A588822">
      <w:start w:val="1"/>
      <w:numFmt w:val="bullet"/>
      <w:lvlText w:val=""/>
      <w:lvlJc w:val="left"/>
      <w:pPr>
        <w:ind w:left="6480" w:hanging="360"/>
      </w:pPr>
      <w:rPr>
        <w:rFonts w:ascii="Wingdings" w:hAnsi="Wingdings" w:hint="default"/>
      </w:rPr>
    </w:lvl>
  </w:abstractNum>
  <w:abstractNum w:abstractNumId="17" w15:restartNumberingAfterBreak="0">
    <w:nsid w:val="73066EEA"/>
    <w:multiLevelType w:val="multilevel"/>
    <w:tmpl w:val="967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D44815"/>
    <w:multiLevelType w:val="hybridMultilevel"/>
    <w:tmpl w:val="36604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B246A5E"/>
    <w:multiLevelType w:val="hybridMultilevel"/>
    <w:tmpl w:val="1010B9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C1B6810"/>
    <w:multiLevelType w:val="hybridMultilevel"/>
    <w:tmpl w:val="F24E1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84581177">
    <w:abstractNumId w:val="20"/>
  </w:num>
  <w:num w:numId="2" w16cid:durableId="1736661877">
    <w:abstractNumId w:val="19"/>
  </w:num>
  <w:num w:numId="3" w16cid:durableId="1916354610">
    <w:abstractNumId w:val="12"/>
  </w:num>
  <w:num w:numId="4" w16cid:durableId="50659669">
    <w:abstractNumId w:val="0"/>
  </w:num>
  <w:num w:numId="5" w16cid:durableId="177621922">
    <w:abstractNumId w:val="13"/>
  </w:num>
  <w:num w:numId="6" w16cid:durableId="626663384">
    <w:abstractNumId w:val="11"/>
  </w:num>
  <w:num w:numId="7" w16cid:durableId="962417001">
    <w:abstractNumId w:val="3"/>
  </w:num>
  <w:num w:numId="8" w16cid:durableId="1015108500">
    <w:abstractNumId w:val="7"/>
  </w:num>
  <w:num w:numId="9" w16cid:durableId="551620296">
    <w:abstractNumId w:val="8"/>
  </w:num>
  <w:num w:numId="10" w16cid:durableId="1418012662">
    <w:abstractNumId w:val="5"/>
  </w:num>
  <w:num w:numId="11" w16cid:durableId="744764255">
    <w:abstractNumId w:val="9"/>
  </w:num>
  <w:num w:numId="12" w16cid:durableId="1587692686">
    <w:abstractNumId w:val="17"/>
  </w:num>
  <w:num w:numId="13" w16cid:durableId="1976833931">
    <w:abstractNumId w:val="1"/>
  </w:num>
  <w:num w:numId="14" w16cid:durableId="330641482">
    <w:abstractNumId w:val="14"/>
  </w:num>
  <w:num w:numId="15" w16cid:durableId="1240752994">
    <w:abstractNumId w:val="2"/>
  </w:num>
  <w:num w:numId="16" w16cid:durableId="6256189">
    <w:abstractNumId w:val="16"/>
  </w:num>
  <w:num w:numId="17" w16cid:durableId="1009405383">
    <w:abstractNumId w:val="18"/>
  </w:num>
  <w:num w:numId="18" w16cid:durableId="1455055230">
    <w:abstractNumId w:val="15"/>
  </w:num>
  <w:num w:numId="19" w16cid:durableId="1586457444">
    <w:abstractNumId w:val="4"/>
  </w:num>
  <w:num w:numId="20" w16cid:durableId="799493316">
    <w:abstractNumId w:val="6"/>
  </w:num>
  <w:num w:numId="21" w16cid:durableId="170347742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08"/>
    <w:rsid w:val="0000032D"/>
    <w:rsid w:val="000016F5"/>
    <w:rsid w:val="00003165"/>
    <w:rsid w:val="0000428A"/>
    <w:rsid w:val="00004EDA"/>
    <w:rsid w:val="00006571"/>
    <w:rsid w:val="00006B9F"/>
    <w:rsid w:val="000070F0"/>
    <w:rsid w:val="0000774D"/>
    <w:rsid w:val="000107BD"/>
    <w:rsid w:val="00010BCC"/>
    <w:rsid w:val="00012983"/>
    <w:rsid w:val="00014F4C"/>
    <w:rsid w:val="0001528E"/>
    <w:rsid w:val="00017756"/>
    <w:rsid w:val="00021272"/>
    <w:rsid w:val="00021D32"/>
    <w:rsid w:val="00021DB1"/>
    <w:rsid w:val="00022430"/>
    <w:rsid w:val="000241BE"/>
    <w:rsid w:val="00025BD9"/>
    <w:rsid w:val="000260A2"/>
    <w:rsid w:val="00026CFB"/>
    <w:rsid w:val="00027494"/>
    <w:rsid w:val="000274C2"/>
    <w:rsid w:val="00027D6D"/>
    <w:rsid w:val="0003001F"/>
    <w:rsid w:val="00030B10"/>
    <w:rsid w:val="00031122"/>
    <w:rsid w:val="00031AC8"/>
    <w:rsid w:val="00032190"/>
    <w:rsid w:val="00032E76"/>
    <w:rsid w:val="0003317A"/>
    <w:rsid w:val="00033877"/>
    <w:rsid w:val="00033B4C"/>
    <w:rsid w:val="000361A1"/>
    <w:rsid w:val="00036E12"/>
    <w:rsid w:val="0003765E"/>
    <w:rsid w:val="00037BC3"/>
    <w:rsid w:val="00040AC6"/>
    <w:rsid w:val="00040B11"/>
    <w:rsid w:val="00041F53"/>
    <w:rsid w:val="000422BB"/>
    <w:rsid w:val="000426EE"/>
    <w:rsid w:val="00043579"/>
    <w:rsid w:val="00044ABE"/>
    <w:rsid w:val="00044D37"/>
    <w:rsid w:val="00053A72"/>
    <w:rsid w:val="00053C6F"/>
    <w:rsid w:val="00053F2D"/>
    <w:rsid w:val="000540A4"/>
    <w:rsid w:val="000547BF"/>
    <w:rsid w:val="00054A9E"/>
    <w:rsid w:val="0005534F"/>
    <w:rsid w:val="00055EDA"/>
    <w:rsid w:val="00056B25"/>
    <w:rsid w:val="00060765"/>
    <w:rsid w:val="00061A5D"/>
    <w:rsid w:val="0006260C"/>
    <w:rsid w:val="00064020"/>
    <w:rsid w:val="0006431E"/>
    <w:rsid w:val="000643E0"/>
    <w:rsid w:val="000646CC"/>
    <w:rsid w:val="00070833"/>
    <w:rsid w:val="00070AAB"/>
    <w:rsid w:val="00070F43"/>
    <w:rsid w:val="00071A55"/>
    <w:rsid w:val="00072C3C"/>
    <w:rsid w:val="00074487"/>
    <w:rsid w:val="00074F03"/>
    <w:rsid w:val="00076FFF"/>
    <w:rsid w:val="0008033C"/>
    <w:rsid w:val="00080A29"/>
    <w:rsid w:val="00081AAA"/>
    <w:rsid w:val="00081EF1"/>
    <w:rsid w:val="00082880"/>
    <w:rsid w:val="00083309"/>
    <w:rsid w:val="00083498"/>
    <w:rsid w:val="00083D35"/>
    <w:rsid w:val="0008443B"/>
    <w:rsid w:val="000847A1"/>
    <w:rsid w:val="000848EF"/>
    <w:rsid w:val="00084F37"/>
    <w:rsid w:val="0008632D"/>
    <w:rsid w:val="0008634C"/>
    <w:rsid w:val="000865AA"/>
    <w:rsid w:val="000867BD"/>
    <w:rsid w:val="00086BC0"/>
    <w:rsid w:val="000875CD"/>
    <w:rsid w:val="00087601"/>
    <w:rsid w:val="00087BFA"/>
    <w:rsid w:val="00090233"/>
    <w:rsid w:val="0009049C"/>
    <w:rsid w:val="00091E25"/>
    <w:rsid w:val="00092E01"/>
    <w:rsid w:val="0009377C"/>
    <w:rsid w:val="000938F0"/>
    <w:rsid w:val="000944C6"/>
    <w:rsid w:val="00094B5A"/>
    <w:rsid w:val="00094BF5"/>
    <w:rsid w:val="00095847"/>
    <w:rsid w:val="00095DB5"/>
    <w:rsid w:val="00095E56"/>
    <w:rsid w:val="00096016"/>
    <w:rsid w:val="0009624D"/>
    <w:rsid w:val="00097E97"/>
    <w:rsid w:val="000A0818"/>
    <w:rsid w:val="000A08F2"/>
    <w:rsid w:val="000A0A8D"/>
    <w:rsid w:val="000A2D58"/>
    <w:rsid w:val="000A404C"/>
    <w:rsid w:val="000A50CC"/>
    <w:rsid w:val="000A6FF6"/>
    <w:rsid w:val="000A71CC"/>
    <w:rsid w:val="000B10DF"/>
    <w:rsid w:val="000B1663"/>
    <w:rsid w:val="000B21D8"/>
    <w:rsid w:val="000B2DBD"/>
    <w:rsid w:val="000B3FC0"/>
    <w:rsid w:val="000B54AD"/>
    <w:rsid w:val="000B643C"/>
    <w:rsid w:val="000B6884"/>
    <w:rsid w:val="000B7667"/>
    <w:rsid w:val="000C000D"/>
    <w:rsid w:val="000C07F0"/>
    <w:rsid w:val="000C113E"/>
    <w:rsid w:val="000C3FCF"/>
    <w:rsid w:val="000C41E3"/>
    <w:rsid w:val="000C6525"/>
    <w:rsid w:val="000C7CEB"/>
    <w:rsid w:val="000D09F5"/>
    <w:rsid w:val="000D1F37"/>
    <w:rsid w:val="000D3EA8"/>
    <w:rsid w:val="000D4955"/>
    <w:rsid w:val="000D4DEA"/>
    <w:rsid w:val="000D54E0"/>
    <w:rsid w:val="000D5B7B"/>
    <w:rsid w:val="000D66C3"/>
    <w:rsid w:val="000D7477"/>
    <w:rsid w:val="000E13FA"/>
    <w:rsid w:val="000E146D"/>
    <w:rsid w:val="000E193B"/>
    <w:rsid w:val="000E247A"/>
    <w:rsid w:val="000E3128"/>
    <w:rsid w:val="000E34C9"/>
    <w:rsid w:val="000E34DB"/>
    <w:rsid w:val="000E3A48"/>
    <w:rsid w:val="000E6283"/>
    <w:rsid w:val="000E6A2C"/>
    <w:rsid w:val="000E7B24"/>
    <w:rsid w:val="000F006F"/>
    <w:rsid w:val="000F1029"/>
    <w:rsid w:val="000F45AA"/>
    <w:rsid w:val="000F56FA"/>
    <w:rsid w:val="000F6108"/>
    <w:rsid w:val="000F7FDC"/>
    <w:rsid w:val="00100E22"/>
    <w:rsid w:val="00101AD4"/>
    <w:rsid w:val="0010247D"/>
    <w:rsid w:val="00103970"/>
    <w:rsid w:val="00103BA6"/>
    <w:rsid w:val="0010530F"/>
    <w:rsid w:val="00105B57"/>
    <w:rsid w:val="00106049"/>
    <w:rsid w:val="00106E5E"/>
    <w:rsid w:val="0010789E"/>
    <w:rsid w:val="00110589"/>
    <w:rsid w:val="00110FF2"/>
    <w:rsid w:val="00111803"/>
    <w:rsid w:val="001123B0"/>
    <w:rsid w:val="001157A6"/>
    <w:rsid w:val="00115C99"/>
    <w:rsid w:val="001163D4"/>
    <w:rsid w:val="00116E88"/>
    <w:rsid w:val="00117572"/>
    <w:rsid w:val="00117AB6"/>
    <w:rsid w:val="0012092B"/>
    <w:rsid w:val="00122FED"/>
    <w:rsid w:val="0012318C"/>
    <w:rsid w:val="00123443"/>
    <w:rsid w:val="0012460E"/>
    <w:rsid w:val="00124B58"/>
    <w:rsid w:val="00124E5B"/>
    <w:rsid w:val="00125435"/>
    <w:rsid w:val="00126748"/>
    <w:rsid w:val="00126EB9"/>
    <w:rsid w:val="00127982"/>
    <w:rsid w:val="001302ED"/>
    <w:rsid w:val="001319EC"/>
    <w:rsid w:val="00131AC7"/>
    <w:rsid w:val="001322DC"/>
    <w:rsid w:val="0013404D"/>
    <w:rsid w:val="00135BC2"/>
    <w:rsid w:val="00136C81"/>
    <w:rsid w:val="00136E6D"/>
    <w:rsid w:val="001374BB"/>
    <w:rsid w:val="001405D6"/>
    <w:rsid w:val="00141818"/>
    <w:rsid w:val="0014225A"/>
    <w:rsid w:val="0014357A"/>
    <w:rsid w:val="0014430A"/>
    <w:rsid w:val="00144AAE"/>
    <w:rsid w:val="00145758"/>
    <w:rsid w:val="001501A4"/>
    <w:rsid w:val="0015036D"/>
    <w:rsid w:val="00151BBB"/>
    <w:rsid w:val="00152AB4"/>
    <w:rsid w:val="0015351E"/>
    <w:rsid w:val="00154783"/>
    <w:rsid w:val="00155356"/>
    <w:rsid w:val="0015628A"/>
    <w:rsid w:val="00157904"/>
    <w:rsid w:val="00157E32"/>
    <w:rsid w:val="001603FF"/>
    <w:rsid w:val="00163049"/>
    <w:rsid w:val="00163544"/>
    <w:rsid w:val="0016466A"/>
    <w:rsid w:val="00166636"/>
    <w:rsid w:val="00166774"/>
    <w:rsid w:val="00166E4D"/>
    <w:rsid w:val="00166F76"/>
    <w:rsid w:val="00167C4B"/>
    <w:rsid w:val="00170026"/>
    <w:rsid w:val="0017089D"/>
    <w:rsid w:val="00170AE7"/>
    <w:rsid w:val="00170B9D"/>
    <w:rsid w:val="00170F5E"/>
    <w:rsid w:val="001726E0"/>
    <w:rsid w:val="0017369B"/>
    <w:rsid w:val="00173D2B"/>
    <w:rsid w:val="0017533C"/>
    <w:rsid w:val="001758E1"/>
    <w:rsid w:val="00176680"/>
    <w:rsid w:val="00176A3B"/>
    <w:rsid w:val="00177043"/>
    <w:rsid w:val="00180761"/>
    <w:rsid w:val="001811AC"/>
    <w:rsid w:val="001815B5"/>
    <w:rsid w:val="001817D7"/>
    <w:rsid w:val="00182DC5"/>
    <w:rsid w:val="001832E1"/>
    <w:rsid w:val="00184E05"/>
    <w:rsid w:val="0018503B"/>
    <w:rsid w:val="00185F62"/>
    <w:rsid w:val="00186F5F"/>
    <w:rsid w:val="0018751D"/>
    <w:rsid w:val="00190114"/>
    <w:rsid w:val="001905EE"/>
    <w:rsid w:val="00191DDF"/>
    <w:rsid w:val="00191F16"/>
    <w:rsid w:val="00192A9C"/>
    <w:rsid w:val="00192AB1"/>
    <w:rsid w:val="0019747C"/>
    <w:rsid w:val="001A0731"/>
    <w:rsid w:val="001A0E67"/>
    <w:rsid w:val="001A14A2"/>
    <w:rsid w:val="001A200A"/>
    <w:rsid w:val="001A234F"/>
    <w:rsid w:val="001A32CD"/>
    <w:rsid w:val="001A341A"/>
    <w:rsid w:val="001A4328"/>
    <w:rsid w:val="001A55AC"/>
    <w:rsid w:val="001A566F"/>
    <w:rsid w:val="001A56E6"/>
    <w:rsid w:val="001A6447"/>
    <w:rsid w:val="001A6754"/>
    <w:rsid w:val="001A6764"/>
    <w:rsid w:val="001B0B40"/>
    <w:rsid w:val="001B0D84"/>
    <w:rsid w:val="001B0DA1"/>
    <w:rsid w:val="001B1295"/>
    <w:rsid w:val="001B2447"/>
    <w:rsid w:val="001B2760"/>
    <w:rsid w:val="001B5A49"/>
    <w:rsid w:val="001B60C8"/>
    <w:rsid w:val="001B671E"/>
    <w:rsid w:val="001B703F"/>
    <w:rsid w:val="001B7AF0"/>
    <w:rsid w:val="001C000E"/>
    <w:rsid w:val="001C15AA"/>
    <w:rsid w:val="001C162C"/>
    <w:rsid w:val="001C1FAC"/>
    <w:rsid w:val="001C5977"/>
    <w:rsid w:val="001C5A6C"/>
    <w:rsid w:val="001C6621"/>
    <w:rsid w:val="001C6867"/>
    <w:rsid w:val="001D36EC"/>
    <w:rsid w:val="001D5CC7"/>
    <w:rsid w:val="001D61A2"/>
    <w:rsid w:val="001D6467"/>
    <w:rsid w:val="001D6610"/>
    <w:rsid w:val="001D6997"/>
    <w:rsid w:val="001D7011"/>
    <w:rsid w:val="001D78AF"/>
    <w:rsid w:val="001E0CFE"/>
    <w:rsid w:val="001E266E"/>
    <w:rsid w:val="001E26FB"/>
    <w:rsid w:val="001E46C0"/>
    <w:rsid w:val="001E4F60"/>
    <w:rsid w:val="001E56EB"/>
    <w:rsid w:val="001E605E"/>
    <w:rsid w:val="001F0120"/>
    <w:rsid w:val="001F058A"/>
    <w:rsid w:val="001F1FAA"/>
    <w:rsid w:val="001F20EE"/>
    <w:rsid w:val="001F21AB"/>
    <w:rsid w:val="001F2F62"/>
    <w:rsid w:val="001F49E9"/>
    <w:rsid w:val="001F6043"/>
    <w:rsid w:val="0020054E"/>
    <w:rsid w:val="002021C6"/>
    <w:rsid w:val="00202ACB"/>
    <w:rsid w:val="00203D98"/>
    <w:rsid w:val="002040A2"/>
    <w:rsid w:val="002056BB"/>
    <w:rsid w:val="0020570A"/>
    <w:rsid w:val="00205EDB"/>
    <w:rsid w:val="0020675D"/>
    <w:rsid w:val="00206B1E"/>
    <w:rsid w:val="002076B4"/>
    <w:rsid w:val="00207C70"/>
    <w:rsid w:val="002107B8"/>
    <w:rsid w:val="00210D46"/>
    <w:rsid w:val="00211A8B"/>
    <w:rsid w:val="00212A14"/>
    <w:rsid w:val="00212E27"/>
    <w:rsid w:val="00213FE5"/>
    <w:rsid w:val="00214E32"/>
    <w:rsid w:val="00215AC4"/>
    <w:rsid w:val="002160C8"/>
    <w:rsid w:val="00216764"/>
    <w:rsid w:val="00220861"/>
    <w:rsid w:val="00222051"/>
    <w:rsid w:val="00222292"/>
    <w:rsid w:val="00222B96"/>
    <w:rsid w:val="0022330F"/>
    <w:rsid w:val="00223590"/>
    <w:rsid w:val="002236D0"/>
    <w:rsid w:val="00223D5F"/>
    <w:rsid w:val="0022403C"/>
    <w:rsid w:val="002240BE"/>
    <w:rsid w:val="0022423E"/>
    <w:rsid w:val="0022441B"/>
    <w:rsid w:val="0022648D"/>
    <w:rsid w:val="00226567"/>
    <w:rsid w:val="002272F6"/>
    <w:rsid w:val="00230DB2"/>
    <w:rsid w:val="00233A17"/>
    <w:rsid w:val="00233CDA"/>
    <w:rsid w:val="002348CD"/>
    <w:rsid w:val="00234CFA"/>
    <w:rsid w:val="002350DC"/>
    <w:rsid w:val="00235E3D"/>
    <w:rsid w:val="00237407"/>
    <w:rsid w:val="002379BC"/>
    <w:rsid w:val="00237A18"/>
    <w:rsid w:val="002405C5"/>
    <w:rsid w:val="00240D12"/>
    <w:rsid w:val="002419A4"/>
    <w:rsid w:val="00242FF8"/>
    <w:rsid w:val="00243AA9"/>
    <w:rsid w:val="00244160"/>
    <w:rsid w:val="00244ECB"/>
    <w:rsid w:val="002453B5"/>
    <w:rsid w:val="00245D40"/>
    <w:rsid w:val="0024647D"/>
    <w:rsid w:val="002464BD"/>
    <w:rsid w:val="002476AC"/>
    <w:rsid w:val="00247F8C"/>
    <w:rsid w:val="00250284"/>
    <w:rsid w:val="002505E1"/>
    <w:rsid w:val="00250BCA"/>
    <w:rsid w:val="002522AC"/>
    <w:rsid w:val="00254EF0"/>
    <w:rsid w:val="00254F0A"/>
    <w:rsid w:val="00255154"/>
    <w:rsid w:val="0025516D"/>
    <w:rsid w:val="00255176"/>
    <w:rsid w:val="002551FD"/>
    <w:rsid w:val="002556F1"/>
    <w:rsid w:val="0025761E"/>
    <w:rsid w:val="00257F24"/>
    <w:rsid w:val="00260AB2"/>
    <w:rsid w:val="00261BA5"/>
    <w:rsid w:val="00263538"/>
    <w:rsid w:val="0026377A"/>
    <w:rsid w:val="00266940"/>
    <w:rsid w:val="00266DF7"/>
    <w:rsid w:val="002670EF"/>
    <w:rsid w:val="00271F50"/>
    <w:rsid w:val="002728F8"/>
    <w:rsid w:val="00273167"/>
    <w:rsid w:val="00274938"/>
    <w:rsid w:val="00274FBC"/>
    <w:rsid w:val="002755E5"/>
    <w:rsid w:val="00275C51"/>
    <w:rsid w:val="00277675"/>
    <w:rsid w:val="00277D55"/>
    <w:rsid w:val="00277EF5"/>
    <w:rsid w:val="002805D0"/>
    <w:rsid w:val="00280C1A"/>
    <w:rsid w:val="00283517"/>
    <w:rsid w:val="00283B5D"/>
    <w:rsid w:val="00284975"/>
    <w:rsid w:val="00285193"/>
    <w:rsid w:val="00286871"/>
    <w:rsid w:val="00286BB2"/>
    <w:rsid w:val="00286DF4"/>
    <w:rsid w:val="0028731B"/>
    <w:rsid w:val="00287A4D"/>
    <w:rsid w:val="0029035F"/>
    <w:rsid w:val="002906F8"/>
    <w:rsid w:val="002907DB"/>
    <w:rsid w:val="00291433"/>
    <w:rsid w:val="00291C96"/>
    <w:rsid w:val="002923ED"/>
    <w:rsid w:val="00292400"/>
    <w:rsid w:val="0029381E"/>
    <w:rsid w:val="00294125"/>
    <w:rsid w:val="002942A3"/>
    <w:rsid w:val="00296ED1"/>
    <w:rsid w:val="002A0629"/>
    <w:rsid w:val="002A22E8"/>
    <w:rsid w:val="002A27CD"/>
    <w:rsid w:val="002A288E"/>
    <w:rsid w:val="002A2BFF"/>
    <w:rsid w:val="002A2D92"/>
    <w:rsid w:val="002A395B"/>
    <w:rsid w:val="002A4848"/>
    <w:rsid w:val="002A485C"/>
    <w:rsid w:val="002A6517"/>
    <w:rsid w:val="002A6BD7"/>
    <w:rsid w:val="002A7BAA"/>
    <w:rsid w:val="002B17B6"/>
    <w:rsid w:val="002B2D9A"/>
    <w:rsid w:val="002B4704"/>
    <w:rsid w:val="002B4EDC"/>
    <w:rsid w:val="002B7F75"/>
    <w:rsid w:val="002C2F25"/>
    <w:rsid w:val="002C4182"/>
    <w:rsid w:val="002C47BD"/>
    <w:rsid w:val="002C649D"/>
    <w:rsid w:val="002C7B03"/>
    <w:rsid w:val="002C7F24"/>
    <w:rsid w:val="002D1B32"/>
    <w:rsid w:val="002D224E"/>
    <w:rsid w:val="002D340F"/>
    <w:rsid w:val="002D4217"/>
    <w:rsid w:val="002D5155"/>
    <w:rsid w:val="002D590D"/>
    <w:rsid w:val="002D62E8"/>
    <w:rsid w:val="002D6708"/>
    <w:rsid w:val="002D7461"/>
    <w:rsid w:val="002E2273"/>
    <w:rsid w:val="002E2987"/>
    <w:rsid w:val="002E3AD2"/>
    <w:rsid w:val="002E486C"/>
    <w:rsid w:val="002E5466"/>
    <w:rsid w:val="002E5499"/>
    <w:rsid w:val="002E5DEE"/>
    <w:rsid w:val="002E6B54"/>
    <w:rsid w:val="002E6FAE"/>
    <w:rsid w:val="002E7A8D"/>
    <w:rsid w:val="002F0437"/>
    <w:rsid w:val="002F052A"/>
    <w:rsid w:val="002F0F84"/>
    <w:rsid w:val="002F2FD6"/>
    <w:rsid w:val="002F615C"/>
    <w:rsid w:val="002F6BFC"/>
    <w:rsid w:val="002F72E1"/>
    <w:rsid w:val="00300705"/>
    <w:rsid w:val="0030120F"/>
    <w:rsid w:val="003016C0"/>
    <w:rsid w:val="0030195D"/>
    <w:rsid w:val="00302394"/>
    <w:rsid w:val="00302D5B"/>
    <w:rsid w:val="003047DC"/>
    <w:rsid w:val="0030693D"/>
    <w:rsid w:val="00306C92"/>
    <w:rsid w:val="00306DB6"/>
    <w:rsid w:val="00310538"/>
    <w:rsid w:val="003119D0"/>
    <w:rsid w:val="00311FF0"/>
    <w:rsid w:val="0031223F"/>
    <w:rsid w:val="0031262E"/>
    <w:rsid w:val="00314031"/>
    <w:rsid w:val="00314877"/>
    <w:rsid w:val="00315914"/>
    <w:rsid w:val="00316BB1"/>
    <w:rsid w:val="00317007"/>
    <w:rsid w:val="00317903"/>
    <w:rsid w:val="00320241"/>
    <w:rsid w:val="003209E1"/>
    <w:rsid w:val="003214E0"/>
    <w:rsid w:val="00321565"/>
    <w:rsid w:val="00321D78"/>
    <w:rsid w:val="00322526"/>
    <w:rsid w:val="00323950"/>
    <w:rsid w:val="00324F1E"/>
    <w:rsid w:val="00327620"/>
    <w:rsid w:val="00327E14"/>
    <w:rsid w:val="0033363C"/>
    <w:rsid w:val="003340E6"/>
    <w:rsid w:val="0033463C"/>
    <w:rsid w:val="00335E17"/>
    <w:rsid w:val="00337305"/>
    <w:rsid w:val="003378AF"/>
    <w:rsid w:val="0034001F"/>
    <w:rsid w:val="003405D8"/>
    <w:rsid w:val="00340B73"/>
    <w:rsid w:val="00340DBD"/>
    <w:rsid w:val="003438D3"/>
    <w:rsid w:val="003448DE"/>
    <w:rsid w:val="00345C67"/>
    <w:rsid w:val="003463E5"/>
    <w:rsid w:val="00347596"/>
    <w:rsid w:val="00347FF4"/>
    <w:rsid w:val="00351DA1"/>
    <w:rsid w:val="00352DF0"/>
    <w:rsid w:val="00353868"/>
    <w:rsid w:val="00355B59"/>
    <w:rsid w:val="00355BAC"/>
    <w:rsid w:val="00355C31"/>
    <w:rsid w:val="00356C46"/>
    <w:rsid w:val="00357F93"/>
    <w:rsid w:val="003602B9"/>
    <w:rsid w:val="00360A71"/>
    <w:rsid w:val="00361C2D"/>
    <w:rsid w:val="00361EE3"/>
    <w:rsid w:val="003620A5"/>
    <w:rsid w:val="00363A14"/>
    <w:rsid w:val="0036457C"/>
    <w:rsid w:val="00364E2B"/>
    <w:rsid w:val="00365EDA"/>
    <w:rsid w:val="00365F8B"/>
    <w:rsid w:val="00367562"/>
    <w:rsid w:val="00370662"/>
    <w:rsid w:val="00374753"/>
    <w:rsid w:val="00375056"/>
    <w:rsid w:val="00375359"/>
    <w:rsid w:val="00375BCD"/>
    <w:rsid w:val="00375FF2"/>
    <w:rsid w:val="003764CF"/>
    <w:rsid w:val="00377B8C"/>
    <w:rsid w:val="00380D81"/>
    <w:rsid w:val="00381474"/>
    <w:rsid w:val="00381F6A"/>
    <w:rsid w:val="003829E8"/>
    <w:rsid w:val="00383480"/>
    <w:rsid w:val="003834FA"/>
    <w:rsid w:val="00384099"/>
    <w:rsid w:val="00384747"/>
    <w:rsid w:val="00384D5D"/>
    <w:rsid w:val="0038545B"/>
    <w:rsid w:val="00385552"/>
    <w:rsid w:val="00385FED"/>
    <w:rsid w:val="00387BA8"/>
    <w:rsid w:val="00387E29"/>
    <w:rsid w:val="00390B14"/>
    <w:rsid w:val="00390B83"/>
    <w:rsid w:val="00390EAA"/>
    <w:rsid w:val="003911D9"/>
    <w:rsid w:val="003914D3"/>
    <w:rsid w:val="00391D1C"/>
    <w:rsid w:val="00392345"/>
    <w:rsid w:val="00392B00"/>
    <w:rsid w:val="0039389F"/>
    <w:rsid w:val="00393DA0"/>
    <w:rsid w:val="00394056"/>
    <w:rsid w:val="0039464D"/>
    <w:rsid w:val="0039552A"/>
    <w:rsid w:val="00395A43"/>
    <w:rsid w:val="00396414"/>
    <w:rsid w:val="0039645D"/>
    <w:rsid w:val="0039694C"/>
    <w:rsid w:val="003979F0"/>
    <w:rsid w:val="003A01B9"/>
    <w:rsid w:val="003A06E7"/>
    <w:rsid w:val="003A187F"/>
    <w:rsid w:val="003A26BA"/>
    <w:rsid w:val="003A4369"/>
    <w:rsid w:val="003A45E5"/>
    <w:rsid w:val="003A4D0A"/>
    <w:rsid w:val="003A4D2E"/>
    <w:rsid w:val="003A4F15"/>
    <w:rsid w:val="003A4FD2"/>
    <w:rsid w:val="003A53F7"/>
    <w:rsid w:val="003A5629"/>
    <w:rsid w:val="003A5BA5"/>
    <w:rsid w:val="003A7DEE"/>
    <w:rsid w:val="003B017D"/>
    <w:rsid w:val="003B04FB"/>
    <w:rsid w:val="003B1B45"/>
    <w:rsid w:val="003B2784"/>
    <w:rsid w:val="003B2A7C"/>
    <w:rsid w:val="003B3DC0"/>
    <w:rsid w:val="003B72BF"/>
    <w:rsid w:val="003C0052"/>
    <w:rsid w:val="003C0903"/>
    <w:rsid w:val="003C0A37"/>
    <w:rsid w:val="003C0B28"/>
    <w:rsid w:val="003C0F83"/>
    <w:rsid w:val="003C1109"/>
    <w:rsid w:val="003C1125"/>
    <w:rsid w:val="003C17D1"/>
    <w:rsid w:val="003C1F4B"/>
    <w:rsid w:val="003C237B"/>
    <w:rsid w:val="003C2B5E"/>
    <w:rsid w:val="003C33B6"/>
    <w:rsid w:val="003C3D36"/>
    <w:rsid w:val="003C4C65"/>
    <w:rsid w:val="003C5FC6"/>
    <w:rsid w:val="003C6C26"/>
    <w:rsid w:val="003D0A54"/>
    <w:rsid w:val="003D0C8B"/>
    <w:rsid w:val="003D2036"/>
    <w:rsid w:val="003D227B"/>
    <w:rsid w:val="003D2305"/>
    <w:rsid w:val="003D28B2"/>
    <w:rsid w:val="003D3A07"/>
    <w:rsid w:val="003D4BF2"/>
    <w:rsid w:val="003D4BF8"/>
    <w:rsid w:val="003D5941"/>
    <w:rsid w:val="003D6127"/>
    <w:rsid w:val="003D677B"/>
    <w:rsid w:val="003E2DC6"/>
    <w:rsid w:val="003E2EE6"/>
    <w:rsid w:val="003E366A"/>
    <w:rsid w:val="003E3697"/>
    <w:rsid w:val="003E381F"/>
    <w:rsid w:val="003E4CB4"/>
    <w:rsid w:val="003E603E"/>
    <w:rsid w:val="003E613F"/>
    <w:rsid w:val="003E6178"/>
    <w:rsid w:val="003E69D0"/>
    <w:rsid w:val="003F010D"/>
    <w:rsid w:val="003F023C"/>
    <w:rsid w:val="003F061F"/>
    <w:rsid w:val="003F1786"/>
    <w:rsid w:val="003F276C"/>
    <w:rsid w:val="003F280C"/>
    <w:rsid w:val="003F3F40"/>
    <w:rsid w:val="003F539C"/>
    <w:rsid w:val="003F67B8"/>
    <w:rsid w:val="003F7FFE"/>
    <w:rsid w:val="00401693"/>
    <w:rsid w:val="00401FC7"/>
    <w:rsid w:val="00402517"/>
    <w:rsid w:val="00402935"/>
    <w:rsid w:val="00404A0D"/>
    <w:rsid w:val="00404FDF"/>
    <w:rsid w:val="00407359"/>
    <w:rsid w:val="00410D82"/>
    <w:rsid w:val="00412217"/>
    <w:rsid w:val="00412737"/>
    <w:rsid w:val="004134D5"/>
    <w:rsid w:val="00413570"/>
    <w:rsid w:val="004138AF"/>
    <w:rsid w:val="00413E67"/>
    <w:rsid w:val="00413FBD"/>
    <w:rsid w:val="00415777"/>
    <w:rsid w:val="00415D83"/>
    <w:rsid w:val="004163DB"/>
    <w:rsid w:val="00416B71"/>
    <w:rsid w:val="00417437"/>
    <w:rsid w:val="004200C2"/>
    <w:rsid w:val="00420819"/>
    <w:rsid w:val="00421213"/>
    <w:rsid w:val="00421BB9"/>
    <w:rsid w:val="00421E97"/>
    <w:rsid w:val="00422AE7"/>
    <w:rsid w:val="004248BB"/>
    <w:rsid w:val="004305D0"/>
    <w:rsid w:val="004307F0"/>
    <w:rsid w:val="0043201E"/>
    <w:rsid w:val="00432B4E"/>
    <w:rsid w:val="004343A1"/>
    <w:rsid w:val="00434F19"/>
    <w:rsid w:val="00436ADC"/>
    <w:rsid w:val="00437861"/>
    <w:rsid w:val="00440703"/>
    <w:rsid w:val="00442864"/>
    <w:rsid w:val="004432D9"/>
    <w:rsid w:val="00443B22"/>
    <w:rsid w:val="004449C3"/>
    <w:rsid w:val="004451B9"/>
    <w:rsid w:val="00446F07"/>
    <w:rsid w:val="00447416"/>
    <w:rsid w:val="00451265"/>
    <w:rsid w:val="00451C8F"/>
    <w:rsid w:val="00452043"/>
    <w:rsid w:val="0045223F"/>
    <w:rsid w:val="0045244D"/>
    <w:rsid w:val="00452F6C"/>
    <w:rsid w:val="00454952"/>
    <w:rsid w:val="00454A6C"/>
    <w:rsid w:val="00455EA2"/>
    <w:rsid w:val="004568CF"/>
    <w:rsid w:val="004576B5"/>
    <w:rsid w:val="00460DCA"/>
    <w:rsid w:val="00461765"/>
    <w:rsid w:val="00461894"/>
    <w:rsid w:val="00461EC7"/>
    <w:rsid w:val="00462227"/>
    <w:rsid w:val="0046254D"/>
    <w:rsid w:val="00462BC7"/>
    <w:rsid w:val="00462C41"/>
    <w:rsid w:val="00463581"/>
    <w:rsid w:val="00464FE9"/>
    <w:rsid w:val="004663DB"/>
    <w:rsid w:val="00466836"/>
    <w:rsid w:val="00467543"/>
    <w:rsid w:val="00467564"/>
    <w:rsid w:val="00467820"/>
    <w:rsid w:val="0047151B"/>
    <w:rsid w:val="00471CE8"/>
    <w:rsid w:val="004724B8"/>
    <w:rsid w:val="00473844"/>
    <w:rsid w:val="00475EB8"/>
    <w:rsid w:val="00476CC4"/>
    <w:rsid w:val="004776F3"/>
    <w:rsid w:val="00481BF2"/>
    <w:rsid w:val="004821CD"/>
    <w:rsid w:val="004826B8"/>
    <w:rsid w:val="00482986"/>
    <w:rsid w:val="0048364A"/>
    <w:rsid w:val="004836A7"/>
    <w:rsid w:val="004837F4"/>
    <w:rsid w:val="00483E55"/>
    <w:rsid w:val="004841CE"/>
    <w:rsid w:val="004845BA"/>
    <w:rsid w:val="00485364"/>
    <w:rsid w:val="00485A74"/>
    <w:rsid w:val="00485B57"/>
    <w:rsid w:val="00485E9D"/>
    <w:rsid w:val="004913D4"/>
    <w:rsid w:val="004913E8"/>
    <w:rsid w:val="00491A1C"/>
    <w:rsid w:val="00492556"/>
    <w:rsid w:val="004926DF"/>
    <w:rsid w:val="00493571"/>
    <w:rsid w:val="00494414"/>
    <w:rsid w:val="00494BDD"/>
    <w:rsid w:val="00497613"/>
    <w:rsid w:val="00497D6E"/>
    <w:rsid w:val="004A04B1"/>
    <w:rsid w:val="004A10ED"/>
    <w:rsid w:val="004A297A"/>
    <w:rsid w:val="004A2D2D"/>
    <w:rsid w:val="004A4244"/>
    <w:rsid w:val="004A5177"/>
    <w:rsid w:val="004A5919"/>
    <w:rsid w:val="004A60E9"/>
    <w:rsid w:val="004B056C"/>
    <w:rsid w:val="004B18AD"/>
    <w:rsid w:val="004B41E7"/>
    <w:rsid w:val="004B45D2"/>
    <w:rsid w:val="004B4BCD"/>
    <w:rsid w:val="004B4F3B"/>
    <w:rsid w:val="004B5BA8"/>
    <w:rsid w:val="004C0000"/>
    <w:rsid w:val="004C03EB"/>
    <w:rsid w:val="004C2334"/>
    <w:rsid w:val="004C44D4"/>
    <w:rsid w:val="004C4689"/>
    <w:rsid w:val="004C48CD"/>
    <w:rsid w:val="004C4BEC"/>
    <w:rsid w:val="004C4F6F"/>
    <w:rsid w:val="004C5B90"/>
    <w:rsid w:val="004C6584"/>
    <w:rsid w:val="004C7E6D"/>
    <w:rsid w:val="004D3019"/>
    <w:rsid w:val="004D3D5E"/>
    <w:rsid w:val="004D424B"/>
    <w:rsid w:val="004D5B06"/>
    <w:rsid w:val="004D6BB6"/>
    <w:rsid w:val="004D7237"/>
    <w:rsid w:val="004E243D"/>
    <w:rsid w:val="004E53CC"/>
    <w:rsid w:val="004E5570"/>
    <w:rsid w:val="004E58D0"/>
    <w:rsid w:val="004E599C"/>
    <w:rsid w:val="004E694B"/>
    <w:rsid w:val="004E6DAC"/>
    <w:rsid w:val="004E6F05"/>
    <w:rsid w:val="004F1BEB"/>
    <w:rsid w:val="004F34D2"/>
    <w:rsid w:val="004F3974"/>
    <w:rsid w:val="004F41BD"/>
    <w:rsid w:val="004F5833"/>
    <w:rsid w:val="004F5A4A"/>
    <w:rsid w:val="004F61BE"/>
    <w:rsid w:val="004F7AD4"/>
    <w:rsid w:val="0050045A"/>
    <w:rsid w:val="005008B8"/>
    <w:rsid w:val="005009A2"/>
    <w:rsid w:val="00500FAD"/>
    <w:rsid w:val="00502254"/>
    <w:rsid w:val="0050262C"/>
    <w:rsid w:val="005031B0"/>
    <w:rsid w:val="00504B55"/>
    <w:rsid w:val="00505213"/>
    <w:rsid w:val="005055D0"/>
    <w:rsid w:val="00505FC1"/>
    <w:rsid w:val="00506277"/>
    <w:rsid w:val="00506345"/>
    <w:rsid w:val="005064EE"/>
    <w:rsid w:val="00510BE3"/>
    <w:rsid w:val="0051298E"/>
    <w:rsid w:val="00512CDD"/>
    <w:rsid w:val="00513A5E"/>
    <w:rsid w:val="0051434C"/>
    <w:rsid w:val="00514B69"/>
    <w:rsid w:val="005151D4"/>
    <w:rsid w:val="00517764"/>
    <w:rsid w:val="00517DF1"/>
    <w:rsid w:val="0052014A"/>
    <w:rsid w:val="00520250"/>
    <w:rsid w:val="005207D9"/>
    <w:rsid w:val="00522581"/>
    <w:rsid w:val="005231F9"/>
    <w:rsid w:val="005234B9"/>
    <w:rsid w:val="00523BF7"/>
    <w:rsid w:val="005243C9"/>
    <w:rsid w:val="00524804"/>
    <w:rsid w:val="00524D7D"/>
    <w:rsid w:val="0052594A"/>
    <w:rsid w:val="00525A19"/>
    <w:rsid w:val="005305D3"/>
    <w:rsid w:val="00532A6F"/>
    <w:rsid w:val="00533719"/>
    <w:rsid w:val="0053418F"/>
    <w:rsid w:val="0053581E"/>
    <w:rsid w:val="0053713D"/>
    <w:rsid w:val="0054048F"/>
    <w:rsid w:val="00540F29"/>
    <w:rsid w:val="0054131B"/>
    <w:rsid w:val="005420A8"/>
    <w:rsid w:val="00543614"/>
    <w:rsid w:val="00544F79"/>
    <w:rsid w:val="00545564"/>
    <w:rsid w:val="00545AF9"/>
    <w:rsid w:val="005461E5"/>
    <w:rsid w:val="0054626A"/>
    <w:rsid w:val="00546566"/>
    <w:rsid w:val="00547A6D"/>
    <w:rsid w:val="00550942"/>
    <w:rsid w:val="00550A1F"/>
    <w:rsid w:val="00550E3E"/>
    <w:rsid w:val="00551748"/>
    <w:rsid w:val="005538D0"/>
    <w:rsid w:val="005539C1"/>
    <w:rsid w:val="00553BE1"/>
    <w:rsid w:val="00554A9F"/>
    <w:rsid w:val="0055577B"/>
    <w:rsid w:val="0055671D"/>
    <w:rsid w:val="005567CB"/>
    <w:rsid w:val="00556F3E"/>
    <w:rsid w:val="005570D4"/>
    <w:rsid w:val="0055718C"/>
    <w:rsid w:val="0056216C"/>
    <w:rsid w:val="00563E32"/>
    <w:rsid w:val="0056468B"/>
    <w:rsid w:val="005647BA"/>
    <w:rsid w:val="00564D65"/>
    <w:rsid w:val="00565802"/>
    <w:rsid w:val="00565907"/>
    <w:rsid w:val="00565FD4"/>
    <w:rsid w:val="00565FF9"/>
    <w:rsid w:val="00567313"/>
    <w:rsid w:val="00567A01"/>
    <w:rsid w:val="00570DEC"/>
    <w:rsid w:val="00570FE1"/>
    <w:rsid w:val="00574754"/>
    <w:rsid w:val="005759C5"/>
    <w:rsid w:val="005774AE"/>
    <w:rsid w:val="005778C9"/>
    <w:rsid w:val="00577BEA"/>
    <w:rsid w:val="0058097A"/>
    <w:rsid w:val="00580C72"/>
    <w:rsid w:val="00581338"/>
    <w:rsid w:val="00581B28"/>
    <w:rsid w:val="0058202B"/>
    <w:rsid w:val="00585C94"/>
    <w:rsid w:val="00585E54"/>
    <w:rsid w:val="005862DC"/>
    <w:rsid w:val="00586E06"/>
    <w:rsid w:val="00586EFB"/>
    <w:rsid w:val="005904DE"/>
    <w:rsid w:val="00590918"/>
    <w:rsid w:val="00590AEA"/>
    <w:rsid w:val="0059196A"/>
    <w:rsid w:val="005919CA"/>
    <w:rsid w:val="00591E54"/>
    <w:rsid w:val="005938D0"/>
    <w:rsid w:val="00595E41"/>
    <w:rsid w:val="00595F3B"/>
    <w:rsid w:val="0059685A"/>
    <w:rsid w:val="005976D6"/>
    <w:rsid w:val="005A0F30"/>
    <w:rsid w:val="005A1A04"/>
    <w:rsid w:val="005A34C7"/>
    <w:rsid w:val="005A49E6"/>
    <w:rsid w:val="005A581D"/>
    <w:rsid w:val="005A60D0"/>
    <w:rsid w:val="005A6544"/>
    <w:rsid w:val="005A72C9"/>
    <w:rsid w:val="005A7BEC"/>
    <w:rsid w:val="005B0367"/>
    <w:rsid w:val="005B060D"/>
    <w:rsid w:val="005B0C39"/>
    <w:rsid w:val="005B17ED"/>
    <w:rsid w:val="005B25F0"/>
    <w:rsid w:val="005B367E"/>
    <w:rsid w:val="005B374C"/>
    <w:rsid w:val="005B5648"/>
    <w:rsid w:val="005B6B35"/>
    <w:rsid w:val="005B6D14"/>
    <w:rsid w:val="005B7D58"/>
    <w:rsid w:val="005C0323"/>
    <w:rsid w:val="005C0CB4"/>
    <w:rsid w:val="005C147E"/>
    <w:rsid w:val="005C24D0"/>
    <w:rsid w:val="005C450C"/>
    <w:rsid w:val="005C4735"/>
    <w:rsid w:val="005C4B84"/>
    <w:rsid w:val="005C4C30"/>
    <w:rsid w:val="005C4E80"/>
    <w:rsid w:val="005C626F"/>
    <w:rsid w:val="005C7060"/>
    <w:rsid w:val="005D133A"/>
    <w:rsid w:val="005D1A14"/>
    <w:rsid w:val="005D22BE"/>
    <w:rsid w:val="005D2854"/>
    <w:rsid w:val="005D2CC1"/>
    <w:rsid w:val="005D499D"/>
    <w:rsid w:val="005D5A7D"/>
    <w:rsid w:val="005D5AFB"/>
    <w:rsid w:val="005D6A80"/>
    <w:rsid w:val="005D71C3"/>
    <w:rsid w:val="005D72C0"/>
    <w:rsid w:val="005D7DB8"/>
    <w:rsid w:val="005E0691"/>
    <w:rsid w:val="005E3E6A"/>
    <w:rsid w:val="005E54F7"/>
    <w:rsid w:val="005E5557"/>
    <w:rsid w:val="005E5DED"/>
    <w:rsid w:val="005E6F1F"/>
    <w:rsid w:val="005E70A5"/>
    <w:rsid w:val="005E7102"/>
    <w:rsid w:val="005E7132"/>
    <w:rsid w:val="005E7859"/>
    <w:rsid w:val="005F0088"/>
    <w:rsid w:val="005F10A7"/>
    <w:rsid w:val="005F18F4"/>
    <w:rsid w:val="005F2CF5"/>
    <w:rsid w:val="005F2D31"/>
    <w:rsid w:val="005F4369"/>
    <w:rsid w:val="005F4926"/>
    <w:rsid w:val="005F4988"/>
    <w:rsid w:val="005F611F"/>
    <w:rsid w:val="005F71C9"/>
    <w:rsid w:val="005F72AC"/>
    <w:rsid w:val="005F754E"/>
    <w:rsid w:val="0060021A"/>
    <w:rsid w:val="00600672"/>
    <w:rsid w:val="00600AD8"/>
    <w:rsid w:val="00601D27"/>
    <w:rsid w:val="00602036"/>
    <w:rsid w:val="006048EA"/>
    <w:rsid w:val="00604F63"/>
    <w:rsid w:val="00605095"/>
    <w:rsid w:val="00605A39"/>
    <w:rsid w:val="0061116C"/>
    <w:rsid w:val="006129E1"/>
    <w:rsid w:val="00612FAB"/>
    <w:rsid w:val="00613A0C"/>
    <w:rsid w:val="00613DD2"/>
    <w:rsid w:val="00614120"/>
    <w:rsid w:val="00614E7B"/>
    <w:rsid w:val="00615159"/>
    <w:rsid w:val="006159B7"/>
    <w:rsid w:val="00616007"/>
    <w:rsid w:val="0061720B"/>
    <w:rsid w:val="006202DA"/>
    <w:rsid w:val="006216F5"/>
    <w:rsid w:val="00622892"/>
    <w:rsid w:val="00623F7C"/>
    <w:rsid w:val="006246CB"/>
    <w:rsid w:val="00625699"/>
    <w:rsid w:val="006256BC"/>
    <w:rsid w:val="00625EC5"/>
    <w:rsid w:val="00631175"/>
    <w:rsid w:val="0063197A"/>
    <w:rsid w:val="00632B24"/>
    <w:rsid w:val="00633470"/>
    <w:rsid w:val="00633D5E"/>
    <w:rsid w:val="0063487B"/>
    <w:rsid w:val="00634F88"/>
    <w:rsid w:val="00636E10"/>
    <w:rsid w:val="00640E03"/>
    <w:rsid w:val="006410C8"/>
    <w:rsid w:val="006429FE"/>
    <w:rsid w:val="00642DAA"/>
    <w:rsid w:val="00643C24"/>
    <w:rsid w:val="006447E8"/>
    <w:rsid w:val="00644D38"/>
    <w:rsid w:val="0064600B"/>
    <w:rsid w:val="00646565"/>
    <w:rsid w:val="00650511"/>
    <w:rsid w:val="006505CF"/>
    <w:rsid w:val="00650BAE"/>
    <w:rsid w:val="006512E1"/>
    <w:rsid w:val="00651FBD"/>
    <w:rsid w:val="0065302A"/>
    <w:rsid w:val="006547BB"/>
    <w:rsid w:val="00654DD0"/>
    <w:rsid w:val="00655E0B"/>
    <w:rsid w:val="006561B9"/>
    <w:rsid w:val="006565A8"/>
    <w:rsid w:val="00656BE9"/>
    <w:rsid w:val="006578C0"/>
    <w:rsid w:val="00660EFF"/>
    <w:rsid w:val="006615FB"/>
    <w:rsid w:val="00661875"/>
    <w:rsid w:val="00661E82"/>
    <w:rsid w:val="006640E4"/>
    <w:rsid w:val="00664ED4"/>
    <w:rsid w:val="006654EB"/>
    <w:rsid w:val="00665AF4"/>
    <w:rsid w:val="006665F5"/>
    <w:rsid w:val="006666A4"/>
    <w:rsid w:val="006705A3"/>
    <w:rsid w:val="006705C1"/>
    <w:rsid w:val="00670C89"/>
    <w:rsid w:val="00670E84"/>
    <w:rsid w:val="00673528"/>
    <w:rsid w:val="0067385F"/>
    <w:rsid w:val="00673CEE"/>
    <w:rsid w:val="0067401C"/>
    <w:rsid w:val="00676009"/>
    <w:rsid w:val="00677EA5"/>
    <w:rsid w:val="0068006D"/>
    <w:rsid w:val="0068056C"/>
    <w:rsid w:val="00680F46"/>
    <w:rsid w:val="00681C20"/>
    <w:rsid w:val="0068268C"/>
    <w:rsid w:val="00683063"/>
    <w:rsid w:val="00683C00"/>
    <w:rsid w:val="00685026"/>
    <w:rsid w:val="006857C3"/>
    <w:rsid w:val="0068606A"/>
    <w:rsid w:val="00687033"/>
    <w:rsid w:val="00687F26"/>
    <w:rsid w:val="0069099D"/>
    <w:rsid w:val="00690FEF"/>
    <w:rsid w:val="0069187B"/>
    <w:rsid w:val="00691AF7"/>
    <w:rsid w:val="006924AB"/>
    <w:rsid w:val="00693274"/>
    <w:rsid w:val="00694760"/>
    <w:rsid w:val="00694ACE"/>
    <w:rsid w:val="00694B6E"/>
    <w:rsid w:val="00695120"/>
    <w:rsid w:val="0069529C"/>
    <w:rsid w:val="00695EEF"/>
    <w:rsid w:val="00696325"/>
    <w:rsid w:val="00696F12"/>
    <w:rsid w:val="0069737B"/>
    <w:rsid w:val="006974A8"/>
    <w:rsid w:val="006A099F"/>
    <w:rsid w:val="006A14C2"/>
    <w:rsid w:val="006A1D73"/>
    <w:rsid w:val="006A293E"/>
    <w:rsid w:val="006A2E0C"/>
    <w:rsid w:val="006A3EA8"/>
    <w:rsid w:val="006A49AE"/>
    <w:rsid w:val="006A49BD"/>
    <w:rsid w:val="006A4C65"/>
    <w:rsid w:val="006A5AB7"/>
    <w:rsid w:val="006A6029"/>
    <w:rsid w:val="006B14C0"/>
    <w:rsid w:val="006B194B"/>
    <w:rsid w:val="006B1BE1"/>
    <w:rsid w:val="006B3430"/>
    <w:rsid w:val="006B42B9"/>
    <w:rsid w:val="006B5E65"/>
    <w:rsid w:val="006B635D"/>
    <w:rsid w:val="006B676F"/>
    <w:rsid w:val="006B6953"/>
    <w:rsid w:val="006B69C8"/>
    <w:rsid w:val="006B776A"/>
    <w:rsid w:val="006C00F9"/>
    <w:rsid w:val="006C30B7"/>
    <w:rsid w:val="006C41DF"/>
    <w:rsid w:val="006C45B9"/>
    <w:rsid w:val="006C4974"/>
    <w:rsid w:val="006C5BBC"/>
    <w:rsid w:val="006C74FF"/>
    <w:rsid w:val="006D01A7"/>
    <w:rsid w:val="006D10EE"/>
    <w:rsid w:val="006D1B33"/>
    <w:rsid w:val="006D1C7B"/>
    <w:rsid w:val="006D25F4"/>
    <w:rsid w:val="006D2DDF"/>
    <w:rsid w:val="006D2E2A"/>
    <w:rsid w:val="006D3187"/>
    <w:rsid w:val="006D35FA"/>
    <w:rsid w:val="006D500D"/>
    <w:rsid w:val="006D56A9"/>
    <w:rsid w:val="006D5A85"/>
    <w:rsid w:val="006D62CE"/>
    <w:rsid w:val="006D6556"/>
    <w:rsid w:val="006D6AA2"/>
    <w:rsid w:val="006D77EE"/>
    <w:rsid w:val="006E10EC"/>
    <w:rsid w:val="006E3513"/>
    <w:rsid w:val="006E3C64"/>
    <w:rsid w:val="006E3E02"/>
    <w:rsid w:val="006E3EDE"/>
    <w:rsid w:val="006E58A2"/>
    <w:rsid w:val="006E5D1E"/>
    <w:rsid w:val="006E6626"/>
    <w:rsid w:val="006F0BB4"/>
    <w:rsid w:val="006F188B"/>
    <w:rsid w:val="006F226F"/>
    <w:rsid w:val="006F2692"/>
    <w:rsid w:val="006F28DF"/>
    <w:rsid w:val="006F4076"/>
    <w:rsid w:val="006F6671"/>
    <w:rsid w:val="00700BE0"/>
    <w:rsid w:val="007013C4"/>
    <w:rsid w:val="00701782"/>
    <w:rsid w:val="00703427"/>
    <w:rsid w:val="00704258"/>
    <w:rsid w:val="00704E6C"/>
    <w:rsid w:val="00707155"/>
    <w:rsid w:val="00707592"/>
    <w:rsid w:val="00707C9A"/>
    <w:rsid w:val="00712434"/>
    <w:rsid w:val="007125A8"/>
    <w:rsid w:val="007129FE"/>
    <w:rsid w:val="0071403A"/>
    <w:rsid w:val="007141E7"/>
    <w:rsid w:val="0071460E"/>
    <w:rsid w:val="00714711"/>
    <w:rsid w:val="00714E2F"/>
    <w:rsid w:val="007153FB"/>
    <w:rsid w:val="00715D17"/>
    <w:rsid w:val="00715EBE"/>
    <w:rsid w:val="0071681D"/>
    <w:rsid w:val="00716E1B"/>
    <w:rsid w:val="00716FB0"/>
    <w:rsid w:val="00717866"/>
    <w:rsid w:val="00717A4B"/>
    <w:rsid w:val="00717A9A"/>
    <w:rsid w:val="00720C31"/>
    <w:rsid w:val="0072127A"/>
    <w:rsid w:val="00721831"/>
    <w:rsid w:val="00722500"/>
    <w:rsid w:val="007239D3"/>
    <w:rsid w:val="0072514B"/>
    <w:rsid w:val="00725771"/>
    <w:rsid w:val="007257FF"/>
    <w:rsid w:val="00725BCB"/>
    <w:rsid w:val="0072622B"/>
    <w:rsid w:val="00730A1C"/>
    <w:rsid w:val="00730B6C"/>
    <w:rsid w:val="00730D9C"/>
    <w:rsid w:val="0073198C"/>
    <w:rsid w:val="00731BDE"/>
    <w:rsid w:val="007323EF"/>
    <w:rsid w:val="00732766"/>
    <w:rsid w:val="00733E38"/>
    <w:rsid w:val="00734F65"/>
    <w:rsid w:val="00735F4C"/>
    <w:rsid w:val="00736583"/>
    <w:rsid w:val="0073750B"/>
    <w:rsid w:val="00740103"/>
    <w:rsid w:val="007403BE"/>
    <w:rsid w:val="0074094A"/>
    <w:rsid w:val="00740E9B"/>
    <w:rsid w:val="007418DD"/>
    <w:rsid w:val="00741CBB"/>
    <w:rsid w:val="007429EC"/>
    <w:rsid w:val="00744189"/>
    <w:rsid w:val="00744544"/>
    <w:rsid w:val="00744A58"/>
    <w:rsid w:val="00745535"/>
    <w:rsid w:val="0074553F"/>
    <w:rsid w:val="00747F4B"/>
    <w:rsid w:val="007507A5"/>
    <w:rsid w:val="007518A5"/>
    <w:rsid w:val="00751A2B"/>
    <w:rsid w:val="0075244A"/>
    <w:rsid w:val="00753CE6"/>
    <w:rsid w:val="00757227"/>
    <w:rsid w:val="007573A9"/>
    <w:rsid w:val="007611C7"/>
    <w:rsid w:val="007616D1"/>
    <w:rsid w:val="00761766"/>
    <w:rsid w:val="00761D8E"/>
    <w:rsid w:val="007620FE"/>
    <w:rsid w:val="00762C9B"/>
    <w:rsid w:val="00762F4D"/>
    <w:rsid w:val="00764C0B"/>
    <w:rsid w:val="007651DD"/>
    <w:rsid w:val="007662F1"/>
    <w:rsid w:val="00767218"/>
    <w:rsid w:val="00772E21"/>
    <w:rsid w:val="007745BF"/>
    <w:rsid w:val="0077466A"/>
    <w:rsid w:val="007750F2"/>
    <w:rsid w:val="0077577E"/>
    <w:rsid w:val="00775C61"/>
    <w:rsid w:val="00775FF5"/>
    <w:rsid w:val="0077712D"/>
    <w:rsid w:val="00777F6D"/>
    <w:rsid w:val="00777F8F"/>
    <w:rsid w:val="007816B3"/>
    <w:rsid w:val="00781965"/>
    <w:rsid w:val="00781C9C"/>
    <w:rsid w:val="00782796"/>
    <w:rsid w:val="00782999"/>
    <w:rsid w:val="00782C07"/>
    <w:rsid w:val="007834AA"/>
    <w:rsid w:val="00787008"/>
    <w:rsid w:val="007870EB"/>
    <w:rsid w:val="007901F0"/>
    <w:rsid w:val="007906B9"/>
    <w:rsid w:val="00790D0C"/>
    <w:rsid w:val="00791242"/>
    <w:rsid w:val="0079138F"/>
    <w:rsid w:val="0079151A"/>
    <w:rsid w:val="00792ED0"/>
    <w:rsid w:val="0079350B"/>
    <w:rsid w:val="00795E85"/>
    <w:rsid w:val="00797F98"/>
    <w:rsid w:val="007A06B8"/>
    <w:rsid w:val="007A1660"/>
    <w:rsid w:val="007A2228"/>
    <w:rsid w:val="007A2537"/>
    <w:rsid w:val="007A2F30"/>
    <w:rsid w:val="007A305D"/>
    <w:rsid w:val="007A30DE"/>
    <w:rsid w:val="007A3C7A"/>
    <w:rsid w:val="007A4AD9"/>
    <w:rsid w:val="007A4BB2"/>
    <w:rsid w:val="007A5BD8"/>
    <w:rsid w:val="007A630B"/>
    <w:rsid w:val="007A6B3B"/>
    <w:rsid w:val="007A6D23"/>
    <w:rsid w:val="007A79D8"/>
    <w:rsid w:val="007B0264"/>
    <w:rsid w:val="007B07DC"/>
    <w:rsid w:val="007B09B9"/>
    <w:rsid w:val="007B3B53"/>
    <w:rsid w:val="007B4120"/>
    <w:rsid w:val="007B5B51"/>
    <w:rsid w:val="007B613C"/>
    <w:rsid w:val="007C2104"/>
    <w:rsid w:val="007C31AB"/>
    <w:rsid w:val="007C3FD9"/>
    <w:rsid w:val="007C673B"/>
    <w:rsid w:val="007C75C4"/>
    <w:rsid w:val="007D0520"/>
    <w:rsid w:val="007D1512"/>
    <w:rsid w:val="007D159C"/>
    <w:rsid w:val="007D1776"/>
    <w:rsid w:val="007D3484"/>
    <w:rsid w:val="007D39B7"/>
    <w:rsid w:val="007D479A"/>
    <w:rsid w:val="007D488A"/>
    <w:rsid w:val="007D4F6A"/>
    <w:rsid w:val="007D584A"/>
    <w:rsid w:val="007D5968"/>
    <w:rsid w:val="007E0104"/>
    <w:rsid w:val="007E01CF"/>
    <w:rsid w:val="007E086C"/>
    <w:rsid w:val="007E15CC"/>
    <w:rsid w:val="007E1C71"/>
    <w:rsid w:val="007E22FC"/>
    <w:rsid w:val="007E2751"/>
    <w:rsid w:val="007E46A2"/>
    <w:rsid w:val="007E5130"/>
    <w:rsid w:val="007E7EF4"/>
    <w:rsid w:val="007F022A"/>
    <w:rsid w:val="007F06EC"/>
    <w:rsid w:val="007F07FF"/>
    <w:rsid w:val="007F3738"/>
    <w:rsid w:val="007F3815"/>
    <w:rsid w:val="007F409C"/>
    <w:rsid w:val="007F4304"/>
    <w:rsid w:val="007F456D"/>
    <w:rsid w:val="007F4AB9"/>
    <w:rsid w:val="007F4E2C"/>
    <w:rsid w:val="007F5BD8"/>
    <w:rsid w:val="007F6440"/>
    <w:rsid w:val="007F6455"/>
    <w:rsid w:val="007F64F6"/>
    <w:rsid w:val="007F790A"/>
    <w:rsid w:val="007F7D28"/>
    <w:rsid w:val="007F7FD2"/>
    <w:rsid w:val="008005FB"/>
    <w:rsid w:val="0080063A"/>
    <w:rsid w:val="0080109D"/>
    <w:rsid w:val="008035EE"/>
    <w:rsid w:val="0080459B"/>
    <w:rsid w:val="00805348"/>
    <w:rsid w:val="0080543B"/>
    <w:rsid w:val="00807273"/>
    <w:rsid w:val="008079A6"/>
    <w:rsid w:val="008100C0"/>
    <w:rsid w:val="00810B53"/>
    <w:rsid w:val="00810B6E"/>
    <w:rsid w:val="008115A2"/>
    <w:rsid w:val="008124F8"/>
    <w:rsid w:val="00812834"/>
    <w:rsid w:val="0081371E"/>
    <w:rsid w:val="008141DE"/>
    <w:rsid w:val="00814C52"/>
    <w:rsid w:val="00815020"/>
    <w:rsid w:val="00815B96"/>
    <w:rsid w:val="008162B8"/>
    <w:rsid w:val="008174DE"/>
    <w:rsid w:val="00817927"/>
    <w:rsid w:val="0081792A"/>
    <w:rsid w:val="0082015E"/>
    <w:rsid w:val="008206B7"/>
    <w:rsid w:val="00820BD2"/>
    <w:rsid w:val="0082124A"/>
    <w:rsid w:val="00823A1D"/>
    <w:rsid w:val="00824770"/>
    <w:rsid w:val="00825A71"/>
    <w:rsid w:val="00827374"/>
    <w:rsid w:val="008305E3"/>
    <w:rsid w:val="0083065D"/>
    <w:rsid w:val="008309C1"/>
    <w:rsid w:val="00830E27"/>
    <w:rsid w:val="00831F09"/>
    <w:rsid w:val="0083210E"/>
    <w:rsid w:val="00832143"/>
    <w:rsid w:val="00833724"/>
    <w:rsid w:val="00834D9B"/>
    <w:rsid w:val="00835120"/>
    <w:rsid w:val="00835D7D"/>
    <w:rsid w:val="0083666C"/>
    <w:rsid w:val="008367A6"/>
    <w:rsid w:val="00836A0C"/>
    <w:rsid w:val="00837654"/>
    <w:rsid w:val="008379BC"/>
    <w:rsid w:val="00837CAF"/>
    <w:rsid w:val="00840FB7"/>
    <w:rsid w:val="00841527"/>
    <w:rsid w:val="00841AFE"/>
    <w:rsid w:val="00842A66"/>
    <w:rsid w:val="008446B6"/>
    <w:rsid w:val="00844C63"/>
    <w:rsid w:val="008457EE"/>
    <w:rsid w:val="00845B83"/>
    <w:rsid w:val="00847934"/>
    <w:rsid w:val="00847F7E"/>
    <w:rsid w:val="0085138A"/>
    <w:rsid w:val="0085198A"/>
    <w:rsid w:val="0085251B"/>
    <w:rsid w:val="008536CD"/>
    <w:rsid w:val="008557C8"/>
    <w:rsid w:val="008558F7"/>
    <w:rsid w:val="00860872"/>
    <w:rsid w:val="00860D14"/>
    <w:rsid w:val="0086299C"/>
    <w:rsid w:val="008655D7"/>
    <w:rsid w:val="0087415D"/>
    <w:rsid w:val="00874285"/>
    <w:rsid w:val="0087530C"/>
    <w:rsid w:val="008755AA"/>
    <w:rsid w:val="0087583F"/>
    <w:rsid w:val="00877237"/>
    <w:rsid w:val="00877ACD"/>
    <w:rsid w:val="00880277"/>
    <w:rsid w:val="008814D3"/>
    <w:rsid w:val="008818A1"/>
    <w:rsid w:val="00882058"/>
    <w:rsid w:val="00882598"/>
    <w:rsid w:val="00882F3C"/>
    <w:rsid w:val="008847D0"/>
    <w:rsid w:val="00884E87"/>
    <w:rsid w:val="00885342"/>
    <w:rsid w:val="00885F19"/>
    <w:rsid w:val="00891F71"/>
    <w:rsid w:val="008921D0"/>
    <w:rsid w:val="008925F6"/>
    <w:rsid w:val="008933BF"/>
    <w:rsid w:val="00894643"/>
    <w:rsid w:val="00894900"/>
    <w:rsid w:val="00894C1C"/>
    <w:rsid w:val="00895131"/>
    <w:rsid w:val="008962AD"/>
    <w:rsid w:val="00896638"/>
    <w:rsid w:val="00896DEC"/>
    <w:rsid w:val="00897274"/>
    <w:rsid w:val="00897AFB"/>
    <w:rsid w:val="00897DC2"/>
    <w:rsid w:val="00897E5B"/>
    <w:rsid w:val="008A06AD"/>
    <w:rsid w:val="008A0840"/>
    <w:rsid w:val="008A1183"/>
    <w:rsid w:val="008A1D25"/>
    <w:rsid w:val="008A4937"/>
    <w:rsid w:val="008A574C"/>
    <w:rsid w:val="008A599F"/>
    <w:rsid w:val="008A5BBF"/>
    <w:rsid w:val="008A5E39"/>
    <w:rsid w:val="008A6CA5"/>
    <w:rsid w:val="008B0517"/>
    <w:rsid w:val="008B0DE4"/>
    <w:rsid w:val="008B1628"/>
    <w:rsid w:val="008B33D1"/>
    <w:rsid w:val="008B357F"/>
    <w:rsid w:val="008B4D96"/>
    <w:rsid w:val="008B51FF"/>
    <w:rsid w:val="008B5CFD"/>
    <w:rsid w:val="008B5D9F"/>
    <w:rsid w:val="008B5DC1"/>
    <w:rsid w:val="008B663E"/>
    <w:rsid w:val="008B66C2"/>
    <w:rsid w:val="008C0A44"/>
    <w:rsid w:val="008C1B23"/>
    <w:rsid w:val="008C205B"/>
    <w:rsid w:val="008C2371"/>
    <w:rsid w:val="008C4D21"/>
    <w:rsid w:val="008C4DB3"/>
    <w:rsid w:val="008C5FB5"/>
    <w:rsid w:val="008D081F"/>
    <w:rsid w:val="008D19BF"/>
    <w:rsid w:val="008D1AC3"/>
    <w:rsid w:val="008D2102"/>
    <w:rsid w:val="008D3159"/>
    <w:rsid w:val="008D3285"/>
    <w:rsid w:val="008D5BE0"/>
    <w:rsid w:val="008D77B8"/>
    <w:rsid w:val="008D7804"/>
    <w:rsid w:val="008E0B9B"/>
    <w:rsid w:val="008E1123"/>
    <w:rsid w:val="008E250B"/>
    <w:rsid w:val="008E4542"/>
    <w:rsid w:val="008E578D"/>
    <w:rsid w:val="008E5D54"/>
    <w:rsid w:val="008E61FC"/>
    <w:rsid w:val="008E7682"/>
    <w:rsid w:val="008F01AE"/>
    <w:rsid w:val="008F0FDF"/>
    <w:rsid w:val="008F2323"/>
    <w:rsid w:val="008F2C25"/>
    <w:rsid w:val="008F2D43"/>
    <w:rsid w:val="008F3140"/>
    <w:rsid w:val="008F36E8"/>
    <w:rsid w:val="008F4901"/>
    <w:rsid w:val="008F54CB"/>
    <w:rsid w:val="008F5967"/>
    <w:rsid w:val="008F5CE2"/>
    <w:rsid w:val="008F6E85"/>
    <w:rsid w:val="008F775E"/>
    <w:rsid w:val="009000E9"/>
    <w:rsid w:val="009001F1"/>
    <w:rsid w:val="00900681"/>
    <w:rsid w:val="009006D2"/>
    <w:rsid w:val="00901AD0"/>
    <w:rsid w:val="009022F7"/>
    <w:rsid w:val="009031DB"/>
    <w:rsid w:val="009032A1"/>
    <w:rsid w:val="00904747"/>
    <w:rsid w:val="009100FF"/>
    <w:rsid w:val="00911193"/>
    <w:rsid w:val="00913FD9"/>
    <w:rsid w:val="00915983"/>
    <w:rsid w:val="009162AC"/>
    <w:rsid w:val="0091647F"/>
    <w:rsid w:val="00920090"/>
    <w:rsid w:val="0092096F"/>
    <w:rsid w:val="0092321C"/>
    <w:rsid w:val="00925FFA"/>
    <w:rsid w:val="00926456"/>
    <w:rsid w:val="00927340"/>
    <w:rsid w:val="00930359"/>
    <w:rsid w:val="00930F34"/>
    <w:rsid w:val="00931415"/>
    <w:rsid w:val="009319F3"/>
    <w:rsid w:val="00931E5B"/>
    <w:rsid w:val="00932672"/>
    <w:rsid w:val="009326A4"/>
    <w:rsid w:val="00932E72"/>
    <w:rsid w:val="00932EFC"/>
    <w:rsid w:val="009332A5"/>
    <w:rsid w:val="009335FB"/>
    <w:rsid w:val="00933AF5"/>
    <w:rsid w:val="00934AA9"/>
    <w:rsid w:val="00934B6A"/>
    <w:rsid w:val="009401C8"/>
    <w:rsid w:val="009412CF"/>
    <w:rsid w:val="00943E02"/>
    <w:rsid w:val="00944725"/>
    <w:rsid w:val="00945B21"/>
    <w:rsid w:val="00945B2E"/>
    <w:rsid w:val="00946007"/>
    <w:rsid w:val="00950710"/>
    <w:rsid w:val="0095122B"/>
    <w:rsid w:val="00951F5E"/>
    <w:rsid w:val="00952CC8"/>
    <w:rsid w:val="00952CD7"/>
    <w:rsid w:val="009533AE"/>
    <w:rsid w:val="00953572"/>
    <w:rsid w:val="0095418D"/>
    <w:rsid w:val="00954851"/>
    <w:rsid w:val="009548C6"/>
    <w:rsid w:val="00954B7B"/>
    <w:rsid w:val="00955F4D"/>
    <w:rsid w:val="00956006"/>
    <w:rsid w:val="00956146"/>
    <w:rsid w:val="00956170"/>
    <w:rsid w:val="009567EF"/>
    <w:rsid w:val="00956B72"/>
    <w:rsid w:val="00956C85"/>
    <w:rsid w:val="00956DA3"/>
    <w:rsid w:val="009571BC"/>
    <w:rsid w:val="009613AF"/>
    <w:rsid w:val="00962D9A"/>
    <w:rsid w:val="00964D1D"/>
    <w:rsid w:val="00964F7B"/>
    <w:rsid w:val="009656BC"/>
    <w:rsid w:val="00965754"/>
    <w:rsid w:val="00965C1E"/>
    <w:rsid w:val="00965E7D"/>
    <w:rsid w:val="0096600A"/>
    <w:rsid w:val="00966541"/>
    <w:rsid w:val="00966EF3"/>
    <w:rsid w:val="0096717F"/>
    <w:rsid w:val="0096748E"/>
    <w:rsid w:val="00967D9B"/>
    <w:rsid w:val="00970AAE"/>
    <w:rsid w:val="00970C7F"/>
    <w:rsid w:val="009712A3"/>
    <w:rsid w:val="0097184C"/>
    <w:rsid w:val="00971AD3"/>
    <w:rsid w:val="00974586"/>
    <w:rsid w:val="00974752"/>
    <w:rsid w:val="00975FE4"/>
    <w:rsid w:val="009762CC"/>
    <w:rsid w:val="00976BE6"/>
    <w:rsid w:val="00977398"/>
    <w:rsid w:val="0097777B"/>
    <w:rsid w:val="00977992"/>
    <w:rsid w:val="00980688"/>
    <w:rsid w:val="00980A96"/>
    <w:rsid w:val="0098142C"/>
    <w:rsid w:val="0098326A"/>
    <w:rsid w:val="00984F60"/>
    <w:rsid w:val="00985130"/>
    <w:rsid w:val="009901C7"/>
    <w:rsid w:val="009902BB"/>
    <w:rsid w:val="0099094A"/>
    <w:rsid w:val="00991894"/>
    <w:rsid w:val="00991ADF"/>
    <w:rsid w:val="00993FD7"/>
    <w:rsid w:val="00994F6C"/>
    <w:rsid w:val="009A006E"/>
    <w:rsid w:val="009A1524"/>
    <w:rsid w:val="009A1ACE"/>
    <w:rsid w:val="009A1FF9"/>
    <w:rsid w:val="009A2C0C"/>
    <w:rsid w:val="009A3268"/>
    <w:rsid w:val="009A4C43"/>
    <w:rsid w:val="009A4DC1"/>
    <w:rsid w:val="009A4EFD"/>
    <w:rsid w:val="009A542A"/>
    <w:rsid w:val="009A5B34"/>
    <w:rsid w:val="009A6902"/>
    <w:rsid w:val="009A76BF"/>
    <w:rsid w:val="009A76F5"/>
    <w:rsid w:val="009A7BEE"/>
    <w:rsid w:val="009B15BD"/>
    <w:rsid w:val="009B1D4E"/>
    <w:rsid w:val="009B2B14"/>
    <w:rsid w:val="009B4C7C"/>
    <w:rsid w:val="009B59FB"/>
    <w:rsid w:val="009B6445"/>
    <w:rsid w:val="009B7208"/>
    <w:rsid w:val="009B763A"/>
    <w:rsid w:val="009C0C12"/>
    <w:rsid w:val="009C1760"/>
    <w:rsid w:val="009C17C0"/>
    <w:rsid w:val="009C1ADA"/>
    <w:rsid w:val="009C21B4"/>
    <w:rsid w:val="009C26DF"/>
    <w:rsid w:val="009C2D9E"/>
    <w:rsid w:val="009C2FED"/>
    <w:rsid w:val="009C3A04"/>
    <w:rsid w:val="009C3D51"/>
    <w:rsid w:val="009C5161"/>
    <w:rsid w:val="009C5C92"/>
    <w:rsid w:val="009C6A0F"/>
    <w:rsid w:val="009D010C"/>
    <w:rsid w:val="009D022A"/>
    <w:rsid w:val="009D16E3"/>
    <w:rsid w:val="009D1725"/>
    <w:rsid w:val="009D1A71"/>
    <w:rsid w:val="009D1D11"/>
    <w:rsid w:val="009D2043"/>
    <w:rsid w:val="009D3C0C"/>
    <w:rsid w:val="009D3FD5"/>
    <w:rsid w:val="009D4A41"/>
    <w:rsid w:val="009D5027"/>
    <w:rsid w:val="009D5392"/>
    <w:rsid w:val="009D5891"/>
    <w:rsid w:val="009D61A3"/>
    <w:rsid w:val="009D6361"/>
    <w:rsid w:val="009D7014"/>
    <w:rsid w:val="009E0335"/>
    <w:rsid w:val="009E0576"/>
    <w:rsid w:val="009E26D0"/>
    <w:rsid w:val="009E2C45"/>
    <w:rsid w:val="009E55C9"/>
    <w:rsid w:val="009E6D06"/>
    <w:rsid w:val="009E7C4E"/>
    <w:rsid w:val="009F0085"/>
    <w:rsid w:val="009F16BC"/>
    <w:rsid w:val="009F2171"/>
    <w:rsid w:val="009F2975"/>
    <w:rsid w:val="009F4A39"/>
    <w:rsid w:val="009F4B74"/>
    <w:rsid w:val="009F4F00"/>
    <w:rsid w:val="009F52F9"/>
    <w:rsid w:val="009F6E85"/>
    <w:rsid w:val="009F7775"/>
    <w:rsid w:val="009F7E51"/>
    <w:rsid w:val="00A00043"/>
    <w:rsid w:val="00A02833"/>
    <w:rsid w:val="00A04135"/>
    <w:rsid w:val="00A04AAC"/>
    <w:rsid w:val="00A06819"/>
    <w:rsid w:val="00A06976"/>
    <w:rsid w:val="00A101E7"/>
    <w:rsid w:val="00A1035D"/>
    <w:rsid w:val="00A114A8"/>
    <w:rsid w:val="00A1164F"/>
    <w:rsid w:val="00A11A30"/>
    <w:rsid w:val="00A1359E"/>
    <w:rsid w:val="00A13F68"/>
    <w:rsid w:val="00A15319"/>
    <w:rsid w:val="00A15B57"/>
    <w:rsid w:val="00A17EF8"/>
    <w:rsid w:val="00A20CCC"/>
    <w:rsid w:val="00A21DF5"/>
    <w:rsid w:val="00A22613"/>
    <w:rsid w:val="00A228D1"/>
    <w:rsid w:val="00A243BF"/>
    <w:rsid w:val="00A24439"/>
    <w:rsid w:val="00A24D40"/>
    <w:rsid w:val="00A25E5D"/>
    <w:rsid w:val="00A26493"/>
    <w:rsid w:val="00A27FB0"/>
    <w:rsid w:val="00A32358"/>
    <w:rsid w:val="00A3242A"/>
    <w:rsid w:val="00A32F37"/>
    <w:rsid w:val="00A34049"/>
    <w:rsid w:val="00A3477C"/>
    <w:rsid w:val="00A350A3"/>
    <w:rsid w:val="00A37A46"/>
    <w:rsid w:val="00A401AD"/>
    <w:rsid w:val="00A402D8"/>
    <w:rsid w:val="00A40D5D"/>
    <w:rsid w:val="00A412C2"/>
    <w:rsid w:val="00A422E5"/>
    <w:rsid w:val="00A42995"/>
    <w:rsid w:val="00A4318B"/>
    <w:rsid w:val="00A43E55"/>
    <w:rsid w:val="00A45161"/>
    <w:rsid w:val="00A451E4"/>
    <w:rsid w:val="00A45455"/>
    <w:rsid w:val="00A45646"/>
    <w:rsid w:val="00A45CF0"/>
    <w:rsid w:val="00A4696A"/>
    <w:rsid w:val="00A47BC6"/>
    <w:rsid w:val="00A47FE4"/>
    <w:rsid w:val="00A47FEC"/>
    <w:rsid w:val="00A51F1E"/>
    <w:rsid w:val="00A5207F"/>
    <w:rsid w:val="00A52217"/>
    <w:rsid w:val="00A52BB4"/>
    <w:rsid w:val="00A52FC1"/>
    <w:rsid w:val="00A531E1"/>
    <w:rsid w:val="00A5334B"/>
    <w:rsid w:val="00A543DE"/>
    <w:rsid w:val="00A54990"/>
    <w:rsid w:val="00A54AD9"/>
    <w:rsid w:val="00A54E23"/>
    <w:rsid w:val="00A55291"/>
    <w:rsid w:val="00A55A0E"/>
    <w:rsid w:val="00A56D0C"/>
    <w:rsid w:val="00A57410"/>
    <w:rsid w:val="00A57AAC"/>
    <w:rsid w:val="00A6055D"/>
    <w:rsid w:val="00A61D66"/>
    <w:rsid w:val="00A61EB1"/>
    <w:rsid w:val="00A625F9"/>
    <w:rsid w:val="00A63ECB"/>
    <w:rsid w:val="00A6494A"/>
    <w:rsid w:val="00A65028"/>
    <w:rsid w:val="00A65677"/>
    <w:rsid w:val="00A65ADD"/>
    <w:rsid w:val="00A66A3E"/>
    <w:rsid w:val="00A679A0"/>
    <w:rsid w:val="00A706BC"/>
    <w:rsid w:val="00A7138C"/>
    <w:rsid w:val="00A71530"/>
    <w:rsid w:val="00A71D74"/>
    <w:rsid w:val="00A71EED"/>
    <w:rsid w:val="00A721A7"/>
    <w:rsid w:val="00A7221F"/>
    <w:rsid w:val="00A72A19"/>
    <w:rsid w:val="00A73292"/>
    <w:rsid w:val="00A74A1E"/>
    <w:rsid w:val="00A753EF"/>
    <w:rsid w:val="00A755BC"/>
    <w:rsid w:val="00A7652F"/>
    <w:rsid w:val="00A76C1C"/>
    <w:rsid w:val="00A773C3"/>
    <w:rsid w:val="00A8094B"/>
    <w:rsid w:val="00A8146C"/>
    <w:rsid w:val="00A81A0C"/>
    <w:rsid w:val="00A82D6C"/>
    <w:rsid w:val="00A82D6E"/>
    <w:rsid w:val="00A82E74"/>
    <w:rsid w:val="00A83ACF"/>
    <w:rsid w:val="00A83D5C"/>
    <w:rsid w:val="00A842F7"/>
    <w:rsid w:val="00A849CF"/>
    <w:rsid w:val="00A84AFE"/>
    <w:rsid w:val="00A84B99"/>
    <w:rsid w:val="00A866E2"/>
    <w:rsid w:val="00A903FB"/>
    <w:rsid w:val="00A91FEF"/>
    <w:rsid w:val="00A93057"/>
    <w:rsid w:val="00A93637"/>
    <w:rsid w:val="00A94E67"/>
    <w:rsid w:val="00A96068"/>
    <w:rsid w:val="00A963C4"/>
    <w:rsid w:val="00A96FBB"/>
    <w:rsid w:val="00AA09EE"/>
    <w:rsid w:val="00AA0EEA"/>
    <w:rsid w:val="00AA2663"/>
    <w:rsid w:val="00AA2FC5"/>
    <w:rsid w:val="00AA3515"/>
    <w:rsid w:val="00AA3782"/>
    <w:rsid w:val="00AA45E4"/>
    <w:rsid w:val="00AA462A"/>
    <w:rsid w:val="00AA633F"/>
    <w:rsid w:val="00AA6AAF"/>
    <w:rsid w:val="00AA6BBA"/>
    <w:rsid w:val="00AA6C15"/>
    <w:rsid w:val="00AA7522"/>
    <w:rsid w:val="00AA77B3"/>
    <w:rsid w:val="00AA799A"/>
    <w:rsid w:val="00AA7BC4"/>
    <w:rsid w:val="00AB00BC"/>
    <w:rsid w:val="00AB02A8"/>
    <w:rsid w:val="00AB03B6"/>
    <w:rsid w:val="00AB0442"/>
    <w:rsid w:val="00AB0E4B"/>
    <w:rsid w:val="00AB14C7"/>
    <w:rsid w:val="00AB1F9B"/>
    <w:rsid w:val="00AB2484"/>
    <w:rsid w:val="00AB48F0"/>
    <w:rsid w:val="00AB5887"/>
    <w:rsid w:val="00AC116D"/>
    <w:rsid w:val="00AC17F6"/>
    <w:rsid w:val="00AC18DB"/>
    <w:rsid w:val="00AC2404"/>
    <w:rsid w:val="00AC2E80"/>
    <w:rsid w:val="00AC33D1"/>
    <w:rsid w:val="00AC3555"/>
    <w:rsid w:val="00AC404E"/>
    <w:rsid w:val="00AC5052"/>
    <w:rsid w:val="00AC6776"/>
    <w:rsid w:val="00AC6A80"/>
    <w:rsid w:val="00AD1217"/>
    <w:rsid w:val="00AD237F"/>
    <w:rsid w:val="00AD2A71"/>
    <w:rsid w:val="00AD2A7C"/>
    <w:rsid w:val="00AD2D96"/>
    <w:rsid w:val="00AD342D"/>
    <w:rsid w:val="00AD36E8"/>
    <w:rsid w:val="00AD3949"/>
    <w:rsid w:val="00AD3F85"/>
    <w:rsid w:val="00AD40A4"/>
    <w:rsid w:val="00AD5647"/>
    <w:rsid w:val="00AD69D1"/>
    <w:rsid w:val="00AD7280"/>
    <w:rsid w:val="00AD7BA1"/>
    <w:rsid w:val="00AE1B76"/>
    <w:rsid w:val="00AE28CD"/>
    <w:rsid w:val="00AE30B4"/>
    <w:rsid w:val="00AE32AC"/>
    <w:rsid w:val="00AE32B8"/>
    <w:rsid w:val="00AE387E"/>
    <w:rsid w:val="00AE3CBC"/>
    <w:rsid w:val="00AE3FE1"/>
    <w:rsid w:val="00AE4959"/>
    <w:rsid w:val="00AE4EE8"/>
    <w:rsid w:val="00AE5A3C"/>
    <w:rsid w:val="00AE6196"/>
    <w:rsid w:val="00AE68D5"/>
    <w:rsid w:val="00AE6D68"/>
    <w:rsid w:val="00AF01DE"/>
    <w:rsid w:val="00AF06B6"/>
    <w:rsid w:val="00AF127B"/>
    <w:rsid w:val="00AF30F3"/>
    <w:rsid w:val="00AF53AF"/>
    <w:rsid w:val="00AF58A1"/>
    <w:rsid w:val="00AF601C"/>
    <w:rsid w:val="00AF6DE5"/>
    <w:rsid w:val="00AF7CDB"/>
    <w:rsid w:val="00B012EF"/>
    <w:rsid w:val="00B026D9"/>
    <w:rsid w:val="00B03792"/>
    <w:rsid w:val="00B03C4A"/>
    <w:rsid w:val="00B04DE6"/>
    <w:rsid w:val="00B056E4"/>
    <w:rsid w:val="00B068F3"/>
    <w:rsid w:val="00B07963"/>
    <w:rsid w:val="00B11FE3"/>
    <w:rsid w:val="00B175B4"/>
    <w:rsid w:val="00B17D2D"/>
    <w:rsid w:val="00B17FB0"/>
    <w:rsid w:val="00B2039A"/>
    <w:rsid w:val="00B2082D"/>
    <w:rsid w:val="00B21611"/>
    <w:rsid w:val="00B21D57"/>
    <w:rsid w:val="00B22042"/>
    <w:rsid w:val="00B22928"/>
    <w:rsid w:val="00B23A27"/>
    <w:rsid w:val="00B24EF4"/>
    <w:rsid w:val="00B267D7"/>
    <w:rsid w:val="00B26C81"/>
    <w:rsid w:val="00B26F56"/>
    <w:rsid w:val="00B27A70"/>
    <w:rsid w:val="00B3032B"/>
    <w:rsid w:val="00B311B9"/>
    <w:rsid w:val="00B31878"/>
    <w:rsid w:val="00B31ADD"/>
    <w:rsid w:val="00B32ABF"/>
    <w:rsid w:val="00B32E31"/>
    <w:rsid w:val="00B32E5C"/>
    <w:rsid w:val="00B32F1A"/>
    <w:rsid w:val="00B330F0"/>
    <w:rsid w:val="00B33487"/>
    <w:rsid w:val="00B34E46"/>
    <w:rsid w:val="00B35168"/>
    <w:rsid w:val="00B359E0"/>
    <w:rsid w:val="00B36C40"/>
    <w:rsid w:val="00B36D2D"/>
    <w:rsid w:val="00B374D8"/>
    <w:rsid w:val="00B40EEA"/>
    <w:rsid w:val="00B423D0"/>
    <w:rsid w:val="00B441D1"/>
    <w:rsid w:val="00B47E40"/>
    <w:rsid w:val="00B51A35"/>
    <w:rsid w:val="00B51D64"/>
    <w:rsid w:val="00B55610"/>
    <w:rsid w:val="00B55844"/>
    <w:rsid w:val="00B55ED0"/>
    <w:rsid w:val="00B62CB3"/>
    <w:rsid w:val="00B6337C"/>
    <w:rsid w:val="00B63466"/>
    <w:rsid w:val="00B639F8"/>
    <w:rsid w:val="00B63EFC"/>
    <w:rsid w:val="00B642F6"/>
    <w:rsid w:val="00B64516"/>
    <w:rsid w:val="00B6471E"/>
    <w:rsid w:val="00B65017"/>
    <w:rsid w:val="00B65AA9"/>
    <w:rsid w:val="00B65B42"/>
    <w:rsid w:val="00B66DFA"/>
    <w:rsid w:val="00B678BA"/>
    <w:rsid w:val="00B70ACE"/>
    <w:rsid w:val="00B726C3"/>
    <w:rsid w:val="00B72E5D"/>
    <w:rsid w:val="00B73016"/>
    <w:rsid w:val="00B732E1"/>
    <w:rsid w:val="00B73DE7"/>
    <w:rsid w:val="00B77878"/>
    <w:rsid w:val="00B77D6F"/>
    <w:rsid w:val="00B803F6"/>
    <w:rsid w:val="00B80FFA"/>
    <w:rsid w:val="00B810FD"/>
    <w:rsid w:val="00B81A88"/>
    <w:rsid w:val="00B826B8"/>
    <w:rsid w:val="00B82D26"/>
    <w:rsid w:val="00B838C7"/>
    <w:rsid w:val="00B8536A"/>
    <w:rsid w:val="00B85D0F"/>
    <w:rsid w:val="00B8672A"/>
    <w:rsid w:val="00B86B87"/>
    <w:rsid w:val="00B87B58"/>
    <w:rsid w:val="00B9063C"/>
    <w:rsid w:val="00B927A8"/>
    <w:rsid w:val="00B9379D"/>
    <w:rsid w:val="00B93B3D"/>
    <w:rsid w:val="00B93DB0"/>
    <w:rsid w:val="00B93F35"/>
    <w:rsid w:val="00B95305"/>
    <w:rsid w:val="00B953B9"/>
    <w:rsid w:val="00B95A99"/>
    <w:rsid w:val="00B97109"/>
    <w:rsid w:val="00BA0184"/>
    <w:rsid w:val="00BA01BE"/>
    <w:rsid w:val="00BA1102"/>
    <w:rsid w:val="00BA40AC"/>
    <w:rsid w:val="00BA43F9"/>
    <w:rsid w:val="00BA556D"/>
    <w:rsid w:val="00BA56B1"/>
    <w:rsid w:val="00BA661A"/>
    <w:rsid w:val="00BA74FD"/>
    <w:rsid w:val="00BA7ABD"/>
    <w:rsid w:val="00BA7F09"/>
    <w:rsid w:val="00BB015F"/>
    <w:rsid w:val="00BB2A18"/>
    <w:rsid w:val="00BB2A2A"/>
    <w:rsid w:val="00BB2F82"/>
    <w:rsid w:val="00BB3279"/>
    <w:rsid w:val="00BB3E97"/>
    <w:rsid w:val="00BB40CB"/>
    <w:rsid w:val="00BB465F"/>
    <w:rsid w:val="00BB58A4"/>
    <w:rsid w:val="00BB5E8C"/>
    <w:rsid w:val="00BB7139"/>
    <w:rsid w:val="00BB71B4"/>
    <w:rsid w:val="00BB7449"/>
    <w:rsid w:val="00BB7A4A"/>
    <w:rsid w:val="00BC0A8E"/>
    <w:rsid w:val="00BC1DBC"/>
    <w:rsid w:val="00BC1FBA"/>
    <w:rsid w:val="00BC2432"/>
    <w:rsid w:val="00BC273E"/>
    <w:rsid w:val="00BC3AE3"/>
    <w:rsid w:val="00BC4F71"/>
    <w:rsid w:val="00BC647A"/>
    <w:rsid w:val="00BC6511"/>
    <w:rsid w:val="00BC74BE"/>
    <w:rsid w:val="00BD038C"/>
    <w:rsid w:val="00BD0D6D"/>
    <w:rsid w:val="00BD136C"/>
    <w:rsid w:val="00BD1808"/>
    <w:rsid w:val="00BD330A"/>
    <w:rsid w:val="00BD3C95"/>
    <w:rsid w:val="00BD48F1"/>
    <w:rsid w:val="00BD5656"/>
    <w:rsid w:val="00BD5EE6"/>
    <w:rsid w:val="00BE338F"/>
    <w:rsid w:val="00BE4A4F"/>
    <w:rsid w:val="00BE5E2F"/>
    <w:rsid w:val="00BE6093"/>
    <w:rsid w:val="00BE6D48"/>
    <w:rsid w:val="00BF141E"/>
    <w:rsid w:val="00BF14B3"/>
    <w:rsid w:val="00BF1B94"/>
    <w:rsid w:val="00BF2594"/>
    <w:rsid w:val="00BF30BA"/>
    <w:rsid w:val="00BF33D9"/>
    <w:rsid w:val="00BF36F0"/>
    <w:rsid w:val="00BF3A38"/>
    <w:rsid w:val="00BF487B"/>
    <w:rsid w:val="00BF7C64"/>
    <w:rsid w:val="00C01C80"/>
    <w:rsid w:val="00C0212B"/>
    <w:rsid w:val="00C0252B"/>
    <w:rsid w:val="00C03685"/>
    <w:rsid w:val="00C05A64"/>
    <w:rsid w:val="00C10131"/>
    <w:rsid w:val="00C10C5D"/>
    <w:rsid w:val="00C11EDC"/>
    <w:rsid w:val="00C130E2"/>
    <w:rsid w:val="00C13A92"/>
    <w:rsid w:val="00C13C83"/>
    <w:rsid w:val="00C14FE0"/>
    <w:rsid w:val="00C15362"/>
    <w:rsid w:val="00C158B3"/>
    <w:rsid w:val="00C23087"/>
    <w:rsid w:val="00C2323D"/>
    <w:rsid w:val="00C23C16"/>
    <w:rsid w:val="00C26277"/>
    <w:rsid w:val="00C272E9"/>
    <w:rsid w:val="00C27B92"/>
    <w:rsid w:val="00C30763"/>
    <w:rsid w:val="00C32742"/>
    <w:rsid w:val="00C32DB1"/>
    <w:rsid w:val="00C32E68"/>
    <w:rsid w:val="00C33BEB"/>
    <w:rsid w:val="00C33C19"/>
    <w:rsid w:val="00C347B3"/>
    <w:rsid w:val="00C34A62"/>
    <w:rsid w:val="00C3641C"/>
    <w:rsid w:val="00C3692E"/>
    <w:rsid w:val="00C36FDE"/>
    <w:rsid w:val="00C410A8"/>
    <w:rsid w:val="00C411FA"/>
    <w:rsid w:val="00C4132E"/>
    <w:rsid w:val="00C4152B"/>
    <w:rsid w:val="00C422A1"/>
    <w:rsid w:val="00C42713"/>
    <w:rsid w:val="00C4353C"/>
    <w:rsid w:val="00C43AFE"/>
    <w:rsid w:val="00C443EB"/>
    <w:rsid w:val="00C44ABE"/>
    <w:rsid w:val="00C4563B"/>
    <w:rsid w:val="00C45FA2"/>
    <w:rsid w:val="00C468D6"/>
    <w:rsid w:val="00C47856"/>
    <w:rsid w:val="00C4790D"/>
    <w:rsid w:val="00C50143"/>
    <w:rsid w:val="00C53C31"/>
    <w:rsid w:val="00C540DB"/>
    <w:rsid w:val="00C5489A"/>
    <w:rsid w:val="00C54987"/>
    <w:rsid w:val="00C54F65"/>
    <w:rsid w:val="00C55F34"/>
    <w:rsid w:val="00C56757"/>
    <w:rsid w:val="00C56B87"/>
    <w:rsid w:val="00C57737"/>
    <w:rsid w:val="00C5798F"/>
    <w:rsid w:val="00C601DA"/>
    <w:rsid w:val="00C613C5"/>
    <w:rsid w:val="00C61C5B"/>
    <w:rsid w:val="00C62868"/>
    <w:rsid w:val="00C6369F"/>
    <w:rsid w:val="00C637CA"/>
    <w:rsid w:val="00C649B8"/>
    <w:rsid w:val="00C65F2A"/>
    <w:rsid w:val="00C679C9"/>
    <w:rsid w:val="00C70F38"/>
    <w:rsid w:val="00C72805"/>
    <w:rsid w:val="00C73AEA"/>
    <w:rsid w:val="00C74FC5"/>
    <w:rsid w:val="00C75777"/>
    <w:rsid w:val="00C758A0"/>
    <w:rsid w:val="00C75977"/>
    <w:rsid w:val="00C76905"/>
    <w:rsid w:val="00C76A71"/>
    <w:rsid w:val="00C76DD3"/>
    <w:rsid w:val="00C771D5"/>
    <w:rsid w:val="00C801CB"/>
    <w:rsid w:val="00C80A2A"/>
    <w:rsid w:val="00C816ED"/>
    <w:rsid w:val="00C81CB3"/>
    <w:rsid w:val="00C8223F"/>
    <w:rsid w:val="00C835B5"/>
    <w:rsid w:val="00C84596"/>
    <w:rsid w:val="00C85140"/>
    <w:rsid w:val="00C871F5"/>
    <w:rsid w:val="00C876BA"/>
    <w:rsid w:val="00C90051"/>
    <w:rsid w:val="00C909D4"/>
    <w:rsid w:val="00C91600"/>
    <w:rsid w:val="00C9261C"/>
    <w:rsid w:val="00C9372F"/>
    <w:rsid w:val="00C94278"/>
    <w:rsid w:val="00C9534E"/>
    <w:rsid w:val="00C95BC7"/>
    <w:rsid w:val="00C95DCA"/>
    <w:rsid w:val="00C968A5"/>
    <w:rsid w:val="00CA0B69"/>
    <w:rsid w:val="00CA1A41"/>
    <w:rsid w:val="00CA2BE2"/>
    <w:rsid w:val="00CA3FBB"/>
    <w:rsid w:val="00CA4171"/>
    <w:rsid w:val="00CA45E2"/>
    <w:rsid w:val="00CA4612"/>
    <w:rsid w:val="00CA5F4D"/>
    <w:rsid w:val="00CA6026"/>
    <w:rsid w:val="00CA6624"/>
    <w:rsid w:val="00CA6F78"/>
    <w:rsid w:val="00CA7E9A"/>
    <w:rsid w:val="00CB0941"/>
    <w:rsid w:val="00CB3C38"/>
    <w:rsid w:val="00CB6073"/>
    <w:rsid w:val="00CB63D6"/>
    <w:rsid w:val="00CC044A"/>
    <w:rsid w:val="00CC17A7"/>
    <w:rsid w:val="00CC2E03"/>
    <w:rsid w:val="00CC4E51"/>
    <w:rsid w:val="00CC6607"/>
    <w:rsid w:val="00CC6665"/>
    <w:rsid w:val="00CC7EC0"/>
    <w:rsid w:val="00CD0CDD"/>
    <w:rsid w:val="00CD1AB7"/>
    <w:rsid w:val="00CD1ED3"/>
    <w:rsid w:val="00CD2620"/>
    <w:rsid w:val="00CD262A"/>
    <w:rsid w:val="00CD2AF2"/>
    <w:rsid w:val="00CD37B4"/>
    <w:rsid w:val="00CD3FDD"/>
    <w:rsid w:val="00CD4AD6"/>
    <w:rsid w:val="00CD5B4B"/>
    <w:rsid w:val="00CD6E5A"/>
    <w:rsid w:val="00CD7B6B"/>
    <w:rsid w:val="00CE0B1A"/>
    <w:rsid w:val="00CE1918"/>
    <w:rsid w:val="00CE278F"/>
    <w:rsid w:val="00CE3234"/>
    <w:rsid w:val="00CE4141"/>
    <w:rsid w:val="00CE44D9"/>
    <w:rsid w:val="00CE45FA"/>
    <w:rsid w:val="00CE5A9B"/>
    <w:rsid w:val="00CE64E7"/>
    <w:rsid w:val="00CE7F96"/>
    <w:rsid w:val="00CF124B"/>
    <w:rsid w:val="00CF13CE"/>
    <w:rsid w:val="00CF4422"/>
    <w:rsid w:val="00CF4C3D"/>
    <w:rsid w:val="00CF4DF0"/>
    <w:rsid w:val="00CF5286"/>
    <w:rsid w:val="00CF53D9"/>
    <w:rsid w:val="00CF7BA6"/>
    <w:rsid w:val="00D000E7"/>
    <w:rsid w:val="00D006B5"/>
    <w:rsid w:val="00D0098B"/>
    <w:rsid w:val="00D00BAA"/>
    <w:rsid w:val="00D014D5"/>
    <w:rsid w:val="00D024AC"/>
    <w:rsid w:val="00D027B7"/>
    <w:rsid w:val="00D02FD2"/>
    <w:rsid w:val="00D04DAA"/>
    <w:rsid w:val="00D0507E"/>
    <w:rsid w:val="00D05E9C"/>
    <w:rsid w:val="00D077B2"/>
    <w:rsid w:val="00D07949"/>
    <w:rsid w:val="00D10651"/>
    <w:rsid w:val="00D120F4"/>
    <w:rsid w:val="00D127D6"/>
    <w:rsid w:val="00D13FBE"/>
    <w:rsid w:val="00D1459B"/>
    <w:rsid w:val="00D14646"/>
    <w:rsid w:val="00D14C8D"/>
    <w:rsid w:val="00D16668"/>
    <w:rsid w:val="00D16F1F"/>
    <w:rsid w:val="00D177A0"/>
    <w:rsid w:val="00D17ABC"/>
    <w:rsid w:val="00D20478"/>
    <w:rsid w:val="00D20503"/>
    <w:rsid w:val="00D2136B"/>
    <w:rsid w:val="00D2199A"/>
    <w:rsid w:val="00D22921"/>
    <w:rsid w:val="00D244DF"/>
    <w:rsid w:val="00D24BB8"/>
    <w:rsid w:val="00D252A9"/>
    <w:rsid w:val="00D265AE"/>
    <w:rsid w:val="00D267D7"/>
    <w:rsid w:val="00D268B0"/>
    <w:rsid w:val="00D26A3A"/>
    <w:rsid w:val="00D30D1F"/>
    <w:rsid w:val="00D30F35"/>
    <w:rsid w:val="00D3180A"/>
    <w:rsid w:val="00D32864"/>
    <w:rsid w:val="00D33E16"/>
    <w:rsid w:val="00D34244"/>
    <w:rsid w:val="00D347DC"/>
    <w:rsid w:val="00D3492A"/>
    <w:rsid w:val="00D34AC9"/>
    <w:rsid w:val="00D405A2"/>
    <w:rsid w:val="00D410EF"/>
    <w:rsid w:val="00D41856"/>
    <w:rsid w:val="00D43923"/>
    <w:rsid w:val="00D43CF6"/>
    <w:rsid w:val="00D452FB"/>
    <w:rsid w:val="00D459A5"/>
    <w:rsid w:val="00D462F4"/>
    <w:rsid w:val="00D4742A"/>
    <w:rsid w:val="00D47CB1"/>
    <w:rsid w:val="00D50AFD"/>
    <w:rsid w:val="00D52BAC"/>
    <w:rsid w:val="00D52DBA"/>
    <w:rsid w:val="00D54907"/>
    <w:rsid w:val="00D54E3E"/>
    <w:rsid w:val="00D55404"/>
    <w:rsid w:val="00D56F5C"/>
    <w:rsid w:val="00D61315"/>
    <w:rsid w:val="00D61ADC"/>
    <w:rsid w:val="00D61EFF"/>
    <w:rsid w:val="00D622A5"/>
    <w:rsid w:val="00D63EE8"/>
    <w:rsid w:val="00D64A09"/>
    <w:rsid w:val="00D652DD"/>
    <w:rsid w:val="00D7077D"/>
    <w:rsid w:val="00D7084B"/>
    <w:rsid w:val="00D71CA9"/>
    <w:rsid w:val="00D72F1F"/>
    <w:rsid w:val="00D73505"/>
    <w:rsid w:val="00D73626"/>
    <w:rsid w:val="00D7430E"/>
    <w:rsid w:val="00D74AA1"/>
    <w:rsid w:val="00D756EA"/>
    <w:rsid w:val="00D75B6D"/>
    <w:rsid w:val="00D762A0"/>
    <w:rsid w:val="00D76CBB"/>
    <w:rsid w:val="00D76E3B"/>
    <w:rsid w:val="00D7712F"/>
    <w:rsid w:val="00D77F66"/>
    <w:rsid w:val="00D81300"/>
    <w:rsid w:val="00D81B24"/>
    <w:rsid w:val="00D81C31"/>
    <w:rsid w:val="00D82407"/>
    <w:rsid w:val="00D8297D"/>
    <w:rsid w:val="00D844D5"/>
    <w:rsid w:val="00D84506"/>
    <w:rsid w:val="00D84754"/>
    <w:rsid w:val="00D84B21"/>
    <w:rsid w:val="00D85031"/>
    <w:rsid w:val="00D85E9E"/>
    <w:rsid w:val="00D86941"/>
    <w:rsid w:val="00D87B64"/>
    <w:rsid w:val="00D91519"/>
    <w:rsid w:val="00D91882"/>
    <w:rsid w:val="00D92E81"/>
    <w:rsid w:val="00D92FDC"/>
    <w:rsid w:val="00D9457B"/>
    <w:rsid w:val="00D94952"/>
    <w:rsid w:val="00D9621D"/>
    <w:rsid w:val="00D975E8"/>
    <w:rsid w:val="00D9765A"/>
    <w:rsid w:val="00DA0769"/>
    <w:rsid w:val="00DA11BE"/>
    <w:rsid w:val="00DA1299"/>
    <w:rsid w:val="00DA1888"/>
    <w:rsid w:val="00DA2840"/>
    <w:rsid w:val="00DA39BC"/>
    <w:rsid w:val="00DA4EB6"/>
    <w:rsid w:val="00DA4F63"/>
    <w:rsid w:val="00DA51DC"/>
    <w:rsid w:val="00DA6629"/>
    <w:rsid w:val="00DA6AF4"/>
    <w:rsid w:val="00DA6C24"/>
    <w:rsid w:val="00DA72DE"/>
    <w:rsid w:val="00DA75A6"/>
    <w:rsid w:val="00DA778A"/>
    <w:rsid w:val="00DA7E89"/>
    <w:rsid w:val="00DB1292"/>
    <w:rsid w:val="00DB1E1B"/>
    <w:rsid w:val="00DB2C91"/>
    <w:rsid w:val="00DB2CB4"/>
    <w:rsid w:val="00DB3266"/>
    <w:rsid w:val="00DB3559"/>
    <w:rsid w:val="00DB3EB9"/>
    <w:rsid w:val="00DB4E55"/>
    <w:rsid w:val="00DB4F4C"/>
    <w:rsid w:val="00DB6B51"/>
    <w:rsid w:val="00DB6FDF"/>
    <w:rsid w:val="00DC1A20"/>
    <w:rsid w:val="00DC4111"/>
    <w:rsid w:val="00DC5A27"/>
    <w:rsid w:val="00DC60A7"/>
    <w:rsid w:val="00DC6D22"/>
    <w:rsid w:val="00DD0F2A"/>
    <w:rsid w:val="00DD12E8"/>
    <w:rsid w:val="00DD1F98"/>
    <w:rsid w:val="00DD31B1"/>
    <w:rsid w:val="00DD358A"/>
    <w:rsid w:val="00DD3ECA"/>
    <w:rsid w:val="00DD48F9"/>
    <w:rsid w:val="00DD5435"/>
    <w:rsid w:val="00DD6C68"/>
    <w:rsid w:val="00DD6C7B"/>
    <w:rsid w:val="00DD6DD4"/>
    <w:rsid w:val="00DD7A64"/>
    <w:rsid w:val="00DE17B0"/>
    <w:rsid w:val="00DE1F19"/>
    <w:rsid w:val="00DE2521"/>
    <w:rsid w:val="00DE5018"/>
    <w:rsid w:val="00DE5281"/>
    <w:rsid w:val="00DE5462"/>
    <w:rsid w:val="00DE5554"/>
    <w:rsid w:val="00DE61E8"/>
    <w:rsid w:val="00DE6A4E"/>
    <w:rsid w:val="00DE6F84"/>
    <w:rsid w:val="00DE7764"/>
    <w:rsid w:val="00DF0550"/>
    <w:rsid w:val="00DF08A6"/>
    <w:rsid w:val="00DF11B3"/>
    <w:rsid w:val="00DF39F9"/>
    <w:rsid w:val="00DF3D7A"/>
    <w:rsid w:val="00DF45F7"/>
    <w:rsid w:val="00DF50C3"/>
    <w:rsid w:val="00DF599C"/>
    <w:rsid w:val="00DF7914"/>
    <w:rsid w:val="00DF7B3D"/>
    <w:rsid w:val="00E00246"/>
    <w:rsid w:val="00E015C0"/>
    <w:rsid w:val="00E0211D"/>
    <w:rsid w:val="00E03239"/>
    <w:rsid w:val="00E050F9"/>
    <w:rsid w:val="00E0555F"/>
    <w:rsid w:val="00E05FCB"/>
    <w:rsid w:val="00E06C2C"/>
    <w:rsid w:val="00E06F74"/>
    <w:rsid w:val="00E100BC"/>
    <w:rsid w:val="00E100DF"/>
    <w:rsid w:val="00E10802"/>
    <w:rsid w:val="00E11916"/>
    <w:rsid w:val="00E1225A"/>
    <w:rsid w:val="00E127D6"/>
    <w:rsid w:val="00E13276"/>
    <w:rsid w:val="00E13E1D"/>
    <w:rsid w:val="00E147FD"/>
    <w:rsid w:val="00E149C2"/>
    <w:rsid w:val="00E14FBC"/>
    <w:rsid w:val="00E15559"/>
    <w:rsid w:val="00E15D8D"/>
    <w:rsid w:val="00E162C8"/>
    <w:rsid w:val="00E170DD"/>
    <w:rsid w:val="00E17518"/>
    <w:rsid w:val="00E224CB"/>
    <w:rsid w:val="00E24349"/>
    <w:rsid w:val="00E24701"/>
    <w:rsid w:val="00E24E9E"/>
    <w:rsid w:val="00E24F5C"/>
    <w:rsid w:val="00E25675"/>
    <w:rsid w:val="00E25A64"/>
    <w:rsid w:val="00E260ED"/>
    <w:rsid w:val="00E26289"/>
    <w:rsid w:val="00E268D7"/>
    <w:rsid w:val="00E26F81"/>
    <w:rsid w:val="00E308B8"/>
    <w:rsid w:val="00E3124C"/>
    <w:rsid w:val="00E32107"/>
    <w:rsid w:val="00E33C4E"/>
    <w:rsid w:val="00E33D6A"/>
    <w:rsid w:val="00E340F1"/>
    <w:rsid w:val="00E34178"/>
    <w:rsid w:val="00E34F6A"/>
    <w:rsid w:val="00E34F83"/>
    <w:rsid w:val="00E35D9F"/>
    <w:rsid w:val="00E36D07"/>
    <w:rsid w:val="00E374BB"/>
    <w:rsid w:val="00E37E95"/>
    <w:rsid w:val="00E4204D"/>
    <w:rsid w:val="00E42AE3"/>
    <w:rsid w:val="00E42D00"/>
    <w:rsid w:val="00E4350B"/>
    <w:rsid w:val="00E44128"/>
    <w:rsid w:val="00E44B49"/>
    <w:rsid w:val="00E46293"/>
    <w:rsid w:val="00E46509"/>
    <w:rsid w:val="00E4680F"/>
    <w:rsid w:val="00E46C14"/>
    <w:rsid w:val="00E47090"/>
    <w:rsid w:val="00E47394"/>
    <w:rsid w:val="00E50628"/>
    <w:rsid w:val="00E520A7"/>
    <w:rsid w:val="00E521C4"/>
    <w:rsid w:val="00E54D1B"/>
    <w:rsid w:val="00E557A7"/>
    <w:rsid w:val="00E557F6"/>
    <w:rsid w:val="00E55E4E"/>
    <w:rsid w:val="00E56EB2"/>
    <w:rsid w:val="00E5714F"/>
    <w:rsid w:val="00E5751C"/>
    <w:rsid w:val="00E64552"/>
    <w:rsid w:val="00E646C0"/>
    <w:rsid w:val="00E64BEF"/>
    <w:rsid w:val="00E64F08"/>
    <w:rsid w:val="00E65DFC"/>
    <w:rsid w:val="00E66BC8"/>
    <w:rsid w:val="00E74533"/>
    <w:rsid w:val="00E75C14"/>
    <w:rsid w:val="00E7612B"/>
    <w:rsid w:val="00E7726E"/>
    <w:rsid w:val="00E7734A"/>
    <w:rsid w:val="00E77C87"/>
    <w:rsid w:val="00E80D9D"/>
    <w:rsid w:val="00E83160"/>
    <w:rsid w:val="00E83508"/>
    <w:rsid w:val="00E83AA4"/>
    <w:rsid w:val="00E859B3"/>
    <w:rsid w:val="00E859FF"/>
    <w:rsid w:val="00E85B17"/>
    <w:rsid w:val="00E866C8"/>
    <w:rsid w:val="00E86E10"/>
    <w:rsid w:val="00E86F8C"/>
    <w:rsid w:val="00E914BD"/>
    <w:rsid w:val="00E93E67"/>
    <w:rsid w:val="00E95E87"/>
    <w:rsid w:val="00E96221"/>
    <w:rsid w:val="00E96A8F"/>
    <w:rsid w:val="00EA19E6"/>
    <w:rsid w:val="00EA2867"/>
    <w:rsid w:val="00EA2AD9"/>
    <w:rsid w:val="00EA2CBB"/>
    <w:rsid w:val="00EA3B13"/>
    <w:rsid w:val="00EA77DA"/>
    <w:rsid w:val="00EB19BB"/>
    <w:rsid w:val="00EB1B45"/>
    <w:rsid w:val="00EB296C"/>
    <w:rsid w:val="00EB3CDD"/>
    <w:rsid w:val="00EB3DDD"/>
    <w:rsid w:val="00EB3E52"/>
    <w:rsid w:val="00EB541A"/>
    <w:rsid w:val="00EB7426"/>
    <w:rsid w:val="00EC1BCB"/>
    <w:rsid w:val="00EC2ACF"/>
    <w:rsid w:val="00EC3741"/>
    <w:rsid w:val="00EC375B"/>
    <w:rsid w:val="00EC3F06"/>
    <w:rsid w:val="00EC431F"/>
    <w:rsid w:val="00EC4C63"/>
    <w:rsid w:val="00EC5BA5"/>
    <w:rsid w:val="00EC6B8C"/>
    <w:rsid w:val="00EC7107"/>
    <w:rsid w:val="00EC77F4"/>
    <w:rsid w:val="00ED033D"/>
    <w:rsid w:val="00ED03AA"/>
    <w:rsid w:val="00ED0EE5"/>
    <w:rsid w:val="00ED2544"/>
    <w:rsid w:val="00ED3CED"/>
    <w:rsid w:val="00ED410E"/>
    <w:rsid w:val="00ED42B9"/>
    <w:rsid w:val="00ED44B8"/>
    <w:rsid w:val="00ED4A42"/>
    <w:rsid w:val="00ED4C0C"/>
    <w:rsid w:val="00EE0DD5"/>
    <w:rsid w:val="00EE15D0"/>
    <w:rsid w:val="00EE2050"/>
    <w:rsid w:val="00EE3340"/>
    <w:rsid w:val="00EE3EDE"/>
    <w:rsid w:val="00EE4783"/>
    <w:rsid w:val="00EE4A67"/>
    <w:rsid w:val="00EE4DA1"/>
    <w:rsid w:val="00EE5211"/>
    <w:rsid w:val="00EE5C4A"/>
    <w:rsid w:val="00EE6999"/>
    <w:rsid w:val="00EE70F0"/>
    <w:rsid w:val="00EE76FE"/>
    <w:rsid w:val="00EF00B8"/>
    <w:rsid w:val="00EF2B50"/>
    <w:rsid w:val="00EF3E2F"/>
    <w:rsid w:val="00EF4111"/>
    <w:rsid w:val="00EF4E14"/>
    <w:rsid w:val="00EF6192"/>
    <w:rsid w:val="00EF6280"/>
    <w:rsid w:val="00EF637D"/>
    <w:rsid w:val="00EF66F9"/>
    <w:rsid w:val="00EF6D86"/>
    <w:rsid w:val="00EF7B72"/>
    <w:rsid w:val="00F00335"/>
    <w:rsid w:val="00F013EF"/>
    <w:rsid w:val="00F01DA4"/>
    <w:rsid w:val="00F034B0"/>
    <w:rsid w:val="00F039F8"/>
    <w:rsid w:val="00F0510D"/>
    <w:rsid w:val="00F0593A"/>
    <w:rsid w:val="00F06A59"/>
    <w:rsid w:val="00F0721C"/>
    <w:rsid w:val="00F078E0"/>
    <w:rsid w:val="00F0799E"/>
    <w:rsid w:val="00F07EEB"/>
    <w:rsid w:val="00F10828"/>
    <w:rsid w:val="00F1093B"/>
    <w:rsid w:val="00F11052"/>
    <w:rsid w:val="00F11DBD"/>
    <w:rsid w:val="00F14E0C"/>
    <w:rsid w:val="00F1614E"/>
    <w:rsid w:val="00F1633A"/>
    <w:rsid w:val="00F174C2"/>
    <w:rsid w:val="00F17A04"/>
    <w:rsid w:val="00F200DA"/>
    <w:rsid w:val="00F20217"/>
    <w:rsid w:val="00F203E2"/>
    <w:rsid w:val="00F20B24"/>
    <w:rsid w:val="00F21365"/>
    <w:rsid w:val="00F21BE5"/>
    <w:rsid w:val="00F24A5D"/>
    <w:rsid w:val="00F254F2"/>
    <w:rsid w:val="00F25A5E"/>
    <w:rsid w:val="00F27820"/>
    <w:rsid w:val="00F27843"/>
    <w:rsid w:val="00F3071E"/>
    <w:rsid w:val="00F30E42"/>
    <w:rsid w:val="00F31370"/>
    <w:rsid w:val="00F32348"/>
    <w:rsid w:val="00F3271D"/>
    <w:rsid w:val="00F3384B"/>
    <w:rsid w:val="00F33E81"/>
    <w:rsid w:val="00F357A3"/>
    <w:rsid w:val="00F3597F"/>
    <w:rsid w:val="00F36858"/>
    <w:rsid w:val="00F36914"/>
    <w:rsid w:val="00F36CC3"/>
    <w:rsid w:val="00F400BB"/>
    <w:rsid w:val="00F40BD0"/>
    <w:rsid w:val="00F40F2D"/>
    <w:rsid w:val="00F4140C"/>
    <w:rsid w:val="00F41C9B"/>
    <w:rsid w:val="00F427D9"/>
    <w:rsid w:val="00F43D28"/>
    <w:rsid w:val="00F44051"/>
    <w:rsid w:val="00F4448F"/>
    <w:rsid w:val="00F44A75"/>
    <w:rsid w:val="00F44AFD"/>
    <w:rsid w:val="00F467EE"/>
    <w:rsid w:val="00F46A5A"/>
    <w:rsid w:val="00F46D8D"/>
    <w:rsid w:val="00F47BF2"/>
    <w:rsid w:val="00F50242"/>
    <w:rsid w:val="00F508E1"/>
    <w:rsid w:val="00F51D73"/>
    <w:rsid w:val="00F5247D"/>
    <w:rsid w:val="00F5256A"/>
    <w:rsid w:val="00F52936"/>
    <w:rsid w:val="00F54CE6"/>
    <w:rsid w:val="00F54DF5"/>
    <w:rsid w:val="00F55887"/>
    <w:rsid w:val="00F559CA"/>
    <w:rsid w:val="00F565CA"/>
    <w:rsid w:val="00F56F2D"/>
    <w:rsid w:val="00F579BA"/>
    <w:rsid w:val="00F60056"/>
    <w:rsid w:val="00F605F4"/>
    <w:rsid w:val="00F608AE"/>
    <w:rsid w:val="00F61A90"/>
    <w:rsid w:val="00F6382E"/>
    <w:rsid w:val="00F63C97"/>
    <w:rsid w:val="00F64EB8"/>
    <w:rsid w:val="00F64F21"/>
    <w:rsid w:val="00F70CF4"/>
    <w:rsid w:val="00F71022"/>
    <w:rsid w:val="00F71B11"/>
    <w:rsid w:val="00F721EB"/>
    <w:rsid w:val="00F726AC"/>
    <w:rsid w:val="00F732C9"/>
    <w:rsid w:val="00F73D5F"/>
    <w:rsid w:val="00F74679"/>
    <w:rsid w:val="00F7497F"/>
    <w:rsid w:val="00F75B71"/>
    <w:rsid w:val="00F7609C"/>
    <w:rsid w:val="00F7768B"/>
    <w:rsid w:val="00F81C96"/>
    <w:rsid w:val="00F82212"/>
    <w:rsid w:val="00F824E4"/>
    <w:rsid w:val="00F82CB2"/>
    <w:rsid w:val="00F837A5"/>
    <w:rsid w:val="00F83950"/>
    <w:rsid w:val="00F83A9B"/>
    <w:rsid w:val="00F8449B"/>
    <w:rsid w:val="00F84E41"/>
    <w:rsid w:val="00F87A72"/>
    <w:rsid w:val="00F87BDA"/>
    <w:rsid w:val="00F90E27"/>
    <w:rsid w:val="00F91A50"/>
    <w:rsid w:val="00F91B85"/>
    <w:rsid w:val="00F926DB"/>
    <w:rsid w:val="00F943B5"/>
    <w:rsid w:val="00F95D31"/>
    <w:rsid w:val="00FA00FF"/>
    <w:rsid w:val="00FA13B1"/>
    <w:rsid w:val="00FA15AC"/>
    <w:rsid w:val="00FA18CF"/>
    <w:rsid w:val="00FA1A2D"/>
    <w:rsid w:val="00FA1FC7"/>
    <w:rsid w:val="00FA1FCB"/>
    <w:rsid w:val="00FA3221"/>
    <w:rsid w:val="00FA3411"/>
    <w:rsid w:val="00FA3485"/>
    <w:rsid w:val="00FA3D92"/>
    <w:rsid w:val="00FA5522"/>
    <w:rsid w:val="00FA78D2"/>
    <w:rsid w:val="00FB047E"/>
    <w:rsid w:val="00FB0687"/>
    <w:rsid w:val="00FB0803"/>
    <w:rsid w:val="00FB20FD"/>
    <w:rsid w:val="00FB2D34"/>
    <w:rsid w:val="00FB49B3"/>
    <w:rsid w:val="00FB517C"/>
    <w:rsid w:val="00FB6A09"/>
    <w:rsid w:val="00FB6F43"/>
    <w:rsid w:val="00FC03EF"/>
    <w:rsid w:val="00FC1FF5"/>
    <w:rsid w:val="00FC25DA"/>
    <w:rsid w:val="00FC2DDF"/>
    <w:rsid w:val="00FC2E08"/>
    <w:rsid w:val="00FC4CEB"/>
    <w:rsid w:val="00FC5C8E"/>
    <w:rsid w:val="00FC5DCA"/>
    <w:rsid w:val="00FC7A5A"/>
    <w:rsid w:val="00FD0A1E"/>
    <w:rsid w:val="00FD2171"/>
    <w:rsid w:val="00FD23A6"/>
    <w:rsid w:val="00FD3084"/>
    <w:rsid w:val="00FD34DD"/>
    <w:rsid w:val="00FD38E8"/>
    <w:rsid w:val="00FD446A"/>
    <w:rsid w:val="00FD5A43"/>
    <w:rsid w:val="00FD6114"/>
    <w:rsid w:val="00FE02BD"/>
    <w:rsid w:val="00FE1C14"/>
    <w:rsid w:val="00FE1CC3"/>
    <w:rsid w:val="00FE245B"/>
    <w:rsid w:val="00FE64C5"/>
    <w:rsid w:val="00FE78FA"/>
    <w:rsid w:val="00FF172D"/>
    <w:rsid w:val="00FF2017"/>
    <w:rsid w:val="00FF4BC7"/>
    <w:rsid w:val="00FF53D7"/>
    <w:rsid w:val="00FF59C0"/>
    <w:rsid w:val="00FF65E2"/>
    <w:rsid w:val="00FF6831"/>
    <w:rsid w:val="00FF73C0"/>
    <w:rsid w:val="00FF74F6"/>
    <w:rsid w:val="05E002B6"/>
    <w:rsid w:val="06FEEC39"/>
    <w:rsid w:val="0B6DBB3D"/>
    <w:rsid w:val="0B7D4309"/>
    <w:rsid w:val="0DAB24B9"/>
    <w:rsid w:val="1085A355"/>
    <w:rsid w:val="15880D88"/>
    <w:rsid w:val="15D9DCD3"/>
    <w:rsid w:val="17A5B865"/>
    <w:rsid w:val="1828B3B9"/>
    <w:rsid w:val="18AD5C86"/>
    <w:rsid w:val="18BC34A1"/>
    <w:rsid w:val="195BEF54"/>
    <w:rsid w:val="199FA3AD"/>
    <w:rsid w:val="1B718054"/>
    <w:rsid w:val="1B880687"/>
    <w:rsid w:val="1C4DEB68"/>
    <w:rsid w:val="1C6EB2EF"/>
    <w:rsid w:val="1D3E6997"/>
    <w:rsid w:val="1DBDA1A6"/>
    <w:rsid w:val="1E7E6C65"/>
    <w:rsid w:val="2131724C"/>
    <w:rsid w:val="21685E54"/>
    <w:rsid w:val="2309F49A"/>
    <w:rsid w:val="24F6FEF2"/>
    <w:rsid w:val="29EB49D0"/>
    <w:rsid w:val="2B5F556A"/>
    <w:rsid w:val="2FC38B1F"/>
    <w:rsid w:val="3138DB6A"/>
    <w:rsid w:val="318F175D"/>
    <w:rsid w:val="359FCEC2"/>
    <w:rsid w:val="37A00646"/>
    <w:rsid w:val="3818F2B4"/>
    <w:rsid w:val="398BBB60"/>
    <w:rsid w:val="39F8A544"/>
    <w:rsid w:val="3A6EE5A1"/>
    <w:rsid w:val="3A9A8572"/>
    <w:rsid w:val="3BDBEC8E"/>
    <w:rsid w:val="3BFF728D"/>
    <w:rsid w:val="3C4C6E34"/>
    <w:rsid w:val="3F1D1A44"/>
    <w:rsid w:val="3F628F20"/>
    <w:rsid w:val="409A97A0"/>
    <w:rsid w:val="42EDBC57"/>
    <w:rsid w:val="43050F50"/>
    <w:rsid w:val="434520C2"/>
    <w:rsid w:val="44B58009"/>
    <w:rsid w:val="49FC3C5F"/>
    <w:rsid w:val="4A23327D"/>
    <w:rsid w:val="4A85F72C"/>
    <w:rsid w:val="4B752820"/>
    <w:rsid w:val="4CEF8950"/>
    <w:rsid w:val="4D8004B5"/>
    <w:rsid w:val="5355B960"/>
    <w:rsid w:val="54783B60"/>
    <w:rsid w:val="565EE0D9"/>
    <w:rsid w:val="585C194E"/>
    <w:rsid w:val="5CA77C84"/>
    <w:rsid w:val="61460BED"/>
    <w:rsid w:val="61CB88FA"/>
    <w:rsid w:val="6489F7BB"/>
    <w:rsid w:val="6757C5D6"/>
    <w:rsid w:val="6A98B2D5"/>
    <w:rsid w:val="6B90CB2A"/>
    <w:rsid w:val="6C040EDC"/>
    <w:rsid w:val="6F88FAE6"/>
    <w:rsid w:val="700267E4"/>
    <w:rsid w:val="70787EA6"/>
    <w:rsid w:val="71791318"/>
    <w:rsid w:val="730025DB"/>
    <w:rsid w:val="735A6397"/>
    <w:rsid w:val="73D24725"/>
    <w:rsid w:val="743DB65A"/>
    <w:rsid w:val="76194B69"/>
    <w:rsid w:val="7B3294B3"/>
    <w:rsid w:val="7C38DBA4"/>
    <w:rsid w:val="7DEBC8D3"/>
    <w:rsid w:val="7E407692"/>
    <w:rsid w:val="7E4B9C6F"/>
    <w:rsid w:val="7EA34E6A"/>
    <w:rsid w:val="7FCCBC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E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AC"/>
    <w:pPr>
      <w:spacing w:line="256" w:lineRule="auto"/>
    </w:pPr>
  </w:style>
  <w:style w:type="paragraph" w:styleId="Heading1">
    <w:name w:val="heading 1"/>
    <w:basedOn w:val="Normal"/>
    <w:next w:val="Normal"/>
    <w:link w:val="Heading1Char"/>
    <w:uiPriority w:val="9"/>
    <w:qFormat/>
    <w:rsid w:val="00504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B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54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4A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808"/>
    <w:rPr>
      <w:color w:val="0563C1" w:themeColor="hyperlink"/>
      <w:u w:val="single"/>
    </w:rPr>
  </w:style>
  <w:style w:type="character" w:styleId="FollowedHyperlink">
    <w:name w:val="FollowedHyperlink"/>
    <w:basedOn w:val="DefaultParagraphFont"/>
    <w:uiPriority w:val="99"/>
    <w:semiHidden/>
    <w:unhideWhenUsed/>
    <w:rsid w:val="00BD1808"/>
    <w:rPr>
      <w:color w:val="954F72" w:themeColor="followedHyperlink"/>
      <w:u w:val="single"/>
    </w:rPr>
  </w:style>
  <w:style w:type="paragraph" w:customStyle="1" w:styleId="msonormal0">
    <w:name w:val="msonormal"/>
    <w:basedOn w:val="Normal"/>
    <w:uiPriority w:val="99"/>
    <w:semiHidden/>
    <w:rsid w:val="00BD18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D18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BD1808"/>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D1808"/>
    <w:rPr>
      <w:rFonts w:ascii="Calibri" w:eastAsia="Calibri" w:hAnsi="Calibri" w:cs="Times New Roman"/>
      <w:sz w:val="20"/>
      <w:szCs w:val="20"/>
    </w:rPr>
  </w:style>
  <w:style w:type="paragraph" w:styleId="Header">
    <w:name w:val="header"/>
    <w:basedOn w:val="Normal"/>
    <w:link w:val="HeaderChar"/>
    <w:uiPriority w:val="99"/>
    <w:unhideWhenUsed/>
    <w:rsid w:val="00BD1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808"/>
  </w:style>
  <w:style w:type="paragraph" w:styleId="Footer">
    <w:name w:val="footer"/>
    <w:basedOn w:val="Normal"/>
    <w:link w:val="FooterChar"/>
    <w:uiPriority w:val="99"/>
    <w:unhideWhenUsed/>
    <w:rsid w:val="00BD1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808"/>
  </w:style>
  <w:style w:type="paragraph" w:styleId="CommentSubject">
    <w:name w:val="annotation subject"/>
    <w:basedOn w:val="CommentText"/>
    <w:next w:val="CommentText"/>
    <w:link w:val="CommentSubjectChar"/>
    <w:uiPriority w:val="99"/>
    <w:semiHidden/>
    <w:unhideWhenUsed/>
    <w:rsid w:val="00BD180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1808"/>
    <w:rPr>
      <w:rFonts w:ascii="Calibri" w:eastAsia="Calibri" w:hAnsi="Calibri" w:cs="Times New Roman"/>
      <w:b/>
      <w:bCs/>
      <w:sz w:val="20"/>
      <w:szCs w:val="20"/>
    </w:rPr>
  </w:style>
  <w:style w:type="paragraph" w:styleId="ListParagraph">
    <w:name w:val="List Paragraph"/>
    <w:basedOn w:val="Normal"/>
    <w:uiPriority w:val="34"/>
    <w:qFormat/>
    <w:rsid w:val="00BD1808"/>
    <w:pPr>
      <w:spacing w:after="0" w:line="240" w:lineRule="auto"/>
      <w:ind w:left="720"/>
    </w:pPr>
    <w:rPr>
      <w:rFonts w:ascii="Calibri" w:hAnsi="Calibri" w:cs="Calibri"/>
      <w:lang w:eastAsia="en-AU"/>
    </w:rPr>
  </w:style>
  <w:style w:type="paragraph" w:customStyle="1" w:styleId="Pa2">
    <w:name w:val="Pa2"/>
    <w:basedOn w:val="Normal"/>
    <w:next w:val="Normal"/>
    <w:uiPriority w:val="99"/>
    <w:rsid w:val="00BD1808"/>
    <w:pPr>
      <w:autoSpaceDE w:val="0"/>
      <w:autoSpaceDN w:val="0"/>
      <w:adjustRightInd w:val="0"/>
      <w:spacing w:after="0" w:line="281" w:lineRule="atLeast"/>
    </w:pPr>
    <w:rPr>
      <w:rFonts w:ascii="Roboto" w:hAnsi="Roboto"/>
      <w:sz w:val="24"/>
      <w:szCs w:val="24"/>
    </w:rPr>
  </w:style>
  <w:style w:type="paragraph" w:customStyle="1" w:styleId="Default">
    <w:name w:val="Default"/>
    <w:uiPriority w:val="99"/>
    <w:semiHidden/>
    <w:rsid w:val="00BD1808"/>
    <w:pPr>
      <w:autoSpaceDE w:val="0"/>
      <w:autoSpaceDN w:val="0"/>
      <w:adjustRightInd w:val="0"/>
      <w:spacing w:after="0" w:line="240" w:lineRule="auto"/>
    </w:pPr>
    <w:rPr>
      <w:rFonts w:ascii="DIN Alternate" w:hAnsi="DIN Alternate" w:cs="DIN Alternate"/>
      <w:color w:val="000000"/>
      <w:sz w:val="24"/>
      <w:szCs w:val="24"/>
    </w:rPr>
  </w:style>
  <w:style w:type="paragraph" w:customStyle="1" w:styleId="Pa10">
    <w:name w:val="Pa10"/>
    <w:basedOn w:val="Default"/>
    <w:next w:val="Default"/>
    <w:uiPriority w:val="99"/>
    <w:semiHidden/>
    <w:rsid w:val="00BD1808"/>
    <w:pPr>
      <w:spacing w:line="281" w:lineRule="atLeast"/>
    </w:pPr>
    <w:rPr>
      <w:rFonts w:cstheme="minorBidi"/>
      <w:color w:val="auto"/>
    </w:rPr>
  </w:style>
  <w:style w:type="paragraph" w:customStyle="1" w:styleId="Pa45">
    <w:name w:val="Pa45"/>
    <w:basedOn w:val="Default"/>
    <w:next w:val="Default"/>
    <w:uiPriority w:val="99"/>
    <w:semiHidden/>
    <w:rsid w:val="00BD1808"/>
    <w:pPr>
      <w:spacing w:line="381" w:lineRule="atLeast"/>
    </w:pPr>
    <w:rPr>
      <w:rFonts w:ascii="DIN Condensed" w:hAnsi="DIN Condensed" w:cstheme="minorBidi"/>
      <w:color w:val="auto"/>
    </w:rPr>
  </w:style>
  <w:style w:type="paragraph" w:customStyle="1" w:styleId="Pa13">
    <w:name w:val="Pa13"/>
    <w:basedOn w:val="Default"/>
    <w:next w:val="Default"/>
    <w:uiPriority w:val="99"/>
    <w:semiHidden/>
    <w:rsid w:val="00BD1808"/>
    <w:pPr>
      <w:spacing w:line="201" w:lineRule="atLeast"/>
    </w:pPr>
    <w:rPr>
      <w:rFonts w:ascii="DIN Condensed" w:hAnsi="DIN Condensed" w:cstheme="minorBidi"/>
      <w:color w:val="auto"/>
    </w:rPr>
  </w:style>
  <w:style w:type="paragraph" w:customStyle="1" w:styleId="Pa47">
    <w:name w:val="Pa47"/>
    <w:basedOn w:val="Default"/>
    <w:next w:val="Default"/>
    <w:uiPriority w:val="99"/>
    <w:semiHidden/>
    <w:rsid w:val="00BD1808"/>
    <w:pPr>
      <w:spacing w:line="201" w:lineRule="atLeast"/>
    </w:pPr>
    <w:rPr>
      <w:rFonts w:ascii="Roboto Thin" w:hAnsi="Roboto Thin" w:cstheme="minorBidi"/>
      <w:color w:val="auto"/>
    </w:rPr>
  </w:style>
  <w:style w:type="paragraph" w:customStyle="1" w:styleId="Pa32">
    <w:name w:val="Pa32"/>
    <w:basedOn w:val="Default"/>
    <w:next w:val="Default"/>
    <w:uiPriority w:val="99"/>
    <w:rsid w:val="00BD1808"/>
    <w:pPr>
      <w:spacing w:line="201" w:lineRule="atLeast"/>
    </w:pPr>
    <w:rPr>
      <w:rFonts w:ascii="Roboto" w:eastAsia="Calibri" w:hAnsi="Roboto" w:cs="Times New Roman"/>
      <w:color w:val="auto"/>
      <w:lang w:val="en-GB"/>
    </w:rPr>
  </w:style>
  <w:style w:type="paragraph" w:customStyle="1" w:styleId="Pa14">
    <w:name w:val="Pa14"/>
    <w:basedOn w:val="Default"/>
    <w:next w:val="Default"/>
    <w:uiPriority w:val="99"/>
    <w:semiHidden/>
    <w:rsid w:val="00BD1808"/>
    <w:pPr>
      <w:spacing w:line="541" w:lineRule="atLeast"/>
    </w:pPr>
    <w:rPr>
      <w:rFonts w:cstheme="minorBidi"/>
      <w:color w:val="auto"/>
    </w:rPr>
  </w:style>
  <w:style w:type="paragraph" w:customStyle="1" w:styleId="Pa18">
    <w:name w:val="Pa18"/>
    <w:basedOn w:val="Default"/>
    <w:next w:val="Default"/>
    <w:uiPriority w:val="99"/>
    <w:semiHidden/>
    <w:rsid w:val="00BD1808"/>
    <w:pPr>
      <w:spacing w:line="201" w:lineRule="atLeast"/>
    </w:pPr>
    <w:rPr>
      <w:rFonts w:cstheme="minorBidi"/>
      <w:color w:val="auto"/>
    </w:rPr>
  </w:style>
  <w:style w:type="character" w:styleId="CommentReference">
    <w:name w:val="annotation reference"/>
    <w:uiPriority w:val="99"/>
    <w:semiHidden/>
    <w:unhideWhenUsed/>
    <w:rsid w:val="00BD1808"/>
    <w:rPr>
      <w:sz w:val="16"/>
      <w:szCs w:val="16"/>
    </w:rPr>
  </w:style>
  <w:style w:type="character" w:customStyle="1" w:styleId="A2">
    <w:name w:val="A2"/>
    <w:uiPriority w:val="99"/>
    <w:rsid w:val="00BD1808"/>
    <w:rPr>
      <w:rFonts w:ascii="Roboto" w:hAnsi="Roboto" w:cs="Roboto" w:hint="default"/>
      <w:color w:val="000000"/>
      <w:sz w:val="20"/>
      <w:szCs w:val="20"/>
    </w:rPr>
  </w:style>
  <w:style w:type="table" w:styleId="TableGrid">
    <w:name w:val="Table Grid"/>
    <w:basedOn w:val="TableNormal"/>
    <w:uiPriority w:val="39"/>
    <w:rsid w:val="0093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5E9D"/>
    <w:pPr>
      <w:spacing w:after="0" w:line="240" w:lineRule="auto"/>
    </w:pPr>
  </w:style>
  <w:style w:type="character" w:styleId="Mention">
    <w:name w:val="Mention"/>
    <w:basedOn w:val="DefaultParagraphFont"/>
    <w:uiPriority w:val="99"/>
    <w:unhideWhenUsed/>
    <w:rsid w:val="00292400"/>
    <w:rPr>
      <w:color w:val="2B579A"/>
      <w:shd w:val="clear" w:color="auto" w:fill="E1DFDD"/>
    </w:rPr>
  </w:style>
  <w:style w:type="character" w:styleId="Emphasis">
    <w:name w:val="Emphasis"/>
    <w:basedOn w:val="DefaultParagraphFont"/>
    <w:uiPriority w:val="20"/>
    <w:qFormat/>
    <w:rsid w:val="0083065D"/>
    <w:rPr>
      <w:i/>
      <w:iCs/>
    </w:rPr>
  </w:style>
  <w:style w:type="character" w:customStyle="1" w:styleId="normaltextrun">
    <w:name w:val="normaltextrun"/>
    <w:basedOn w:val="DefaultParagraphFont"/>
    <w:rsid w:val="00EC4C63"/>
  </w:style>
  <w:style w:type="character" w:customStyle="1" w:styleId="eop">
    <w:name w:val="eop"/>
    <w:basedOn w:val="DefaultParagraphFont"/>
    <w:rsid w:val="00EC4C63"/>
  </w:style>
  <w:style w:type="paragraph" w:customStyle="1" w:styleId="paragraph">
    <w:name w:val="paragraph"/>
    <w:basedOn w:val="Normal"/>
    <w:rsid w:val="009C5C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w21646916">
    <w:name w:val="scxw21646916"/>
    <w:basedOn w:val="DefaultParagraphFont"/>
    <w:rsid w:val="00733E38"/>
  </w:style>
  <w:style w:type="character" w:styleId="UnresolvedMention">
    <w:name w:val="Unresolved Mention"/>
    <w:basedOn w:val="DefaultParagraphFont"/>
    <w:uiPriority w:val="99"/>
    <w:semiHidden/>
    <w:unhideWhenUsed/>
    <w:rsid w:val="003B017D"/>
    <w:rPr>
      <w:color w:val="605E5C"/>
      <w:shd w:val="clear" w:color="auto" w:fill="E1DFDD"/>
    </w:rPr>
  </w:style>
  <w:style w:type="character" w:customStyle="1" w:styleId="Heading1Char">
    <w:name w:val="Heading 1 Char"/>
    <w:basedOn w:val="DefaultParagraphFont"/>
    <w:link w:val="Heading1"/>
    <w:uiPriority w:val="9"/>
    <w:rsid w:val="00504B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B55"/>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F07E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81C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
    <w:uiPriority w:val="9"/>
    <w:rsid w:val="005E54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D4A4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851">
      <w:bodyDiv w:val="1"/>
      <w:marLeft w:val="0"/>
      <w:marRight w:val="0"/>
      <w:marTop w:val="0"/>
      <w:marBottom w:val="0"/>
      <w:divBdr>
        <w:top w:val="none" w:sz="0" w:space="0" w:color="auto"/>
        <w:left w:val="none" w:sz="0" w:space="0" w:color="auto"/>
        <w:bottom w:val="none" w:sz="0" w:space="0" w:color="auto"/>
        <w:right w:val="none" w:sz="0" w:space="0" w:color="auto"/>
      </w:divBdr>
    </w:div>
    <w:div w:id="300618500">
      <w:bodyDiv w:val="1"/>
      <w:marLeft w:val="0"/>
      <w:marRight w:val="0"/>
      <w:marTop w:val="0"/>
      <w:marBottom w:val="0"/>
      <w:divBdr>
        <w:top w:val="none" w:sz="0" w:space="0" w:color="auto"/>
        <w:left w:val="none" w:sz="0" w:space="0" w:color="auto"/>
        <w:bottom w:val="none" w:sz="0" w:space="0" w:color="auto"/>
        <w:right w:val="none" w:sz="0" w:space="0" w:color="auto"/>
      </w:divBdr>
    </w:div>
    <w:div w:id="428546537">
      <w:bodyDiv w:val="1"/>
      <w:marLeft w:val="0"/>
      <w:marRight w:val="0"/>
      <w:marTop w:val="0"/>
      <w:marBottom w:val="0"/>
      <w:divBdr>
        <w:top w:val="none" w:sz="0" w:space="0" w:color="auto"/>
        <w:left w:val="none" w:sz="0" w:space="0" w:color="auto"/>
        <w:bottom w:val="none" w:sz="0" w:space="0" w:color="auto"/>
        <w:right w:val="none" w:sz="0" w:space="0" w:color="auto"/>
      </w:divBdr>
    </w:div>
    <w:div w:id="479201594">
      <w:bodyDiv w:val="1"/>
      <w:marLeft w:val="0"/>
      <w:marRight w:val="0"/>
      <w:marTop w:val="0"/>
      <w:marBottom w:val="0"/>
      <w:divBdr>
        <w:top w:val="none" w:sz="0" w:space="0" w:color="auto"/>
        <w:left w:val="none" w:sz="0" w:space="0" w:color="auto"/>
        <w:bottom w:val="none" w:sz="0" w:space="0" w:color="auto"/>
        <w:right w:val="none" w:sz="0" w:space="0" w:color="auto"/>
      </w:divBdr>
    </w:div>
    <w:div w:id="833767639">
      <w:bodyDiv w:val="1"/>
      <w:marLeft w:val="0"/>
      <w:marRight w:val="0"/>
      <w:marTop w:val="0"/>
      <w:marBottom w:val="0"/>
      <w:divBdr>
        <w:top w:val="none" w:sz="0" w:space="0" w:color="auto"/>
        <w:left w:val="none" w:sz="0" w:space="0" w:color="auto"/>
        <w:bottom w:val="none" w:sz="0" w:space="0" w:color="auto"/>
        <w:right w:val="none" w:sz="0" w:space="0" w:color="auto"/>
      </w:divBdr>
    </w:div>
    <w:div w:id="852064312">
      <w:bodyDiv w:val="1"/>
      <w:marLeft w:val="0"/>
      <w:marRight w:val="0"/>
      <w:marTop w:val="0"/>
      <w:marBottom w:val="0"/>
      <w:divBdr>
        <w:top w:val="none" w:sz="0" w:space="0" w:color="auto"/>
        <w:left w:val="none" w:sz="0" w:space="0" w:color="auto"/>
        <w:bottom w:val="none" w:sz="0" w:space="0" w:color="auto"/>
        <w:right w:val="none" w:sz="0" w:space="0" w:color="auto"/>
      </w:divBdr>
    </w:div>
    <w:div w:id="871260005">
      <w:bodyDiv w:val="1"/>
      <w:marLeft w:val="0"/>
      <w:marRight w:val="0"/>
      <w:marTop w:val="0"/>
      <w:marBottom w:val="0"/>
      <w:divBdr>
        <w:top w:val="none" w:sz="0" w:space="0" w:color="auto"/>
        <w:left w:val="none" w:sz="0" w:space="0" w:color="auto"/>
        <w:bottom w:val="none" w:sz="0" w:space="0" w:color="auto"/>
        <w:right w:val="none" w:sz="0" w:space="0" w:color="auto"/>
      </w:divBdr>
    </w:div>
    <w:div w:id="904878383">
      <w:bodyDiv w:val="1"/>
      <w:marLeft w:val="0"/>
      <w:marRight w:val="0"/>
      <w:marTop w:val="0"/>
      <w:marBottom w:val="0"/>
      <w:divBdr>
        <w:top w:val="none" w:sz="0" w:space="0" w:color="auto"/>
        <w:left w:val="none" w:sz="0" w:space="0" w:color="auto"/>
        <w:bottom w:val="none" w:sz="0" w:space="0" w:color="auto"/>
        <w:right w:val="none" w:sz="0" w:space="0" w:color="auto"/>
      </w:divBdr>
    </w:div>
    <w:div w:id="942617394">
      <w:bodyDiv w:val="1"/>
      <w:marLeft w:val="0"/>
      <w:marRight w:val="0"/>
      <w:marTop w:val="0"/>
      <w:marBottom w:val="0"/>
      <w:divBdr>
        <w:top w:val="none" w:sz="0" w:space="0" w:color="auto"/>
        <w:left w:val="none" w:sz="0" w:space="0" w:color="auto"/>
        <w:bottom w:val="none" w:sz="0" w:space="0" w:color="auto"/>
        <w:right w:val="none" w:sz="0" w:space="0" w:color="auto"/>
      </w:divBdr>
    </w:div>
    <w:div w:id="983197709">
      <w:bodyDiv w:val="1"/>
      <w:marLeft w:val="0"/>
      <w:marRight w:val="0"/>
      <w:marTop w:val="0"/>
      <w:marBottom w:val="0"/>
      <w:divBdr>
        <w:top w:val="none" w:sz="0" w:space="0" w:color="auto"/>
        <w:left w:val="none" w:sz="0" w:space="0" w:color="auto"/>
        <w:bottom w:val="none" w:sz="0" w:space="0" w:color="auto"/>
        <w:right w:val="none" w:sz="0" w:space="0" w:color="auto"/>
      </w:divBdr>
    </w:div>
    <w:div w:id="1034117486">
      <w:bodyDiv w:val="1"/>
      <w:marLeft w:val="0"/>
      <w:marRight w:val="0"/>
      <w:marTop w:val="0"/>
      <w:marBottom w:val="0"/>
      <w:divBdr>
        <w:top w:val="none" w:sz="0" w:space="0" w:color="auto"/>
        <w:left w:val="none" w:sz="0" w:space="0" w:color="auto"/>
        <w:bottom w:val="none" w:sz="0" w:space="0" w:color="auto"/>
        <w:right w:val="none" w:sz="0" w:space="0" w:color="auto"/>
      </w:divBdr>
    </w:div>
    <w:div w:id="1034422273">
      <w:bodyDiv w:val="1"/>
      <w:marLeft w:val="0"/>
      <w:marRight w:val="0"/>
      <w:marTop w:val="0"/>
      <w:marBottom w:val="0"/>
      <w:divBdr>
        <w:top w:val="none" w:sz="0" w:space="0" w:color="auto"/>
        <w:left w:val="none" w:sz="0" w:space="0" w:color="auto"/>
        <w:bottom w:val="none" w:sz="0" w:space="0" w:color="auto"/>
        <w:right w:val="none" w:sz="0" w:space="0" w:color="auto"/>
      </w:divBdr>
      <w:divsChild>
        <w:div w:id="1647784810">
          <w:marLeft w:val="0"/>
          <w:marRight w:val="0"/>
          <w:marTop w:val="0"/>
          <w:marBottom w:val="0"/>
          <w:divBdr>
            <w:top w:val="none" w:sz="0" w:space="0" w:color="auto"/>
            <w:left w:val="none" w:sz="0" w:space="0" w:color="auto"/>
            <w:bottom w:val="none" w:sz="0" w:space="0" w:color="auto"/>
            <w:right w:val="none" w:sz="0" w:space="0" w:color="auto"/>
          </w:divBdr>
        </w:div>
        <w:div w:id="243496579">
          <w:marLeft w:val="0"/>
          <w:marRight w:val="0"/>
          <w:marTop w:val="0"/>
          <w:marBottom w:val="0"/>
          <w:divBdr>
            <w:top w:val="none" w:sz="0" w:space="0" w:color="auto"/>
            <w:left w:val="none" w:sz="0" w:space="0" w:color="auto"/>
            <w:bottom w:val="none" w:sz="0" w:space="0" w:color="auto"/>
            <w:right w:val="none" w:sz="0" w:space="0" w:color="auto"/>
          </w:divBdr>
        </w:div>
      </w:divsChild>
    </w:div>
    <w:div w:id="1091464515">
      <w:bodyDiv w:val="1"/>
      <w:marLeft w:val="0"/>
      <w:marRight w:val="0"/>
      <w:marTop w:val="0"/>
      <w:marBottom w:val="0"/>
      <w:divBdr>
        <w:top w:val="none" w:sz="0" w:space="0" w:color="auto"/>
        <w:left w:val="none" w:sz="0" w:space="0" w:color="auto"/>
        <w:bottom w:val="none" w:sz="0" w:space="0" w:color="auto"/>
        <w:right w:val="none" w:sz="0" w:space="0" w:color="auto"/>
      </w:divBdr>
    </w:div>
    <w:div w:id="1118255038">
      <w:bodyDiv w:val="1"/>
      <w:marLeft w:val="0"/>
      <w:marRight w:val="0"/>
      <w:marTop w:val="0"/>
      <w:marBottom w:val="0"/>
      <w:divBdr>
        <w:top w:val="none" w:sz="0" w:space="0" w:color="auto"/>
        <w:left w:val="none" w:sz="0" w:space="0" w:color="auto"/>
        <w:bottom w:val="none" w:sz="0" w:space="0" w:color="auto"/>
        <w:right w:val="none" w:sz="0" w:space="0" w:color="auto"/>
      </w:divBdr>
    </w:div>
    <w:div w:id="1193618668">
      <w:bodyDiv w:val="1"/>
      <w:marLeft w:val="0"/>
      <w:marRight w:val="0"/>
      <w:marTop w:val="0"/>
      <w:marBottom w:val="0"/>
      <w:divBdr>
        <w:top w:val="none" w:sz="0" w:space="0" w:color="auto"/>
        <w:left w:val="none" w:sz="0" w:space="0" w:color="auto"/>
        <w:bottom w:val="none" w:sz="0" w:space="0" w:color="auto"/>
        <w:right w:val="none" w:sz="0" w:space="0" w:color="auto"/>
      </w:divBdr>
    </w:div>
    <w:div w:id="1222861922">
      <w:bodyDiv w:val="1"/>
      <w:marLeft w:val="0"/>
      <w:marRight w:val="0"/>
      <w:marTop w:val="0"/>
      <w:marBottom w:val="0"/>
      <w:divBdr>
        <w:top w:val="none" w:sz="0" w:space="0" w:color="auto"/>
        <w:left w:val="none" w:sz="0" w:space="0" w:color="auto"/>
        <w:bottom w:val="none" w:sz="0" w:space="0" w:color="auto"/>
        <w:right w:val="none" w:sz="0" w:space="0" w:color="auto"/>
      </w:divBdr>
    </w:div>
    <w:div w:id="1246259195">
      <w:bodyDiv w:val="1"/>
      <w:marLeft w:val="0"/>
      <w:marRight w:val="0"/>
      <w:marTop w:val="0"/>
      <w:marBottom w:val="0"/>
      <w:divBdr>
        <w:top w:val="none" w:sz="0" w:space="0" w:color="auto"/>
        <w:left w:val="none" w:sz="0" w:space="0" w:color="auto"/>
        <w:bottom w:val="none" w:sz="0" w:space="0" w:color="auto"/>
        <w:right w:val="none" w:sz="0" w:space="0" w:color="auto"/>
      </w:divBdr>
    </w:div>
    <w:div w:id="1348144114">
      <w:bodyDiv w:val="1"/>
      <w:marLeft w:val="0"/>
      <w:marRight w:val="0"/>
      <w:marTop w:val="0"/>
      <w:marBottom w:val="0"/>
      <w:divBdr>
        <w:top w:val="none" w:sz="0" w:space="0" w:color="auto"/>
        <w:left w:val="none" w:sz="0" w:space="0" w:color="auto"/>
        <w:bottom w:val="none" w:sz="0" w:space="0" w:color="auto"/>
        <w:right w:val="none" w:sz="0" w:space="0" w:color="auto"/>
      </w:divBdr>
    </w:div>
    <w:div w:id="1352224397">
      <w:bodyDiv w:val="1"/>
      <w:marLeft w:val="0"/>
      <w:marRight w:val="0"/>
      <w:marTop w:val="0"/>
      <w:marBottom w:val="0"/>
      <w:divBdr>
        <w:top w:val="none" w:sz="0" w:space="0" w:color="auto"/>
        <w:left w:val="none" w:sz="0" w:space="0" w:color="auto"/>
        <w:bottom w:val="none" w:sz="0" w:space="0" w:color="auto"/>
        <w:right w:val="none" w:sz="0" w:space="0" w:color="auto"/>
      </w:divBdr>
    </w:div>
    <w:div w:id="1419130158">
      <w:bodyDiv w:val="1"/>
      <w:marLeft w:val="0"/>
      <w:marRight w:val="0"/>
      <w:marTop w:val="0"/>
      <w:marBottom w:val="0"/>
      <w:divBdr>
        <w:top w:val="none" w:sz="0" w:space="0" w:color="auto"/>
        <w:left w:val="none" w:sz="0" w:space="0" w:color="auto"/>
        <w:bottom w:val="none" w:sz="0" w:space="0" w:color="auto"/>
        <w:right w:val="none" w:sz="0" w:space="0" w:color="auto"/>
      </w:divBdr>
    </w:div>
    <w:div w:id="1495341347">
      <w:bodyDiv w:val="1"/>
      <w:marLeft w:val="0"/>
      <w:marRight w:val="0"/>
      <w:marTop w:val="0"/>
      <w:marBottom w:val="0"/>
      <w:divBdr>
        <w:top w:val="none" w:sz="0" w:space="0" w:color="auto"/>
        <w:left w:val="none" w:sz="0" w:space="0" w:color="auto"/>
        <w:bottom w:val="none" w:sz="0" w:space="0" w:color="auto"/>
        <w:right w:val="none" w:sz="0" w:space="0" w:color="auto"/>
      </w:divBdr>
    </w:div>
    <w:div w:id="1541360193">
      <w:bodyDiv w:val="1"/>
      <w:marLeft w:val="0"/>
      <w:marRight w:val="0"/>
      <w:marTop w:val="0"/>
      <w:marBottom w:val="0"/>
      <w:divBdr>
        <w:top w:val="none" w:sz="0" w:space="0" w:color="auto"/>
        <w:left w:val="none" w:sz="0" w:space="0" w:color="auto"/>
        <w:bottom w:val="none" w:sz="0" w:space="0" w:color="auto"/>
        <w:right w:val="none" w:sz="0" w:space="0" w:color="auto"/>
      </w:divBdr>
      <w:divsChild>
        <w:div w:id="170920649">
          <w:marLeft w:val="0"/>
          <w:marRight w:val="0"/>
          <w:marTop w:val="0"/>
          <w:marBottom w:val="0"/>
          <w:divBdr>
            <w:top w:val="none" w:sz="0" w:space="0" w:color="auto"/>
            <w:left w:val="none" w:sz="0" w:space="0" w:color="auto"/>
            <w:bottom w:val="none" w:sz="0" w:space="0" w:color="auto"/>
            <w:right w:val="none" w:sz="0" w:space="0" w:color="auto"/>
          </w:divBdr>
        </w:div>
        <w:div w:id="256402231">
          <w:marLeft w:val="0"/>
          <w:marRight w:val="0"/>
          <w:marTop w:val="0"/>
          <w:marBottom w:val="0"/>
          <w:divBdr>
            <w:top w:val="none" w:sz="0" w:space="0" w:color="auto"/>
            <w:left w:val="none" w:sz="0" w:space="0" w:color="auto"/>
            <w:bottom w:val="none" w:sz="0" w:space="0" w:color="auto"/>
            <w:right w:val="none" w:sz="0" w:space="0" w:color="auto"/>
          </w:divBdr>
          <w:divsChild>
            <w:div w:id="794636958">
              <w:marLeft w:val="0"/>
              <w:marRight w:val="0"/>
              <w:marTop w:val="0"/>
              <w:marBottom w:val="0"/>
              <w:divBdr>
                <w:top w:val="none" w:sz="0" w:space="0" w:color="auto"/>
                <w:left w:val="none" w:sz="0" w:space="0" w:color="auto"/>
                <w:bottom w:val="none" w:sz="0" w:space="0" w:color="auto"/>
                <w:right w:val="none" w:sz="0" w:space="0" w:color="auto"/>
              </w:divBdr>
            </w:div>
            <w:div w:id="841823993">
              <w:marLeft w:val="0"/>
              <w:marRight w:val="0"/>
              <w:marTop w:val="0"/>
              <w:marBottom w:val="0"/>
              <w:divBdr>
                <w:top w:val="none" w:sz="0" w:space="0" w:color="auto"/>
                <w:left w:val="none" w:sz="0" w:space="0" w:color="auto"/>
                <w:bottom w:val="none" w:sz="0" w:space="0" w:color="auto"/>
                <w:right w:val="none" w:sz="0" w:space="0" w:color="auto"/>
              </w:divBdr>
            </w:div>
            <w:div w:id="1092043026">
              <w:marLeft w:val="0"/>
              <w:marRight w:val="0"/>
              <w:marTop w:val="0"/>
              <w:marBottom w:val="0"/>
              <w:divBdr>
                <w:top w:val="none" w:sz="0" w:space="0" w:color="auto"/>
                <w:left w:val="none" w:sz="0" w:space="0" w:color="auto"/>
                <w:bottom w:val="none" w:sz="0" w:space="0" w:color="auto"/>
                <w:right w:val="none" w:sz="0" w:space="0" w:color="auto"/>
              </w:divBdr>
            </w:div>
            <w:div w:id="1268541359">
              <w:marLeft w:val="0"/>
              <w:marRight w:val="0"/>
              <w:marTop w:val="0"/>
              <w:marBottom w:val="0"/>
              <w:divBdr>
                <w:top w:val="none" w:sz="0" w:space="0" w:color="auto"/>
                <w:left w:val="none" w:sz="0" w:space="0" w:color="auto"/>
                <w:bottom w:val="none" w:sz="0" w:space="0" w:color="auto"/>
                <w:right w:val="none" w:sz="0" w:space="0" w:color="auto"/>
              </w:divBdr>
            </w:div>
            <w:div w:id="1643148064">
              <w:marLeft w:val="0"/>
              <w:marRight w:val="0"/>
              <w:marTop w:val="0"/>
              <w:marBottom w:val="0"/>
              <w:divBdr>
                <w:top w:val="none" w:sz="0" w:space="0" w:color="auto"/>
                <w:left w:val="none" w:sz="0" w:space="0" w:color="auto"/>
                <w:bottom w:val="none" w:sz="0" w:space="0" w:color="auto"/>
                <w:right w:val="none" w:sz="0" w:space="0" w:color="auto"/>
              </w:divBdr>
            </w:div>
          </w:divsChild>
        </w:div>
        <w:div w:id="659575769">
          <w:marLeft w:val="0"/>
          <w:marRight w:val="0"/>
          <w:marTop w:val="0"/>
          <w:marBottom w:val="0"/>
          <w:divBdr>
            <w:top w:val="none" w:sz="0" w:space="0" w:color="auto"/>
            <w:left w:val="none" w:sz="0" w:space="0" w:color="auto"/>
            <w:bottom w:val="none" w:sz="0" w:space="0" w:color="auto"/>
            <w:right w:val="none" w:sz="0" w:space="0" w:color="auto"/>
          </w:divBdr>
        </w:div>
        <w:div w:id="999314352">
          <w:marLeft w:val="0"/>
          <w:marRight w:val="0"/>
          <w:marTop w:val="0"/>
          <w:marBottom w:val="0"/>
          <w:divBdr>
            <w:top w:val="none" w:sz="0" w:space="0" w:color="auto"/>
            <w:left w:val="none" w:sz="0" w:space="0" w:color="auto"/>
            <w:bottom w:val="none" w:sz="0" w:space="0" w:color="auto"/>
            <w:right w:val="none" w:sz="0" w:space="0" w:color="auto"/>
          </w:divBdr>
        </w:div>
        <w:div w:id="1239629552">
          <w:marLeft w:val="0"/>
          <w:marRight w:val="0"/>
          <w:marTop w:val="0"/>
          <w:marBottom w:val="0"/>
          <w:divBdr>
            <w:top w:val="none" w:sz="0" w:space="0" w:color="auto"/>
            <w:left w:val="none" w:sz="0" w:space="0" w:color="auto"/>
            <w:bottom w:val="none" w:sz="0" w:space="0" w:color="auto"/>
            <w:right w:val="none" w:sz="0" w:space="0" w:color="auto"/>
          </w:divBdr>
        </w:div>
        <w:div w:id="1324353333">
          <w:marLeft w:val="0"/>
          <w:marRight w:val="0"/>
          <w:marTop w:val="0"/>
          <w:marBottom w:val="0"/>
          <w:divBdr>
            <w:top w:val="none" w:sz="0" w:space="0" w:color="auto"/>
            <w:left w:val="none" w:sz="0" w:space="0" w:color="auto"/>
            <w:bottom w:val="none" w:sz="0" w:space="0" w:color="auto"/>
            <w:right w:val="none" w:sz="0" w:space="0" w:color="auto"/>
          </w:divBdr>
        </w:div>
        <w:div w:id="1974210559">
          <w:marLeft w:val="0"/>
          <w:marRight w:val="0"/>
          <w:marTop w:val="0"/>
          <w:marBottom w:val="0"/>
          <w:divBdr>
            <w:top w:val="none" w:sz="0" w:space="0" w:color="auto"/>
            <w:left w:val="none" w:sz="0" w:space="0" w:color="auto"/>
            <w:bottom w:val="none" w:sz="0" w:space="0" w:color="auto"/>
            <w:right w:val="none" w:sz="0" w:space="0" w:color="auto"/>
          </w:divBdr>
        </w:div>
      </w:divsChild>
    </w:div>
    <w:div w:id="1592158553">
      <w:bodyDiv w:val="1"/>
      <w:marLeft w:val="0"/>
      <w:marRight w:val="0"/>
      <w:marTop w:val="0"/>
      <w:marBottom w:val="0"/>
      <w:divBdr>
        <w:top w:val="none" w:sz="0" w:space="0" w:color="auto"/>
        <w:left w:val="none" w:sz="0" w:space="0" w:color="auto"/>
        <w:bottom w:val="none" w:sz="0" w:space="0" w:color="auto"/>
        <w:right w:val="none" w:sz="0" w:space="0" w:color="auto"/>
      </w:divBdr>
    </w:div>
    <w:div w:id="1622414475">
      <w:bodyDiv w:val="1"/>
      <w:marLeft w:val="0"/>
      <w:marRight w:val="0"/>
      <w:marTop w:val="0"/>
      <w:marBottom w:val="0"/>
      <w:divBdr>
        <w:top w:val="none" w:sz="0" w:space="0" w:color="auto"/>
        <w:left w:val="none" w:sz="0" w:space="0" w:color="auto"/>
        <w:bottom w:val="none" w:sz="0" w:space="0" w:color="auto"/>
        <w:right w:val="none" w:sz="0" w:space="0" w:color="auto"/>
      </w:divBdr>
    </w:div>
    <w:div w:id="1685135709">
      <w:bodyDiv w:val="1"/>
      <w:marLeft w:val="0"/>
      <w:marRight w:val="0"/>
      <w:marTop w:val="0"/>
      <w:marBottom w:val="0"/>
      <w:divBdr>
        <w:top w:val="none" w:sz="0" w:space="0" w:color="auto"/>
        <w:left w:val="none" w:sz="0" w:space="0" w:color="auto"/>
        <w:bottom w:val="none" w:sz="0" w:space="0" w:color="auto"/>
        <w:right w:val="none" w:sz="0" w:space="0" w:color="auto"/>
      </w:divBdr>
    </w:div>
    <w:div w:id="1882130302">
      <w:bodyDiv w:val="1"/>
      <w:marLeft w:val="0"/>
      <w:marRight w:val="0"/>
      <w:marTop w:val="0"/>
      <w:marBottom w:val="0"/>
      <w:divBdr>
        <w:top w:val="none" w:sz="0" w:space="0" w:color="auto"/>
        <w:left w:val="none" w:sz="0" w:space="0" w:color="auto"/>
        <w:bottom w:val="none" w:sz="0" w:space="0" w:color="auto"/>
        <w:right w:val="none" w:sz="0" w:space="0" w:color="auto"/>
      </w:divBdr>
    </w:div>
    <w:div w:id="1990475287">
      <w:bodyDiv w:val="1"/>
      <w:marLeft w:val="0"/>
      <w:marRight w:val="0"/>
      <w:marTop w:val="0"/>
      <w:marBottom w:val="0"/>
      <w:divBdr>
        <w:top w:val="none" w:sz="0" w:space="0" w:color="auto"/>
        <w:left w:val="none" w:sz="0" w:space="0" w:color="auto"/>
        <w:bottom w:val="none" w:sz="0" w:space="0" w:color="auto"/>
        <w:right w:val="none" w:sz="0" w:space="0" w:color="auto"/>
      </w:divBdr>
    </w:div>
    <w:div w:id="21352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mi.dfat.gov.au/view_course/867" TargetMode="External"/><Relationship Id="rId13" Type="http://schemas.openxmlformats.org/officeDocument/2006/relationships/hyperlink" Target="https://www.instagram.com/df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fat.gov.au" TargetMode="External"/><Relationship Id="rId17" Type="http://schemas.openxmlformats.org/officeDocument/2006/relationships/hyperlink" Target="https://blog.dfat.gov.au/" TargetMode="External"/><Relationship Id="rId2" Type="http://schemas.openxmlformats.org/officeDocument/2006/relationships/numbering" Target="numbering.xml"/><Relationship Id="rId16" Type="http://schemas.openxmlformats.org/officeDocument/2006/relationships/hyperlink" Target="https://www.flickr.com/photos/dfataustraliana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genousartcode.org/supporters" TargetMode="External"/><Relationship Id="rId5" Type="http://schemas.openxmlformats.org/officeDocument/2006/relationships/webSettings" Target="webSettings.xml"/><Relationship Id="rId15" Type="http://schemas.openxmlformats.org/officeDocument/2006/relationships/hyperlink" Target="https://www.linkedin.com/company/department-of-foreign-affairs-and-trade" TargetMode="External"/><Relationship Id="rId10" Type="http://schemas.openxmlformats.org/officeDocument/2006/relationships/hyperlink" Target="https://www.dfat.gov.au/publications/about-us/inclusion-equity-and-diversity-strategy-2024-20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mi.dfat.gov.au/view_facetoface/115" TargetMode="External"/><Relationship Id="rId14" Type="http://schemas.openxmlformats.org/officeDocument/2006/relationships/hyperlink" Target="http://youtube.com/DF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9554-AE5B-4994-BDD8-773A3A37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8222</Words>
  <Characters>48701</Characters>
  <Application>Microsoft Office Word</Application>
  <DocSecurity>0</DocSecurity>
  <Lines>1616</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56520</CharactersWithSpaces>
  <SharedDoc>false</SharedDoc>
  <HLinks>
    <vt:vector size="24" baseType="variant">
      <vt:variant>
        <vt:i4>524364</vt:i4>
      </vt:variant>
      <vt:variant>
        <vt:i4>9</vt:i4>
      </vt:variant>
      <vt:variant>
        <vt:i4>0</vt:i4>
      </vt:variant>
      <vt:variant>
        <vt:i4>5</vt:i4>
      </vt:variant>
      <vt:variant>
        <vt:lpwstr>https://indigenousartcode.org/supporters</vt:lpwstr>
      </vt:variant>
      <vt:variant>
        <vt:lpwstr/>
      </vt:variant>
      <vt:variant>
        <vt:i4>2818148</vt:i4>
      </vt:variant>
      <vt:variant>
        <vt:i4>6</vt:i4>
      </vt:variant>
      <vt:variant>
        <vt:i4>0</vt:i4>
      </vt:variant>
      <vt:variant>
        <vt:i4>5</vt:i4>
      </vt:variant>
      <vt:variant>
        <vt:lpwstr>https://www.dfat.gov.au/publications/about-us/inclusion-equity-and-diversity-strategy-2024-2027</vt:lpwstr>
      </vt:variant>
      <vt:variant>
        <vt:lpwstr/>
      </vt:variant>
      <vt:variant>
        <vt:i4>3473494</vt:i4>
      </vt:variant>
      <vt:variant>
        <vt:i4>3</vt:i4>
      </vt:variant>
      <vt:variant>
        <vt:i4>0</vt:i4>
      </vt:variant>
      <vt:variant>
        <vt:i4>5</vt:i4>
      </vt:variant>
      <vt:variant>
        <vt:lpwstr>https://lumi.dfat.gov.au/view_facetoface/115</vt:lpwstr>
      </vt:variant>
      <vt:variant>
        <vt:lpwstr/>
      </vt:variant>
      <vt:variant>
        <vt:i4>2687040</vt:i4>
      </vt:variant>
      <vt:variant>
        <vt:i4>0</vt:i4>
      </vt:variant>
      <vt:variant>
        <vt:i4>0</vt:i4>
      </vt:variant>
      <vt:variant>
        <vt:i4>5</vt:i4>
      </vt:variant>
      <vt:variant>
        <vt:lpwstr>https://lumi.dfat.gov.au/view_course/867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Stretch Reconciliation Action Plan</dc:title>
  <dc:subject/>
  <dc:creator/>
  <cp:keywords>[SEC=OFFICIAL:Sensitive]</cp:keywords>
  <dc:description/>
  <cp:lastModifiedBy/>
  <cp:revision>1</cp:revision>
  <dcterms:created xsi:type="dcterms:W3CDTF">2024-09-13T04:12:00Z</dcterms:created>
  <dcterms:modified xsi:type="dcterms:W3CDTF">2024-09-13T04:12:00Z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OFFICIAL:Sensitive</vt:lpwstr>
  </property>
  <property fmtid="{D5CDD505-2E9C-101B-9397-08002B2CF9AE}" pid="5" name="PMHMAC">
    <vt:lpwstr>v=2022.1;a=SHA256;h=23E5E80306C576E9F5E6B2C9A4F2F76CCE02432950AC01EA938AD7FB3D994958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 Sensitive</vt:lpwstr>
  </property>
  <property fmtid="{D5CDD505-2E9C-101B-9397-08002B2CF9AE}" pid="9" name="PM_OriginationTimeStamp">
    <vt:lpwstr>2023-08-28T11:34:01Z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 Sensitive</vt:lpwstr>
  </property>
  <property fmtid="{D5CDD505-2E9C-101B-9397-08002B2CF9AE}" pid="14" name="PM_ProtectiveMarkingValue_Footer">
    <vt:lpwstr>OFFICIAL: Sensitive</vt:lpwstr>
  </property>
  <property fmtid="{D5CDD505-2E9C-101B-9397-08002B2CF9AE}" pid="15" name="PM_Originating_FileId">
    <vt:lpwstr>2FD6C2254D07493F848442FFCE0DDE35</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Hash_Salt_Prev">
    <vt:lpwstr>FCE7E60A321CF3C8FAE01F8482FDB5CB</vt:lpwstr>
  </property>
  <property fmtid="{D5CDD505-2E9C-101B-9397-08002B2CF9AE}" pid="24" name="PM_Hash_Salt">
    <vt:lpwstr>0B74CFDA683BE8133DFC51308675C2E9</vt:lpwstr>
  </property>
  <property fmtid="{D5CDD505-2E9C-101B-9397-08002B2CF9AE}" pid="25" name="PM_Hash_SHA1">
    <vt:lpwstr>5B9CB3CA4BE0CE3DC7A9852DC77AE59BEADDF038</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