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D14F" w14:textId="68AC22C3" w:rsidR="009444AE" w:rsidRPr="00C37F57" w:rsidRDefault="009444AE" w:rsidP="00C37F57">
      <w:pPr>
        <w:pStyle w:val="Heading1"/>
        <w:rPr>
          <w:color w:val="1F3864" w:themeColor="accent1" w:themeShade="80"/>
        </w:rPr>
      </w:pPr>
      <w:bookmarkStart w:id="0" w:name="_Toc441151562"/>
      <w:r w:rsidRPr="00C37F57">
        <w:rPr>
          <w:color w:val="1F3864" w:themeColor="accent1" w:themeShade="80"/>
        </w:rPr>
        <w:t xml:space="preserve">TIER 2 INDICATOR Technical Note </w:t>
      </w:r>
      <w:bookmarkStart w:id="1" w:name="_Hlk95377738"/>
      <w:bookmarkEnd w:id="0"/>
    </w:p>
    <w:p w14:paraId="7EC8E4D9" w14:textId="17BE564D" w:rsidR="009444AE" w:rsidRPr="009444AE" w:rsidRDefault="009444AE" w:rsidP="2792D715">
      <w:pPr>
        <w:pStyle w:val="Heading2"/>
        <w:rPr>
          <w:rFonts w:asciiTheme="majorHAnsi" w:hAnsiTheme="majorHAnsi" w:cstheme="majorBidi"/>
          <w:i/>
          <w:iCs/>
          <w:lang w:val="en-AU"/>
        </w:rPr>
      </w:pPr>
      <w:r w:rsidRPr="2792D715">
        <w:rPr>
          <w:rFonts w:asciiTheme="majorHAnsi" w:hAnsiTheme="majorHAnsi" w:cstheme="majorBidi"/>
          <w:i/>
          <w:iCs/>
          <w:lang w:val="en-AU"/>
        </w:rPr>
        <w:t xml:space="preserve">Number and percentage of alumni participating in mutual collaborations between their country and Australia, </w:t>
      </w:r>
      <w:r w:rsidR="00863A4E" w:rsidRPr="2792D715">
        <w:rPr>
          <w:rFonts w:asciiTheme="majorHAnsi" w:hAnsiTheme="majorHAnsi" w:cstheme="majorBidi"/>
          <w:i/>
          <w:iCs/>
          <w:lang w:val="en-AU"/>
        </w:rPr>
        <w:t xml:space="preserve">as a result of </w:t>
      </w:r>
      <w:r w:rsidR="00C72A93">
        <w:rPr>
          <w:rFonts w:asciiTheme="majorHAnsi" w:hAnsiTheme="majorHAnsi" w:cstheme="majorBidi"/>
          <w:i/>
          <w:iCs/>
          <w:lang w:val="en-AU"/>
        </w:rPr>
        <w:t>AN</w:t>
      </w:r>
      <w:r w:rsidRPr="2792D715">
        <w:rPr>
          <w:rFonts w:asciiTheme="majorHAnsi" w:hAnsiTheme="majorHAnsi" w:cstheme="majorBidi"/>
          <w:i/>
          <w:iCs/>
          <w:lang w:val="en-AU"/>
        </w:rPr>
        <w:t xml:space="preserve"> Australia Award.</w:t>
      </w:r>
    </w:p>
    <w:bookmarkEnd w:id="1"/>
    <w:p w14:paraId="4E4971C8" w14:textId="4A5F094A" w:rsidR="009444AE" w:rsidRPr="001A3142" w:rsidRDefault="009444AE" w:rsidP="3B6E8668">
      <w:pPr>
        <w:pStyle w:val="PublicationDate"/>
        <w:spacing w:before="120" w:after="120" w:line="240" w:lineRule="auto"/>
        <w:rPr>
          <w:rFonts w:asciiTheme="majorHAnsi" w:eastAsiaTheme="majorEastAsia" w:hAnsiTheme="majorHAnsi" w:cstheme="majorBidi"/>
          <w:b/>
          <w:bCs/>
          <w:color w:val="44546A" w:themeColor="text2"/>
          <w:sz w:val="22"/>
          <w:szCs w:val="22"/>
        </w:rPr>
      </w:pPr>
      <w:r w:rsidRPr="3B6E8668">
        <w:rPr>
          <w:rFonts w:asciiTheme="majorHAnsi" w:eastAsiaTheme="majorEastAsia" w:hAnsiTheme="majorHAnsi" w:cstheme="majorBidi"/>
          <w:b/>
          <w:bCs/>
          <w:color w:val="44546A" w:themeColor="text2"/>
          <w:sz w:val="22"/>
          <w:szCs w:val="22"/>
        </w:rPr>
        <w:t>Last updated: 4 August 2023</w:t>
      </w:r>
    </w:p>
    <w:p w14:paraId="52449014" w14:textId="77777777" w:rsidR="009444AE" w:rsidRPr="00BA4AE1" w:rsidRDefault="009444AE" w:rsidP="2792D715">
      <w:pPr>
        <w:pStyle w:val="Heading2"/>
        <w:rPr>
          <w:rFonts w:asciiTheme="majorHAnsi" w:hAnsiTheme="majorHAnsi" w:cstheme="majorBidi"/>
        </w:rPr>
      </w:pPr>
      <w:r w:rsidRPr="2792D715">
        <w:rPr>
          <w:rFonts w:asciiTheme="majorHAnsi" w:hAnsiTheme="majorHAnsi" w:cstheme="majorBidi"/>
        </w:rPr>
        <w:t>Definition</w:t>
      </w:r>
    </w:p>
    <w:p w14:paraId="475F59F2" w14:textId="5DB53471" w:rsidR="00863A4E" w:rsidRPr="00863A4E" w:rsidRDefault="00863A4E" w:rsidP="3B6E8668">
      <w:pPr>
        <w:pStyle w:val="BodyText"/>
        <w:rPr>
          <w:rFonts w:asciiTheme="majorHAnsi" w:eastAsiaTheme="majorEastAsia" w:hAnsiTheme="majorHAnsi" w:cstheme="majorBidi"/>
        </w:rPr>
      </w:pPr>
      <w:r w:rsidRPr="3B6E8668">
        <w:rPr>
          <w:rFonts w:asciiTheme="majorHAnsi" w:eastAsiaTheme="majorEastAsia" w:hAnsiTheme="majorHAnsi" w:cstheme="majorBidi"/>
          <w:b/>
          <w:bCs/>
        </w:rPr>
        <w:t>Alumni</w:t>
      </w:r>
      <w:r w:rsidR="008B185D" w:rsidRPr="3B6E8668">
        <w:rPr>
          <w:rStyle w:val="FootnoteReference"/>
          <w:rFonts w:asciiTheme="majorHAnsi" w:eastAsiaTheme="majorEastAsia" w:hAnsiTheme="majorHAnsi" w:cstheme="majorBidi"/>
          <w:b/>
          <w:bCs/>
        </w:rPr>
        <w:footnoteReference w:id="1"/>
      </w:r>
      <w:r w:rsidRPr="3B6E8668">
        <w:rPr>
          <w:rFonts w:asciiTheme="majorHAnsi" w:eastAsiaTheme="majorEastAsia" w:hAnsiTheme="majorHAnsi" w:cstheme="majorBidi"/>
          <w:b/>
          <w:bCs/>
        </w:rPr>
        <w:t>:</w:t>
      </w:r>
      <w:r w:rsidRPr="3B6E8668">
        <w:rPr>
          <w:rFonts w:asciiTheme="majorHAnsi" w:eastAsiaTheme="majorEastAsia" w:hAnsiTheme="majorHAnsi" w:cstheme="majorBidi"/>
        </w:rPr>
        <w:t xml:space="preserve"> Former Australia Awards </w:t>
      </w:r>
      <w:r w:rsidR="008C131F" w:rsidRPr="3B6E8668">
        <w:rPr>
          <w:rFonts w:asciiTheme="majorHAnsi" w:eastAsiaTheme="majorEastAsia" w:hAnsiTheme="majorHAnsi" w:cstheme="majorBidi"/>
        </w:rPr>
        <w:t>awardees</w:t>
      </w:r>
      <w:r w:rsidR="00C9376E" w:rsidRPr="3B6E8668">
        <w:rPr>
          <w:rFonts w:asciiTheme="majorHAnsi" w:eastAsiaTheme="majorEastAsia" w:hAnsiTheme="majorHAnsi" w:cstheme="majorBidi"/>
        </w:rPr>
        <w:t xml:space="preserve"> </w:t>
      </w:r>
    </w:p>
    <w:p w14:paraId="3383E826" w14:textId="4D4F83A6" w:rsidR="00863A4E" w:rsidRPr="00863A4E" w:rsidRDefault="00863A4E" w:rsidP="3B6E8668">
      <w:pPr>
        <w:pStyle w:val="BodyText"/>
        <w:jc w:val="both"/>
        <w:rPr>
          <w:rFonts w:asciiTheme="majorHAnsi" w:eastAsiaTheme="majorEastAsia" w:hAnsiTheme="majorHAnsi" w:cstheme="majorBidi"/>
          <w:b/>
          <w:bCs/>
        </w:rPr>
      </w:pPr>
      <w:r w:rsidRPr="3B6E8668">
        <w:rPr>
          <w:rFonts w:asciiTheme="majorHAnsi" w:eastAsiaTheme="majorEastAsia" w:hAnsiTheme="majorHAnsi" w:cstheme="majorBidi"/>
          <w:b/>
          <w:bCs/>
        </w:rPr>
        <w:t xml:space="preserve">Mutual Collaboration: </w:t>
      </w:r>
      <w:r w:rsidRPr="3B6E8668">
        <w:rPr>
          <w:rFonts w:asciiTheme="majorHAnsi" w:eastAsiaTheme="majorEastAsia" w:hAnsiTheme="majorHAnsi" w:cstheme="majorBidi"/>
        </w:rPr>
        <w:t xml:space="preserve">Alumni working together with an Australian individual or entity for mutual benefit such as through joint projects, partnerships, </w:t>
      </w:r>
      <w:proofErr w:type="gramStart"/>
      <w:r w:rsidRPr="3B6E8668">
        <w:rPr>
          <w:rFonts w:asciiTheme="majorHAnsi" w:eastAsiaTheme="majorEastAsia" w:hAnsiTheme="majorHAnsi" w:cstheme="majorBidi"/>
        </w:rPr>
        <w:t>research</w:t>
      </w:r>
      <w:proofErr w:type="gramEnd"/>
      <w:r w:rsidRPr="3B6E8668">
        <w:rPr>
          <w:rFonts w:asciiTheme="majorHAnsi" w:eastAsiaTheme="majorEastAsia" w:hAnsiTheme="majorHAnsi" w:cstheme="majorBidi"/>
        </w:rPr>
        <w:t xml:space="preserve"> or community initiatives.</w:t>
      </w:r>
    </w:p>
    <w:p w14:paraId="702802BD" w14:textId="77777777" w:rsidR="009444AE" w:rsidRPr="00BA4AE1" w:rsidRDefault="009444AE" w:rsidP="2792D715">
      <w:pPr>
        <w:pStyle w:val="Heading2"/>
        <w:rPr>
          <w:rFonts w:asciiTheme="majorHAnsi" w:hAnsiTheme="majorHAnsi" w:cstheme="majorBidi"/>
        </w:rPr>
      </w:pPr>
      <w:r w:rsidRPr="2792D715">
        <w:rPr>
          <w:rFonts w:asciiTheme="majorHAnsi" w:hAnsiTheme="majorHAnsi" w:cstheme="majorBidi"/>
        </w:rPr>
        <w:t>Scope</w:t>
      </w:r>
    </w:p>
    <w:p w14:paraId="49FDEE4B" w14:textId="77777777" w:rsidR="009444AE" w:rsidRDefault="009444AE" w:rsidP="3B6E8668">
      <w:pPr>
        <w:pStyle w:val="Heading2"/>
        <w:rPr>
          <w:rStyle w:val="IntenseEmphasis"/>
          <w:rFonts w:asciiTheme="majorHAnsi" w:hAnsiTheme="majorHAnsi" w:cstheme="majorBidi"/>
          <w:b/>
          <w:bCs/>
          <w:sz w:val="22"/>
          <w:szCs w:val="22"/>
        </w:rPr>
      </w:pPr>
      <w:r w:rsidRPr="3B6E8668">
        <w:rPr>
          <w:rStyle w:val="IntenseEmphasis"/>
          <w:rFonts w:asciiTheme="majorHAnsi" w:hAnsiTheme="majorHAnsi" w:cstheme="majorBidi"/>
          <w:b/>
          <w:bCs/>
          <w:sz w:val="22"/>
          <w:szCs w:val="22"/>
        </w:rPr>
        <w:t>Includes:</w:t>
      </w:r>
    </w:p>
    <w:p w14:paraId="431774E6" w14:textId="075CD91A" w:rsidR="00B31D78" w:rsidRPr="00B31D78" w:rsidRDefault="00B31D78" w:rsidP="3B6E8668">
      <w:pPr>
        <w:pStyle w:val="ListParagraph"/>
        <w:numPr>
          <w:ilvl w:val="0"/>
          <w:numId w:val="3"/>
        </w:numPr>
        <w:spacing w:after="60" w:line="240" w:lineRule="auto"/>
        <w:jc w:val="both"/>
        <w:rPr>
          <w:rFonts w:asciiTheme="majorHAnsi" w:eastAsiaTheme="majorEastAsia" w:hAnsiTheme="majorHAnsi" w:cstheme="majorBidi"/>
          <w:color w:val="44546A" w:themeColor="text2"/>
          <w:lang w:val="en-GB"/>
        </w:rPr>
      </w:pPr>
      <w:bookmarkStart w:id="2" w:name="_Hlk141988171"/>
      <w:r w:rsidRPr="3B6E8668">
        <w:rPr>
          <w:rFonts w:asciiTheme="majorHAnsi" w:eastAsiaTheme="majorEastAsia" w:hAnsiTheme="majorHAnsi" w:cstheme="majorBidi"/>
          <w:color w:val="44546A" w:themeColor="text2"/>
          <w:u w:val="single"/>
          <w:lang w:val="en-GB"/>
        </w:rPr>
        <w:t>joint projects or partnerships</w:t>
      </w:r>
      <w:r w:rsidR="00D0036B" w:rsidRPr="3B6E8668">
        <w:rPr>
          <w:rFonts w:asciiTheme="majorHAnsi" w:eastAsiaTheme="majorEastAsia" w:hAnsiTheme="majorHAnsi" w:cstheme="majorBidi"/>
          <w:color w:val="44546A" w:themeColor="text2"/>
          <w:lang w:val="en-GB"/>
        </w:rPr>
        <w:t xml:space="preserve"> – </w:t>
      </w:r>
      <w:r w:rsidRPr="3B6E8668">
        <w:rPr>
          <w:rFonts w:asciiTheme="majorHAnsi" w:eastAsiaTheme="majorEastAsia" w:hAnsiTheme="majorHAnsi" w:cstheme="majorBidi"/>
          <w:color w:val="44546A" w:themeColor="text2"/>
          <w:lang w:val="en-GB"/>
        </w:rPr>
        <w:t>including development</w:t>
      </w:r>
      <w:r w:rsidR="00814FDE" w:rsidRPr="3B6E8668">
        <w:rPr>
          <w:rFonts w:asciiTheme="majorHAnsi" w:eastAsiaTheme="majorEastAsia" w:hAnsiTheme="majorHAnsi" w:cstheme="majorBidi"/>
          <w:color w:val="44546A" w:themeColor="text2"/>
          <w:lang w:val="en-GB"/>
        </w:rPr>
        <w:t xml:space="preserve">, </w:t>
      </w:r>
      <w:r w:rsidR="0078139F" w:rsidRPr="3B6E8668">
        <w:rPr>
          <w:rFonts w:asciiTheme="majorHAnsi" w:eastAsiaTheme="majorEastAsia" w:hAnsiTheme="majorHAnsi" w:cstheme="majorBidi"/>
          <w:color w:val="44546A" w:themeColor="text2"/>
          <w:lang w:val="en-GB"/>
        </w:rPr>
        <w:t>university or</w:t>
      </w:r>
      <w:r w:rsidRPr="3B6E8668">
        <w:rPr>
          <w:rFonts w:asciiTheme="majorHAnsi" w:eastAsiaTheme="majorEastAsia" w:hAnsiTheme="majorHAnsi" w:cstheme="majorBidi"/>
          <w:color w:val="44546A" w:themeColor="text2"/>
          <w:lang w:val="en-GB"/>
        </w:rPr>
        <w:t xml:space="preserve"> business / </w:t>
      </w:r>
      <w:r w:rsidR="00997C74" w:rsidRPr="3B6E8668">
        <w:rPr>
          <w:rFonts w:asciiTheme="majorHAnsi" w:eastAsiaTheme="majorEastAsia" w:hAnsiTheme="majorHAnsi" w:cstheme="majorBidi"/>
          <w:color w:val="44546A" w:themeColor="text2"/>
          <w:lang w:val="en-GB"/>
        </w:rPr>
        <w:t xml:space="preserve">public or </w:t>
      </w:r>
      <w:r w:rsidRPr="3B6E8668">
        <w:rPr>
          <w:rFonts w:asciiTheme="majorHAnsi" w:eastAsiaTheme="majorEastAsia" w:hAnsiTheme="majorHAnsi" w:cstheme="majorBidi"/>
          <w:color w:val="44546A" w:themeColor="text2"/>
          <w:lang w:val="en-GB"/>
        </w:rPr>
        <w:t>private sector related</w:t>
      </w:r>
      <w:r w:rsidR="00FE1A47" w:rsidRPr="3B6E8668">
        <w:rPr>
          <w:rFonts w:asciiTheme="majorHAnsi" w:eastAsiaTheme="majorEastAsia" w:hAnsiTheme="majorHAnsi" w:cstheme="majorBidi"/>
          <w:color w:val="44546A" w:themeColor="text2"/>
          <w:lang w:val="en-GB"/>
        </w:rPr>
        <w:t xml:space="preserve">, international, regional or domestically </w:t>
      </w:r>
      <w:proofErr w:type="gramStart"/>
      <w:r w:rsidR="00FE1A47" w:rsidRPr="3B6E8668">
        <w:rPr>
          <w:rFonts w:asciiTheme="majorHAnsi" w:eastAsiaTheme="majorEastAsia" w:hAnsiTheme="majorHAnsi" w:cstheme="majorBidi"/>
          <w:color w:val="44546A" w:themeColor="text2"/>
          <w:lang w:val="en-GB"/>
        </w:rPr>
        <w:t>focused</w:t>
      </w:r>
      <w:proofErr w:type="gramEnd"/>
    </w:p>
    <w:p w14:paraId="75EC74F1" w14:textId="77777777" w:rsidR="00B31D78" w:rsidRPr="00B31D78" w:rsidRDefault="00B31D78" w:rsidP="3B6E8668">
      <w:pPr>
        <w:pStyle w:val="ListParagraph"/>
        <w:numPr>
          <w:ilvl w:val="0"/>
          <w:numId w:val="3"/>
        </w:numPr>
        <w:spacing w:after="60" w:line="240" w:lineRule="auto"/>
        <w:jc w:val="both"/>
        <w:rPr>
          <w:rFonts w:asciiTheme="majorHAnsi" w:eastAsiaTheme="majorEastAsia" w:hAnsiTheme="majorHAnsi" w:cstheme="majorBidi"/>
          <w:color w:val="44546A" w:themeColor="text2"/>
          <w:lang w:val="en-GB"/>
        </w:rPr>
      </w:pPr>
      <w:r w:rsidRPr="3B6E8668">
        <w:rPr>
          <w:rFonts w:asciiTheme="majorHAnsi" w:eastAsiaTheme="majorEastAsia" w:hAnsiTheme="majorHAnsi" w:cstheme="majorBidi"/>
          <w:color w:val="44546A" w:themeColor="text2"/>
          <w:u w:val="single"/>
          <w:lang w:val="en-GB"/>
        </w:rPr>
        <w:t>research</w:t>
      </w:r>
      <w:r w:rsidRPr="3B6E8668">
        <w:rPr>
          <w:rFonts w:asciiTheme="majorHAnsi" w:eastAsiaTheme="majorEastAsia" w:hAnsiTheme="majorHAnsi" w:cstheme="majorBidi"/>
          <w:color w:val="44546A" w:themeColor="text2"/>
          <w:lang w:val="en-GB"/>
        </w:rPr>
        <w:t xml:space="preserve"> – including engagement in a joint research project with an Australian university or research </w:t>
      </w:r>
      <w:proofErr w:type="gramStart"/>
      <w:r w:rsidRPr="3B6E8668">
        <w:rPr>
          <w:rFonts w:asciiTheme="majorHAnsi" w:eastAsiaTheme="majorEastAsia" w:hAnsiTheme="majorHAnsi" w:cstheme="majorBidi"/>
          <w:color w:val="44546A" w:themeColor="text2"/>
          <w:lang w:val="en-GB"/>
        </w:rPr>
        <w:t>institute</w:t>
      </w:r>
      <w:proofErr w:type="gramEnd"/>
    </w:p>
    <w:p w14:paraId="0B4F3625" w14:textId="77777777" w:rsidR="00B31D78" w:rsidRPr="00B31D78" w:rsidRDefault="00B31D78" w:rsidP="3B6E8668">
      <w:pPr>
        <w:pStyle w:val="ListParagraph"/>
        <w:numPr>
          <w:ilvl w:val="0"/>
          <w:numId w:val="3"/>
        </w:numPr>
        <w:spacing w:after="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community initiatives</w:t>
      </w:r>
      <w:r w:rsidRPr="3B6E8668">
        <w:rPr>
          <w:rFonts w:asciiTheme="majorHAnsi" w:eastAsiaTheme="majorEastAsia" w:hAnsiTheme="majorHAnsi" w:cstheme="majorBidi"/>
          <w:color w:val="44546A" w:themeColor="text2"/>
          <w:lang w:val="en-GB"/>
        </w:rPr>
        <w:t xml:space="preserve"> – including bilateral collaborations supported by community grants or initiatives such as with Australian groups (such as rotary, schools or universities or ANGOs)</w:t>
      </w:r>
    </w:p>
    <w:bookmarkEnd w:id="2"/>
    <w:p w14:paraId="2778EBE0" w14:textId="77777777" w:rsidR="009444AE" w:rsidRPr="001A3142" w:rsidRDefault="009444AE" w:rsidP="3B6E8668">
      <w:pPr>
        <w:pStyle w:val="Heading2"/>
        <w:rPr>
          <w:rStyle w:val="IntenseEmphasis"/>
          <w:rFonts w:asciiTheme="majorHAnsi" w:hAnsiTheme="majorHAnsi" w:cstheme="majorBidi"/>
          <w:b/>
          <w:bCs/>
          <w:sz w:val="22"/>
          <w:szCs w:val="22"/>
        </w:rPr>
      </w:pPr>
      <w:r w:rsidRPr="3B6E8668">
        <w:rPr>
          <w:rStyle w:val="IntenseEmphasis"/>
          <w:rFonts w:asciiTheme="majorHAnsi" w:hAnsiTheme="majorHAnsi" w:cstheme="majorBidi"/>
          <w:b/>
          <w:bCs/>
          <w:sz w:val="22"/>
          <w:szCs w:val="22"/>
        </w:rPr>
        <w:t>Excludes:</w:t>
      </w:r>
    </w:p>
    <w:p w14:paraId="64FDBB14" w14:textId="3E12222C" w:rsidR="009444AE" w:rsidRPr="00B31D78" w:rsidRDefault="00B31D78" w:rsidP="2792D715">
      <w:pPr>
        <w:numPr>
          <w:ilvl w:val="0"/>
          <w:numId w:val="4"/>
        </w:numPr>
        <w:spacing w:after="0" w:line="240" w:lineRule="auto"/>
        <w:ind w:left="720"/>
        <w:contextualSpacing/>
        <w:jc w:val="both"/>
        <w:rPr>
          <w:rFonts w:asciiTheme="majorHAnsi" w:eastAsiaTheme="majorEastAsia" w:hAnsiTheme="majorHAnsi" w:cstheme="majorBidi"/>
          <w:color w:val="44546A" w:themeColor="text2"/>
          <w:lang w:val="en-GB"/>
        </w:rPr>
      </w:pPr>
      <w:r w:rsidRPr="2792D715">
        <w:rPr>
          <w:rFonts w:asciiTheme="majorHAnsi" w:eastAsiaTheme="majorEastAsia" w:hAnsiTheme="majorHAnsi" w:cstheme="majorBidi"/>
          <w:color w:val="445369"/>
          <w:lang w:val="en-GB"/>
        </w:rPr>
        <w:t xml:space="preserve">Social, </w:t>
      </w:r>
      <w:proofErr w:type="gramStart"/>
      <w:r w:rsidRPr="2792D715">
        <w:rPr>
          <w:rFonts w:asciiTheme="majorHAnsi" w:eastAsiaTheme="majorEastAsia" w:hAnsiTheme="majorHAnsi" w:cstheme="majorBidi"/>
          <w:color w:val="445369"/>
          <w:lang w:val="en-GB"/>
        </w:rPr>
        <w:t>private</w:t>
      </w:r>
      <w:proofErr w:type="gramEnd"/>
      <w:r w:rsidRPr="2792D715">
        <w:rPr>
          <w:rFonts w:asciiTheme="majorHAnsi" w:eastAsiaTheme="majorEastAsia" w:hAnsiTheme="majorHAnsi" w:cstheme="majorBidi"/>
          <w:color w:val="445369"/>
          <w:lang w:val="en-GB"/>
        </w:rPr>
        <w:t xml:space="preserve"> and personal interactions between alumni and Australians</w:t>
      </w:r>
      <w:r w:rsidR="0646DA5C" w:rsidRPr="2792D715">
        <w:rPr>
          <w:rFonts w:asciiTheme="majorHAnsi" w:eastAsiaTheme="majorEastAsia" w:hAnsiTheme="majorHAnsi" w:cstheme="majorBidi"/>
          <w:color w:val="445369"/>
          <w:lang w:val="en-GB"/>
        </w:rPr>
        <w:t>.</w:t>
      </w:r>
    </w:p>
    <w:p w14:paraId="74FECBC6" w14:textId="77777777" w:rsidR="009444AE" w:rsidRPr="00BA4AE1" w:rsidRDefault="009444AE" w:rsidP="2792D715">
      <w:pPr>
        <w:pStyle w:val="Heading2"/>
        <w:rPr>
          <w:rFonts w:asciiTheme="majorHAnsi" w:hAnsiTheme="majorHAnsi" w:cstheme="majorBidi"/>
        </w:rPr>
      </w:pPr>
      <w:r w:rsidRPr="2792D715">
        <w:rPr>
          <w:rFonts w:asciiTheme="majorHAnsi" w:hAnsiTheme="majorHAnsi" w:cstheme="majorBidi"/>
        </w:rPr>
        <w:t>calculation method</w:t>
      </w:r>
    </w:p>
    <w:p w14:paraId="3D157A4F" w14:textId="4297EE7D" w:rsidR="004D2EE0" w:rsidRPr="00F661AC" w:rsidRDefault="004D2EE0"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Total Survey Respondents</w:t>
      </w:r>
      <w:r w:rsidRPr="3B6E8668">
        <w:rPr>
          <w:rFonts w:asciiTheme="majorHAnsi" w:eastAsiaTheme="majorEastAsia" w:hAnsiTheme="majorHAnsi" w:cstheme="majorBidi"/>
          <w:color w:val="44546A" w:themeColor="text2"/>
          <w:lang w:val="en-GB"/>
        </w:rPr>
        <w:t xml:space="preserve"> – The total number of respondents to the ADIS alumni survey</w:t>
      </w:r>
      <w:r w:rsidR="00E76B0F" w:rsidRPr="3B6E8668">
        <w:rPr>
          <w:rFonts w:asciiTheme="majorHAnsi" w:eastAsiaTheme="majorEastAsia" w:hAnsiTheme="majorHAnsi" w:cstheme="majorBidi"/>
          <w:color w:val="44546A" w:themeColor="text2"/>
          <w:lang w:val="en-GB"/>
        </w:rPr>
        <w:t xml:space="preserve"> (Alumni Development Impact Survey)</w:t>
      </w:r>
      <w:r w:rsidR="004B6A3E" w:rsidRPr="3B6E8668">
        <w:rPr>
          <w:rStyle w:val="FootnoteReference"/>
          <w:rFonts w:asciiTheme="majorHAnsi" w:eastAsiaTheme="majorEastAsia" w:hAnsiTheme="majorHAnsi" w:cstheme="majorBidi"/>
          <w:color w:val="44546A" w:themeColor="text2"/>
          <w:lang w:val="en-GB"/>
        </w:rPr>
        <w:footnoteReference w:id="2"/>
      </w:r>
    </w:p>
    <w:p w14:paraId="05E67113" w14:textId="6DFB2876" w:rsidR="00F661AC" w:rsidRPr="00435F20" w:rsidRDefault="00F661AC"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 xml:space="preserve">Disaggregated </w:t>
      </w:r>
      <w:r w:rsidR="00242905" w:rsidRPr="3B6E8668">
        <w:rPr>
          <w:rFonts w:asciiTheme="majorHAnsi" w:eastAsiaTheme="majorEastAsia" w:hAnsiTheme="majorHAnsi" w:cstheme="majorBidi"/>
          <w:color w:val="44546A" w:themeColor="text2"/>
          <w:u w:val="single"/>
          <w:lang w:val="en-GB"/>
        </w:rPr>
        <w:t xml:space="preserve">Total </w:t>
      </w:r>
      <w:r w:rsidRPr="3B6E8668">
        <w:rPr>
          <w:rFonts w:asciiTheme="majorHAnsi" w:eastAsiaTheme="majorEastAsia" w:hAnsiTheme="majorHAnsi" w:cstheme="majorBidi"/>
          <w:color w:val="44546A" w:themeColor="text2"/>
          <w:u w:val="single"/>
          <w:lang w:val="en-GB"/>
        </w:rPr>
        <w:t>Survey Respondents</w:t>
      </w:r>
      <w:r w:rsidRPr="3B6E8668">
        <w:rPr>
          <w:rFonts w:asciiTheme="majorHAnsi" w:eastAsiaTheme="majorEastAsia" w:hAnsiTheme="majorHAnsi" w:cstheme="majorBidi"/>
          <w:color w:val="44546A" w:themeColor="text2"/>
          <w:lang w:val="en-GB"/>
        </w:rPr>
        <w:t xml:space="preserve"> – For each disaggregation type, the total number of ADIS respondents of that type (</w:t>
      </w:r>
      <w:proofErr w:type="gramStart"/>
      <w:r w:rsidRPr="3B6E8668">
        <w:rPr>
          <w:rFonts w:asciiTheme="majorHAnsi" w:eastAsiaTheme="majorEastAsia" w:hAnsiTheme="majorHAnsi" w:cstheme="majorBidi"/>
          <w:color w:val="44546A" w:themeColor="text2"/>
          <w:lang w:val="en-GB"/>
        </w:rPr>
        <w:t>e.g.</w:t>
      </w:r>
      <w:proofErr w:type="gramEnd"/>
      <w:r w:rsidRPr="3B6E8668">
        <w:rPr>
          <w:rFonts w:asciiTheme="majorHAnsi" w:eastAsiaTheme="majorEastAsia" w:hAnsiTheme="majorHAnsi" w:cstheme="majorBidi"/>
          <w:color w:val="44546A" w:themeColor="text2"/>
          <w:lang w:val="en-GB"/>
        </w:rPr>
        <w:t xml:space="preserve"> female</w:t>
      </w:r>
      <w:r w:rsidR="00AB1079" w:rsidRPr="3B6E8668">
        <w:rPr>
          <w:rFonts w:asciiTheme="majorHAnsi" w:eastAsiaTheme="majorEastAsia" w:hAnsiTheme="majorHAnsi" w:cstheme="majorBidi"/>
          <w:color w:val="44546A" w:themeColor="text2"/>
          <w:lang w:val="en-GB"/>
        </w:rPr>
        <w:t xml:space="preserve"> alumnae</w:t>
      </w:r>
      <w:r w:rsidRPr="3B6E8668">
        <w:rPr>
          <w:rFonts w:asciiTheme="majorHAnsi" w:eastAsiaTheme="majorEastAsia" w:hAnsiTheme="majorHAnsi" w:cstheme="majorBidi"/>
          <w:color w:val="44546A" w:themeColor="text2"/>
          <w:lang w:val="en-GB"/>
        </w:rPr>
        <w:t>)</w:t>
      </w:r>
    </w:p>
    <w:p w14:paraId="0AEA391D" w14:textId="0EDF17FA" w:rsidR="00435F20" w:rsidRPr="004D4792" w:rsidRDefault="00435F20"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Indicator Total</w:t>
      </w:r>
      <w:r w:rsidRPr="3B6E8668">
        <w:rPr>
          <w:rFonts w:asciiTheme="majorHAnsi" w:eastAsiaTheme="majorEastAsia" w:hAnsiTheme="majorHAnsi" w:cstheme="majorBidi"/>
          <w:color w:val="44546A" w:themeColor="text2"/>
          <w:lang w:val="en-GB"/>
        </w:rPr>
        <w:t xml:space="preserve"> – The total number of alumni who can provide valid examples of participation in mutual collaborations for one or more of the allowed </w:t>
      </w:r>
      <w:proofErr w:type="gramStart"/>
      <w:r w:rsidRPr="3B6E8668">
        <w:rPr>
          <w:rFonts w:asciiTheme="majorHAnsi" w:eastAsiaTheme="majorEastAsia" w:hAnsiTheme="majorHAnsi" w:cstheme="majorBidi"/>
          <w:color w:val="44546A" w:themeColor="text2"/>
          <w:lang w:val="en-GB"/>
        </w:rPr>
        <w:t>categories</w:t>
      </w:r>
      <w:proofErr w:type="gramEnd"/>
    </w:p>
    <w:p w14:paraId="7D2F9BB1" w14:textId="72E4B593" w:rsidR="004D4792" w:rsidRPr="00435F20" w:rsidRDefault="004D4792"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 xml:space="preserve">Percentage </w:t>
      </w:r>
      <w:r w:rsidR="00BD7970" w:rsidRPr="3B6E8668">
        <w:rPr>
          <w:rFonts w:asciiTheme="majorHAnsi" w:eastAsiaTheme="majorEastAsia" w:hAnsiTheme="majorHAnsi" w:cstheme="majorBidi"/>
          <w:color w:val="44546A" w:themeColor="text2"/>
          <w:u w:val="single"/>
          <w:lang w:val="en-GB"/>
        </w:rPr>
        <w:t>o</w:t>
      </w:r>
      <w:r w:rsidRPr="3B6E8668">
        <w:rPr>
          <w:rFonts w:asciiTheme="majorHAnsi" w:eastAsiaTheme="majorEastAsia" w:hAnsiTheme="majorHAnsi" w:cstheme="majorBidi"/>
          <w:color w:val="44546A" w:themeColor="text2"/>
          <w:u w:val="single"/>
          <w:lang w:val="en-GB"/>
        </w:rPr>
        <w:t>f Total</w:t>
      </w:r>
      <w:r w:rsidRPr="3B6E8668">
        <w:rPr>
          <w:rFonts w:asciiTheme="majorHAnsi" w:eastAsiaTheme="majorEastAsia" w:hAnsiTheme="majorHAnsi" w:cstheme="majorBidi"/>
          <w:color w:val="44546A" w:themeColor="text2"/>
          <w:lang w:val="en-GB"/>
        </w:rPr>
        <w:t xml:space="preserve"> – Indicator Total / Total Survey Respondents</w:t>
      </w:r>
    </w:p>
    <w:p w14:paraId="79807CF7" w14:textId="501E4AA3" w:rsidR="00435F20" w:rsidRPr="004D4792" w:rsidRDefault="00435F20"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Disaggregated Indicator Total</w:t>
      </w:r>
      <w:r w:rsidRPr="3B6E8668">
        <w:rPr>
          <w:rFonts w:asciiTheme="majorHAnsi" w:eastAsiaTheme="majorEastAsia" w:hAnsiTheme="majorHAnsi" w:cstheme="majorBidi"/>
          <w:color w:val="44546A" w:themeColor="text2"/>
          <w:lang w:val="en-GB"/>
        </w:rPr>
        <w:t xml:space="preserve"> – For each disaggregation type, the total number of alumni who can provide valid examples of participation in mutual </w:t>
      </w:r>
      <w:proofErr w:type="gramStart"/>
      <w:r w:rsidRPr="3B6E8668">
        <w:rPr>
          <w:rFonts w:asciiTheme="majorHAnsi" w:eastAsiaTheme="majorEastAsia" w:hAnsiTheme="majorHAnsi" w:cstheme="majorBidi"/>
          <w:color w:val="44546A" w:themeColor="text2"/>
          <w:lang w:val="en-GB"/>
        </w:rPr>
        <w:t>collaborations</w:t>
      </w:r>
      <w:proofErr w:type="gramEnd"/>
    </w:p>
    <w:p w14:paraId="1AAD0E2D" w14:textId="42296A81" w:rsidR="004D4792" w:rsidRPr="007241E4" w:rsidRDefault="007241E4"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 xml:space="preserve">Disaggregated Percentage </w:t>
      </w:r>
      <w:r w:rsidR="00BD7970" w:rsidRPr="3B6E8668">
        <w:rPr>
          <w:rFonts w:asciiTheme="majorHAnsi" w:eastAsiaTheme="majorEastAsia" w:hAnsiTheme="majorHAnsi" w:cstheme="majorBidi"/>
          <w:color w:val="44546A" w:themeColor="text2"/>
          <w:u w:val="single"/>
          <w:lang w:val="en-GB"/>
        </w:rPr>
        <w:t>o</w:t>
      </w:r>
      <w:r w:rsidRPr="3B6E8668">
        <w:rPr>
          <w:rFonts w:asciiTheme="majorHAnsi" w:eastAsiaTheme="majorEastAsia" w:hAnsiTheme="majorHAnsi" w:cstheme="majorBidi"/>
          <w:color w:val="44546A" w:themeColor="text2"/>
          <w:u w:val="single"/>
          <w:lang w:val="en-GB"/>
        </w:rPr>
        <w:t>f Total</w:t>
      </w:r>
      <w:r w:rsidRPr="3B6E8668">
        <w:rPr>
          <w:rFonts w:asciiTheme="majorHAnsi" w:eastAsiaTheme="majorEastAsia" w:hAnsiTheme="majorHAnsi" w:cstheme="majorBidi"/>
          <w:color w:val="44546A" w:themeColor="text2"/>
          <w:lang w:val="en-GB"/>
        </w:rPr>
        <w:t xml:space="preserve"> – Disaggregated Indicator Total / Indicator Total</w:t>
      </w:r>
    </w:p>
    <w:p w14:paraId="7B1CB7E3" w14:textId="5813DF54" w:rsidR="007241E4" w:rsidRPr="007241E4" w:rsidRDefault="007241E4"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 xml:space="preserve">Disaggregated Percentage </w:t>
      </w:r>
      <w:r w:rsidR="00BD7970" w:rsidRPr="3B6E8668">
        <w:rPr>
          <w:rFonts w:asciiTheme="majorHAnsi" w:eastAsiaTheme="majorEastAsia" w:hAnsiTheme="majorHAnsi" w:cstheme="majorBidi"/>
          <w:color w:val="44546A" w:themeColor="text2"/>
          <w:u w:val="single"/>
          <w:lang w:val="en-GB"/>
        </w:rPr>
        <w:t>o</w:t>
      </w:r>
      <w:r w:rsidRPr="3B6E8668">
        <w:rPr>
          <w:rFonts w:asciiTheme="majorHAnsi" w:eastAsiaTheme="majorEastAsia" w:hAnsiTheme="majorHAnsi" w:cstheme="majorBidi"/>
          <w:color w:val="44546A" w:themeColor="text2"/>
          <w:u w:val="single"/>
          <w:lang w:val="en-GB"/>
        </w:rPr>
        <w:t>f Disaggregated Indicator Total</w:t>
      </w:r>
      <w:r w:rsidRPr="3B6E8668">
        <w:rPr>
          <w:rFonts w:asciiTheme="majorHAnsi" w:eastAsiaTheme="majorEastAsia" w:hAnsiTheme="majorHAnsi" w:cstheme="majorBidi"/>
          <w:color w:val="44546A" w:themeColor="text2"/>
          <w:lang w:val="en-GB"/>
        </w:rPr>
        <w:t xml:space="preserve"> </w:t>
      </w:r>
      <w:r w:rsidR="0036026B" w:rsidRPr="3B6E8668">
        <w:rPr>
          <w:rFonts w:asciiTheme="majorHAnsi" w:eastAsiaTheme="majorEastAsia" w:hAnsiTheme="majorHAnsi" w:cstheme="majorBidi"/>
          <w:color w:val="44546A" w:themeColor="text2"/>
          <w:lang w:val="en-GB"/>
        </w:rPr>
        <w:t>–</w:t>
      </w:r>
      <w:r w:rsidRPr="3B6E8668">
        <w:rPr>
          <w:rFonts w:asciiTheme="majorHAnsi" w:eastAsiaTheme="majorEastAsia" w:hAnsiTheme="majorHAnsi" w:cstheme="majorBidi"/>
          <w:color w:val="44546A" w:themeColor="text2"/>
          <w:lang w:val="en-GB"/>
        </w:rPr>
        <w:t xml:space="preserve"> </w:t>
      </w:r>
      <w:r w:rsidR="0036026B" w:rsidRPr="3B6E8668">
        <w:rPr>
          <w:rFonts w:asciiTheme="majorHAnsi" w:eastAsiaTheme="majorEastAsia" w:hAnsiTheme="majorHAnsi" w:cstheme="majorBidi"/>
          <w:color w:val="44546A" w:themeColor="text2"/>
          <w:lang w:val="en-GB"/>
        </w:rPr>
        <w:t>Disaggregated</w:t>
      </w:r>
      <w:r w:rsidR="0036026B" w:rsidRPr="3B6E8668">
        <w:rPr>
          <w:rFonts w:asciiTheme="majorHAnsi" w:eastAsiaTheme="majorEastAsia" w:hAnsiTheme="majorHAnsi" w:cstheme="majorBidi"/>
          <w:color w:val="44546A" w:themeColor="text2"/>
        </w:rPr>
        <w:t xml:space="preserve"> Indicator Total / Disaggregated Total Survey Respondents</w:t>
      </w:r>
    </w:p>
    <w:p w14:paraId="604793EE" w14:textId="24508A81" w:rsidR="004D2EE0" w:rsidRPr="0083647D" w:rsidRDefault="00F661AC"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Category Total</w:t>
      </w:r>
      <w:r w:rsidRPr="3B6E8668">
        <w:rPr>
          <w:rFonts w:asciiTheme="majorHAnsi" w:eastAsiaTheme="majorEastAsia" w:hAnsiTheme="majorHAnsi" w:cstheme="majorBidi"/>
          <w:color w:val="44546A" w:themeColor="text2"/>
          <w:lang w:val="en-GB"/>
        </w:rPr>
        <w:t xml:space="preserve"> - T</w:t>
      </w:r>
      <w:r w:rsidR="004D2EE0" w:rsidRPr="3B6E8668">
        <w:rPr>
          <w:rFonts w:asciiTheme="majorHAnsi" w:eastAsiaTheme="majorEastAsia" w:hAnsiTheme="majorHAnsi" w:cstheme="majorBidi"/>
          <w:color w:val="44546A" w:themeColor="text2"/>
          <w:lang w:val="en-GB"/>
        </w:rPr>
        <w:t xml:space="preserve">he total number of </w:t>
      </w:r>
      <w:r w:rsidRPr="3B6E8668">
        <w:rPr>
          <w:rFonts w:asciiTheme="majorHAnsi" w:eastAsiaTheme="majorEastAsia" w:hAnsiTheme="majorHAnsi" w:cstheme="majorBidi"/>
          <w:color w:val="44546A" w:themeColor="text2"/>
          <w:lang w:val="en-GB"/>
        </w:rPr>
        <w:t>alumni</w:t>
      </w:r>
      <w:r w:rsidR="004D2EE0" w:rsidRPr="3B6E8668">
        <w:rPr>
          <w:rFonts w:asciiTheme="majorHAnsi" w:eastAsiaTheme="majorEastAsia" w:hAnsiTheme="majorHAnsi" w:cstheme="majorBidi"/>
          <w:color w:val="44546A" w:themeColor="text2"/>
          <w:lang w:val="en-GB"/>
        </w:rPr>
        <w:t xml:space="preserve"> who can provide valid examples of participation in mutual collaborations for that purpose (</w:t>
      </w:r>
      <w:proofErr w:type="gramStart"/>
      <w:r w:rsidR="004D2EE0" w:rsidRPr="3B6E8668">
        <w:rPr>
          <w:rFonts w:asciiTheme="majorHAnsi" w:eastAsiaTheme="majorEastAsia" w:hAnsiTheme="majorHAnsi" w:cstheme="majorBidi"/>
          <w:color w:val="44546A" w:themeColor="text2"/>
          <w:lang w:val="en-GB"/>
        </w:rPr>
        <w:t>e.g</w:t>
      </w:r>
      <w:r w:rsidRPr="3B6E8668">
        <w:rPr>
          <w:rFonts w:asciiTheme="majorHAnsi" w:eastAsiaTheme="majorEastAsia" w:hAnsiTheme="majorHAnsi" w:cstheme="majorBidi"/>
          <w:color w:val="44546A" w:themeColor="text2"/>
          <w:lang w:val="en-GB"/>
        </w:rPr>
        <w:t>.</w:t>
      </w:r>
      <w:proofErr w:type="gramEnd"/>
      <w:r w:rsidR="004D2EE0" w:rsidRPr="3B6E8668">
        <w:rPr>
          <w:rFonts w:asciiTheme="majorHAnsi" w:eastAsiaTheme="majorEastAsia" w:hAnsiTheme="majorHAnsi" w:cstheme="majorBidi"/>
          <w:color w:val="44546A" w:themeColor="text2"/>
          <w:lang w:val="en-GB"/>
        </w:rPr>
        <w:t xml:space="preserve"> research)</w:t>
      </w:r>
    </w:p>
    <w:p w14:paraId="05C592A2" w14:textId="4AA71837" w:rsidR="0083647D" w:rsidRPr="0083647D" w:rsidRDefault="0083647D"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Category</w:t>
      </w:r>
      <w:r w:rsidR="00242905" w:rsidRPr="3B6E8668">
        <w:rPr>
          <w:rFonts w:asciiTheme="majorHAnsi" w:eastAsiaTheme="majorEastAsia" w:hAnsiTheme="majorHAnsi" w:cstheme="majorBidi"/>
          <w:color w:val="44546A" w:themeColor="text2"/>
          <w:u w:val="single"/>
          <w:lang w:val="en-GB"/>
        </w:rPr>
        <w:t xml:space="preserve"> </w:t>
      </w:r>
      <w:r w:rsidR="00423CB4" w:rsidRPr="3B6E8668">
        <w:rPr>
          <w:rFonts w:asciiTheme="majorHAnsi" w:eastAsiaTheme="majorEastAsia" w:hAnsiTheme="majorHAnsi" w:cstheme="majorBidi"/>
          <w:color w:val="44546A" w:themeColor="text2"/>
          <w:u w:val="single"/>
          <w:lang w:val="en-GB"/>
        </w:rPr>
        <w:t xml:space="preserve">Percentage </w:t>
      </w:r>
      <w:r w:rsidR="00C64605" w:rsidRPr="3B6E8668">
        <w:rPr>
          <w:rFonts w:asciiTheme="majorHAnsi" w:eastAsiaTheme="majorEastAsia" w:hAnsiTheme="majorHAnsi" w:cstheme="majorBidi"/>
          <w:color w:val="44546A" w:themeColor="text2"/>
          <w:u w:val="single"/>
          <w:lang w:val="en-GB"/>
        </w:rPr>
        <w:t>o</w:t>
      </w:r>
      <w:r w:rsidR="00423CB4" w:rsidRPr="3B6E8668">
        <w:rPr>
          <w:rFonts w:asciiTheme="majorHAnsi" w:eastAsiaTheme="majorEastAsia" w:hAnsiTheme="majorHAnsi" w:cstheme="majorBidi"/>
          <w:color w:val="44546A" w:themeColor="text2"/>
          <w:u w:val="single"/>
          <w:lang w:val="en-GB"/>
        </w:rPr>
        <w:t xml:space="preserve">f </w:t>
      </w:r>
      <w:r w:rsidR="00242905" w:rsidRPr="3B6E8668">
        <w:rPr>
          <w:rFonts w:asciiTheme="majorHAnsi" w:eastAsiaTheme="majorEastAsia" w:hAnsiTheme="majorHAnsi" w:cstheme="majorBidi"/>
          <w:color w:val="44546A" w:themeColor="text2"/>
          <w:u w:val="single"/>
          <w:lang w:val="en-GB"/>
        </w:rPr>
        <w:t>Total</w:t>
      </w:r>
      <w:r w:rsidR="00423CB4" w:rsidRPr="3B6E8668">
        <w:rPr>
          <w:rFonts w:asciiTheme="majorHAnsi" w:eastAsiaTheme="majorEastAsia" w:hAnsiTheme="majorHAnsi" w:cstheme="majorBidi"/>
          <w:color w:val="44546A" w:themeColor="text2"/>
          <w:u w:val="single"/>
          <w:lang w:val="en-GB"/>
        </w:rPr>
        <w:t xml:space="preserve"> Respondents</w:t>
      </w:r>
      <w:r w:rsidRPr="3B6E8668">
        <w:rPr>
          <w:rFonts w:asciiTheme="majorHAnsi" w:eastAsiaTheme="majorEastAsia" w:hAnsiTheme="majorHAnsi" w:cstheme="majorBidi"/>
          <w:color w:val="44546A" w:themeColor="text2"/>
          <w:lang w:val="en-GB"/>
        </w:rPr>
        <w:t xml:space="preserve"> </w:t>
      </w:r>
      <w:r w:rsidR="00242905" w:rsidRPr="3B6E8668">
        <w:rPr>
          <w:rFonts w:asciiTheme="majorHAnsi" w:eastAsiaTheme="majorEastAsia" w:hAnsiTheme="majorHAnsi" w:cstheme="majorBidi"/>
          <w:color w:val="44546A" w:themeColor="text2"/>
          <w:lang w:val="en-GB"/>
        </w:rPr>
        <w:t>–</w:t>
      </w:r>
      <w:r w:rsidRPr="3B6E8668">
        <w:rPr>
          <w:rFonts w:asciiTheme="majorHAnsi" w:eastAsiaTheme="majorEastAsia" w:hAnsiTheme="majorHAnsi" w:cstheme="majorBidi"/>
          <w:color w:val="44546A" w:themeColor="text2"/>
          <w:lang w:val="en-GB"/>
        </w:rPr>
        <w:t xml:space="preserve"> </w:t>
      </w:r>
      <w:r w:rsidR="00242905" w:rsidRPr="3B6E8668">
        <w:rPr>
          <w:rFonts w:asciiTheme="majorHAnsi" w:eastAsiaTheme="majorEastAsia" w:hAnsiTheme="majorHAnsi" w:cstheme="majorBidi"/>
          <w:color w:val="44546A" w:themeColor="text2"/>
          <w:lang w:val="en-GB"/>
        </w:rPr>
        <w:t>Category Total / Total Survey Respondents</w:t>
      </w:r>
    </w:p>
    <w:p w14:paraId="791CDA4A" w14:textId="77777777" w:rsidR="00220868" w:rsidRDefault="00242905"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lastRenderedPageBreak/>
        <w:t xml:space="preserve">Disaggregated Category </w:t>
      </w:r>
      <w:r w:rsidR="00F661AC" w:rsidRPr="3B6E8668">
        <w:rPr>
          <w:rFonts w:asciiTheme="majorHAnsi" w:eastAsiaTheme="majorEastAsia" w:hAnsiTheme="majorHAnsi" w:cstheme="majorBidi"/>
          <w:color w:val="44546A" w:themeColor="text2"/>
          <w:u w:val="single"/>
          <w:lang w:val="en-GB"/>
        </w:rPr>
        <w:t>Number</w:t>
      </w:r>
      <w:r w:rsidR="00D0036B" w:rsidRPr="3B6E8668">
        <w:rPr>
          <w:rFonts w:asciiTheme="majorHAnsi" w:eastAsiaTheme="majorEastAsia" w:hAnsiTheme="majorHAnsi" w:cstheme="majorBidi"/>
          <w:color w:val="44546A" w:themeColor="text2"/>
          <w:lang w:val="en-GB"/>
        </w:rPr>
        <w:t xml:space="preserve"> – </w:t>
      </w:r>
      <w:r w:rsidR="00F661AC" w:rsidRPr="3B6E8668">
        <w:rPr>
          <w:rFonts w:asciiTheme="majorHAnsi" w:eastAsiaTheme="majorEastAsia" w:hAnsiTheme="majorHAnsi" w:cstheme="majorBidi"/>
          <w:color w:val="44546A" w:themeColor="text2"/>
          <w:lang w:val="en-GB"/>
        </w:rPr>
        <w:t>F</w:t>
      </w:r>
      <w:r w:rsidR="00D0036B" w:rsidRPr="3B6E8668">
        <w:rPr>
          <w:rFonts w:asciiTheme="majorHAnsi" w:eastAsiaTheme="majorEastAsia" w:hAnsiTheme="majorHAnsi" w:cstheme="majorBidi"/>
          <w:color w:val="44546A" w:themeColor="text2"/>
          <w:lang w:val="en-GB"/>
        </w:rPr>
        <w:t>or</w:t>
      </w:r>
      <w:r w:rsidR="00B31D78" w:rsidRPr="3B6E8668">
        <w:rPr>
          <w:rFonts w:asciiTheme="majorHAnsi" w:eastAsiaTheme="majorEastAsia" w:hAnsiTheme="majorHAnsi" w:cstheme="majorBidi"/>
          <w:color w:val="44546A" w:themeColor="text2"/>
          <w:lang w:val="en-GB"/>
        </w:rPr>
        <w:t xml:space="preserve"> each disaggregation type, for each category, the total number of alumni who can provide valid example</w:t>
      </w:r>
      <w:r w:rsidR="00D0036B" w:rsidRPr="3B6E8668">
        <w:rPr>
          <w:rFonts w:asciiTheme="majorHAnsi" w:eastAsiaTheme="majorEastAsia" w:hAnsiTheme="majorHAnsi" w:cstheme="majorBidi"/>
          <w:color w:val="44546A" w:themeColor="text2"/>
          <w:lang w:val="en-GB"/>
        </w:rPr>
        <w:t>s</w:t>
      </w:r>
      <w:r w:rsidR="00B31D78" w:rsidRPr="3B6E8668">
        <w:rPr>
          <w:rFonts w:asciiTheme="majorHAnsi" w:eastAsiaTheme="majorEastAsia" w:hAnsiTheme="majorHAnsi" w:cstheme="majorBidi"/>
          <w:color w:val="44546A" w:themeColor="text2"/>
          <w:lang w:val="en-GB"/>
        </w:rPr>
        <w:t xml:space="preserve"> o</w:t>
      </w:r>
      <w:r w:rsidR="00D0036B" w:rsidRPr="3B6E8668">
        <w:rPr>
          <w:rFonts w:asciiTheme="majorHAnsi" w:eastAsiaTheme="majorEastAsia" w:hAnsiTheme="majorHAnsi" w:cstheme="majorBidi"/>
          <w:color w:val="44546A" w:themeColor="text2"/>
          <w:lang w:val="en-GB"/>
        </w:rPr>
        <w:t xml:space="preserve">f participation in mutual collaborations between their country and Australia, </w:t>
      </w:r>
      <w:proofErr w:type="gramStart"/>
      <w:r w:rsidR="00D0036B" w:rsidRPr="3B6E8668">
        <w:rPr>
          <w:rFonts w:asciiTheme="majorHAnsi" w:eastAsiaTheme="majorEastAsia" w:hAnsiTheme="majorHAnsi" w:cstheme="majorBidi"/>
          <w:color w:val="44546A" w:themeColor="text2"/>
          <w:lang w:val="en-GB"/>
        </w:rPr>
        <w:t>as a result of</w:t>
      </w:r>
      <w:proofErr w:type="gramEnd"/>
      <w:r w:rsidR="00D0036B" w:rsidRPr="3B6E8668">
        <w:rPr>
          <w:rFonts w:asciiTheme="majorHAnsi" w:eastAsiaTheme="majorEastAsia" w:hAnsiTheme="majorHAnsi" w:cstheme="majorBidi"/>
          <w:color w:val="44546A" w:themeColor="text2"/>
          <w:lang w:val="en-GB"/>
        </w:rPr>
        <w:t xml:space="preserve"> their Australia Award.</w:t>
      </w:r>
    </w:p>
    <w:p w14:paraId="3096C2D2" w14:textId="7873B711" w:rsidR="00220868" w:rsidRDefault="00423CB4"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 xml:space="preserve">Disaggregated </w:t>
      </w:r>
      <w:r w:rsidR="00242905" w:rsidRPr="3B6E8668">
        <w:rPr>
          <w:rFonts w:asciiTheme="majorHAnsi" w:eastAsiaTheme="majorEastAsia" w:hAnsiTheme="majorHAnsi" w:cstheme="majorBidi"/>
          <w:color w:val="44546A" w:themeColor="text2"/>
          <w:u w:val="single"/>
          <w:lang w:val="en-GB"/>
        </w:rPr>
        <w:t xml:space="preserve">Percentage </w:t>
      </w:r>
      <w:r w:rsidR="00C64605" w:rsidRPr="3B6E8668">
        <w:rPr>
          <w:rFonts w:asciiTheme="majorHAnsi" w:eastAsiaTheme="majorEastAsia" w:hAnsiTheme="majorHAnsi" w:cstheme="majorBidi"/>
          <w:color w:val="44546A" w:themeColor="text2"/>
          <w:u w:val="single"/>
          <w:lang w:val="en-GB"/>
        </w:rPr>
        <w:t>o</w:t>
      </w:r>
      <w:r w:rsidR="00242905" w:rsidRPr="3B6E8668">
        <w:rPr>
          <w:rFonts w:asciiTheme="majorHAnsi" w:eastAsiaTheme="majorEastAsia" w:hAnsiTheme="majorHAnsi" w:cstheme="majorBidi"/>
          <w:color w:val="44546A" w:themeColor="text2"/>
          <w:u w:val="single"/>
          <w:lang w:val="en-GB"/>
        </w:rPr>
        <w:t>f C</w:t>
      </w:r>
      <w:r w:rsidR="00553463" w:rsidRPr="3B6E8668">
        <w:rPr>
          <w:rFonts w:asciiTheme="majorHAnsi" w:eastAsiaTheme="majorEastAsia" w:hAnsiTheme="majorHAnsi" w:cstheme="majorBidi"/>
          <w:color w:val="44546A" w:themeColor="text2"/>
          <w:u w:val="single"/>
          <w:lang w:val="en-GB"/>
        </w:rPr>
        <w:t>ategory</w:t>
      </w:r>
      <w:r w:rsidR="00D0036B" w:rsidRPr="3B6E8668">
        <w:rPr>
          <w:rFonts w:asciiTheme="majorHAnsi" w:eastAsiaTheme="majorEastAsia" w:hAnsiTheme="majorHAnsi" w:cstheme="majorBidi"/>
          <w:color w:val="44546A" w:themeColor="text2"/>
          <w:u w:val="single"/>
          <w:lang w:val="en-GB"/>
        </w:rPr>
        <w:t xml:space="preserve"> </w:t>
      </w:r>
      <w:r w:rsidRPr="3B6E8668">
        <w:rPr>
          <w:rFonts w:asciiTheme="majorHAnsi" w:eastAsiaTheme="majorEastAsia" w:hAnsiTheme="majorHAnsi" w:cstheme="majorBidi"/>
          <w:color w:val="44546A" w:themeColor="text2"/>
          <w:u w:val="single"/>
          <w:lang w:val="en-GB"/>
        </w:rPr>
        <w:t>Total</w:t>
      </w:r>
      <w:r w:rsidR="00D0036B" w:rsidRPr="3B6E8668">
        <w:rPr>
          <w:rFonts w:asciiTheme="majorHAnsi" w:eastAsiaTheme="majorEastAsia" w:hAnsiTheme="majorHAnsi" w:cstheme="majorBidi"/>
          <w:color w:val="44546A" w:themeColor="text2"/>
          <w:lang w:val="en-GB"/>
        </w:rPr>
        <w:t xml:space="preserve"> –</w:t>
      </w:r>
      <w:r w:rsidR="00242905" w:rsidRPr="3B6E8668">
        <w:rPr>
          <w:rFonts w:asciiTheme="majorHAnsi" w:eastAsiaTheme="majorEastAsia" w:hAnsiTheme="majorHAnsi" w:cstheme="majorBidi"/>
          <w:color w:val="44546A" w:themeColor="text2"/>
          <w:lang w:val="en-GB"/>
        </w:rPr>
        <w:t xml:space="preserve"> Disaggregated Category Number / Category Total</w:t>
      </w:r>
    </w:p>
    <w:p w14:paraId="3A3ADDCB" w14:textId="45B32643" w:rsidR="009444AE" w:rsidRPr="0018579F" w:rsidRDefault="00242905" w:rsidP="3B6E8668">
      <w:pPr>
        <w:pStyle w:val="ListParagraph"/>
        <w:numPr>
          <w:ilvl w:val="0"/>
          <w:numId w:val="2"/>
        </w:numPr>
        <w:spacing w:after="60" w:line="240" w:lineRule="auto"/>
        <w:jc w:val="both"/>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 xml:space="preserve">Disaggregated </w:t>
      </w:r>
      <w:r w:rsidR="00423CB4" w:rsidRPr="3B6E8668">
        <w:rPr>
          <w:rFonts w:asciiTheme="majorHAnsi" w:eastAsiaTheme="majorEastAsia" w:hAnsiTheme="majorHAnsi" w:cstheme="majorBidi"/>
          <w:color w:val="44546A" w:themeColor="text2"/>
          <w:u w:val="single"/>
          <w:lang w:val="en-GB"/>
        </w:rPr>
        <w:t xml:space="preserve">Percentage </w:t>
      </w:r>
      <w:r w:rsidR="00C64605" w:rsidRPr="3B6E8668">
        <w:rPr>
          <w:rFonts w:asciiTheme="majorHAnsi" w:eastAsiaTheme="majorEastAsia" w:hAnsiTheme="majorHAnsi" w:cstheme="majorBidi"/>
          <w:color w:val="44546A" w:themeColor="text2"/>
          <w:u w:val="single"/>
          <w:lang w:val="en-GB"/>
        </w:rPr>
        <w:t>o</w:t>
      </w:r>
      <w:r w:rsidR="00423CB4" w:rsidRPr="3B6E8668">
        <w:rPr>
          <w:rFonts w:asciiTheme="majorHAnsi" w:eastAsiaTheme="majorEastAsia" w:hAnsiTheme="majorHAnsi" w:cstheme="majorBidi"/>
          <w:color w:val="44546A" w:themeColor="text2"/>
          <w:u w:val="single"/>
          <w:lang w:val="en-GB"/>
        </w:rPr>
        <w:t>f Disaggregated Total Survey Respondents</w:t>
      </w:r>
      <w:r w:rsidR="00423CB4" w:rsidRPr="3B6E8668">
        <w:rPr>
          <w:rFonts w:asciiTheme="majorHAnsi" w:eastAsiaTheme="majorEastAsia" w:hAnsiTheme="majorHAnsi" w:cstheme="majorBidi"/>
          <w:color w:val="44546A" w:themeColor="text2"/>
          <w:lang w:val="en-GB"/>
        </w:rPr>
        <w:t xml:space="preserve"> – Disaggregated Category Number / Disaggregated Total Survey Respondents</w:t>
      </w:r>
    </w:p>
    <w:p w14:paraId="7F5B7601" w14:textId="2F5E0BD0" w:rsidR="009444AE" w:rsidRPr="00BA4AE1" w:rsidRDefault="009444AE" w:rsidP="2792D715">
      <w:pPr>
        <w:pStyle w:val="Heading2"/>
        <w:rPr>
          <w:rFonts w:asciiTheme="majorHAnsi" w:hAnsiTheme="majorHAnsi" w:cstheme="majorBidi"/>
        </w:rPr>
      </w:pPr>
      <w:r w:rsidRPr="2792D715">
        <w:rPr>
          <w:rFonts w:asciiTheme="majorHAnsi" w:hAnsiTheme="majorHAnsi" w:cstheme="majorBidi"/>
        </w:rPr>
        <w:t>data source</w:t>
      </w:r>
    </w:p>
    <w:p w14:paraId="4B78CDE7" w14:textId="57D6320C" w:rsidR="004D2EE0" w:rsidRDefault="00B31D78" w:rsidP="3B6E8668">
      <w:pPr>
        <w:widowControl w:val="0"/>
        <w:suppressAutoHyphens/>
        <w:autoSpaceDE w:val="0"/>
        <w:autoSpaceDN w:val="0"/>
        <w:adjustRightInd w:val="0"/>
        <w:spacing w:before="100" w:after="170" w:line="240" w:lineRule="auto"/>
        <w:jc w:val="both"/>
        <w:textAlignment w:val="center"/>
        <w:rPr>
          <w:rFonts w:asciiTheme="majorHAnsi" w:eastAsiaTheme="majorEastAsia" w:hAnsiTheme="majorHAnsi" w:cstheme="majorBidi"/>
          <w:color w:val="44546A" w:themeColor="text2"/>
          <w:spacing w:val="-2"/>
          <w:lang w:val="en-GB"/>
        </w:rPr>
      </w:pPr>
      <w:r w:rsidRPr="3B6E8668">
        <w:rPr>
          <w:rFonts w:asciiTheme="majorHAnsi" w:eastAsiaTheme="majorEastAsia" w:hAnsiTheme="majorHAnsi" w:cstheme="majorBidi"/>
          <w:color w:val="44546A" w:themeColor="text2"/>
          <w:spacing w:val="-2"/>
          <w:lang w:val="en-GB"/>
        </w:rPr>
        <w:t>This data should be captured through alumni self-reporting such as through</w:t>
      </w:r>
      <w:r w:rsidR="004D2EE0" w:rsidRPr="3B6E8668">
        <w:rPr>
          <w:rFonts w:asciiTheme="majorHAnsi" w:eastAsiaTheme="majorEastAsia" w:hAnsiTheme="majorHAnsi" w:cstheme="majorBidi"/>
          <w:color w:val="44546A" w:themeColor="text2"/>
          <w:spacing w:val="-2"/>
          <w:lang w:val="en-GB"/>
        </w:rPr>
        <w:t xml:space="preserve"> Alumni Development Impact Survey (</w:t>
      </w:r>
      <w:r w:rsidRPr="3B6E8668">
        <w:rPr>
          <w:rFonts w:asciiTheme="majorHAnsi" w:eastAsiaTheme="majorEastAsia" w:hAnsiTheme="majorHAnsi" w:cstheme="majorBidi"/>
          <w:color w:val="44546A" w:themeColor="text2"/>
          <w:spacing w:val="-2"/>
          <w:lang w:val="en-GB"/>
        </w:rPr>
        <w:t>ADIS</w:t>
      </w:r>
      <w:r w:rsidR="004D2EE0" w:rsidRPr="3B6E8668">
        <w:rPr>
          <w:rFonts w:asciiTheme="majorHAnsi" w:eastAsiaTheme="majorEastAsia" w:hAnsiTheme="majorHAnsi" w:cstheme="majorBidi"/>
          <w:color w:val="44546A" w:themeColor="text2"/>
          <w:spacing w:val="-2"/>
          <w:lang w:val="en-GB"/>
        </w:rPr>
        <w:t>).</w:t>
      </w:r>
      <w:r w:rsidRPr="3B6E8668">
        <w:rPr>
          <w:rFonts w:asciiTheme="majorHAnsi" w:eastAsiaTheme="majorEastAsia" w:hAnsiTheme="majorHAnsi" w:cstheme="majorBidi"/>
          <w:color w:val="44546A" w:themeColor="text2"/>
          <w:spacing w:val="-2"/>
          <w:lang w:val="en-GB"/>
        </w:rPr>
        <w:t xml:space="preserve"> </w:t>
      </w:r>
    </w:p>
    <w:p w14:paraId="72AE92A8" w14:textId="0A563635" w:rsidR="009444AE" w:rsidRPr="0018579F" w:rsidRDefault="00B31D78" w:rsidP="3B6E8668">
      <w:pPr>
        <w:widowControl w:val="0"/>
        <w:suppressAutoHyphens/>
        <w:autoSpaceDE w:val="0"/>
        <w:autoSpaceDN w:val="0"/>
        <w:adjustRightInd w:val="0"/>
        <w:spacing w:before="100" w:line="240" w:lineRule="auto"/>
        <w:jc w:val="both"/>
        <w:textAlignment w:val="center"/>
        <w:rPr>
          <w:rFonts w:asciiTheme="majorHAnsi" w:eastAsiaTheme="majorEastAsia" w:hAnsiTheme="majorHAnsi" w:cstheme="majorBidi"/>
          <w:color w:val="44546A" w:themeColor="text2"/>
          <w:spacing w:val="-2"/>
          <w:lang w:val="en-GB"/>
        </w:rPr>
      </w:pPr>
      <w:r w:rsidRPr="3B6E8668">
        <w:rPr>
          <w:rFonts w:asciiTheme="majorHAnsi" w:eastAsiaTheme="majorEastAsia" w:hAnsiTheme="majorHAnsi" w:cstheme="majorBidi"/>
          <w:color w:val="44546A" w:themeColor="text2"/>
          <w:spacing w:val="-2"/>
          <w:lang w:val="en-GB"/>
        </w:rPr>
        <w:t xml:space="preserve">Questions and data collection methods should be designed to elicit examples that provide sufficient detail of the specific connection with </w:t>
      </w:r>
      <w:r w:rsidR="37681CA6" w:rsidRPr="3B6E8668">
        <w:rPr>
          <w:rFonts w:asciiTheme="majorHAnsi" w:eastAsiaTheme="majorEastAsia" w:hAnsiTheme="majorHAnsi" w:cstheme="majorBidi"/>
          <w:color w:val="44546A" w:themeColor="text2"/>
          <w:spacing w:val="-2"/>
          <w:lang w:val="en-GB"/>
        </w:rPr>
        <w:t>Australia and</w:t>
      </w:r>
      <w:r w:rsidRPr="3B6E8668">
        <w:rPr>
          <w:rFonts w:asciiTheme="majorHAnsi" w:eastAsiaTheme="majorEastAsia" w:hAnsiTheme="majorHAnsi" w:cstheme="majorBidi"/>
          <w:color w:val="44546A" w:themeColor="text2"/>
          <w:spacing w:val="-2"/>
          <w:lang w:val="en-GB"/>
        </w:rPr>
        <w:t xml:space="preserve"> enable verification of the validity of the response. Country context specific methods should be used to validate qualitative examples of how alumni are contributing to collaboration between the two countries including through interviews with alumni, case studies, secondary data sources and triangulation with award experience and alumni activities that have centred on promoting Australia’s interests in development, economic and diplomatic engagement in that country or region. Reliability of the response could also be validated by assessing factors such as the comprehensiveness of the description, the amount of detail, the degree of fit between the example of collaboration and the person’s role.</w:t>
      </w:r>
    </w:p>
    <w:p w14:paraId="2E3D31D7" w14:textId="77777777" w:rsidR="009444AE" w:rsidRPr="00BA4AE1" w:rsidRDefault="009444AE" w:rsidP="00BA4AE1">
      <w:pPr>
        <w:pStyle w:val="Heading2"/>
      </w:pPr>
      <w:r w:rsidRPr="2792D715">
        <w:rPr>
          <w:rFonts w:asciiTheme="majorHAnsi" w:hAnsiTheme="majorHAnsi" w:cstheme="majorBidi"/>
        </w:rPr>
        <w:t>d</w:t>
      </w:r>
      <w:r w:rsidRPr="2792D715">
        <w:rPr>
          <w:rFonts w:asciiTheme="majorHAnsi" w:hAnsiTheme="majorHAnsi" w:cstheme="majorBidi"/>
          <w:bCs/>
        </w:rPr>
        <w:t>isaggregation</w:t>
      </w:r>
    </w:p>
    <w:p w14:paraId="7CADD3DA" w14:textId="598D0BF5" w:rsidR="009444AE" w:rsidRPr="00220868" w:rsidRDefault="008B55EB" w:rsidP="3B6E8668">
      <w:pPr>
        <w:pStyle w:val="ListParagraph"/>
        <w:numPr>
          <w:ilvl w:val="0"/>
          <w:numId w:val="1"/>
        </w:numPr>
        <w:spacing w:after="60" w:line="240" w:lineRule="auto"/>
        <w:rPr>
          <w:rFonts w:asciiTheme="majorHAnsi" w:eastAsiaTheme="majorEastAsia" w:hAnsiTheme="majorHAnsi" w:cstheme="majorBidi"/>
          <w:color w:val="44546A" w:themeColor="text2"/>
          <w:u w:val="single"/>
          <w:lang w:val="en-GB"/>
        </w:rPr>
      </w:pPr>
      <w:r w:rsidRPr="3B6E8668">
        <w:rPr>
          <w:rFonts w:asciiTheme="majorHAnsi" w:eastAsiaTheme="majorEastAsia" w:hAnsiTheme="majorHAnsi" w:cstheme="majorBidi"/>
          <w:color w:val="44546A" w:themeColor="text2"/>
          <w:u w:val="single"/>
          <w:lang w:val="en-GB"/>
        </w:rPr>
        <w:t xml:space="preserve">Gender </w:t>
      </w:r>
      <w:r w:rsidRPr="3B6E8668">
        <w:rPr>
          <w:rFonts w:asciiTheme="majorHAnsi" w:eastAsiaTheme="majorEastAsia" w:hAnsiTheme="majorHAnsi" w:cstheme="majorBidi"/>
          <w:color w:val="44546A" w:themeColor="text2"/>
          <w:lang w:val="en-GB"/>
        </w:rPr>
        <w:t>– Female, male, non-binary, unspecified</w:t>
      </w:r>
    </w:p>
    <w:p w14:paraId="00847F73" w14:textId="102FBC81" w:rsidR="008B55EB" w:rsidRDefault="008B55EB" w:rsidP="3B6E8668">
      <w:pPr>
        <w:pStyle w:val="ListParagraph"/>
        <w:numPr>
          <w:ilvl w:val="0"/>
          <w:numId w:val="1"/>
        </w:numPr>
        <w:spacing w:after="60" w:line="240" w:lineRule="auto"/>
        <w:rPr>
          <w:rFonts w:asciiTheme="majorHAnsi" w:eastAsiaTheme="majorEastAsia" w:hAnsiTheme="majorHAnsi" w:cstheme="majorBidi"/>
          <w:color w:val="44546A" w:themeColor="text2"/>
          <w:lang w:val="en-GB"/>
        </w:rPr>
      </w:pPr>
      <w:r w:rsidRPr="3B6E8668">
        <w:rPr>
          <w:rFonts w:asciiTheme="majorHAnsi" w:eastAsiaTheme="majorEastAsia" w:hAnsiTheme="majorHAnsi" w:cstheme="majorBidi"/>
          <w:color w:val="44546A" w:themeColor="text2"/>
          <w:u w:val="single"/>
          <w:lang w:val="en-GB"/>
        </w:rPr>
        <w:t>Disability</w:t>
      </w:r>
      <w:r w:rsidRPr="3B6E8668">
        <w:rPr>
          <w:rFonts w:asciiTheme="majorHAnsi" w:eastAsiaTheme="majorEastAsia" w:hAnsiTheme="majorHAnsi" w:cstheme="majorBidi"/>
          <w:color w:val="44546A" w:themeColor="text2"/>
          <w:lang w:val="en-GB"/>
        </w:rPr>
        <w:t xml:space="preserve"> </w:t>
      </w:r>
      <w:r w:rsidR="00220868" w:rsidRPr="3B6E8668">
        <w:rPr>
          <w:rFonts w:asciiTheme="majorHAnsi" w:eastAsiaTheme="majorEastAsia" w:hAnsiTheme="majorHAnsi" w:cstheme="majorBidi"/>
          <w:color w:val="44546A" w:themeColor="text2"/>
          <w:lang w:val="en-GB"/>
        </w:rPr>
        <w:t>– Has disability, no disability</w:t>
      </w:r>
    </w:p>
    <w:p w14:paraId="42EFBA0F" w14:textId="221E16D6" w:rsidR="00220868" w:rsidRPr="00220868" w:rsidRDefault="00AB543B" w:rsidP="3B6E8668">
      <w:pPr>
        <w:pStyle w:val="ListParagraph"/>
        <w:numPr>
          <w:ilvl w:val="0"/>
          <w:numId w:val="1"/>
        </w:numPr>
        <w:spacing w:line="240" w:lineRule="auto"/>
        <w:rPr>
          <w:rFonts w:asciiTheme="majorHAnsi" w:eastAsiaTheme="majorEastAsia" w:hAnsiTheme="majorHAnsi" w:cstheme="majorBidi"/>
          <w:color w:val="44546A" w:themeColor="text2"/>
          <w:lang w:val="en-GB"/>
        </w:rPr>
      </w:pPr>
      <w:r w:rsidRPr="3B6E8668">
        <w:rPr>
          <w:rFonts w:asciiTheme="majorHAnsi" w:eastAsiaTheme="majorEastAsia" w:hAnsiTheme="majorHAnsi" w:cstheme="majorBidi"/>
          <w:color w:val="44546A" w:themeColor="text2"/>
          <w:u w:val="single"/>
          <w:lang w:val="en-GB"/>
        </w:rPr>
        <w:t>Category</w:t>
      </w:r>
      <w:r w:rsidR="00220868" w:rsidRPr="3B6E8668">
        <w:rPr>
          <w:rFonts w:asciiTheme="majorHAnsi" w:eastAsiaTheme="majorEastAsia" w:hAnsiTheme="majorHAnsi" w:cstheme="majorBidi"/>
          <w:color w:val="44546A" w:themeColor="text2"/>
          <w:lang w:val="en-GB"/>
        </w:rPr>
        <w:t xml:space="preserve"> – joint project</w:t>
      </w:r>
      <w:r w:rsidR="00220868" w:rsidRPr="3B6E8668">
        <w:rPr>
          <w:rFonts w:asciiTheme="majorHAnsi" w:eastAsiaTheme="majorEastAsia" w:hAnsiTheme="majorHAnsi" w:cstheme="majorBidi"/>
          <w:color w:val="44546A" w:themeColor="text2"/>
        </w:rPr>
        <w:t>s or</w:t>
      </w:r>
      <w:r w:rsidR="00220868" w:rsidRPr="3B6E8668">
        <w:rPr>
          <w:rFonts w:asciiTheme="majorHAnsi" w:eastAsiaTheme="majorEastAsia" w:hAnsiTheme="majorHAnsi" w:cstheme="majorBidi"/>
          <w:color w:val="44546A" w:themeColor="text2"/>
          <w:lang w:val="en-GB"/>
        </w:rPr>
        <w:t xml:space="preserve"> partnership</w:t>
      </w:r>
      <w:r w:rsidR="00220868" w:rsidRPr="3B6E8668">
        <w:rPr>
          <w:rFonts w:asciiTheme="majorHAnsi" w:eastAsiaTheme="majorEastAsia" w:hAnsiTheme="majorHAnsi" w:cstheme="majorBidi"/>
          <w:color w:val="44546A" w:themeColor="text2"/>
        </w:rPr>
        <w:t>s</w:t>
      </w:r>
      <w:r w:rsidR="00220868" w:rsidRPr="3B6E8668">
        <w:rPr>
          <w:rFonts w:asciiTheme="majorHAnsi" w:eastAsiaTheme="majorEastAsia" w:hAnsiTheme="majorHAnsi" w:cstheme="majorBidi"/>
          <w:color w:val="44546A" w:themeColor="text2"/>
          <w:lang w:val="en-GB"/>
        </w:rPr>
        <w:t>, research</w:t>
      </w:r>
      <w:r w:rsidR="00220868" w:rsidRPr="3B6E8668">
        <w:rPr>
          <w:rFonts w:asciiTheme="majorHAnsi" w:eastAsiaTheme="majorEastAsia" w:hAnsiTheme="majorHAnsi" w:cstheme="majorBidi"/>
          <w:color w:val="44546A" w:themeColor="text2"/>
        </w:rPr>
        <w:t xml:space="preserve">, </w:t>
      </w:r>
      <w:r w:rsidR="00220868" w:rsidRPr="3B6E8668">
        <w:rPr>
          <w:rFonts w:asciiTheme="majorHAnsi" w:eastAsiaTheme="majorEastAsia" w:hAnsiTheme="majorHAnsi" w:cstheme="majorBidi"/>
          <w:color w:val="44546A" w:themeColor="text2"/>
          <w:lang w:val="en-GB"/>
        </w:rPr>
        <w:t>community initiative</w:t>
      </w:r>
      <w:r w:rsidR="00220868" w:rsidRPr="3B6E8668">
        <w:rPr>
          <w:rFonts w:asciiTheme="majorHAnsi" w:eastAsiaTheme="majorEastAsia" w:hAnsiTheme="majorHAnsi" w:cstheme="majorBidi"/>
          <w:color w:val="44546A" w:themeColor="text2"/>
        </w:rPr>
        <w:t>s, other</w:t>
      </w:r>
    </w:p>
    <w:p w14:paraId="373BE63E" w14:textId="7EA46784" w:rsidR="00AB543B" w:rsidRPr="00BA4AE1" w:rsidRDefault="009444AE" w:rsidP="2792D715">
      <w:pPr>
        <w:pStyle w:val="Heading2"/>
        <w:rPr>
          <w:rFonts w:asciiTheme="majorHAnsi" w:hAnsiTheme="majorHAnsi" w:cstheme="majorBidi"/>
        </w:rPr>
      </w:pPr>
      <w:r w:rsidRPr="2792D715">
        <w:rPr>
          <w:rFonts w:asciiTheme="majorHAnsi" w:hAnsiTheme="majorHAnsi" w:cstheme="majorBidi"/>
        </w:rPr>
        <w:t>Worked example</w:t>
      </w:r>
    </w:p>
    <w:tbl>
      <w:tblPr>
        <w:tblW w:w="9525" w:type="dxa"/>
        <w:tblInd w:w="55" w:type="dxa"/>
        <w:tblLayout w:type="fixed"/>
        <w:tblCellMar>
          <w:top w:w="55" w:type="dxa"/>
          <w:left w:w="55" w:type="dxa"/>
          <w:bottom w:w="55" w:type="dxa"/>
          <w:right w:w="55" w:type="dxa"/>
        </w:tblCellMar>
        <w:tblLook w:val="04A0" w:firstRow="1" w:lastRow="0" w:firstColumn="1" w:lastColumn="0" w:noHBand="0" w:noVBand="1"/>
      </w:tblPr>
      <w:tblGrid>
        <w:gridCol w:w="3180"/>
        <w:gridCol w:w="734"/>
        <w:gridCol w:w="786"/>
        <w:gridCol w:w="800"/>
        <w:gridCol w:w="794"/>
        <w:gridCol w:w="850"/>
        <w:gridCol w:w="795"/>
        <w:gridCol w:w="792"/>
        <w:gridCol w:w="794"/>
      </w:tblGrid>
      <w:tr w:rsidR="00AB543B" w14:paraId="1A6BFEB1" w14:textId="77777777" w:rsidTr="3B6E8668">
        <w:trPr>
          <w:trHeight w:val="256"/>
        </w:trPr>
        <w:tc>
          <w:tcPr>
            <w:tcW w:w="3179" w:type="dxa"/>
            <w:tcBorders>
              <w:top w:val="single" w:sz="4" w:space="0" w:color="000000" w:themeColor="text1"/>
              <w:left w:val="single" w:sz="4" w:space="0" w:color="000000" w:themeColor="text1"/>
              <w:bottom w:val="single" w:sz="4" w:space="0" w:color="000000" w:themeColor="text1"/>
              <w:right w:val="nil"/>
            </w:tcBorders>
            <w:shd w:val="clear" w:color="auto" w:fill="CCCCCC"/>
            <w:vAlign w:val="bottom"/>
          </w:tcPr>
          <w:p w14:paraId="0FFCACBF"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1520" w:type="dxa"/>
            <w:gridSpan w:val="2"/>
            <w:tcBorders>
              <w:top w:val="single" w:sz="4" w:space="0" w:color="000000" w:themeColor="text1"/>
              <w:left w:val="single" w:sz="4" w:space="0" w:color="000000" w:themeColor="text1"/>
              <w:bottom w:val="single" w:sz="4" w:space="0" w:color="000000" w:themeColor="text1"/>
              <w:right w:val="nil"/>
            </w:tcBorders>
            <w:shd w:val="clear" w:color="auto" w:fill="CCCCCC"/>
            <w:vAlign w:val="center"/>
            <w:hideMark/>
          </w:tcPr>
          <w:p w14:paraId="6B7BD527" w14:textId="77777777" w:rsidR="00AB543B" w:rsidRDefault="00AB543B" w:rsidP="3B6E8668">
            <w:pPr>
              <w:widowControl w:val="0"/>
              <w:rPr>
                <w:rFonts w:asciiTheme="majorHAnsi" w:eastAsiaTheme="majorEastAsia" w:hAnsiTheme="majorHAnsi" w:cstheme="majorBidi"/>
                <w:color w:val="44546A" w:themeColor="text2"/>
                <w:sz w:val="24"/>
                <w:szCs w:val="24"/>
              </w:rPr>
            </w:pPr>
            <w:r w:rsidRPr="3B6E8668">
              <w:rPr>
                <w:rFonts w:asciiTheme="majorHAnsi" w:eastAsiaTheme="majorEastAsia" w:hAnsiTheme="majorHAnsi" w:cstheme="majorBidi"/>
                <w:b/>
                <w:bCs/>
                <w:color w:val="44546A" w:themeColor="text2"/>
                <w:sz w:val="16"/>
                <w:szCs w:val="16"/>
              </w:rPr>
              <w:t>Total</w:t>
            </w:r>
          </w:p>
        </w:tc>
        <w:tc>
          <w:tcPr>
            <w:tcW w:w="3239" w:type="dxa"/>
            <w:gridSpan w:val="4"/>
            <w:tcBorders>
              <w:top w:val="single" w:sz="4" w:space="0" w:color="000000" w:themeColor="text1"/>
              <w:left w:val="single" w:sz="4" w:space="0" w:color="000000" w:themeColor="text1"/>
              <w:bottom w:val="single" w:sz="4" w:space="0" w:color="000000" w:themeColor="text1"/>
              <w:right w:val="nil"/>
            </w:tcBorders>
            <w:shd w:val="clear" w:color="auto" w:fill="CCCCCC"/>
            <w:vAlign w:val="center"/>
            <w:hideMark/>
          </w:tcPr>
          <w:p w14:paraId="08AD3B19" w14:textId="77777777" w:rsidR="00AB543B" w:rsidRDefault="00AB543B" w:rsidP="3B6E8668">
            <w:pPr>
              <w:widowControl w:val="0"/>
              <w:rPr>
                <w:rFonts w:asciiTheme="majorHAnsi" w:eastAsiaTheme="majorEastAsia" w:hAnsiTheme="majorHAnsi" w:cstheme="majorBidi"/>
                <w:b/>
                <w:bCs/>
                <w:color w:val="44546A" w:themeColor="text2"/>
                <w:sz w:val="16"/>
                <w:szCs w:val="16"/>
              </w:rPr>
            </w:pPr>
            <w:r w:rsidRPr="3B6E8668">
              <w:rPr>
                <w:rFonts w:asciiTheme="majorHAnsi" w:eastAsiaTheme="majorEastAsia" w:hAnsiTheme="majorHAnsi" w:cstheme="majorBidi"/>
                <w:b/>
                <w:bCs/>
                <w:color w:val="44546A" w:themeColor="text2"/>
                <w:sz w:val="16"/>
                <w:szCs w:val="16"/>
              </w:rPr>
              <w:t>Gender</w:t>
            </w: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vAlign w:val="center"/>
            <w:hideMark/>
          </w:tcPr>
          <w:p w14:paraId="78C0E05B" w14:textId="77777777" w:rsidR="00AB543B" w:rsidRDefault="00AB543B" w:rsidP="3B6E8668">
            <w:pPr>
              <w:widowControl w:val="0"/>
              <w:rPr>
                <w:rFonts w:asciiTheme="majorHAnsi" w:eastAsiaTheme="majorEastAsia" w:hAnsiTheme="majorHAnsi" w:cstheme="majorBidi"/>
                <w:b/>
                <w:bCs/>
                <w:color w:val="44546A" w:themeColor="text2"/>
                <w:sz w:val="16"/>
                <w:szCs w:val="16"/>
              </w:rPr>
            </w:pPr>
            <w:r w:rsidRPr="3B6E8668">
              <w:rPr>
                <w:rFonts w:asciiTheme="majorHAnsi" w:eastAsiaTheme="majorEastAsia" w:hAnsiTheme="majorHAnsi" w:cstheme="majorBidi"/>
                <w:b/>
                <w:bCs/>
                <w:color w:val="44546A" w:themeColor="text2"/>
                <w:sz w:val="16"/>
                <w:szCs w:val="16"/>
              </w:rPr>
              <w:t>Disability</w:t>
            </w:r>
          </w:p>
        </w:tc>
      </w:tr>
      <w:tr w:rsidR="00AB543B" w14:paraId="05ED7544"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bottom"/>
          </w:tcPr>
          <w:p w14:paraId="3C169B0D"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34" w:type="dxa"/>
            <w:tcBorders>
              <w:top w:val="nil"/>
              <w:left w:val="single" w:sz="4" w:space="0" w:color="000000" w:themeColor="text1"/>
              <w:bottom w:val="single" w:sz="4" w:space="0" w:color="000000" w:themeColor="text1"/>
              <w:right w:val="nil"/>
            </w:tcBorders>
            <w:shd w:val="clear" w:color="auto" w:fill="CCCCCC"/>
            <w:vAlign w:val="center"/>
            <w:hideMark/>
          </w:tcPr>
          <w:p w14:paraId="4A4717E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Number</w:t>
            </w:r>
          </w:p>
        </w:tc>
        <w:tc>
          <w:tcPr>
            <w:tcW w:w="786" w:type="dxa"/>
            <w:tcBorders>
              <w:top w:val="nil"/>
              <w:left w:val="single" w:sz="4" w:space="0" w:color="000000" w:themeColor="text1"/>
              <w:bottom w:val="single" w:sz="4" w:space="0" w:color="000000" w:themeColor="text1"/>
              <w:right w:val="nil"/>
            </w:tcBorders>
            <w:shd w:val="clear" w:color="auto" w:fill="CCCCCC"/>
            <w:vAlign w:val="center"/>
            <w:hideMark/>
          </w:tcPr>
          <w:p w14:paraId="246C5B53"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Percent</w:t>
            </w:r>
          </w:p>
        </w:tc>
        <w:tc>
          <w:tcPr>
            <w:tcW w:w="800" w:type="dxa"/>
            <w:tcBorders>
              <w:top w:val="nil"/>
              <w:left w:val="single" w:sz="4" w:space="0" w:color="000000" w:themeColor="text1"/>
              <w:bottom w:val="single" w:sz="4" w:space="0" w:color="000000" w:themeColor="text1"/>
              <w:right w:val="nil"/>
            </w:tcBorders>
            <w:shd w:val="clear" w:color="auto" w:fill="CCCCCC"/>
            <w:vAlign w:val="center"/>
            <w:hideMark/>
          </w:tcPr>
          <w:p w14:paraId="6BF83C4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Female</w:t>
            </w:r>
          </w:p>
        </w:tc>
        <w:tc>
          <w:tcPr>
            <w:tcW w:w="794" w:type="dxa"/>
            <w:tcBorders>
              <w:top w:val="nil"/>
              <w:left w:val="single" w:sz="4" w:space="0" w:color="000000" w:themeColor="text1"/>
              <w:bottom w:val="single" w:sz="4" w:space="0" w:color="000000" w:themeColor="text1"/>
              <w:right w:val="nil"/>
            </w:tcBorders>
            <w:shd w:val="clear" w:color="auto" w:fill="CCCCCC"/>
            <w:vAlign w:val="center"/>
            <w:hideMark/>
          </w:tcPr>
          <w:p w14:paraId="2D2DEB7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Male</w:t>
            </w:r>
          </w:p>
        </w:tc>
        <w:tc>
          <w:tcPr>
            <w:tcW w:w="850" w:type="dxa"/>
            <w:tcBorders>
              <w:top w:val="nil"/>
              <w:left w:val="single" w:sz="4" w:space="0" w:color="000000" w:themeColor="text1"/>
              <w:bottom w:val="single" w:sz="4" w:space="0" w:color="000000" w:themeColor="text1"/>
              <w:right w:val="nil"/>
            </w:tcBorders>
            <w:shd w:val="clear" w:color="auto" w:fill="CCCCCC"/>
            <w:vAlign w:val="center"/>
            <w:hideMark/>
          </w:tcPr>
          <w:p w14:paraId="55AF8641"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Non-Binary</w:t>
            </w:r>
          </w:p>
        </w:tc>
        <w:tc>
          <w:tcPr>
            <w:tcW w:w="795" w:type="dxa"/>
            <w:tcBorders>
              <w:top w:val="nil"/>
              <w:left w:val="single" w:sz="4" w:space="0" w:color="000000" w:themeColor="text1"/>
              <w:bottom w:val="single" w:sz="4" w:space="0" w:color="000000" w:themeColor="text1"/>
              <w:right w:val="nil"/>
            </w:tcBorders>
            <w:shd w:val="clear" w:color="auto" w:fill="CCCCCC"/>
            <w:vAlign w:val="center"/>
            <w:hideMark/>
          </w:tcPr>
          <w:p w14:paraId="49BE4AC6" w14:textId="77777777" w:rsidR="00AB543B" w:rsidRDefault="00AB543B" w:rsidP="3B6E8668">
            <w:pPr>
              <w:widowControl w:val="0"/>
              <w:rPr>
                <w:rFonts w:asciiTheme="majorHAnsi" w:eastAsiaTheme="majorEastAsia" w:hAnsiTheme="majorHAnsi" w:cstheme="majorBidi"/>
                <w:color w:val="44546A" w:themeColor="text2"/>
                <w:sz w:val="16"/>
                <w:szCs w:val="16"/>
              </w:rPr>
            </w:pPr>
            <w:proofErr w:type="spellStart"/>
            <w:r w:rsidRPr="3B6E8668">
              <w:rPr>
                <w:rFonts w:asciiTheme="majorHAnsi" w:eastAsiaTheme="majorEastAsia" w:hAnsiTheme="majorHAnsi" w:cstheme="majorBidi"/>
                <w:b/>
                <w:bCs/>
                <w:color w:val="44546A" w:themeColor="text2"/>
                <w:sz w:val="16"/>
                <w:szCs w:val="16"/>
              </w:rPr>
              <w:t>Unspec-ified</w:t>
            </w:r>
            <w:proofErr w:type="spellEnd"/>
          </w:p>
        </w:tc>
        <w:tc>
          <w:tcPr>
            <w:tcW w:w="792" w:type="dxa"/>
            <w:tcBorders>
              <w:top w:val="nil"/>
              <w:left w:val="single" w:sz="4" w:space="0" w:color="000000" w:themeColor="text1"/>
              <w:bottom w:val="single" w:sz="4" w:space="0" w:color="000000" w:themeColor="text1"/>
              <w:right w:val="nil"/>
            </w:tcBorders>
            <w:shd w:val="clear" w:color="auto" w:fill="CCCCCC"/>
            <w:vAlign w:val="center"/>
            <w:hideMark/>
          </w:tcPr>
          <w:p w14:paraId="24475BA2"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Has</w:t>
            </w:r>
          </w:p>
        </w:tc>
        <w:tc>
          <w:tcPr>
            <w:tcW w:w="794" w:type="dxa"/>
            <w:tcBorders>
              <w:top w:val="nil"/>
              <w:left w:val="single" w:sz="4" w:space="0" w:color="000000" w:themeColor="text1"/>
              <w:bottom w:val="single" w:sz="4" w:space="0" w:color="000000" w:themeColor="text1"/>
              <w:right w:val="single" w:sz="4" w:space="0" w:color="000000" w:themeColor="text1"/>
            </w:tcBorders>
            <w:shd w:val="clear" w:color="auto" w:fill="CCCCCC"/>
            <w:vAlign w:val="center"/>
            <w:hideMark/>
          </w:tcPr>
          <w:p w14:paraId="60931730"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None</w:t>
            </w:r>
          </w:p>
        </w:tc>
      </w:tr>
      <w:tr w:rsidR="00AB543B" w14:paraId="583F9B9A"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01B8699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Total Number of ADIS Survey Respondents</w:t>
            </w:r>
          </w:p>
        </w:tc>
        <w:tc>
          <w:tcPr>
            <w:tcW w:w="734" w:type="dxa"/>
            <w:tcBorders>
              <w:top w:val="nil"/>
              <w:left w:val="single" w:sz="4" w:space="0" w:color="000000" w:themeColor="text1"/>
              <w:bottom w:val="single" w:sz="4" w:space="0" w:color="000000" w:themeColor="text1"/>
              <w:right w:val="nil"/>
            </w:tcBorders>
            <w:vAlign w:val="center"/>
            <w:hideMark/>
          </w:tcPr>
          <w:p w14:paraId="1AB7FFC1"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137</w:t>
            </w:r>
          </w:p>
        </w:tc>
        <w:tc>
          <w:tcPr>
            <w:tcW w:w="786" w:type="dxa"/>
            <w:tcBorders>
              <w:top w:val="nil"/>
              <w:left w:val="single" w:sz="4" w:space="0" w:color="000000" w:themeColor="text1"/>
              <w:bottom w:val="single" w:sz="4" w:space="0" w:color="000000" w:themeColor="text1"/>
              <w:right w:val="nil"/>
            </w:tcBorders>
            <w:vAlign w:val="center"/>
            <w:hideMark/>
          </w:tcPr>
          <w:p w14:paraId="1FDB5B8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100.00%</w:t>
            </w:r>
          </w:p>
        </w:tc>
        <w:tc>
          <w:tcPr>
            <w:tcW w:w="800" w:type="dxa"/>
            <w:tcBorders>
              <w:top w:val="nil"/>
              <w:left w:val="single" w:sz="4" w:space="0" w:color="000000" w:themeColor="text1"/>
              <w:bottom w:val="single" w:sz="4" w:space="0" w:color="000000" w:themeColor="text1"/>
              <w:right w:val="nil"/>
            </w:tcBorders>
            <w:vAlign w:val="center"/>
            <w:hideMark/>
          </w:tcPr>
          <w:p w14:paraId="3D53B87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56</w:t>
            </w:r>
          </w:p>
        </w:tc>
        <w:tc>
          <w:tcPr>
            <w:tcW w:w="794" w:type="dxa"/>
            <w:tcBorders>
              <w:top w:val="nil"/>
              <w:left w:val="single" w:sz="4" w:space="0" w:color="000000" w:themeColor="text1"/>
              <w:bottom w:val="single" w:sz="4" w:space="0" w:color="000000" w:themeColor="text1"/>
              <w:right w:val="nil"/>
            </w:tcBorders>
            <w:vAlign w:val="center"/>
            <w:hideMark/>
          </w:tcPr>
          <w:p w14:paraId="4FD88652"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42</w:t>
            </w:r>
          </w:p>
        </w:tc>
        <w:tc>
          <w:tcPr>
            <w:tcW w:w="850" w:type="dxa"/>
            <w:tcBorders>
              <w:top w:val="nil"/>
              <w:left w:val="single" w:sz="4" w:space="0" w:color="000000" w:themeColor="text1"/>
              <w:bottom w:val="single" w:sz="4" w:space="0" w:color="000000" w:themeColor="text1"/>
              <w:right w:val="nil"/>
            </w:tcBorders>
            <w:vAlign w:val="center"/>
            <w:hideMark/>
          </w:tcPr>
          <w:p w14:paraId="40A5D081"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6</w:t>
            </w:r>
          </w:p>
        </w:tc>
        <w:tc>
          <w:tcPr>
            <w:tcW w:w="795" w:type="dxa"/>
            <w:tcBorders>
              <w:top w:val="nil"/>
              <w:left w:val="single" w:sz="4" w:space="0" w:color="000000" w:themeColor="text1"/>
              <w:bottom w:val="single" w:sz="4" w:space="0" w:color="000000" w:themeColor="text1"/>
              <w:right w:val="nil"/>
            </w:tcBorders>
            <w:vAlign w:val="center"/>
            <w:hideMark/>
          </w:tcPr>
          <w:p w14:paraId="343CC11A"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33</w:t>
            </w:r>
          </w:p>
        </w:tc>
        <w:tc>
          <w:tcPr>
            <w:tcW w:w="792" w:type="dxa"/>
            <w:tcBorders>
              <w:top w:val="nil"/>
              <w:left w:val="single" w:sz="4" w:space="0" w:color="000000" w:themeColor="text1"/>
              <w:bottom w:val="single" w:sz="4" w:space="0" w:color="000000" w:themeColor="text1"/>
              <w:right w:val="nil"/>
            </w:tcBorders>
            <w:vAlign w:val="center"/>
            <w:hideMark/>
          </w:tcPr>
          <w:p w14:paraId="19C8CCED"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7</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476A68B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130</w:t>
            </w:r>
          </w:p>
        </w:tc>
      </w:tr>
      <w:tr w:rsidR="00AB543B" w14:paraId="11BC8B70"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1B41577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Total</w:t>
            </w:r>
          </w:p>
        </w:tc>
        <w:tc>
          <w:tcPr>
            <w:tcW w:w="734" w:type="dxa"/>
            <w:tcBorders>
              <w:top w:val="nil"/>
              <w:left w:val="single" w:sz="4" w:space="0" w:color="000000" w:themeColor="text1"/>
              <w:bottom w:val="single" w:sz="4" w:space="0" w:color="000000" w:themeColor="text1"/>
              <w:right w:val="nil"/>
            </w:tcBorders>
            <w:vAlign w:val="bottom"/>
          </w:tcPr>
          <w:p w14:paraId="34C50EA7"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06CFECC5"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71BAFBB5"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40.88%</w:t>
            </w:r>
          </w:p>
        </w:tc>
        <w:tc>
          <w:tcPr>
            <w:tcW w:w="794" w:type="dxa"/>
            <w:tcBorders>
              <w:top w:val="nil"/>
              <w:left w:val="single" w:sz="4" w:space="0" w:color="000000" w:themeColor="text1"/>
              <w:bottom w:val="single" w:sz="4" w:space="0" w:color="000000" w:themeColor="text1"/>
              <w:right w:val="nil"/>
            </w:tcBorders>
            <w:vAlign w:val="center"/>
            <w:hideMark/>
          </w:tcPr>
          <w:p w14:paraId="2D574D29"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30.66%</w:t>
            </w:r>
          </w:p>
        </w:tc>
        <w:tc>
          <w:tcPr>
            <w:tcW w:w="850" w:type="dxa"/>
            <w:tcBorders>
              <w:top w:val="nil"/>
              <w:left w:val="single" w:sz="4" w:space="0" w:color="000000" w:themeColor="text1"/>
              <w:bottom w:val="single" w:sz="4" w:space="0" w:color="000000" w:themeColor="text1"/>
              <w:right w:val="nil"/>
            </w:tcBorders>
            <w:vAlign w:val="center"/>
            <w:hideMark/>
          </w:tcPr>
          <w:p w14:paraId="0937E1D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4.38%</w:t>
            </w:r>
          </w:p>
        </w:tc>
        <w:tc>
          <w:tcPr>
            <w:tcW w:w="795" w:type="dxa"/>
            <w:tcBorders>
              <w:top w:val="nil"/>
              <w:left w:val="single" w:sz="4" w:space="0" w:color="000000" w:themeColor="text1"/>
              <w:bottom w:val="single" w:sz="4" w:space="0" w:color="000000" w:themeColor="text1"/>
              <w:right w:val="nil"/>
            </w:tcBorders>
            <w:vAlign w:val="center"/>
            <w:hideMark/>
          </w:tcPr>
          <w:p w14:paraId="3FE05EB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24.09%</w:t>
            </w:r>
          </w:p>
        </w:tc>
        <w:tc>
          <w:tcPr>
            <w:tcW w:w="792" w:type="dxa"/>
            <w:tcBorders>
              <w:top w:val="nil"/>
              <w:left w:val="single" w:sz="4" w:space="0" w:color="000000" w:themeColor="text1"/>
              <w:bottom w:val="single" w:sz="4" w:space="0" w:color="000000" w:themeColor="text1"/>
              <w:right w:val="nil"/>
            </w:tcBorders>
            <w:vAlign w:val="center"/>
            <w:hideMark/>
          </w:tcPr>
          <w:p w14:paraId="1D9F1369"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5.11%</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7AB87710"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94.89%</w:t>
            </w:r>
          </w:p>
        </w:tc>
      </w:tr>
      <w:tr w:rsidR="00AB543B" w14:paraId="304FCC2F"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093E0D73"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 xml:space="preserve">Total Number Who Participated </w:t>
            </w:r>
            <w:proofErr w:type="gramStart"/>
            <w:r w:rsidRPr="3B6E8668">
              <w:rPr>
                <w:rFonts w:asciiTheme="majorHAnsi" w:eastAsiaTheme="majorEastAsia" w:hAnsiTheme="majorHAnsi" w:cstheme="majorBidi"/>
                <w:b/>
                <w:bCs/>
                <w:color w:val="44546A" w:themeColor="text2"/>
                <w:sz w:val="16"/>
                <w:szCs w:val="16"/>
              </w:rPr>
              <w:t>In</w:t>
            </w:r>
            <w:proofErr w:type="gramEnd"/>
            <w:r w:rsidRPr="3B6E8668">
              <w:rPr>
                <w:rFonts w:asciiTheme="majorHAnsi" w:eastAsiaTheme="majorEastAsia" w:hAnsiTheme="majorHAnsi" w:cstheme="majorBidi"/>
                <w:b/>
                <w:bCs/>
                <w:color w:val="44546A" w:themeColor="text2"/>
                <w:sz w:val="16"/>
                <w:szCs w:val="16"/>
              </w:rPr>
              <w:t xml:space="preserve"> Mutual Collaborations</w:t>
            </w:r>
          </w:p>
        </w:tc>
        <w:tc>
          <w:tcPr>
            <w:tcW w:w="734" w:type="dxa"/>
            <w:tcBorders>
              <w:top w:val="nil"/>
              <w:left w:val="single" w:sz="4" w:space="0" w:color="000000" w:themeColor="text1"/>
              <w:bottom w:val="single" w:sz="4" w:space="0" w:color="000000" w:themeColor="text1"/>
              <w:right w:val="nil"/>
            </w:tcBorders>
            <w:vAlign w:val="center"/>
            <w:hideMark/>
          </w:tcPr>
          <w:p w14:paraId="2C96AC60"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23</w:t>
            </w:r>
          </w:p>
        </w:tc>
        <w:tc>
          <w:tcPr>
            <w:tcW w:w="786" w:type="dxa"/>
            <w:tcBorders>
              <w:top w:val="nil"/>
              <w:left w:val="single" w:sz="4" w:space="0" w:color="000000" w:themeColor="text1"/>
              <w:bottom w:val="single" w:sz="4" w:space="0" w:color="000000" w:themeColor="text1"/>
              <w:right w:val="nil"/>
            </w:tcBorders>
            <w:vAlign w:val="center"/>
            <w:hideMark/>
          </w:tcPr>
          <w:p w14:paraId="2B5FB02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16.79%</w:t>
            </w:r>
          </w:p>
        </w:tc>
        <w:tc>
          <w:tcPr>
            <w:tcW w:w="800" w:type="dxa"/>
            <w:tcBorders>
              <w:top w:val="nil"/>
              <w:left w:val="single" w:sz="4" w:space="0" w:color="000000" w:themeColor="text1"/>
              <w:bottom w:val="single" w:sz="4" w:space="0" w:color="000000" w:themeColor="text1"/>
              <w:right w:val="nil"/>
            </w:tcBorders>
            <w:vAlign w:val="center"/>
            <w:hideMark/>
          </w:tcPr>
          <w:p w14:paraId="10F664E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w:t>
            </w:r>
          </w:p>
        </w:tc>
        <w:tc>
          <w:tcPr>
            <w:tcW w:w="794" w:type="dxa"/>
            <w:tcBorders>
              <w:top w:val="nil"/>
              <w:left w:val="single" w:sz="4" w:space="0" w:color="000000" w:themeColor="text1"/>
              <w:bottom w:val="single" w:sz="4" w:space="0" w:color="000000" w:themeColor="text1"/>
              <w:right w:val="nil"/>
            </w:tcBorders>
            <w:vAlign w:val="center"/>
            <w:hideMark/>
          </w:tcPr>
          <w:p w14:paraId="57898805"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12</w:t>
            </w:r>
          </w:p>
        </w:tc>
        <w:tc>
          <w:tcPr>
            <w:tcW w:w="850" w:type="dxa"/>
            <w:tcBorders>
              <w:top w:val="nil"/>
              <w:left w:val="single" w:sz="4" w:space="0" w:color="000000" w:themeColor="text1"/>
              <w:bottom w:val="single" w:sz="4" w:space="0" w:color="000000" w:themeColor="text1"/>
              <w:right w:val="nil"/>
            </w:tcBorders>
            <w:vAlign w:val="center"/>
            <w:hideMark/>
          </w:tcPr>
          <w:p w14:paraId="5234180F"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w:t>
            </w:r>
          </w:p>
        </w:tc>
        <w:tc>
          <w:tcPr>
            <w:tcW w:w="795" w:type="dxa"/>
            <w:tcBorders>
              <w:top w:val="nil"/>
              <w:left w:val="single" w:sz="4" w:space="0" w:color="000000" w:themeColor="text1"/>
              <w:bottom w:val="single" w:sz="4" w:space="0" w:color="000000" w:themeColor="text1"/>
              <w:right w:val="nil"/>
            </w:tcBorders>
            <w:vAlign w:val="center"/>
            <w:hideMark/>
          </w:tcPr>
          <w:p w14:paraId="338BD509"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w:t>
            </w:r>
          </w:p>
        </w:tc>
        <w:tc>
          <w:tcPr>
            <w:tcW w:w="792" w:type="dxa"/>
            <w:tcBorders>
              <w:top w:val="nil"/>
              <w:left w:val="single" w:sz="4" w:space="0" w:color="000000" w:themeColor="text1"/>
              <w:bottom w:val="single" w:sz="4" w:space="0" w:color="000000" w:themeColor="text1"/>
              <w:right w:val="nil"/>
            </w:tcBorders>
            <w:vAlign w:val="center"/>
            <w:hideMark/>
          </w:tcPr>
          <w:p w14:paraId="16788F1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2A163083"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20</w:t>
            </w:r>
          </w:p>
        </w:tc>
      </w:tr>
      <w:tr w:rsidR="00AB543B" w14:paraId="65352733"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00590291"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Total</w:t>
            </w:r>
          </w:p>
        </w:tc>
        <w:tc>
          <w:tcPr>
            <w:tcW w:w="734" w:type="dxa"/>
            <w:tcBorders>
              <w:top w:val="nil"/>
              <w:left w:val="single" w:sz="4" w:space="0" w:color="000000" w:themeColor="text1"/>
              <w:bottom w:val="single" w:sz="4" w:space="0" w:color="000000" w:themeColor="text1"/>
              <w:right w:val="nil"/>
            </w:tcBorders>
            <w:vAlign w:val="bottom"/>
          </w:tcPr>
          <w:p w14:paraId="71C41FD5"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0C062033"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620E031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43.48%</w:t>
            </w:r>
          </w:p>
        </w:tc>
        <w:tc>
          <w:tcPr>
            <w:tcW w:w="794" w:type="dxa"/>
            <w:tcBorders>
              <w:top w:val="nil"/>
              <w:left w:val="single" w:sz="4" w:space="0" w:color="000000" w:themeColor="text1"/>
              <w:bottom w:val="single" w:sz="4" w:space="0" w:color="000000" w:themeColor="text1"/>
              <w:right w:val="nil"/>
            </w:tcBorders>
            <w:vAlign w:val="center"/>
            <w:hideMark/>
          </w:tcPr>
          <w:p w14:paraId="4E997CE5"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52.17%</w:t>
            </w:r>
          </w:p>
        </w:tc>
        <w:tc>
          <w:tcPr>
            <w:tcW w:w="850" w:type="dxa"/>
            <w:tcBorders>
              <w:top w:val="nil"/>
              <w:left w:val="single" w:sz="4" w:space="0" w:color="000000" w:themeColor="text1"/>
              <w:bottom w:val="single" w:sz="4" w:space="0" w:color="000000" w:themeColor="text1"/>
              <w:right w:val="nil"/>
            </w:tcBorders>
            <w:vAlign w:val="center"/>
            <w:hideMark/>
          </w:tcPr>
          <w:p w14:paraId="71593A79"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4.35%</w:t>
            </w:r>
          </w:p>
        </w:tc>
        <w:tc>
          <w:tcPr>
            <w:tcW w:w="795" w:type="dxa"/>
            <w:tcBorders>
              <w:top w:val="nil"/>
              <w:left w:val="single" w:sz="4" w:space="0" w:color="000000" w:themeColor="text1"/>
              <w:bottom w:val="single" w:sz="4" w:space="0" w:color="000000" w:themeColor="text1"/>
              <w:right w:val="nil"/>
            </w:tcBorders>
            <w:vAlign w:val="center"/>
            <w:hideMark/>
          </w:tcPr>
          <w:p w14:paraId="072539A2"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2" w:type="dxa"/>
            <w:tcBorders>
              <w:top w:val="nil"/>
              <w:left w:val="single" w:sz="4" w:space="0" w:color="000000" w:themeColor="text1"/>
              <w:bottom w:val="single" w:sz="4" w:space="0" w:color="000000" w:themeColor="text1"/>
              <w:right w:val="nil"/>
            </w:tcBorders>
            <w:vAlign w:val="center"/>
            <w:hideMark/>
          </w:tcPr>
          <w:p w14:paraId="3A20B120"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13.04%</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1337F81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86.96%</w:t>
            </w:r>
          </w:p>
        </w:tc>
      </w:tr>
      <w:tr w:rsidR="00AB543B" w14:paraId="7319D090"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432DCD1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Disaggregated Column</w:t>
            </w:r>
          </w:p>
        </w:tc>
        <w:tc>
          <w:tcPr>
            <w:tcW w:w="734" w:type="dxa"/>
            <w:tcBorders>
              <w:top w:val="nil"/>
              <w:left w:val="single" w:sz="4" w:space="0" w:color="000000" w:themeColor="text1"/>
              <w:bottom w:val="single" w:sz="4" w:space="0" w:color="000000" w:themeColor="text1"/>
              <w:right w:val="nil"/>
            </w:tcBorders>
            <w:vAlign w:val="bottom"/>
          </w:tcPr>
          <w:p w14:paraId="4F226F22"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770E3B86"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780E6B2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100.00%</w:t>
            </w:r>
          </w:p>
        </w:tc>
        <w:tc>
          <w:tcPr>
            <w:tcW w:w="794" w:type="dxa"/>
            <w:tcBorders>
              <w:top w:val="nil"/>
              <w:left w:val="single" w:sz="4" w:space="0" w:color="000000" w:themeColor="text1"/>
              <w:bottom w:val="single" w:sz="4" w:space="0" w:color="000000" w:themeColor="text1"/>
              <w:right w:val="nil"/>
            </w:tcBorders>
            <w:vAlign w:val="center"/>
            <w:hideMark/>
          </w:tcPr>
          <w:p w14:paraId="5C31B18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100.00%</w:t>
            </w:r>
          </w:p>
        </w:tc>
        <w:tc>
          <w:tcPr>
            <w:tcW w:w="850" w:type="dxa"/>
            <w:tcBorders>
              <w:top w:val="nil"/>
              <w:left w:val="single" w:sz="4" w:space="0" w:color="000000" w:themeColor="text1"/>
              <w:bottom w:val="single" w:sz="4" w:space="0" w:color="000000" w:themeColor="text1"/>
              <w:right w:val="nil"/>
            </w:tcBorders>
            <w:vAlign w:val="center"/>
            <w:hideMark/>
          </w:tcPr>
          <w:p w14:paraId="79745358"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100.00%</w:t>
            </w:r>
          </w:p>
        </w:tc>
        <w:tc>
          <w:tcPr>
            <w:tcW w:w="795" w:type="dxa"/>
            <w:tcBorders>
              <w:top w:val="nil"/>
              <w:left w:val="single" w:sz="4" w:space="0" w:color="000000" w:themeColor="text1"/>
              <w:bottom w:val="single" w:sz="4" w:space="0" w:color="000000" w:themeColor="text1"/>
              <w:right w:val="nil"/>
            </w:tcBorders>
            <w:vAlign w:val="center"/>
            <w:hideMark/>
          </w:tcPr>
          <w:p w14:paraId="7EAE45D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2" w:type="dxa"/>
            <w:tcBorders>
              <w:top w:val="nil"/>
              <w:left w:val="single" w:sz="4" w:space="0" w:color="000000" w:themeColor="text1"/>
              <w:bottom w:val="single" w:sz="4" w:space="0" w:color="000000" w:themeColor="text1"/>
              <w:right w:val="nil"/>
            </w:tcBorders>
            <w:vAlign w:val="center"/>
            <w:hideMark/>
          </w:tcPr>
          <w:p w14:paraId="7EBB028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100.00%</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675CEDC0"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100.00%</w:t>
            </w:r>
          </w:p>
        </w:tc>
      </w:tr>
      <w:tr w:rsidR="00AB543B" w14:paraId="1485371E"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40632125"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 xml:space="preserve">Joint Projects </w:t>
            </w:r>
            <w:proofErr w:type="gramStart"/>
            <w:r w:rsidRPr="3B6E8668">
              <w:rPr>
                <w:rFonts w:asciiTheme="majorHAnsi" w:eastAsiaTheme="majorEastAsia" w:hAnsiTheme="majorHAnsi" w:cstheme="majorBidi"/>
                <w:b/>
                <w:bCs/>
                <w:color w:val="44546A" w:themeColor="text2"/>
                <w:sz w:val="16"/>
                <w:szCs w:val="16"/>
              </w:rPr>
              <w:t>Or</w:t>
            </w:r>
            <w:proofErr w:type="gramEnd"/>
            <w:r w:rsidRPr="3B6E8668">
              <w:rPr>
                <w:rFonts w:asciiTheme="majorHAnsi" w:eastAsiaTheme="majorEastAsia" w:hAnsiTheme="majorHAnsi" w:cstheme="majorBidi"/>
                <w:b/>
                <w:bCs/>
                <w:color w:val="44546A" w:themeColor="text2"/>
                <w:sz w:val="16"/>
                <w:szCs w:val="16"/>
              </w:rPr>
              <w:t xml:space="preserve"> Partnerships</w:t>
            </w:r>
          </w:p>
        </w:tc>
        <w:tc>
          <w:tcPr>
            <w:tcW w:w="734" w:type="dxa"/>
            <w:tcBorders>
              <w:top w:val="nil"/>
              <w:left w:val="single" w:sz="4" w:space="0" w:color="000000" w:themeColor="text1"/>
              <w:bottom w:val="single" w:sz="4" w:space="0" w:color="000000" w:themeColor="text1"/>
              <w:right w:val="nil"/>
            </w:tcBorders>
            <w:vAlign w:val="center"/>
            <w:hideMark/>
          </w:tcPr>
          <w:p w14:paraId="35FB5398"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8</w:t>
            </w:r>
          </w:p>
        </w:tc>
        <w:tc>
          <w:tcPr>
            <w:tcW w:w="786" w:type="dxa"/>
            <w:tcBorders>
              <w:top w:val="nil"/>
              <w:left w:val="single" w:sz="4" w:space="0" w:color="000000" w:themeColor="text1"/>
              <w:bottom w:val="single" w:sz="4" w:space="0" w:color="000000" w:themeColor="text1"/>
              <w:right w:val="nil"/>
            </w:tcBorders>
            <w:vAlign w:val="center"/>
            <w:hideMark/>
          </w:tcPr>
          <w:p w14:paraId="05C2CF2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5.84%</w:t>
            </w:r>
          </w:p>
        </w:tc>
        <w:tc>
          <w:tcPr>
            <w:tcW w:w="800" w:type="dxa"/>
            <w:tcBorders>
              <w:top w:val="nil"/>
              <w:left w:val="single" w:sz="4" w:space="0" w:color="000000" w:themeColor="text1"/>
              <w:bottom w:val="single" w:sz="4" w:space="0" w:color="000000" w:themeColor="text1"/>
              <w:right w:val="nil"/>
            </w:tcBorders>
            <w:vAlign w:val="center"/>
            <w:hideMark/>
          </w:tcPr>
          <w:p w14:paraId="1D92CCD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5</w:t>
            </w:r>
          </w:p>
        </w:tc>
        <w:tc>
          <w:tcPr>
            <w:tcW w:w="794" w:type="dxa"/>
            <w:tcBorders>
              <w:top w:val="nil"/>
              <w:left w:val="single" w:sz="4" w:space="0" w:color="000000" w:themeColor="text1"/>
              <w:bottom w:val="single" w:sz="4" w:space="0" w:color="000000" w:themeColor="text1"/>
              <w:right w:val="nil"/>
            </w:tcBorders>
            <w:vAlign w:val="center"/>
            <w:hideMark/>
          </w:tcPr>
          <w:p w14:paraId="23C8FF4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w:t>
            </w:r>
          </w:p>
        </w:tc>
        <w:tc>
          <w:tcPr>
            <w:tcW w:w="850" w:type="dxa"/>
            <w:tcBorders>
              <w:top w:val="nil"/>
              <w:left w:val="single" w:sz="4" w:space="0" w:color="000000" w:themeColor="text1"/>
              <w:bottom w:val="single" w:sz="4" w:space="0" w:color="000000" w:themeColor="text1"/>
              <w:right w:val="nil"/>
            </w:tcBorders>
            <w:vAlign w:val="center"/>
            <w:hideMark/>
          </w:tcPr>
          <w:p w14:paraId="70F59F2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w:t>
            </w:r>
          </w:p>
        </w:tc>
        <w:tc>
          <w:tcPr>
            <w:tcW w:w="795" w:type="dxa"/>
            <w:tcBorders>
              <w:top w:val="nil"/>
              <w:left w:val="single" w:sz="4" w:space="0" w:color="000000" w:themeColor="text1"/>
              <w:bottom w:val="single" w:sz="4" w:space="0" w:color="000000" w:themeColor="text1"/>
              <w:right w:val="nil"/>
            </w:tcBorders>
            <w:vAlign w:val="center"/>
            <w:hideMark/>
          </w:tcPr>
          <w:p w14:paraId="19E79800"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w:t>
            </w:r>
          </w:p>
        </w:tc>
        <w:tc>
          <w:tcPr>
            <w:tcW w:w="792" w:type="dxa"/>
            <w:tcBorders>
              <w:top w:val="nil"/>
              <w:left w:val="single" w:sz="4" w:space="0" w:color="000000" w:themeColor="text1"/>
              <w:bottom w:val="single" w:sz="4" w:space="0" w:color="000000" w:themeColor="text1"/>
              <w:right w:val="nil"/>
            </w:tcBorders>
            <w:vAlign w:val="center"/>
            <w:hideMark/>
          </w:tcPr>
          <w:p w14:paraId="64BF032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0EE8D021"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7</w:t>
            </w:r>
          </w:p>
        </w:tc>
      </w:tr>
      <w:tr w:rsidR="00AB543B" w14:paraId="4ED40E2F"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55A0250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Category</w:t>
            </w:r>
          </w:p>
        </w:tc>
        <w:tc>
          <w:tcPr>
            <w:tcW w:w="734" w:type="dxa"/>
            <w:tcBorders>
              <w:top w:val="nil"/>
              <w:left w:val="single" w:sz="4" w:space="0" w:color="000000" w:themeColor="text1"/>
              <w:bottom w:val="single" w:sz="4" w:space="0" w:color="000000" w:themeColor="text1"/>
              <w:right w:val="nil"/>
            </w:tcBorders>
            <w:vAlign w:val="bottom"/>
          </w:tcPr>
          <w:p w14:paraId="7BBA7BE6"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3C302363"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1DCA581F"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62.50%</w:t>
            </w:r>
          </w:p>
        </w:tc>
        <w:tc>
          <w:tcPr>
            <w:tcW w:w="794" w:type="dxa"/>
            <w:tcBorders>
              <w:top w:val="nil"/>
              <w:left w:val="single" w:sz="4" w:space="0" w:color="000000" w:themeColor="text1"/>
              <w:bottom w:val="single" w:sz="4" w:space="0" w:color="000000" w:themeColor="text1"/>
              <w:right w:val="nil"/>
            </w:tcBorders>
            <w:vAlign w:val="center"/>
            <w:hideMark/>
          </w:tcPr>
          <w:p w14:paraId="76A357DA"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25.00%</w:t>
            </w:r>
          </w:p>
        </w:tc>
        <w:tc>
          <w:tcPr>
            <w:tcW w:w="850" w:type="dxa"/>
            <w:tcBorders>
              <w:top w:val="nil"/>
              <w:left w:val="single" w:sz="4" w:space="0" w:color="000000" w:themeColor="text1"/>
              <w:bottom w:val="single" w:sz="4" w:space="0" w:color="000000" w:themeColor="text1"/>
              <w:right w:val="nil"/>
            </w:tcBorders>
            <w:vAlign w:val="center"/>
            <w:hideMark/>
          </w:tcPr>
          <w:p w14:paraId="736E480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12.50%</w:t>
            </w:r>
          </w:p>
        </w:tc>
        <w:tc>
          <w:tcPr>
            <w:tcW w:w="795" w:type="dxa"/>
            <w:tcBorders>
              <w:top w:val="nil"/>
              <w:left w:val="single" w:sz="4" w:space="0" w:color="000000" w:themeColor="text1"/>
              <w:bottom w:val="single" w:sz="4" w:space="0" w:color="000000" w:themeColor="text1"/>
              <w:right w:val="nil"/>
            </w:tcBorders>
            <w:vAlign w:val="center"/>
            <w:hideMark/>
          </w:tcPr>
          <w:p w14:paraId="68CEC5F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2" w:type="dxa"/>
            <w:tcBorders>
              <w:top w:val="nil"/>
              <w:left w:val="single" w:sz="4" w:space="0" w:color="000000" w:themeColor="text1"/>
              <w:bottom w:val="single" w:sz="4" w:space="0" w:color="000000" w:themeColor="text1"/>
              <w:right w:val="nil"/>
            </w:tcBorders>
            <w:vAlign w:val="center"/>
            <w:hideMark/>
          </w:tcPr>
          <w:p w14:paraId="5F8D1A80"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12.50%</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433E79D1"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87.50%</w:t>
            </w:r>
          </w:p>
        </w:tc>
      </w:tr>
      <w:tr w:rsidR="00AB543B" w14:paraId="23608DB5"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3830F0F3"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Disaggregated Column</w:t>
            </w:r>
          </w:p>
        </w:tc>
        <w:tc>
          <w:tcPr>
            <w:tcW w:w="734" w:type="dxa"/>
            <w:tcBorders>
              <w:top w:val="nil"/>
              <w:left w:val="single" w:sz="4" w:space="0" w:color="000000" w:themeColor="text1"/>
              <w:bottom w:val="single" w:sz="4" w:space="0" w:color="000000" w:themeColor="text1"/>
              <w:right w:val="nil"/>
            </w:tcBorders>
            <w:vAlign w:val="bottom"/>
          </w:tcPr>
          <w:p w14:paraId="489865E1"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19894D25"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4361473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50.00%</w:t>
            </w:r>
          </w:p>
        </w:tc>
        <w:tc>
          <w:tcPr>
            <w:tcW w:w="794" w:type="dxa"/>
            <w:tcBorders>
              <w:top w:val="nil"/>
              <w:left w:val="single" w:sz="4" w:space="0" w:color="000000" w:themeColor="text1"/>
              <w:bottom w:val="single" w:sz="4" w:space="0" w:color="000000" w:themeColor="text1"/>
              <w:right w:val="nil"/>
            </w:tcBorders>
            <w:vAlign w:val="center"/>
            <w:hideMark/>
          </w:tcPr>
          <w:p w14:paraId="05F569AA"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16.67%</w:t>
            </w:r>
          </w:p>
        </w:tc>
        <w:tc>
          <w:tcPr>
            <w:tcW w:w="850" w:type="dxa"/>
            <w:tcBorders>
              <w:top w:val="nil"/>
              <w:left w:val="single" w:sz="4" w:space="0" w:color="000000" w:themeColor="text1"/>
              <w:bottom w:val="single" w:sz="4" w:space="0" w:color="000000" w:themeColor="text1"/>
              <w:right w:val="nil"/>
            </w:tcBorders>
            <w:vAlign w:val="center"/>
            <w:hideMark/>
          </w:tcPr>
          <w:p w14:paraId="32E35515"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100.00%</w:t>
            </w:r>
          </w:p>
        </w:tc>
        <w:tc>
          <w:tcPr>
            <w:tcW w:w="795" w:type="dxa"/>
            <w:tcBorders>
              <w:top w:val="nil"/>
              <w:left w:val="single" w:sz="4" w:space="0" w:color="000000" w:themeColor="text1"/>
              <w:bottom w:val="single" w:sz="4" w:space="0" w:color="000000" w:themeColor="text1"/>
              <w:right w:val="nil"/>
            </w:tcBorders>
            <w:vAlign w:val="center"/>
            <w:hideMark/>
          </w:tcPr>
          <w:p w14:paraId="5643D48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2" w:type="dxa"/>
            <w:tcBorders>
              <w:top w:val="nil"/>
              <w:left w:val="single" w:sz="4" w:space="0" w:color="000000" w:themeColor="text1"/>
              <w:bottom w:val="single" w:sz="4" w:space="0" w:color="000000" w:themeColor="text1"/>
              <w:right w:val="nil"/>
            </w:tcBorders>
            <w:vAlign w:val="center"/>
            <w:hideMark/>
          </w:tcPr>
          <w:p w14:paraId="033E21D5"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33.33%</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01A49E7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35.00%</w:t>
            </w:r>
          </w:p>
        </w:tc>
      </w:tr>
      <w:tr w:rsidR="00AB543B" w14:paraId="5B9133E3"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4A292BF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lastRenderedPageBreak/>
              <w:t>Research</w:t>
            </w:r>
          </w:p>
        </w:tc>
        <w:tc>
          <w:tcPr>
            <w:tcW w:w="734" w:type="dxa"/>
            <w:tcBorders>
              <w:top w:val="nil"/>
              <w:left w:val="single" w:sz="4" w:space="0" w:color="000000" w:themeColor="text1"/>
              <w:bottom w:val="single" w:sz="4" w:space="0" w:color="000000" w:themeColor="text1"/>
              <w:right w:val="nil"/>
            </w:tcBorders>
            <w:vAlign w:val="center"/>
            <w:hideMark/>
          </w:tcPr>
          <w:p w14:paraId="288994C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7</w:t>
            </w:r>
          </w:p>
        </w:tc>
        <w:tc>
          <w:tcPr>
            <w:tcW w:w="786" w:type="dxa"/>
            <w:tcBorders>
              <w:top w:val="nil"/>
              <w:left w:val="single" w:sz="4" w:space="0" w:color="000000" w:themeColor="text1"/>
              <w:bottom w:val="single" w:sz="4" w:space="0" w:color="000000" w:themeColor="text1"/>
              <w:right w:val="nil"/>
            </w:tcBorders>
            <w:vAlign w:val="center"/>
            <w:hideMark/>
          </w:tcPr>
          <w:p w14:paraId="411CEB22"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5.11%</w:t>
            </w:r>
          </w:p>
        </w:tc>
        <w:tc>
          <w:tcPr>
            <w:tcW w:w="800" w:type="dxa"/>
            <w:tcBorders>
              <w:top w:val="nil"/>
              <w:left w:val="single" w:sz="4" w:space="0" w:color="000000" w:themeColor="text1"/>
              <w:bottom w:val="single" w:sz="4" w:space="0" w:color="000000" w:themeColor="text1"/>
              <w:right w:val="nil"/>
            </w:tcBorders>
            <w:vAlign w:val="center"/>
            <w:hideMark/>
          </w:tcPr>
          <w:p w14:paraId="0D755F95"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w:t>
            </w:r>
          </w:p>
        </w:tc>
        <w:tc>
          <w:tcPr>
            <w:tcW w:w="794" w:type="dxa"/>
            <w:tcBorders>
              <w:top w:val="nil"/>
              <w:left w:val="single" w:sz="4" w:space="0" w:color="000000" w:themeColor="text1"/>
              <w:bottom w:val="single" w:sz="4" w:space="0" w:color="000000" w:themeColor="text1"/>
              <w:right w:val="nil"/>
            </w:tcBorders>
            <w:vAlign w:val="center"/>
            <w:hideMark/>
          </w:tcPr>
          <w:p w14:paraId="6AE07DA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w:t>
            </w:r>
          </w:p>
        </w:tc>
        <w:tc>
          <w:tcPr>
            <w:tcW w:w="850" w:type="dxa"/>
            <w:tcBorders>
              <w:top w:val="nil"/>
              <w:left w:val="single" w:sz="4" w:space="0" w:color="000000" w:themeColor="text1"/>
              <w:bottom w:val="single" w:sz="4" w:space="0" w:color="000000" w:themeColor="text1"/>
              <w:right w:val="nil"/>
            </w:tcBorders>
            <w:vAlign w:val="center"/>
            <w:hideMark/>
          </w:tcPr>
          <w:p w14:paraId="4140E45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w:t>
            </w:r>
          </w:p>
        </w:tc>
        <w:tc>
          <w:tcPr>
            <w:tcW w:w="795" w:type="dxa"/>
            <w:tcBorders>
              <w:top w:val="nil"/>
              <w:left w:val="single" w:sz="4" w:space="0" w:color="000000" w:themeColor="text1"/>
              <w:bottom w:val="single" w:sz="4" w:space="0" w:color="000000" w:themeColor="text1"/>
              <w:right w:val="nil"/>
            </w:tcBorders>
            <w:vAlign w:val="center"/>
            <w:hideMark/>
          </w:tcPr>
          <w:p w14:paraId="71854090"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w:t>
            </w:r>
          </w:p>
        </w:tc>
        <w:tc>
          <w:tcPr>
            <w:tcW w:w="792" w:type="dxa"/>
            <w:tcBorders>
              <w:top w:val="nil"/>
              <w:left w:val="single" w:sz="4" w:space="0" w:color="000000" w:themeColor="text1"/>
              <w:bottom w:val="single" w:sz="4" w:space="0" w:color="000000" w:themeColor="text1"/>
              <w:right w:val="nil"/>
            </w:tcBorders>
            <w:vAlign w:val="center"/>
            <w:hideMark/>
          </w:tcPr>
          <w:p w14:paraId="200AB56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55DEB34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6</w:t>
            </w:r>
          </w:p>
        </w:tc>
      </w:tr>
      <w:tr w:rsidR="00AB543B" w14:paraId="5125B0A5"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6C807E0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Category</w:t>
            </w:r>
          </w:p>
        </w:tc>
        <w:tc>
          <w:tcPr>
            <w:tcW w:w="734" w:type="dxa"/>
            <w:tcBorders>
              <w:top w:val="nil"/>
              <w:left w:val="single" w:sz="4" w:space="0" w:color="000000" w:themeColor="text1"/>
              <w:bottom w:val="single" w:sz="4" w:space="0" w:color="000000" w:themeColor="text1"/>
              <w:right w:val="nil"/>
            </w:tcBorders>
            <w:vAlign w:val="bottom"/>
          </w:tcPr>
          <w:p w14:paraId="186FC855"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13652D0A"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2B7D890A"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28.57%</w:t>
            </w:r>
          </w:p>
        </w:tc>
        <w:tc>
          <w:tcPr>
            <w:tcW w:w="794" w:type="dxa"/>
            <w:tcBorders>
              <w:top w:val="nil"/>
              <w:left w:val="single" w:sz="4" w:space="0" w:color="000000" w:themeColor="text1"/>
              <w:bottom w:val="single" w:sz="4" w:space="0" w:color="000000" w:themeColor="text1"/>
              <w:right w:val="nil"/>
            </w:tcBorders>
            <w:vAlign w:val="center"/>
            <w:hideMark/>
          </w:tcPr>
          <w:p w14:paraId="09FF052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42.86%</w:t>
            </w:r>
          </w:p>
        </w:tc>
        <w:tc>
          <w:tcPr>
            <w:tcW w:w="850" w:type="dxa"/>
            <w:tcBorders>
              <w:top w:val="nil"/>
              <w:left w:val="single" w:sz="4" w:space="0" w:color="000000" w:themeColor="text1"/>
              <w:bottom w:val="single" w:sz="4" w:space="0" w:color="000000" w:themeColor="text1"/>
              <w:right w:val="nil"/>
            </w:tcBorders>
            <w:vAlign w:val="center"/>
            <w:hideMark/>
          </w:tcPr>
          <w:p w14:paraId="17754558"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14.29%</w:t>
            </w:r>
          </w:p>
        </w:tc>
        <w:tc>
          <w:tcPr>
            <w:tcW w:w="795" w:type="dxa"/>
            <w:tcBorders>
              <w:top w:val="nil"/>
              <w:left w:val="single" w:sz="4" w:space="0" w:color="000000" w:themeColor="text1"/>
              <w:bottom w:val="single" w:sz="4" w:space="0" w:color="000000" w:themeColor="text1"/>
              <w:right w:val="nil"/>
            </w:tcBorders>
            <w:vAlign w:val="center"/>
            <w:hideMark/>
          </w:tcPr>
          <w:p w14:paraId="08F1FFD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14.29%</w:t>
            </w:r>
          </w:p>
        </w:tc>
        <w:tc>
          <w:tcPr>
            <w:tcW w:w="792" w:type="dxa"/>
            <w:tcBorders>
              <w:top w:val="nil"/>
              <w:left w:val="single" w:sz="4" w:space="0" w:color="000000" w:themeColor="text1"/>
              <w:bottom w:val="single" w:sz="4" w:space="0" w:color="000000" w:themeColor="text1"/>
              <w:right w:val="nil"/>
            </w:tcBorders>
            <w:vAlign w:val="center"/>
            <w:hideMark/>
          </w:tcPr>
          <w:p w14:paraId="46F0776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14.29%</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122283C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85.71%</w:t>
            </w:r>
          </w:p>
        </w:tc>
      </w:tr>
      <w:tr w:rsidR="00AB543B" w14:paraId="4AB6032E"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2DF69DD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Disaggregated Column</w:t>
            </w:r>
          </w:p>
        </w:tc>
        <w:tc>
          <w:tcPr>
            <w:tcW w:w="734" w:type="dxa"/>
            <w:tcBorders>
              <w:top w:val="nil"/>
              <w:left w:val="single" w:sz="4" w:space="0" w:color="000000" w:themeColor="text1"/>
              <w:bottom w:val="single" w:sz="4" w:space="0" w:color="000000" w:themeColor="text1"/>
              <w:right w:val="nil"/>
            </w:tcBorders>
            <w:vAlign w:val="bottom"/>
          </w:tcPr>
          <w:p w14:paraId="6912B452"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0D9C9EDC"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4C871512"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20.00%</w:t>
            </w:r>
          </w:p>
        </w:tc>
        <w:tc>
          <w:tcPr>
            <w:tcW w:w="794" w:type="dxa"/>
            <w:tcBorders>
              <w:top w:val="nil"/>
              <w:left w:val="single" w:sz="4" w:space="0" w:color="000000" w:themeColor="text1"/>
              <w:bottom w:val="single" w:sz="4" w:space="0" w:color="000000" w:themeColor="text1"/>
              <w:right w:val="nil"/>
            </w:tcBorders>
            <w:vAlign w:val="center"/>
            <w:hideMark/>
          </w:tcPr>
          <w:p w14:paraId="75402163"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25.00%</w:t>
            </w:r>
          </w:p>
        </w:tc>
        <w:tc>
          <w:tcPr>
            <w:tcW w:w="850" w:type="dxa"/>
            <w:tcBorders>
              <w:top w:val="nil"/>
              <w:left w:val="single" w:sz="4" w:space="0" w:color="000000" w:themeColor="text1"/>
              <w:bottom w:val="single" w:sz="4" w:space="0" w:color="000000" w:themeColor="text1"/>
              <w:right w:val="nil"/>
            </w:tcBorders>
            <w:vAlign w:val="center"/>
            <w:hideMark/>
          </w:tcPr>
          <w:p w14:paraId="384DC89A"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100.00%</w:t>
            </w:r>
          </w:p>
        </w:tc>
        <w:tc>
          <w:tcPr>
            <w:tcW w:w="795" w:type="dxa"/>
            <w:tcBorders>
              <w:top w:val="nil"/>
              <w:left w:val="single" w:sz="4" w:space="0" w:color="000000" w:themeColor="text1"/>
              <w:bottom w:val="single" w:sz="4" w:space="0" w:color="000000" w:themeColor="text1"/>
              <w:right w:val="nil"/>
            </w:tcBorders>
            <w:vAlign w:val="center"/>
            <w:hideMark/>
          </w:tcPr>
          <w:p w14:paraId="1B159CA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2" w:type="dxa"/>
            <w:tcBorders>
              <w:top w:val="nil"/>
              <w:left w:val="single" w:sz="4" w:space="0" w:color="000000" w:themeColor="text1"/>
              <w:bottom w:val="single" w:sz="4" w:space="0" w:color="000000" w:themeColor="text1"/>
              <w:right w:val="nil"/>
            </w:tcBorders>
            <w:vAlign w:val="center"/>
            <w:hideMark/>
          </w:tcPr>
          <w:p w14:paraId="272885C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33.33%</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58A19AA1"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30.00%</w:t>
            </w:r>
          </w:p>
        </w:tc>
      </w:tr>
      <w:tr w:rsidR="00AB543B" w14:paraId="42A2002A"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43A4DCB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Community Initiatives</w:t>
            </w:r>
          </w:p>
        </w:tc>
        <w:tc>
          <w:tcPr>
            <w:tcW w:w="734" w:type="dxa"/>
            <w:tcBorders>
              <w:top w:val="nil"/>
              <w:left w:val="single" w:sz="4" w:space="0" w:color="000000" w:themeColor="text1"/>
              <w:bottom w:val="single" w:sz="4" w:space="0" w:color="000000" w:themeColor="text1"/>
              <w:right w:val="nil"/>
            </w:tcBorders>
            <w:vAlign w:val="center"/>
            <w:hideMark/>
          </w:tcPr>
          <w:p w14:paraId="26B5477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14</w:t>
            </w:r>
          </w:p>
        </w:tc>
        <w:tc>
          <w:tcPr>
            <w:tcW w:w="786" w:type="dxa"/>
            <w:tcBorders>
              <w:top w:val="nil"/>
              <w:left w:val="single" w:sz="4" w:space="0" w:color="000000" w:themeColor="text1"/>
              <w:bottom w:val="single" w:sz="4" w:space="0" w:color="000000" w:themeColor="text1"/>
              <w:right w:val="nil"/>
            </w:tcBorders>
            <w:vAlign w:val="center"/>
            <w:hideMark/>
          </w:tcPr>
          <w:p w14:paraId="1384071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10.22%</w:t>
            </w:r>
          </w:p>
        </w:tc>
        <w:tc>
          <w:tcPr>
            <w:tcW w:w="800" w:type="dxa"/>
            <w:tcBorders>
              <w:top w:val="nil"/>
              <w:left w:val="single" w:sz="4" w:space="0" w:color="000000" w:themeColor="text1"/>
              <w:bottom w:val="single" w:sz="4" w:space="0" w:color="000000" w:themeColor="text1"/>
              <w:right w:val="nil"/>
            </w:tcBorders>
            <w:vAlign w:val="center"/>
            <w:hideMark/>
          </w:tcPr>
          <w:p w14:paraId="4B10A2D2"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8</w:t>
            </w:r>
          </w:p>
        </w:tc>
        <w:tc>
          <w:tcPr>
            <w:tcW w:w="794" w:type="dxa"/>
            <w:tcBorders>
              <w:top w:val="nil"/>
              <w:left w:val="single" w:sz="4" w:space="0" w:color="000000" w:themeColor="text1"/>
              <w:bottom w:val="single" w:sz="4" w:space="0" w:color="000000" w:themeColor="text1"/>
              <w:right w:val="nil"/>
            </w:tcBorders>
            <w:vAlign w:val="center"/>
            <w:hideMark/>
          </w:tcPr>
          <w:p w14:paraId="5843253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w:t>
            </w:r>
          </w:p>
        </w:tc>
        <w:tc>
          <w:tcPr>
            <w:tcW w:w="850" w:type="dxa"/>
            <w:tcBorders>
              <w:top w:val="nil"/>
              <w:left w:val="single" w:sz="4" w:space="0" w:color="000000" w:themeColor="text1"/>
              <w:bottom w:val="single" w:sz="4" w:space="0" w:color="000000" w:themeColor="text1"/>
              <w:right w:val="nil"/>
            </w:tcBorders>
            <w:vAlign w:val="center"/>
            <w:hideMark/>
          </w:tcPr>
          <w:p w14:paraId="22F84B8F"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w:t>
            </w:r>
          </w:p>
        </w:tc>
        <w:tc>
          <w:tcPr>
            <w:tcW w:w="795" w:type="dxa"/>
            <w:tcBorders>
              <w:top w:val="nil"/>
              <w:left w:val="single" w:sz="4" w:space="0" w:color="000000" w:themeColor="text1"/>
              <w:bottom w:val="single" w:sz="4" w:space="0" w:color="000000" w:themeColor="text1"/>
              <w:right w:val="nil"/>
            </w:tcBorders>
            <w:vAlign w:val="center"/>
            <w:hideMark/>
          </w:tcPr>
          <w:p w14:paraId="2A7781D8"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4</w:t>
            </w:r>
          </w:p>
        </w:tc>
        <w:tc>
          <w:tcPr>
            <w:tcW w:w="792" w:type="dxa"/>
            <w:tcBorders>
              <w:top w:val="nil"/>
              <w:left w:val="single" w:sz="4" w:space="0" w:color="000000" w:themeColor="text1"/>
              <w:bottom w:val="single" w:sz="4" w:space="0" w:color="000000" w:themeColor="text1"/>
              <w:right w:val="nil"/>
            </w:tcBorders>
            <w:vAlign w:val="center"/>
            <w:hideMark/>
          </w:tcPr>
          <w:p w14:paraId="45BD0D9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00BF36B2"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14</w:t>
            </w:r>
          </w:p>
        </w:tc>
      </w:tr>
      <w:tr w:rsidR="00AB543B" w14:paraId="3A3327EE"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5BED1942"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Category</w:t>
            </w:r>
          </w:p>
        </w:tc>
        <w:tc>
          <w:tcPr>
            <w:tcW w:w="734" w:type="dxa"/>
            <w:tcBorders>
              <w:top w:val="nil"/>
              <w:left w:val="single" w:sz="4" w:space="0" w:color="000000" w:themeColor="text1"/>
              <w:bottom w:val="single" w:sz="4" w:space="0" w:color="000000" w:themeColor="text1"/>
              <w:right w:val="nil"/>
            </w:tcBorders>
            <w:vAlign w:val="bottom"/>
          </w:tcPr>
          <w:p w14:paraId="31EEE1A7"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345393FE"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0561465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57.14%</w:t>
            </w:r>
          </w:p>
        </w:tc>
        <w:tc>
          <w:tcPr>
            <w:tcW w:w="794" w:type="dxa"/>
            <w:tcBorders>
              <w:top w:val="nil"/>
              <w:left w:val="single" w:sz="4" w:space="0" w:color="000000" w:themeColor="text1"/>
              <w:bottom w:val="single" w:sz="4" w:space="0" w:color="000000" w:themeColor="text1"/>
              <w:right w:val="nil"/>
            </w:tcBorders>
            <w:vAlign w:val="center"/>
            <w:hideMark/>
          </w:tcPr>
          <w:p w14:paraId="7FD3A9D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14.29%</w:t>
            </w:r>
          </w:p>
        </w:tc>
        <w:tc>
          <w:tcPr>
            <w:tcW w:w="850" w:type="dxa"/>
            <w:tcBorders>
              <w:top w:val="nil"/>
              <w:left w:val="single" w:sz="4" w:space="0" w:color="000000" w:themeColor="text1"/>
              <w:bottom w:val="single" w:sz="4" w:space="0" w:color="000000" w:themeColor="text1"/>
              <w:right w:val="nil"/>
            </w:tcBorders>
            <w:vAlign w:val="center"/>
            <w:hideMark/>
          </w:tcPr>
          <w:p w14:paraId="76271563"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5" w:type="dxa"/>
            <w:tcBorders>
              <w:top w:val="nil"/>
              <w:left w:val="single" w:sz="4" w:space="0" w:color="000000" w:themeColor="text1"/>
              <w:bottom w:val="single" w:sz="4" w:space="0" w:color="000000" w:themeColor="text1"/>
              <w:right w:val="nil"/>
            </w:tcBorders>
            <w:vAlign w:val="center"/>
            <w:hideMark/>
          </w:tcPr>
          <w:p w14:paraId="546C5C0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28.57%</w:t>
            </w:r>
          </w:p>
        </w:tc>
        <w:tc>
          <w:tcPr>
            <w:tcW w:w="792" w:type="dxa"/>
            <w:tcBorders>
              <w:top w:val="nil"/>
              <w:left w:val="single" w:sz="4" w:space="0" w:color="000000" w:themeColor="text1"/>
              <w:bottom w:val="single" w:sz="4" w:space="0" w:color="000000" w:themeColor="text1"/>
              <w:right w:val="nil"/>
            </w:tcBorders>
            <w:vAlign w:val="center"/>
            <w:hideMark/>
          </w:tcPr>
          <w:p w14:paraId="5C13ED2F"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037F001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100.00%</w:t>
            </w:r>
          </w:p>
        </w:tc>
      </w:tr>
      <w:tr w:rsidR="00AB543B" w14:paraId="1402FD48"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578FAA6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Disaggregated Column</w:t>
            </w:r>
          </w:p>
        </w:tc>
        <w:tc>
          <w:tcPr>
            <w:tcW w:w="734" w:type="dxa"/>
            <w:tcBorders>
              <w:top w:val="nil"/>
              <w:left w:val="single" w:sz="4" w:space="0" w:color="000000" w:themeColor="text1"/>
              <w:bottom w:val="single" w:sz="4" w:space="0" w:color="000000" w:themeColor="text1"/>
              <w:right w:val="nil"/>
            </w:tcBorders>
            <w:vAlign w:val="bottom"/>
          </w:tcPr>
          <w:p w14:paraId="3D8A170D"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75A3266F"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0F0672ED"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80.00%</w:t>
            </w:r>
          </w:p>
        </w:tc>
        <w:tc>
          <w:tcPr>
            <w:tcW w:w="794" w:type="dxa"/>
            <w:tcBorders>
              <w:top w:val="nil"/>
              <w:left w:val="single" w:sz="4" w:space="0" w:color="000000" w:themeColor="text1"/>
              <w:bottom w:val="single" w:sz="4" w:space="0" w:color="000000" w:themeColor="text1"/>
              <w:right w:val="nil"/>
            </w:tcBorders>
            <w:vAlign w:val="center"/>
            <w:hideMark/>
          </w:tcPr>
          <w:p w14:paraId="0573B8A8"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16.67%</w:t>
            </w:r>
          </w:p>
        </w:tc>
        <w:tc>
          <w:tcPr>
            <w:tcW w:w="850" w:type="dxa"/>
            <w:tcBorders>
              <w:top w:val="nil"/>
              <w:left w:val="single" w:sz="4" w:space="0" w:color="000000" w:themeColor="text1"/>
              <w:bottom w:val="single" w:sz="4" w:space="0" w:color="000000" w:themeColor="text1"/>
              <w:right w:val="nil"/>
            </w:tcBorders>
            <w:vAlign w:val="center"/>
            <w:hideMark/>
          </w:tcPr>
          <w:p w14:paraId="437FAE3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5" w:type="dxa"/>
            <w:tcBorders>
              <w:top w:val="nil"/>
              <w:left w:val="single" w:sz="4" w:space="0" w:color="000000" w:themeColor="text1"/>
              <w:bottom w:val="single" w:sz="4" w:space="0" w:color="000000" w:themeColor="text1"/>
              <w:right w:val="nil"/>
            </w:tcBorders>
            <w:vAlign w:val="center"/>
            <w:hideMark/>
          </w:tcPr>
          <w:p w14:paraId="144C569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2" w:type="dxa"/>
            <w:tcBorders>
              <w:top w:val="nil"/>
              <w:left w:val="single" w:sz="4" w:space="0" w:color="000000" w:themeColor="text1"/>
              <w:bottom w:val="single" w:sz="4" w:space="0" w:color="000000" w:themeColor="text1"/>
              <w:right w:val="nil"/>
            </w:tcBorders>
            <w:vAlign w:val="center"/>
            <w:hideMark/>
          </w:tcPr>
          <w:p w14:paraId="4FA3B9E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57207A5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70.00%</w:t>
            </w:r>
          </w:p>
        </w:tc>
      </w:tr>
      <w:tr w:rsidR="00AB543B" w14:paraId="4E878758"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51BB6F2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b/>
                <w:bCs/>
                <w:color w:val="44546A" w:themeColor="text2"/>
                <w:sz w:val="16"/>
                <w:szCs w:val="16"/>
              </w:rPr>
              <w:t>Other</w:t>
            </w:r>
          </w:p>
        </w:tc>
        <w:tc>
          <w:tcPr>
            <w:tcW w:w="734" w:type="dxa"/>
            <w:tcBorders>
              <w:top w:val="nil"/>
              <w:left w:val="single" w:sz="4" w:space="0" w:color="000000" w:themeColor="text1"/>
              <w:bottom w:val="single" w:sz="4" w:space="0" w:color="000000" w:themeColor="text1"/>
              <w:right w:val="nil"/>
            </w:tcBorders>
            <w:vAlign w:val="center"/>
            <w:hideMark/>
          </w:tcPr>
          <w:p w14:paraId="1EA4D7C8"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6</w:t>
            </w:r>
          </w:p>
        </w:tc>
        <w:tc>
          <w:tcPr>
            <w:tcW w:w="786" w:type="dxa"/>
            <w:tcBorders>
              <w:top w:val="nil"/>
              <w:left w:val="single" w:sz="4" w:space="0" w:color="000000" w:themeColor="text1"/>
              <w:bottom w:val="single" w:sz="4" w:space="0" w:color="000000" w:themeColor="text1"/>
              <w:right w:val="nil"/>
            </w:tcBorders>
            <w:vAlign w:val="center"/>
            <w:hideMark/>
          </w:tcPr>
          <w:p w14:paraId="34F6E39B"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4.38%</w:t>
            </w:r>
          </w:p>
        </w:tc>
        <w:tc>
          <w:tcPr>
            <w:tcW w:w="800" w:type="dxa"/>
            <w:tcBorders>
              <w:top w:val="nil"/>
              <w:left w:val="single" w:sz="4" w:space="0" w:color="000000" w:themeColor="text1"/>
              <w:bottom w:val="single" w:sz="4" w:space="0" w:color="000000" w:themeColor="text1"/>
              <w:right w:val="nil"/>
            </w:tcBorders>
            <w:vAlign w:val="center"/>
            <w:hideMark/>
          </w:tcPr>
          <w:p w14:paraId="7E8683E0"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w:t>
            </w:r>
          </w:p>
        </w:tc>
        <w:tc>
          <w:tcPr>
            <w:tcW w:w="794" w:type="dxa"/>
            <w:tcBorders>
              <w:top w:val="nil"/>
              <w:left w:val="single" w:sz="4" w:space="0" w:color="000000" w:themeColor="text1"/>
              <w:bottom w:val="single" w:sz="4" w:space="0" w:color="000000" w:themeColor="text1"/>
              <w:right w:val="nil"/>
            </w:tcBorders>
            <w:vAlign w:val="center"/>
            <w:hideMark/>
          </w:tcPr>
          <w:p w14:paraId="097E2F0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w:t>
            </w:r>
          </w:p>
        </w:tc>
        <w:tc>
          <w:tcPr>
            <w:tcW w:w="850" w:type="dxa"/>
            <w:tcBorders>
              <w:top w:val="nil"/>
              <w:left w:val="single" w:sz="4" w:space="0" w:color="000000" w:themeColor="text1"/>
              <w:bottom w:val="single" w:sz="4" w:space="0" w:color="000000" w:themeColor="text1"/>
              <w:right w:val="nil"/>
            </w:tcBorders>
            <w:vAlign w:val="center"/>
            <w:hideMark/>
          </w:tcPr>
          <w:p w14:paraId="48DEBC6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w:t>
            </w:r>
          </w:p>
        </w:tc>
        <w:tc>
          <w:tcPr>
            <w:tcW w:w="795" w:type="dxa"/>
            <w:tcBorders>
              <w:top w:val="nil"/>
              <w:left w:val="single" w:sz="4" w:space="0" w:color="000000" w:themeColor="text1"/>
              <w:bottom w:val="single" w:sz="4" w:space="0" w:color="000000" w:themeColor="text1"/>
              <w:right w:val="nil"/>
            </w:tcBorders>
            <w:vAlign w:val="center"/>
            <w:hideMark/>
          </w:tcPr>
          <w:p w14:paraId="23EE1F8C"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w:t>
            </w:r>
          </w:p>
        </w:tc>
        <w:tc>
          <w:tcPr>
            <w:tcW w:w="792" w:type="dxa"/>
            <w:tcBorders>
              <w:top w:val="nil"/>
              <w:left w:val="single" w:sz="4" w:space="0" w:color="000000" w:themeColor="text1"/>
              <w:bottom w:val="single" w:sz="4" w:space="0" w:color="000000" w:themeColor="text1"/>
              <w:right w:val="nil"/>
            </w:tcBorders>
            <w:vAlign w:val="center"/>
            <w:hideMark/>
          </w:tcPr>
          <w:p w14:paraId="013D01D3"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1C7BA57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4</w:t>
            </w:r>
          </w:p>
        </w:tc>
      </w:tr>
      <w:tr w:rsidR="00AB543B" w14:paraId="5FBEF33C"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40601A64"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Category</w:t>
            </w:r>
          </w:p>
        </w:tc>
        <w:tc>
          <w:tcPr>
            <w:tcW w:w="734" w:type="dxa"/>
            <w:tcBorders>
              <w:top w:val="nil"/>
              <w:left w:val="single" w:sz="4" w:space="0" w:color="000000" w:themeColor="text1"/>
              <w:bottom w:val="single" w:sz="4" w:space="0" w:color="000000" w:themeColor="text1"/>
              <w:right w:val="nil"/>
            </w:tcBorders>
            <w:vAlign w:val="bottom"/>
          </w:tcPr>
          <w:p w14:paraId="41E14133"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798F1751"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017E7DCF"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16.67%</w:t>
            </w:r>
          </w:p>
        </w:tc>
        <w:tc>
          <w:tcPr>
            <w:tcW w:w="794" w:type="dxa"/>
            <w:tcBorders>
              <w:top w:val="nil"/>
              <w:left w:val="single" w:sz="4" w:space="0" w:color="000000" w:themeColor="text1"/>
              <w:bottom w:val="single" w:sz="4" w:space="0" w:color="000000" w:themeColor="text1"/>
              <w:right w:val="nil"/>
            </w:tcBorders>
            <w:vAlign w:val="center"/>
            <w:hideMark/>
          </w:tcPr>
          <w:p w14:paraId="6CAD1995"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50.00%</w:t>
            </w:r>
          </w:p>
        </w:tc>
        <w:tc>
          <w:tcPr>
            <w:tcW w:w="850" w:type="dxa"/>
            <w:tcBorders>
              <w:top w:val="nil"/>
              <w:left w:val="single" w:sz="4" w:space="0" w:color="000000" w:themeColor="text1"/>
              <w:bottom w:val="single" w:sz="4" w:space="0" w:color="000000" w:themeColor="text1"/>
              <w:right w:val="nil"/>
            </w:tcBorders>
            <w:vAlign w:val="center"/>
            <w:hideMark/>
          </w:tcPr>
          <w:p w14:paraId="47BB497D"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5" w:type="dxa"/>
            <w:tcBorders>
              <w:top w:val="nil"/>
              <w:left w:val="single" w:sz="4" w:space="0" w:color="000000" w:themeColor="text1"/>
              <w:bottom w:val="single" w:sz="4" w:space="0" w:color="000000" w:themeColor="text1"/>
              <w:right w:val="nil"/>
            </w:tcBorders>
            <w:vAlign w:val="center"/>
            <w:hideMark/>
          </w:tcPr>
          <w:p w14:paraId="76FF160D"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33.33%</w:t>
            </w:r>
          </w:p>
        </w:tc>
        <w:tc>
          <w:tcPr>
            <w:tcW w:w="792" w:type="dxa"/>
            <w:tcBorders>
              <w:top w:val="nil"/>
              <w:left w:val="single" w:sz="4" w:space="0" w:color="000000" w:themeColor="text1"/>
              <w:bottom w:val="single" w:sz="4" w:space="0" w:color="000000" w:themeColor="text1"/>
              <w:right w:val="nil"/>
            </w:tcBorders>
            <w:vAlign w:val="center"/>
            <w:hideMark/>
          </w:tcPr>
          <w:p w14:paraId="32FDE22A"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33.33%</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50DA3F65"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66.67%</w:t>
            </w:r>
          </w:p>
        </w:tc>
      </w:tr>
      <w:tr w:rsidR="00AB543B" w14:paraId="069B823D" w14:textId="77777777" w:rsidTr="3B6E8668">
        <w:trPr>
          <w:trHeight w:val="327"/>
        </w:trPr>
        <w:tc>
          <w:tcPr>
            <w:tcW w:w="3179" w:type="dxa"/>
            <w:tcBorders>
              <w:top w:val="nil"/>
              <w:left w:val="single" w:sz="4" w:space="0" w:color="000000" w:themeColor="text1"/>
              <w:bottom w:val="single" w:sz="4" w:space="0" w:color="000000" w:themeColor="text1"/>
              <w:right w:val="nil"/>
            </w:tcBorders>
            <w:shd w:val="clear" w:color="auto" w:fill="CCCCCC"/>
            <w:vAlign w:val="center"/>
            <w:hideMark/>
          </w:tcPr>
          <w:p w14:paraId="3B863411"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i/>
                <w:iCs/>
                <w:color w:val="44546A" w:themeColor="text2"/>
                <w:sz w:val="16"/>
                <w:szCs w:val="16"/>
              </w:rPr>
              <w:t xml:space="preserve">     Percentage Of Disaggregated Column</w:t>
            </w:r>
          </w:p>
        </w:tc>
        <w:tc>
          <w:tcPr>
            <w:tcW w:w="734" w:type="dxa"/>
            <w:tcBorders>
              <w:top w:val="nil"/>
              <w:left w:val="single" w:sz="4" w:space="0" w:color="000000" w:themeColor="text1"/>
              <w:bottom w:val="single" w:sz="4" w:space="0" w:color="000000" w:themeColor="text1"/>
              <w:right w:val="nil"/>
            </w:tcBorders>
            <w:vAlign w:val="bottom"/>
          </w:tcPr>
          <w:p w14:paraId="26883FE7"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786" w:type="dxa"/>
            <w:tcBorders>
              <w:top w:val="nil"/>
              <w:left w:val="single" w:sz="4" w:space="0" w:color="000000" w:themeColor="text1"/>
              <w:bottom w:val="single" w:sz="4" w:space="0" w:color="000000" w:themeColor="text1"/>
              <w:right w:val="nil"/>
            </w:tcBorders>
            <w:vAlign w:val="bottom"/>
          </w:tcPr>
          <w:p w14:paraId="54083E95" w14:textId="77777777" w:rsidR="00AB543B" w:rsidRDefault="00AB543B" w:rsidP="3B6E8668">
            <w:pPr>
              <w:widowControl w:val="0"/>
              <w:rPr>
                <w:rFonts w:asciiTheme="majorHAnsi" w:eastAsiaTheme="majorEastAsia" w:hAnsiTheme="majorHAnsi" w:cstheme="majorBidi"/>
                <w:color w:val="44546A" w:themeColor="text2"/>
                <w:sz w:val="16"/>
                <w:szCs w:val="16"/>
              </w:rPr>
            </w:pPr>
          </w:p>
        </w:tc>
        <w:tc>
          <w:tcPr>
            <w:tcW w:w="800" w:type="dxa"/>
            <w:tcBorders>
              <w:top w:val="nil"/>
              <w:left w:val="single" w:sz="4" w:space="0" w:color="000000" w:themeColor="text1"/>
              <w:bottom w:val="single" w:sz="4" w:space="0" w:color="000000" w:themeColor="text1"/>
              <w:right w:val="nil"/>
            </w:tcBorders>
            <w:vAlign w:val="center"/>
            <w:hideMark/>
          </w:tcPr>
          <w:p w14:paraId="5B55C6C6"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10.00%</w:t>
            </w:r>
          </w:p>
        </w:tc>
        <w:tc>
          <w:tcPr>
            <w:tcW w:w="794" w:type="dxa"/>
            <w:tcBorders>
              <w:top w:val="nil"/>
              <w:left w:val="single" w:sz="4" w:space="0" w:color="000000" w:themeColor="text1"/>
              <w:bottom w:val="single" w:sz="4" w:space="0" w:color="000000" w:themeColor="text1"/>
              <w:right w:val="nil"/>
            </w:tcBorders>
            <w:vAlign w:val="center"/>
            <w:hideMark/>
          </w:tcPr>
          <w:p w14:paraId="04B7824F"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25.00%</w:t>
            </w:r>
          </w:p>
        </w:tc>
        <w:tc>
          <w:tcPr>
            <w:tcW w:w="850" w:type="dxa"/>
            <w:tcBorders>
              <w:top w:val="nil"/>
              <w:left w:val="single" w:sz="4" w:space="0" w:color="000000" w:themeColor="text1"/>
              <w:bottom w:val="single" w:sz="4" w:space="0" w:color="000000" w:themeColor="text1"/>
              <w:right w:val="nil"/>
            </w:tcBorders>
            <w:vAlign w:val="center"/>
            <w:hideMark/>
          </w:tcPr>
          <w:p w14:paraId="0F0EC52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5" w:type="dxa"/>
            <w:tcBorders>
              <w:top w:val="nil"/>
              <w:left w:val="single" w:sz="4" w:space="0" w:color="000000" w:themeColor="text1"/>
              <w:bottom w:val="single" w:sz="4" w:space="0" w:color="000000" w:themeColor="text1"/>
              <w:right w:val="nil"/>
            </w:tcBorders>
            <w:vAlign w:val="center"/>
            <w:hideMark/>
          </w:tcPr>
          <w:p w14:paraId="44AE2257"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0.00%</w:t>
            </w:r>
          </w:p>
        </w:tc>
        <w:tc>
          <w:tcPr>
            <w:tcW w:w="792" w:type="dxa"/>
            <w:tcBorders>
              <w:top w:val="nil"/>
              <w:left w:val="single" w:sz="4" w:space="0" w:color="000000" w:themeColor="text1"/>
              <w:bottom w:val="single" w:sz="4" w:space="0" w:color="000000" w:themeColor="text1"/>
              <w:right w:val="nil"/>
            </w:tcBorders>
            <w:vAlign w:val="center"/>
            <w:hideMark/>
          </w:tcPr>
          <w:p w14:paraId="67682DC8"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66.67%</w:t>
            </w:r>
          </w:p>
        </w:tc>
        <w:tc>
          <w:tcPr>
            <w:tcW w:w="794" w:type="dxa"/>
            <w:tcBorders>
              <w:top w:val="nil"/>
              <w:left w:val="single" w:sz="4" w:space="0" w:color="000000" w:themeColor="text1"/>
              <w:bottom w:val="single" w:sz="4" w:space="0" w:color="000000" w:themeColor="text1"/>
              <w:right w:val="single" w:sz="4" w:space="0" w:color="000000" w:themeColor="text1"/>
            </w:tcBorders>
            <w:vAlign w:val="center"/>
            <w:hideMark/>
          </w:tcPr>
          <w:p w14:paraId="22B14B1E" w14:textId="77777777" w:rsidR="00AB543B" w:rsidRDefault="00AB543B" w:rsidP="3B6E8668">
            <w:pPr>
              <w:widowControl w:val="0"/>
              <w:rPr>
                <w:rFonts w:asciiTheme="majorHAnsi" w:eastAsiaTheme="majorEastAsia" w:hAnsiTheme="majorHAnsi" w:cstheme="majorBidi"/>
                <w:color w:val="44546A" w:themeColor="text2"/>
                <w:sz w:val="16"/>
                <w:szCs w:val="16"/>
              </w:rPr>
            </w:pPr>
            <w:r w:rsidRPr="3B6E8668">
              <w:rPr>
                <w:rFonts w:asciiTheme="majorHAnsi" w:eastAsiaTheme="majorEastAsia" w:hAnsiTheme="majorHAnsi" w:cstheme="majorBidi"/>
                <w:color w:val="44546A" w:themeColor="text2"/>
                <w:sz w:val="16"/>
                <w:szCs w:val="16"/>
              </w:rPr>
              <w:t>20.00%</w:t>
            </w:r>
          </w:p>
        </w:tc>
      </w:tr>
    </w:tbl>
    <w:p w14:paraId="16E00474" w14:textId="77777777" w:rsidR="00AB543B" w:rsidRDefault="00AB543B" w:rsidP="00AB543B">
      <w:pPr>
        <w:rPr>
          <w:rFonts w:ascii="Liberation Serif" w:hAnsi="Liberation Serif" w:cs="Lucida Sans"/>
          <w:sz w:val="16"/>
          <w:szCs w:val="16"/>
          <w:lang w:eastAsia="zh-CN" w:bidi="hi-IN"/>
        </w:rPr>
      </w:pPr>
    </w:p>
    <w:p w14:paraId="2B1782A6" w14:textId="77777777" w:rsidR="00AB543B" w:rsidRDefault="00AB543B" w:rsidP="00AB543B">
      <w:pPr>
        <w:rPr>
          <w:sz w:val="16"/>
          <w:szCs w:val="16"/>
        </w:rPr>
      </w:pPr>
    </w:p>
    <w:p w14:paraId="55D83378" w14:textId="77777777" w:rsidR="00555410" w:rsidRDefault="00555410"/>
    <w:sectPr w:rsidR="0055541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060C" w14:textId="77777777" w:rsidR="009C6A7A" w:rsidRDefault="009C6A7A" w:rsidP="00B5568A">
      <w:pPr>
        <w:spacing w:after="0" w:line="240" w:lineRule="auto"/>
      </w:pPr>
      <w:r>
        <w:separator/>
      </w:r>
    </w:p>
  </w:endnote>
  <w:endnote w:type="continuationSeparator" w:id="0">
    <w:p w14:paraId="6FD3C4FD" w14:textId="77777777" w:rsidR="009C6A7A" w:rsidRDefault="009C6A7A" w:rsidP="00B5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19420"/>
      <w:docPartObj>
        <w:docPartGallery w:val="Page Numbers (Bottom of Page)"/>
        <w:docPartUnique/>
      </w:docPartObj>
    </w:sdtPr>
    <w:sdtEndPr>
      <w:rPr>
        <w:noProof/>
      </w:rPr>
    </w:sdtEndPr>
    <w:sdtContent>
      <w:p w14:paraId="1316B267" w14:textId="38227006" w:rsidR="00F42731" w:rsidRDefault="00F427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5FB462" w14:textId="26CF20FD" w:rsidR="3B6E8668" w:rsidRDefault="3B6E8668" w:rsidP="3B6E8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11BF" w14:textId="77777777" w:rsidR="009C6A7A" w:rsidRDefault="009C6A7A" w:rsidP="00B5568A">
      <w:pPr>
        <w:spacing w:after="0" w:line="240" w:lineRule="auto"/>
      </w:pPr>
      <w:r>
        <w:separator/>
      </w:r>
    </w:p>
  </w:footnote>
  <w:footnote w:type="continuationSeparator" w:id="0">
    <w:p w14:paraId="120D26AD" w14:textId="77777777" w:rsidR="009C6A7A" w:rsidRDefault="009C6A7A" w:rsidP="00B5568A">
      <w:pPr>
        <w:spacing w:after="0" w:line="240" w:lineRule="auto"/>
      </w:pPr>
      <w:r>
        <w:continuationSeparator/>
      </w:r>
    </w:p>
  </w:footnote>
  <w:footnote w:id="1">
    <w:p w14:paraId="0BA9C339" w14:textId="6685E335" w:rsidR="008B185D" w:rsidRDefault="008B185D">
      <w:pPr>
        <w:pStyle w:val="FootnoteText"/>
      </w:pPr>
      <w:r>
        <w:rPr>
          <w:rStyle w:val="FootnoteReference"/>
        </w:rPr>
        <w:footnoteRef/>
      </w:r>
      <w:r>
        <w:t xml:space="preserve"> Alumni </w:t>
      </w:r>
      <w:r w:rsidR="00A617D0">
        <w:t>is used when referring to a group of both male and female graduates.</w:t>
      </w:r>
      <w:r w:rsidR="00D13C40">
        <w:t xml:space="preserve"> </w:t>
      </w:r>
      <w:r w:rsidR="00FA6A28">
        <w:t>An individual graduate is referred to as an alumnus (male) or alumna (female)</w:t>
      </w:r>
      <w:r w:rsidR="00B96DF7">
        <w:t>.</w:t>
      </w:r>
    </w:p>
  </w:footnote>
  <w:footnote w:id="2">
    <w:p w14:paraId="59A50E9F" w14:textId="7FAC1AC0" w:rsidR="004B6A3E" w:rsidRDefault="004B6A3E">
      <w:pPr>
        <w:pStyle w:val="FootnoteText"/>
      </w:pPr>
      <w:r>
        <w:rPr>
          <w:rStyle w:val="FootnoteReference"/>
        </w:rPr>
        <w:footnoteRef/>
      </w:r>
      <w:r>
        <w:t xml:space="preserve"> Alumni Development Impact Surveys cover the pe</w:t>
      </w:r>
      <w:r w:rsidR="00443D1A">
        <w:t xml:space="preserve">riod </w:t>
      </w:r>
      <w:r w:rsidR="00B5004E">
        <w:t xml:space="preserve">up to 3 years </w:t>
      </w:r>
      <w:r w:rsidR="00B44C75">
        <w:t>since</w:t>
      </w:r>
      <w:r w:rsidR="00B5004E">
        <w:t xml:space="preserve"> graduation.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CB58" w14:textId="6527232E" w:rsidR="3B6E8668" w:rsidRDefault="3B6E8668" w:rsidP="3B6E8668">
    <w:pPr>
      <w:pStyle w:val="Header"/>
    </w:pPr>
    <w:r>
      <w:rPr>
        <w:noProof/>
      </w:rPr>
      <w:drawing>
        <wp:inline distT="0" distB="0" distL="0" distR="0" wp14:anchorId="445FDC3A" wp14:editId="751C9DE7">
          <wp:extent cx="3581400" cy="619125"/>
          <wp:effectExtent l="0" t="0" r="0" b="0"/>
          <wp:docPr id="514664865" name="Picture 514664865"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64865" name="Picture 514664865"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A1B20"/>
    <w:multiLevelType w:val="hybridMultilevel"/>
    <w:tmpl w:val="95D22BD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108481F"/>
    <w:multiLevelType w:val="hybridMultilevel"/>
    <w:tmpl w:val="744C0ED0"/>
    <w:lvl w:ilvl="0" w:tplc="8A2C344A">
      <w:start w:val="1"/>
      <w:numFmt w:val="bullet"/>
      <w:lvlText w:val=""/>
      <w:lvlJc w:val="left"/>
      <w:pPr>
        <w:ind w:left="720" w:hanging="360"/>
      </w:pPr>
      <w:rPr>
        <w:rFonts w:ascii="Symbol" w:hAnsi="Symbol" w:hint="default"/>
      </w:rPr>
    </w:lvl>
    <w:lvl w:ilvl="1" w:tplc="831E8B5E">
      <w:start w:val="1"/>
      <w:numFmt w:val="bullet"/>
      <w:lvlText w:val="o"/>
      <w:lvlJc w:val="left"/>
      <w:pPr>
        <w:ind w:left="1440" w:hanging="360"/>
      </w:pPr>
      <w:rPr>
        <w:rFonts w:ascii="Courier New" w:hAnsi="Courier New" w:hint="default"/>
      </w:rPr>
    </w:lvl>
    <w:lvl w:ilvl="2" w:tplc="38765870">
      <w:start w:val="1"/>
      <w:numFmt w:val="bullet"/>
      <w:lvlText w:val=""/>
      <w:lvlJc w:val="left"/>
      <w:pPr>
        <w:ind w:left="2160" w:hanging="360"/>
      </w:pPr>
      <w:rPr>
        <w:rFonts w:ascii="Wingdings" w:hAnsi="Wingdings" w:hint="default"/>
      </w:rPr>
    </w:lvl>
    <w:lvl w:ilvl="3" w:tplc="2B1054CC">
      <w:start w:val="1"/>
      <w:numFmt w:val="bullet"/>
      <w:lvlText w:val=""/>
      <w:lvlJc w:val="left"/>
      <w:pPr>
        <w:ind w:left="2880" w:hanging="360"/>
      </w:pPr>
      <w:rPr>
        <w:rFonts w:ascii="Symbol" w:hAnsi="Symbol" w:hint="default"/>
      </w:rPr>
    </w:lvl>
    <w:lvl w:ilvl="4" w:tplc="742C2AF6">
      <w:start w:val="1"/>
      <w:numFmt w:val="bullet"/>
      <w:lvlText w:val="o"/>
      <w:lvlJc w:val="left"/>
      <w:pPr>
        <w:ind w:left="3600" w:hanging="360"/>
      </w:pPr>
      <w:rPr>
        <w:rFonts w:ascii="Courier New" w:hAnsi="Courier New" w:hint="default"/>
      </w:rPr>
    </w:lvl>
    <w:lvl w:ilvl="5" w:tplc="8E6A01EA">
      <w:start w:val="1"/>
      <w:numFmt w:val="bullet"/>
      <w:lvlText w:val=""/>
      <w:lvlJc w:val="left"/>
      <w:pPr>
        <w:ind w:left="4320" w:hanging="360"/>
      </w:pPr>
      <w:rPr>
        <w:rFonts w:ascii="Wingdings" w:hAnsi="Wingdings" w:hint="default"/>
      </w:rPr>
    </w:lvl>
    <w:lvl w:ilvl="6" w:tplc="D0E8DC3C">
      <w:start w:val="1"/>
      <w:numFmt w:val="bullet"/>
      <w:lvlText w:val=""/>
      <w:lvlJc w:val="left"/>
      <w:pPr>
        <w:ind w:left="5040" w:hanging="360"/>
      </w:pPr>
      <w:rPr>
        <w:rFonts w:ascii="Symbol" w:hAnsi="Symbol" w:hint="default"/>
      </w:rPr>
    </w:lvl>
    <w:lvl w:ilvl="7" w:tplc="82D0CFCA">
      <w:start w:val="1"/>
      <w:numFmt w:val="bullet"/>
      <w:lvlText w:val="o"/>
      <w:lvlJc w:val="left"/>
      <w:pPr>
        <w:ind w:left="5760" w:hanging="360"/>
      </w:pPr>
      <w:rPr>
        <w:rFonts w:ascii="Courier New" w:hAnsi="Courier New" w:hint="default"/>
      </w:rPr>
    </w:lvl>
    <w:lvl w:ilvl="8" w:tplc="2A4AB458">
      <w:start w:val="1"/>
      <w:numFmt w:val="bullet"/>
      <w:lvlText w:val=""/>
      <w:lvlJc w:val="left"/>
      <w:pPr>
        <w:ind w:left="6480" w:hanging="360"/>
      </w:pPr>
      <w:rPr>
        <w:rFonts w:ascii="Wingdings" w:hAnsi="Wingdings" w:hint="default"/>
      </w:rPr>
    </w:lvl>
  </w:abstractNum>
  <w:abstractNum w:abstractNumId="2" w15:restartNumberingAfterBreak="0">
    <w:nsid w:val="64CD26ED"/>
    <w:multiLevelType w:val="hybridMultilevel"/>
    <w:tmpl w:val="8CD40B62"/>
    <w:lvl w:ilvl="0" w:tplc="1514059E">
      <w:start w:val="1"/>
      <w:numFmt w:val="bullet"/>
      <w:lvlText w:val=""/>
      <w:lvlJc w:val="left"/>
      <w:pPr>
        <w:ind w:left="720" w:hanging="360"/>
      </w:pPr>
      <w:rPr>
        <w:rFonts w:ascii="Symbol" w:hAnsi="Symbol" w:hint="default"/>
      </w:rPr>
    </w:lvl>
    <w:lvl w:ilvl="1" w:tplc="F2C8705E">
      <w:start w:val="1"/>
      <w:numFmt w:val="bullet"/>
      <w:lvlText w:val="o"/>
      <w:lvlJc w:val="left"/>
      <w:pPr>
        <w:ind w:left="1440" w:hanging="360"/>
      </w:pPr>
      <w:rPr>
        <w:rFonts w:ascii="Courier New" w:hAnsi="Courier New" w:hint="default"/>
      </w:rPr>
    </w:lvl>
    <w:lvl w:ilvl="2" w:tplc="664CCE80">
      <w:start w:val="1"/>
      <w:numFmt w:val="bullet"/>
      <w:lvlText w:val=""/>
      <w:lvlJc w:val="left"/>
      <w:pPr>
        <w:ind w:left="2160" w:hanging="360"/>
      </w:pPr>
      <w:rPr>
        <w:rFonts w:ascii="Wingdings" w:hAnsi="Wingdings" w:hint="default"/>
      </w:rPr>
    </w:lvl>
    <w:lvl w:ilvl="3" w:tplc="7A42B7F4">
      <w:start w:val="1"/>
      <w:numFmt w:val="bullet"/>
      <w:lvlText w:val=""/>
      <w:lvlJc w:val="left"/>
      <w:pPr>
        <w:ind w:left="2880" w:hanging="360"/>
      </w:pPr>
      <w:rPr>
        <w:rFonts w:ascii="Symbol" w:hAnsi="Symbol" w:hint="default"/>
      </w:rPr>
    </w:lvl>
    <w:lvl w:ilvl="4" w:tplc="8E282308">
      <w:start w:val="1"/>
      <w:numFmt w:val="bullet"/>
      <w:lvlText w:val="o"/>
      <w:lvlJc w:val="left"/>
      <w:pPr>
        <w:ind w:left="3600" w:hanging="360"/>
      </w:pPr>
      <w:rPr>
        <w:rFonts w:ascii="Courier New" w:hAnsi="Courier New" w:hint="default"/>
      </w:rPr>
    </w:lvl>
    <w:lvl w:ilvl="5" w:tplc="6620716C">
      <w:start w:val="1"/>
      <w:numFmt w:val="bullet"/>
      <w:lvlText w:val=""/>
      <w:lvlJc w:val="left"/>
      <w:pPr>
        <w:ind w:left="4320" w:hanging="360"/>
      </w:pPr>
      <w:rPr>
        <w:rFonts w:ascii="Wingdings" w:hAnsi="Wingdings" w:hint="default"/>
      </w:rPr>
    </w:lvl>
    <w:lvl w:ilvl="6" w:tplc="A0E89690">
      <w:start w:val="1"/>
      <w:numFmt w:val="bullet"/>
      <w:lvlText w:val=""/>
      <w:lvlJc w:val="left"/>
      <w:pPr>
        <w:ind w:left="5040" w:hanging="360"/>
      </w:pPr>
      <w:rPr>
        <w:rFonts w:ascii="Symbol" w:hAnsi="Symbol" w:hint="default"/>
      </w:rPr>
    </w:lvl>
    <w:lvl w:ilvl="7" w:tplc="8E524D1A">
      <w:start w:val="1"/>
      <w:numFmt w:val="bullet"/>
      <w:lvlText w:val="o"/>
      <w:lvlJc w:val="left"/>
      <w:pPr>
        <w:ind w:left="5760" w:hanging="360"/>
      </w:pPr>
      <w:rPr>
        <w:rFonts w:ascii="Courier New" w:hAnsi="Courier New" w:hint="default"/>
      </w:rPr>
    </w:lvl>
    <w:lvl w:ilvl="8" w:tplc="478AFA8C">
      <w:start w:val="1"/>
      <w:numFmt w:val="bullet"/>
      <w:lvlText w:val=""/>
      <w:lvlJc w:val="left"/>
      <w:pPr>
        <w:ind w:left="6480" w:hanging="360"/>
      </w:pPr>
      <w:rPr>
        <w:rFonts w:ascii="Wingdings" w:hAnsi="Wingdings" w:hint="default"/>
      </w:rPr>
    </w:lvl>
  </w:abstractNum>
  <w:abstractNum w:abstractNumId="3" w15:restartNumberingAfterBreak="0">
    <w:nsid w:val="6F6DAE7F"/>
    <w:multiLevelType w:val="hybridMultilevel"/>
    <w:tmpl w:val="FAE0FFF6"/>
    <w:lvl w:ilvl="0" w:tplc="18C47722">
      <w:start w:val="1"/>
      <w:numFmt w:val="bullet"/>
      <w:lvlText w:val=""/>
      <w:lvlJc w:val="left"/>
      <w:pPr>
        <w:ind w:left="720" w:hanging="360"/>
      </w:pPr>
      <w:rPr>
        <w:rFonts w:ascii="Symbol" w:hAnsi="Symbol" w:hint="default"/>
      </w:rPr>
    </w:lvl>
    <w:lvl w:ilvl="1" w:tplc="F89C3F42">
      <w:start w:val="1"/>
      <w:numFmt w:val="bullet"/>
      <w:lvlText w:val="o"/>
      <w:lvlJc w:val="left"/>
      <w:pPr>
        <w:ind w:left="1440" w:hanging="360"/>
      </w:pPr>
      <w:rPr>
        <w:rFonts w:ascii="Courier New" w:hAnsi="Courier New" w:hint="default"/>
      </w:rPr>
    </w:lvl>
    <w:lvl w:ilvl="2" w:tplc="12464396">
      <w:start w:val="1"/>
      <w:numFmt w:val="bullet"/>
      <w:lvlText w:val=""/>
      <w:lvlJc w:val="left"/>
      <w:pPr>
        <w:ind w:left="2160" w:hanging="360"/>
      </w:pPr>
      <w:rPr>
        <w:rFonts w:ascii="Wingdings" w:hAnsi="Wingdings" w:hint="default"/>
      </w:rPr>
    </w:lvl>
    <w:lvl w:ilvl="3" w:tplc="48E62BC2">
      <w:start w:val="1"/>
      <w:numFmt w:val="bullet"/>
      <w:lvlText w:val=""/>
      <w:lvlJc w:val="left"/>
      <w:pPr>
        <w:ind w:left="2880" w:hanging="360"/>
      </w:pPr>
      <w:rPr>
        <w:rFonts w:ascii="Symbol" w:hAnsi="Symbol" w:hint="default"/>
      </w:rPr>
    </w:lvl>
    <w:lvl w:ilvl="4" w:tplc="27565FE6">
      <w:start w:val="1"/>
      <w:numFmt w:val="bullet"/>
      <w:lvlText w:val="o"/>
      <w:lvlJc w:val="left"/>
      <w:pPr>
        <w:ind w:left="3600" w:hanging="360"/>
      </w:pPr>
      <w:rPr>
        <w:rFonts w:ascii="Courier New" w:hAnsi="Courier New" w:hint="default"/>
      </w:rPr>
    </w:lvl>
    <w:lvl w:ilvl="5" w:tplc="6226D19C">
      <w:start w:val="1"/>
      <w:numFmt w:val="bullet"/>
      <w:lvlText w:val=""/>
      <w:lvlJc w:val="left"/>
      <w:pPr>
        <w:ind w:left="4320" w:hanging="360"/>
      </w:pPr>
      <w:rPr>
        <w:rFonts w:ascii="Wingdings" w:hAnsi="Wingdings" w:hint="default"/>
      </w:rPr>
    </w:lvl>
    <w:lvl w:ilvl="6" w:tplc="C8029248">
      <w:start w:val="1"/>
      <w:numFmt w:val="bullet"/>
      <w:lvlText w:val=""/>
      <w:lvlJc w:val="left"/>
      <w:pPr>
        <w:ind w:left="5040" w:hanging="360"/>
      </w:pPr>
      <w:rPr>
        <w:rFonts w:ascii="Symbol" w:hAnsi="Symbol" w:hint="default"/>
      </w:rPr>
    </w:lvl>
    <w:lvl w:ilvl="7" w:tplc="78EA34EC">
      <w:start w:val="1"/>
      <w:numFmt w:val="bullet"/>
      <w:lvlText w:val="o"/>
      <w:lvlJc w:val="left"/>
      <w:pPr>
        <w:ind w:left="5760" w:hanging="360"/>
      </w:pPr>
      <w:rPr>
        <w:rFonts w:ascii="Courier New" w:hAnsi="Courier New" w:hint="default"/>
      </w:rPr>
    </w:lvl>
    <w:lvl w:ilvl="8" w:tplc="993041F8">
      <w:start w:val="1"/>
      <w:numFmt w:val="bullet"/>
      <w:lvlText w:val=""/>
      <w:lvlJc w:val="left"/>
      <w:pPr>
        <w:ind w:left="6480" w:hanging="360"/>
      </w:pPr>
      <w:rPr>
        <w:rFonts w:ascii="Wingdings" w:hAnsi="Wingdings" w:hint="default"/>
      </w:rPr>
    </w:lvl>
  </w:abstractNum>
  <w:num w:numId="1" w16cid:durableId="1833711884">
    <w:abstractNumId w:val="2"/>
  </w:num>
  <w:num w:numId="2" w16cid:durableId="135269164">
    <w:abstractNumId w:val="1"/>
  </w:num>
  <w:num w:numId="3" w16cid:durableId="1908493280">
    <w:abstractNumId w:val="3"/>
  </w:num>
  <w:num w:numId="4" w16cid:durableId="180646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AE"/>
    <w:rsid w:val="00167D24"/>
    <w:rsid w:val="0018579F"/>
    <w:rsid w:val="001E0726"/>
    <w:rsid w:val="001F3645"/>
    <w:rsid w:val="00220868"/>
    <w:rsid w:val="00242905"/>
    <w:rsid w:val="00263A60"/>
    <w:rsid w:val="002645B3"/>
    <w:rsid w:val="00282F06"/>
    <w:rsid w:val="002E2144"/>
    <w:rsid w:val="0036026B"/>
    <w:rsid w:val="00370921"/>
    <w:rsid w:val="00400C98"/>
    <w:rsid w:val="00423CB4"/>
    <w:rsid w:val="00430D75"/>
    <w:rsid w:val="00435F20"/>
    <w:rsid w:val="00443D1A"/>
    <w:rsid w:val="004710EF"/>
    <w:rsid w:val="004B6A3E"/>
    <w:rsid w:val="004D2EE0"/>
    <w:rsid w:val="004D4792"/>
    <w:rsid w:val="004F76FD"/>
    <w:rsid w:val="00553463"/>
    <w:rsid w:val="00555410"/>
    <w:rsid w:val="005B0D1C"/>
    <w:rsid w:val="005B25E0"/>
    <w:rsid w:val="005E3D46"/>
    <w:rsid w:val="0066449A"/>
    <w:rsid w:val="00666008"/>
    <w:rsid w:val="00701033"/>
    <w:rsid w:val="007241E4"/>
    <w:rsid w:val="007270EB"/>
    <w:rsid w:val="00733AA7"/>
    <w:rsid w:val="007375AB"/>
    <w:rsid w:val="0078139F"/>
    <w:rsid w:val="00814FDE"/>
    <w:rsid w:val="0083647D"/>
    <w:rsid w:val="008503B7"/>
    <w:rsid w:val="00862723"/>
    <w:rsid w:val="00863A4E"/>
    <w:rsid w:val="008B185D"/>
    <w:rsid w:val="008B2BC1"/>
    <w:rsid w:val="008B55EB"/>
    <w:rsid w:val="008C131F"/>
    <w:rsid w:val="008E7A2C"/>
    <w:rsid w:val="009218C3"/>
    <w:rsid w:val="009444AE"/>
    <w:rsid w:val="00997C74"/>
    <w:rsid w:val="009C6A7A"/>
    <w:rsid w:val="00A617D0"/>
    <w:rsid w:val="00AB1079"/>
    <w:rsid w:val="00AB543B"/>
    <w:rsid w:val="00AB6DD7"/>
    <w:rsid w:val="00B31D78"/>
    <w:rsid w:val="00B44C75"/>
    <w:rsid w:val="00B5004E"/>
    <w:rsid w:val="00B5568A"/>
    <w:rsid w:val="00B96DF7"/>
    <w:rsid w:val="00BA4AE1"/>
    <w:rsid w:val="00BD7970"/>
    <w:rsid w:val="00C37F57"/>
    <w:rsid w:val="00C64605"/>
    <w:rsid w:val="00C72A93"/>
    <w:rsid w:val="00C9376E"/>
    <w:rsid w:val="00CA00FB"/>
    <w:rsid w:val="00D0036B"/>
    <w:rsid w:val="00D13C40"/>
    <w:rsid w:val="00DC48D5"/>
    <w:rsid w:val="00E260E3"/>
    <w:rsid w:val="00E76B0F"/>
    <w:rsid w:val="00EC0C28"/>
    <w:rsid w:val="00F42731"/>
    <w:rsid w:val="00F661AC"/>
    <w:rsid w:val="00F70767"/>
    <w:rsid w:val="00F758DB"/>
    <w:rsid w:val="00FA6A28"/>
    <w:rsid w:val="00FE059D"/>
    <w:rsid w:val="00FE0A87"/>
    <w:rsid w:val="00FE1A47"/>
    <w:rsid w:val="0646DA5C"/>
    <w:rsid w:val="254CCD3C"/>
    <w:rsid w:val="2792D715"/>
    <w:rsid w:val="331FAC84"/>
    <w:rsid w:val="37681CA6"/>
    <w:rsid w:val="3B6E8668"/>
    <w:rsid w:val="5A9DBDB8"/>
    <w:rsid w:val="69AEE3B8"/>
    <w:rsid w:val="6A9AB925"/>
    <w:rsid w:val="791CFA14"/>
    <w:rsid w:val="7C549AD6"/>
    <w:rsid w:val="7DF06B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B8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3"/>
    <w:next w:val="Normal"/>
    <w:link w:val="Heading1Char"/>
    <w:qFormat/>
    <w:rsid w:val="00C37F57"/>
    <w:pPr>
      <w:outlineLvl w:val="0"/>
    </w:pPr>
    <w:rPr>
      <w:rFonts w:asciiTheme="majorHAnsi" w:hAnsiTheme="majorHAnsi" w:cstheme="majorHAnsi"/>
      <w:b/>
      <w:bCs/>
      <w:color w:val="1F3864" w:themeColor="accent1" w:themeShade="80"/>
      <w:sz w:val="32"/>
      <w:szCs w:val="32"/>
    </w:rPr>
  </w:style>
  <w:style w:type="paragraph" w:styleId="Heading2">
    <w:name w:val="heading 2"/>
    <w:basedOn w:val="Style5"/>
    <w:next w:val="Normal"/>
    <w:link w:val="Heading2Char"/>
    <w:unhideWhenUsed/>
    <w:qFormat/>
    <w:rsid w:val="00BA4AE1"/>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F57"/>
    <w:rPr>
      <w:rFonts w:asciiTheme="majorHAnsi" w:eastAsiaTheme="majorEastAsia" w:hAnsiTheme="majorHAnsi" w:cstheme="majorHAnsi"/>
      <w:b/>
      <w:bCs/>
      <w:caps/>
      <w:color w:val="1F3864" w:themeColor="accent1" w:themeShade="80"/>
      <w:kern w:val="0"/>
      <w:sz w:val="32"/>
      <w:szCs w:val="32"/>
      <w:lang w:val="en-GB"/>
      <w14:ligatures w14:val="none"/>
    </w:rPr>
  </w:style>
  <w:style w:type="character" w:customStyle="1" w:styleId="Heading2Char">
    <w:name w:val="Heading 2 Char"/>
    <w:basedOn w:val="DefaultParagraphFont"/>
    <w:link w:val="Heading2"/>
    <w:rsid w:val="00BA4AE1"/>
    <w:rPr>
      <w:rFonts w:eastAsiaTheme="majorEastAsia" w:cstheme="minorHAnsi"/>
      <w:b/>
      <w:caps/>
      <w:color w:val="2F5496" w:themeColor="accent1" w:themeShade="BF"/>
      <w:kern w:val="0"/>
      <w:sz w:val="32"/>
      <w:szCs w:val="32"/>
      <w:lang w:val="en-GB"/>
      <w14:ligatures w14:val="none"/>
    </w:rPr>
  </w:style>
  <w:style w:type="character" w:styleId="IntenseEmphasis">
    <w:name w:val="Intense Emphasis"/>
    <w:basedOn w:val="DefaultParagraphFont"/>
    <w:uiPriority w:val="21"/>
    <w:qFormat/>
    <w:rsid w:val="009444AE"/>
    <w:rPr>
      <w:b/>
      <w:i/>
      <w:iCs/>
      <w:color w:val="44546A" w:themeColor="text2"/>
    </w:rPr>
  </w:style>
  <w:style w:type="paragraph" w:styleId="BodyText">
    <w:name w:val="Body Text"/>
    <w:basedOn w:val="Normal"/>
    <w:link w:val="BodyTextChar"/>
    <w:uiPriority w:val="99"/>
    <w:unhideWhenUsed/>
    <w:qFormat/>
    <w:rsid w:val="009444AE"/>
    <w:pPr>
      <w:suppressAutoHyphens/>
      <w:spacing w:before="120" w:after="60" w:line="260" w:lineRule="atLeast"/>
    </w:pPr>
    <w:rPr>
      <w:color w:val="44546A" w:themeColor="text2"/>
      <w:kern w:val="0"/>
      <w:lang w:val="en-GB"/>
      <w14:ligatures w14:val="none"/>
    </w:rPr>
  </w:style>
  <w:style w:type="character" w:customStyle="1" w:styleId="BodyTextChar">
    <w:name w:val="Body Text Char"/>
    <w:basedOn w:val="DefaultParagraphFont"/>
    <w:link w:val="BodyText"/>
    <w:uiPriority w:val="99"/>
    <w:rsid w:val="009444AE"/>
    <w:rPr>
      <w:color w:val="44546A" w:themeColor="text2"/>
      <w:kern w:val="0"/>
      <w:lang w:val="en-GB"/>
      <w14:ligatures w14:val="none"/>
    </w:rPr>
  </w:style>
  <w:style w:type="paragraph" w:styleId="ListBullet">
    <w:name w:val="List Bullet"/>
    <w:basedOn w:val="BodyText"/>
    <w:unhideWhenUsed/>
    <w:qFormat/>
    <w:rsid w:val="009444AE"/>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customStyle="1" w:styleId="PublicationDate">
    <w:name w:val="Publication Date"/>
    <w:next w:val="Heading1"/>
    <w:rsid w:val="009444AE"/>
    <w:pPr>
      <w:spacing w:after="360" w:line="276" w:lineRule="auto"/>
    </w:pPr>
    <w:rPr>
      <w:rFonts w:ascii="Helvetica" w:eastAsia="Times New Roman" w:hAnsi="Helvetica" w:cs="Times New Roman"/>
      <w:color w:val="A8A5A8"/>
      <w:spacing w:val="-10"/>
      <w:kern w:val="24"/>
      <w:sz w:val="24"/>
      <w:szCs w:val="28"/>
      <w:lang w:eastAsia="en-AU"/>
      <w14:ligatures w14:val="none"/>
    </w:rPr>
  </w:style>
  <w:style w:type="paragraph" w:customStyle="1" w:styleId="Style3">
    <w:name w:val="Style3"/>
    <w:basedOn w:val="Heading2"/>
    <w:link w:val="Style3Char"/>
    <w:qFormat/>
    <w:rsid w:val="009444AE"/>
    <w:rPr>
      <w:b w:val="0"/>
      <w:sz w:val="36"/>
      <w:szCs w:val="36"/>
    </w:rPr>
  </w:style>
  <w:style w:type="character" w:customStyle="1" w:styleId="Style3Char">
    <w:name w:val="Style3 Char"/>
    <w:basedOn w:val="Heading2Char"/>
    <w:link w:val="Style3"/>
    <w:rsid w:val="009444AE"/>
    <w:rPr>
      <w:rFonts w:asciiTheme="majorHAnsi" w:eastAsiaTheme="majorEastAsia" w:hAnsiTheme="majorHAnsi" w:cstheme="majorBidi"/>
      <w:b w:val="0"/>
      <w:caps/>
      <w:color w:val="44546A" w:themeColor="text2"/>
      <w:kern w:val="0"/>
      <w:sz w:val="36"/>
      <w:szCs w:val="36"/>
      <w:lang w:val="en-GB"/>
      <w14:ligatures w14:val="none"/>
    </w:rPr>
  </w:style>
  <w:style w:type="paragraph" w:customStyle="1" w:styleId="Style5">
    <w:name w:val="Style5"/>
    <w:basedOn w:val="Normal"/>
    <w:link w:val="Style5Char"/>
    <w:qFormat/>
    <w:rsid w:val="009444AE"/>
    <w:pPr>
      <w:keepNext/>
      <w:keepLines/>
      <w:suppressAutoHyphens/>
      <w:spacing w:before="360" w:after="120" w:line="260" w:lineRule="exact"/>
      <w:contextualSpacing/>
      <w:outlineLvl w:val="1"/>
    </w:pPr>
    <w:rPr>
      <w:rFonts w:asciiTheme="majorHAnsi" w:eastAsiaTheme="majorEastAsia" w:hAnsiTheme="majorHAnsi" w:cstheme="majorBidi"/>
      <w:b/>
      <w:caps/>
      <w:color w:val="2F5496" w:themeColor="accent1" w:themeShade="BF"/>
      <w:kern w:val="0"/>
      <w:sz w:val="32"/>
      <w:szCs w:val="32"/>
      <w:lang w:val="en-GB"/>
      <w14:ligatures w14:val="none"/>
    </w:rPr>
  </w:style>
  <w:style w:type="character" w:customStyle="1" w:styleId="Style5Char">
    <w:name w:val="Style5 Char"/>
    <w:basedOn w:val="DefaultParagraphFont"/>
    <w:link w:val="Style5"/>
    <w:rsid w:val="009444AE"/>
    <w:rPr>
      <w:rFonts w:asciiTheme="majorHAnsi" w:eastAsiaTheme="majorEastAsia" w:hAnsiTheme="majorHAnsi" w:cstheme="majorBidi"/>
      <w:b/>
      <w:caps/>
      <w:color w:val="2F5496" w:themeColor="accent1" w:themeShade="BF"/>
      <w:kern w:val="0"/>
      <w:sz w:val="32"/>
      <w:szCs w:val="32"/>
      <w:lang w:val="en-GB"/>
      <w14:ligatures w14:val="none"/>
    </w:rPr>
  </w:style>
  <w:style w:type="character" w:styleId="Hyperlink">
    <w:name w:val="Hyperlink"/>
    <w:basedOn w:val="DefaultParagraphFont"/>
    <w:uiPriority w:val="99"/>
    <w:unhideWhenUsed/>
    <w:rsid w:val="009444AE"/>
    <w:rPr>
      <w:color w:val="0563C1" w:themeColor="hyperlink"/>
      <w:u w:val="single"/>
    </w:rPr>
  </w:style>
  <w:style w:type="character" w:styleId="UnresolvedMention">
    <w:name w:val="Unresolved Mention"/>
    <w:basedOn w:val="DefaultParagraphFont"/>
    <w:uiPriority w:val="99"/>
    <w:semiHidden/>
    <w:unhideWhenUsed/>
    <w:rsid w:val="009444AE"/>
    <w:rPr>
      <w:color w:val="605E5C"/>
      <w:shd w:val="clear" w:color="auto" w:fill="E1DFDD"/>
    </w:rPr>
  </w:style>
  <w:style w:type="paragraph" w:styleId="FootnoteText">
    <w:name w:val="footnote text"/>
    <w:basedOn w:val="Normal"/>
    <w:link w:val="FootnoteTextChar"/>
    <w:uiPriority w:val="99"/>
    <w:semiHidden/>
    <w:unhideWhenUsed/>
    <w:rsid w:val="00733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AA7"/>
    <w:rPr>
      <w:sz w:val="20"/>
      <w:szCs w:val="20"/>
    </w:rPr>
  </w:style>
  <w:style w:type="character" w:styleId="FootnoteReference">
    <w:name w:val="footnote reference"/>
    <w:basedOn w:val="DefaultParagraphFont"/>
    <w:uiPriority w:val="99"/>
    <w:semiHidden/>
    <w:unhideWhenUsed/>
    <w:rsid w:val="00733AA7"/>
    <w:rPr>
      <w:vertAlign w:val="superscript"/>
    </w:rPr>
  </w:style>
  <w:style w:type="paragraph" w:styleId="Revision">
    <w:name w:val="Revision"/>
    <w:hidden/>
    <w:uiPriority w:val="99"/>
    <w:semiHidden/>
    <w:rsid w:val="00814FDE"/>
    <w:pPr>
      <w:spacing w:after="0" w:line="240" w:lineRule="auto"/>
    </w:pPr>
  </w:style>
  <w:style w:type="paragraph" w:styleId="Header">
    <w:name w:val="header"/>
    <w:basedOn w:val="Normal"/>
    <w:link w:val="HeaderChar"/>
    <w:uiPriority w:val="99"/>
    <w:unhideWhenUsed/>
    <w:rsid w:val="00862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723"/>
  </w:style>
  <w:style w:type="paragraph" w:styleId="Footer">
    <w:name w:val="footer"/>
    <w:basedOn w:val="Normal"/>
    <w:link w:val="FooterChar"/>
    <w:uiPriority w:val="99"/>
    <w:unhideWhenUsed/>
    <w:rsid w:val="00862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723"/>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8AD5-033B-4058-B7C7-275FF2471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BA89F-73C6-43ED-B6C2-E9776D70C063}">
  <ds:schemaRefs>
    <ds:schemaRef ds:uri="http://schemas.microsoft.com/sharepoint/v3/contenttype/forms"/>
  </ds:schemaRefs>
</ds:datastoreItem>
</file>

<file path=customXml/itemProps3.xml><?xml version="1.0" encoding="utf-8"?>
<ds:datastoreItem xmlns:ds="http://schemas.openxmlformats.org/officeDocument/2006/customXml" ds:itemID="{90DF5A6F-294F-4859-B5BB-215705BA269E}">
  <ds:schemaRefs>
    <ds:schemaRef ds:uri="http://schemas.microsoft.com/office/2006/metadata/properties"/>
    <ds:schemaRef ds:uri="http://purl.org/dc/terms/"/>
    <ds:schemaRef ds:uri="http://schemas.openxmlformats.org/package/2006/metadata/core-properties"/>
    <ds:schemaRef ds:uri="http://purl.org/dc/dcmitype/"/>
    <ds:schemaRef ds:uri="e7c2167f-7f62-42c8-b17f-4fb54f1eb712"/>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2868FBB9-6FBE-4159-A484-1A86A3E5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4249</Characters>
  <Application>Microsoft Office Word</Application>
  <DocSecurity>0</DocSecurity>
  <Lines>228</Lines>
  <Paragraphs>176</Paragraphs>
  <ScaleCrop>false</ScaleCrop>
  <HeadingPairs>
    <vt:vector size="2" baseType="variant">
      <vt:variant>
        <vt:lpstr>Title</vt:lpstr>
      </vt:variant>
      <vt:variant>
        <vt:i4>1</vt:i4>
      </vt:variant>
    </vt:vector>
  </HeadingPairs>
  <TitlesOfParts>
    <vt:vector size="1" baseType="lpstr">
      <vt:lpstr>Tier 2 Technical Note – Strengthened leadership – Australia Awards</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Strengthened leadership – Australia Awards</dc:title>
  <dc:subject/>
  <dc:creator/>
  <cp:keywords>[SEC=OFFICIAL]</cp:keywords>
  <dc:description/>
  <cp:lastModifiedBy/>
  <cp:revision>3</cp:revision>
  <dcterms:created xsi:type="dcterms:W3CDTF">2023-09-14T00:31:00Z</dcterms:created>
  <dcterms:modified xsi:type="dcterms:W3CDTF">2024-06-19T05:48:00Z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v=2022.1;a=SHA256;h=5D219B49CC29764F40A855CE2A4044EDCAB864A6AD50D2F66CCBBB71F3DC7E4F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2023-08-03T23:56:11Z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BA3B1415070A448DBCB330B6E14B8F4C</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88A0EF1DBDD8BE099541488436ECDF07</vt:lpwstr>
  </property>
  <property fmtid="{D5CDD505-2E9C-101B-9397-08002B2CF9AE}" pid="24" name="PM_Hash_Salt">
    <vt:lpwstr>DEDEC29A29A03617BCD688896E82356B</vt:lpwstr>
  </property>
  <property fmtid="{D5CDD505-2E9C-101B-9397-08002B2CF9AE}" pid="25" name="PM_Hash_SHA1">
    <vt:lpwstr>BA983696A50C51386FEB6B4554E21F02FF7ACF5A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