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2EA4" w14:textId="53218557" w:rsidR="00C4292B" w:rsidRPr="00A55E74" w:rsidRDefault="00A55E74" w:rsidP="6F04C9FA">
      <w:pPr>
        <w:pStyle w:val="Heading1"/>
        <w:rPr>
          <w:rFonts w:asciiTheme="majorHAnsi" w:eastAsiaTheme="majorEastAsia" w:hAnsiTheme="majorHAnsi" w:cstheme="majorBidi"/>
          <w:sz w:val="32"/>
          <w:szCs w:val="32"/>
        </w:rPr>
      </w:pPr>
      <w:bookmarkStart w:id="0" w:name="_Toc441151559"/>
      <w:bookmarkStart w:id="1" w:name="_Toc441151562"/>
      <w:r w:rsidRPr="6F04C9FA">
        <w:rPr>
          <w:rFonts w:asciiTheme="majorHAnsi" w:eastAsiaTheme="majorEastAsia" w:hAnsiTheme="majorHAnsi" w:cstheme="majorBidi"/>
          <w:sz w:val="32"/>
          <w:szCs w:val="32"/>
        </w:rPr>
        <w:t>TIER 2 INDICATOR Technical Note</w:t>
      </w:r>
      <w:bookmarkStart w:id="2" w:name="_Hlk95377738"/>
      <w:bookmarkEnd w:id="0"/>
      <w:bookmarkEnd w:id="1"/>
    </w:p>
    <w:p w14:paraId="5831E4A7" w14:textId="5587666B" w:rsidR="000D73F8" w:rsidRDefault="00741641" w:rsidP="6F04C9FA">
      <w:pPr>
        <w:pStyle w:val="Heading2"/>
        <w:rPr>
          <w:rFonts w:asciiTheme="majorHAnsi" w:hAnsiTheme="majorHAnsi" w:cstheme="majorBidi"/>
          <w:i/>
          <w:iCs/>
        </w:rPr>
      </w:pPr>
      <w:r w:rsidRPr="6F04C9FA">
        <w:rPr>
          <w:rFonts w:asciiTheme="majorHAnsi" w:hAnsiTheme="majorHAnsi" w:cstheme="majorBidi"/>
          <w:i/>
          <w:iCs/>
        </w:rPr>
        <w:t>Number of people who successfully complete a tertiary or technical/vocational course or work-related training.</w:t>
      </w:r>
    </w:p>
    <w:p w14:paraId="39BBAD2D" w14:textId="5B77BBBF" w:rsidR="000D73F8" w:rsidRPr="001A3142" w:rsidRDefault="000D73F8" w:rsidP="1D1DA9FF">
      <w:pPr>
        <w:pStyle w:val="PublicationDate"/>
        <w:spacing w:before="120" w:after="120" w:line="240" w:lineRule="auto"/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</w:pPr>
      <w:r w:rsidRPr="1D1DA9FF"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  <w:t xml:space="preserve">Last updated: </w:t>
      </w:r>
      <w:r w:rsidR="003451EA" w:rsidRPr="1D1DA9FF"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  <w:t>15 February 2024</w:t>
      </w:r>
    </w:p>
    <w:bookmarkEnd w:id="2"/>
    <w:p w14:paraId="090647C7" w14:textId="77777777" w:rsidR="00A06729" w:rsidRDefault="00C4292B" w:rsidP="6F04C9FA">
      <w:pPr>
        <w:pStyle w:val="Heading2"/>
        <w:rPr>
          <w:rFonts w:asciiTheme="majorHAnsi" w:hAnsiTheme="majorHAnsi" w:cstheme="majorBidi"/>
        </w:rPr>
      </w:pPr>
      <w:r w:rsidRPr="6F04C9FA">
        <w:rPr>
          <w:rFonts w:asciiTheme="majorHAnsi" w:hAnsiTheme="majorHAnsi" w:cstheme="majorBidi"/>
        </w:rPr>
        <w:t>Definition</w:t>
      </w:r>
      <w:r w:rsidR="009C3C77" w:rsidRPr="6F04C9FA">
        <w:rPr>
          <w:rFonts w:asciiTheme="majorHAnsi" w:hAnsiTheme="majorHAnsi" w:cstheme="majorBidi"/>
        </w:rPr>
        <w:t>S</w:t>
      </w:r>
    </w:p>
    <w:p w14:paraId="77064683" w14:textId="30C2D9F8" w:rsidR="009C3C77" w:rsidRDefault="00174318" w:rsidP="1D1DA9FF">
      <w:pPr>
        <w:pStyle w:val="BodyText"/>
        <w:jc w:val="both"/>
        <w:rPr>
          <w:rStyle w:val="IntenseEmphasis"/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</w:rPr>
        <w:t>To assist with reporting</w:t>
      </w:r>
      <w:r w:rsidR="00125137" w:rsidRPr="1D1DA9FF">
        <w:rPr>
          <w:rFonts w:asciiTheme="majorHAnsi" w:eastAsiaTheme="majorEastAsia" w:hAnsiTheme="majorHAnsi" w:cstheme="majorBidi"/>
        </w:rPr>
        <w:t xml:space="preserve">, the indicator has been </w:t>
      </w:r>
      <w:r w:rsidRPr="1D1DA9FF">
        <w:rPr>
          <w:rFonts w:asciiTheme="majorHAnsi" w:eastAsiaTheme="majorEastAsia" w:hAnsiTheme="majorHAnsi" w:cstheme="majorBidi"/>
        </w:rPr>
        <w:t xml:space="preserve">disaggregated </w:t>
      </w:r>
      <w:r w:rsidR="003A40E0" w:rsidRPr="1D1DA9FF">
        <w:rPr>
          <w:rFonts w:asciiTheme="majorHAnsi" w:eastAsiaTheme="majorEastAsia" w:hAnsiTheme="majorHAnsi" w:cstheme="majorBidi"/>
        </w:rPr>
        <w:t>in to 3 type</w:t>
      </w:r>
      <w:r w:rsidR="00125137" w:rsidRPr="1D1DA9FF">
        <w:rPr>
          <w:rFonts w:asciiTheme="majorHAnsi" w:eastAsiaTheme="majorEastAsia" w:hAnsiTheme="majorHAnsi" w:cstheme="majorBidi"/>
        </w:rPr>
        <w:t>s</w:t>
      </w:r>
      <w:r w:rsidR="003A40E0" w:rsidRPr="1D1DA9FF">
        <w:rPr>
          <w:rFonts w:asciiTheme="majorHAnsi" w:eastAsiaTheme="majorEastAsia" w:hAnsiTheme="majorHAnsi" w:cstheme="majorBidi"/>
        </w:rPr>
        <w:t xml:space="preserve"> of </w:t>
      </w:r>
      <w:r w:rsidR="00125137" w:rsidRPr="1D1DA9FF">
        <w:rPr>
          <w:rFonts w:asciiTheme="majorHAnsi" w:eastAsiaTheme="majorEastAsia" w:hAnsiTheme="majorHAnsi" w:cstheme="majorBidi"/>
        </w:rPr>
        <w:t xml:space="preserve">high-level </w:t>
      </w:r>
      <w:r w:rsidR="003A40E0" w:rsidRPr="1D1DA9FF">
        <w:rPr>
          <w:rFonts w:asciiTheme="majorHAnsi" w:eastAsiaTheme="majorEastAsia" w:hAnsiTheme="majorHAnsi" w:cstheme="majorBidi"/>
        </w:rPr>
        <w:t xml:space="preserve">training </w:t>
      </w:r>
      <w:r w:rsidR="00125137" w:rsidRPr="1D1DA9FF">
        <w:rPr>
          <w:rFonts w:asciiTheme="majorHAnsi" w:eastAsiaTheme="majorEastAsia" w:hAnsiTheme="majorHAnsi" w:cstheme="majorBidi"/>
        </w:rPr>
        <w:t xml:space="preserve">course </w:t>
      </w:r>
      <w:r w:rsidR="003A40E0" w:rsidRPr="1D1DA9FF">
        <w:rPr>
          <w:rFonts w:asciiTheme="majorHAnsi" w:eastAsiaTheme="majorEastAsia" w:hAnsiTheme="majorHAnsi" w:cstheme="majorBidi"/>
        </w:rPr>
        <w:t>categories</w:t>
      </w:r>
      <w:r w:rsidR="007B6CCF" w:rsidRPr="1D1DA9FF">
        <w:rPr>
          <w:rFonts w:asciiTheme="majorHAnsi" w:eastAsiaTheme="majorEastAsia" w:hAnsiTheme="majorHAnsi" w:cstheme="majorBidi"/>
        </w:rPr>
        <w:t>. Relevant definitions are provided for each course category</w:t>
      </w:r>
      <w:r w:rsidR="001B187E" w:rsidRPr="1D1DA9FF">
        <w:rPr>
          <w:rFonts w:asciiTheme="majorHAnsi" w:eastAsiaTheme="majorEastAsia" w:hAnsiTheme="majorHAnsi" w:cstheme="majorBidi"/>
        </w:rPr>
        <w:t>, as per below</w:t>
      </w:r>
      <w:r w:rsidR="003A40E0" w:rsidRPr="1D1DA9FF">
        <w:rPr>
          <w:rFonts w:asciiTheme="majorHAnsi" w:eastAsiaTheme="majorEastAsia" w:hAnsiTheme="majorHAnsi" w:cstheme="majorBidi"/>
        </w:rPr>
        <w:t>:</w:t>
      </w:r>
    </w:p>
    <w:p w14:paraId="0E50528F" w14:textId="3BF49C78" w:rsidR="009C3C77" w:rsidRDefault="0068055B" w:rsidP="1D1DA9FF">
      <w:pPr>
        <w:pStyle w:val="BodyText"/>
        <w:numPr>
          <w:ilvl w:val="0"/>
          <w:numId w:val="5"/>
        </w:numPr>
        <w:jc w:val="both"/>
        <w:rPr>
          <w:rStyle w:val="IntenseEmphasis"/>
          <w:rFonts w:asciiTheme="majorHAnsi" w:eastAsiaTheme="majorEastAsia" w:hAnsiTheme="majorHAnsi" w:cstheme="majorBidi"/>
          <w:i w:val="0"/>
          <w:iCs w:val="0"/>
        </w:rPr>
      </w:pPr>
      <w:r w:rsidRPr="1D1DA9FF">
        <w:rPr>
          <w:rStyle w:val="IntenseEmphasis"/>
          <w:rFonts w:asciiTheme="majorHAnsi" w:eastAsiaTheme="majorEastAsia" w:hAnsiTheme="majorHAnsi" w:cstheme="majorBidi"/>
          <w:bCs/>
          <w:i w:val="0"/>
          <w:iCs w:val="0"/>
        </w:rPr>
        <w:t>Australia AWARD</w:t>
      </w:r>
      <w:r w:rsidR="008E35AB" w:rsidRPr="1D1DA9FF">
        <w:rPr>
          <w:rStyle w:val="IntenseEmphasis"/>
          <w:rFonts w:asciiTheme="majorHAnsi" w:eastAsiaTheme="majorEastAsia" w:hAnsiTheme="majorHAnsi" w:cstheme="majorBidi"/>
          <w:bCs/>
          <w:i w:val="0"/>
          <w:iCs w:val="0"/>
        </w:rPr>
        <w:t xml:space="preserve"> </w:t>
      </w:r>
      <w:r w:rsidR="009C3C77" w:rsidRPr="1D1DA9FF">
        <w:rPr>
          <w:rStyle w:val="IntenseEmphasis"/>
          <w:rFonts w:asciiTheme="majorHAnsi" w:eastAsiaTheme="majorEastAsia" w:hAnsiTheme="majorHAnsi" w:cstheme="majorBidi"/>
          <w:bCs/>
          <w:i w:val="0"/>
          <w:iCs w:val="0"/>
        </w:rPr>
        <w:t>COURSE</w:t>
      </w:r>
      <w:r w:rsidR="00427EA0" w:rsidRPr="1D1DA9FF">
        <w:rPr>
          <w:rStyle w:val="IntenseEmphasis"/>
          <w:rFonts w:asciiTheme="majorHAnsi" w:eastAsiaTheme="majorEastAsia" w:hAnsiTheme="majorHAnsi" w:cstheme="majorBidi"/>
          <w:bCs/>
          <w:i w:val="0"/>
          <w:iCs w:val="0"/>
        </w:rPr>
        <w:t>s</w:t>
      </w:r>
      <w:r w:rsidR="009C3C77" w:rsidRPr="1D1DA9FF">
        <w:rPr>
          <w:rStyle w:val="IntenseEmphasis"/>
          <w:rFonts w:asciiTheme="majorHAnsi" w:eastAsiaTheme="majorEastAsia" w:hAnsiTheme="majorHAnsi" w:cstheme="majorBidi"/>
          <w:i w:val="0"/>
          <w:iCs w:val="0"/>
        </w:rPr>
        <w:t xml:space="preserve"> </w:t>
      </w:r>
    </w:p>
    <w:p w14:paraId="68EB5026" w14:textId="2CFF802E" w:rsidR="00E4734F" w:rsidRPr="00863A4E" w:rsidRDefault="00E4734F" w:rsidP="1D1DA9FF">
      <w:pPr>
        <w:pStyle w:val="BodyText"/>
        <w:ind w:left="720" w:firstLine="720"/>
        <w:jc w:val="both"/>
        <w:rPr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  <w:b/>
          <w:bCs/>
        </w:rPr>
        <w:t>People:</w:t>
      </w:r>
      <w:r w:rsidRPr="1D1DA9FF">
        <w:rPr>
          <w:rFonts w:asciiTheme="majorHAnsi" w:eastAsiaTheme="majorEastAsia" w:hAnsiTheme="majorHAnsi" w:cstheme="majorBidi"/>
        </w:rPr>
        <w:t xml:space="preserve"> Australia Awards awardees</w:t>
      </w:r>
    </w:p>
    <w:p w14:paraId="478E8897" w14:textId="3E30A2DF" w:rsidR="00E4734F" w:rsidRDefault="00E4734F" w:rsidP="1D1DA9FF">
      <w:pPr>
        <w:pStyle w:val="BodyText"/>
        <w:ind w:left="720" w:firstLine="720"/>
        <w:jc w:val="both"/>
        <w:rPr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  <w:b/>
          <w:bCs/>
        </w:rPr>
        <w:t xml:space="preserve">Successfully complete: </w:t>
      </w:r>
      <w:r w:rsidRPr="1D1DA9FF">
        <w:rPr>
          <w:rFonts w:asciiTheme="majorHAnsi" w:eastAsiaTheme="majorEastAsia" w:hAnsiTheme="majorHAnsi" w:cstheme="majorBidi"/>
        </w:rPr>
        <w:t>Pass the originally intended Australia Award course</w:t>
      </w:r>
      <w:r w:rsidR="009A291A" w:rsidRPr="1D1DA9FF">
        <w:rPr>
          <w:rFonts w:asciiTheme="majorHAnsi" w:eastAsiaTheme="majorEastAsia" w:hAnsiTheme="majorHAnsi" w:cstheme="majorBidi"/>
        </w:rPr>
        <w:t xml:space="preserve"> (in </w:t>
      </w:r>
      <w:r>
        <w:tab/>
      </w:r>
      <w:r>
        <w:tab/>
      </w:r>
      <w:r w:rsidR="05CDC833" w:rsidRPr="1D1DA9FF">
        <w:rPr>
          <w:rFonts w:asciiTheme="majorHAnsi" w:eastAsiaTheme="majorEastAsia" w:hAnsiTheme="majorHAnsi" w:cstheme="majorBidi"/>
        </w:rPr>
        <w:t>A</w:t>
      </w:r>
      <w:r w:rsidR="009A291A" w:rsidRPr="1D1DA9FF">
        <w:rPr>
          <w:rFonts w:asciiTheme="majorHAnsi" w:eastAsiaTheme="majorEastAsia" w:hAnsiTheme="majorHAnsi" w:cstheme="majorBidi"/>
        </w:rPr>
        <w:t>ustralia or in-country)</w:t>
      </w:r>
      <w:r w:rsidRPr="1D1DA9FF">
        <w:rPr>
          <w:rFonts w:asciiTheme="majorHAnsi" w:eastAsiaTheme="majorEastAsia" w:hAnsiTheme="majorHAnsi" w:cstheme="majorBidi"/>
        </w:rPr>
        <w:t xml:space="preserve">, or an upgraded or downgraded </w:t>
      </w:r>
      <w:r w:rsidR="00973746" w:rsidRPr="1D1DA9FF">
        <w:rPr>
          <w:rFonts w:asciiTheme="majorHAnsi" w:eastAsiaTheme="majorEastAsia" w:hAnsiTheme="majorHAnsi" w:cstheme="majorBidi"/>
        </w:rPr>
        <w:t>course.</w:t>
      </w:r>
    </w:p>
    <w:p w14:paraId="3D6B246C" w14:textId="568F983A" w:rsidR="00E245B6" w:rsidRDefault="00E245B6" w:rsidP="1D1DA9FF">
      <w:pPr>
        <w:pStyle w:val="BodyText"/>
        <w:ind w:left="720" w:firstLine="720"/>
        <w:jc w:val="both"/>
        <w:rPr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  <w:b/>
          <w:bCs/>
        </w:rPr>
        <w:t>Upgraded course:</w:t>
      </w:r>
      <w:r w:rsidR="00900661" w:rsidRPr="1D1DA9FF">
        <w:rPr>
          <w:rFonts w:asciiTheme="majorHAnsi" w:eastAsiaTheme="majorEastAsia" w:hAnsiTheme="majorHAnsi" w:cstheme="majorBidi"/>
        </w:rPr>
        <w:t xml:space="preserve"> Passing </w:t>
      </w:r>
      <w:r w:rsidR="00A44420" w:rsidRPr="1D1DA9FF">
        <w:rPr>
          <w:rFonts w:asciiTheme="majorHAnsi" w:eastAsiaTheme="majorEastAsia" w:hAnsiTheme="majorHAnsi" w:cstheme="majorBidi"/>
        </w:rPr>
        <w:t>a higher course which is not the one initially awarded</w:t>
      </w:r>
      <w:r w:rsidR="001E4FDB" w:rsidRPr="1D1DA9FF">
        <w:rPr>
          <w:rFonts w:asciiTheme="majorHAnsi" w:eastAsiaTheme="majorEastAsia" w:hAnsiTheme="majorHAnsi" w:cstheme="majorBidi"/>
        </w:rPr>
        <w:t>.</w:t>
      </w:r>
    </w:p>
    <w:p w14:paraId="26050DDA" w14:textId="5DCFC2AF" w:rsidR="00E245B6" w:rsidRDefault="00E245B6" w:rsidP="1D1DA9FF">
      <w:pPr>
        <w:pStyle w:val="BodyText"/>
        <w:ind w:left="720" w:firstLine="720"/>
        <w:jc w:val="both"/>
        <w:rPr>
          <w:rFonts w:asciiTheme="majorHAnsi" w:eastAsiaTheme="majorEastAsia" w:hAnsiTheme="majorHAnsi" w:cstheme="majorBidi"/>
          <w:b/>
          <w:bCs/>
        </w:rPr>
      </w:pPr>
      <w:r w:rsidRPr="1D1DA9FF">
        <w:rPr>
          <w:rFonts w:asciiTheme="majorHAnsi" w:eastAsiaTheme="majorEastAsia" w:hAnsiTheme="majorHAnsi" w:cstheme="majorBidi"/>
          <w:b/>
          <w:bCs/>
        </w:rPr>
        <w:t>Downgraded course</w:t>
      </w:r>
      <w:r w:rsidR="00A44420" w:rsidRPr="1D1DA9FF">
        <w:rPr>
          <w:rFonts w:asciiTheme="majorHAnsi" w:eastAsiaTheme="majorEastAsia" w:hAnsiTheme="majorHAnsi" w:cstheme="majorBidi"/>
          <w:b/>
          <w:bCs/>
        </w:rPr>
        <w:t>:</w:t>
      </w:r>
      <w:r w:rsidR="00A44420" w:rsidRPr="1D1DA9FF">
        <w:rPr>
          <w:rFonts w:asciiTheme="majorHAnsi" w:eastAsiaTheme="majorEastAsia" w:hAnsiTheme="majorHAnsi" w:cstheme="majorBidi"/>
        </w:rPr>
        <w:t xml:space="preserve"> Passing a lower course that is not the one initially awarded</w:t>
      </w:r>
      <w:r w:rsidR="001E4FDB" w:rsidRPr="1D1DA9FF">
        <w:rPr>
          <w:rFonts w:asciiTheme="majorHAnsi" w:eastAsiaTheme="majorEastAsia" w:hAnsiTheme="majorHAnsi" w:cstheme="majorBidi"/>
        </w:rPr>
        <w:t>.</w:t>
      </w:r>
    </w:p>
    <w:p w14:paraId="0EEA3230" w14:textId="456FE8DF" w:rsidR="009C3C77" w:rsidRDefault="00E4734F" w:rsidP="1D1DA9FF">
      <w:pPr>
        <w:pStyle w:val="BodyText"/>
        <w:ind w:left="720" w:firstLine="720"/>
        <w:jc w:val="both"/>
        <w:rPr>
          <w:rStyle w:val="IntenseEmphasis"/>
          <w:rFonts w:asciiTheme="majorHAnsi" w:eastAsiaTheme="majorEastAsia" w:hAnsiTheme="majorHAnsi" w:cstheme="majorBidi"/>
          <w:bCs/>
        </w:rPr>
      </w:pPr>
      <w:r w:rsidRPr="1D1DA9FF">
        <w:rPr>
          <w:rFonts w:asciiTheme="majorHAnsi" w:eastAsiaTheme="majorEastAsia" w:hAnsiTheme="majorHAnsi" w:cstheme="majorBidi"/>
          <w:b/>
          <w:bCs/>
        </w:rPr>
        <w:t>Course</w:t>
      </w:r>
      <w:r w:rsidRPr="1D1DA9FF">
        <w:rPr>
          <w:rFonts w:asciiTheme="majorHAnsi" w:eastAsiaTheme="majorEastAsia" w:hAnsiTheme="majorHAnsi" w:cstheme="majorBidi"/>
        </w:rPr>
        <w:t>:</w:t>
      </w:r>
      <w:r w:rsidR="0068055B" w:rsidRPr="1D1DA9FF">
        <w:rPr>
          <w:rFonts w:asciiTheme="majorHAnsi" w:eastAsiaTheme="majorEastAsia" w:hAnsiTheme="majorHAnsi" w:cstheme="majorBidi"/>
        </w:rPr>
        <w:t xml:space="preserve"> All Australia Award coursed including </w:t>
      </w:r>
      <w:r w:rsidRPr="1D1DA9FF">
        <w:rPr>
          <w:rFonts w:asciiTheme="majorHAnsi" w:eastAsiaTheme="majorEastAsia" w:hAnsiTheme="majorHAnsi" w:cstheme="majorBidi"/>
        </w:rPr>
        <w:t xml:space="preserve">tertiary award or non-award course / </w:t>
      </w:r>
      <w:r w:rsidR="0068055B">
        <w:tab/>
      </w:r>
      <w:r w:rsidRPr="1D1DA9FF">
        <w:rPr>
          <w:rFonts w:asciiTheme="majorHAnsi" w:eastAsiaTheme="majorEastAsia" w:hAnsiTheme="majorHAnsi" w:cstheme="majorBidi"/>
        </w:rPr>
        <w:t>short course</w:t>
      </w:r>
      <w:r w:rsidR="00854054" w:rsidRPr="1D1DA9FF">
        <w:rPr>
          <w:rFonts w:asciiTheme="majorHAnsi" w:eastAsiaTheme="majorEastAsia" w:hAnsiTheme="majorHAnsi" w:cstheme="majorBidi"/>
        </w:rPr>
        <w:t>/ fellowship</w:t>
      </w:r>
    </w:p>
    <w:p w14:paraId="6FABD215" w14:textId="60EAC066" w:rsidR="009C3C77" w:rsidRDefault="0068055B" w:rsidP="00FEAEE5">
      <w:pPr>
        <w:pStyle w:val="BodyText"/>
        <w:numPr>
          <w:ilvl w:val="0"/>
          <w:numId w:val="5"/>
        </w:numPr>
        <w:jc w:val="both"/>
        <w:rPr>
          <w:rStyle w:val="IntenseEmphasis"/>
          <w:rFonts w:asciiTheme="majorHAnsi" w:eastAsiaTheme="majorEastAsia" w:hAnsiTheme="majorHAnsi" w:cstheme="majorBidi"/>
          <w:i w:val="0"/>
          <w:iCs w:val="0"/>
        </w:rPr>
      </w:pPr>
      <w:r w:rsidRPr="00FEAEE5">
        <w:rPr>
          <w:rStyle w:val="IntenseEmphasis"/>
          <w:rFonts w:asciiTheme="majorHAnsi" w:eastAsiaTheme="majorEastAsia" w:hAnsiTheme="majorHAnsi" w:cstheme="majorBidi"/>
          <w:i w:val="0"/>
          <w:iCs w:val="0"/>
        </w:rPr>
        <w:t>OTHER TERTIARY/</w:t>
      </w:r>
      <w:r w:rsidR="1051BCFE" w:rsidRPr="00FEAEE5">
        <w:rPr>
          <w:rStyle w:val="IntenseEmphasis"/>
          <w:rFonts w:asciiTheme="majorHAnsi" w:eastAsiaTheme="majorEastAsia" w:hAnsiTheme="majorHAnsi" w:cstheme="majorBidi"/>
          <w:i w:val="0"/>
          <w:iCs w:val="0"/>
        </w:rPr>
        <w:t>TVET</w:t>
      </w:r>
      <w:r w:rsidR="00CD2F3A" w:rsidRPr="00FEAEE5">
        <w:rPr>
          <w:rStyle w:val="IntenseEmphasis"/>
          <w:rFonts w:asciiTheme="majorHAnsi" w:eastAsiaTheme="majorEastAsia" w:hAnsiTheme="majorHAnsi" w:cstheme="majorBidi"/>
          <w:i w:val="0"/>
          <w:iCs w:val="0"/>
        </w:rPr>
        <w:t xml:space="preserve">/SKILLS </w:t>
      </w:r>
      <w:r w:rsidR="00682492" w:rsidRPr="00FEAEE5">
        <w:rPr>
          <w:rStyle w:val="IntenseEmphasis"/>
          <w:rFonts w:asciiTheme="majorHAnsi" w:eastAsiaTheme="majorEastAsia" w:hAnsiTheme="majorHAnsi" w:cstheme="majorBidi"/>
          <w:i w:val="0"/>
          <w:iCs w:val="0"/>
        </w:rPr>
        <w:t>COURSES</w:t>
      </w:r>
    </w:p>
    <w:p w14:paraId="3083BD21" w14:textId="0866C3FD" w:rsidR="009C3C77" w:rsidRPr="00863A4E" w:rsidRDefault="009C3C77" w:rsidP="1D1DA9FF">
      <w:pPr>
        <w:pStyle w:val="BodyText"/>
        <w:ind w:left="720" w:firstLine="720"/>
        <w:jc w:val="both"/>
        <w:rPr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  <w:b/>
          <w:bCs/>
        </w:rPr>
        <w:t>People:</w:t>
      </w:r>
      <w:r w:rsidRPr="1D1DA9FF">
        <w:rPr>
          <w:rFonts w:asciiTheme="majorHAnsi" w:eastAsiaTheme="majorEastAsia" w:hAnsiTheme="majorHAnsi" w:cstheme="majorBidi"/>
        </w:rPr>
        <w:t xml:space="preserve"> </w:t>
      </w:r>
      <w:r w:rsidR="00CD2F3A" w:rsidRPr="1D1DA9FF">
        <w:rPr>
          <w:rFonts w:asciiTheme="majorHAnsi" w:eastAsiaTheme="majorEastAsia" w:hAnsiTheme="majorHAnsi" w:cstheme="majorBidi"/>
        </w:rPr>
        <w:t xml:space="preserve">Participants who undertake </w:t>
      </w:r>
      <w:r w:rsidR="0068055B" w:rsidRPr="1D1DA9FF">
        <w:rPr>
          <w:rFonts w:asciiTheme="majorHAnsi" w:eastAsiaTheme="majorEastAsia" w:hAnsiTheme="majorHAnsi" w:cstheme="majorBidi"/>
        </w:rPr>
        <w:t>Tertiary/</w:t>
      </w:r>
      <w:r w:rsidR="00CD2F3A" w:rsidRPr="1D1DA9FF">
        <w:rPr>
          <w:rFonts w:asciiTheme="majorHAnsi" w:eastAsiaTheme="majorEastAsia" w:hAnsiTheme="majorHAnsi" w:cstheme="majorBidi"/>
        </w:rPr>
        <w:t xml:space="preserve">TVET/Skills courses </w:t>
      </w:r>
      <w:r w:rsidR="00D869D8" w:rsidRPr="1D1DA9FF">
        <w:rPr>
          <w:rFonts w:asciiTheme="majorHAnsi" w:eastAsiaTheme="majorEastAsia" w:hAnsiTheme="majorHAnsi" w:cstheme="majorBidi"/>
        </w:rPr>
        <w:t>in-country</w:t>
      </w:r>
      <w:r w:rsidR="00CD2F3A" w:rsidRPr="1D1DA9FF">
        <w:rPr>
          <w:rFonts w:asciiTheme="majorHAnsi" w:eastAsiaTheme="majorEastAsia" w:hAnsiTheme="majorHAnsi" w:cstheme="majorBidi"/>
        </w:rPr>
        <w:t xml:space="preserve"> </w:t>
      </w:r>
      <w:r w:rsidR="00825C87" w:rsidRPr="1D1DA9FF">
        <w:rPr>
          <w:rFonts w:asciiTheme="majorHAnsi" w:eastAsiaTheme="majorEastAsia" w:hAnsiTheme="majorHAnsi" w:cstheme="majorBidi"/>
        </w:rPr>
        <w:t xml:space="preserve">or in </w:t>
      </w:r>
      <w:r>
        <w:tab/>
      </w:r>
      <w:r>
        <w:tab/>
      </w:r>
      <w:r w:rsidR="16D017E2" w:rsidRPr="1D1DA9FF">
        <w:rPr>
          <w:rFonts w:asciiTheme="majorHAnsi" w:eastAsiaTheme="majorEastAsia" w:hAnsiTheme="majorHAnsi" w:cstheme="majorBidi"/>
        </w:rPr>
        <w:t>A</w:t>
      </w:r>
      <w:r w:rsidR="00825C87" w:rsidRPr="1D1DA9FF">
        <w:rPr>
          <w:rFonts w:asciiTheme="majorHAnsi" w:eastAsiaTheme="majorEastAsia" w:hAnsiTheme="majorHAnsi" w:cstheme="majorBidi"/>
        </w:rPr>
        <w:t>ustrali</w:t>
      </w:r>
      <w:r w:rsidR="2CE04D8C" w:rsidRPr="1D1DA9FF">
        <w:rPr>
          <w:rFonts w:asciiTheme="majorHAnsi" w:eastAsiaTheme="majorEastAsia" w:hAnsiTheme="majorHAnsi" w:cstheme="majorBidi"/>
        </w:rPr>
        <w:t>a</w:t>
      </w:r>
      <w:r w:rsidR="00825C87" w:rsidRPr="1D1DA9FF">
        <w:rPr>
          <w:rFonts w:asciiTheme="majorHAnsi" w:eastAsiaTheme="majorEastAsia" w:hAnsiTheme="majorHAnsi" w:cstheme="majorBidi"/>
        </w:rPr>
        <w:t xml:space="preserve">, who are </w:t>
      </w:r>
      <w:r w:rsidR="00CD2F3A" w:rsidRPr="1D1DA9FF">
        <w:rPr>
          <w:rFonts w:asciiTheme="majorHAnsi" w:eastAsiaTheme="majorEastAsia" w:hAnsiTheme="majorHAnsi" w:cstheme="majorBidi"/>
        </w:rPr>
        <w:t>supported</w:t>
      </w:r>
      <w:r w:rsidRPr="1D1DA9FF">
        <w:rPr>
          <w:rFonts w:asciiTheme="majorHAnsi" w:eastAsiaTheme="majorEastAsia" w:hAnsiTheme="majorHAnsi" w:cstheme="majorBidi"/>
        </w:rPr>
        <w:t xml:space="preserve"> </w:t>
      </w:r>
      <w:r w:rsidR="00CD2F3A" w:rsidRPr="1D1DA9FF">
        <w:rPr>
          <w:rFonts w:asciiTheme="majorHAnsi" w:eastAsiaTheme="majorEastAsia" w:hAnsiTheme="majorHAnsi" w:cstheme="majorBidi"/>
        </w:rPr>
        <w:t>through bilateral</w:t>
      </w:r>
      <w:r w:rsidR="00A73FD4" w:rsidRPr="1D1DA9FF">
        <w:rPr>
          <w:rFonts w:asciiTheme="majorHAnsi" w:eastAsiaTheme="majorEastAsia" w:hAnsiTheme="majorHAnsi" w:cstheme="majorBidi"/>
        </w:rPr>
        <w:t xml:space="preserve">, </w:t>
      </w:r>
      <w:r w:rsidR="00CD2F3A" w:rsidRPr="1D1DA9FF">
        <w:rPr>
          <w:rFonts w:asciiTheme="majorHAnsi" w:eastAsiaTheme="majorEastAsia" w:hAnsiTheme="majorHAnsi" w:cstheme="majorBidi"/>
        </w:rPr>
        <w:t xml:space="preserve">regional </w:t>
      </w:r>
      <w:r w:rsidR="0068055B" w:rsidRPr="1D1DA9FF">
        <w:rPr>
          <w:rFonts w:asciiTheme="majorHAnsi" w:eastAsiaTheme="majorEastAsia" w:hAnsiTheme="majorHAnsi" w:cstheme="majorBidi"/>
        </w:rPr>
        <w:t>(</w:t>
      </w:r>
      <w:proofErr w:type="gramStart"/>
      <w:r w:rsidR="0068055B" w:rsidRPr="1D1DA9FF">
        <w:rPr>
          <w:rFonts w:asciiTheme="majorHAnsi" w:eastAsiaTheme="majorEastAsia" w:hAnsiTheme="majorHAnsi" w:cstheme="majorBidi"/>
        </w:rPr>
        <w:t>e.g.</w:t>
      </w:r>
      <w:proofErr w:type="gramEnd"/>
      <w:r w:rsidR="0068055B" w:rsidRPr="1D1DA9FF">
        <w:rPr>
          <w:rFonts w:asciiTheme="majorHAnsi" w:eastAsiaTheme="majorEastAsia" w:hAnsiTheme="majorHAnsi" w:cstheme="majorBidi"/>
        </w:rPr>
        <w:t xml:space="preserve"> APTC, ASEAN) </w:t>
      </w:r>
      <w:r w:rsidR="00A73FD4" w:rsidRPr="1D1DA9FF">
        <w:rPr>
          <w:rFonts w:asciiTheme="majorHAnsi" w:eastAsiaTheme="majorEastAsia" w:hAnsiTheme="majorHAnsi" w:cstheme="majorBidi"/>
        </w:rPr>
        <w:t xml:space="preserve">or global </w:t>
      </w:r>
      <w:r>
        <w:tab/>
      </w:r>
      <w:r w:rsidR="00CD2F3A" w:rsidRPr="1D1DA9FF">
        <w:rPr>
          <w:rFonts w:asciiTheme="majorHAnsi" w:eastAsiaTheme="majorEastAsia" w:hAnsiTheme="majorHAnsi" w:cstheme="majorBidi"/>
        </w:rPr>
        <w:t xml:space="preserve">education and skills </w:t>
      </w:r>
      <w:r w:rsidR="00DC5257" w:rsidRPr="1D1DA9FF">
        <w:rPr>
          <w:rFonts w:asciiTheme="majorHAnsi" w:eastAsiaTheme="majorEastAsia" w:hAnsiTheme="majorHAnsi" w:cstheme="majorBidi"/>
        </w:rPr>
        <w:t xml:space="preserve">development </w:t>
      </w:r>
      <w:r w:rsidR="00CD2F3A" w:rsidRPr="1D1DA9FF">
        <w:rPr>
          <w:rFonts w:asciiTheme="majorHAnsi" w:eastAsiaTheme="majorEastAsia" w:hAnsiTheme="majorHAnsi" w:cstheme="majorBidi"/>
        </w:rPr>
        <w:t>programs</w:t>
      </w:r>
      <w:r w:rsidR="00A73FD4" w:rsidRPr="1D1DA9FF">
        <w:rPr>
          <w:rFonts w:asciiTheme="majorHAnsi" w:eastAsiaTheme="majorEastAsia" w:hAnsiTheme="majorHAnsi" w:cstheme="majorBidi"/>
        </w:rPr>
        <w:t>/funding.</w:t>
      </w:r>
    </w:p>
    <w:p w14:paraId="48FB6159" w14:textId="792A616B" w:rsidR="009C3C77" w:rsidRDefault="009C3C77" w:rsidP="1D1DA9FF">
      <w:pPr>
        <w:pStyle w:val="BodyText"/>
        <w:ind w:left="720" w:firstLine="720"/>
        <w:jc w:val="both"/>
        <w:rPr>
          <w:rFonts w:asciiTheme="majorHAnsi" w:eastAsiaTheme="majorEastAsia" w:hAnsiTheme="majorHAnsi" w:cstheme="majorBidi"/>
          <w:b/>
          <w:bCs/>
        </w:rPr>
      </w:pPr>
      <w:r w:rsidRPr="1D1DA9FF">
        <w:rPr>
          <w:rFonts w:asciiTheme="majorHAnsi" w:eastAsiaTheme="majorEastAsia" w:hAnsiTheme="majorHAnsi" w:cstheme="majorBidi"/>
          <w:b/>
          <w:bCs/>
        </w:rPr>
        <w:t xml:space="preserve">Successfully complete: </w:t>
      </w:r>
      <w:r w:rsidR="006E6C49" w:rsidRPr="1D1DA9FF">
        <w:rPr>
          <w:rFonts w:asciiTheme="majorHAnsi" w:eastAsiaTheme="majorEastAsia" w:hAnsiTheme="majorHAnsi" w:cstheme="majorBidi"/>
        </w:rPr>
        <w:t>Pass the</w:t>
      </w:r>
      <w:r w:rsidR="00D869D8" w:rsidRPr="1D1DA9FF">
        <w:rPr>
          <w:rFonts w:asciiTheme="majorHAnsi" w:eastAsiaTheme="majorEastAsia" w:hAnsiTheme="majorHAnsi" w:cstheme="majorBidi"/>
        </w:rPr>
        <w:t xml:space="preserve"> assessment requirements of the</w:t>
      </w:r>
      <w:r w:rsidR="006E6C49" w:rsidRPr="1D1DA9FF">
        <w:rPr>
          <w:rFonts w:asciiTheme="majorHAnsi" w:eastAsiaTheme="majorEastAsia" w:hAnsiTheme="majorHAnsi" w:cstheme="majorBidi"/>
        </w:rPr>
        <w:t xml:space="preserve"> intended</w:t>
      </w:r>
      <w:r w:rsidR="00CF5A31" w:rsidRPr="1D1DA9FF">
        <w:rPr>
          <w:rFonts w:asciiTheme="majorHAnsi" w:eastAsiaTheme="majorEastAsia" w:hAnsiTheme="majorHAnsi" w:cstheme="majorBidi"/>
        </w:rPr>
        <w:t xml:space="preserve"> </w:t>
      </w:r>
      <w:r>
        <w:tab/>
      </w:r>
      <w:r>
        <w:tab/>
      </w:r>
      <w:r w:rsidR="0068055B" w:rsidRPr="1D1DA9FF">
        <w:rPr>
          <w:rFonts w:asciiTheme="majorHAnsi" w:eastAsiaTheme="majorEastAsia" w:hAnsiTheme="majorHAnsi" w:cstheme="majorBidi"/>
        </w:rPr>
        <w:t>Tertiary/</w:t>
      </w:r>
      <w:r w:rsidR="00CF5A31" w:rsidRPr="1D1DA9FF">
        <w:rPr>
          <w:rFonts w:asciiTheme="majorHAnsi" w:eastAsiaTheme="majorEastAsia" w:hAnsiTheme="majorHAnsi" w:cstheme="majorBidi"/>
        </w:rPr>
        <w:t>TVET</w:t>
      </w:r>
      <w:r w:rsidR="00DC5257" w:rsidRPr="1D1DA9FF">
        <w:rPr>
          <w:rFonts w:asciiTheme="majorHAnsi" w:eastAsiaTheme="majorEastAsia" w:hAnsiTheme="majorHAnsi" w:cstheme="majorBidi"/>
        </w:rPr>
        <w:t>/Skills</w:t>
      </w:r>
      <w:r w:rsidR="00CF5A31" w:rsidRPr="1D1DA9FF">
        <w:rPr>
          <w:rFonts w:asciiTheme="majorHAnsi" w:eastAsiaTheme="majorEastAsia" w:hAnsiTheme="majorHAnsi" w:cstheme="majorBidi"/>
        </w:rPr>
        <w:t xml:space="preserve"> course; </w:t>
      </w:r>
      <w:r w:rsidR="00A60860" w:rsidRPr="1D1DA9FF">
        <w:rPr>
          <w:rFonts w:asciiTheme="majorHAnsi" w:eastAsiaTheme="majorEastAsia" w:hAnsiTheme="majorHAnsi" w:cstheme="majorBidi"/>
        </w:rPr>
        <w:t xml:space="preserve">or </w:t>
      </w:r>
      <w:r w:rsidR="00CF5A31" w:rsidRPr="1D1DA9FF">
        <w:rPr>
          <w:rFonts w:asciiTheme="majorHAnsi" w:eastAsiaTheme="majorEastAsia" w:hAnsiTheme="majorHAnsi" w:cstheme="majorBidi"/>
        </w:rPr>
        <w:t>meet the stated requirements of the accredited</w:t>
      </w:r>
      <w:r w:rsidR="005644BE" w:rsidRPr="1D1DA9FF">
        <w:rPr>
          <w:rFonts w:asciiTheme="majorHAnsi" w:eastAsiaTheme="majorEastAsia" w:hAnsiTheme="majorHAnsi" w:cstheme="majorBidi"/>
        </w:rPr>
        <w:t xml:space="preserve"> or </w:t>
      </w:r>
      <w:r w:rsidR="7A4B97E6" w:rsidRPr="1D1DA9FF">
        <w:rPr>
          <w:rFonts w:asciiTheme="majorHAnsi" w:eastAsiaTheme="majorEastAsia" w:hAnsiTheme="majorHAnsi" w:cstheme="majorBidi"/>
        </w:rPr>
        <w:t>i</w:t>
      </w:r>
      <w:r w:rsidR="005644BE" w:rsidRPr="1D1DA9FF">
        <w:rPr>
          <w:rFonts w:asciiTheme="majorHAnsi" w:eastAsiaTheme="majorEastAsia" w:hAnsiTheme="majorHAnsi" w:cstheme="majorBidi"/>
        </w:rPr>
        <w:t>n</w:t>
      </w:r>
      <w:r>
        <w:tab/>
      </w:r>
      <w:r w:rsidR="26216DCC" w:rsidRPr="1D1DA9FF">
        <w:rPr>
          <w:rFonts w:asciiTheme="majorHAnsi" w:eastAsiaTheme="majorEastAsia" w:hAnsiTheme="majorHAnsi" w:cstheme="majorBidi"/>
        </w:rPr>
        <w:t>n</w:t>
      </w:r>
      <w:r w:rsidR="005644BE" w:rsidRPr="1D1DA9FF">
        <w:rPr>
          <w:rFonts w:asciiTheme="majorHAnsi" w:eastAsiaTheme="majorEastAsia" w:hAnsiTheme="majorHAnsi" w:cstheme="majorBidi"/>
        </w:rPr>
        <w:t>on-accredited</w:t>
      </w:r>
      <w:r w:rsidR="00CF5A31" w:rsidRPr="1D1DA9FF">
        <w:rPr>
          <w:rFonts w:asciiTheme="majorHAnsi" w:eastAsiaTheme="majorEastAsia" w:hAnsiTheme="majorHAnsi" w:cstheme="majorBidi"/>
        </w:rPr>
        <w:t xml:space="preserve"> </w:t>
      </w:r>
      <w:r w:rsidR="00A60860" w:rsidRPr="1D1DA9FF">
        <w:rPr>
          <w:rFonts w:asciiTheme="majorHAnsi" w:eastAsiaTheme="majorEastAsia" w:hAnsiTheme="majorHAnsi" w:cstheme="majorBidi"/>
        </w:rPr>
        <w:t>training program</w:t>
      </w:r>
      <w:r w:rsidR="006E6C49" w:rsidRPr="1D1DA9FF">
        <w:rPr>
          <w:rFonts w:asciiTheme="majorHAnsi" w:eastAsiaTheme="majorEastAsia" w:hAnsiTheme="majorHAnsi" w:cstheme="majorBidi"/>
        </w:rPr>
        <w:t>.</w:t>
      </w:r>
    </w:p>
    <w:p w14:paraId="6ED25C4F" w14:textId="0E0ABC7E" w:rsidR="009C3C77" w:rsidRDefault="009C3C77" w:rsidP="00B05D54">
      <w:pPr>
        <w:pStyle w:val="BodyText"/>
        <w:ind w:left="1440"/>
        <w:jc w:val="both"/>
        <w:rPr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  <w:b/>
          <w:bCs/>
        </w:rPr>
        <w:t>Course</w:t>
      </w:r>
      <w:r w:rsidRPr="1D1DA9FF">
        <w:rPr>
          <w:rFonts w:asciiTheme="majorHAnsi" w:eastAsiaTheme="majorEastAsia" w:hAnsiTheme="majorHAnsi" w:cstheme="majorBidi"/>
        </w:rPr>
        <w:t xml:space="preserve">: </w:t>
      </w:r>
      <w:r w:rsidR="0068055B" w:rsidRPr="1D1DA9FF">
        <w:rPr>
          <w:rFonts w:asciiTheme="majorHAnsi" w:eastAsiaTheme="majorEastAsia" w:hAnsiTheme="majorHAnsi" w:cstheme="majorBidi"/>
        </w:rPr>
        <w:t xml:space="preserve">A degree (all levels), an TVET </w:t>
      </w:r>
      <w:r w:rsidR="00D869D8" w:rsidRPr="1D1DA9FF">
        <w:rPr>
          <w:rFonts w:asciiTheme="majorHAnsi" w:eastAsiaTheme="majorEastAsia" w:hAnsiTheme="majorHAnsi" w:cstheme="majorBidi"/>
        </w:rPr>
        <w:t>a</w:t>
      </w:r>
      <w:r w:rsidRPr="1D1DA9FF">
        <w:rPr>
          <w:rFonts w:asciiTheme="majorHAnsi" w:eastAsiaTheme="majorEastAsia" w:hAnsiTheme="majorHAnsi" w:cstheme="majorBidi"/>
        </w:rPr>
        <w:t xml:space="preserve">ccredited course, bespoke/non-accredited </w:t>
      </w:r>
      <w:r w:rsidR="0EDCAF69" w:rsidRPr="1D1DA9FF">
        <w:rPr>
          <w:rFonts w:asciiTheme="majorHAnsi" w:eastAsiaTheme="majorEastAsia" w:hAnsiTheme="majorHAnsi" w:cstheme="majorBidi"/>
        </w:rPr>
        <w:t>t</w:t>
      </w:r>
      <w:r w:rsidRPr="1D1DA9FF">
        <w:rPr>
          <w:rFonts w:asciiTheme="majorHAnsi" w:eastAsiaTheme="majorEastAsia" w:hAnsiTheme="majorHAnsi" w:cstheme="majorBidi"/>
        </w:rPr>
        <w:t>raining</w:t>
      </w:r>
      <w:r w:rsidR="006E6C49" w:rsidRPr="1D1DA9FF">
        <w:rPr>
          <w:rFonts w:asciiTheme="majorHAnsi" w:eastAsiaTheme="majorEastAsia" w:hAnsiTheme="majorHAnsi" w:cstheme="majorBidi"/>
        </w:rPr>
        <w:t>,</w:t>
      </w:r>
      <w:r w:rsidRPr="1D1DA9FF">
        <w:rPr>
          <w:rFonts w:asciiTheme="majorHAnsi" w:eastAsiaTheme="majorEastAsia" w:hAnsiTheme="majorHAnsi" w:cstheme="majorBidi"/>
        </w:rPr>
        <w:t xml:space="preserve"> </w:t>
      </w:r>
      <w:r w:rsidR="00607C2A" w:rsidRPr="1D1DA9FF">
        <w:rPr>
          <w:rFonts w:asciiTheme="majorHAnsi" w:eastAsiaTheme="majorEastAsia" w:hAnsiTheme="majorHAnsi" w:cstheme="majorBidi"/>
        </w:rPr>
        <w:t>skills</w:t>
      </w:r>
      <w:r w:rsidR="00825C87" w:rsidRPr="1D1DA9FF">
        <w:rPr>
          <w:rFonts w:asciiTheme="majorHAnsi" w:eastAsiaTheme="majorEastAsia" w:hAnsiTheme="majorHAnsi" w:cstheme="majorBidi"/>
        </w:rPr>
        <w:t>-</w:t>
      </w:r>
      <w:r w:rsidR="00607C2A" w:rsidRPr="1D1DA9FF">
        <w:rPr>
          <w:rFonts w:asciiTheme="majorHAnsi" w:eastAsiaTheme="majorEastAsia" w:hAnsiTheme="majorHAnsi" w:cstheme="majorBidi"/>
        </w:rPr>
        <w:t>set</w:t>
      </w:r>
      <w:r w:rsidR="00CF5A31" w:rsidRPr="1D1DA9FF">
        <w:rPr>
          <w:rFonts w:asciiTheme="majorHAnsi" w:eastAsiaTheme="majorEastAsia" w:hAnsiTheme="majorHAnsi" w:cstheme="majorBidi"/>
        </w:rPr>
        <w:t xml:space="preserve"> training delivery</w:t>
      </w:r>
      <w:r w:rsidR="00607C2A" w:rsidRPr="1D1DA9FF">
        <w:rPr>
          <w:rFonts w:asciiTheme="majorHAnsi" w:eastAsiaTheme="majorEastAsia" w:hAnsiTheme="majorHAnsi" w:cstheme="majorBidi"/>
        </w:rPr>
        <w:t xml:space="preserve">, </w:t>
      </w:r>
      <w:r w:rsidRPr="1D1DA9FF">
        <w:rPr>
          <w:rFonts w:asciiTheme="majorHAnsi" w:eastAsiaTheme="majorEastAsia" w:hAnsiTheme="majorHAnsi" w:cstheme="majorBidi"/>
        </w:rPr>
        <w:t xml:space="preserve">or </w:t>
      </w:r>
      <w:r w:rsidR="00607C2A" w:rsidRPr="1D1DA9FF">
        <w:rPr>
          <w:rFonts w:asciiTheme="majorHAnsi" w:eastAsiaTheme="majorEastAsia" w:hAnsiTheme="majorHAnsi" w:cstheme="majorBidi"/>
        </w:rPr>
        <w:t xml:space="preserve">provision of a </w:t>
      </w:r>
      <w:r w:rsidR="00D869D8" w:rsidRPr="1D1DA9FF">
        <w:rPr>
          <w:rFonts w:asciiTheme="majorHAnsi" w:eastAsiaTheme="majorEastAsia" w:hAnsiTheme="majorHAnsi" w:cstheme="majorBidi"/>
        </w:rPr>
        <w:t>TVET specific</w:t>
      </w:r>
      <w:r w:rsidR="0015583E">
        <w:rPr>
          <w:rFonts w:asciiTheme="majorHAnsi" w:eastAsiaTheme="majorEastAsia" w:hAnsiTheme="majorHAnsi" w:cstheme="majorBidi"/>
        </w:rPr>
        <w:t xml:space="preserve"> </w:t>
      </w:r>
      <w:r w:rsidRPr="1D1DA9FF">
        <w:rPr>
          <w:rFonts w:asciiTheme="majorHAnsi" w:eastAsiaTheme="majorEastAsia" w:hAnsiTheme="majorHAnsi" w:cstheme="majorBidi"/>
        </w:rPr>
        <w:t xml:space="preserve">micro-credential. </w:t>
      </w:r>
    </w:p>
    <w:p w14:paraId="28C567AB" w14:textId="44D0E1B3" w:rsidR="00263FE3" w:rsidRDefault="00263FE3" w:rsidP="1D1DA9FF">
      <w:pPr>
        <w:pStyle w:val="BodyText"/>
        <w:ind w:left="720" w:firstLine="720"/>
        <w:jc w:val="both"/>
        <w:rPr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  <w:b/>
          <w:bCs/>
        </w:rPr>
        <w:t>Accredited</w:t>
      </w:r>
      <w:r w:rsidR="00221E45" w:rsidRPr="1D1DA9FF">
        <w:rPr>
          <w:rFonts w:asciiTheme="majorHAnsi" w:eastAsiaTheme="majorEastAsia" w:hAnsiTheme="majorHAnsi" w:cstheme="majorBidi"/>
          <w:b/>
          <w:bCs/>
        </w:rPr>
        <w:t xml:space="preserve"> course:</w:t>
      </w:r>
      <w:r w:rsidR="00221E45" w:rsidRPr="1D1DA9FF">
        <w:rPr>
          <w:rFonts w:asciiTheme="majorHAnsi" w:eastAsiaTheme="majorEastAsia" w:hAnsiTheme="majorHAnsi" w:cstheme="majorBidi"/>
        </w:rPr>
        <w:t xml:space="preserve"> </w:t>
      </w:r>
      <w:r w:rsidR="00CD4B8A" w:rsidRPr="1D1DA9FF">
        <w:rPr>
          <w:rFonts w:asciiTheme="majorHAnsi" w:eastAsiaTheme="majorEastAsia" w:hAnsiTheme="majorHAnsi" w:cstheme="majorBidi"/>
        </w:rPr>
        <w:t xml:space="preserve">A </w:t>
      </w:r>
      <w:r w:rsidR="001127C1" w:rsidRPr="1D1DA9FF">
        <w:rPr>
          <w:rFonts w:asciiTheme="majorHAnsi" w:eastAsiaTheme="majorEastAsia" w:hAnsiTheme="majorHAnsi" w:cstheme="majorBidi"/>
        </w:rPr>
        <w:t xml:space="preserve">course that has been independently assessed against an agreed </w:t>
      </w:r>
      <w:r>
        <w:tab/>
      </w:r>
      <w:r w:rsidR="001127C1" w:rsidRPr="1D1DA9FF">
        <w:rPr>
          <w:rFonts w:asciiTheme="majorHAnsi" w:eastAsiaTheme="majorEastAsia" w:hAnsiTheme="majorHAnsi" w:cstheme="majorBidi"/>
        </w:rPr>
        <w:t xml:space="preserve">framework -either at the national, </w:t>
      </w:r>
      <w:proofErr w:type="gramStart"/>
      <w:r w:rsidR="00C23772" w:rsidRPr="1D1DA9FF">
        <w:rPr>
          <w:rFonts w:asciiTheme="majorHAnsi" w:eastAsiaTheme="majorEastAsia" w:hAnsiTheme="majorHAnsi" w:cstheme="majorBidi"/>
        </w:rPr>
        <w:t>regional</w:t>
      </w:r>
      <w:proofErr w:type="gramEnd"/>
      <w:r w:rsidR="00C23772" w:rsidRPr="1D1DA9FF">
        <w:rPr>
          <w:rFonts w:asciiTheme="majorHAnsi" w:eastAsiaTheme="majorEastAsia" w:hAnsiTheme="majorHAnsi" w:cstheme="majorBidi"/>
        </w:rPr>
        <w:t xml:space="preserve"> or international level.</w:t>
      </w:r>
    </w:p>
    <w:p w14:paraId="4E4B1FEF" w14:textId="5219B542" w:rsidR="00C23772" w:rsidRPr="00EB2D10" w:rsidRDefault="00C23772" w:rsidP="00EB2D10">
      <w:pPr>
        <w:pStyle w:val="BodyText"/>
        <w:ind w:left="1440"/>
        <w:jc w:val="both"/>
      </w:pPr>
      <w:r w:rsidRPr="1D1DA9FF">
        <w:rPr>
          <w:rFonts w:asciiTheme="majorHAnsi" w:eastAsiaTheme="majorEastAsia" w:hAnsiTheme="majorHAnsi" w:cstheme="majorBidi"/>
          <w:b/>
          <w:bCs/>
        </w:rPr>
        <w:t>Non-acc</w:t>
      </w:r>
      <w:r w:rsidR="00862803" w:rsidRPr="1D1DA9FF">
        <w:rPr>
          <w:rFonts w:asciiTheme="majorHAnsi" w:eastAsiaTheme="majorEastAsia" w:hAnsiTheme="majorHAnsi" w:cstheme="majorBidi"/>
          <w:b/>
          <w:bCs/>
        </w:rPr>
        <w:t>redited training:</w:t>
      </w:r>
      <w:r w:rsidR="00D34367" w:rsidRPr="1D1DA9FF">
        <w:rPr>
          <w:rFonts w:asciiTheme="majorHAnsi" w:eastAsiaTheme="majorEastAsia" w:hAnsiTheme="majorHAnsi" w:cstheme="majorBidi"/>
        </w:rPr>
        <w:t xml:space="preserve"> </w:t>
      </w:r>
      <w:r w:rsidR="00CD4B8A" w:rsidRPr="1D1DA9FF">
        <w:rPr>
          <w:rFonts w:asciiTheme="majorHAnsi" w:eastAsiaTheme="majorEastAsia" w:hAnsiTheme="majorHAnsi" w:cstheme="majorBidi"/>
        </w:rPr>
        <w:t xml:space="preserve">A </w:t>
      </w:r>
      <w:r w:rsidR="00D34367" w:rsidRPr="1D1DA9FF">
        <w:rPr>
          <w:rFonts w:asciiTheme="majorHAnsi" w:eastAsiaTheme="majorEastAsia" w:hAnsiTheme="majorHAnsi" w:cstheme="majorBidi"/>
        </w:rPr>
        <w:t>course that does not count towards a recognised qualification</w:t>
      </w:r>
      <w:r w:rsidR="00BE67AA" w:rsidRPr="1D1DA9FF">
        <w:rPr>
          <w:rFonts w:asciiTheme="majorHAnsi" w:eastAsiaTheme="majorEastAsia" w:hAnsiTheme="majorHAnsi" w:cstheme="majorBidi"/>
        </w:rPr>
        <w:t xml:space="preserve">. </w:t>
      </w:r>
      <w:r w:rsidR="00BE67AA" w:rsidRPr="002C120E">
        <w:rPr>
          <w:rFonts w:asciiTheme="majorHAnsi" w:eastAsiaTheme="majorEastAsia" w:hAnsiTheme="majorHAnsi" w:cstheme="majorBidi"/>
        </w:rPr>
        <w:t xml:space="preserve">Instead, non-accredited </w:t>
      </w:r>
      <w:r w:rsidR="00CD4B8A" w:rsidRPr="002C120E">
        <w:rPr>
          <w:rFonts w:asciiTheme="majorHAnsi" w:eastAsiaTheme="majorEastAsia" w:hAnsiTheme="majorHAnsi" w:cstheme="majorBidi"/>
        </w:rPr>
        <w:t>training is</w:t>
      </w:r>
      <w:r w:rsidR="00BE67AA" w:rsidRPr="002C120E">
        <w:rPr>
          <w:rFonts w:asciiTheme="majorHAnsi" w:eastAsiaTheme="majorEastAsia" w:hAnsiTheme="majorHAnsi" w:cstheme="majorBidi"/>
        </w:rPr>
        <w:t xml:space="preserve"> specially designed</w:t>
      </w:r>
      <w:r w:rsidR="000B00B9" w:rsidRPr="002C120E">
        <w:rPr>
          <w:rFonts w:asciiTheme="majorHAnsi" w:eastAsiaTheme="majorEastAsia" w:hAnsiTheme="majorHAnsi" w:cstheme="majorBidi"/>
        </w:rPr>
        <w:t xml:space="preserve"> (bespoke)</w:t>
      </w:r>
      <w:r w:rsidR="00BE67AA" w:rsidRPr="002C120E">
        <w:rPr>
          <w:rFonts w:asciiTheme="majorHAnsi" w:eastAsiaTheme="majorEastAsia" w:hAnsiTheme="majorHAnsi" w:cstheme="majorBidi"/>
        </w:rPr>
        <w:t xml:space="preserve"> to teach relevant skills</w:t>
      </w:r>
      <w:r w:rsidR="002C120E" w:rsidRPr="002C120E">
        <w:rPr>
          <w:rFonts w:asciiTheme="majorHAnsi" w:eastAsiaTheme="majorEastAsia" w:hAnsiTheme="majorHAnsi" w:cstheme="majorBidi"/>
        </w:rPr>
        <w:t xml:space="preserve"> </w:t>
      </w:r>
      <w:r w:rsidR="00DC5257" w:rsidRPr="002C120E">
        <w:rPr>
          <w:rFonts w:asciiTheme="majorHAnsi" w:eastAsiaTheme="majorEastAsia" w:hAnsiTheme="majorHAnsi" w:cstheme="majorBidi"/>
        </w:rPr>
        <w:t xml:space="preserve">and knowledge </w:t>
      </w:r>
      <w:r w:rsidR="00BE67AA" w:rsidRPr="002C120E">
        <w:rPr>
          <w:rFonts w:asciiTheme="majorHAnsi" w:eastAsiaTheme="majorEastAsia" w:hAnsiTheme="majorHAnsi" w:cstheme="majorBidi"/>
        </w:rPr>
        <w:t xml:space="preserve">that will enable </w:t>
      </w:r>
      <w:r w:rsidR="00E05033" w:rsidRPr="002C120E">
        <w:rPr>
          <w:rFonts w:asciiTheme="majorHAnsi" w:eastAsiaTheme="majorEastAsia" w:hAnsiTheme="majorHAnsi" w:cstheme="majorBidi"/>
        </w:rPr>
        <w:t>participants</w:t>
      </w:r>
      <w:r w:rsidR="00BE67AA" w:rsidRPr="002C120E">
        <w:rPr>
          <w:rFonts w:asciiTheme="majorHAnsi" w:eastAsiaTheme="majorEastAsia" w:hAnsiTheme="majorHAnsi" w:cstheme="majorBidi"/>
        </w:rPr>
        <w:t xml:space="preserve"> to perform </w:t>
      </w:r>
      <w:r w:rsidR="00CD4B8A" w:rsidRPr="002C120E">
        <w:rPr>
          <w:rFonts w:asciiTheme="majorHAnsi" w:eastAsiaTheme="majorEastAsia" w:hAnsiTheme="majorHAnsi" w:cstheme="majorBidi"/>
        </w:rPr>
        <w:t xml:space="preserve">a </w:t>
      </w:r>
      <w:r w:rsidR="00BE67AA" w:rsidRPr="002C120E">
        <w:rPr>
          <w:rFonts w:asciiTheme="majorHAnsi" w:eastAsiaTheme="majorEastAsia" w:hAnsiTheme="majorHAnsi" w:cstheme="majorBidi"/>
        </w:rPr>
        <w:t xml:space="preserve">job more effectively, typically in a shorter </w:t>
      </w:r>
      <w:proofErr w:type="gramStart"/>
      <w:r w:rsidR="00BE67AA" w:rsidRPr="002C120E">
        <w:rPr>
          <w:rFonts w:asciiTheme="majorHAnsi" w:eastAsiaTheme="majorEastAsia" w:hAnsiTheme="majorHAnsi" w:cstheme="majorBidi"/>
        </w:rPr>
        <w:t>period of time</w:t>
      </w:r>
      <w:proofErr w:type="gramEnd"/>
      <w:r w:rsidR="00BE67AA" w:rsidRPr="002C120E">
        <w:rPr>
          <w:rFonts w:asciiTheme="majorHAnsi" w:eastAsiaTheme="majorEastAsia" w:hAnsiTheme="majorHAnsi" w:cstheme="majorBidi"/>
        </w:rPr>
        <w:t>.</w:t>
      </w:r>
    </w:p>
    <w:p w14:paraId="1E9C8547" w14:textId="309AE8CE" w:rsidR="009C3C77" w:rsidRDefault="4368D0FC" w:rsidP="1D1DA9FF">
      <w:pPr>
        <w:pStyle w:val="BodyText"/>
        <w:numPr>
          <w:ilvl w:val="0"/>
          <w:numId w:val="5"/>
        </w:numPr>
        <w:jc w:val="both"/>
        <w:rPr>
          <w:rStyle w:val="IntenseEmphasis"/>
          <w:rFonts w:asciiTheme="majorHAnsi" w:eastAsiaTheme="majorEastAsia" w:hAnsiTheme="majorHAnsi" w:cstheme="majorBidi"/>
          <w:bCs/>
        </w:rPr>
      </w:pPr>
      <w:r w:rsidRPr="1D1DA9FF">
        <w:rPr>
          <w:rStyle w:val="IntenseEmphasis"/>
          <w:rFonts w:asciiTheme="majorHAnsi" w:eastAsiaTheme="majorEastAsia" w:hAnsiTheme="majorHAnsi" w:cstheme="majorBidi"/>
          <w:bCs/>
        </w:rPr>
        <w:t>W</w:t>
      </w:r>
      <w:r w:rsidR="009C3C77" w:rsidRPr="1D1DA9FF">
        <w:rPr>
          <w:rStyle w:val="IntenseEmphasis"/>
          <w:rFonts w:asciiTheme="majorHAnsi" w:eastAsiaTheme="majorEastAsia" w:hAnsiTheme="majorHAnsi" w:cstheme="majorBidi"/>
          <w:bCs/>
        </w:rPr>
        <w:t>ORK-RELATED TRAINING</w:t>
      </w:r>
    </w:p>
    <w:p w14:paraId="75B1B4EE" w14:textId="75013B81" w:rsidR="009C3C77" w:rsidRPr="00863A4E" w:rsidRDefault="009C3C77" w:rsidP="1D1DA9FF">
      <w:pPr>
        <w:pStyle w:val="BodyText"/>
        <w:ind w:left="720" w:firstLine="720"/>
        <w:jc w:val="both"/>
        <w:rPr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  <w:b/>
          <w:bCs/>
        </w:rPr>
        <w:t>People:</w:t>
      </w:r>
      <w:r w:rsidRPr="1D1DA9FF">
        <w:rPr>
          <w:rFonts w:asciiTheme="majorHAnsi" w:eastAsiaTheme="majorEastAsia" w:hAnsiTheme="majorHAnsi" w:cstheme="majorBidi"/>
        </w:rPr>
        <w:t xml:space="preserve"> </w:t>
      </w:r>
      <w:r w:rsidR="00D869D8" w:rsidRPr="1D1DA9FF">
        <w:rPr>
          <w:rFonts w:asciiTheme="majorHAnsi" w:eastAsiaTheme="majorEastAsia" w:hAnsiTheme="majorHAnsi" w:cstheme="majorBidi"/>
        </w:rPr>
        <w:t xml:space="preserve">Participants </w:t>
      </w:r>
      <w:r w:rsidR="00235469" w:rsidRPr="1D1DA9FF">
        <w:rPr>
          <w:rFonts w:asciiTheme="majorHAnsi" w:eastAsiaTheme="majorEastAsia" w:hAnsiTheme="majorHAnsi" w:cstheme="majorBidi"/>
        </w:rPr>
        <w:t>who complete</w:t>
      </w:r>
      <w:r w:rsidR="00C5053B" w:rsidRPr="1D1DA9FF">
        <w:rPr>
          <w:rFonts w:asciiTheme="majorHAnsi" w:eastAsiaTheme="majorEastAsia" w:hAnsiTheme="majorHAnsi" w:cstheme="majorBidi"/>
        </w:rPr>
        <w:t xml:space="preserve"> </w:t>
      </w:r>
      <w:r w:rsidR="583A954C" w:rsidRPr="1D1DA9FF">
        <w:rPr>
          <w:rFonts w:asciiTheme="majorHAnsi" w:eastAsiaTheme="majorEastAsia" w:hAnsiTheme="majorHAnsi" w:cstheme="majorBidi"/>
        </w:rPr>
        <w:t>work-related</w:t>
      </w:r>
      <w:r w:rsidR="00C5053B" w:rsidRPr="1D1DA9FF">
        <w:rPr>
          <w:rFonts w:asciiTheme="majorHAnsi" w:eastAsiaTheme="majorEastAsia" w:hAnsiTheme="majorHAnsi" w:cstheme="majorBidi"/>
        </w:rPr>
        <w:t xml:space="preserve"> training</w:t>
      </w:r>
      <w:r w:rsidR="00CF5A31" w:rsidRPr="1D1DA9FF">
        <w:rPr>
          <w:rFonts w:asciiTheme="majorHAnsi" w:eastAsiaTheme="majorEastAsia" w:hAnsiTheme="majorHAnsi" w:cstheme="majorBidi"/>
        </w:rPr>
        <w:t xml:space="preserve">; awardees of </w:t>
      </w:r>
      <w:r w:rsidR="00973746" w:rsidRPr="1D1DA9FF">
        <w:rPr>
          <w:rFonts w:asciiTheme="majorHAnsi" w:eastAsiaTheme="majorEastAsia" w:hAnsiTheme="majorHAnsi" w:cstheme="majorBidi"/>
        </w:rPr>
        <w:t xml:space="preserve">formal </w:t>
      </w:r>
      <w:r>
        <w:tab/>
      </w:r>
      <w:r>
        <w:tab/>
      </w:r>
      <w:r w:rsidR="5ADC5C9D" w:rsidRPr="1D1DA9FF">
        <w:rPr>
          <w:rFonts w:asciiTheme="majorHAnsi" w:eastAsiaTheme="majorEastAsia" w:hAnsiTheme="majorHAnsi" w:cstheme="majorBidi"/>
        </w:rPr>
        <w:t>i</w:t>
      </w:r>
      <w:r w:rsidR="00D869D8" w:rsidRPr="1D1DA9FF">
        <w:rPr>
          <w:rFonts w:asciiTheme="majorHAnsi" w:eastAsiaTheme="majorEastAsia" w:hAnsiTheme="majorHAnsi" w:cstheme="majorBidi"/>
        </w:rPr>
        <w:t>nternship programs</w:t>
      </w:r>
      <w:r w:rsidR="00CF5A31" w:rsidRPr="1D1DA9FF">
        <w:rPr>
          <w:rFonts w:asciiTheme="majorHAnsi" w:eastAsiaTheme="majorEastAsia" w:hAnsiTheme="majorHAnsi" w:cstheme="majorBidi"/>
        </w:rPr>
        <w:t xml:space="preserve">/exchanges; </w:t>
      </w:r>
      <w:r w:rsidR="00C641CA" w:rsidRPr="1D1DA9FF">
        <w:rPr>
          <w:rFonts w:asciiTheme="majorHAnsi" w:eastAsiaTheme="majorEastAsia" w:hAnsiTheme="majorHAnsi" w:cstheme="majorBidi"/>
        </w:rPr>
        <w:t xml:space="preserve">participants who receive work related training as </w:t>
      </w:r>
      <w:r>
        <w:tab/>
      </w:r>
      <w:r w:rsidR="00C641CA" w:rsidRPr="1D1DA9FF">
        <w:rPr>
          <w:rFonts w:asciiTheme="majorHAnsi" w:eastAsiaTheme="majorEastAsia" w:hAnsiTheme="majorHAnsi" w:cstheme="majorBidi"/>
        </w:rPr>
        <w:t xml:space="preserve">part of </w:t>
      </w:r>
      <w:r w:rsidR="00223308" w:rsidRPr="1D1DA9FF">
        <w:rPr>
          <w:rFonts w:asciiTheme="majorHAnsi" w:eastAsiaTheme="majorEastAsia" w:hAnsiTheme="majorHAnsi" w:cstheme="majorBidi"/>
        </w:rPr>
        <w:t xml:space="preserve">labour mobility schemes, </w:t>
      </w:r>
      <w:r w:rsidR="00CF5A31" w:rsidRPr="1D1DA9FF">
        <w:rPr>
          <w:rFonts w:asciiTheme="majorHAnsi" w:eastAsiaTheme="majorEastAsia" w:hAnsiTheme="majorHAnsi" w:cstheme="majorBidi"/>
        </w:rPr>
        <w:t xml:space="preserve">participants of </w:t>
      </w:r>
      <w:r w:rsidR="009C3D22" w:rsidRPr="1D1DA9FF">
        <w:rPr>
          <w:rFonts w:asciiTheme="majorHAnsi" w:eastAsiaTheme="majorEastAsia" w:hAnsiTheme="majorHAnsi" w:cstheme="majorBidi"/>
        </w:rPr>
        <w:t xml:space="preserve">other </w:t>
      </w:r>
      <w:r w:rsidR="00AF4B9B" w:rsidRPr="1D1DA9FF">
        <w:rPr>
          <w:rFonts w:asciiTheme="majorHAnsi" w:eastAsiaTheme="majorEastAsia" w:hAnsiTheme="majorHAnsi" w:cstheme="majorBidi"/>
        </w:rPr>
        <w:t>(</w:t>
      </w:r>
      <w:r w:rsidR="007B2BDE" w:rsidRPr="1D1DA9FF">
        <w:rPr>
          <w:rFonts w:asciiTheme="majorHAnsi" w:eastAsiaTheme="majorEastAsia" w:hAnsiTheme="majorHAnsi" w:cstheme="majorBidi"/>
        </w:rPr>
        <w:t>non-assessed</w:t>
      </w:r>
      <w:r w:rsidR="00AF4B9B" w:rsidRPr="1D1DA9FF">
        <w:rPr>
          <w:rFonts w:asciiTheme="majorHAnsi" w:eastAsiaTheme="majorEastAsia" w:hAnsiTheme="majorHAnsi" w:cstheme="majorBidi"/>
        </w:rPr>
        <w:t>)</w:t>
      </w:r>
      <w:r w:rsidR="007B2BDE" w:rsidRPr="1D1DA9FF">
        <w:rPr>
          <w:rFonts w:asciiTheme="majorHAnsi" w:eastAsiaTheme="majorEastAsia" w:hAnsiTheme="majorHAnsi" w:cstheme="majorBidi"/>
        </w:rPr>
        <w:t xml:space="preserve"> training </w:t>
      </w:r>
      <w:r>
        <w:tab/>
      </w:r>
      <w:r>
        <w:tab/>
      </w:r>
      <w:r w:rsidR="00CF5A31" w:rsidRPr="1D1DA9FF">
        <w:rPr>
          <w:rFonts w:asciiTheme="majorHAnsi" w:eastAsiaTheme="majorEastAsia" w:hAnsiTheme="majorHAnsi" w:cstheme="majorBidi"/>
        </w:rPr>
        <w:t>initiatives</w:t>
      </w:r>
      <w:r w:rsidR="00223308" w:rsidRPr="1D1DA9FF">
        <w:rPr>
          <w:rFonts w:asciiTheme="majorHAnsi" w:eastAsiaTheme="majorEastAsia" w:hAnsiTheme="majorHAnsi" w:cstheme="majorBidi"/>
        </w:rPr>
        <w:t xml:space="preserve"> including mentoring and coaching sessions</w:t>
      </w:r>
      <w:r w:rsidR="00D869D8" w:rsidRPr="1D1DA9FF">
        <w:rPr>
          <w:rFonts w:asciiTheme="majorHAnsi" w:eastAsiaTheme="majorEastAsia" w:hAnsiTheme="majorHAnsi" w:cstheme="majorBidi"/>
        </w:rPr>
        <w:t>.</w:t>
      </w:r>
    </w:p>
    <w:p w14:paraId="20BB9477" w14:textId="4ABED587" w:rsidR="009C3D22" w:rsidRDefault="009C3C77" w:rsidP="1D1DA9FF">
      <w:pPr>
        <w:pStyle w:val="BodyText"/>
        <w:ind w:left="720" w:firstLine="720"/>
        <w:jc w:val="both"/>
        <w:rPr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  <w:b/>
          <w:bCs/>
        </w:rPr>
        <w:t xml:space="preserve">Successfully complete: </w:t>
      </w:r>
      <w:r w:rsidR="00CF5A31" w:rsidRPr="1D1DA9FF">
        <w:rPr>
          <w:rFonts w:asciiTheme="majorHAnsi" w:eastAsiaTheme="majorEastAsia" w:hAnsiTheme="majorHAnsi" w:cstheme="majorBidi"/>
        </w:rPr>
        <w:t>Meet t</w:t>
      </w:r>
      <w:r w:rsidR="00D869D8" w:rsidRPr="1D1DA9FF">
        <w:rPr>
          <w:rFonts w:asciiTheme="majorHAnsi" w:eastAsiaTheme="majorEastAsia" w:hAnsiTheme="majorHAnsi" w:cstheme="majorBidi"/>
        </w:rPr>
        <w:t xml:space="preserve">he </w:t>
      </w:r>
      <w:r w:rsidR="007B2BDE" w:rsidRPr="1D1DA9FF">
        <w:rPr>
          <w:rFonts w:asciiTheme="majorHAnsi" w:eastAsiaTheme="majorEastAsia" w:hAnsiTheme="majorHAnsi" w:cstheme="majorBidi"/>
        </w:rPr>
        <w:t xml:space="preserve">attendance and participation </w:t>
      </w:r>
      <w:r w:rsidR="00D869D8" w:rsidRPr="1D1DA9FF">
        <w:rPr>
          <w:rFonts w:asciiTheme="majorHAnsi" w:eastAsiaTheme="majorEastAsia" w:hAnsiTheme="majorHAnsi" w:cstheme="majorBidi"/>
        </w:rPr>
        <w:t xml:space="preserve">requirements of </w:t>
      </w:r>
      <w:r w:rsidR="009C3D22" w:rsidRPr="1D1DA9FF">
        <w:rPr>
          <w:rFonts w:asciiTheme="majorHAnsi" w:eastAsiaTheme="majorEastAsia" w:hAnsiTheme="majorHAnsi" w:cstheme="majorBidi"/>
        </w:rPr>
        <w:t xml:space="preserve">the </w:t>
      </w:r>
      <w:r>
        <w:tab/>
      </w:r>
      <w:r w:rsidR="00CF5A31" w:rsidRPr="1D1DA9FF">
        <w:rPr>
          <w:rFonts w:asciiTheme="majorHAnsi" w:eastAsiaTheme="majorEastAsia" w:hAnsiTheme="majorHAnsi" w:cstheme="majorBidi"/>
        </w:rPr>
        <w:t xml:space="preserve">work-related </w:t>
      </w:r>
      <w:r w:rsidR="009C3D22" w:rsidRPr="1D1DA9FF">
        <w:rPr>
          <w:rFonts w:asciiTheme="majorHAnsi" w:eastAsiaTheme="majorEastAsia" w:hAnsiTheme="majorHAnsi" w:cstheme="majorBidi"/>
        </w:rPr>
        <w:t xml:space="preserve">training program. </w:t>
      </w:r>
    </w:p>
    <w:p w14:paraId="24EF6D9A" w14:textId="2BFDB750" w:rsidR="009C3D22" w:rsidRPr="009C3D22" w:rsidRDefault="00931B8E" w:rsidP="1D1DA9FF">
      <w:pPr>
        <w:pStyle w:val="BodyText"/>
        <w:ind w:left="720" w:firstLine="720"/>
        <w:jc w:val="both"/>
        <w:rPr>
          <w:rFonts w:asciiTheme="majorHAnsi" w:eastAsiaTheme="majorEastAsia" w:hAnsiTheme="majorHAnsi" w:cstheme="majorBidi"/>
          <w:b/>
          <w:bCs/>
        </w:rPr>
      </w:pPr>
      <w:r w:rsidRPr="1D1DA9FF">
        <w:rPr>
          <w:rFonts w:asciiTheme="majorHAnsi" w:eastAsiaTheme="majorEastAsia" w:hAnsiTheme="majorHAnsi" w:cstheme="majorBidi"/>
          <w:b/>
          <w:bCs/>
        </w:rPr>
        <w:lastRenderedPageBreak/>
        <w:t>W</w:t>
      </w:r>
      <w:r w:rsidR="009C3C77" w:rsidRPr="1D1DA9FF">
        <w:rPr>
          <w:rFonts w:asciiTheme="majorHAnsi" w:eastAsiaTheme="majorEastAsia" w:hAnsiTheme="majorHAnsi" w:cstheme="majorBidi"/>
          <w:b/>
          <w:bCs/>
        </w:rPr>
        <w:t>ork-related training</w:t>
      </w:r>
      <w:r w:rsidR="009C3C77" w:rsidRPr="1D1DA9FF">
        <w:rPr>
          <w:rFonts w:asciiTheme="majorHAnsi" w:eastAsiaTheme="majorEastAsia" w:hAnsiTheme="majorHAnsi" w:cstheme="majorBidi"/>
        </w:rPr>
        <w:t xml:space="preserve">: </w:t>
      </w:r>
      <w:r w:rsidR="009C3D22" w:rsidRPr="1D1DA9FF">
        <w:rPr>
          <w:rFonts w:asciiTheme="majorHAnsi" w:eastAsiaTheme="majorEastAsia" w:hAnsiTheme="majorHAnsi" w:cstheme="majorBidi"/>
        </w:rPr>
        <w:t>Work-related training includ</w:t>
      </w:r>
      <w:r w:rsidR="007B2BDE" w:rsidRPr="1D1DA9FF">
        <w:rPr>
          <w:rFonts w:asciiTheme="majorHAnsi" w:eastAsiaTheme="majorEastAsia" w:hAnsiTheme="majorHAnsi" w:cstheme="majorBidi"/>
        </w:rPr>
        <w:t xml:space="preserve">es </w:t>
      </w:r>
      <w:r w:rsidR="009C3D22" w:rsidRPr="1D1DA9FF">
        <w:rPr>
          <w:rFonts w:asciiTheme="majorHAnsi" w:eastAsiaTheme="majorEastAsia" w:hAnsiTheme="majorHAnsi" w:cstheme="majorBidi"/>
        </w:rPr>
        <w:t xml:space="preserve">phased workplace-based </w:t>
      </w:r>
      <w:r>
        <w:tab/>
      </w:r>
      <w:r>
        <w:tab/>
      </w:r>
      <w:r w:rsidR="009C3D22" w:rsidRPr="1D1DA9FF">
        <w:rPr>
          <w:rFonts w:asciiTheme="majorHAnsi" w:eastAsiaTheme="majorEastAsia" w:hAnsiTheme="majorHAnsi" w:cstheme="majorBidi"/>
        </w:rPr>
        <w:t>mentoring and/or businesses coaching</w:t>
      </w:r>
      <w:r w:rsidRPr="1D1DA9FF">
        <w:rPr>
          <w:rFonts w:asciiTheme="majorHAnsi" w:eastAsiaTheme="majorEastAsia" w:hAnsiTheme="majorHAnsi" w:cstheme="majorBidi"/>
        </w:rPr>
        <w:t xml:space="preserve"> sessions</w:t>
      </w:r>
      <w:r w:rsidR="007B2BDE" w:rsidRPr="1D1DA9FF">
        <w:rPr>
          <w:rFonts w:asciiTheme="majorHAnsi" w:eastAsiaTheme="majorEastAsia" w:hAnsiTheme="majorHAnsi" w:cstheme="majorBidi"/>
        </w:rPr>
        <w:t xml:space="preserve">; formal </w:t>
      </w:r>
      <w:r w:rsidR="00973746" w:rsidRPr="1D1DA9FF">
        <w:rPr>
          <w:rFonts w:asciiTheme="majorHAnsi" w:eastAsiaTheme="majorEastAsia" w:hAnsiTheme="majorHAnsi" w:cstheme="majorBidi"/>
        </w:rPr>
        <w:t>internship</w:t>
      </w:r>
      <w:r w:rsidR="00AF4B9B" w:rsidRPr="1D1DA9FF">
        <w:rPr>
          <w:rFonts w:asciiTheme="majorHAnsi" w:eastAsiaTheme="majorEastAsia" w:hAnsiTheme="majorHAnsi" w:cstheme="majorBidi"/>
        </w:rPr>
        <w:t>s</w:t>
      </w:r>
      <w:r w:rsidR="00CF5A31" w:rsidRPr="1D1DA9FF">
        <w:rPr>
          <w:rFonts w:asciiTheme="majorHAnsi" w:eastAsiaTheme="majorEastAsia" w:hAnsiTheme="majorHAnsi" w:cstheme="majorBidi"/>
        </w:rPr>
        <w:t xml:space="preserve"> and </w:t>
      </w:r>
      <w:r w:rsidR="001C3059" w:rsidRPr="1D1DA9FF">
        <w:rPr>
          <w:rFonts w:asciiTheme="majorHAnsi" w:eastAsiaTheme="majorEastAsia" w:hAnsiTheme="majorHAnsi" w:cstheme="majorBidi"/>
        </w:rPr>
        <w:t xml:space="preserve">workplace </w:t>
      </w:r>
      <w:r>
        <w:tab/>
      </w:r>
      <w:r w:rsidR="00CF5A31" w:rsidRPr="1D1DA9FF">
        <w:rPr>
          <w:rFonts w:asciiTheme="majorHAnsi" w:eastAsiaTheme="majorEastAsia" w:hAnsiTheme="majorHAnsi" w:cstheme="majorBidi"/>
        </w:rPr>
        <w:t>secondments</w:t>
      </w:r>
      <w:r w:rsidR="007B4D05" w:rsidRPr="1D1DA9FF">
        <w:rPr>
          <w:rFonts w:asciiTheme="majorHAnsi" w:eastAsiaTheme="majorEastAsia" w:hAnsiTheme="majorHAnsi" w:cstheme="majorBidi"/>
        </w:rPr>
        <w:t xml:space="preserve">; </w:t>
      </w:r>
      <w:r w:rsidR="009C3D22" w:rsidRPr="1D1DA9FF">
        <w:rPr>
          <w:rFonts w:asciiTheme="majorHAnsi" w:eastAsiaTheme="majorEastAsia" w:hAnsiTheme="majorHAnsi" w:cstheme="majorBidi"/>
        </w:rPr>
        <w:t xml:space="preserve">and </w:t>
      </w:r>
      <w:r w:rsidR="00A60860" w:rsidRPr="1D1DA9FF">
        <w:rPr>
          <w:rFonts w:asciiTheme="majorHAnsi" w:eastAsiaTheme="majorEastAsia" w:hAnsiTheme="majorHAnsi" w:cstheme="majorBidi"/>
        </w:rPr>
        <w:t xml:space="preserve">other </w:t>
      </w:r>
      <w:r w:rsidR="007B2BDE" w:rsidRPr="1D1DA9FF">
        <w:rPr>
          <w:rFonts w:asciiTheme="majorHAnsi" w:eastAsiaTheme="majorEastAsia" w:hAnsiTheme="majorHAnsi" w:cstheme="majorBidi"/>
        </w:rPr>
        <w:t>participatory</w:t>
      </w:r>
      <w:r w:rsidR="009C3D22" w:rsidRPr="1D1DA9FF">
        <w:rPr>
          <w:rFonts w:asciiTheme="majorHAnsi" w:eastAsiaTheme="majorEastAsia" w:hAnsiTheme="majorHAnsi" w:cstheme="majorBidi"/>
        </w:rPr>
        <w:t xml:space="preserve"> short</w:t>
      </w:r>
      <w:r w:rsidR="001C1AFE" w:rsidRPr="1D1DA9FF">
        <w:rPr>
          <w:rFonts w:asciiTheme="majorHAnsi" w:eastAsiaTheme="majorEastAsia" w:hAnsiTheme="majorHAnsi" w:cstheme="majorBidi"/>
        </w:rPr>
        <w:t>-</w:t>
      </w:r>
      <w:r w:rsidR="009C3D22" w:rsidRPr="1D1DA9FF">
        <w:rPr>
          <w:rFonts w:asciiTheme="majorHAnsi" w:eastAsiaTheme="majorEastAsia" w:hAnsiTheme="majorHAnsi" w:cstheme="majorBidi"/>
        </w:rPr>
        <w:t>courses or workshops</w:t>
      </w:r>
      <w:r w:rsidR="00A60860" w:rsidRPr="1D1DA9FF">
        <w:rPr>
          <w:rFonts w:asciiTheme="majorHAnsi" w:eastAsiaTheme="majorEastAsia" w:hAnsiTheme="majorHAnsi" w:cstheme="majorBidi"/>
        </w:rPr>
        <w:t>.</w:t>
      </w:r>
      <w:r w:rsidR="009C3D22" w:rsidRPr="1D1DA9FF">
        <w:rPr>
          <w:rFonts w:asciiTheme="majorHAnsi" w:eastAsiaTheme="majorEastAsia" w:hAnsiTheme="majorHAnsi" w:cstheme="majorBidi"/>
        </w:rPr>
        <w:t> </w:t>
      </w:r>
      <w:r w:rsidR="001C3059" w:rsidRPr="1D1DA9FF">
        <w:rPr>
          <w:rFonts w:asciiTheme="majorHAnsi" w:eastAsiaTheme="majorEastAsia" w:hAnsiTheme="majorHAnsi" w:cstheme="majorBidi"/>
        </w:rPr>
        <w:t xml:space="preserve"> </w:t>
      </w:r>
    </w:p>
    <w:p w14:paraId="27F776B8" w14:textId="37C358AF" w:rsidR="00C4292B" w:rsidRPr="00363C5D" w:rsidRDefault="00C4292B" w:rsidP="6F04C9FA">
      <w:pPr>
        <w:pStyle w:val="Heading2"/>
        <w:rPr>
          <w:rFonts w:asciiTheme="majorHAnsi" w:hAnsiTheme="majorHAnsi" w:cstheme="majorBidi"/>
        </w:rPr>
      </w:pPr>
      <w:r w:rsidRPr="6F04C9FA">
        <w:rPr>
          <w:rFonts w:asciiTheme="majorHAnsi" w:hAnsiTheme="majorHAnsi" w:cstheme="majorBidi"/>
        </w:rPr>
        <w:t>Scope</w:t>
      </w:r>
    </w:p>
    <w:p w14:paraId="7C16655B" w14:textId="50BC8BC6" w:rsidR="00D52459" w:rsidRDefault="00A06729" w:rsidP="1D1DA9FF">
      <w:pPr>
        <w:pStyle w:val="Heading2"/>
        <w:numPr>
          <w:ilvl w:val="0"/>
          <w:numId w:val="19"/>
        </w:numPr>
        <w:rPr>
          <w:rStyle w:val="IntenseEmphasis"/>
          <w:rFonts w:asciiTheme="majorHAnsi" w:hAnsiTheme="majorHAnsi" w:cstheme="majorBidi"/>
          <w:b/>
          <w:bCs/>
          <w:i w:val="0"/>
          <w:iCs w:val="0"/>
          <w:sz w:val="22"/>
          <w:szCs w:val="22"/>
        </w:rPr>
      </w:pPr>
      <w:r w:rsidRPr="1D1DA9FF">
        <w:rPr>
          <w:rStyle w:val="IntenseEmphasis"/>
          <w:rFonts w:asciiTheme="majorHAnsi" w:hAnsiTheme="majorHAnsi" w:cstheme="majorBidi"/>
          <w:b/>
          <w:bCs/>
          <w:i w:val="0"/>
          <w:iCs w:val="0"/>
          <w:sz w:val="22"/>
          <w:szCs w:val="22"/>
        </w:rPr>
        <w:t>AUSTRALIA AWARDS</w:t>
      </w:r>
      <w:r w:rsidR="00D52459" w:rsidRPr="1D1DA9FF">
        <w:rPr>
          <w:rStyle w:val="IntenseEmphasis"/>
          <w:rFonts w:asciiTheme="majorHAnsi" w:hAnsiTheme="majorHAnsi" w:cstheme="majorBidi"/>
          <w:b/>
          <w:bCs/>
          <w:i w:val="0"/>
          <w:iCs w:val="0"/>
          <w:sz w:val="22"/>
          <w:szCs w:val="22"/>
        </w:rPr>
        <w:t xml:space="preserve"> </w:t>
      </w:r>
      <w:r w:rsidR="00E94A28" w:rsidRPr="1D1DA9FF">
        <w:rPr>
          <w:rStyle w:val="IntenseEmphasis"/>
          <w:rFonts w:asciiTheme="majorHAnsi" w:hAnsiTheme="majorHAnsi" w:cstheme="majorBidi"/>
          <w:b/>
          <w:bCs/>
          <w:i w:val="0"/>
          <w:iCs w:val="0"/>
          <w:sz w:val="22"/>
          <w:szCs w:val="22"/>
        </w:rPr>
        <w:t>COURSES</w:t>
      </w:r>
    </w:p>
    <w:p w14:paraId="10BDD569" w14:textId="749B263F" w:rsidR="1D1DA9FF" w:rsidRDefault="1D1DA9FF" w:rsidP="1D1DA9FF">
      <w:pPr>
        <w:pStyle w:val="Heading2"/>
        <w:rPr>
          <w:rStyle w:val="IntenseEmphasis"/>
          <w:rFonts w:asciiTheme="majorHAnsi" w:hAnsiTheme="majorHAnsi" w:cstheme="majorBidi"/>
          <w:sz w:val="22"/>
          <w:szCs w:val="22"/>
        </w:rPr>
      </w:pPr>
    </w:p>
    <w:p w14:paraId="5B9226A4" w14:textId="6F8929D3" w:rsidR="00C4292B" w:rsidRPr="001A3142" w:rsidRDefault="00C4292B" w:rsidP="1D1DA9FF">
      <w:pPr>
        <w:pStyle w:val="Heading2"/>
        <w:rPr>
          <w:rStyle w:val="IntenseEmphasis"/>
          <w:rFonts w:asciiTheme="majorHAnsi" w:hAnsiTheme="majorHAnsi" w:cstheme="majorBidi"/>
          <w:sz w:val="22"/>
          <w:szCs w:val="22"/>
        </w:rPr>
      </w:pPr>
      <w:r w:rsidRPr="1D1DA9FF">
        <w:rPr>
          <w:rStyle w:val="IntenseEmphasis"/>
          <w:rFonts w:asciiTheme="majorHAnsi" w:hAnsiTheme="majorHAnsi" w:cstheme="majorBidi"/>
          <w:b/>
          <w:bCs/>
          <w:sz w:val="22"/>
          <w:szCs w:val="22"/>
        </w:rPr>
        <w:t>Includes</w:t>
      </w:r>
      <w:r w:rsidRPr="1D1DA9FF">
        <w:rPr>
          <w:rStyle w:val="IntenseEmphasis"/>
          <w:rFonts w:asciiTheme="majorHAnsi" w:hAnsiTheme="majorHAnsi" w:cstheme="majorBidi"/>
          <w:sz w:val="22"/>
          <w:szCs w:val="22"/>
        </w:rPr>
        <w:t>:</w:t>
      </w:r>
    </w:p>
    <w:p w14:paraId="3C008B6D" w14:textId="7F11737F" w:rsidR="00A872C8" w:rsidRPr="00A872C8" w:rsidRDefault="5997FCEE" w:rsidP="1D1DA9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bookmarkStart w:id="3" w:name="_Int_IDxxBdhK"/>
      <w:proofErr w:type="gramStart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Associate</w:t>
      </w:r>
      <w:bookmarkEnd w:id="3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Degree</w:t>
      </w:r>
      <w:proofErr w:type="gramEnd"/>
    </w:p>
    <w:p w14:paraId="7BF1B819" w14:textId="77777777" w:rsidR="00A872C8" w:rsidRPr="00A872C8" w:rsidRDefault="00A872C8" w:rsidP="1D1DA9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Bachelor Honours Degree</w:t>
      </w:r>
    </w:p>
    <w:p w14:paraId="03309FAE" w14:textId="77777777" w:rsidR="00A872C8" w:rsidRPr="00A872C8" w:rsidRDefault="00A872C8" w:rsidP="1D1DA9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bookmarkStart w:id="4" w:name="_Int_LM9vnyon"/>
      <w:proofErr w:type="gramStart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Bachelor Degree</w:t>
      </w:r>
      <w:bookmarkEnd w:id="4"/>
      <w:proofErr w:type="gramEnd"/>
    </w:p>
    <w:p w14:paraId="7B6A8EC7" w14:textId="77777777" w:rsidR="00A872C8" w:rsidRPr="00A872C8" w:rsidRDefault="00A872C8" w:rsidP="1D1DA9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Doctoral Degree</w:t>
      </w:r>
    </w:p>
    <w:p w14:paraId="41F46DD1" w14:textId="77777777" w:rsidR="00A872C8" w:rsidRPr="00A872C8" w:rsidRDefault="00A872C8" w:rsidP="1D1DA9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Diploma</w:t>
      </w:r>
    </w:p>
    <w:p w14:paraId="5925CFB4" w14:textId="77777777" w:rsidR="00A872C8" w:rsidRPr="00A872C8" w:rsidRDefault="00A872C8" w:rsidP="1D1DA9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bookmarkStart w:id="5" w:name="_Int_caPV0S4P"/>
      <w:proofErr w:type="spellStart"/>
      <w:proofErr w:type="gramStart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Masters</w:t>
      </w:r>
      <w:bookmarkEnd w:id="5"/>
      <w:proofErr w:type="spellEnd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Degree</w:t>
      </w:r>
      <w:proofErr w:type="gramEnd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(Coursework)</w:t>
      </w:r>
    </w:p>
    <w:p w14:paraId="1A9E11FF" w14:textId="77777777" w:rsidR="00A872C8" w:rsidRPr="00A872C8" w:rsidRDefault="00A872C8" w:rsidP="1D1DA9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bookmarkStart w:id="6" w:name="_Int_kFIM7Ia2"/>
      <w:proofErr w:type="spellStart"/>
      <w:proofErr w:type="gramStart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Masters</w:t>
      </w:r>
      <w:bookmarkEnd w:id="6"/>
      <w:proofErr w:type="spellEnd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Degree</w:t>
      </w:r>
      <w:proofErr w:type="gramEnd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(Extended)</w:t>
      </w:r>
    </w:p>
    <w:p w14:paraId="3D2522CD" w14:textId="77777777" w:rsidR="00A872C8" w:rsidRPr="00A872C8" w:rsidRDefault="00A872C8" w:rsidP="1D1DA9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bookmarkStart w:id="7" w:name="_Int_DVNPb3MW"/>
      <w:proofErr w:type="spellStart"/>
      <w:proofErr w:type="gramStart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Masters</w:t>
      </w:r>
      <w:bookmarkEnd w:id="7"/>
      <w:proofErr w:type="spellEnd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Degree</w:t>
      </w:r>
      <w:proofErr w:type="gramEnd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(Research)</w:t>
      </w:r>
    </w:p>
    <w:p w14:paraId="54B4F108" w14:textId="77777777" w:rsidR="00A872C8" w:rsidRPr="00A872C8" w:rsidRDefault="00A872C8" w:rsidP="1D1DA9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Graduate Certificate</w:t>
      </w:r>
    </w:p>
    <w:p w14:paraId="3C8FA296" w14:textId="77777777" w:rsidR="00A872C8" w:rsidRPr="00A872C8" w:rsidRDefault="00A872C8" w:rsidP="1D1DA9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Graduate Diploma</w:t>
      </w:r>
    </w:p>
    <w:p w14:paraId="765CE6A6" w14:textId="4E9DC002" w:rsidR="00D52459" w:rsidRDefault="00A872C8" w:rsidP="1D1DA9FF">
      <w:pPr>
        <w:pStyle w:val="ListParagraph"/>
        <w:numPr>
          <w:ilvl w:val="0"/>
          <w:numId w:val="1"/>
        </w:numPr>
        <w:contextualSpacing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</w:rPr>
        <w:t>Non-Award Course / Short-Course</w:t>
      </w:r>
      <w:r w:rsidR="00A06729" w:rsidRPr="1D1DA9FF">
        <w:rPr>
          <w:rFonts w:asciiTheme="majorHAnsi" w:eastAsiaTheme="majorEastAsia" w:hAnsiTheme="majorHAnsi" w:cstheme="majorBidi"/>
          <w:color w:val="44546A" w:themeColor="text2"/>
        </w:rPr>
        <w:t xml:space="preserve"> (including TVET)</w:t>
      </w:r>
      <w:r w:rsidR="00D52459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</w:t>
      </w:r>
    </w:p>
    <w:p w14:paraId="04EAB53F" w14:textId="4B3A750A" w:rsidR="00A872C8" w:rsidRPr="00A55E74" w:rsidRDefault="00D52459" w:rsidP="1D1DA9FF">
      <w:pPr>
        <w:pStyle w:val="ListParagraph"/>
        <w:numPr>
          <w:ilvl w:val="0"/>
          <w:numId w:val="1"/>
        </w:numPr>
        <w:contextualSpacing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Fellowships</w:t>
      </w:r>
    </w:p>
    <w:p w14:paraId="34953A88" w14:textId="77777777" w:rsidR="00C4292B" w:rsidRPr="001A3142" w:rsidRDefault="00C4292B" w:rsidP="1D1DA9FF">
      <w:pPr>
        <w:pStyle w:val="Heading2"/>
        <w:rPr>
          <w:rStyle w:val="IntenseEmphasis"/>
          <w:rFonts w:asciiTheme="majorHAnsi" w:hAnsiTheme="majorHAnsi" w:cstheme="majorBidi"/>
          <w:b/>
          <w:bCs/>
          <w:sz w:val="22"/>
          <w:szCs w:val="22"/>
        </w:rPr>
      </w:pPr>
      <w:r w:rsidRPr="1D1DA9FF">
        <w:rPr>
          <w:rStyle w:val="IntenseEmphasis"/>
          <w:rFonts w:asciiTheme="majorHAnsi" w:hAnsiTheme="majorHAnsi" w:cstheme="majorBidi"/>
          <w:b/>
          <w:bCs/>
          <w:sz w:val="22"/>
          <w:szCs w:val="22"/>
        </w:rPr>
        <w:t>Excludes:</w:t>
      </w:r>
    </w:p>
    <w:p w14:paraId="0340D466" w14:textId="225A949E" w:rsidR="00E40273" w:rsidRDefault="00E40273" w:rsidP="1D1DA9FF">
      <w:pPr>
        <w:pStyle w:val="NormalWeb"/>
        <w:numPr>
          <w:ilvl w:val="0"/>
          <w:numId w:val="14"/>
        </w:numPr>
        <w:spacing w:before="0" w:beforeAutospacing="0" w:after="0" w:afterAutospacing="0"/>
        <w:ind w:left="720"/>
        <w:contextualSpacing/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 xml:space="preserve">Courses complete but pending </w:t>
      </w:r>
      <w:proofErr w:type="gramStart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results</w:t>
      </w:r>
      <w:proofErr w:type="gramEnd"/>
    </w:p>
    <w:p w14:paraId="24351DF6" w14:textId="21DC0409" w:rsidR="00E40273" w:rsidRDefault="00E40273" w:rsidP="1D1DA9FF">
      <w:pPr>
        <w:pStyle w:val="NormalWeb"/>
        <w:numPr>
          <w:ilvl w:val="0"/>
          <w:numId w:val="14"/>
        </w:numPr>
        <w:spacing w:before="0" w:beforeAutospacing="0" w:after="0" w:afterAutospacing="0"/>
        <w:ind w:left="720"/>
        <w:contextualSpacing/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 xml:space="preserve">Courses </w:t>
      </w:r>
      <w:r w:rsidR="001D4F45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still in progress</w:t>
      </w:r>
    </w:p>
    <w:p w14:paraId="0812C7F0" w14:textId="2364E626" w:rsidR="007B2BDE" w:rsidRPr="00A55E74" w:rsidRDefault="00E40273" w:rsidP="1D1DA9FF">
      <w:pPr>
        <w:pStyle w:val="NormalWeb"/>
        <w:numPr>
          <w:ilvl w:val="0"/>
          <w:numId w:val="14"/>
        </w:numPr>
        <w:spacing w:before="0" w:beforeAutospacing="0" w:after="0" w:afterAutospacing="0"/>
        <w:ind w:left="720"/>
        <w:contextualSpacing/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 xml:space="preserve">Courses not successfully </w:t>
      </w:r>
      <w:proofErr w:type="gramStart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completed</w:t>
      </w:r>
      <w:proofErr w:type="gramEnd"/>
      <w:r w:rsidR="001D4F45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 xml:space="preserve"> </w:t>
      </w:r>
    </w:p>
    <w:p w14:paraId="71464D15" w14:textId="70FA0474" w:rsidR="00D52459" w:rsidRDefault="00A06729" w:rsidP="1D1DA9FF">
      <w:pPr>
        <w:pStyle w:val="Heading2"/>
        <w:numPr>
          <w:ilvl w:val="0"/>
          <w:numId w:val="19"/>
        </w:numPr>
        <w:rPr>
          <w:rStyle w:val="IntenseEmphasis"/>
          <w:rFonts w:asciiTheme="majorHAnsi" w:hAnsiTheme="majorHAnsi" w:cstheme="majorBidi"/>
          <w:b/>
          <w:bCs/>
          <w:i w:val="0"/>
          <w:iCs w:val="0"/>
          <w:sz w:val="22"/>
          <w:szCs w:val="22"/>
        </w:rPr>
      </w:pPr>
      <w:bookmarkStart w:id="8" w:name="_Int_mfYehAd9"/>
      <w:r w:rsidRPr="1D1DA9FF">
        <w:rPr>
          <w:rStyle w:val="IntenseEmphasis"/>
          <w:rFonts w:asciiTheme="majorHAnsi" w:hAnsiTheme="majorHAnsi" w:cstheme="majorBidi"/>
          <w:b/>
          <w:bCs/>
          <w:i w:val="0"/>
          <w:iCs w:val="0"/>
          <w:sz w:val="22"/>
          <w:szCs w:val="22"/>
        </w:rPr>
        <w:t>OTHER</w:t>
      </w:r>
      <w:bookmarkEnd w:id="8"/>
      <w:r w:rsidRPr="1D1DA9FF">
        <w:rPr>
          <w:rStyle w:val="IntenseEmphasis"/>
          <w:rFonts w:asciiTheme="majorHAnsi" w:hAnsiTheme="majorHAnsi" w:cstheme="majorBidi"/>
          <w:b/>
          <w:bCs/>
          <w:i w:val="0"/>
          <w:iCs w:val="0"/>
          <w:sz w:val="22"/>
          <w:szCs w:val="22"/>
        </w:rPr>
        <w:t xml:space="preserve"> TERTIARY/</w:t>
      </w:r>
      <w:r w:rsidR="00D52459" w:rsidRPr="1D1DA9FF">
        <w:rPr>
          <w:rStyle w:val="IntenseEmphasis"/>
          <w:rFonts w:asciiTheme="majorHAnsi" w:hAnsiTheme="majorHAnsi" w:cstheme="majorBidi"/>
          <w:b/>
          <w:bCs/>
          <w:i w:val="0"/>
          <w:iCs w:val="0"/>
          <w:sz w:val="22"/>
          <w:szCs w:val="22"/>
        </w:rPr>
        <w:t>TVET</w:t>
      </w:r>
      <w:r w:rsidR="00E94A28" w:rsidRPr="1D1DA9FF">
        <w:rPr>
          <w:rStyle w:val="IntenseEmphasis"/>
          <w:rFonts w:asciiTheme="majorHAnsi" w:hAnsiTheme="majorHAnsi" w:cstheme="majorBidi"/>
          <w:b/>
          <w:bCs/>
          <w:i w:val="0"/>
          <w:iCs w:val="0"/>
          <w:sz w:val="22"/>
          <w:szCs w:val="22"/>
        </w:rPr>
        <w:t>/SKILLS DEVELOPMENT</w:t>
      </w:r>
      <w:r w:rsidR="00D52459" w:rsidRPr="1D1DA9FF">
        <w:rPr>
          <w:rStyle w:val="IntenseEmphasis"/>
          <w:rFonts w:asciiTheme="majorHAnsi" w:hAnsiTheme="majorHAnsi" w:cstheme="majorBidi"/>
          <w:b/>
          <w:bCs/>
          <w:i w:val="0"/>
          <w:iCs w:val="0"/>
          <w:sz w:val="22"/>
          <w:szCs w:val="22"/>
        </w:rPr>
        <w:t xml:space="preserve"> sector </w:t>
      </w:r>
    </w:p>
    <w:p w14:paraId="2D9691E6" w14:textId="34DDE1AC" w:rsidR="1D1DA9FF" w:rsidRDefault="1D1DA9FF" w:rsidP="1D1DA9FF">
      <w:pPr>
        <w:pStyle w:val="Heading2"/>
        <w:rPr>
          <w:rStyle w:val="IntenseEmphasis"/>
          <w:rFonts w:asciiTheme="majorHAnsi" w:hAnsiTheme="majorHAnsi" w:cstheme="majorBidi"/>
          <w:b/>
          <w:bCs/>
          <w:sz w:val="22"/>
          <w:szCs w:val="22"/>
        </w:rPr>
      </w:pPr>
    </w:p>
    <w:p w14:paraId="3108062E" w14:textId="538CF643" w:rsidR="00D52459" w:rsidRDefault="00D52459" w:rsidP="1D1DA9FF">
      <w:pPr>
        <w:pStyle w:val="Heading2"/>
        <w:rPr>
          <w:rStyle w:val="IntenseEmphasis"/>
          <w:rFonts w:asciiTheme="majorHAnsi" w:hAnsiTheme="majorHAnsi" w:cstheme="majorBidi"/>
          <w:b/>
          <w:bCs/>
          <w:sz w:val="22"/>
          <w:szCs w:val="22"/>
        </w:rPr>
      </w:pPr>
      <w:r w:rsidRPr="1D1DA9FF">
        <w:rPr>
          <w:rStyle w:val="IntenseEmphasis"/>
          <w:rFonts w:asciiTheme="majorHAnsi" w:hAnsiTheme="majorHAnsi" w:cstheme="majorBidi"/>
          <w:b/>
          <w:bCs/>
          <w:sz w:val="22"/>
          <w:szCs w:val="22"/>
        </w:rPr>
        <w:t>Includes:</w:t>
      </w:r>
    </w:p>
    <w:p w14:paraId="07DC460A" w14:textId="4016740B" w:rsidR="00A06729" w:rsidRPr="00A06729" w:rsidRDefault="00A06729" w:rsidP="1D1DA9FF">
      <w:pPr>
        <w:pStyle w:val="NormalWeb"/>
        <w:numPr>
          <w:ilvl w:val="0"/>
          <w:numId w:val="14"/>
        </w:numPr>
        <w:spacing w:before="0" w:beforeAutospacing="0" w:after="0" w:afterAutospacing="0"/>
        <w:ind w:left="720"/>
        <w:contextualSpacing/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University Degrees (International or National, Diploma to Doctoral)</w:t>
      </w:r>
    </w:p>
    <w:p w14:paraId="15F92183" w14:textId="527C5BD8" w:rsidR="006C0B50" w:rsidRPr="006C0B50" w:rsidRDefault="00F055A5" w:rsidP="1D1DA9FF">
      <w:pPr>
        <w:pStyle w:val="NormalWeb"/>
        <w:numPr>
          <w:ilvl w:val="0"/>
          <w:numId w:val="14"/>
        </w:numPr>
        <w:spacing w:before="0" w:beforeAutospacing="0" w:after="0" w:afterAutospacing="0"/>
        <w:ind w:left="720"/>
        <w:contextualSpacing/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International Accredited Qualifications (</w:t>
      </w:r>
      <w:proofErr w:type="gramStart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e.g.</w:t>
      </w:r>
      <w:proofErr w:type="gramEnd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 xml:space="preserve"> under </w:t>
      </w:r>
      <w:r w:rsidR="007B2BDE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Australian Qualification Framework (AQF) accredited courses (</w:t>
      </w:r>
      <w:r w:rsidR="0092582C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 xml:space="preserve">such as </w:t>
      </w:r>
      <w:r w:rsidR="007B2BDE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Certificate IV</w:t>
      </w:r>
      <w:r w:rsidR="006C0B50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 xml:space="preserve"> level</w:t>
      </w:r>
      <w:r w:rsidR="007B2BDE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)</w:t>
      </w: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, New Zealand Qualifications Framework (NZQF)</w:t>
      </w:r>
    </w:p>
    <w:p w14:paraId="6A476EF3" w14:textId="47185AD4" w:rsidR="00F055A5" w:rsidRPr="00F055A5" w:rsidRDefault="00F055A5" w:rsidP="1D1DA9FF">
      <w:pPr>
        <w:pStyle w:val="NormalWeb"/>
        <w:numPr>
          <w:ilvl w:val="0"/>
          <w:numId w:val="14"/>
        </w:numPr>
        <w:spacing w:before="0" w:beforeAutospacing="0" w:after="0" w:afterAutospacing="0"/>
        <w:ind w:left="720"/>
        <w:contextualSpacing/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Regional Accredited Qualifications (</w:t>
      </w:r>
      <w:proofErr w:type="gramStart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e.g.</w:t>
      </w:r>
      <w:proofErr w:type="gramEnd"/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 xml:space="preserve"> Pacific Regional Qualifications, ASEAN</w:t>
      </w:r>
      <w:r w:rsidR="00012FB4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 xml:space="preserve"> Qualifications Reference Framework</w:t>
      </w: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)</w:t>
      </w:r>
    </w:p>
    <w:p w14:paraId="28966BA2" w14:textId="5B383A15" w:rsidR="007B2BDE" w:rsidRPr="007B2BDE" w:rsidRDefault="00242DA8" w:rsidP="1D1DA9FF">
      <w:pPr>
        <w:pStyle w:val="NormalWeb"/>
        <w:numPr>
          <w:ilvl w:val="0"/>
          <w:numId w:val="14"/>
        </w:numPr>
        <w:spacing w:before="0" w:beforeAutospacing="0" w:after="0" w:afterAutospacing="0"/>
        <w:ind w:left="720"/>
        <w:contextualSpacing/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 xml:space="preserve">Nationally </w:t>
      </w:r>
      <w:r w:rsidR="00131D50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accredited</w:t>
      </w:r>
      <w:r w:rsidR="006C0B50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 xml:space="preserve"> award</w:t>
      </w:r>
      <w:r w:rsidR="001C1AFE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 xml:space="preserve">s </w:t>
      </w:r>
      <w:r w:rsidR="006C0B50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(</w:t>
      </w:r>
      <w:proofErr w:type="gramStart"/>
      <w:r w:rsidR="00CD4B8A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e.g</w:t>
      </w:r>
      <w:r w:rsidR="006C0B50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>.</w:t>
      </w:r>
      <w:proofErr w:type="gramEnd"/>
      <w:r w:rsidR="006C0B50" w:rsidRPr="1D1DA9FF">
        <w:rPr>
          <w:rFonts w:asciiTheme="majorHAnsi" w:eastAsiaTheme="majorEastAsia" w:hAnsiTheme="majorHAnsi" w:cstheme="majorBidi"/>
          <w:color w:val="44546A" w:themeColor="text2"/>
          <w:sz w:val="22"/>
          <w:szCs w:val="22"/>
          <w:lang w:val="en-GB"/>
        </w:rPr>
        <w:t xml:space="preserve"> Certificate II under the Vietnam National Qualification Framework). </w:t>
      </w:r>
    </w:p>
    <w:p w14:paraId="65F5A82E" w14:textId="17192B3F" w:rsidR="006C0B50" w:rsidRPr="006C0B50" w:rsidRDefault="007B2BDE" w:rsidP="1D1DA9FF">
      <w:pPr>
        <w:numPr>
          <w:ilvl w:val="0"/>
          <w:numId w:val="14"/>
        </w:numPr>
        <w:ind w:left="1440"/>
        <w:contextualSpacing/>
        <w:rPr>
          <w:rFonts w:asciiTheme="majorHAnsi" w:eastAsiaTheme="majorEastAsia" w:hAnsiTheme="majorHAnsi" w:cstheme="majorBidi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lang w:val="en-GB" w:eastAsia="en-AU"/>
        </w:rPr>
        <w:t>Customised</w:t>
      </w:r>
      <w:r w:rsidR="00952214" w:rsidRPr="1D1DA9FF">
        <w:rPr>
          <w:rFonts w:asciiTheme="majorHAnsi" w:eastAsiaTheme="majorEastAsia" w:hAnsiTheme="majorHAnsi" w:cstheme="majorBidi"/>
          <w:color w:val="44546A" w:themeColor="text2"/>
          <w:lang w:val="en-GB" w:eastAsia="en-AU"/>
        </w:rPr>
        <w:t xml:space="preserve">, </w:t>
      </w:r>
      <w:r w:rsidRPr="1D1DA9FF">
        <w:rPr>
          <w:rFonts w:asciiTheme="majorHAnsi" w:eastAsiaTheme="majorEastAsia" w:hAnsiTheme="majorHAnsi" w:cstheme="majorBidi"/>
          <w:color w:val="44546A" w:themeColor="text2"/>
          <w:lang w:val="en-GB" w:eastAsia="en-AU"/>
        </w:rPr>
        <w:t>bespoke/non-accredited training (</w:t>
      </w:r>
      <w:r w:rsidR="00CD4B8A" w:rsidRPr="1D1DA9FF">
        <w:rPr>
          <w:rFonts w:asciiTheme="majorHAnsi" w:eastAsiaTheme="majorEastAsia" w:hAnsiTheme="majorHAnsi" w:cstheme="majorBidi"/>
          <w:color w:val="44546A" w:themeColor="text2"/>
          <w:lang w:val="en-GB" w:eastAsia="en-AU"/>
        </w:rPr>
        <w:t>e.g</w:t>
      </w:r>
      <w:r w:rsidRPr="1D1DA9FF">
        <w:rPr>
          <w:rFonts w:asciiTheme="majorHAnsi" w:eastAsiaTheme="majorEastAsia" w:hAnsiTheme="majorHAnsi" w:cstheme="majorBidi"/>
          <w:color w:val="44546A" w:themeColor="text2"/>
          <w:lang w:val="en-GB" w:eastAsia="en-AU"/>
        </w:rPr>
        <w:t>. in-country training</w:t>
      </w:r>
      <w:r w:rsidR="006C0B50" w:rsidRPr="1D1DA9FF">
        <w:rPr>
          <w:rFonts w:asciiTheme="majorHAnsi" w:eastAsiaTheme="majorEastAsia" w:hAnsiTheme="majorHAnsi" w:cstheme="majorBidi"/>
          <w:color w:val="44546A" w:themeColor="text2"/>
          <w:lang w:val="en-GB" w:eastAsia="en-AU"/>
        </w:rPr>
        <w:t xml:space="preserve"> delivered under the</w:t>
      </w:r>
      <w:r w:rsidR="00F055A5" w:rsidRPr="1D1DA9FF">
        <w:rPr>
          <w:rFonts w:asciiTheme="majorHAnsi" w:eastAsiaTheme="majorEastAsia" w:hAnsiTheme="majorHAnsi" w:cstheme="majorBidi"/>
          <w:lang w:val="en-GB"/>
        </w:rPr>
        <w:t xml:space="preserve"> </w:t>
      </w:r>
      <w:hyperlink r:id="rId10">
        <w:r w:rsidR="00F055A5" w:rsidRPr="1D1DA9FF">
          <w:rPr>
            <w:rStyle w:val="Hyperlink"/>
            <w:rFonts w:asciiTheme="majorHAnsi" w:eastAsiaTheme="majorEastAsia" w:hAnsiTheme="majorHAnsi" w:cstheme="majorBidi"/>
            <w:lang w:val="en-GB"/>
          </w:rPr>
          <w:t>Australian</w:t>
        </w:r>
        <w:r w:rsidR="006C0B50" w:rsidRPr="1D1DA9FF">
          <w:rPr>
            <w:rStyle w:val="Hyperlink"/>
            <w:rFonts w:asciiTheme="majorHAnsi" w:eastAsiaTheme="majorEastAsia" w:hAnsiTheme="majorHAnsi" w:cstheme="majorBidi"/>
            <w:lang w:val="en-GB"/>
          </w:rPr>
          <w:t xml:space="preserve"> International Skills Training Program</w:t>
        </w:r>
      </w:hyperlink>
      <w:r w:rsidRPr="1D1DA9FF">
        <w:rPr>
          <w:rFonts w:asciiTheme="majorHAnsi" w:eastAsiaTheme="majorEastAsia" w:hAnsiTheme="majorHAnsi" w:cstheme="majorBidi"/>
          <w:lang w:val="en-GB"/>
        </w:rPr>
        <w:t>)</w:t>
      </w:r>
    </w:p>
    <w:p w14:paraId="61D04B65" w14:textId="5473AC89" w:rsidR="007B2BDE" w:rsidRPr="006C0B50" w:rsidRDefault="006C0B50" w:rsidP="1D1DA9FF">
      <w:pPr>
        <w:numPr>
          <w:ilvl w:val="0"/>
          <w:numId w:val="14"/>
        </w:numPr>
        <w:ind w:left="1440"/>
        <w:contextualSpacing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Delivery of </w:t>
      </w:r>
      <w:r w:rsidR="007B2BDE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skills</w:t>
      </w:r>
      <w:r w:rsidR="00DC5257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</w:t>
      </w:r>
      <w:r w:rsidR="007B2BDE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sets</w:t>
      </w:r>
      <w:r w:rsidR="00DC5257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courses</w:t>
      </w:r>
      <w:r w:rsidR="007B2BDE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, or</w:t>
      </w:r>
      <w:r w:rsidR="007B4D05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</w:t>
      </w:r>
      <w:r w:rsidR="007B2BDE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provision of a TVET specific micro-credential</w:t>
      </w:r>
      <w:r w:rsidR="00CC633E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s</w:t>
      </w:r>
      <w:r w:rsidR="007B2BDE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.</w:t>
      </w:r>
    </w:p>
    <w:p w14:paraId="35F841F1" w14:textId="459C4458" w:rsidR="00D52459" w:rsidRDefault="00D52459" w:rsidP="1D1DA9FF">
      <w:pPr>
        <w:pStyle w:val="Heading2"/>
        <w:rPr>
          <w:rStyle w:val="IntenseEmphasis"/>
          <w:rFonts w:asciiTheme="majorHAnsi" w:hAnsiTheme="majorHAnsi" w:cstheme="majorBidi"/>
          <w:b/>
          <w:bCs/>
          <w:sz w:val="22"/>
          <w:szCs w:val="22"/>
        </w:rPr>
      </w:pPr>
      <w:r w:rsidRPr="1D1DA9FF">
        <w:rPr>
          <w:rStyle w:val="IntenseEmphasis"/>
          <w:rFonts w:asciiTheme="majorHAnsi" w:hAnsiTheme="majorHAnsi" w:cstheme="majorBidi"/>
          <w:b/>
          <w:bCs/>
          <w:sz w:val="22"/>
          <w:szCs w:val="22"/>
        </w:rPr>
        <w:t>EXCLUDES:</w:t>
      </w:r>
    </w:p>
    <w:p w14:paraId="07707BD7" w14:textId="01F30A3D" w:rsidR="00A06729" w:rsidRDefault="00A06729" w:rsidP="1D1DA9FF">
      <w:pPr>
        <w:numPr>
          <w:ilvl w:val="0"/>
          <w:numId w:val="14"/>
        </w:numPr>
        <w:ind w:left="1440"/>
        <w:contextualSpacing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Australia Awards recipients (see Category 1)</w:t>
      </w:r>
    </w:p>
    <w:p w14:paraId="3775552B" w14:textId="386EA303" w:rsidR="006C0B50" w:rsidRDefault="006C0B50" w:rsidP="1D1DA9FF">
      <w:pPr>
        <w:numPr>
          <w:ilvl w:val="0"/>
          <w:numId w:val="14"/>
        </w:numPr>
        <w:ind w:left="1440"/>
        <w:contextualSpacing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Training of less than 1-day duration that does not result in a formal award (</w:t>
      </w:r>
      <w:r w:rsidR="00F055A5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NB</w:t>
      </w:r>
      <w:r w:rsidR="0076163E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:</w:t>
      </w:r>
      <w:r w:rsidR="00F055A5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</w:t>
      </w:r>
      <w:r w:rsidR="009B5884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this training is</w:t>
      </w:r>
      <w:r w:rsidR="00F055A5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captured below </w:t>
      </w:r>
      <w:r w:rsidR="00D14479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under</w:t>
      </w:r>
      <w:r w:rsidR="00F055A5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work related training</w:t>
      </w: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)</w:t>
      </w:r>
    </w:p>
    <w:p w14:paraId="127224A9" w14:textId="77777777" w:rsidR="00B527B8" w:rsidRDefault="00B527B8" w:rsidP="1D1DA9FF">
      <w:pPr>
        <w:numPr>
          <w:ilvl w:val="0"/>
          <w:numId w:val="14"/>
        </w:numPr>
        <w:ind w:left="1440"/>
        <w:contextualSpacing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Courses complete but pending </w:t>
      </w:r>
      <w:proofErr w:type="gramStart"/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results</w:t>
      </w:r>
      <w:proofErr w:type="gramEnd"/>
    </w:p>
    <w:p w14:paraId="0DAADD10" w14:textId="3C13FEFC" w:rsidR="00B527B8" w:rsidRPr="00A55E74" w:rsidRDefault="00B527B8" w:rsidP="1D1DA9FF">
      <w:pPr>
        <w:numPr>
          <w:ilvl w:val="0"/>
          <w:numId w:val="14"/>
        </w:numPr>
        <w:ind w:left="1440"/>
        <w:contextualSpacing/>
        <w:rPr>
          <w:rStyle w:val="IntenseEmphasis"/>
          <w:rFonts w:asciiTheme="majorHAnsi" w:eastAsiaTheme="majorEastAsia" w:hAnsiTheme="majorHAnsi" w:cstheme="majorBidi"/>
          <w:b w:val="0"/>
          <w:i w:val="0"/>
          <w:iCs w:val="0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lastRenderedPageBreak/>
        <w:t>Courses still in progress</w:t>
      </w:r>
    </w:p>
    <w:p w14:paraId="16F6BB0A" w14:textId="4C5D9DA3" w:rsidR="00B527B8" w:rsidRPr="00A55E74" w:rsidRDefault="00B527B8" w:rsidP="1D1DA9FF">
      <w:pPr>
        <w:numPr>
          <w:ilvl w:val="0"/>
          <w:numId w:val="14"/>
        </w:numPr>
        <w:ind w:left="1440"/>
        <w:contextualSpacing/>
        <w:rPr>
          <w:rStyle w:val="IntenseEmphasis"/>
          <w:rFonts w:asciiTheme="majorHAnsi" w:eastAsiaTheme="majorEastAsia" w:hAnsiTheme="majorHAnsi" w:cstheme="majorBidi"/>
          <w:b w:val="0"/>
          <w:i w:val="0"/>
          <w:iCs w:val="0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Courses not successfully </w:t>
      </w:r>
      <w:proofErr w:type="gramStart"/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completed</w:t>
      </w:r>
      <w:proofErr w:type="gramEnd"/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</w:t>
      </w:r>
    </w:p>
    <w:p w14:paraId="0A58542F" w14:textId="31BD8824" w:rsidR="00D52459" w:rsidRDefault="00D52459" w:rsidP="1D1DA9FF">
      <w:pPr>
        <w:pStyle w:val="Heading2"/>
        <w:numPr>
          <w:ilvl w:val="0"/>
          <w:numId w:val="19"/>
        </w:numPr>
        <w:rPr>
          <w:rStyle w:val="IntenseEmphasis"/>
          <w:sz w:val="24"/>
          <w:szCs w:val="24"/>
        </w:rPr>
      </w:pPr>
      <w:r w:rsidRPr="1D1DA9FF">
        <w:rPr>
          <w:rStyle w:val="IntenseEmphasis"/>
          <w:rFonts w:asciiTheme="majorHAnsi" w:hAnsiTheme="majorHAnsi" w:cstheme="majorBidi"/>
          <w:b/>
          <w:bCs/>
          <w:i w:val="0"/>
          <w:iCs w:val="0"/>
          <w:sz w:val="22"/>
          <w:szCs w:val="22"/>
        </w:rPr>
        <w:t>WORK RELATED TRAINING</w:t>
      </w:r>
    </w:p>
    <w:p w14:paraId="7080C458" w14:textId="0773E331" w:rsidR="1D1DA9FF" w:rsidRDefault="1D1DA9FF" w:rsidP="1D1DA9FF">
      <w:pPr>
        <w:pStyle w:val="Heading2"/>
        <w:rPr>
          <w:rStyle w:val="IntenseEmphasis"/>
          <w:rFonts w:asciiTheme="majorHAnsi" w:hAnsiTheme="majorHAnsi" w:cstheme="majorBidi"/>
          <w:b/>
          <w:bCs/>
          <w:sz w:val="22"/>
          <w:szCs w:val="22"/>
        </w:rPr>
      </w:pPr>
    </w:p>
    <w:p w14:paraId="79A251AF" w14:textId="78EC5711" w:rsidR="00D52459" w:rsidRDefault="00D52459" w:rsidP="1D1DA9FF">
      <w:pPr>
        <w:pStyle w:val="Heading2"/>
        <w:rPr>
          <w:rStyle w:val="IntenseEmphasis"/>
          <w:rFonts w:asciiTheme="majorHAnsi" w:hAnsiTheme="majorHAnsi" w:cstheme="majorBidi"/>
          <w:b/>
          <w:bCs/>
          <w:sz w:val="22"/>
          <w:szCs w:val="22"/>
        </w:rPr>
      </w:pPr>
      <w:r w:rsidRPr="1D1DA9FF">
        <w:rPr>
          <w:rStyle w:val="IntenseEmphasis"/>
          <w:rFonts w:asciiTheme="majorHAnsi" w:hAnsiTheme="majorHAnsi" w:cstheme="majorBidi"/>
          <w:b/>
          <w:bCs/>
          <w:sz w:val="22"/>
          <w:szCs w:val="22"/>
        </w:rPr>
        <w:t>Includes:</w:t>
      </w:r>
    </w:p>
    <w:p w14:paraId="5EEB2105" w14:textId="14AC6ED5" w:rsidR="00FF56C5" w:rsidRPr="00FF56C5" w:rsidRDefault="00371161" w:rsidP="1D1DA9FF">
      <w:pPr>
        <w:pStyle w:val="BodyText"/>
        <w:numPr>
          <w:ilvl w:val="0"/>
          <w:numId w:val="27"/>
        </w:numPr>
        <w:jc w:val="both"/>
        <w:rPr>
          <w:b/>
          <w:bCs/>
          <w:color w:val="000000" w:themeColor="text1"/>
        </w:rPr>
      </w:pPr>
      <w:r w:rsidRPr="1D1DA9FF">
        <w:rPr>
          <w:rFonts w:asciiTheme="majorHAnsi" w:eastAsiaTheme="majorEastAsia" w:hAnsiTheme="majorHAnsi" w:cstheme="majorBidi"/>
        </w:rPr>
        <w:t>T</w:t>
      </w:r>
      <w:r w:rsidR="00AF4B9B" w:rsidRPr="1D1DA9FF">
        <w:rPr>
          <w:rFonts w:asciiTheme="majorHAnsi" w:eastAsiaTheme="majorEastAsia" w:hAnsiTheme="majorHAnsi" w:cstheme="majorBidi"/>
        </w:rPr>
        <w:t xml:space="preserve">raining </w:t>
      </w:r>
      <w:r w:rsidR="00F42A41" w:rsidRPr="1D1DA9FF">
        <w:rPr>
          <w:rFonts w:asciiTheme="majorHAnsi" w:eastAsiaTheme="majorEastAsia" w:hAnsiTheme="majorHAnsi" w:cstheme="majorBidi"/>
        </w:rPr>
        <w:t>delivered under</w:t>
      </w:r>
      <w:r w:rsidR="002E2A40" w:rsidRPr="1D1DA9FF">
        <w:rPr>
          <w:rFonts w:asciiTheme="majorHAnsi" w:eastAsiaTheme="majorEastAsia" w:hAnsiTheme="majorHAnsi" w:cstheme="majorBidi"/>
        </w:rPr>
        <w:t xml:space="preserve"> framework of </w:t>
      </w:r>
      <w:r w:rsidR="00F42A41" w:rsidRPr="1D1DA9FF">
        <w:rPr>
          <w:rFonts w:asciiTheme="majorHAnsi" w:eastAsiaTheme="majorEastAsia" w:hAnsiTheme="majorHAnsi" w:cstheme="majorBidi"/>
        </w:rPr>
        <w:t>labour mobility programs</w:t>
      </w:r>
      <w:r w:rsidR="00023552" w:rsidRPr="1D1DA9FF">
        <w:rPr>
          <w:rFonts w:asciiTheme="majorHAnsi" w:eastAsiaTheme="majorEastAsia" w:hAnsiTheme="majorHAnsi" w:cstheme="majorBidi"/>
        </w:rPr>
        <w:t xml:space="preserve">.  </w:t>
      </w:r>
      <w:r w:rsidR="00CD4B8A" w:rsidRPr="1D1DA9FF">
        <w:rPr>
          <w:rFonts w:asciiTheme="majorHAnsi" w:eastAsiaTheme="majorEastAsia" w:hAnsiTheme="majorHAnsi" w:cstheme="majorBidi"/>
        </w:rPr>
        <w:t xml:space="preserve">For example, </w:t>
      </w:r>
      <w:r w:rsidR="00FF56C5" w:rsidRPr="1D1DA9FF">
        <w:rPr>
          <w:rFonts w:asciiTheme="majorHAnsi" w:eastAsiaTheme="majorEastAsia" w:hAnsiTheme="majorHAnsi" w:cstheme="majorBidi"/>
        </w:rPr>
        <w:t>Australian funded labour mobility programs who</w:t>
      </w:r>
      <w:r w:rsidR="00CD4B8A" w:rsidRPr="1D1DA9FF">
        <w:rPr>
          <w:rFonts w:asciiTheme="majorHAnsi" w:eastAsiaTheme="majorEastAsia" w:hAnsiTheme="majorHAnsi" w:cstheme="majorBidi"/>
        </w:rPr>
        <w:t>se</w:t>
      </w:r>
      <w:r w:rsidR="00FF56C5" w:rsidRPr="1D1DA9FF">
        <w:rPr>
          <w:rFonts w:asciiTheme="majorHAnsi" w:eastAsiaTheme="majorEastAsia" w:hAnsiTheme="majorHAnsi" w:cstheme="majorBidi"/>
        </w:rPr>
        <w:t xml:space="preserve"> participa</w:t>
      </w:r>
      <w:r w:rsidR="00CD4B8A" w:rsidRPr="1D1DA9FF">
        <w:rPr>
          <w:rFonts w:asciiTheme="majorHAnsi" w:eastAsiaTheme="majorEastAsia" w:hAnsiTheme="majorHAnsi" w:cstheme="majorBidi"/>
        </w:rPr>
        <w:t xml:space="preserve">nts undertake </w:t>
      </w:r>
      <w:r w:rsidR="00FF56C5" w:rsidRPr="1D1DA9FF">
        <w:rPr>
          <w:rFonts w:asciiTheme="majorHAnsi" w:eastAsiaTheme="majorEastAsia" w:hAnsiTheme="majorHAnsi" w:cstheme="majorBidi"/>
        </w:rPr>
        <w:t>work</w:t>
      </w:r>
      <w:r w:rsidR="00CD4B8A" w:rsidRPr="1D1DA9FF">
        <w:rPr>
          <w:rFonts w:asciiTheme="majorHAnsi" w:eastAsiaTheme="majorEastAsia" w:hAnsiTheme="majorHAnsi" w:cstheme="majorBidi"/>
        </w:rPr>
        <w:t>-</w:t>
      </w:r>
      <w:r w:rsidR="00FF56C5" w:rsidRPr="1D1DA9FF">
        <w:rPr>
          <w:rFonts w:asciiTheme="majorHAnsi" w:eastAsiaTheme="majorEastAsia" w:hAnsiTheme="majorHAnsi" w:cstheme="majorBidi"/>
        </w:rPr>
        <w:t>related training (</w:t>
      </w:r>
      <w:r w:rsidR="00CD4B8A" w:rsidRPr="1D1DA9FF">
        <w:rPr>
          <w:rFonts w:asciiTheme="majorHAnsi" w:eastAsiaTheme="majorEastAsia" w:hAnsiTheme="majorHAnsi" w:cstheme="majorBidi"/>
        </w:rPr>
        <w:t xml:space="preserve">see </w:t>
      </w:r>
      <w:r w:rsidR="00FF56C5" w:rsidRPr="1D1DA9FF">
        <w:rPr>
          <w:rFonts w:asciiTheme="majorHAnsi" w:eastAsiaTheme="majorEastAsia" w:hAnsiTheme="majorHAnsi" w:cstheme="majorBidi"/>
        </w:rPr>
        <w:t>PALM</w:t>
      </w:r>
      <w:r w:rsidR="00FF56C5" w:rsidRPr="1D1DA9FF">
        <w:rPr>
          <w:rFonts w:ascii="Calibri" w:eastAsia="Calibri" w:hAnsi="Calibri" w:cs="Times New Roman"/>
          <w:color w:val="auto"/>
        </w:rPr>
        <w:t xml:space="preserve"> </w:t>
      </w:r>
      <w:hyperlink r:id="rId11">
        <w:r w:rsidR="00FF56C5" w:rsidRPr="1D1DA9FF">
          <w:rPr>
            <w:color w:val="0563C1"/>
            <w:u w:val="single"/>
          </w:rPr>
          <w:t>Skills Development Program courses from Tier 2 to 4</w:t>
        </w:r>
      </w:hyperlink>
      <w:r w:rsidR="00FF56C5" w:rsidRPr="1D1DA9FF">
        <w:rPr>
          <w:color w:val="000000" w:themeColor="text1"/>
        </w:rPr>
        <w:t xml:space="preserve">) </w:t>
      </w:r>
    </w:p>
    <w:p w14:paraId="1A7D89BA" w14:textId="62B17219" w:rsidR="00F42A41" w:rsidRPr="00E05033" w:rsidRDefault="00F42A41" w:rsidP="1D1DA9FF">
      <w:pPr>
        <w:pStyle w:val="ListParagraph"/>
        <w:numPr>
          <w:ilvl w:val="0"/>
          <w:numId w:val="27"/>
        </w:numPr>
        <w:contextualSpacing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Short-term mentoring, coaching or business support sessions, which involve the transfer of </w:t>
      </w:r>
      <w:r w:rsidR="002E2A40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specific </w:t>
      </w: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skills/knowledge to a participant (</w:t>
      </w:r>
      <w:r w:rsidR="002E2A40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delivered </w:t>
      </w: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in-country</w:t>
      </w:r>
      <w:r w:rsidR="002E2A40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, online,</w:t>
      </w: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or within Australia)</w:t>
      </w:r>
      <w:r w:rsidR="001C112D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</w:t>
      </w:r>
      <w:r w:rsidR="00CD4B8A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For example,</w:t>
      </w:r>
      <w:r w:rsidR="001C112D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Vanuatu Skills Partnership </w:t>
      </w:r>
      <w:r w:rsidR="00496C04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Business </w:t>
      </w:r>
      <w:r w:rsidR="001C112D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Coaching sessions</w:t>
      </w: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. </w:t>
      </w:r>
    </w:p>
    <w:p w14:paraId="06F61FA3" w14:textId="1B24F15C" w:rsidR="007B4D05" w:rsidRPr="00E05033" w:rsidRDefault="007B4D05" w:rsidP="1D1DA9FF">
      <w:pPr>
        <w:pStyle w:val="ListParagraph"/>
        <w:numPr>
          <w:ilvl w:val="0"/>
          <w:numId w:val="27"/>
        </w:numPr>
        <w:contextualSpacing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</w:rPr>
        <w:t xml:space="preserve">Formal internships, and secondments facilitated </w:t>
      </w:r>
      <w:r w:rsidR="008C0E66" w:rsidRPr="1D1DA9FF">
        <w:rPr>
          <w:rFonts w:asciiTheme="majorHAnsi" w:eastAsiaTheme="majorEastAsia" w:hAnsiTheme="majorHAnsi" w:cstheme="majorBidi"/>
          <w:color w:val="44546A" w:themeColor="text2"/>
        </w:rPr>
        <w:t xml:space="preserve">by bilateral or regional </w:t>
      </w:r>
      <w:proofErr w:type="gramStart"/>
      <w:r w:rsidR="008C0E66" w:rsidRPr="1D1DA9FF">
        <w:rPr>
          <w:rFonts w:asciiTheme="majorHAnsi" w:eastAsiaTheme="majorEastAsia" w:hAnsiTheme="majorHAnsi" w:cstheme="majorBidi"/>
          <w:color w:val="44546A" w:themeColor="text2"/>
        </w:rPr>
        <w:t>programs</w:t>
      </w:r>
      <w:proofErr w:type="gramEnd"/>
    </w:p>
    <w:p w14:paraId="158283EB" w14:textId="3B603391" w:rsidR="00A60860" w:rsidRPr="00E05033" w:rsidRDefault="00A60860" w:rsidP="1D1DA9FF">
      <w:pPr>
        <w:pStyle w:val="ListParagraph"/>
        <w:numPr>
          <w:ilvl w:val="0"/>
          <w:numId w:val="27"/>
        </w:numPr>
        <w:contextualSpacing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Training of less than 1-day duration that does not result in a formal award </w:t>
      </w:r>
      <w:r w:rsidR="005D2D30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or qualification but may result in a participation certificate</w:t>
      </w:r>
      <w:r w:rsidR="00847105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, licenses</w:t>
      </w:r>
      <w:r w:rsidR="00DC5257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(sometimes referred to as a short course)</w:t>
      </w:r>
      <w:r w:rsidR="005D2D30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.</w:t>
      </w:r>
    </w:p>
    <w:p w14:paraId="632492C5" w14:textId="27F7E0B0" w:rsidR="00D52459" w:rsidRPr="00B31D78" w:rsidRDefault="00D52459" w:rsidP="1D1DA9FF">
      <w:pPr>
        <w:pStyle w:val="Heading2"/>
        <w:rPr>
          <w:rStyle w:val="IntenseEmphasis"/>
          <w:rFonts w:asciiTheme="majorHAnsi" w:hAnsiTheme="majorHAnsi" w:cstheme="majorBidi"/>
          <w:b/>
          <w:bCs/>
          <w:sz w:val="22"/>
          <w:szCs w:val="22"/>
        </w:rPr>
      </w:pPr>
      <w:r w:rsidRPr="1D1DA9FF">
        <w:rPr>
          <w:rStyle w:val="IntenseEmphasis"/>
          <w:rFonts w:asciiTheme="majorHAnsi" w:hAnsiTheme="majorHAnsi" w:cstheme="majorBidi"/>
          <w:b/>
          <w:bCs/>
          <w:sz w:val="22"/>
          <w:szCs w:val="22"/>
        </w:rPr>
        <w:t>EXCLUDES:</w:t>
      </w:r>
    </w:p>
    <w:p w14:paraId="769DA32E" w14:textId="73124328" w:rsidR="00F42A41" w:rsidRPr="00E05033" w:rsidRDefault="00F42A41" w:rsidP="1D1DA9FF">
      <w:pPr>
        <w:pStyle w:val="ListParagraph"/>
        <w:numPr>
          <w:ilvl w:val="0"/>
          <w:numId w:val="28"/>
        </w:numPr>
        <w:contextualSpacing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Training/courses still incomplete or in progress.</w:t>
      </w:r>
    </w:p>
    <w:p w14:paraId="52101C3D" w14:textId="730290BC" w:rsidR="001C112D" w:rsidRPr="00E05033" w:rsidRDefault="001C112D" w:rsidP="1D1DA9FF">
      <w:pPr>
        <w:pStyle w:val="ListParagraph"/>
        <w:numPr>
          <w:ilvl w:val="0"/>
          <w:numId w:val="28"/>
        </w:numPr>
        <w:contextualSpacing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Ad hoc on the job training</w:t>
      </w:r>
    </w:p>
    <w:p w14:paraId="6D943109" w14:textId="77777777" w:rsidR="001A3142" w:rsidRPr="00363C5D" w:rsidRDefault="00C4292B" w:rsidP="6F04C9FA">
      <w:pPr>
        <w:pStyle w:val="Heading2"/>
        <w:rPr>
          <w:rFonts w:asciiTheme="majorHAnsi" w:hAnsiTheme="majorHAnsi" w:cstheme="majorBidi"/>
        </w:rPr>
      </w:pPr>
      <w:r w:rsidRPr="6F04C9FA">
        <w:rPr>
          <w:rFonts w:asciiTheme="majorHAnsi" w:hAnsiTheme="majorHAnsi" w:cstheme="majorBidi"/>
        </w:rPr>
        <w:t>calculation met</w:t>
      </w:r>
      <w:r w:rsidR="001A3142" w:rsidRPr="6F04C9FA">
        <w:rPr>
          <w:rFonts w:asciiTheme="majorHAnsi" w:hAnsiTheme="majorHAnsi" w:cstheme="majorBidi"/>
        </w:rPr>
        <w:t>hod</w:t>
      </w:r>
    </w:p>
    <w:p w14:paraId="40558BD7" w14:textId="0A057277" w:rsidR="00340133" w:rsidRPr="001A3142" w:rsidRDefault="001A3142" w:rsidP="1D1DA9FF">
      <w:pPr>
        <w:pStyle w:val="BodyText"/>
        <w:jc w:val="both"/>
        <w:rPr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</w:rPr>
        <w:t xml:space="preserve">See worked </w:t>
      </w:r>
      <w:proofErr w:type="gramStart"/>
      <w:r w:rsidRPr="1D1DA9FF">
        <w:rPr>
          <w:rFonts w:asciiTheme="majorHAnsi" w:eastAsiaTheme="majorEastAsia" w:hAnsiTheme="majorHAnsi" w:cstheme="majorBidi"/>
        </w:rPr>
        <w:t>example</w:t>
      </w:r>
      <w:r w:rsidR="001C1AFE" w:rsidRPr="1D1DA9FF">
        <w:rPr>
          <w:rFonts w:asciiTheme="majorHAnsi" w:eastAsiaTheme="majorEastAsia" w:hAnsiTheme="majorHAnsi" w:cstheme="majorBidi"/>
        </w:rPr>
        <w:t>s</w:t>
      </w:r>
      <w:proofErr w:type="gramEnd"/>
    </w:p>
    <w:p w14:paraId="5E03DAEC" w14:textId="531157A6" w:rsidR="001A3142" w:rsidRPr="00363C5D" w:rsidRDefault="001A3142" w:rsidP="6F04C9FA">
      <w:pPr>
        <w:pStyle w:val="Heading2"/>
        <w:rPr>
          <w:rFonts w:asciiTheme="majorHAnsi" w:hAnsiTheme="majorHAnsi" w:cstheme="majorBidi"/>
        </w:rPr>
      </w:pPr>
      <w:r w:rsidRPr="6F04C9FA">
        <w:rPr>
          <w:rFonts w:asciiTheme="majorHAnsi" w:hAnsiTheme="majorHAnsi" w:cstheme="majorBidi"/>
        </w:rPr>
        <w:t>data source/s</w:t>
      </w:r>
    </w:p>
    <w:p w14:paraId="3786DCD4" w14:textId="331B1873" w:rsidR="001A3142" w:rsidRPr="001E24FD" w:rsidRDefault="00AC24B3" w:rsidP="6F04C9FA">
      <w:pPr>
        <w:pStyle w:val="BodyText"/>
        <w:jc w:val="both"/>
        <w:rPr>
          <w:rFonts w:asciiTheme="majorHAnsi" w:eastAsiaTheme="majorEastAsia" w:hAnsiTheme="majorHAnsi" w:cstheme="majorBidi"/>
        </w:rPr>
      </w:pPr>
      <w:r w:rsidRPr="6F04C9FA">
        <w:rPr>
          <w:rFonts w:asciiTheme="majorHAnsi" w:eastAsiaTheme="majorEastAsia" w:hAnsiTheme="majorHAnsi" w:cstheme="majorBidi"/>
          <w:color w:val="445369"/>
        </w:rPr>
        <w:t>Managing Contractor databases on Awardees</w:t>
      </w:r>
      <w:r w:rsidR="002E2A40" w:rsidRPr="6F04C9FA">
        <w:rPr>
          <w:rFonts w:asciiTheme="majorHAnsi" w:eastAsiaTheme="majorEastAsia" w:hAnsiTheme="majorHAnsi" w:cstheme="majorBidi"/>
          <w:color w:val="445369"/>
        </w:rPr>
        <w:t xml:space="preserve"> and</w:t>
      </w:r>
      <w:r w:rsidR="007B4D05" w:rsidRPr="6F04C9FA">
        <w:rPr>
          <w:rFonts w:asciiTheme="majorHAnsi" w:eastAsiaTheme="majorEastAsia" w:hAnsiTheme="majorHAnsi" w:cstheme="majorBidi"/>
          <w:color w:val="445369"/>
        </w:rPr>
        <w:t xml:space="preserve"> other program </w:t>
      </w:r>
      <w:r w:rsidR="002E2A40" w:rsidRPr="6F04C9FA">
        <w:rPr>
          <w:rFonts w:asciiTheme="majorHAnsi" w:eastAsiaTheme="majorEastAsia" w:hAnsiTheme="majorHAnsi" w:cstheme="majorBidi"/>
          <w:color w:val="445369"/>
        </w:rPr>
        <w:t xml:space="preserve">participants, </w:t>
      </w:r>
      <w:r w:rsidR="00891B48" w:rsidRPr="6F04C9FA">
        <w:rPr>
          <w:rFonts w:asciiTheme="majorHAnsi" w:eastAsiaTheme="majorEastAsia" w:hAnsiTheme="majorHAnsi" w:cstheme="majorBidi"/>
          <w:color w:val="445369"/>
        </w:rPr>
        <w:t>and OASIS</w:t>
      </w:r>
      <w:r w:rsidR="002E2A40" w:rsidRPr="6F04C9FA">
        <w:rPr>
          <w:rFonts w:asciiTheme="majorHAnsi" w:eastAsiaTheme="majorEastAsia" w:hAnsiTheme="majorHAnsi" w:cstheme="majorBidi"/>
          <w:color w:val="445369"/>
        </w:rPr>
        <w:t>.</w:t>
      </w:r>
    </w:p>
    <w:p w14:paraId="10F7B0B6" w14:textId="7C41C686" w:rsidR="001A3142" w:rsidRPr="00363C5D" w:rsidRDefault="001A3142" w:rsidP="6F04C9FA">
      <w:pPr>
        <w:pStyle w:val="Heading2"/>
        <w:rPr>
          <w:rFonts w:asciiTheme="majorHAnsi" w:hAnsiTheme="majorHAnsi" w:cstheme="majorBidi"/>
        </w:rPr>
      </w:pPr>
      <w:r w:rsidRPr="6F04C9FA">
        <w:rPr>
          <w:rFonts w:asciiTheme="majorHAnsi" w:hAnsiTheme="majorHAnsi" w:cstheme="majorBidi"/>
        </w:rPr>
        <w:t>disaggregation</w:t>
      </w:r>
    </w:p>
    <w:p w14:paraId="70217DDA" w14:textId="711679A6" w:rsidR="001E182D" w:rsidRPr="002206D2" w:rsidRDefault="005C7063" w:rsidP="1D1DA9FF">
      <w:pPr>
        <w:pStyle w:val="ListParagraph"/>
        <w:numPr>
          <w:ilvl w:val="0"/>
          <w:numId w:val="14"/>
        </w:numPr>
        <w:ind w:left="1080"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>Australia Awards</w:t>
      </w:r>
      <w:r w:rsidR="001E182D"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 xml:space="preserve"> </w:t>
      </w:r>
      <w:r w:rsidR="001E182D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– as per </w:t>
      </w:r>
      <w:r w:rsidR="002206D2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definition/scope</w:t>
      </w:r>
    </w:p>
    <w:p w14:paraId="410F1A78" w14:textId="379F14E0" w:rsidR="001E182D" w:rsidRPr="002206D2" w:rsidRDefault="005C7063" w:rsidP="1D1DA9FF">
      <w:pPr>
        <w:pStyle w:val="ListParagraph"/>
        <w:numPr>
          <w:ilvl w:val="0"/>
          <w:numId w:val="14"/>
        </w:numPr>
        <w:ind w:left="1080"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>Other Tertiary/</w:t>
      </w:r>
      <w:r w:rsidR="001E182D"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>TVET</w:t>
      </w:r>
      <w:r w:rsidR="002206D2"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 xml:space="preserve">/Skills Development </w:t>
      </w:r>
      <w:r w:rsidR="002206D2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– as per definition/scope</w:t>
      </w:r>
    </w:p>
    <w:p w14:paraId="39900C8D" w14:textId="084CF052" w:rsidR="001E182D" w:rsidRDefault="001E182D" w:rsidP="1D1DA9FF">
      <w:pPr>
        <w:pStyle w:val="ListParagraph"/>
        <w:numPr>
          <w:ilvl w:val="0"/>
          <w:numId w:val="14"/>
        </w:numPr>
        <w:ind w:left="1080"/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>Work</w:t>
      </w:r>
      <w:r w:rsidR="00ED562C"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>-r</w:t>
      </w:r>
      <w:r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>elated</w:t>
      </w:r>
      <w:r w:rsidR="002206D2"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 xml:space="preserve"> Training </w:t>
      </w:r>
      <w:r w:rsidR="002206D2"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– as per definition/scope</w:t>
      </w:r>
    </w:p>
    <w:p w14:paraId="2FEE2AF3" w14:textId="2D9CB6E7" w:rsidR="00AC24B3" w:rsidRPr="00220868" w:rsidRDefault="00AC24B3" w:rsidP="1D1DA9FF">
      <w:pPr>
        <w:pStyle w:val="ListParagraph"/>
        <w:numPr>
          <w:ilvl w:val="0"/>
          <w:numId w:val="14"/>
        </w:numPr>
        <w:ind w:left="1080"/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 xml:space="preserve">Gender </w:t>
      </w: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– Female, male, non-binary, unspecified</w:t>
      </w:r>
    </w:p>
    <w:p w14:paraId="5EF2696B" w14:textId="77777777" w:rsidR="00AC24B3" w:rsidRDefault="00AC24B3" w:rsidP="1D1DA9FF">
      <w:pPr>
        <w:pStyle w:val="ListParagraph"/>
        <w:numPr>
          <w:ilvl w:val="0"/>
          <w:numId w:val="14"/>
        </w:numPr>
        <w:ind w:left="1080"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>Disability</w:t>
      </w: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– Has disability, no disability</w:t>
      </w:r>
    </w:p>
    <w:p w14:paraId="14C3101B" w14:textId="1350B9BE" w:rsidR="00AC24B3" w:rsidRPr="00AC24B3" w:rsidRDefault="00AC24B3" w:rsidP="1D1DA9FF">
      <w:pPr>
        <w:pStyle w:val="ListParagraph"/>
        <w:numPr>
          <w:ilvl w:val="0"/>
          <w:numId w:val="14"/>
        </w:numPr>
        <w:ind w:left="1080"/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>Course level</w:t>
      </w: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– As per course levels included in </w:t>
      </w:r>
      <w:proofErr w:type="gramStart"/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scope</w:t>
      </w:r>
      <w:proofErr w:type="gramEnd"/>
    </w:p>
    <w:p w14:paraId="7EF85DEA" w14:textId="39FF0E2A" w:rsidR="00AC24B3" w:rsidRPr="00AC24B3" w:rsidRDefault="00AC24B3" w:rsidP="1D1DA9FF">
      <w:pPr>
        <w:pStyle w:val="ListParagraph"/>
        <w:numPr>
          <w:ilvl w:val="0"/>
          <w:numId w:val="14"/>
        </w:numPr>
        <w:ind w:left="1080"/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</w:pPr>
      <w:r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>Completion type</w:t>
      </w:r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– original, downgraded or upgraded </w:t>
      </w:r>
      <w:proofErr w:type="gramStart"/>
      <w:r w:rsidRPr="1D1DA9FF">
        <w:rPr>
          <w:rFonts w:asciiTheme="majorHAnsi" w:eastAsiaTheme="majorEastAsia" w:hAnsiTheme="majorHAnsi" w:cstheme="majorBidi"/>
          <w:color w:val="44546A" w:themeColor="text2"/>
          <w:lang w:val="en-GB"/>
        </w:rPr>
        <w:t>course</w:t>
      </w:r>
      <w:proofErr w:type="gramEnd"/>
      <w:r w:rsidRPr="1D1DA9FF">
        <w:rPr>
          <w:rFonts w:asciiTheme="majorHAnsi" w:eastAsiaTheme="majorEastAsia" w:hAnsiTheme="majorHAnsi" w:cstheme="majorBidi"/>
          <w:color w:val="44546A" w:themeColor="text2"/>
          <w:u w:val="single"/>
          <w:lang w:val="en-GB"/>
        </w:rPr>
        <w:t xml:space="preserve"> </w:t>
      </w:r>
    </w:p>
    <w:p w14:paraId="21A157F8" w14:textId="77777777" w:rsidR="00A55E74" w:rsidRDefault="00A55E74">
      <w:pPr>
        <w:spacing w:after="160" w:line="259" w:lineRule="auto"/>
        <w:rPr>
          <w:rFonts w:asciiTheme="minorHAnsi" w:eastAsiaTheme="majorEastAsia" w:hAnsiTheme="minorHAnsi" w:cstheme="minorHAnsi"/>
          <w:b/>
          <w:caps/>
          <w:color w:val="2F5496" w:themeColor="accent1" w:themeShade="BF"/>
          <w:sz w:val="32"/>
          <w:szCs w:val="32"/>
          <w:lang w:val="en-GB"/>
        </w:rPr>
      </w:pPr>
      <w:r>
        <w:br w:type="page"/>
      </w:r>
    </w:p>
    <w:p w14:paraId="20872A07" w14:textId="310ED8D6" w:rsidR="0013367F" w:rsidRPr="00363C5D" w:rsidRDefault="001A3142" w:rsidP="6F04C9FA">
      <w:pPr>
        <w:pStyle w:val="Heading2"/>
        <w:rPr>
          <w:rFonts w:asciiTheme="majorHAnsi" w:hAnsiTheme="majorHAnsi" w:cstheme="majorBidi"/>
        </w:rPr>
      </w:pPr>
      <w:r w:rsidRPr="6F04C9FA">
        <w:rPr>
          <w:rFonts w:asciiTheme="majorHAnsi" w:hAnsiTheme="majorHAnsi" w:cstheme="majorBidi"/>
        </w:rPr>
        <w:lastRenderedPageBreak/>
        <w:t>Worked example</w:t>
      </w:r>
      <w:r w:rsidR="0013367F" w:rsidRPr="6F04C9FA">
        <w:rPr>
          <w:rFonts w:asciiTheme="majorHAnsi" w:hAnsiTheme="majorHAnsi" w:cstheme="majorBidi"/>
        </w:rPr>
        <w:t>S</w:t>
      </w:r>
    </w:p>
    <w:p w14:paraId="2E1AA51B" w14:textId="77777777" w:rsidR="0013367F" w:rsidRDefault="0013367F" w:rsidP="00363C5D">
      <w:pPr>
        <w:pStyle w:val="Heading2"/>
        <w:rPr>
          <w:rStyle w:val="IntenseEmphasis"/>
          <w:sz w:val="24"/>
          <w:szCs w:val="24"/>
        </w:rPr>
      </w:pPr>
    </w:p>
    <w:p w14:paraId="18745EAC" w14:textId="0F93A481" w:rsidR="0013367F" w:rsidRDefault="0013367F" w:rsidP="1D1DA9FF">
      <w:pPr>
        <w:pStyle w:val="Heading2"/>
        <w:rPr>
          <w:rStyle w:val="IntenseEmphasis"/>
          <w:rFonts w:asciiTheme="majorHAnsi" w:hAnsiTheme="majorHAnsi" w:cstheme="majorBidi"/>
          <w:b/>
          <w:bCs/>
          <w:sz w:val="22"/>
          <w:szCs w:val="22"/>
        </w:rPr>
      </w:pPr>
      <w:r w:rsidRPr="1D1DA9FF">
        <w:rPr>
          <w:rStyle w:val="IntenseEmphasis"/>
          <w:rFonts w:asciiTheme="majorHAnsi" w:hAnsiTheme="majorHAnsi" w:cstheme="majorBidi"/>
          <w:b/>
          <w:bCs/>
          <w:sz w:val="22"/>
          <w:szCs w:val="22"/>
        </w:rPr>
        <w:t xml:space="preserve">Tertiary sector </w:t>
      </w:r>
    </w:p>
    <w:p w14:paraId="1924D812" w14:textId="26B94871" w:rsidR="001A3142" w:rsidRDefault="00700046" w:rsidP="1D1DA9FF">
      <w:pPr>
        <w:pStyle w:val="BodyText"/>
        <w:ind w:left="-709"/>
        <w:rPr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</w:rPr>
        <w:t xml:space="preserve">Table 1: Course completion disaggregated by diversity </w:t>
      </w:r>
      <w:proofErr w:type="gramStart"/>
      <w:r w:rsidRPr="1D1DA9FF">
        <w:rPr>
          <w:rFonts w:asciiTheme="majorHAnsi" w:eastAsiaTheme="majorEastAsia" w:hAnsiTheme="majorHAnsi" w:cstheme="majorBidi"/>
        </w:rPr>
        <w:t>indicators</w:t>
      </w:r>
      <w:proofErr w:type="gramEnd"/>
    </w:p>
    <w:tbl>
      <w:tblPr>
        <w:tblW w:w="10000" w:type="dxa"/>
        <w:tblInd w:w="-7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8"/>
        <w:gridCol w:w="681"/>
        <w:gridCol w:w="681"/>
        <w:gridCol w:w="619"/>
        <w:gridCol w:w="619"/>
        <w:gridCol w:w="568"/>
        <w:gridCol w:w="1019"/>
        <w:gridCol w:w="1075"/>
        <w:gridCol w:w="850"/>
      </w:tblGrid>
      <w:tr w:rsidR="00700046" w14:paraId="758DA586" w14:textId="77777777" w:rsidTr="1D1DA9FF">
        <w:trPr>
          <w:trHeight w:val="323"/>
        </w:trPr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bottom"/>
          </w:tcPr>
          <w:p w14:paraId="7E3A426E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1C13769E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Total</w:t>
            </w:r>
          </w:p>
        </w:tc>
        <w:tc>
          <w:tcPr>
            <w:tcW w:w="2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31BA3A3B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Gender</w:t>
            </w:r>
          </w:p>
        </w:tc>
        <w:tc>
          <w:tcPr>
            <w:tcW w:w="1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vAlign w:val="center"/>
          </w:tcPr>
          <w:p w14:paraId="5058B110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Disability</w:t>
            </w:r>
          </w:p>
        </w:tc>
      </w:tr>
      <w:tr w:rsidR="00700046" w14:paraId="383A8DE6" w14:textId="77777777" w:rsidTr="1D1DA9FF">
        <w:trPr>
          <w:trHeight w:val="350"/>
        </w:trPr>
        <w:tc>
          <w:tcPr>
            <w:tcW w:w="38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bottom"/>
          </w:tcPr>
          <w:p w14:paraId="56140967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59B99AD8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Number</w:t>
            </w: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407635EC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Percent</w:t>
            </w:r>
          </w:p>
        </w:tc>
        <w:tc>
          <w:tcPr>
            <w:tcW w:w="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11FF7654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Female</w:t>
            </w:r>
          </w:p>
        </w:tc>
        <w:tc>
          <w:tcPr>
            <w:tcW w:w="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106B34F5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Male</w:t>
            </w: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7BDB5692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Non-Binary</w:t>
            </w:r>
          </w:p>
        </w:tc>
        <w:tc>
          <w:tcPr>
            <w:tcW w:w="10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28950864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Unspecified</w:t>
            </w:r>
          </w:p>
        </w:tc>
        <w:tc>
          <w:tcPr>
            <w:tcW w:w="1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786FA6C9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Has Disability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vAlign w:val="center"/>
          </w:tcPr>
          <w:p w14:paraId="6E5E71A4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No Disability</w:t>
            </w:r>
          </w:p>
        </w:tc>
      </w:tr>
      <w:tr w:rsidR="00700046" w14:paraId="0F5D43CC" w14:textId="77777777" w:rsidTr="1D1DA9FF">
        <w:trPr>
          <w:trHeight w:val="350"/>
        </w:trPr>
        <w:tc>
          <w:tcPr>
            <w:tcW w:w="38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39628AFE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Completed Original Course</w:t>
            </w: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7B1555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73</w:t>
            </w: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EE164D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46.20%</w:t>
            </w:r>
          </w:p>
        </w:tc>
        <w:tc>
          <w:tcPr>
            <w:tcW w:w="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DA5932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29</w:t>
            </w:r>
          </w:p>
        </w:tc>
        <w:tc>
          <w:tcPr>
            <w:tcW w:w="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9CA91B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41</w:t>
            </w: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1057C2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039D59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B81A14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D3454" w14:textId="77777777" w:rsidR="00700046" w:rsidRDefault="00700046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56</w:t>
            </w:r>
          </w:p>
        </w:tc>
      </w:tr>
      <w:tr w:rsidR="001E24FD" w14:paraId="1D7DF49E" w14:textId="77777777" w:rsidTr="1D1DA9FF">
        <w:trPr>
          <w:trHeight w:val="350"/>
        </w:trPr>
        <w:tc>
          <w:tcPr>
            <w:tcW w:w="38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07FEB551" w14:textId="63A96B6E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Completed Upgraded Course</w:t>
            </w: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7E8D7C" w14:textId="758B4C06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46</w:t>
            </w: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06BC90" w14:textId="7BF0860D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29.11%</w:t>
            </w:r>
          </w:p>
        </w:tc>
        <w:tc>
          <w:tcPr>
            <w:tcW w:w="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7CDD71" w14:textId="02858A8A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23</w:t>
            </w:r>
          </w:p>
        </w:tc>
        <w:tc>
          <w:tcPr>
            <w:tcW w:w="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481F15" w14:textId="7473D1AD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22</w:t>
            </w: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DD12BE" w14:textId="1E357B21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24B9A6" w14:textId="0808C873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F2D8BE" w14:textId="53FE953B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1B6C8" w14:textId="3B7620DD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46</w:t>
            </w:r>
          </w:p>
        </w:tc>
      </w:tr>
      <w:tr w:rsidR="001E24FD" w14:paraId="021EA0B8" w14:textId="77777777" w:rsidTr="1D1DA9FF">
        <w:trPr>
          <w:trHeight w:val="350"/>
        </w:trPr>
        <w:tc>
          <w:tcPr>
            <w:tcW w:w="38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05BA5B1B" w14:textId="700C0458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Completed Downgraded Course</w:t>
            </w: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45BF4C" w14:textId="180FA526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12</w:t>
            </w: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C8B20E" w14:textId="2B3F5BFA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7.59%</w:t>
            </w:r>
          </w:p>
        </w:tc>
        <w:tc>
          <w:tcPr>
            <w:tcW w:w="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63AF0F" w14:textId="11E1E319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3FA278" w14:textId="0F80A787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48D57F" w14:textId="18AE0105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33455F" w14:textId="04490058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F93E5A" w14:textId="7F9EE9F6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9F1D0" w14:textId="3D7C47F2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12</w:t>
            </w:r>
          </w:p>
        </w:tc>
      </w:tr>
      <w:tr w:rsidR="001E24FD" w14:paraId="0E87D6C8" w14:textId="77777777" w:rsidTr="1D1DA9FF">
        <w:trPr>
          <w:trHeight w:val="350"/>
        </w:trPr>
        <w:tc>
          <w:tcPr>
            <w:tcW w:w="38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184F1692" w14:textId="6C2B868F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Total</w:t>
            </w: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 xml:space="preserve"> </w:t>
            </w: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21973D" w14:textId="5CD60213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131</w:t>
            </w: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B3BB79" w14:textId="191A82EC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100.00%</w:t>
            </w:r>
          </w:p>
        </w:tc>
        <w:tc>
          <w:tcPr>
            <w:tcW w:w="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2C19A1" w14:textId="6708A3B0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56</w:t>
            </w:r>
          </w:p>
        </w:tc>
        <w:tc>
          <w:tcPr>
            <w:tcW w:w="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DFF4F4" w14:textId="31608D0A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70</w:t>
            </w: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C508B7" w14:textId="4E763485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4</w:t>
            </w:r>
          </w:p>
        </w:tc>
        <w:tc>
          <w:tcPr>
            <w:tcW w:w="10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EC0050" w14:textId="7EE12C12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D4E0DD" w14:textId="73E128BB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37C64" w14:textId="1DA0CCE0" w:rsidR="001E24FD" w:rsidRDefault="001E24F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114</w:t>
            </w:r>
          </w:p>
        </w:tc>
      </w:tr>
    </w:tbl>
    <w:p w14:paraId="19D47F22" w14:textId="77777777" w:rsidR="00700046" w:rsidRDefault="00700046" w:rsidP="1D1DA9FF">
      <w:pPr>
        <w:pStyle w:val="BodyText"/>
        <w:rPr>
          <w:rFonts w:asciiTheme="majorHAnsi" w:eastAsiaTheme="majorEastAsia" w:hAnsiTheme="majorHAnsi" w:cstheme="majorBidi"/>
        </w:rPr>
      </w:pPr>
    </w:p>
    <w:p w14:paraId="7BDF9644" w14:textId="3CE524A2" w:rsidR="00700046" w:rsidRDefault="00700046" w:rsidP="1D1DA9FF">
      <w:pPr>
        <w:pStyle w:val="BodyText"/>
        <w:ind w:left="-709"/>
        <w:rPr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</w:rPr>
        <w:t>Table 2</w:t>
      </w:r>
      <w:r w:rsidR="001E24FD" w:rsidRPr="1D1DA9FF">
        <w:rPr>
          <w:rFonts w:asciiTheme="majorHAnsi" w:eastAsiaTheme="majorEastAsia" w:hAnsiTheme="majorHAnsi" w:cstheme="majorBidi"/>
        </w:rPr>
        <w:t xml:space="preserve">: Couse completion disaggregated by course </w:t>
      </w:r>
      <w:proofErr w:type="gramStart"/>
      <w:r w:rsidR="001E24FD" w:rsidRPr="1D1DA9FF">
        <w:rPr>
          <w:rFonts w:asciiTheme="majorHAnsi" w:eastAsiaTheme="majorEastAsia" w:hAnsiTheme="majorHAnsi" w:cstheme="majorBidi"/>
        </w:rPr>
        <w:t>level</w:t>
      </w:r>
      <w:proofErr w:type="gramEnd"/>
    </w:p>
    <w:tbl>
      <w:tblPr>
        <w:tblW w:w="9983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5"/>
        <w:gridCol w:w="820"/>
        <w:gridCol w:w="821"/>
        <w:gridCol w:w="820"/>
        <w:gridCol w:w="697"/>
        <w:gridCol w:w="671"/>
        <w:gridCol w:w="820"/>
        <w:gridCol w:w="957"/>
        <w:gridCol w:w="958"/>
        <w:gridCol w:w="820"/>
        <w:gridCol w:w="684"/>
        <w:gridCol w:w="820"/>
      </w:tblGrid>
      <w:tr w:rsidR="00452131" w14:paraId="61B1A350" w14:textId="08316BF5" w:rsidTr="1D1DA9FF">
        <w:trPr>
          <w:trHeight w:val="1466"/>
        </w:trPr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bottom"/>
          </w:tcPr>
          <w:p w14:paraId="61E25562" w14:textId="77777777" w:rsidR="00452131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42F28D0F" w14:textId="77777777" w:rsidR="00452131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proofErr w:type="gramStart"/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Associate Degree</w:t>
            </w:r>
            <w:proofErr w:type="gramEnd"/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6E1A46F9" w14:textId="77777777" w:rsidR="00452131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Bachelor Honours Degree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0121A616" w14:textId="77777777" w:rsidR="00452131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proofErr w:type="gramStart"/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Bachelor Degree</w:t>
            </w:r>
            <w:proofErr w:type="gramEnd"/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02ED5590" w14:textId="77777777" w:rsidR="00452131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Doctoral Degree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65F8384C" w14:textId="77777777" w:rsidR="00452131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Diploma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7E94AFC8" w14:textId="77777777" w:rsidR="00452131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proofErr w:type="spellStart"/>
            <w:proofErr w:type="gramStart"/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Masters</w:t>
            </w:r>
            <w:proofErr w:type="spellEnd"/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 xml:space="preserve"> Degree</w:t>
            </w:r>
            <w:proofErr w:type="gramEnd"/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 xml:space="preserve"> (Coursework)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29287A07" w14:textId="77777777" w:rsidR="00452131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proofErr w:type="spellStart"/>
            <w:proofErr w:type="gramStart"/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Masters</w:t>
            </w:r>
            <w:proofErr w:type="spellEnd"/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 xml:space="preserve"> Degree</w:t>
            </w:r>
            <w:proofErr w:type="gramEnd"/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 xml:space="preserve"> (Extended)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10DE2774" w14:textId="77777777" w:rsidR="00452131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proofErr w:type="spellStart"/>
            <w:proofErr w:type="gramStart"/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Masters</w:t>
            </w:r>
            <w:proofErr w:type="spellEnd"/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 xml:space="preserve"> Degree</w:t>
            </w:r>
            <w:proofErr w:type="gramEnd"/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 xml:space="preserve"> (Research)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359C3681" w14:textId="77777777" w:rsidR="00452131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Graduate Certificate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44E3B087" w14:textId="77777777" w:rsidR="00452131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Graduate Diploma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vAlign w:val="center"/>
          </w:tcPr>
          <w:p w14:paraId="6DF817B0" w14:textId="34A36758" w:rsidR="00452131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Non-Award Course / Short-Course/</w:t>
            </w:r>
          </w:p>
        </w:tc>
      </w:tr>
      <w:tr w:rsidR="00452131" w14:paraId="293B179D" w14:textId="4CA1F776" w:rsidTr="1D1DA9FF">
        <w:trPr>
          <w:trHeight w:val="376"/>
        </w:trPr>
        <w:tc>
          <w:tcPr>
            <w:tcW w:w="10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76D30EF3" w14:textId="77777777" w:rsidR="00452131" w:rsidRPr="00DB51CF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2"/>
                <w:szCs w:val="1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2"/>
                <w:szCs w:val="12"/>
              </w:rPr>
              <w:t>Completed Original Course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F166C8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5</w:t>
            </w:r>
          </w:p>
        </w:tc>
        <w:tc>
          <w:tcPr>
            <w:tcW w:w="82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00CCB6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BA5BF4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21</w:t>
            </w:r>
          </w:p>
        </w:tc>
        <w:tc>
          <w:tcPr>
            <w:tcW w:w="69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666074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8F208D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E0ACF8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18</w:t>
            </w:r>
          </w:p>
        </w:tc>
        <w:tc>
          <w:tcPr>
            <w:tcW w:w="9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5887BA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5BB80C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B07728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D8085A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56832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</w:t>
            </w:r>
          </w:p>
        </w:tc>
      </w:tr>
      <w:tr w:rsidR="00452131" w14:paraId="23557303" w14:textId="250CAF77" w:rsidTr="1D1DA9FF">
        <w:trPr>
          <w:trHeight w:val="376"/>
        </w:trPr>
        <w:tc>
          <w:tcPr>
            <w:tcW w:w="10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51313C33" w14:textId="77777777" w:rsidR="00452131" w:rsidRPr="00DB51CF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2"/>
                <w:szCs w:val="1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2"/>
                <w:szCs w:val="12"/>
              </w:rPr>
              <w:t>Completed Upgraded Course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DF40B3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C1FA81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B3FAC8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</w:t>
            </w:r>
          </w:p>
        </w:tc>
        <w:tc>
          <w:tcPr>
            <w:tcW w:w="69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A8B547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</w:t>
            </w:r>
          </w:p>
        </w:tc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3F50D8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0D1F19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6ED780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4E2609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160D9F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0</w:t>
            </w:r>
          </w:p>
        </w:tc>
        <w:tc>
          <w:tcPr>
            <w:tcW w:w="68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156B3F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02B99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</w:t>
            </w:r>
          </w:p>
        </w:tc>
      </w:tr>
      <w:tr w:rsidR="00452131" w14:paraId="2B8A9477" w14:textId="6695F23A" w:rsidTr="1D1DA9FF">
        <w:trPr>
          <w:trHeight w:val="376"/>
        </w:trPr>
        <w:tc>
          <w:tcPr>
            <w:tcW w:w="10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2D318F51" w14:textId="77777777" w:rsidR="00452131" w:rsidRPr="00DB51CF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2"/>
                <w:szCs w:val="1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2"/>
                <w:szCs w:val="12"/>
              </w:rPr>
              <w:t>Completed Downgraded Course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53E540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4</w:t>
            </w:r>
          </w:p>
        </w:tc>
        <w:tc>
          <w:tcPr>
            <w:tcW w:w="82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8EA562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6B9855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BFFF20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AB270C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05C896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ECD213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43E37E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7B2247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DEDEE6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A06FB" w14:textId="77777777" w:rsidR="00452131" w:rsidRDefault="00452131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0</w:t>
            </w:r>
          </w:p>
        </w:tc>
      </w:tr>
      <w:tr w:rsidR="00452131" w14:paraId="21B556DF" w14:textId="5FA98AA4" w:rsidTr="1D1DA9FF">
        <w:trPr>
          <w:trHeight w:val="376"/>
        </w:trPr>
        <w:tc>
          <w:tcPr>
            <w:tcW w:w="10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1DF684D6" w14:textId="77777777" w:rsidR="00452131" w:rsidRDefault="00452131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 xml:space="preserve">Total 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52D971" w14:textId="2E3AAEBA" w:rsidR="00452131" w:rsidRPr="00E05033" w:rsidRDefault="00452131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9</w:t>
            </w:r>
          </w:p>
        </w:tc>
        <w:tc>
          <w:tcPr>
            <w:tcW w:w="82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6C7368" w14:textId="1478BFC2" w:rsidR="00452131" w:rsidRPr="00E05033" w:rsidRDefault="00452131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26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942ED4" w14:textId="766A359C" w:rsidR="00452131" w:rsidRPr="00E05033" w:rsidRDefault="00452131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24</w:t>
            </w:r>
          </w:p>
        </w:tc>
        <w:tc>
          <w:tcPr>
            <w:tcW w:w="69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D550E2" w14:textId="4C3AF3E9" w:rsidR="00452131" w:rsidRPr="00E05033" w:rsidRDefault="00452131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5</w:t>
            </w:r>
          </w:p>
        </w:tc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8CCE15" w14:textId="77777777" w:rsidR="00452131" w:rsidRPr="00E05033" w:rsidRDefault="00452131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CAEF9F" w14:textId="19892309" w:rsidR="00452131" w:rsidRPr="00E05033" w:rsidRDefault="00452131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27</w:t>
            </w:r>
          </w:p>
        </w:tc>
        <w:tc>
          <w:tcPr>
            <w:tcW w:w="9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576122" w14:textId="77777777" w:rsidR="00452131" w:rsidRPr="00E05033" w:rsidRDefault="00452131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361BEF" w14:textId="7007AB9B" w:rsidR="00452131" w:rsidRPr="00E05033" w:rsidRDefault="00452131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DA7DB6" w14:textId="08753305" w:rsidR="00452131" w:rsidRPr="00E05033" w:rsidRDefault="00452131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157972" w14:textId="2F3D31F9" w:rsidR="00452131" w:rsidRPr="00E05033" w:rsidRDefault="00452131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18</w:t>
            </w:r>
          </w:p>
        </w:tc>
        <w:tc>
          <w:tcPr>
            <w:tcW w:w="8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0EB71" w14:textId="77777777" w:rsidR="00452131" w:rsidRPr="00E05033" w:rsidRDefault="00452131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3</w:t>
            </w:r>
          </w:p>
        </w:tc>
      </w:tr>
    </w:tbl>
    <w:p w14:paraId="744AE249" w14:textId="77777777" w:rsidR="007B4D05" w:rsidRDefault="007B4D05" w:rsidP="1D1DA9FF">
      <w:pPr>
        <w:pStyle w:val="Heading2"/>
        <w:rPr>
          <w:rStyle w:val="IntenseEmphasis"/>
          <w:rFonts w:asciiTheme="majorHAnsi" w:hAnsiTheme="majorHAnsi" w:cstheme="majorBidi"/>
          <w:b/>
          <w:bCs/>
          <w:sz w:val="24"/>
          <w:szCs w:val="24"/>
        </w:rPr>
      </w:pPr>
    </w:p>
    <w:p w14:paraId="2D8EA9B5" w14:textId="365F23C2" w:rsidR="0013367F" w:rsidRDefault="0068055B" w:rsidP="1D1DA9FF">
      <w:pPr>
        <w:pStyle w:val="Heading2"/>
        <w:rPr>
          <w:rStyle w:val="IntenseEmphasis"/>
          <w:rFonts w:asciiTheme="majorHAnsi" w:hAnsiTheme="majorHAnsi" w:cstheme="majorBidi"/>
          <w:b/>
          <w:bCs/>
          <w:sz w:val="24"/>
          <w:szCs w:val="24"/>
        </w:rPr>
      </w:pPr>
      <w:r w:rsidRPr="1D1DA9FF">
        <w:rPr>
          <w:rStyle w:val="IntenseEmphasis"/>
          <w:rFonts w:asciiTheme="majorHAnsi" w:hAnsiTheme="majorHAnsi" w:cstheme="majorBidi"/>
          <w:b/>
          <w:bCs/>
          <w:sz w:val="24"/>
          <w:szCs w:val="24"/>
        </w:rPr>
        <w:t>TERTIARY/</w:t>
      </w:r>
      <w:r w:rsidR="0013367F" w:rsidRPr="1D1DA9FF">
        <w:rPr>
          <w:rStyle w:val="IntenseEmphasis"/>
          <w:rFonts w:asciiTheme="majorHAnsi" w:hAnsiTheme="majorHAnsi" w:cstheme="majorBidi"/>
          <w:b/>
          <w:bCs/>
          <w:sz w:val="24"/>
          <w:szCs w:val="24"/>
        </w:rPr>
        <w:t>TVET</w:t>
      </w:r>
      <w:r w:rsidR="00943E41" w:rsidRPr="1D1DA9FF">
        <w:rPr>
          <w:rStyle w:val="IntenseEmphasis"/>
          <w:rFonts w:asciiTheme="majorHAnsi" w:hAnsiTheme="majorHAnsi" w:cstheme="majorBidi"/>
          <w:b/>
          <w:bCs/>
          <w:sz w:val="24"/>
          <w:szCs w:val="24"/>
        </w:rPr>
        <w:t xml:space="preserve">/SKILLS </w:t>
      </w:r>
      <w:r w:rsidR="0013367F" w:rsidRPr="1D1DA9FF">
        <w:rPr>
          <w:rStyle w:val="IntenseEmphasis"/>
          <w:rFonts w:asciiTheme="majorHAnsi" w:hAnsiTheme="majorHAnsi" w:cstheme="majorBidi"/>
          <w:b/>
          <w:bCs/>
          <w:sz w:val="24"/>
          <w:szCs w:val="24"/>
        </w:rPr>
        <w:t xml:space="preserve">sector </w:t>
      </w:r>
    </w:p>
    <w:p w14:paraId="2270A57E" w14:textId="12FEDECD" w:rsidR="0013367F" w:rsidRDefault="0013367F" w:rsidP="1D1DA9FF">
      <w:pPr>
        <w:pStyle w:val="BodyText"/>
        <w:ind w:left="-709"/>
        <w:rPr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</w:rPr>
        <w:t>Table 3: Cou</w:t>
      </w:r>
      <w:r w:rsidR="00F8163C" w:rsidRPr="1D1DA9FF">
        <w:rPr>
          <w:rFonts w:asciiTheme="majorHAnsi" w:eastAsiaTheme="majorEastAsia" w:hAnsiTheme="majorHAnsi" w:cstheme="majorBidi"/>
        </w:rPr>
        <w:t>r</w:t>
      </w:r>
      <w:r w:rsidRPr="1D1DA9FF">
        <w:rPr>
          <w:rFonts w:asciiTheme="majorHAnsi" w:eastAsiaTheme="majorEastAsia" w:hAnsiTheme="majorHAnsi" w:cstheme="majorBidi"/>
        </w:rPr>
        <w:t xml:space="preserve">se completion disaggregated by </w:t>
      </w:r>
      <w:r w:rsidR="00F8163C" w:rsidRPr="1D1DA9FF">
        <w:rPr>
          <w:rFonts w:asciiTheme="majorHAnsi" w:eastAsiaTheme="majorEastAsia" w:hAnsiTheme="majorHAnsi" w:cstheme="majorBidi"/>
        </w:rPr>
        <w:t>accreditation</w:t>
      </w:r>
      <w:r w:rsidR="000C73AA" w:rsidRPr="1D1DA9FF">
        <w:rPr>
          <w:rFonts w:asciiTheme="majorHAnsi" w:eastAsiaTheme="majorEastAsia" w:hAnsiTheme="majorHAnsi" w:cstheme="majorBidi"/>
        </w:rPr>
        <w:t>/</w:t>
      </w:r>
      <w:proofErr w:type="gramStart"/>
      <w:r w:rsidR="000C73AA" w:rsidRPr="1D1DA9FF">
        <w:rPr>
          <w:rFonts w:asciiTheme="majorHAnsi" w:eastAsiaTheme="majorEastAsia" w:hAnsiTheme="majorHAnsi" w:cstheme="majorBidi"/>
        </w:rPr>
        <w:t>level</w:t>
      </w:r>
      <w:proofErr w:type="gramEnd"/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2"/>
        <w:gridCol w:w="1101"/>
        <w:gridCol w:w="709"/>
        <w:gridCol w:w="709"/>
        <w:gridCol w:w="708"/>
        <w:gridCol w:w="1134"/>
        <w:gridCol w:w="851"/>
        <w:gridCol w:w="992"/>
      </w:tblGrid>
      <w:tr w:rsidR="00A85A4D" w14:paraId="03AE1879" w14:textId="77777777" w:rsidTr="1D1DA9FF">
        <w:trPr>
          <w:trHeight w:val="1400"/>
          <w:jc w:val="center"/>
        </w:trPr>
        <w:tc>
          <w:tcPr>
            <w:tcW w:w="3872" w:type="dxa"/>
            <w:shd w:val="clear" w:color="auto" w:fill="CCCCCC"/>
            <w:vAlign w:val="bottom"/>
          </w:tcPr>
          <w:p w14:paraId="6BF741CC" w14:textId="56F28FA1" w:rsidR="00A85A4D" w:rsidRPr="00A85A4D" w:rsidRDefault="00A06729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Tertiary/</w:t>
            </w:r>
            <w:r w:rsidR="10AAB315"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TVET/SKILLS DEVELOPMENT COURSES</w:t>
            </w:r>
          </w:p>
          <w:p w14:paraId="3D81C6CC" w14:textId="77777777" w:rsidR="00A85A4D" w:rsidRDefault="00A85A4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  <w:p w14:paraId="3F4D7810" w14:textId="77777777" w:rsidR="00A85A4D" w:rsidRDefault="00A85A4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  <w:p w14:paraId="20960564" w14:textId="36B455D4" w:rsidR="00A85A4D" w:rsidRDefault="00A85A4D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CCCCCC"/>
            <w:vAlign w:val="center"/>
          </w:tcPr>
          <w:p w14:paraId="365987EC" w14:textId="49F1D6F9" w:rsidR="00A85A4D" w:rsidRPr="002E2A40" w:rsidRDefault="10AAB315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Number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23C04439" w14:textId="5FBC71C9" w:rsidR="00A85A4D" w:rsidRPr="002E2A40" w:rsidRDefault="10AAB315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Female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472D36F0" w14:textId="1D9B1B18" w:rsidR="00A85A4D" w:rsidRPr="002E2A40" w:rsidRDefault="10AAB315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Male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2206103B" w14:textId="169E6CFA" w:rsidR="00A85A4D" w:rsidRPr="002E2A40" w:rsidRDefault="10AAB315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Non-binary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5DA972E3" w14:textId="1DACFB55" w:rsidR="00A85A4D" w:rsidRPr="002E2A40" w:rsidRDefault="10AAB315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Unspecified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2F9DCF65" w14:textId="3A1CE6BD" w:rsidR="00A85A4D" w:rsidRPr="002E2A40" w:rsidRDefault="10AAB315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Disability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163730D6" w14:textId="4DEF0B95" w:rsidR="00A85A4D" w:rsidRPr="002E2A40" w:rsidRDefault="10AAB315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No disability</w:t>
            </w:r>
          </w:p>
        </w:tc>
      </w:tr>
      <w:tr w:rsidR="00A85A4D" w14:paraId="2A6796DE" w14:textId="77777777" w:rsidTr="1D1DA9FF">
        <w:trPr>
          <w:trHeight w:val="359"/>
          <w:jc w:val="center"/>
        </w:trPr>
        <w:tc>
          <w:tcPr>
            <w:tcW w:w="3872" w:type="dxa"/>
            <w:shd w:val="clear" w:color="auto" w:fill="CCCCCC"/>
            <w:vAlign w:val="center"/>
          </w:tcPr>
          <w:p w14:paraId="78360E74" w14:textId="3AD718F9" w:rsidR="00A85A4D" w:rsidRDefault="10AAB315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International (AQF, NZQF)</w:t>
            </w:r>
          </w:p>
        </w:tc>
        <w:tc>
          <w:tcPr>
            <w:tcW w:w="1101" w:type="dxa"/>
            <w:vAlign w:val="center"/>
          </w:tcPr>
          <w:p w14:paraId="4CD57DBD" w14:textId="7015A4F9" w:rsidR="00A85A4D" w:rsidRPr="00847105" w:rsidRDefault="4E2C5109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35459068" w14:textId="48767A90" w:rsidR="00A85A4D" w:rsidRDefault="4E2C5109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48C1A9F7" w14:textId="05CF3A9C" w:rsidR="00DB0CE4" w:rsidRDefault="3F80452C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14:paraId="48A24DCF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8FD951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C993DF" w14:textId="1C76CE8C" w:rsidR="00A85A4D" w:rsidRDefault="059AF9B9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06E6E06D" w14:textId="44533379" w:rsidR="00A85A4D" w:rsidRDefault="059AF9B9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28</w:t>
            </w:r>
          </w:p>
        </w:tc>
      </w:tr>
      <w:tr w:rsidR="00A85A4D" w14:paraId="7F4F6533" w14:textId="77777777" w:rsidTr="1D1DA9FF">
        <w:trPr>
          <w:trHeight w:val="359"/>
          <w:jc w:val="center"/>
        </w:trPr>
        <w:tc>
          <w:tcPr>
            <w:tcW w:w="3872" w:type="dxa"/>
            <w:shd w:val="clear" w:color="auto" w:fill="CCCCCC"/>
            <w:vAlign w:val="center"/>
          </w:tcPr>
          <w:p w14:paraId="6313973E" w14:textId="11A082E5" w:rsidR="00A85A4D" w:rsidRDefault="10AAB315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Regional (PRQF, ASEAN)</w:t>
            </w:r>
          </w:p>
        </w:tc>
        <w:tc>
          <w:tcPr>
            <w:tcW w:w="1101" w:type="dxa"/>
            <w:vAlign w:val="center"/>
          </w:tcPr>
          <w:p w14:paraId="019E0224" w14:textId="3A866670" w:rsidR="00A85A4D" w:rsidRPr="00847105" w:rsidRDefault="00E05033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25C4BFAD" w14:textId="5114B2EC" w:rsidR="00A85A4D" w:rsidRDefault="00E05033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07FA03DA" w14:textId="2220F894" w:rsidR="00A85A4D" w:rsidRDefault="00E05033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1D72836C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28916D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7ADCA58" w14:textId="65ED0E5F" w:rsidR="00A85A4D" w:rsidRDefault="00E05033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13164301" w14:textId="524D2CB9" w:rsidR="00A85A4D" w:rsidRDefault="00E05033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7</w:t>
            </w:r>
          </w:p>
        </w:tc>
      </w:tr>
      <w:tr w:rsidR="00A85A4D" w14:paraId="26A089C4" w14:textId="77777777" w:rsidTr="1D1DA9FF">
        <w:trPr>
          <w:trHeight w:val="359"/>
          <w:jc w:val="center"/>
        </w:trPr>
        <w:tc>
          <w:tcPr>
            <w:tcW w:w="3872" w:type="dxa"/>
            <w:shd w:val="clear" w:color="auto" w:fill="CCCCCC"/>
            <w:vAlign w:val="center"/>
          </w:tcPr>
          <w:p w14:paraId="23EA6445" w14:textId="72D8D2E5" w:rsidR="00A85A4D" w:rsidRDefault="10AAB315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National Qualifications Framework (</w:t>
            </w:r>
            <w:proofErr w:type="gramStart"/>
            <w:r w:rsidR="00E05033"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e.g.</w:t>
            </w:r>
            <w:proofErr w:type="gramEnd"/>
            <w:r w:rsidR="00E05033"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 xml:space="preserve"> </w:t>
            </w: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Vanuatu, Vietnam)</w:t>
            </w:r>
          </w:p>
        </w:tc>
        <w:tc>
          <w:tcPr>
            <w:tcW w:w="1101" w:type="dxa"/>
            <w:vAlign w:val="center"/>
          </w:tcPr>
          <w:p w14:paraId="72155F97" w14:textId="77777777" w:rsidR="00A85A4D" w:rsidRPr="00847105" w:rsidRDefault="00A85A4D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010A5C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F7317A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1320F27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7C327E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504E746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6E6A33" w14:textId="48D31622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</w:tr>
      <w:tr w:rsidR="00A85A4D" w14:paraId="7D030006" w14:textId="77777777" w:rsidTr="1D1DA9FF">
        <w:trPr>
          <w:trHeight w:val="359"/>
          <w:jc w:val="center"/>
        </w:trPr>
        <w:tc>
          <w:tcPr>
            <w:tcW w:w="3872" w:type="dxa"/>
            <w:shd w:val="clear" w:color="auto" w:fill="CCCCCC"/>
            <w:vAlign w:val="center"/>
          </w:tcPr>
          <w:p w14:paraId="48ED7FF2" w14:textId="12D1FF03" w:rsidR="00A85A4D" w:rsidRDefault="10AAB315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 xml:space="preserve">Bespoke/non-Accredited Training </w:t>
            </w:r>
          </w:p>
        </w:tc>
        <w:tc>
          <w:tcPr>
            <w:tcW w:w="1101" w:type="dxa"/>
            <w:vAlign w:val="center"/>
          </w:tcPr>
          <w:p w14:paraId="5A524446" w14:textId="58072A37" w:rsidR="00A85A4D" w:rsidRPr="00847105" w:rsidRDefault="00A85A4D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11217B6" w14:textId="4B1D850D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546FC0" w14:textId="2E95FD2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E245245" w14:textId="3BEA6514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500E6" w14:textId="769136B4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7DC00CB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4EE959" w14:textId="66D5EC6D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</w:tr>
      <w:tr w:rsidR="00A85A4D" w14:paraId="67D0311B" w14:textId="77777777" w:rsidTr="1D1DA9FF">
        <w:trPr>
          <w:trHeight w:val="359"/>
          <w:jc w:val="center"/>
        </w:trPr>
        <w:tc>
          <w:tcPr>
            <w:tcW w:w="3872" w:type="dxa"/>
            <w:shd w:val="clear" w:color="auto" w:fill="CCCCCC"/>
            <w:vAlign w:val="center"/>
          </w:tcPr>
          <w:p w14:paraId="3E78AC97" w14:textId="2AC85207" w:rsidR="00A85A4D" w:rsidRDefault="10AAB315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Skill</w:t>
            </w:r>
            <w:r w:rsidR="00DC5257"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 xml:space="preserve">s </w:t>
            </w: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set</w:t>
            </w:r>
            <w:r w:rsidR="00DC5257"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s</w:t>
            </w:r>
          </w:p>
        </w:tc>
        <w:tc>
          <w:tcPr>
            <w:tcW w:w="1101" w:type="dxa"/>
            <w:vAlign w:val="center"/>
          </w:tcPr>
          <w:p w14:paraId="3681EFA7" w14:textId="3EDFD9D8" w:rsidR="00A85A4D" w:rsidRPr="00847105" w:rsidRDefault="00A85A4D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D3A87E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F3C6E9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622AA04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E13F55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DA9594D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D2BAEAD" w14:textId="36AD9E94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</w:tr>
      <w:tr w:rsidR="00A85A4D" w14:paraId="573B4202" w14:textId="77777777" w:rsidTr="1D1DA9FF">
        <w:trPr>
          <w:trHeight w:val="359"/>
          <w:jc w:val="center"/>
        </w:trPr>
        <w:tc>
          <w:tcPr>
            <w:tcW w:w="3872" w:type="dxa"/>
            <w:shd w:val="clear" w:color="auto" w:fill="CCCCCC"/>
            <w:vAlign w:val="center"/>
          </w:tcPr>
          <w:p w14:paraId="2F00EE6C" w14:textId="61FF988E" w:rsidR="00A85A4D" w:rsidRDefault="10AAB315" w:rsidP="1D1DA9FF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Micro-credential</w:t>
            </w:r>
            <w:r w:rsidR="00DC5257"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s</w:t>
            </w:r>
          </w:p>
        </w:tc>
        <w:tc>
          <w:tcPr>
            <w:tcW w:w="1101" w:type="dxa"/>
            <w:vAlign w:val="center"/>
          </w:tcPr>
          <w:p w14:paraId="51C778B5" w14:textId="75B9A9B8" w:rsidR="00A85A4D" w:rsidRPr="00847105" w:rsidRDefault="00E05033" w:rsidP="1D1DA9FF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C6E86F3" w14:textId="6EB0E2FD" w:rsidR="00A85A4D" w:rsidRDefault="00E05033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673C1841" w14:textId="1300FA86" w:rsidR="00A85A4D" w:rsidRDefault="00E05033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77B58BF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0856C7" w14:textId="77777777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75C2A3F" w14:textId="30877EB3" w:rsidR="00A85A4D" w:rsidRDefault="00E05033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BFCE2AB" w14:textId="59146A5C" w:rsidR="00A85A4D" w:rsidRDefault="00E05033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3</w:t>
            </w:r>
          </w:p>
        </w:tc>
      </w:tr>
      <w:tr w:rsidR="00A85A4D" w14:paraId="5323569F" w14:textId="77777777" w:rsidTr="1D1DA9FF">
        <w:trPr>
          <w:trHeight w:val="359"/>
          <w:jc w:val="center"/>
        </w:trPr>
        <w:tc>
          <w:tcPr>
            <w:tcW w:w="3872" w:type="dxa"/>
            <w:shd w:val="clear" w:color="auto" w:fill="CCCCCC"/>
            <w:vAlign w:val="center"/>
          </w:tcPr>
          <w:p w14:paraId="21FCA8A7" w14:textId="77777777" w:rsidR="00A85A4D" w:rsidRDefault="10AAB315" w:rsidP="1D1DA9FF">
            <w:pPr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16"/>
                <w:szCs w:val="16"/>
              </w:rPr>
              <w:t xml:space="preserve">Total </w:t>
            </w:r>
          </w:p>
        </w:tc>
        <w:tc>
          <w:tcPr>
            <w:tcW w:w="1101" w:type="dxa"/>
            <w:vAlign w:val="center"/>
          </w:tcPr>
          <w:p w14:paraId="74DEC643" w14:textId="6E5FC606" w:rsidR="00A85A4D" w:rsidRDefault="00E05033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33</w:t>
            </w:r>
          </w:p>
        </w:tc>
        <w:tc>
          <w:tcPr>
            <w:tcW w:w="709" w:type="dxa"/>
            <w:vAlign w:val="center"/>
          </w:tcPr>
          <w:p w14:paraId="2168F001" w14:textId="13C1697D" w:rsidR="00A85A4D" w:rsidRDefault="00E05033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14:paraId="6E3FD298" w14:textId="46C0E0F2" w:rsidR="00A85A4D" w:rsidRDefault="00E05033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14:paraId="51CC0CFC" w14:textId="52382C23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1B0959" w14:textId="36255B9B" w:rsidR="00A85A4D" w:rsidRDefault="00A85A4D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9F37B2" w14:textId="70826D44" w:rsidR="00A85A4D" w:rsidRDefault="00E05033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2B10B8BC" w14:textId="569CC69D" w:rsidR="00A85A4D" w:rsidRDefault="00E05033" w:rsidP="1D1DA9FF">
            <w:pPr>
              <w:jc w:val="right"/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  <w:sz w:val="16"/>
                <w:szCs w:val="16"/>
              </w:rPr>
              <w:t>38</w:t>
            </w:r>
          </w:p>
        </w:tc>
      </w:tr>
    </w:tbl>
    <w:p w14:paraId="2CF5D906" w14:textId="77777777" w:rsidR="002E2A40" w:rsidRDefault="002E2A40" w:rsidP="1D1DA9FF">
      <w:pPr>
        <w:rPr>
          <w:rFonts w:asciiTheme="majorHAnsi" w:eastAsiaTheme="majorEastAsia" w:hAnsiTheme="majorHAnsi" w:cstheme="majorBidi"/>
          <w:color w:val="44546A" w:themeColor="text2"/>
          <w:sz w:val="16"/>
          <w:szCs w:val="16"/>
          <w:lang w:val="en-GB"/>
        </w:rPr>
      </w:pPr>
    </w:p>
    <w:p w14:paraId="0E3138D4" w14:textId="6A751020" w:rsidR="0013367F" w:rsidRDefault="0013367F" w:rsidP="1D1DA9FF">
      <w:pPr>
        <w:pStyle w:val="Heading2"/>
        <w:rPr>
          <w:rStyle w:val="IntenseEmphasis"/>
          <w:rFonts w:asciiTheme="majorHAnsi" w:hAnsiTheme="majorHAnsi" w:cstheme="majorBidi"/>
          <w:b/>
          <w:bCs/>
          <w:sz w:val="22"/>
          <w:szCs w:val="22"/>
        </w:rPr>
      </w:pPr>
      <w:r w:rsidRPr="1D1DA9FF">
        <w:rPr>
          <w:rStyle w:val="IntenseEmphasis"/>
          <w:rFonts w:asciiTheme="majorHAnsi" w:hAnsiTheme="majorHAnsi" w:cstheme="majorBidi"/>
          <w:b/>
          <w:bCs/>
          <w:sz w:val="22"/>
          <w:szCs w:val="22"/>
        </w:rPr>
        <w:lastRenderedPageBreak/>
        <w:t>WORK</w:t>
      </w:r>
      <w:r w:rsidR="001556F8" w:rsidRPr="1D1DA9FF">
        <w:rPr>
          <w:rStyle w:val="IntenseEmphasis"/>
          <w:rFonts w:asciiTheme="majorHAnsi" w:hAnsiTheme="majorHAnsi" w:cstheme="majorBidi"/>
          <w:b/>
          <w:bCs/>
          <w:sz w:val="22"/>
          <w:szCs w:val="22"/>
        </w:rPr>
        <w:t>-</w:t>
      </w:r>
      <w:r w:rsidRPr="1D1DA9FF">
        <w:rPr>
          <w:rStyle w:val="IntenseEmphasis"/>
          <w:rFonts w:asciiTheme="majorHAnsi" w:hAnsiTheme="majorHAnsi" w:cstheme="majorBidi"/>
          <w:b/>
          <w:bCs/>
          <w:sz w:val="22"/>
          <w:szCs w:val="22"/>
        </w:rPr>
        <w:t>RELATED TRAINING</w:t>
      </w:r>
    </w:p>
    <w:p w14:paraId="3748DCA2" w14:textId="0EA15271" w:rsidR="0013367F" w:rsidRDefault="0013367F" w:rsidP="1D1DA9FF">
      <w:pPr>
        <w:pStyle w:val="BodyText"/>
        <w:ind w:left="-709"/>
        <w:rPr>
          <w:rFonts w:asciiTheme="majorHAnsi" w:eastAsiaTheme="majorEastAsia" w:hAnsiTheme="majorHAnsi" w:cstheme="majorBidi"/>
        </w:rPr>
      </w:pPr>
      <w:r w:rsidRPr="1D1DA9FF">
        <w:rPr>
          <w:rFonts w:asciiTheme="majorHAnsi" w:eastAsiaTheme="majorEastAsia" w:hAnsiTheme="majorHAnsi" w:cstheme="majorBidi"/>
        </w:rPr>
        <w:t xml:space="preserve">Table 4: </w:t>
      </w:r>
      <w:r w:rsidR="001E4681" w:rsidRPr="1D1DA9FF">
        <w:rPr>
          <w:rFonts w:asciiTheme="majorHAnsi" w:eastAsiaTheme="majorEastAsia" w:hAnsiTheme="majorHAnsi" w:cstheme="majorBidi"/>
        </w:rPr>
        <w:t xml:space="preserve">Training </w:t>
      </w:r>
      <w:r w:rsidRPr="1D1DA9FF">
        <w:rPr>
          <w:rFonts w:asciiTheme="majorHAnsi" w:eastAsiaTheme="majorEastAsia" w:hAnsiTheme="majorHAnsi" w:cstheme="majorBidi"/>
        </w:rPr>
        <w:t xml:space="preserve">completion disaggregated by </w:t>
      </w:r>
      <w:r w:rsidR="00452131" w:rsidRPr="1D1DA9FF">
        <w:rPr>
          <w:rFonts w:asciiTheme="majorHAnsi" w:eastAsiaTheme="majorEastAsia" w:hAnsiTheme="majorHAnsi" w:cstheme="majorBidi"/>
        </w:rPr>
        <w:t xml:space="preserve">type and diversity </w:t>
      </w:r>
      <w:proofErr w:type="gramStart"/>
      <w:r w:rsidRPr="1D1DA9FF">
        <w:rPr>
          <w:rFonts w:asciiTheme="majorHAnsi" w:eastAsiaTheme="majorEastAsia" w:hAnsiTheme="majorHAnsi" w:cstheme="majorBidi"/>
        </w:rPr>
        <w:t>level</w:t>
      </w:r>
      <w:proofErr w:type="gramEnd"/>
    </w:p>
    <w:tbl>
      <w:tblPr>
        <w:tblW w:w="9539" w:type="dxa"/>
        <w:tblInd w:w="-7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851"/>
        <w:gridCol w:w="708"/>
        <w:gridCol w:w="1134"/>
        <w:gridCol w:w="1263"/>
        <w:gridCol w:w="947"/>
        <w:gridCol w:w="950"/>
      </w:tblGrid>
      <w:tr w:rsidR="00490E7D" w14:paraId="3E487C36" w14:textId="77777777" w:rsidTr="1D1DA9FF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5764B768" w14:textId="77777777" w:rsidR="00490E7D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72FDE2A7" w14:textId="7F0FA7A9" w:rsidR="00490E7D" w:rsidRDefault="00452131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 xml:space="preserve">  </w:t>
            </w:r>
            <w:r w:rsidR="338FF84B"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Number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4DDCE407" w14:textId="3B470B5B" w:rsidR="00490E7D" w:rsidRDefault="338FF84B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Female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2E24B2D1" w14:textId="53079B13" w:rsidR="00490E7D" w:rsidRDefault="338FF84B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50ECC056" w14:textId="0DF71EFD" w:rsidR="00490E7D" w:rsidRDefault="338FF84B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Non-binary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259B76DD" w14:textId="678AC3BF" w:rsidR="00490E7D" w:rsidRDefault="00452131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Unspecifie</w:t>
            </w:r>
            <w:r w:rsidR="13111362"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582BCB09" w14:textId="10833E72" w:rsidR="00490E7D" w:rsidRDefault="00452131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Disability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2318EE70" w14:textId="061C6369" w:rsidR="00490E7D" w:rsidRDefault="00452131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No Disability</w:t>
            </w:r>
          </w:p>
        </w:tc>
      </w:tr>
      <w:tr w:rsidR="00490E7D" w14:paraId="5A235384" w14:textId="77777777" w:rsidTr="1D1DA9FF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7DD20279" w14:textId="4B8ACB9B" w:rsidR="00490E7D" w:rsidRPr="00695C22" w:rsidRDefault="4B2628B8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PALM Tier 2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2852B" w14:textId="359E1749" w:rsidR="00490E7D" w:rsidRPr="00E10E07" w:rsidRDefault="67A7A161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5DA82" w14:textId="72B0D948" w:rsidR="00490E7D" w:rsidRDefault="67A7A161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CA57C" w14:textId="058C9D44" w:rsidR="00490E7D" w:rsidRDefault="67A7A161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746B" w14:textId="1B21B5E0" w:rsidR="00490E7D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FF5B3" w14:textId="51E36189" w:rsidR="00490E7D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1C325" w14:textId="55C4458D" w:rsidR="00490E7D" w:rsidRDefault="23BA2165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84A98" w14:textId="3E88C762" w:rsidR="00490E7D" w:rsidRDefault="23BA2165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18</w:t>
            </w:r>
          </w:p>
        </w:tc>
      </w:tr>
      <w:tr w:rsidR="00490E7D" w14:paraId="6822E3B4" w14:textId="77777777" w:rsidTr="1D1DA9FF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1847CD5E" w14:textId="4CF19D54" w:rsidR="00490E7D" w:rsidRPr="00695C22" w:rsidRDefault="4B2628B8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Mentoring and Coaching Sessions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07AAA" w14:textId="176FACDA" w:rsidR="00490E7D" w:rsidRPr="00E10E07" w:rsidRDefault="00E05033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3D88" w14:textId="67A3B796" w:rsidR="00490E7D" w:rsidRDefault="00E05033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B4E97" w14:textId="01B8603F" w:rsidR="00490E7D" w:rsidRDefault="00E05033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2DBEF" w14:textId="53CA4935" w:rsidR="00490E7D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C3B02" w14:textId="513E081E" w:rsidR="00490E7D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0BE1A" w14:textId="1950FA66" w:rsidR="00490E7D" w:rsidRDefault="00E05033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9C762" w14:textId="4E77B670" w:rsidR="00490E7D" w:rsidRDefault="00E05033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29</w:t>
            </w:r>
          </w:p>
        </w:tc>
      </w:tr>
      <w:tr w:rsidR="00490E7D" w14:paraId="50062AB2" w14:textId="77777777" w:rsidTr="1D1DA9FF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1D864CA1" w14:textId="720DB207" w:rsidR="00490E7D" w:rsidRPr="00695C22" w:rsidRDefault="4B2628B8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Internships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80A00" w14:textId="77777777" w:rsidR="00490E7D" w:rsidRPr="00E10E07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686F8" w14:textId="1B504BC8" w:rsidR="00490E7D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4A0B2" w14:textId="2B349F06" w:rsidR="00490E7D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5CD3E" w14:textId="4CEC959E" w:rsidR="00490E7D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F91AD" w14:textId="02D55362" w:rsidR="00490E7D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45EA2" w14:textId="1428F896" w:rsidR="00490E7D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F3CF4" w14:textId="5CA07EAF" w:rsidR="00490E7D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</w:tr>
      <w:tr w:rsidR="00695C22" w14:paraId="7E0FF49D" w14:textId="77777777" w:rsidTr="1D1DA9FF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13242CAE" w14:textId="30B8F7B9" w:rsidR="00695C22" w:rsidRPr="00695C22" w:rsidRDefault="4B2628B8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Workshops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C9BA" w14:textId="233B61FC" w:rsidR="00695C22" w:rsidRPr="00E10E07" w:rsidRDefault="00E05033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1DF74" w14:textId="59B37711" w:rsidR="00695C22" w:rsidRDefault="00E05033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63AC8" w14:textId="6EA10738" w:rsidR="00695C22" w:rsidRDefault="00E05033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9FC1A" w14:textId="77777777" w:rsidR="00695C22" w:rsidRDefault="00695C22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92512" w14:textId="77777777" w:rsidR="00695C22" w:rsidRDefault="00695C22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0325" w14:textId="329ED240" w:rsidR="00695C22" w:rsidRDefault="00E05033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599F4" w14:textId="7361428B" w:rsidR="00695C22" w:rsidRDefault="00E05033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34</w:t>
            </w:r>
          </w:p>
        </w:tc>
      </w:tr>
      <w:tr w:rsidR="0066177C" w14:paraId="4B432544" w14:textId="77777777" w:rsidTr="1D1DA9FF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2763583B" w14:textId="6B581082" w:rsidR="0066177C" w:rsidRDefault="1BE257CD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Short Courses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CA42E" w14:textId="77777777" w:rsidR="0066177C" w:rsidRPr="00E10E07" w:rsidRDefault="0066177C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33CE6" w14:textId="77777777" w:rsidR="0066177C" w:rsidRDefault="0066177C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40245" w14:textId="77777777" w:rsidR="0066177C" w:rsidRDefault="0066177C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7EC2D" w14:textId="77777777" w:rsidR="0066177C" w:rsidRDefault="0066177C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C75C1" w14:textId="77777777" w:rsidR="0066177C" w:rsidRDefault="0066177C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E4D3F" w14:textId="77777777" w:rsidR="0066177C" w:rsidRDefault="0066177C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64574" w14:textId="77777777" w:rsidR="0066177C" w:rsidRDefault="0066177C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</w:tr>
      <w:tr w:rsidR="00490E7D" w14:paraId="0B9663E9" w14:textId="77777777" w:rsidTr="1D1DA9FF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17A0DE3C" w14:textId="14B59CE7" w:rsidR="00490E7D" w:rsidRPr="00695C22" w:rsidRDefault="4B2628B8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7A45" w14:textId="0ACB880D" w:rsidR="00490E7D" w:rsidRPr="00E10E07" w:rsidRDefault="4E8241E8" w:rsidP="1D1DA9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A6909" w14:textId="50A5532F" w:rsidR="00490E7D" w:rsidRDefault="4E8241E8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C2B74" w14:textId="31206FA6" w:rsidR="00490E7D" w:rsidRDefault="4E8241E8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BC8EB" w14:textId="1F904A52" w:rsidR="00490E7D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7E007" w14:textId="13BEF381" w:rsidR="00490E7D" w:rsidRDefault="00490E7D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A1B5F" w14:textId="64773103" w:rsidR="00490E7D" w:rsidRDefault="4E8241E8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8F983" w14:textId="59F83B25" w:rsidR="00490E7D" w:rsidRDefault="4E8241E8" w:rsidP="1D1DA9FF">
            <w:pPr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1D1DA9FF">
              <w:rPr>
                <w:rFonts w:asciiTheme="majorHAnsi" w:eastAsiaTheme="majorEastAsia" w:hAnsiTheme="majorHAnsi" w:cstheme="majorBidi"/>
                <w:color w:val="44546A" w:themeColor="text2"/>
              </w:rPr>
              <w:t>81</w:t>
            </w:r>
          </w:p>
        </w:tc>
      </w:tr>
    </w:tbl>
    <w:p w14:paraId="5CB89E31" w14:textId="77777777" w:rsidR="002E2A40" w:rsidRDefault="002E2A40" w:rsidP="1D1DA9FF">
      <w:pPr>
        <w:rPr>
          <w:rFonts w:asciiTheme="majorHAnsi" w:eastAsiaTheme="majorEastAsia" w:hAnsiTheme="majorHAnsi" w:cstheme="majorBidi"/>
          <w:color w:val="44546A" w:themeColor="text2"/>
          <w:lang w:val="en-GB"/>
        </w:rPr>
      </w:pPr>
    </w:p>
    <w:p w14:paraId="2CDB7AD1" w14:textId="77777777" w:rsidR="00700046" w:rsidRPr="001A3142" w:rsidRDefault="00700046" w:rsidP="1D1DA9FF">
      <w:pPr>
        <w:pStyle w:val="BodyText"/>
        <w:rPr>
          <w:rFonts w:asciiTheme="majorHAnsi" w:eastAsiaTheme="majorEastAsia" w:hAnsiTheme="majorHAnsi" w:cstheme="majorBidi"/>
        </w:rPr>
      </w:pPr>
    </w:p>
    <w:sectPr w:rsidR="00700046" w:rsidRPr="001A314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5F7E" w14:textId="77777777" w:rsidR="001F6473" w:rsidRDefault="001F6473" w:rsidP="001A3142">
      <w:r>
        <w:separator/>
      </w:r>
    </w:p>
  </w:endnote>
  <w:endnote w:type="continuationSeparator" w:id="0">
    <w:p w14:paraId="34D09727" w14:textId="77777777" w:rsidR="001F6473" w:rsidRDefault="001F6473" w:rsidP="001A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069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24E6B" w14:textId="1259CF09" w:rsidR="00566930" w:rsidRDefault="005669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A8390" w14:textId="49C3F46B" w:rsidR="25F15473" w:rsidRDefault="25F15473" w:rsidP="25F15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7A49" w14:textId="77777777" w:rsidR="001F6473" w:rsidRDefault="001F6473" w:rsidP="001A3142">
      <w:r>
        <w:separator/>
      </w:r>
    </w:p>
  </w:footnote>
  <w:footnote w:type="continuationSeparator" w:id="0">
    <w:p w14:paraId="1AB86AFA" w14:textId="77777777" w:rsidR="001F6473" w:rsidRDefault="001F6473" w:rsidP="001A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CDE8" w14:textId="1B347562" w:rsidR="25F15473" w:rsidRDefault="25F15473" w:rsidP="25F15473">
    <w:pPr>
      <w:pStyle w:val="Header"/>
    </w:pPr>
    <w:r>
      <w:rPr>
        <w:noProof/>
      </w:rPr>
      <w:drawing>
        <wp:inline distT="0" distB="0" distL="0" distR="0" wp14:anchorId="2D5B8A2B" wp14:editId="09D7EA3A">
          <wp:extent cx="3581400" cy="619125"/>
          <wp:effectExtent l="0" t="0" r="0" b="0"/>
          <wp:docPr id="578224900" name="Picture 578224900" descr="Tier 2 Technical Note – Strengthened leadership – qualifications, TVET,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224900" name="Picture 578224900" descr="Tier 2 Technical Note – Strengthened leadership – qualifications, TVET, trai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B110"/>
    <w:multiLevelType w:val="hybridMultilevel"/>
    <w:tmpl w:val="16CE33EA"/>
    <w:lvl w:ilvl="0" w:tplc="EFE27B04">
      <w:start w:val="1"/>
      <w:numFmt w:val="decimal"/>
      <w:lvlText w:val="%1."/>
      <w:lvlJc w:val="left"/>
      <w:pPr>
        <w:ind w:left="720" w:hanging="360"/>
      </w:pPr>
    </w:lvl>
    <w:lvl w:ilvl="1" w:tplc="C6460E58">
      <w:start w:val="1"/>
      <w:numFmt w:val="lowerLetter"/>
      <w:lvlText w:val="%2."/>
      <w:lvlJc w:val="left"/>
      <w:pPr>
        <w:ind w:left="1440" w:hanging="360"/>
      </w:pPr>
    </w:lvl>
    <w:lvl w:ilvl="2" w:tplc="91666D00">
      <w:start w:val="1"/>
      <w:numFmt w:val="lowerRoman"/>
      <w:lvlText w:val="%3."/>
      <w:lvlJc w:val="right"/>
      <w:pPr>
        <w:ind w:left="2160" w:hanging="180"/>
      </w:pPr>
    </w:lvl>
    <w:lvl w:ilvl="3" w:tplc="03CC1BEA">
      <w:start w:val="1"/>
      <w:numFmt w:val="decimal"/>
      <w:lvlText w:val="%4."/>
      <w:lvlJc w:val="left"/>
      <w:pPr>
        <w:ind w:left="2880" w:hanging="360"/>
      </w:pPr>
    </w:lvl>
    <w:lvl w:ilvl="4" w:tplc="48A8A74C">
      <w:start w:val="1"/>
      <w:numFmt w:val="lowerLetter"/>
      <w:lvlText w:val="%5."/>
      <w:lvlJc w:val="left"/>
      <w:pPr>
        <w:ind w:left="3600" w:hanging="360"/>
      </w:pPr>
    </w:lvl>
    <w:lvl w:ilvl="5" w:tplc="882C8CF0">
      <w:start w:val="1"/>
      <w:numFmt w:val="lowerRoman"/>
      <w:lvlText w:val="%6."/>
      <w:lvlJc w:val="right"/>
      <w:pPr>
        <w:ind w:left="4320" w:hanging="180"/>
      </w:pPr>
    </w:lvl>
    <w:lvl w:ilvl="6" w:tplc="34981AC2">
      <w:start w:val="1"/>
      <w:numFmt w:val="decimal"/>
      <w:lvlText w:val="%7."/>
      <w:lvlJc w:val="left"/>
      <w:pPr>
        <w:ind w:left="5040" w:hanging="360"/>
      </w:pPr>
    </w:lvl>
    <w:lvl w:ilvl="7" w:tplc="F4644CEE">
      <w:start w:val="1"/>
      <w:numFmt w:val="lowerLetter"/>
      <w:lvlText w:val="%8."/>
      <w:lvlJc w:val="left"/>
      <w:pPr>
        <w:ind w:left="5760" w:hanging="360"/>
      </w:pPr>
    </w:lvl>
    <w:lvl w:ilvl="8" w:tplc="C5F4CF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23A9"/>
    <w:multiLevelType w:val="hybridMultilevel"/>
    <w:tmpl w:val="A20889D4"/>
    <w:lvl w:ilvl="0" w:tplc="0BC85EB6">
      <w:start w:val="1"/>
      <w:numFmt w:val="decimal"/>
      <w:lvlText w:val="%1."/>
      <w:lvlJc w:val="left"/>
      <w:pPr>
        <w:ind w:left="720" w:hanging="360"/>
      </w:pPr>
    </w:lvl>
    <w:lvl w:ilvl="1" w:tplc="01E07124">
      <w:start w:val="1"/>
      <w:numFmt w:val="lowerLetter"/>
      <w:lvlText w:val="%2."/>
      <w:lvlJc w:val="left"/>
      <w:pPr>
        <w:ind w:left="1440" w:hanging="360"/>
      </w:pPr>
    </w:lvl>
    <w:lvl w:ilvl="2" w:tplc="D27EA29E">
      <w:start w:val="1"/>
      <w:numFmt w:val="lowerRoman"/>
      <w:lvlText w:val="%3."/>
      <w:lvlJc w:val="right"/>
      <w:pPr>
        <w:ind w:left="2160" w:hanging="180"/>
      </w:pPr>
    </w:lvl>
    <w:lvl w:ilvl="3" w:tplc="F4027868">
      <w:start w:val="1"/>
      <w:numFmt w:val="decimal"/>
      <w:lvlText w:val="%4."/>
      <w:lvlJc w:val="left"/>
      <w:pPr>
        <w:ind w:left="2880" w:hanging="360"/>
      </w:pPr>
    </w:lvl>
    <w:lvl w:ilvl="4" w:tplc="BAD2B864">
      <w:start w:val="1"/>
      <w:numFmt w:val="lowerLetter"/>
      <w:lvlText w:val="%5."/>
      <w:lvlJc w:val="left"/>
      <w:pPr>
        <w:ind w:left="3600" w:hanging="360"/>
      </w:pPr>
    </w:lvl>
    <w:lvl w:ilvl="5" w:tplc="6D32984A">
      <w:start w:val="1"/>
      <w:numFmt w:val="lowerRoman"/>
      <w:lvlText w:val="%6."/>
      <w:lvlJc w:val="right"/>
      <w:pPr>
        <w:ind w:left="4320" w:hanging="180"/>
      </w:pPr>
    </w:lvl>
    <w:lvl w:ilvl="6" w:tplc="C9704DD0">
      <w:start w:val="1"/>
      <w:numFmt w:val="decimal"/>
      <w:lvlText w:val="%7."/>
      <w:lvlJc w:val="left"/>
      <w:pPr>
        <w:ind w:left="5040" w:hanging="360"/>
      </w:pPr>
    </w:lvl>
    <w:lvl w:ilvl="7" w:tplc="8310949A">
      <w:start w:val="1"/>
      <w:numFmt w:val="lowerLetter"/>
      <w:lvlText w:val="%8."/>
      <w:lvlJc w:val="left"/>
      <w:pPr>
        <w:ind w:left="5760" w:hanging="360"/>
      </w:pPr>
    </w:lvl>
    <w:lvl w:ilvl="8" w:tplc="4AEC9D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52E8"/>
    <w:multiLevelType w:val="hybridMultilevel"/>
    <w:tmpl w:val="63F04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0A6A"/>
    <w:multiLevelType w:val="hybridMultilevel"/>
    <w:tmpl w:val="63F04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2EDD"/>
    <w:multiLevelType w:val="multilevel"/>
    <w:tmpl w:val="343C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E20F4"/>
    <w:multiLevelType w:val="hybridMultilevel"/>
    <w:tmpl w:val="63F04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281D"/>
    <w:multiLevelType w:val="hybridMultilevel"/>
    <w:tmpl w:val="4856853E"/>
    <w:lvl w:ilvl="0" w:tplc="3F70FFE0">
      <w:start w:val="1"/>
      <w:numFmt w:val="decimal"/>
      <w:lvlText w:val="%1."/>
      <w:lvlJc w:val="left"/>
      <w:pPr>
        <w:ind w:left="720" w:hanging="360"/>
      </w:pPr>
    </w:lvl>
    <w:lvl w:ilvl="1" w:tplc="D1B80AE6">
      <w:start w:val="1"/>
      <w:numFmt w:val="lowerLetter"/>
      <w:lvlText w:val="%2."/>
      <w:lvlJc w:val="left"/>
      <w:pPr>
        <w:ind w:left="1440" w:hanging="360"/>
      </w:pPr>
    </w:lvl>
    <w:lvl w:ilvl="2" w:tplc="702EFD4C">
      <w:start w:val="1"/>
      <w:numFmt w:val="lowerRoman"/>
      <w:lvlText w:val="%3."/>
      <w:lvlJc w:val="right"/>
      <w:pPr>
        <w:ind w:left="2160" w:hanging="180"/>
      </w:pPr>
    </w:lvl>
    <w:lvl w:ilvl="3" w:tplc="D200EF22">
      <w:start w:val="1"/>
      <w:numFmt w:val="decimal"/>
      <w:lvlText w:val="%4."/>
      <w:lvlJc w:val="left"/>
      <w:pPr>
        <w:ind w:left="2880" w:hanging="360"/>
      </w:pPr>
    </w:lvl>
    <w:lvl w:ilvl="4" w:tplc="9D487AEE">
      <w:start w:val="1"/>
      <w:numFmt w:val="lowerLetter"/>
      <w:lvlText w:val="%5."/>
      <w:lvlJc w:val="left"/>
      <w:pPr>
        <w:ind w:left="3600" w:hanging="360"/>
      </w:pPr>
    </w:lvl>
    <w:lvl w:ilvl="5" w:tplc="8B34EA62">
      <w:start w:val="1"/>
      <w:numFmt w:val="lowerRoman"/>
      <w:lvlText w:val="%6."/>
      <w:lvlJc w:val="right"/>
      <w:pPr>
        <w:ind w:left="4320" w:hanging="180"/>
      </w:pPr>
    </w:lvl>
    <w:lvl w:ilvl="6" w:tplc="6A3E41B0">
      <w:start w:val="1"/>
      <w:numFmt w:val="decimal"/>
      <w:lvlText w:val="%7."/>
      <w:lvlJc w:val="left"/>
      <w:pPr>
        <w:ind w:left="5040" w:hanging="360"/>
      </w:pPr>
    </w:lvl>
    <w:lvl w:ilvl="7" w:tplc="791CC12E">
      <w:start w:val="1"/>
      <w:numFmt w:val="lowerLetter"/>
      <w:lvlText w:val="%8."/>
      <w:lvlJc w:val="left"/>
      <w:pPr>
        <w:ind w:left="5760" w:hanging="360"/>
      </w:pPr>
    </w:lvl>
    <w:lvl w:ilvl="8" w:tplc="87788C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BCF13"/>
    <w:multiLevelType w:val="hybridMultilevel"/>
    <w:tmpl w:val="0ABC3710"/>
    <w:lvl w:ilvl="0" w:tplc="E19A8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5AC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4A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E0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4A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4D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09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67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750A"/>
    <w:multiLevelType w:val="hybridMultilevel"/>
    <w:tmpl w:val="B8448A9E"/>
    <w:lvl w:ilvl="0" w:tplc="6EF8B0D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1CE5"/>
    <w:multiLevelType w:val="hybridMultilevel"/>
    <w:tmpl w:val="A95E0AB4"/>
    <w:lvl w:ilvl="0" w:tplc="07049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0D5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5627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2D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2F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4D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6B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A0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C8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956D2"/>
    <w:multiLevelType w:val="hybridMultilevel"/>
    <w:tmpl w:val="3704EB4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9288C"/>
    <w:multiLevelType w:val="hybridMultilevel"/>
    <w:tmpl w:val="81E84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109A5"/>
    <w:multiLevelType w:val="hybridMultilevel"/>
    <w:tmpl w:val="731A17EC"/>
    <w:lvl w:ilvl="0" w:tplc="9BC8B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C116C"/>
    <w:multiLevelType w:val="hybridMultilevel"/>
    <w:tmpl w:val="63F04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0466"/>
    <w:multiLevelType w:val="hybridMultilevel"/>
    <w:tmpl w:val="63F04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C0D7E"/>
    <w:multiLevelType w:val="hybridMultilevel"/>
    <w:tmpl w:val="B7B8C51C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526818"/>
    <w:multiLevelType w:val="hybridMultilevel"/>
    <w:tmpl w:val="ADFC3F90"/>
    <w:lvl w:ilvl="0" w:tplc="F3F80AEC">
      <w:start w:val="1"/>
      <w:numFmt w:val="decimal"/>
      <w:lvlText w:val="%1."/>
      <w:lvlJc w:val="left"/>
      <w:pPr>
        <w:ind w:left="720" w:hanging="360"/>
      </w:pPr>
    </w:lvl>
    <w:lvl w:ilvl="1" w:tplc="54F6CDC8">
      <w:start w:val="1"/>
      <w:numFmt w:val="lowerLetter"/>
      <w:lvlText w:val="%2."/>
      <w:lvlJc w:val="left"/>
      <w:pPr>
        <w:ind w:left="1440" w:hanging="360"/>
      </w:pPr>
    </w:lvl>
    <w:lvl w:ilvl="2" w:tplc="F670C43A">
      <w:start w:val="1"/>
      <w:numFmt w:val="lowerRoman"/>
      <w:lvlText w:val="%3."/>
      <w:lvlJc w:val="right"/>
      <w:pPr>
        <w:ind w:left="2160" w:hanging="180"/>
      </w:pPr>
    </w:lvl>
    <w:lvl w:ilvl="3" w:tplc="911687E0">
      <w:start w:val="1"/>
      <w:numFmt w:val="decimal"/>
      <w:lvlText w:val="%4."/>
      <w:lvlJc w:val="left"/>
      <w:pPr>
        <w:ind w:left="2880" w:hanging="360"/>
      </w:pPr>
    </w:lvl>
    <w:lvl w:ilvl="4" w:tplc="05C0E982">
      <w:start w:val="1"/>
      <w:numFmt w:val="lowerLetter"/>
      <w:lvlText w:val="%5."/>
      <w:lvlJc w:val="left"/>
      <w:pPr>
        <w:ind w:left="3600" w:hanging="360"/>
      </w:pPr>
    </w:lvl>
    <w:lvl w:ilvl="5" w:tplc="CA3CDD36">
      <w:start w:val="1"/>
      <w:numFmt w:val="lowerRoman"/>
      <w:lvlText w:val="%6."/>
      <w:lvlJc w:val="right"/>
      <w:pPr>
        <w:ind w:left="4320" w:hanging="180"/>
      </w:pPr>
    </w:lvl>
    <w:lvl w:ilvl="6" w:tplc="F5382980">
      <w:start w:val="1"/>
      <w:numFmt w:val="decimal"/>
      <w:lvlText w:val="%7."/>
      <w:lvlJc w:val="left"/>
      <w:pPr>
        <w:ind w:left="5040" w:hanging="360"/>
      </w:pPr>
    </w:lvl>
    <w:lvl w:ilvl="7" w:tplc="7BB07BC8">
      <w:start w:val="1"/>
      <w:numFmt w:val="lowerLetter"/>
      <w:lvlText w:val="%8."/>
      <w:lvlJc w:val="left"/>
      <w:pPr>
        <w:ind w:left="5760" w:hanging="360"/>
      </w:pPr>
    </w:lvl>
    <w:lvl w:ilvl="8" w:tplc="061005E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A1B20"/>
    <w:multiLevelType w:val="hybridMultilevel"/>
    <w:tmpl w:val="95D22BD2"/>
    <w:lvl w:ilvl="0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B0492B4"/>
    <w:multiLevelType w:val="hybridMultilevel"/>
    <w:tmpl w:val="C9C06E74"/>
    <w:lvl w:ilvl="0" w:tplc="CE44A13E">
      <w:start w:val="1"/>
      <w:numFmt w:val="decimal"/>
      <w:lvlText w:val="%1."/>
      <w:lvlJc w:val="left"/>
      <w:pPr>
        <w:ind w:left="720" w:hanging="360"/>
      </w:pPr>
    </w:lvl>
    <w:lvl w:ilvl="1" w:tplc="4FD8A6E2">
      <w:start w:val="1"/>
      <w:numFmt w:val="lowerLetter"/>
      <w:lvlText w:val="%2."/>
      <w:lvlJc w:val="left"/>
      <w:pPr>
        <w:ind w:left="1440" w:hanging="360"/>
      </w:pPr>
    </w:lvl>
    <w:lvl w:ilvl="2" w:tplc="B6207C54">
      <w:start w:val="1"/>
      <w:numFmt w:val="lowerRoman"/>
      <w:lvlText w:val="%3."/>
      <w:lvlJc w:val="right"/>
      <w:pPr>
        <w:ind w:left="2160" w:hanging="180"/>
      </w:pPr>
    </w:lvl>
    <w:lvl w:ilvl="3" w:tplc="09904260">
      <w:start w:val="1"/>
      <w:numFmt w:val="decimal"/>
      <w:lvlText w:val="%4."/>
      <w:lvlJc w:val="left"/>
      <w:pPr>
        <w:ind w:left="2880" w:hanging="360"/>
      </w:pPr>
    </w:lvl>
    <w:lvl w:ilvl="4" w:tplc="C172B726">
      <w:start w:val="1"/>
      <w:numFmt w:val="lowerLetter"/>
      <w:lvlText w:val="%5."/>
      <w:lvlJc w:val="left"/>
      <w:pPr>
        <w:ind w:left="3600" w:hanging="360"/>
      </w:pPr>
    </w:lvl>
    <w:lvl w:ilvl="5" w:tplc="A5F05E80">
      <w:start w:val="1"/>
      <w:numFmt w:val="lowerRoman"/>
      <w:lvlText w:val="%6."/>
      <w:lvlJc w:val="right"/>
      <w:pPr>
        <w:ind w:left="4320" w:hanging="180"/>
      </w:pPr>
    </w:lvl>
    <w:lvl w:ilvl="6" w:tplc="E12CF17C">
      <w:start w:val="1"/>
      <w:numFmt w:val="decimal"/>
      <w:lvlText w:val="%7."/>
      <w:lvlJc w:val="left"/>
      <w:pPr>
        <w:ind w:left="5040" w:hanging="360"/>
      </w:pPr>
    </w:lvl>
    <w:lvl w:ilvl="7" w:tplc="BC46550E">
      <w:start w:val="1"/>
      <w:numFmt w:val="lowerLetter"/>
      <w:lvlText w:val="%8."/>
      <w:lvlJc w:val="left"/>
      <w:pPr>
        <w:ind w:left="5760" w:hanging="360"/>
      </w:pPr>
    </w:lvl>
    <w:lvl w:ilvl="8" w:tplc="701C4E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A6261"/>
    <w:multiLevelType w:val="hybridMultilevel"/>
    <w:tmpl w:val="63F04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9056D"/>
    <w:multiLevelType w:val="hybridMultilevel"/>
    <w:tmpl w:val="9A08A63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462587"/>
    <w:multiLevelType w:val="hybridMultilevel"/>
    <w:tmpl w:val="EC62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62493"/>
    <w:multiLevelType w:val="hybridMultilevel"/>
    <w:tmpl w:val="5A0A957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EAD3613"/>
    <w:multiLevelType w:val="hybridMultilevel"/>
    <w:tmpl w:val="63F04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A330A"/>
    <w:multiLevelType w:val="hybridMultilevel"/>
    <w:tmpl w:val="3D706156"/>
    <w:lvl w:ilvl="0" w:tplc="A532E14A">
      <w:start w:val="1"/>
      <w:numFmt w:val="decimal"/>
      <w:lvlText w:val="%1."/>
      <w:lvlJc w:val="left"/>
      <w:pPr>
        <w:ind w:left="720" w:hanging="360"/>
      </w:pPr>
    </w:lvl>
    <w:lvl w:ilvl="1" w:tplc="80440D8C">
      <w:start w:val="1"/>
      <w:numFmt w:val="lowerLetter"/>
      <w:lvlText w:val="%2."/>
      <w:lvlJc w:val="left"/>
      <w:pPr>
        <w:ind w:left="1440" w:hanging="360"/>
      </w:pPr>
    </w:lvl>
    <w:lvl w:ilvl="2" w:tplc="1D8E1936">
      <w:start w:val="1"/>
      <w:numFmt w:val="lowerRoman"/>
      <w:lvlText w:val="%3."/>
      <w:lvlJc w:val="right"/>
      <w:pPr>
        <w:ind w:left="2160" w:hanging="180"/>
      </w:pPr>
    </w:lvl>
    <w:lvl w:ilvl="3" w:tplc="7D6AEF1A">
      <w:start w:val="1"/>
      <w:numFmt w:val="decimal"/>
      <w:lvlText w:val="%4."/>
      <w:lvlJc w:val="left"/>
      <w:pPr>
        <w:ind w:left="2880" w:hanging="360"/>
      </w:pPr>
    </w:lvl>
    <w:lvl w:ilvl="4" w:tplc="78888A5E">
      <w:start w:val="1"/>
      <w:numFmt w:val="lowerLetter"/>
      <w:lvlText w:val="%5."/>
      <w:lvlJc w:val="left"/>
      <w:pPr>
        <w:ind w:left="3600" w:hanging="360"/>
      </w:pPr>
    </w:lvl>
    <w:lvl w:ilvl="5" w:tplc="C7A229E2">
      <w:start w:val="1"/>
      <w:numFmt w:val="lowerRoman"/>
      <w:lvlText w:val="%6."/>
      <w:lvlJc w:val="right"/>
      <w:pPr>
        <w:ind w:left="4320" w:hanging="180"/>
      </w:pPr>
    </w:lvl>
    <w:lvl w:ilvl="6" w:tplc="3FF86362">
      <w:start w:val="1"/>
      <w:numFmt w:val="decimal"/>
      <w:lvlText w:val="%7."/>
      <w:lvlJc w:val="left"/>
      <w:pPr>
        <w:ind w:left="5040" w:hanging="360"/>
      </w:pPr>
    </w:lvl>
    <w:lvl w:ilvl="7" w:tplc="389E83F4">
      <w:start w:val="1"/>
      <w:numFmt w:val="lowerLetter"/>
      <w:lvlText w:val="%8."/>
      <w:lvlJc w:val="left"/>
      <w:pPr>
        <w:ind w:left="5760" w:hanging="360"/>
      </w:pPr>
    </w:lvl>
    <w:lvl w:ilvl="8" w:tplc="990CC9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31337"/>
    <w:multiLevelType w:val="hybridMultilevel"/>
    <w:tmpl w:val="CE4E3E28"/>
    <w:lvl w:ilvl="0" w:tplc="FFE46DB0">
      <w:start w:val="1"/>
      <w:numFmt w:val="decimal"/>
      <w:lvlText w:val="%1."/>
      <w:lvlJc w:val="left"/>
      <w:pPr>
        <w:ind w:left="720" w:hanging="360"/>
      </w:pPr>
    </w:lvl>
    <w:lvl w:ilvl="1" w:tplc="61B02D30">
      <w:start w:val="1"/>
      <w:numFmt w:val="lowerLetter"/>
      <w:lvlText w:val="%2."/>
      <w:lvlJc w:val="left"/>
      <w:pPr>
        <w:ind w:left="1440" w:hanging="360"/>
      </w:pPr>
    </w:lvl>
    <w:lvl w:ilvl="2" w:tplc="09FA0AEC">
      <w:start w:val="1"/>
      <w:numFmt w:val="lowerRoman"/>
      <w:lvlText w:val="%3."/>
      <w:lvlJc w:val="right"/>
      <w:pPr>
        <w:ind w:left="2160" w:hanging="180"/>
      </w:pPr>
    </w:lvl>
    <w:lvl w:ilvl="3" w:tplc="57EECB06">
      <w:start w:val="1"/>
      <w:numFmt w:val="decimal"/>
      <w:lvlText w:val="%4."/>
      <w:lvlJc w:val="left"/>
      <w:pPr>
        <w:ind w:left="2880" w:hanging="360"/>
      </w:pPr>
    </w:lvl>
    <w:lvl w:ilvl="4" w:tplc="2E445814">
      <w:start w:val="1"/>
      <w:numFmt w:val="lowerLetter"/>
      <w:lvlText w:val="%5."/>
      <w:lvlJc w:val="left"/>
      <w:pPr>
        <w:ind w:left="3600" w:hanging="360"/>
      </w:pPr>
    </w:lvl>
    <w:lvl w:ilvl="5" w:tplc="7AA2FEC2">
      <w:start w:val="1"/>
      <w:numFmt w:val="lowerRoman"/>
      <w:lvlText w:val="%6."/>
      <w:lvlJc w:val="right"/>
      <w:pPr>
        <w:ind w:left="4320" w:hanging="180"/>
      </w:pPr>
    </w:lvl>
    <w:lvl w:ilvl="6" w:tplc="FD541F92">
      <w:start w:val="1"/>
      <w:numFmt w:val="decimal"/>
      <w:lvlText w:val="%7."/>
      <w:lvlJc w:val="left"/>
      <w:pPr>
        <w:ind w:left="5040" w:hanging="360"/>
      </w:pPr>
    </w:lvl>
    <w:lvl w:ilvl="7" w:tplc="6EDC466E">
      <w:start w:val="1"/>
      <w:numFmt w:val="lowerLetter"/>
      <w:lvlText w:val="%8."/>
      <w:lvlJc w:val="left"/>
      <w:pPr>
        <w:ind w:left="5760" w:hanging="360"/>
      </w:pPr>
    </w:lvl>
    <w:lvl w:ilvl="8" w:tplc="7FE6FAB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A32DA"/>
    <w:multiLevelType w:val="hybridMultilevel"/>
    <w:tmpl w:val="63F04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A528B"/>
    <w:multiLevelType w:val="hybridMultilevel"/>
    <w:tmpl w:val="A4421A98"/>
    <w:lvl w:ilvl="0" w:tplc="7B640FF6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656925">
    <w:abstractNumId w:val="7"/>
  </w:num>
  <w:num w:numId="2" w16cid:durableId="1115832320">
    <w:abstractNumId w:val="9"/>
  </w:num>
  <w:num w:numId="3" w16cid:durableId="2032492487">
    <w:abstractNumId w:val="6"/>
  </w:num>
  <w:num w:numId="4" w16cid:durableId="1056969085">
    <w:abstractNumId w:val="1"/>
  </w:num>
  <w:num w:numId="5" w16cid:durableId="818887127">
    <w:abstractNumId w:val="16"/>
  </w:num>
  <w:num w:numId="6" w16cid:durableId="1508325732">
    <w:abstractNumId w:val="25"/>
  </w:num>
  <w:num w:numId="7" w16cid:durableId="1886257917">
    <w:abstractNumId w:val="0"/>
  </w:num>
  <w:num w:numId="8" w16cid:durableId="1544824305">
    <w:abstractNumId w:val="18"/>
  </w:num>
  <w:num w:numId="9" w16cid:durableId="397948390">
    <w:abstractNumId w:val="24"/>
  </w:num>
  <w:num w:numId="10" w16cid:durableId="418716074">
    <w:abstractNumId w:val="12"/>
  </w:num>
  <w:num w:numId="11" w16cid:durableId="266470466">
    <w:abstractNumId w:val="27"/>
  </w:num>
  <w:num w:numId="12" w16cid:durableId="71314338">
    <w:abstractNumId w:val="8"/>
  </w:num>
  <w:num w:numId="13" w16cid:durableId="1139347881">
    <w:abstractNumId w:val="8"/>
  </w:num>
  <w:num w:numId="14" w16cid:durableId="1059935022">
    <w:abstractNumId w:val="17"/>
  </w:num>
  <w:num w:numId="15" w16cid:durableId="1086607226">
    <w:abstractNumId w:val="26"/>
  </w:num>
  <w:num w:numId="16" w16cid:durableId="2126381436">
    <w:abstractNumId w:val="19"/>
  </w:num>
  <w:num w:numId="17" w16cid:durableId="1974208486">
    <w:abstractNumId w:val="14"/>
  </w:num>
  <w:num w:numId="18" w16cid:durableId="285744587">
    <w:abstractNumId w:val="13"/>
  </w:num>
  <w:num w:numId="19" w16cid:durableId="1161505411">
    <w:abstractNumId w:val="23"/>
  </w:num>
  <w:num w:numId="20" w16cid:durableId="1066415057">
    <w:abstractNumId w:val="4"/>
  </w:num>
  <w:num w:numId="21" w16cid:durableId="599216484">
    <w:abstractNumId w:val="3"/>
  </w:num>
  <w:num w:numId="22" w16cid:durableId="1753550576">
    <w:abstractNumId w:val="2"/>
  </w:num>
  <w:num w:numId="23" w16cid:durableId="1631589119">
    <w:abstractNumId w:val="5"/>
  </w:num>
  <w:num w:numId="24" w16cid:durableId="1028488913">
    <w:abstractNumId w:val="20"/>
  </w:num>
  <w:num w:numId="25" w16cid:durableId="1490629863">
    <w:abstractNumId w:val="22"/>
  </w:num>
  <w:num w:numId="26" w16cid:durableId="1658998241">
    <w:abstractNumId w:val="21"/>
  </w:num>
  <w:num w:numId="27" w16cid:durableId="181867004">
    <w:abstractNumId w:val="10"/>
  </w:num>
  <w:num w:numId="28" w16cid:durableId="1950120285">
    <w:abstractNumId w:val="15"/>
  </w:num>
  <w:num w:numId="29" w16cid:durableId="487601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2B"/>
    <w:rsid w:val="00012FB4"/>
    <w:rsid w:val="00023552"/>
    <w:rsid w:val="000356D0"/>
    <w:rsid w:val="000B00B9"/>
    <w:rsid w:val="000B3600"/>
    <w:rsid w:val="000B7749"/>
    <w:rsid w:val="000C73AA"/>
    <w:rsid w:val="000D73F8"/>
    <w:rsid w:val="000F39EE"/>
    <w:rsid w:val="000F7641"/>
    <w:rsid w:val="00103DED"/>
    <w:rsid w:val="001123CD"/>
    <w:rsid w:val="001127C1"/>
    <w:rsid w:val="00125137"/>
    <w:rsid w:val="00131D50"/>
    <w:rsid w:val="0013367F"/>
    <w:rsid w:val="001556F8"/>
    <w:rsid w:val="0015583E"/>
    <w:rsid w:val="00174318"/>
    <w:rsid w:val="001A3142"/>
    <w:rsid w:val="001B187E"/>
    <w:rsid w:val="001C112D"/>
    <w:rsid w:val="001C1AFE"/>
    <w:rsid w:val="001C3059"/>
    <w:rsid w:val="001D4F45"/>
    <w:rsid w:val="001E182D"/>
    <w:rsid w:val="001E24FD"/>
    <w:rsid w:val="001E2B2E"/>
    <w:rsid w:val="001E4681"/>
    <w:rsid w:val="001E4FDB"/>
    <w:rsid w:val="001F6473"/>
    <w:rsid w:val="002206D2"/>
    <w:rsid w:val="00221E45"/>
    <w:rsid w:val="00223308"/>
    <w:rsid w:val="00235469"/>
    <w:rsid w:val="00242DA8"/>
    <w:rsid w:val="00263FE3"/>
    <w:rsid w:val="00267C09"/>
    <w:rsid w:val="002A133D"/>
    <w:rsid w:val="002C120E"/>
    <w:rsid w:val="002C73C2"/>
    <w:rsid w:val="002E2A40"/>
    <w:rsid w:val="00340133"/>
    <w:rsid w:val="00343D87"/>
    <w:rsid w:val="003451EA"/>
    <w:rsid w:val="00363C5D"/>
    <w:rsid w:val="00371161"/>
    <w:rsid w:val="00372874"/>
    <w:rsid w:val="00394720"/>
    <w:rsid w:val="00394B29"/>
    <w:rsid w:val="003A40E0"/>
    <w:rsid w:val="0042370C"/>
    <w:rsid w:val="00427EA0"/>
    <w:rsid w:val="00452131"/>
    <w:rsid w:val="00460820"/>
    <w:rsid w:val="00464A9E"/>
    <w:rsid w:val="00490E7D"/>
    <w:rsid w:val="00496C04"/>
    <w:rsid w:val="004A6A02"/>
    <w:rsid w:val="00540C88"/>
    <w:rsid w:val="005644BE"/>
    <w:rsid w:val="00566930"/>
    <w:rsid w:val="00574EFF"/>
    <w:rsid w:val="005A75E9"/>
    <w:rsid w:val="005C7063"/>
    <w:rsid w:val="005D2D30"/>
    <w:rsid w:val="00607C2A"/>
    <w:rsid w:val="00615EF9"/>
    <w:rsid w:val="00617684"/>
    <w:rsid w:val="00620635"/>
    <w:rsid w:val="0066177C"/>
    <w:rsid w:val="0068055B"/>
    <w:rsid w:val="00682492"/>
    <w:rsid w:val="00682AEB"/>
    <w:rsid w:val="00684D3B"/>
    <w:rsid w:val="00695C22"/>
    <w:rsid w:val="006B4800"/>
    <w:rsid w:val="006B7293"/>
    <w:rsid w:val="006C0B50"/>
    <w:rsid w:val="006E6C49"/>
    <w:rsid w:val="00700046"/>
    <w:rsid w:val="00741641"/>
    <w:rsid w:val="00755615"/>
    <w:rsid w:val="00760D4E"/>
    <w:rsid w:val="0076163E"/>
    <w:rsid w:val="007B2BDE"/>
    <w:rsid w:val="007B4D05"/>
    <w:rsid w:val="007B6CCF"/>
    <w:rsid w:val="007C4712"/>
    <w:rsid w:val="007D6EE5"/>
    <w:rsid w:val="008211DC"/>
    <w:rsid w:val="00825C87"/>
    <w:rsid w:val="00847105"/>
    <w:rsid w:val="00854054"/>
    <w:rsid w:val="008558CF"/>
    <w:rsid w:val="00862803"/>
    <w:rsid w:val="00891B48"/>
    <w:rsid w:val="008C0E66"/>
    <w:rsid w:val="008E35AB"/>
    <w:rsid w:val="008F0039"/>
    <w:rsid w:val="00900661"/>
    <w:rsid w:val="0091463E"/>
    <w:rsid w:val="0092582C"/>
    <w:rsid w:val="00931B8E"/>
    <w:rsid w:val="00943E41"/>
    <w:rsid w:val="00952214"/>
    <w:rsid w:val="009714E6"/>
    <w:rsid w:val="00973746"/>
    <w:rsid w:val="00977A64"/>
    <w:rsid w:val="00982893"/>
    <w:rsid w:val="009A291A"/>
    <w:rsid w:val="009A73B3"/>
    <w:rsid w:val="009B5884"/>
    <w:rsid w:val="009C3C77"/>
    <w:rsid w:val="009C3D22"/>
    <w:rsid w:val="009D7D35"/>
    <w:rsid w:val="009E36F1"/>
    <w:rsid w:val="009F6499"/>
    <w:rsid w:val="00A06729"/>
    <w:rsid w:val="00A1561C"/>
    <w:rsid w:val="00A44420"/>
    <w:rsid w:val="00A55E74"/>
    <w:rsid w:val="00A60860"/>
    <w:rsid w:val="00A7331A"/>
    <w:rsid w:val="00A73FD4"/>
    <w:rsid w:val="00A85A4D"/>
    <w:rsid w:val="00A872C8"/>
    <w:rsid w:val="00AC24B3"/>
    <w:rsid w:val="00AF4B9B"/>
    <w:rsid w:val="00B05D54"/>
    <w:rsid w:val="00B1073D"/>
    <w:rsid w:val="00B173AA"/>
    <w:rsid w:val="00B3247E"/>
    <w:rsid w:val="00B44682"/>
    <w:rsid w:val="00B527B8"/>
    <w:rsid w:val="00B53F61"/>
    <w:rsid w:val="00B81AF6"/>
    <w:rsid w:val="00B96949"/>
    <w:rsid w:val="00BD3A07"/>
    <w:rsid w:val="00BE67AA"/>
    <w:rsid w:val="00BF5727"/>
    <w:rsid w:val="00C07494"/>
    <w:rsid w:val="00C128B6"/>
    <w:rsid w:val="00C23772"/>
    <w:rsid w:val="00C4292B"/>
    <w:rsid w:val="00C5053B"/>
    <w:rsid w:val="00C641CA"/>
    <w:rsid w:val="00CB7C1C"/>
    <w:rsid w:val="00CC633E"/>
    <w:rsid w:val="00CD2F3A"/>
    <w:rsid w:val="00CD4B8A"/>
    <w:rsid w:val="00CE013F"/>
    <w:rsid w:val="00CF5A31"/>
    <w:rsid w:val="00D138FB"/>
    <w:rsid w:val="00D14479"/>
    <w:rsid w:val="00D3082A"/>
    <w:rsid w:val="00D34367"/>
    <w:rsid w:val="00D52459"/>
    <w:rsid w:val="00D53E24"/>
    <w:rsid w:val="00D869D8"/>
    <w:rsid w:val="00D9192C"/>
    <w:rsid w:val="00DB0CE4"/>
    <w:rsid w:val="00DB51CF"/>
    <w:rsid w:val="00DB567D"/>
    <w:rsid w:val="00DC5257"/>
    <w:rsid w:val="00E05033"/>
    <w:rsid w:val="00E10E07"/>
    <w:rsid w:val="00E245B6"/>
    <w:rsid w:val="00E40273"/>
    <w:rsid w:val="00E4734F"/>
    <w:rsid w:val="00E53BAA"/>
    <w:rsid w:val="00E87C49"/>
    <w:rsid w:val="00E9058E"/>
    <w:rsid w:val="00E94A28"/>
    <w:rsid w:val="00EB2D10"/>
    <w:rsid w:val="00EB2F11"/>
    <w:rsid w:val="00ED562C"/>
    <w:rsid w:val="00F055A5"/>
    <w:rsid w:val="00F42A41"/>
    <w:rsid w:val="00F44AE3"/>
    <w:rsid w:val="00F61B40"/>
    <w:rsid w:val="00F6316B"/>
    <w:rsid w:val="00F8163C"/>
    <w:rsid w:val="00FEAEE5"/>
    <w:rsid w:val="00FF4C20"/>
    <w:rsid w:val="00FF56C5"/>
    <w:rsid w:val="016D72BD"/>
    <w:rsid w:val="050DC1B9"/>
    <w:rsid w:val="059AF9B9"/>
    <w:rsid w:val="05CDC833"/>
    <w:rsid w:val="0EDCAF69"/>
    <w:rsid w:val="0FF1B3DB"/>
    <w:rsid w:val="101CD7E6"/>
    <w:rsid w:val="1051BCFE"/>
    <w:rsid w:val="10AAB315"/>
    <w:rsid w:val="12E36EBF"/>
    <w:rsid w:val="13111362"/>
    <w:rsid w:val="1632758E"/>
    <w:rsid w:val="16D017E2"/>
    <w:rsid w:val="175064B0"/>
    <w:rsid w:val="1BE23DA9"/>
    <w:rsid w:val="1BE257CD"/>
    <w:rsid w:val="1D1DA9FF"/>
    <w:rsid w:val="21ACDD7A"/>
    <w:rsid w:val="21E412CC"/>
    <w:rsid w:val="23BA2165"/>
    <w:rsid w:val="2487BED1"/>
    <w:rsid w:val="25664A6E"/>
    <w:rsid w:val="25F15473"/>
    <w:rsid w:val="26216DCC"/>
    <w:rsid w:val="27925B46"/>
    <w:rsid w:val="2AA90738"/>
    <w:rsid w:val="2C31666A"/>
    <w:rsid w:val="2CE04D8C"/>
    <w:rsid w:val="2E115E16"/>
    <w:rsid w:val="3303477D"/>
    <w:rsid w:val="338FF84B"/>
    <w:rsid w:val="3DB2EE5D"/>
    <w:rsid w:val="3EBDCAEF"/>
    <w:rsid w:val="3ED30EDD"/>
    <w:rsid w:val="3F80452C"/>
    <w:rsid w:val="404DC0BA"/>
    <w:rsid w:val="42574ABF"/>
    <w:rsid w:val="4368D0FC"/>
    <w:rsid w:val="4612A25E"/>
    <w:rsid w:val="4A966A75"/>
    <w:rsid w:val="4ACCF47C"/>
    <w:rsid w:val="4B1DDEBE"/>
    <w:rsid w:val="4B2628B8"/>
    <w:rsid w:val="4E2C5109"/>
    <w:rsid w:val="4E8241E8"/>
    <w:rsid w:val="4EB65567"/>
    <w:rsid w:val="5066F488"/>
    <w:rsid w:val="567E1639"/>
    <w:rsid w:val="583A954C"/>
    <w:rsid w:val="588B83F2"/>
    <w:rsid w:val="59328310"/>
    <w:rsid w:val="59645F96"/>
    <w:rsid w:val="5997FCEE"/>
    <w:rsid w:val="59A54588"/>
    <w:rsid w:val="5ADC5C9D"/>
    <w:rsid w:val="601D12C4"/>
    <w:rsid w:val="67A7A161"/>
    <w:rsid w:val="6A0D6385"/>
    <w:rsid w:val="6C74698B"/>
    <w:rsid w:val="6F04C9FA"/>
    <w:rsid w:val="70C9629C"/>
    <w:rsid w:val="710318B2"/>
    <w:rsid w:val="73E8A7D8"/>
    <w:rsid w:val="74195E77"/>
    <w:rsid w:val="752B4473"/>
    <w:rsid w:val="77552742"/>
    <w:rsid w:val="778471BF"/>
    <w:rsid w:val="785D2717"/>
    <w:rsid w:val="796814F7"/>
    <w:rsid w:val="7A39CCA0"/>
    <w:rsid w:val="7A4B97E6"/>
    <w:rsid w:val="7E72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8D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C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A55E74"/>
    <w:pPr>
      <w:keepNext/>
      <w:keepLines/>
      <w:suppressAutoHyphens/>
      <w:spacing w:before="480" w:after="120" w:line="380" w:lineRule="exact"/>
      <w:contextualSpacing/>
      <w:outlineLvl w:val="0"/>
    </w:pPr>
    <w:rPr>
      <w:rFonts w:eastAsia="Times New Roman" w:cs="Times New Roman"/>
      <w:b/>
      <w:caps/>
      <w:color w:val="495965"/>
      <w:sz w:val="36"/>
      <w:szCs w:val="36"/>
      <w:lang w:val="en-GB"/>
    </w:rPr>
  </w:style>
  <w:style w:type="paragraph" w:styleId="Heading2">
    <w:name w:val="heading 2"/>
    <w:basedOn w:val="Style5"/>
    <w:next w:val="Normal"/>
    <w:link w:val="Heading2Char"/>
    <w:unhideWhenUsed/>
    <w:qFormat/>
    <w:rsid w:val="00363C5D"/>
    <w:rPr>
      <w:rFonts w:asciiTheme="minorHAnsi" w:hAnsiTheme="minorHAnsi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92B"/>
    <w:pPr>
      <w:ind w:left="720"/>
    </w:pPr>
  </w:style>
  <w:style w:type="character" w:styleId="Hyperlink">
    <w:name w:val="Hyperlink"/>
    <w:basedOn w:val="DefaultParagraphFont"/>
    <w:uiPriority w:val="99"/>
    <w:unhideWhenUsed/>
    <w:rsid w:val="00C42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92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55E74"/>
    <w:rPr>
      <w:rFonts w:ascii="Calibri" w:eastAsia="Times New Roman" w:hAnsi="Calibri" w:cs="Times New Roman"/>
      <w:b/>
      <w:caps/>
      <w:color w:val="495965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rsid w:val="00363C5D"/>
    <w:rPr>
      <w:rFonts w:eastAsiaTheme="majorEastAsia" w:cstheme="minorHAnsi"/>
      <w:b/>
      <w:caps/>
      <w:color w:val="2F5496" w:themeColor="accent1" w:themeShade="BF"/>
      <w:sz w:val="32"/>
      <w:szCs w:val="32"/>
      <w:lang w:val="en-GB"/>
    </w:rPr>
  </w:style>
  <w:style w:type="character" w:styleId="IntenseEmphasis">
    <w:name w:val="Intense Emphasis"/>
    <w:basedOn w:val="DefaultParagraphFont"/>
    <w:uiPriority w:val="21"/>
    <w:qFormat/>
    <w:rsid w:val="00C4292B"/>
    <w:rPr>
      <w:b/>
      <w:i/>
      <w:iCs/>
      <w:color w:val="44546A" w:themeColor="text2"/>
    </w:rPr>
  </w:style>
  <w:style w:type="paragraph" w:styleId="BodyText">
    <w:name w:val="Body Text"/>
    <w:basedOn w:val="Normal"/>
    <w:link w:val="BodyTextChar"/>
    <w:uiPriority w:val="99"/>
    <w:unhideWhenUsed/>
    <w:qFormat/>
    <w:rsid w:val="00C4292B"/>
    <w:pPr>
      <w:suppressAutoHyphens/>
      <w:spacing w:before="120" w:after="60" w:line="260" w:lineRule="atLeast"/>
    </w:pPr>
    <w:rPr>
      <w:rFonts w:asciiTheme="minorHAnsi" w:hAnsiTheme="minorHAnsi" w:cstheme="minorBidi"/>
      <w:color w:val="44546A" w:themeColor="text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4292B"/>
    <w:rPr>
      <w:color w:val="44546A" w:themeColor="text2"/>
      <w:lang w:val="en-GB"/>
    </w:rPr>
  </w:style>
  <w:style w:type="paragraph" w:styleId="ListBullet">
    <w:name w:val="List Bullet"/>
    <w:basedOn w:val="BodyText"/>
    <w:unhideWhenUsed/>
    <w:qFormat/>
    <w:rsid w:val="00C4292B"/>
    <w:pPr>
      <w:suppressAutoHyphens w:val="0"/>
      <w:spacing w:before="80" w:after="120" w:line="360" w:lineRule="auto"/>
      <w:ind w:left="360" w:hanging="360"/>
    </w:pPr>
    <w:rPr>
      <w:rFonts w:ascii="Franklin Gothic Book" w:eastAsia="Times New Roman" w:hAnsi="Franklin Gothic Book" w:cs="Times New Roman"/>
      <w:color w:val="auto"/>
      <w:sz w:val="21"/>
      <w:szCs w:val="24"/>
      <w:lang w:val="en-AU" w:eastAsia="en-AU"/>
    </w:rPr>
  </w:style>
  <w:style w:type="paragraph" w:customStyle="1" w:styleId="PublicationDate">
    <w:name w:val="Publication Date"/>
    <w:next w:val="Heading1"/>
    <w:rsid w:val="00C4292B"/>
    <w:pPr>
      <w:spacing w:after="360" w:line="276" w:lineRule="auto"/>
    </w:pPr>
    <w:rPr>
      <w:rFonts w:ascii="Helvetica" w:eastAsia="Times New Roman" w:hAnsi="Helvetica" w:cs="Times New Roman"/>
      <w:color w:val="A8A5A8"/>
      <w:spacing w:val="-10"/>
      <w:kern w:val="24"/>
      <w:sz w:val="24"/>
      <w:szCs w:val="28"/>
      <w:lang w:eastAsia="en-AU"/>
    </w:rPr>
  </w:style>
  <w:style w:type="paragraph" w:customStyle="1" w:styleId="Style3">
    <w:name w:val="Style3"/>
    <w:basedOn w:val="Heading2"/>
    <w:link w:val="Style3Char"/>
    <w:qFormat/>
    <w:rsid w:val="00C4292B"/>
    <w:rPr>
      <w:b w:val="0"/>
      <w:sz w:val="36"/>
      <w:szCs w:val="36"/>
    </w:rPr>
  </w:style>
  <w:style w:type="character" w:customStyle="1" w:styleId="Style3Char">
    <w:name w:val="Style3 Char"/>
    <w:basedOn w:val="Heading2Char"/>
    <w:link w:val="Style3"/>
    <w:rsid w:val="00C4292B"/>
    <w:rPr>
      <w:rFonts w:asciiTheme="majorHAnsi" w:eastAsiaTheme="majorEastAsia" w:hAnsiTheme="majorHAnsi" w:cstheme="majorBidi"/>
      <w:b w:val="0"/>
      <w:caps/>
      <w:color w:val="44546A" w:themeColor="text2"/>
      <w:sz w:val="36"/>
      <w:szCs w:val="36"/>
      <w:lang w:val="en-GB"/>
    </w:rPr>
  </w:style>
  <w:style w:type="paragraph" w:customStyle="1" w:styleId="Style5">
    <w:name w:val="Style5"/>
    <w:basedOn w:val="Normal"/>
    <w:link w:val="Style5Char"/>
    <w:qFormat/>
    <w:rsid w:val="00C4292B"/>
    <w:pPr>
      <w:keepNext/>
      <w:keepLines/>
      <w:suppressAutoHyphens/>
      <w:spacing w:before="360" w:after="120" w:line="260" w:lineRule="exact"/>
      <w:contextualSpacing/>
      <w:outlineLvl w:val="1"/>
    </w:pPr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lang w:val="en-GB"/>
    </w:rPr>
  </w:style>
  <w:style w:type="character" w:customStyle="1" w:styleId="Style5Char">
    <w:name w:val="Style5 Char"/>
    <w:basedOn w:val="DefaultParagraphFont"/>
    <w:link w:val="Style5"/>
    <w:rsid w:val="00C4292B"/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lang w:val="en-GB"/>
    </w:rPr>
  </w:style>
  <w:style w:type="paragraph" w:customStyle="1" w:styleId="Bullet">
    <w:name w:val="Bullet"/>
    <w:basedOn w:val="ListParagraph"/>
    <w:link w:val="BulletChar"/>
    <w:qFormat/>
    <w:rsid w:val="00741641"/>
    <w:pPr>
      <w:numPr>
        <w:numId w:val="12"/>
      </w:numPr>
      <w:spacing w:before="120" w:after="120"/>
    </w:pPr>
    <w:rPr>
      <w:rFonts w:asciiTheme="minorHAnsi" w:hAnsiTheme="minorHAnsi" w:cstheme="minorBidi"/>
    </w:rPr>
  </w:style>
  <w:style w:type="character" w:customStyle="1" w:styleId="BulletChar">
    <w:name w:val="Bullet Char"/>
    <w:basedOn w:val="DefaultParagraphFont"/>
    <w:link w:val="Bullet"/>
    <w:rsid w:val="00741641"/>
  </w:style>
  <w:style w:type="paragraph" w:styleId="FootnoteText">
    <w:name w:val="footnote text"/>
    <w:basedOn w:val="Normal"/>
    <w:link w:val="FootnoteTextChar"/>
    <w:uiPriority w:val="99"/>
    <w:semiHidden/>
    <w:unhideWhenUsed/>
    <w:rsid w:val="00E4734F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734F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E473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872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77A64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7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A6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A64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5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61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5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615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lmscheme.gov.au/skills-developme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ewr.gov.au/international-skills-engagement/international-skills-training-cour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7DD4E9CB4934BBB0A4D2E9ADAB25F" ma:contentTypeVersion="5" ma:contentTypeDescription="Create a new document." ma:contentTypeScope="" ma:versionID="ba4897ce409b1299a66540d0c0005b59">
  <xsd:schema xmlns:xsd="http://www.w3.org/2001/XMLSchema" xmlns:xs="http://www.w3.org/2001/XMLSchema" xmlns:p="http://schemas.microsoft.com/office/2006/metadata/properties" xmlns:ns2="e7c2167f-7f62-42c8-b17f-4fb54f1eb712" targetNamespace="http://schemas.microsoft.com/office/2006/metadata/properties" ma:root="true" ma:fieldsID="63ab0f6317e205a4e62fc752498a359d" ns2:_="">
    <xsd:import namespace="e7c2167f-7f62-42c8-b17f-4fb54f1eb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2167f-7f62-42c8-b17f-4fb54f1e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7CCA2-B1AF-4940-BB17-7CB3A1210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2167f-7f62-42c8-b17f-4fb54f1eb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7B683-8AA7-4F58-A930-1CDC011E6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777F8-D540-4FB0-9A0B-89D496C22D8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7c2167f-7f62-42c8-b17f-4fb54f1eb7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6092</Characters>
  <Application>Microsoft Office Word</Application>
  <DocSecurity>0</DocSecurity>
  <Lines>380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2 Technical Note – Strengthened leadership – qualifications, TVET, training</vt:lpstr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2 Technical Note – Strengthened leadership – qualifications, TVET, training</dc:title>
  <dc:subject/>
  <dc:creator/>
  <cp:keywords>[SEC=OFFICIAL]</cp:keywords>
  <dc:description/>
  <cp:lastModifiedBy/>
  <cp:revision>5</cp:revision>
  <dcterms:created xsi:type="dcterms:W3CDTF">2024-02-15T00:44:00Z</dcterms:created>
  <dcterms:modified xsi:type="dcterms:W3CDTF">2024-06-19T05:47:00Z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v=2022.1;a=SHA256;h=6852EE74BEE76DC70C6990D4F966690689AD78B985956E0BFEB7162A9EEC9709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899E4EA469A04FB023F4432B63374BB33589BF8A</vt:lpwstr>
  </property>
  <property fmtid="{D5CDD505-2E9C-101B-9397-08002B2CF9AE}" pid="9" name="PM_Originating_FileId">
    <vt:lpwstr>0F899F374FF046FA9710986148772F0A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2023-06-14T03:51:21Z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921FED548A2489C2DE91B0DDC199280A</vt:lpwstr>
  </property>
  <property fmtid="{D5CDD505-2E9C-101B-9397-08002B2CF9AE}" pid="22" name="PM_Hash_Salt">
    <vt:lpwstr>19C39809CF458742A0B1B38ED4A102BB</vt:lpwstr>
  </property>
  <property fmtid="{D5CDD505-2E9C-101B-9397-08002B2CF9AE}" pid="23" name="PM_Hash_SHA1">
    <vt:lpwstr>DAC52CB0AADB7F306945A479D6B05A708083D3C4</vt:lpwstr>
  </property>
  <property fmtid="{D5CDD505-2E9C-101B-9397-08002B2CF9AE}" pid="24" name="PM_OriginatorUserAccountName_SHA256">
    <vt:lpwstr>290C9CFCFE70E139C4500567FB5830ACF9049F26A1998DDACA65669D45D5D2AD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  <property fmtid="{D5CDD505-2E9C-101B-9397-08002B2CF9AE}" pid="29" name="ContentTypeId">
    <vt:lpwstr>0x01010002B7DD4E9CB4934BBB0A4D2E9ADAB25F</vt:lpwstr>
  </property>
  <property fmtid="{D5CDD505-2E9C-101B-9397-08002B2CF9AE}" pid="30" name="MediaServiceImageTags">
    <vt:lpwstr/>
  </property>
</Properties>
</file>