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628E1" w14:textId="77777777" w:rsidR="00337BA0" w:rsidRDefault="00337BA0" w:rsidP="00634D7C">
      <w:pPr>
        <w:spacing w:after="0" w:line="240" w:lineRule="auto"/>
        <w:rPr>
          <w:noProof/>
          <w:color w:val="FFFFFF" w:themeColor="background1"/>
          <w:sz w:val="72"/>
          <w:szCs w:val="80"/>
          <w:lang w:eastAsia="en-AU"/>
        </w:rPr>
      </w:pPr>
    </w:p>
    <w:p w14:paraId="270628E2" w14:textId="77777777" w:rsidR="005E43CA" w:rsidRDefault="005E43CA" w:rsidP="00634D7C">
      <w:pPr>
        <w:spacing w:after="0" w:line="240" w:lineRule="auto"/>
        <w:rPr>
          <w:noProof/>
          <w:color w:val="FFFFFF" w:themeColor="background1"/>
          <w:sz w:val="72"/>
          <w:szCs w:val="80"/>
          <w:lang w:eastAsia="en-AU"/>
        </w:rPr>
      </w:pPr>
    </w:p>
    <w:p w14:paraId="270628E3" w14:textId="77777777" w:rsidR="005E43CA" w:rsidRDefault="005E43CA" w:rsidP="00634D7C">
      <w:pPr>
        <w:spacing w:after="0" w:line="240" w:lineRule="auto"/>
        <w:rPr>
          <w:noProof/>
          <w:color w:val="FFFFFF" w:themeColor="background1"/>
          <w:sz w:val="72"/>
          <w:szCs w:val="80"/>
          <w:lang w:eastAsia="en-AU"/>
        </w:rPr>
      </w:pPr>
    </w:p>
    <w:p w14:paraId="270628E4" w14:textId="77777777" w:rsidR="003D1CFD" w:rsidRDefault="003D1CFD" w:rsidP="00570E4F">
      <w:pPr>
        <w:spacing w:after="0" w:line="240" w:lineRule="auto"/>
        <w:ind w:right="-514"/>
        <w:rPr>
          <w:noProof/>
          <w:color w:val="FFFFFF" w:themeColor="background1"/>
          <w:sz w:val="72"/>
          <w:szCs w:val="80"/>
          <w:lang w:eastAsia="en-AU"/>
        </w:rPr>
      </w:pPr>
    </w:p>
    <w:p w14:paraId="270628E5" w14:textId="02B6316F" w:rsidR="00634D7C" w:rsidRDefault="003D18D2" w:rsidP="006666B4">
      <w:pPr>
        <w:pStyle w:val="Heading1"/>
        <w:rPr>
          <w:noProof/>
          <w:lang w:eastAsia="en-AU"/>
        </w:rPr>
      </w:pPr>
      <w:r>
        <w:rPr>
          <w:noProof/>
          <w:lang w:eastAsia="en-AU"/>
        </w:rPr>
        <w:t>Mission Performance Report</w:t>
      </w:r>
    </w:p>
    <w:p w14:paraId="22933396" w14:textId="677B98EB" w:rsidR="006666B4" w:rsidRDefault="006666B4" w:rsidP="006666B4">
      <w:pPr>
        <w:pStyle w:val="Heading1"/>
        <w:rPr>
          <w:lang w:eastAsia="en-AU"/>
        </w:rPr>
      </w:pPr>
      <w:r>
        <w:rPr>
          <w:lang w:eastAsia="en-AU"/>
        </w:rPr>
        <w:t>July – December 2019</w:t>
      </w:r>
    </w:p>
    <w:p w14:paraId="270628E6" w14:textId="559BE35E" w:rsidR="00ED741F" w:rsidRPr="00A90F0F" w:rsidRDefault="006666B4" w:rsidP="006666B4">
      <w:pPr>
        <w:pStyle w:val="Heading1"/>
        <w:rPr>
          <w:color w:val="FFFFFF" w:themeColor="background1"/>
          <w:sz w:val="36"/>
          <w:szCs w:val="44"/>
        </w:rPr>
      </w:pPr>
      <w:r>
        <w:rPr>
          <w:lang w:eastAsia="en-AU"/>
        </w:rPr>
        <w:t>TLPDP</w:t>
      </w:r>
      <w:r w:rsidR="00A90F0F" w:rsidRPr="00A90F0F">
        <w:rPr>
          <w:noProof/>
          <w:color w:val="FFFFFF" w:themeColor="background1"/>
          <w:sz w:val="36"/>
          <w:szCs w:val="44"/>
          <w:lang w:eastAsia="en-AU"/>
        </w:rPr>
        <w:drawing>
          <wp:anchor distT="0" distB="0" distL="114300" distR="114300" simplePos="0" relativeHeight="251659264" behindDoc="1" locked="1" layoutInCell="1" allowOverlap="1" wp14:anchorId="27062932" wp14:editId="0EC35E94">
            <wp:simplePos x="0" y="0"/>
            <wp:positionH relativeFrom="page">
              <wp:posOffset>180975</wp:posOffset>
            </wp:positionH>
            <wp:positionV relativeFrom="page">
              <wp:posOffset>5392420</wp:posOffset>
            </wp:positionV>
            <wp:extent cx="2014855" cy="2011045"/>
            <wp:effectExtent l="0" t="0" r="4445" b="825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4855" cy="2011045"/>
                    </a:xfrm>
                    <a:prstGeom prst="rect">
                      <a:avLst/>
                    </a:prstGeom>
                  </pic:spPr>
                </pic:pic>
              </a:graphicData>
            </a:graphic>
            <wp14:sizeRelH relativeFrom="page">
              <wp14:pctWidth>0</wp14:pctWidth>
            </wp14:sizeRelH>
            <wp14:sizeRelV relativeFrom="page">
              <wp14:pctHeight>0</wp14:pctHeight>
            </wp14:sizeRelV>
          </wp:anchor>
        </w:drawing>
      </w:r>
      <w:r w:rsidR="00A90F0F" w:rsidRPr="00A90F0F">
        <w:rPr>
          <w:noProof/>
          <w:color w:val="FFFFFF" w:themeColor="background1"/>
          <w:sz w:val="36"/>
          <w:szCs w:val="44"/>
          <w:lang w:eastAsia="en-AU"/>
        </w:rPr>
        <w:drawing>
          <wp:anchor distT="0" distB="0" distL="114300" distR="114300" simplePos="0" relativeHeight="251660288" behindDoc="1" locked="1" layoutInCell="1" allowOverlap="1" wp14:anchorId="27062934" wp14:editId="78101D7E">
            <wp:simplePos x="0" y="0"/>
            <wp:positionH relativeFrom="page">
              <wp:posOffset>3747770</wp:posOffset>
            </wp:positionH>
            <wp:positionV relativeFrom="page">
              <wp:posOffset>6057900</wp:posOffset>
            </wp:positionV>
            <wp:extent cx="3180715" cy="2723515"/>
            <wp:effectExtent l="0" t="0" r="635" b="63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0715" cy="2723515"/>
                    </a:xfrm>
                    <a:prstGeom prst="rect">
                      <a:avLst/>
                    </a:prstGeom>
                  </pic:spPr>
                </pic:pic>
              </a:graphicData>
            </a:graphic>
            <wp14:sizeRelH relativeFrom="margin">
              <wp14:pctWidth>0</wp14:pctWidth>
            </wp14:sizeRelH>
            <wp14:sizeRelV relativeFrom="margin">
              <wp14:pctHeight>0</wp14:pctHeight>
            </wp14:sizeRelV>
          </wp:anchor>
        </w:drawing>
      </w:r>
      <w:r w:rsidR="00A90F0F" w:rsidRPr="00A90F0F">
        <w:rPr>
          <w:noProof/>
          <w:color w:val="FFFFFF" w:themeColor="background1"/>
          <w:sz w:val="36"/>
          <w:szCs w:val="44"/>
          <w:lang w:eastAsia="en-AU"/>
        </w:rPr>
        <w:drawing>
          <wp:anchor distT="0" distB="0" distL="114300" distR="114300" simplePos="0" relativeHeight="251661312" behindDoc="1" locked="1" layoutInCell="1" allowOverlap="1" wp14:anchorId="27062936" wp14:editId="1D4860CA">
            <wp:simplePos x="0" y="0"/>
            <wp:positionH relativeFrom="page">
              <wp:posOffset>1466850</wp:posOffset>
            </wp:positionH>
            <wp:positionV relativeFrom="page">
              <wp:posOffset>7637780</wp:posOffset>
            </wp:positionV>
            <wp:extent cx="1513840" cy="1638935"/>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3840" cy="1638935"/>
                    </a:xfrm>
                    <a:prstGeom prst="rect">
                      <a:avLst/>
                    </a:prstGeom>
                  </pic:spPr>
                </pic:pic>
              </a:graphicData>
            </a:graphic>
            <wp14:sizeRelH relativeFrom="margin">
              <wp14:pctWidth>0</wp14:pctWidth>
            </wp14:sizeRelH>
            <wp14:sizeRelV relativeFrom="margin">
              <wp14:pctHeight>0</wp14:pctHeight>
            </wp14:sizeRelV>
          </wp:anchor>
        </w:drawing>
      </w:r>
    </w:p>
    <w:p w14:paraId="270628E7" w14:textId="77777777" w:rsidR="007E32AF" w:rsidRDefault="007E32AF">
      <w:pPr>
        <w:rPr>
          <w:color w:val="002244"/>
          <w:sz w:val="36"/>
          <w:szCs w:val="44"/>
        </w:rPr>
      </w:pPr>
    </w:p>
    <w:p w14:paraId="270628E9" w14:textId="77777777" w:rsidR="007E32AF" w:rsidRDefault="007E32AF">
      <w:pPr>
        <w:rPr>
          <w:color w:val="002244"/>
          <w:sz w:val="36"/>
          <w:szCs w:val="44"/>
        </w:rPr>
        <w:sectPr w:rsidR="007E32AF" w:rsidSect="007C7C7B">
          <w:headerReference w:type="default" r:id="rId11"/>
          <w:footerReference w:type="default" r:id="rId12"/>
          <w:headerReference w:type="first" r:id="rId13"/>
          <w:footerReference w:type="first" r:id="rId14"/>
          <w:pgSz w:w="11906" w:h="16838"/>
          <w:pgMar w:top="2694" w:right="1983" w:bottom="1440" w:left="1932" w:header="279" w:footer="525" w:gutter="0"/>
          <w:cols w:space="708"/>
          <w:titlePg/>
          <w:docGrid w:linePitch="360"/>
        </w:sectPr>
      </w:pPr>
    </w:p>
    <w:p w14:paraId="73911207" w14:textId="77777777" w:rsidR="00FC5C06" w:rsidRDefault="00FC5C06" w:rsidP="00314ABE">
      <w:pPr>
        <w:pStyle w:val="Heading1"/>
      </w:pPr>
      <w:r>
        <w:lastRenderedPageBreak/>
        <w:t>Overview</w:t>
      </w:r>
    </w:p>
    <w:p w14:paraId="6ADD2EA6" w14:textId="0453362E" w:rsidR="00FC5C06" w:rsidRPr="00FC5C06" w:rsidRDefault="00FC5C06" w:rsidP="0051214C">
      <w:pPr>
        <w:jc w:val="both"/>
      </w:pPr>
      <w:r w:rsidRPr="00FC5C06">
        <w:t>The primary audience for this report is the AFP-IO Executive and IO-Strategy, Development &amp; Training (SD&amp;T). Information provided in this MPR will be used by SD&amp;T to</w:t>
      </w:r>
      <w:r>
        <w:t xml:space="preserve"> develop a summary report (</w:t>
      </w:r>
      <w:r w:rsidRPr="00FC5C06">
        <w:t>Development Performance Report) for the IO-Executive on the overall performance of programs across the portfolio. Other uses for the MPR include informing evaluations</w:t>
      </w:r>
      <w:r>
        <w:t xml:space="preserve"> </w:t>
      </w:r>
      <w:r w:rsidRPr="00FC5C06">
        <w:t xml:space="preserve">and other reporting </w:t>
      </w:r>
      <w:r>
        <w:t xml:space="preserve">requirements including </w:t>
      </w:r>
      <w:r w:rsidRPr="00FC5C06">
        <w:t>senate estimates, talkin</w:t>
      </w:r>
      <w:r>
        <w:t>g points and external request for information</w:t>
      </w:r>
      <w:r w:rsidRPr="00FC5C06">
        <w:t xml:space="preserve">. </w:t>
      </w:r>
    </w:p>
    <w:p w14:paraId="42538F8A" w14:textId="3575FA69" w:rsidR="00FC5C06" w:rsidRDefault="00FC5C06" w:rsidP="0051214C">
      <w:pPr>
        <w:jc w:val="both"/>
      </w:pPr>
      <w:r w:rsidRPr="00FC5C06">
        <w:t>MPR guidance note is available from</w:t>
      </w:r>
      <w:r>
        <w:t xml:space="preserve"> </w:t>
      </w:r>
      <w:hyperlink r:id="rId15" w:history="1">
        <w:r w:rsidRPr="00A35EAC">
          <w:rPr>
            <w:rStyle w:val="Hyperlink"/>
          </w:rPr>
          <w:t>IO-Strategy&amp;Development@afp.gov.au</w:t>
        </w:r>
      </w:hyperlink>
      <w:r>
        <w:t xml:space="preserve"> </w:t>
      </w:r>
      <w:r w:rsidRPr="00FC5C06">
        <w:t>and is designed to help programs complete this template.</w:t>
      </w:r>
    </w:p>
    <w:p w14:paraId="4A0BB58F" w14:textId="77777777" w:rsidR="0062290D" w:rsidRDefault="0062290D" w:rsidP="0051214C">
      <w:pPr>
        <w:autoSpaceDE w:val="0"/>
        <w:autoSpaceDN w:val="0"/>
        <w:adjustRightInd w:val="0"/>
        <w:jc w:val="both"/>
        <w:rPr>
          <w:rFonts w:cs="Verdana"/>
          <w:lang w:eastAsia="en-AU"/>
        </w:rPr>
      </w:pPr>
      <w:r>
        <w:rPr>
          <w:rFonts w:cs="Verdana"/>
          <w:lang w:eastAsia="en-AU"/>
        </w:rPr>
        <w:t xml:space="preserve">The TLPDP is a bi-lateral capacity building program providing assistance to the PNTL and is supported by the RDTL and the Government of Australia. The objective of the TLPDP has been to assist the PNTL to build the foundations of an effective and accountable police service. The design builds on three previous phases of support in developing the PNTL. </w:t>
      </w:r>
    </w:p>
    <w:p w14:paraId="3E40FDC6" w14:textId="77777777" w:rsidR="0062290D" w:rsidRDefault="0062290D" w:rsidP="0051214C">
      <w:pPr>
        <w:autoSpaceDE w:val="0"/>
        <w:autoSpaceDN w:val="0"/>
        <w:adjustRightInd w:val="0"/>
        <w:jc w:val="both"/>
        <w:rPr>
          <w:rFonts w:cs="Verdana"/>
          <w:lang w:eastAsia="en-AU"/>
        </w:rPr>
      </w:pPr>
      <w:r>
        <w:rPr>
          <w:rFonts w:cs="Verdana"/>
          <w:lang w:eastAsia="en-AU"/>
        </w:rPr>
        <w:t xml:space="preserve">The overarching objective of the Program is for the PNTL to deliver skilled and professional policing services which respond effectively to community needs and contribute to a stable and secure Timor - </w:t>
      </w:r>
      <w:proofErr w:type="spellStart"/>
      <w:r>
        <w:rPr>
          <w:rFonts w:cs="Verdana"/>
          <w:lang w:eastAsia="en-AU"/>
        </w:rPr>
        <w:t>Leste</w:t>
      </w:r>
      <w:proofErr w:type="spellEnd"/>
      <w:r>
        <w:rPr>
          <w:rFonts w:cs="Verdana"/>
          <w:lang w:eastAsia="en-AU"/>
        </w:rPr>
        <w:t>.</w:t>
      </w:r>
    </w:p>
    <w:p w14:paraId="5E547210" w14:textId="77777777" w:rsidR="0062290D" w:rsidRDefault="0062290D" w:rsidP="0051214C">
      <w:pPr>
        <w:autoSpaceDE w:val="0"/>
        <w:autoSpaceDN w:val="0"/>
        <w:adjustRightInd w:val="0"/>
        <w:jc w:val="both"/>
        <w:rPr>
          <w:rFonts w:cs="Verdana"/>
          <w:lang w:eastAsia="en-AU"/>
        </w:rPr>
      </w:pPr>
      <w:r>
        <w:rPr>
          <w:rFonts w:cs="Verdana"/>
          <w:lang w:eastAsia="en-AU"/>
        </w:rPr>
        <w:t>Three core components contribute to the achievement of those goals;</w:t>
      </w:r>
    </w:p>
    <w:p w14:paraId="68A8C78C" w14:textId="77777777" w:rsidR="0062290D" w:rsidRDefault="0062290D" w:rsidP="0051214C">
      <w:pPr>
        <w:pStyle w:val="ListParagraph"/>
        <w:numPr>
          <w:ilvl w:val="0"/>
          <w:numId w:val="2"/>
        </w:numPr>
        <w:autoSpaceDE w:val="0"/>
        <w:autoSpaceDN w:val="0"/>
        <w:adjustRightInd w:val="0"/>
        <w:spacing w:after="0" w:line="240" w:lineRule="auto"/>
        <w:jc w:val="both"/>
        <w:rPr>
          <w:rFonts w:cs="Verdana"/>
          <w:lang w:eastAsia="en-AU"/>
        </w:rPr>
      </w:pPr>
      <w:r>
        <w:rPr>
          <w:rFonts w:cs="Verdana"/>
          <w:lang w:eastAsia="en-AU"/>
        </w:rPr>
        <w:t>Sustainability, Self-improvement and Organisational Leadership</w:t>
      </w:r>
    </w:p>
    <w:p w14:paraId="2DFC29BD" w14:textId="77777777" w:rsidR="0062290D" w:rsidRDefault="0062290D" w:rsidP="0051214C">
      <w:pPr>
        <w:pStyle w:val="ListParagraph"/>
        <w:numPr>
          <w:ilvl w:val="0"/>
          <w:numId w:val="2"/>
        </w:numPr>
        <w:autoSpaceDE w:val="0"/>
        <w:autoSpaceDN w:val="0"/>
        <w:adjustRightInd w:val="0"/>
        <w:spacing w:after="0" w:line="240" w:lineRule="auto"/>
        <w:jc w:val="both"/>
        <w:rPr>
          <w:rFonts w:cs="Verdana"/>
          <w:lang w:eastAsia="en-AU"/>
        </w:rPr>
      </w:pPr>
      <w:r>
        <w:rPr>
          <w:rFonts w:cs="Verdana"/>
          <w:lang w:eastAsia="en-AU"/>
        </w:rPr>
        <w:t>Operational Effectiveness, and</w:t>
      </w:r>
    </w:p>
    <w:p w14:paraId="3DDA165F" w14:textId="77777777" w:rsidR="0062290D" w:rsidRDefault="0062290D" w:rsidP="0051214C">
      <w:pPr>
        <w:pStyle w:val="ListParagraph"/>
        <w:numPr>
          <w:ilvl w:val="0"/>
          <w:numId w:val="2"/>
        </w:numPr>
        <w:autoSpaceDE w:val="0"/>
        <w:autoSpaceDN w:val="0"/>
        <w:adjustRightInd w:val="0"/>
        <w:spacing w:after="0" w:line="240" w:lineRule="auto"/>
        <w:jc w:val="both"/>
        <w:rPr>
          <w:rFonts w:cs="Verdana"/>
          <w:lang w:eastAsia="en-AU"/>
        </w:rPr>
      </w:pPr>
      <w:r>
        <w:rPr>
          <w:rFonts w:cs="Verdana"/>
          <w:lang w:eastAsia="en-AU"/>
        </w:rPr>
        <w:t>Responsive Policing Services.</w:t>
      </w:r>
    </w:p>
    <w:p w14:paraId="729904C3" w14:textId="77777777" w:rsidR="0062290D" w:rsidRDefault="0062290D" w:rsidP="0051214C">
      <w:pPr>
        <w:autoSpaceDE w:val="0"/>
        <w:autoSpaceDN w:val="0"/>
        <w:adjustRightInd w:val="0"/>
        <w:jc w:val="both"/>
        <w:rPr>
          <w:rFonts w:cs="Verdana"/>
          <w:lang w:eastAsia="en-AU"/>
        </w:rPr>
      </w:pPr>
    </w:p>
    <w:p w14:paraId="7358AD44" w14:textId="77777777" w:rsidR="0062290D" w:rsidRDefault="0062290D" w:rsidP="0051214C">
      <w:pPr>
        <w:autoSpaceDE w:val="0"/>
        <w:autoSpaceDN w:val="0"/>
        <w:adjustRightInd w:val="0"/>
        <w:jc w:val="both"/>
        <w:rPr>
          <w:rFonts w:cs="Verdana"/>
          <w:lang w:eastAsia="en-AU"/>
        </w:rPr>
      </w:pPr>
      <w:r>
        <w:rPr>
          <w:rFonts w:cs="Verdana"/>
          <w:lang w:eastAsia="en-AU"/>
        </w:rPr>
        <w:t xml:space="preserve">The TLPDP uses a bi-lateral approach under a joint management agreement through a Project Coordination Board (PCB). The PCB meets quarterly to discuss progress to date, monitors outcomes and provides a forum for the introduction or modification of new and existing programs or projects. </w:t>
      </w:r>
    </w:p>
    <w:p w14:paraId="2EF18E73" w14:textId="77777777" w:rsidR="00781DB8" w:rsidRDefault="0062290D" w:rsidP="000B250B">
      <w:pPr>
        <w:autoSpaceDE w:val="0"/>
        <w:autoSpaceDN w:val="0"/>
        <w:adjustRightInd w:val="0"/>
        <w:jc w:val="both"/>
        <w:rPr>
          <w:rFonts w:cs="Verdana"/>
          <w:lang w:eastAsia="en-AU"/>
        </w:rPr>
      </w:pPr>
      <w:r>
        <w:rPr>
          <w:rFonts w:cs="Verdana"/>
          <w:lang w:eastAsia="en-AU"/>
        </w:rPr>
        <w:t xml:space="preserve">The </w:t>
      </w:r>
      <w:r w:rsidR="000B250B">
        <w:rPr>
          <w:rFonts w:cs="Verdana"/>
          <w:lang w:eastAsia="en-AU"/>
        </w:rPr>
        <w:t xml:space="preserve">six months covered by this report has been a difficult period for the program with political uncertainty affecting our ability to deliver on some programs. A request from the Minister of Interior for the TLPDP to assist in a reform process for the PNTL would require an expansion of the program, a considerable increase in the funding level and an increase in the FTE requirement for the TLPDP. </w:t>
      </w:r>
    </w:p>
    <w:p w14:paraId="5127DA12" w14:textId="15AAED31" w:rsidR="000B250B" w:rsidRDefault="000B250B" w:rsidP="000B250B">
      <w:pPr>
        <w:autoSpaceDE w:val="0"/>
        <w:autoSpaceDN w:val="0"/>
        <w:adjustRightInd w:val="0"/>
        <w:jc w:val="both"/>
        <w:rPr>
          <w:rFonts w:cs="Verdana"/>
          <w:lang w:eastAsia="en-AU"/>
        </w:rPr>
      </w:pPr>
      <w:r>
        <w:rPr>
          <w:rFonts w:cs="Verdana"/>
          <w:lang w:eastAsia="en-AU"/>
        </w:rPr>
        <w:t>The undersigned led a delegation, including the Minister of Interior</w:t>
      </w:r>
      <w:r w:rsidR="00B83855">
        <w:rPr>
          <w:rFonts w:cs="Verdana"/>
          <w:lang w:eastAsia="en-AU"/>
        </w:rPr>
        <w:t xml:space="preserve"> (</w:t>
      </w:r>
      <w:proofErr w:type="spellStart"/>
      <w:r w:rsidR="00B83855">
        <w:rPr>
          <w:rFonts w:cs="Verdana"/>
          <w:lang w:eastAsia="en-AU"/>
        </w:rPr>
        <w:t>MoI</w:t>
      </w:r>
      <w:proofErr w:type="spellEnd"/>
      <w:r w:rsidR="00B83855">
        <w:rPr>
          <w:rFonts w:cs="Verdana"/>
          <w:lang w:eastAsia="en-AU"/>
        </w:rPr>
        <w:t>)</w:t>
      </w:r>
      <w:r>
        <w:rPr>
          <w:rFonts w:cs="Verdana"/>
          <w:lang w:eastAsia="en-AU"/>
        </w:rPr>
        <w:t xml:space="preserve"> to Melbourne </w:t>
      </w:r>
      <w:r w:rsidR="00781DB8">
        <w:rPr>
          <w:rFonts w:cs="Verdana"/>
          <w:lang w:eastAsia="en-AU"/>
        </w:rPr>
        <w:t>on 7 November 2019</w:t>
      </w:r>
      <w:r>
        <w:rPr>
          <w:rFonts w:cs="Verdana"/>
          <w:lang w:eastAsia="en-AU"/>
        </w:rPr>
        <w:t xml:space="preserve"> to meet with the Minister for Home Affairs to discuss this request. The Minister was supportive in principle pending discussions with his Ministerial Counterpart – the Minister of Foreign Affairs and Trade. </w:t>
      </w:r>
      <w:r w:rsidR="00781DB8">
        <w:rPr>
          <w:rFonts w:cs="Verdana"/>
          <w:lang w:eastAsia="en-AU"/>
        </w:rPr>
        <w:t xml:space="preserve">In January 2020 a </w:t>
      </w:r>
      <w:r>
        <w:rPr>
          <w:rFonts w:cs="Verdana"/>
          <w:lang w:eastAsia="en-AU"/>
        </w:rPr>
        <w:t xml:space="preserve">submission </w:t>
      </w:r>
      <w:r w:rsidR="008006A8">
        <w:rPr>
          <w:rFonts w:cs="Verdana"/>
          <w:lang w:eastAsia="en-AU"/>
        </w:rPr>
        <w:t xml:space="preserve">was </w:t>
      </w:r>
      <w:r>
        <w:rPr>
          <w:rFonts w:cs="Verdana"/>
          <w:lang w:eastAsia="en-AU"/>
        </w:rPr>
        <w:t xml:space="preserve">sent by the AFP to Minister </w:t>
      </w:r>
      <w:r w:rsidR="00781DB8">
        <w:rPr>
          <w:rFonts w:cs="Verdana"/>
          <w:lang w:eastAsia="en-AU"/>
        </w:rPr>
        <w:t>Dutton</w:t>
      </w:r>
      <w:r>
        <w:rPr>
          <w:rFonts w:cs="Verdana"/>
          <w:lang w:eastAsia="en-AU"/>
        </w:rPr>
        <w:t xml:space="preserve"> seeking his intent</w:t>
      </w:r>
      <w:r w:rsidR="00781DB8">
        <w:rPr>
          <w:rFonts w:cs="Verdana"/>
          <w:lang w:eastAsia="en-AU"/>
        </w:rPr>
        <w:t xml:space="preserve"> based on several options for an expansion of the program. </w:t>
      </w:r>
      <w:r>
        <w:rPr>
          <w:rFonts w:cs="Verdana"/>
          <w:lang w:eastAsia="en-AU"/>
        </w:rPr>
        <w:t>Despite the intent of the 2017 Foreign Policy White Paper</w:t>
      </w:r>
      <w:r w:rsidR="00781DB8">
        <w:rPr>
          <w:rFonts w:cs="Verdana"/>
          <w:lang w:eastAsia="en-AU"/>
        </w:rPr>
        <w:t xml:space="preserve"> in relation to </w:t>
      </w:r>
      <w:r w:rsidR="00B83855">
        <w:rPr>
          <w:rFonts w:cs="Verdana"/>
          <w:lang w:eastAsia="en-AU"/>
        </w:rPr>
        <w:t xml:space="preserve">Timor </w:t>
      </w:r>
      <w:proofErr w:type="spellStart"/>
      <w:r w:rsidR="00B83855">
        <w:rPr>
          <w:rFonts w:cs="Verdana"/>
          <w:lang w:eastAsia="en-AU"/>
        </w:rPr>
        <w:t>Leste</w:t>
      </w:r>
      <w:proofErr w:type="spellEnd"/>
      <w:r w:rsidR="00B83855">
        <w:rPr>
          <w:rFonts w:cs="Verdana"/>
          <w:lang w:eastAsia="en-AU"/>
        </w:rPr>
        <w:t xml:space="preserve"> (Chapter Seven – A shared agenda for security and prosperity, pp 105-106)</w:t>
      </w:r>
      <w:r w:rsidR="00781DB8">
        <w:rPr>
          <w:rFonts w:cs="Verdana"/>
          <w:lang w:eastAsia="en-AU"/>
        </w:rPr>
        <w:t xml:space="preserve">, the much lauded Australia-Timor-Leste bilateral reset and the Australian Prime Ministers visit to Timor </w:t>
      </w:r>
      <w:proofErr w:type="spellStart"/>
      <w:r w:rsidR="00781DB8">
        <w:rPr>
          <w:rFonts w:cs="Verdana"/>
          <w:lang w:eastAsia="en-AU"/>
        </w:rPr>
        <w:t>Leste</w:t>
      </w:r>
      <w:proofErr w:type="spellEnd"/>
      <w:r w:rsidR="00781DB8">
        <w:rPr>
          <w:rFonts w:cs="Verdana"/>
          <w:lang w:eastAsia="en-AU"/>
        </w:rPr>
        <w:t xml:space="preserve">, DFAT is reluctant to support any expansion of the TLPDP or to increase the level of funding. </w:t>
      </w:r>
      <w:r>
        <w:rPr>
          <w:rFonts w:cs="Verdana"/>
          <w:lang w:eastAsia="en-AU"/>
        </w:rPr>
        <w:t xml:space="preserve"> </w:t>
      </w:r>
      <w:r w:rsidR="008006A8">
        <w:rPr>
          <w:rFonts w:cs="Verdana"/>
          <w:lang w:eastAsia="en-AU"/>
        </w:rPr>
        <w:t>This was communicated to the Minister as part of the AFP’s submission.</w:t>
      </w:r>
    </w:p>
    <w:p w14:paraId="360A800E" w14:textId="24F49D12" w:rsidR="00B83855" w:rsidRDefault="00B83855" w:rsidP="000B250B">
      <w:pPr>
        <w:autoSpaceDE w:val="0"/>
        <w:autoSpaceDN w:val="0"/>
        <w:adjustRightInd w:val="0"/>
        <w:jc w:val="both"/>
        <w:rPr>
          <w:rStyle w:val="Heading1Char"/>
          <w:sz w:val="22"/>
          <w:szCs w:val="22"/>
        </w:rPr>
      </w:pPr>
      <w:r>
        <w:rPr>
          <w:rStyle w:val="Heading1Char"/>
          <w:sz w:val="22"/>
          <w:szCs w:val="22"/>
        </w:rPr>
        <w:lastRenderedPageBreak/>
        <w:t xml:space="preserve">Priorities for the remainder of FY 19/20 </w:t>
      </w:r>
    </w:p>
    <w:p w14:paraId="72554565" w14:textId="77777777" w:rsidR="008F597B" w:rsidRDefault="008F597B" w:rsidP="000B250B">
      <w:pPr>
        <w:autoSpaceDE w:val="0"/>
        <w:autoSpaceDN w:val="0"/>
        <w:adjustRightInd w:val="0"/>
        <w:jc w:val="both"/>
        <w:rPr>
          <w:rFonts w:cs="Verdana"/>
          <w:u w:val="single"/>
          <w:lang w:eastAsia="en-AU"/>
        </w:rPr>
      </w:pPr>
      <w:r>
        <w:rPr>
          <w:rFonts w:cs="Verdana"/>
          <w:u w:val="single"/>
          <w:lang w:eastAsia="en-AU"/>
        </w:rPr>
        <w:t>PNTL Reform Process</w:t>
      </w:r>
    </w:p>
    <w:p w14:paraId="062DBA14" w14:textId="6B9C9D8E" w:rsidR="008F597B" w:rsidRDefault="00B83855" w:rsidP="000B250B">
      <w:pPr>
        <w:autoSpaceDE w:val="0"/>
        <w:autoSpaceDN w:val="0"/>
        <w:adjustRightInd w:val="0"/>
        <w:jc w:val="both"/>
        <w:rPr>
          <w:rFonts w:cs="Verdana"/>
          <w:lang w:eastAsia="en-AU"/>
        </w:rPr>
      </w:pPr>
      <w:r>
        <w:rPr>
          <w:rFonts w:cs="Verdana"/>
          <w:lang w:eastAsia="en-AU"/>
        </w:rPr>
        <w:t xml:space="preserve">The </w:t>
      </w:r>
      <w:proofErr w:type="spellStart"/>
      <w:r>
        <w:rPr>
          <w:rFonts w:cs="Verdana"/>
          <w:lang w:eastAsia="en-AU"/>
        </w:rPr>
        <w:t>MoI</w:t>
      </w:r>
      <w:proofErr w:type="spellEnd"/>
      <w:r>
        <w:rPr>
          <w:rFonts w:cs="Verdana"/>
          <w:lang w:eastAsia="en-AU"/>
        </w:rPr>
        <w:t xml:space="preserve"> has instructed the PNTL (February 2020) to prepare a fifteen-year reform project for the PNTL with the assistance of the TLPDP. The initial reservations for both DFAT and TLPDP has been the ambiguity around the </w:t>
      </w:r>
      <w:r w:rsidR="008006A8">
        <w:rPr>
          <w:rFonts w:cs="Verdana"/>
          <w:lang w:eastAsia="en-AU"/>
        </w:rPr>
        <w:t xml:space="preserve">level of support from within the government of Timor-Leste for the Ministers reform process. </w:t>
      </w:r>
    </w:p>
    <w:p w14:paraId="0C3AB915" w14:textId="337D98FD" w:rsidR="000B250B" w:rsidRDefault="008006A8" w:rsidP="000B250B">
      <w:pPr>
        <w:autoSpaceDE w:val="0"/>
        <w:autoSpaceDN w:val="0"/>
        <w:adjustRightInd w:val="0"/>
        <w:jc w:val="both"/>
        <w:rPr>
          <w:rFonts w:cs="Verdana"/>
          <w:lang w:eastAsia="en-AU"/>
        </w:rPr>
      </w:pPr>
      <w:r>
        <w:rPr>
          <w:rFonts w:cs="Verdana"/>
          <w:lang w:eastAsia="en-AU"/>
        </w:rPr>
        <w:t>On 18 February 2020, the undersigned met with the 2</w:t>
      </w:r>
      <w:r w:rsidRPr="008006A8">
        <w:rPr>
          <w:rFonts w:cs="Verdana"/>
          <w:vertAlign w:val="superscript"/>
          <w:lang w:eastAsia="en-AU"/>
        </w:rPr>
        <w:t>nd</w:t>
      </w:r>
      <w:r>
        <w:rPr>
          <w:rFonts w:cs="Verdana"/>
          <w:lang w:eastAsia="en-AU"/>
        </w:rPr>
        <w:t xml:space="preserve"> Commander General of the PNTL who has been appointed the change manager for the PNTL Reform Program. The 2</w:t>
      </w:r>
      <w:r w:rsidRPr="008006A8">
        <w:rPr>
          <w:rFonts w:cs="Verdana"/>
          <w:vertAlign w:val="superscript"/>
          <w:lang w:eastAsia="en-AU"/>
        </w:rPr>
        <w:t>nd</w:t>
      </w:r>
      <w:r>
        <w:rPr>
          <w:rFonts w:cs="Verdana"/>
          <w:lang w:eastAsia="en-AU"/>
        </w:rPr>
        <w:t xml:space="preserve"> CG stated that the major political parties had committed to bi-partisan support of the PNTL reform program</w:t>
      </w:r>
      <w:r w:rsidR="008F597B">
        <w:rPr>
          <w:rFonts w:cs="Verdana"/>
          <w:lang w:eastAsia="en-AU"/>
        </w:rPr>
        <w:t>. The 2</w:t>
      </w:r>
      <w:r w:rsidR="008F597B" w:rsidRPr="008F597B">
        <w:rPr>
          <w:rFonts w:cs="Verdana"/>
          <w:vertAlign w:val="superscript"/>
          <w:lang w:eastAsia="en-AU"/>
        </w:rPr>
        <w:t>nd</w:t>
      </w:r>
      <w:r w:rsidR="008F597B">
        <w:rPr>
          <w:rFonts w:cs="Verdana"/>
          <w:lang w:eastAsia="en-AU"/>
        </w:rPr>
        <w:t xml:space="preserve"> CG has enlisted TLPDP support to assist in a road map for change and a Strategic Plan for 2020-2035. The 2</w:t>
      </w:r>
      <w:r w:rsidR="008F597B" w:rsidRPr="008F597B">
        <w:rPr>
          <w:rFonts w:cs="Verdana"/>
          <w:vertAlign w:val="superscript"/>
          <w:lang w:eastAsia="en-AU"/>
        </w:rPr>
        <w:t>nd</w:t>
      </w:r>
      <w:r w:rsidR="008F597B">
        <w:rPr>
          <w:rFonts w:cs="Verdana"/>
          <w:lang w:eastAsia="en-AU"/>
        </w:rPr>
        <w:t xml:space="preserve"> CG is to brief the Council of Ministers on the reform program and secure agreement prior to the PNTL Anniversary on 27</w:t>
      </w:r>
      <w:r w:rsidR="008F597B" w:rsidRPr="008F597B">
        <w:rPr>
          <w:rFonts w:cs="Verdana"/>
          <w:vertAlign w:val="superscript"/>
          <w:lang w:eastAsia="en-AU"/>
        </w:rPr>
        <w:t>th</w:t>
      </w:r>
      <w:r w:rsidR="008F597B">
        <w:rPr>
          <w:rFonts w:cs="Verdana"/>
          <w:lang w:eastAsia="en-AU"/>
        </w:rPr>
        <w:t xml:space="preserve"> of March 2020. It is anticipated that the reform program will be announced by the government on PNTL Anniversary day. </w:t>
      </w:r>
    </w:p>
    <w:p w14:paraId="78C1FBFB" w14:textId="573A89B0" w:rsidR="008F597B" w:rsidRDefault="008F597B" w:rsidP="000B250B">
      <w:pPr>
        <w:autoSpaceDE w:val="0"/>
        <w:autoSpaceDN w:val="0"/>
        <w:adjustRightInd w:val="0"/>
        <w:jc w:val="both"/>
        <w:rPr>
          <w:rFonts w:cs="Verdana"/>
          <w:lang w:eastAsia="en-AU"/>
        </w:rPr>
      </w:pPr>
      <w:r>
        <w:rPr>
          <w:rFonts w:cs="Verdana"/>
          <w:lang w:eastAsia="en-AU"/>
        </w:rPr>
        <w:t>There is an expectation that Australia will play a significant role in the reform process and expectations are going to have to be managed. The Australian Ambassador has been briefed on the reform proposals.  TLPDP has bought forward a proposal to conduct a True Cost of Policing Analysis (</w:t>
      </w:r>
      <w:proofErr w:type="spellStart"/>
      <w:r>
        <w:rPr>
          <w:rFonts w:cs="Verdana"/>
          <w:lang w:eastAsia="en-AU"/>
        </w:rPr>
        <w:t>TCoPA</w:t>
      </w:r>
      <w:proofErr w:type="spellEnd"/>
      <w:r>
        <w:rPr>
          <w:rFonts w:cs="Verdana"/>
          <w:lang w:eastAsia="en-AU"/>
        </w:rPr>
        <w:t xml:space="preserve">) and this has been assessed by AFP IO-Strategy and approved by Commander Pacific. The intent is to use this independent assessment </w:t>
      </w:r>
      <w:r w:rsidR="0081462F">
        <w:rPr>
          <w:rFonts w:cs="Verdana"/>
          <w:lang w:eastAsia="en-AU"/>
        </w:rPr>
        <w:t>for the RDTL to understand the costs associated with the reform process and the need to secure funding from its own sources. The reform process is beyond the scope and funding level of the TLPDP and other donor nations. The 2</w:t>
      </w:r>
      <w:r w:rsidR="0081462F" w:rsidRPr="0081462F">
        <w:rPr>
          <w:rFonts w:cs="Verdana"/>
          <w:vertAlign w:val="superscript"/>
          <w:lang w:eastAsia="en-AU"/>
        </w:rPr>
        <w:t>nd</w:t>
      </w:r>
      <w:r w:rsidR="0081462F">
        <w:rPr>
          <w:rFonts w:cs="Verdana"/>
          <w:lang w:eastAsia="en-AU"/>
        </w:rPr>
        <w:t xml:space="preserve"> CG has stated that the RDTL is aware of this and is prepared to fund the reform project based on the </w:t>
      </w:r>
      <w:proofErr w:type="spellStart"/>
      <w:r w:rsidR="0081462F">
        <w:rPr>
          <w:rFonts w:cs="Verdana"/>
          <w:lang w:eastAsia="en-AU"/>
        </w:rPr>
        <w:t>TCoPA</w:t>
      </w:r>
      <w:proofErr w:type="spellEnd"/>
      <w:r w:rsidR="0081462F">
        <w:rPr>
          <w:rFonts w:cs="Verdana"/>
          <w:lang w:eastAsia="en-AU"/>
        </w:rPr>
        <w:t xml:space="preserve"> and the reform plan and strategy. It is envisaged that the </w:t>
      </w:r>
      <w:proofErr w:type="spellStart"/>
      <w:r w:rsidR="0081462F">
        <w:rPr>
          <w:rFonts w:cs="Verdana"/>
          <w:lang w:eastAsia="en-AU"/>
        </w:rPr>
        <w:t>TCoPA</w:t>
      </w:r>
      <w:proofErr w:type="spellEnd"/>
      <w:r w:rsidR="0081462F">
        <w:rPr>
          <w:rFonts w:cs="Verdana"/>
          <w:lang w:eastAsia="en-AU"/>
        </w:rPr>
        <w:t xml:space="preserve"> will commence in April 2020 and be completed within three months. TLPDP are submitting tender documents in late February 2020.</w:t>
      </w:r>
    </w:p>
    <w:p w14:paraId="7BC11015" w14:textId="1F8C9DBB" w:rsidR="0081462F" w:rsidRDefault="0081462F" w:rsidP="000B250B">
      <w:pPr>
        <w:autoSpaceDE w:val="0"/>
        <w:autoSpaceDN w:val="0"/>
        <w:adjustRightInd w:val="0"/>
        <w:jc w:val="both"/>
        <w:rPr>
          <w:rFonts w:cs="Verdana"/>
          <w:u w:val="single"/>
          <w:lang w:eastAsia="en-AU"/>
        </w:rPr>
      </w:pPr>
      <w:r>
        <w:rPr>
          <w:rFonts w:cs="Verdana"/>
          <w:u w:val="single"/>
          <w:lang w:eastAsia="en-AU"/>
        </w:rPr>
        <w:t>Monitoring and Evaluation</w:t>
      </w:r>
    </w:p>
    <w:p w14:paraId="1C82B14A" w14:textId="77777777" w:rsidR="00AA3A91" w:rsidRDefault="0081462F" w:rsidP="000B250B">
      <w:pPr>
        <w:autoSpaceDE w:val="0"/>
        <w:autoSpaceDN w:val="0"/>
        <w:adjustRightInd w:val="0"/>
        <w:jc w:val="both"/>
        <w:rPr>
          <w:rFonts w:cs="Verdana"/>
          <w:lang w:eastAsia="en-AU"/>
        </w:rPr>
      </w:pPr>
      <w:r>
        <w:rPr>
          <w:rFonts w:cs="Verdana"/>
          <w:lang w:eastAsia="en-AU"/>
        </w:rPr>
        <w:t xml:space="preserve">In November 2019 the undersigned requested the mid-term review be bought forward six months over </w:t>
      </w:r>
      <w:r w:rsidR="008B4CFF">
        <w:rPr>
          <w:rFonts w:cs="Verdana"/>
          <w:lang w:eastAsia="en-AU"/>
        </w:rPr>
        <w:t xml:space="preserve">my </w:t>
      </w:r>
      <w:r>
        <w:rPr>
          <w:rFonts w:cs="Verdana"/>
          <w:lang w:eastAsia="en-AU"/>
        </w:rPr>
        <w:t>concerns on the TLPDP monitoring and evaluation framework as well as ensuring this was completed prior to the new Mission Commander commencing duties in May 2020. The final report is yet to be completed but the key findings articulate that the TLPDP has excellent relationships, is delivering on the intended outcomes as defined in the Program Logic 2018-2022</w:t>
      </w:r>
      <w:r w:rsidR="008B4CFF">
        <w:rPr>
          <w:rFonts w:cs="Verdana"/>
          <w:lang w:eastAsia="en-AU"/>
        </w:rPr>
        <w:t xml:space="preserve"> and has demonstrated flexibility in program delivery in a complex political environment. It has, as expected, also identified that TLPDP Monitoring and Evaluation procedures are inadequate</w:t>
      </w:r>
      <w:r>
        <w:rPr>
          <w:rFonts w:cs="Verdana"/>
          <w:lang w:eastAsia="en-AU"/>
        </w:rPr>
        <w:t xml:space="preserve"> </w:t>
      </w:r>
      <w:r w:rsidR="008B4CFF">
        <w:rPr>
          <w:rFonts w:cs="Verdana"/>
          <w:lang w:eastAsia="en-AU"/>
        </w:rPr>
        <w:t xml:space="preserve">and make it difficult to measure the effectiveness of the project. </w:t>
      </w:r>
    </w:p>
    <w:p w14:paraId="181F380F" w14:textId="77777777" w:rsidR="00AA3A91" w:rsidRDefault="008B4CFF" w:rsidP="000B250B">
      <w:pPr>
        <w:autoSpaceDE w:val="0"/>
        <w:autoSpaceDN w:val="0"/>
        <w:adjustRightInd w:val="0"/>
        <w:jc w:val="both"/>
        <w:rPr>
          <w:rFonts w:cs="Verdana"/>
          <w:lang w:eastAsia="en-AU"/>
        </w:rPr>
      </w:pPr>
      <w:r>
        <w:rPr>
          <w:rFonts w:cs="Verdana"/>
          <w:lang w:eastAsia="en-AU"/>
        </w:rPr>
        <w:t xml:space="preserve">The Evaluation team met with the DFAT funded M&amp;E House and have recommended that the TLPDP not utilise them for M&amp;E support (M&amp;E House is currently being reviewed by DFAT and receives $9 Million in funding (2017-2021)). A number of proposals are being considered including a FIFO model or </w:t>
      </w:r>
      <w:r w:rsidR="00AA3A91">
        <w:rPr>
          <w:rFonts w:cs="Verdana"/>
          <w:lang w:eastAsia="en-AU"/>
        </w:rPr>
        <w:t xml:space="preserve">the use of </w:t>
      </w:r>
      <w:r>
        <w:rPr>
          <w:rFonts w:cs="Verdana"/>
          <w:lang w:eastAsia="en-AU"/>
        </w:rPr>
        <w:t>a locally engaged contractor to design a more effective suite of documents and measures to ensure TLPDP complies with its M&amp;E obligations.</w:t>
      </w:r>
    </w:p>
    <w:p w14:paraId="708BC75A" w14:textId="00B6502D" w:rsidR="0081462F" w:rsidRPr="0081462F" w:rsidRDefault="008B4CFF" w:rsidP="000B250B">
      <w:pPr>
        <w:autoSpaceDE w:val="0"/>
        <w:autoSpaceDN w:val="0"/>
        <w:adjustRightInd w:val="0"/>
        <w:jc w:val="both"/>
        <w:rPr>
          <w:rFonts w:cs="Verdana"/>
          <w:lang w:eastAsia="en-AU"/>
        </w:rPr>
      </w:pPr>
      <w:r>
        <w:rPr>
          <w:rFonts w:cs="Verdana"/>
          <w:lang w:eastAsia="en-AU"/>
        </w:rPr>
        <w:lastRenderedPageBreak/>
        <w:t>A small team from TLPDP has drafted documents and processes as we work with the evaluation team and DFAT at post to ensure we have the right tools and systems in place.</w:t>
      </w:r>
    </w:p>
    <w:p w14:paraId="461DFE85" w14:textId="1750579E" w:rsidR="00FC5C06" w:rsidRDefault="00FC5C06" w:rsidP="0051214C">
      <w:pPr>
        <w:pStyle w:val="Heading1"/>
        <w:jc w:val="both"/>
      </w:pPr>
      <w:r w:rsidRPr="00314ABE">
        <w:t>Effectiveness</w:t>
      </w:r>
    </w:p>
    <w:p w14:paraId="30339AEC" w14:textId="77777777" w:rsidR="0063692A" w:rsidRDefault="0063692A" w:rsidP="0051214C">
      <w:pPr>
        <w:jc w:val="both"/>
        <w:rPr>
          <w:b/>
          <w:lang w:val="en-US"/>
        </w:rPr>
      </w:pPr>
      <w:r w:rsidRPr="00C32CD9">
        <w:rPr>
          <w:b/>
          <w:lang w:val="en-US"/>
        </w:rPr>
        <w:t>OFFICER SAFETY – Use of Force Training</w:t>
      </w:r>
    </w:p>
    <w:p w14:paraId="73B55E6B" w14:textId="559F95A4" w:rsidR="0063692A" w:rsidRDefault="0063692A" w:rsidP="0051214C">
      <w:pPr>
        <w:jc w:val="both"/>
        <w:rPr>
          <w:lang w:val="en-US"/>
        </w:rPr>
      </w:pPr>
      <w:r>
        <w:rPr>
          <w:lang w:val="en-US"/>
        </w:rPr>
        <w:t>Following a</w:t>
      </w:r>
      <w:r w:rsidR="0062290D">
        <w:rPr>
          <w:lang w:val="en-US"/>
        </w:rPr>
        <w:t>n</w:t>
      </w:r>
      <w:r>
        <w:rPr>
          <w:lang w:val="en-US"/>
        </w:rPr>
        <w:t xml:space="preserve"> unlawful Police Shooting</w:t>
      </w:r>
      <w:r w:rsidR="0062290D">
        <w:rPr>
          <w:lang w:val="en-US"/>
        </w:rPr>
        <w:t xml:space="preserve"> </w:t>
      </w:r>
      <w:r w:rsidR="00467CD9">
        <w:rPr>
          <w:lang w:val="en-US"/>
        </w:rPr>
        <w:t xml:space="preserve">in November 2018, </w:t>
      </w:r>
      <w:r w:rsidR="0062290D">
        <w:rPr>
          <w:lang w:val="en-US"/>
        </w:rPr>
        <w:t>by off-duty PNTL officers, the</w:t>
      </w:r>
      <w:r>
        <w:rPr>
          <w:lang w:val="en-US"/>
        </w:rPr>
        <w:t xml:space="preserve"> Commander General of the PNTL requested the assistance of TLPDP to formulate a training package to assist in lessening the risk of this type of incident reoccurring. TLPDP are leading a project with International partners including the New Zealand Police and United Nations and have developed a human rights focused Officer Safety Course for delivery to all PNTL members.</w:t>
      </w:r>
    </w:p>
    <w:p w14:paraId="400A642F" w14:textId="2BDD1038" w:rsidR="00467CD9" w:rsidRDefault="0063692A" w:rsidP="0051214C">
      <w:pPr>
        <w:jc w:val="both"/>
        <w:rPr>
          <w:lang w:val="en-US"/>
        </w:rPr>
      </w:pPr>
      <w:r>
        <w:rPr>
          <w:lang w:val="en-US"/>
        </w:rPr>
        <w:t xml:space="preserve">In April 2019, 41 PNTL members were selected to become OST instructors and undertook a four-week Certificate IV in Workplace Training and Assessment Course, followed by a six-week instructors’ course which graduated in June 2019. The PNTL now have certified trainers and an approved OST curriculum.  In addition, the Norms of Operations Procedures (NOP’s) have been authorized and the district trainers are now included as part of the </w:t>
      </w:r>
      <w:r w:rsidR="0062290D">
        <w:rPr>
          <w:lang w:val="en-US"/>
        </w:rPr>
        <w:t>P</w:t>
      </w:r>
      <w:r>
        <w:rPr>
          <w:lang w:val="en-US"/>
        </w:rPr>
        <w:t xml:space="preserve">olice Training Centre as opposed to coming under the command of individual districts. </w:t>
      </w:r>
    </w:p>
    <w:p w14:paraId="717C17BB" w14:textId="77777777" w:rsidR="00E14A40" w:rsidRPr="00E14A40" w:rsidRDefault="00E14A40" w:rsidP="00E14A40">
      <w:pPr>
        <w:jc w:val="both"/>
      </w:pPr>
      <w:r w:rsidRPr="00E14A40">
        <w:t>The current Timor-Leste Decree Law covering the Use of Force, and the PNTL Normal Operating Procedures (NOPS), both contain similar areas as the UN model (understandably, as they were initially developed in consult with UN), however, there is no ongoing training in Use of Force that helps to reinforce the ‘range of means’ available to police when dealing with an incident that may involve force, and the Human Rights issues involved.</w:t>
      </w:r>
    </w:p>
    <w:p w14:paraId="33CE2D74" w14:textId="062386AC" w:rsidR="00E14A40" w:rsidRDefault="00E14A40" w:rsidP="00E14A40">
      <w:pPr>
        <w:jc w:val="both"/>
      </w:pPr>
      <w:r>
        <w:t xml:space="preserve">This project has taken longer than anticipated, but once </w:t>
      </w:r>
      <w:r w:rsidRPr="00E14A40">
        <w:t>the new Operational Safety Manual is approved by the CG, the OST’s in the districts will be delivering an initial five-day refresher across the whole of the PNTL, which will be followed by an annual two-day requalification. Successful completion will result in the issue of their Operational Safety Permit to carry and use each ‘range of means’. Each member must maintain their qualification in a particular accoutrement to be issued for their shift. (Most equipment will be patrol issue and the funding for personal issue does not exist</w:t>
      </w:r>
      <w:r>
        <w:t>)</w:t>
      </w:r>
      <w:r w:rsidRPr="00E14A40">
        <w:t xml:space="preserve">. </w:t>
      </w:r>
    </w:p>
    <w:p w14:paraId="6DD96965" w14:textId="3FEA6E7D" w:rsidR="00E14A40" w:rsidRPr="00E14A40" w:rsidRDefault="00E14A40" w:rsidP="00E14A40">
      <w:pPr>
        <w:jc w:val="both"/>
      </w:pPr>
      <w:r>
        <w:t xml:space="preserve">TLPDP is currently negotiating with the US Security Advisor in Timor </w:t>
      </w:r>
      <w:proofErr w:type="spellStart"/>
      <w:r>
        <w:t>Leste</w:t>
      </w:r>
      <w:proofErr w:type="spellEnd"/>
      <w:r>
        <w:t xml:space="preserve"> who believes they may be able to fund this as part of a US step-up in Timor </w:t>
      </w:r>
      <w:proofErr w:type="spellStart"/>
      <w:r>
        <w:t>Leste</w:t>
      </w:r>
      <w:proofErr w:type="spellEnd"/>
      <w:r>
        <w:t xml:space="preserve"> and is currently progressing this through the Department of Justice and the US State Department. (</w:t>
      </w:r>
      <w:r w:rsidRPr="00E14A40">
        <w:t xml:space="preserve">Patrol issue also assists with accountability of equipment). </w:t>
      </w:r>
      <w:r>
        <w:t xml:space="preserve">In addition to </w:t>
      </w:r>
      <w:r w:rsidRPr="00E14A40">
        <w:t xml:space="preserve">the classroom </w:t>
      </w:r>
      <w:r>
        <w:t>component</w:t>
      </w:r>
      <w:r w:rsidRPr="00E14A40">
        <w:t xml:space="preserve"> of the five-day refresher</w:t>
      </w:r>
      <w:r>
        <w:t xml:space="preserve"> PNTL instructors will </w:t>
      </w:r>
      <w:r w:rsidRPr="00E14A40">
        <w:t xml:space="preserve">deliver training in the use of batons, handcuffs, and OC Spray. The refresher will culminate in assessment scenarios which will range from Presence/Communication scenarios, to the use of lethal force scenarios. This places the PNTL in line with </w:t>
      </w:r>
      <w:r>
        <w:t xml:space="preserve">the </w:t>
      </w:r>
      <w:r w:rsidRPr="00E14A40">
        <w:t xml:space="preserve">UN ‘ongoing professional training’ requirements of member states </w:t>
      </w:r>
      <w:r>
        <w:t xml:space="preserve">and </w:t>
      </w:r>
      <w:r w:rsidRPr="00E14A40">
        <w:t>Law Enforcement Officer obligations for Use of Force.</w:t>
      </w:r>
    </w:p>
    <w:p w14:paraId="48AD2FD7" w14:textId="77777777" w:rsidR="00E14A40" w:rsidRPr="00E14A40" w:rsidRDefault="00E14A40" w:rsidP="00E14A40">
      <w:pPr>
        <w:jc w:val="both"/>
      </w:pPr>
    </w:p>
    <w:p w14:paraId="5955CDC4" w14:textId="1F9D7898" w:rsidR="00E14A40" w:rsidRPr="00E14A40" w:rsidRDefault="00E14A40" w:rsidP="00E14A40">
      <w:pPr>
        <w:jc w:val="both"/>
      </w:pPr>
      <w:r w:rsidRPr="00E14A40">
        <w:lastRenderedPageBreak/>
        <w:t xml:space="preserve">The CG has also asked that new NOP’s be developed for the implementation of a revised Use of Force Policy, the governance around the issue of accoutrements and Operational Safety Permits, and the conduct of training by the OST’s in all districts. This has been drafted and currently sits with the Commander of the PTC. Training equipment has been procured for the purpose of the delivery of Operational Safety Training in each District. This training will take place in the TLPDP built District Training Centres. Currently the equipment is held by TLPDP until the Manuals and NOPs have been approved by the CG. </w:t>
      </w:r>
    </w:p>
    <w:p w14:paraId="2E4179C8" w14:textId="77777777" w:rsidR="00E14A40" w:rsidRPr="00E14A40" w:rsidRDefault="00E14A40" w:rsidP="00E14A40">
      <w:pPr>
        <w:jc w:val="both"/>
      </w:pPr>
      <w:r w:rsidRPr="00E14A40">
        <w:t xml:space="preserve">Further TLPDP involvement for this financial year will be the printing of Use of Force report books, Manuals, Operational safety Permits, Critical Decision-Making Model posters for Police Stations, and the supporting of PNTL PTC trainers to visit Districts to quality assure the training that is being delivered by the OST’s. </w:t>
      </w:r>
    </w:p>
    <w:p w14:paraId="7160AAF0" w14:textId="77777777" w:rsidR="00467CD9" w:rsidRDefault="00467CD9" w:rsidP="0051214C">
      <w:pPr>
        <w:jc w:val="both"/>
        <w:rPr>
          <w:b/>
          <w:lang w:val="en-US"/>
        </w:rPr>
      </w:pPr>
      <w:r w:rsidRPr="006B255A">
        <w:rPr>
          <w:b/>
          <w:lang w:val="en-US"/>
        </w:rPr>
        <w:t>VULNERABLE PERSONS UNITS</w:t>
      </w:r>
      <w:r>
        <w:rPr>
          <w:b/>
          <w:lang w:val="en-US"/>
        </w:rPr>
        <w:t xml:space="preserve"> (VPU)</w:t>
      </w:r>
    </w:p>
    <w:p w14:paraId="3AE622E9" w14:textId="77777777" w:rsidR="0048672F" w:rsidRPr="0034636D" w:rsidRDefault="0048672F" w:rsidP="0048672F">
      <w:pPr>
        <w:jc w:val="both"/>
        <w:rPr>
          <w:rFonts w:cstheme="minorHAnsi"/>
          <w:lang w:val="en-US"/>
        </w:rPr>
      </w:pPr>
      <w:r w:rsidRPr="0034636D">
        <w:rPr>
          <w:rFonts w:cstheme="minorHAnsi"/>
          <w:lang w:val="en-US"/>
        </w:rPr>
        <w:t xml:space="preserve">Timor-Leste has high rates of Gender and Family based violence. TLPDP continues to support PNTL’s response to the victims of Gender and Family based violence through the Vulnerable Person Units (VPU). </w:t>
      </w:r>
    </w:p>
    <w:p w14:paraId="29D60DB4" w14:textId="77777777" w:rsidR="0048672F" w:rsidRPr="0034636D" w:rsidRDefault="0048672F" w:rsidP="0048672F">
      <w:pPr>
        <w:spacing w:after="160" w:line="259" w:lineRule="auto"/>
        <w:jc w:val="both"/>
        <w:rPr>
          <w:rFonts w:cstheme="minorHAnsi"/>
        </w:rPr>
      </w:pPr>
      <w:r w:rsidRPr="0034636D">
        <w:rPr>
          <w:rFonts w:cstheme="minorHAnsi"/>
        </w:rPr>
        <w:t xml:space="preserve">n August 2019, TLPDP provided PNTL with a new VPU which is located at Dili District Police station. The location was chosen as Dili has the highest recorded cases of Gender and Family based violence in Timor </w:t>
      </w:r>
      <w:proofErr w:type="spellStart"/>
      <w:r w:rsidRPr="0034636D">
        <w:rPr>
          <w:rFonts w:cstheme="minorHAnsi"/>
        </w:rPr>
        <w:t>Leste</w:t>
      </w:r>
      <w:proofErr w:type="spellEnd"/>
      <w:r w:rsidRPr="0034636D">
        <w:rPr>
          <w:rFonts w:cstheme="minorHAnsi"/>
        </w:rPr>
        <w:t xml:space="preserve">. The unit consists of three separate pavilions under one roof line which includes a modern office and reception area, interview rooms and temporary crisis accommodation. The facility improves services for victims and witness of Gender and Family based violence by providing a secure, professional environment for the PNTL VPU Investigators to operate. A TLPDP Gender Advisor is imbedded in the unit working hand in hand with PNTL VPU Investigators with a mandate to improve their investigative methods and victim care.  </w:t>
      </w:r>
    </w:p>
    <w:p w14:paraId="13D869B1" w14:textId="79A2797D" w:rsidR="0048672F" w:rsidRPr="0034636D" w:rsidRDefault="0048672F" w:rsidP="0048672F">
      <w:pPr>
        <w:spacing w:after="160" w:line="259" w:lineRule="auto"/>
        <w:jc w:val="both"/>
        <w:rPr>
          <w:rFonts w:cstheme="minorHAnsi"/>
        </w:rPr>
      </w:pPr>
      <w:r w:rsidRPr="0034636D">
        <w:rPr>
          <w:rFonts w:cstheme="minorHAnsi"/>
        </w:rPr>
        <w:t xml:space="preserve">As a direct result of the TLPDP Advisor working within the VPU a number of areas requiring further support have been identified, including a need for specialised training in sexual assault, child abuse and first response to domestic violence incidents. As a result, TLPDP with the assistance of PPDPR, </w:t>
      </w:r>
      <w:r>
        <w:rPr>
          <w:rFonts w:cstheme="minorHAnsi"/>
        </w:rPr>
        <w:t xml:space="preserve">Subject matter experts from </w:t>
      </w:r>
      <w:r w:rsidRPr="0034636D">
        <w:rPr>
          <w:rFonts w:cstheme="minorHAnsi"/>
          <w:lang w:eastAsia="en-AU"/>
        </w:rPr>
        <w:t xml:space="preserve">Canberra Sexual Health Centre and Canberra Child at Risk Health Unit, will deliver a </w:t>
      </w:r>
      <w:r w:rsidR="00224B7F" w:rsidRPr="0034636D">
        <w:rPr>
          <w:rFonts w:cstheme="minorHAnsi"/>
          <w:lang w:eastAsia="en-AU"/>
        </w:rPr>
        <w:t>two-week</w:t>
      </w:r>
      <w:r w:rsidRPr="0034636D">
        <w:rPr>
          <w:rFonts w:cstheme="minorHAnsi"/>
          <w:lang w:eastAsia="en-AU"/>
        </w:rPr>
        <w:t xml:space="preserve"> course to all VPU Investigators in May 2020</w:t>
      </w:r>
      <w:r>
        <w:rPr>
          <w:rFonts w:cstheme="minorHAnsi"/>
          <w:lang w:eastAsia="en-AU"/>
        </w:rPr>
        <w:t xml:space="preserve">. </w:t>
      </w:r>
      <w:r w:rsidR="00224B7F">
        <w:rPr>
          <w:rFonts w:cstheme="minorHAnsi"/>
          <w:lang w:eastAsia="en-AU"/>
        </w:rPr>
        <w:t>In addition,</w:t>
      </w:r>
      <w:r w:rsidRPr="0034636D">
        <w:rPr>
          <w:rFonts w:cstheme="minorHAnsi"/>
          <w:lang w:eastAsia="en-AU"/>
        </w:rPr>
        <w:t xml:space="preserve"> a First Responders to Gender</w:t>
      </w:r>
      <w:r>
        <w:rPr>
          <w:rFonts w:cstheme="minorHAnsi"/>
          <w:lang w:eastAsia="en-AU"/>
        </w:rPr>
        <w:t xml:space="preserve"> and </w:t>
      </w:r>
      <w:r w:rsidR="00224B7F">
        <w:rPr>
          <w:rFonts w:cstheme="minorHAnsi"/>
          <w:lang w:eastAsia="en-AU"/>
        </w:rPr>
        <w:t>family-based</w:t>
      </w:r>
      <w:r>
        <w:rPr>
          <w:rFonts w:cstheme="minorHAnsi"/>
          <w:lang w:eastAsia="en-AU"/>
        </w:rPr>
        <w:t xml:space="preserve"> v</w:t>
      </w:r>
      <w:r w:rsidRPr="0034636D">
        <w:rPr>
          <w:rFonts w:cstheme="minorHAnsi"/>
          <w:lang w:eastAsia="en-AU"/>
        </w:rPr>
        <w:t>iolence module is being developed and added to PNTL’s current First Responders training program.</w:t>
      </w:r>
    </w:p>
    <w:p w14:paraId="6500180A" w14:textId="77777777" w:rsidR="00224B7F" w:rsidRDefault="0048672F" w:rsidP="00224B7F">
      <w:pPr>
        <w:jc w:val="both"/>
        <w:rPr>
          <w:rFonts w:cstheme="minorHAnsi"/>
        </w:rPr>
      </w:pPr>
      <w:r w:rsidRPr="0034636D">
        <w:rPr>
          <w:rFonts w:cstheme="minorHAnsi"/>
        </w:rPr>
        <w:t xml:space="preserve">In October 2019, two PNTL VPU Investigators were part of the TLPDP sponsored two-week Northern Territory Police (NTP) Observation trip. The VPU Investigators spent time with the NTP Sexual Assault and Child Abuse Teams including a visit to two remote indigenous communities which have very high rates of child abuse incidents. As a result of this visit, a new PNTL VPU Victims Support Working group was established. The working group is held quarterly and is attended by numerous PNTL partners and NGO’s. </w:t>
      </w:r>
    </w:p>
    <w:p w14:paraId="5C32C8A1" w14:textId="77777777" w:rsidR="00224B7F" w:rsidRDefault="00224B7F" w:rsidP="00224B7F">
      <w:pPr>
        <w:jc w:val="both"/>
        <w:rPr>
          <w:rFonts w:cstheme="minorHAnsi"/>
        </w:rPr>
      </w:pPr>
    </w:p>
    <w:p w14:paraId="705B60B9" w14:textId="4FA731EA" w:rsidR="0048672F" w:rsidRPr="0034636D" w:rsidRDefault="0048672F" w:rsidP="00224B7F">
      <w:pPr>
        <w:jc w:val="both"/>
        <w:rPr>
          <w:rFonts w:cstheme="minorHAnsi"/>
        </w:rPr>
      </w:pPr>
      <w:r w:rsidRPr="0034636D">
        <w:rPr>
          <w:rFonts w:cstheme="minorHAnsi"/>
        </w:rPr>
        <w:lastRenderedPageBreak/>
        <w:t xml:space="preserve">The working group is a coordination point for partners and NGO’s wishing to provide Gender and </w:t>
      </w:r>
      <w:r w:rsidR="00224B7F" w:rsidRPr="0034636D">
        <w:rPr>
          <w:rFonts w:cstheme="minorHAnsi"/>
        </w:rPr>
        <w:t>family</w:t>
      </w:r>
      <w:r w:rsidR="00224B7F">
        <w:rPr>
          <w:rFonts w:cstheme="minorHAnsi"/>
        </w:rPr>
        <w:t>-based</w:t>
      </w:r>
      <w:r w:rsidRPr="0034636D">
        <w:rPr>
          <w:rFonts w:cstheme="minorHAnsi"/>
        </w:rPr>
        <w:t xml:space="preserve"> violence training to PNTL and a forum, to ensure all victims who attend a VPU are provided with the support services available, including medical, legal and housing. The meetings are attended by PRADET, FOKUPERS, ALFELA, UN WOMEN, CASA VIDA, MSS, CODIVA, UNDP and UNICEF. </w:t>
      </w:r>
    </w:p>
    <w:p w14:paraId="7C9A8699" w14:textId="77777777" w:rsidR="0048672F" w:rsidRPr="0034636D" w:rsidRDefault="0048672F" w:rsidP="00224B7F">
      <w:pPr>
        <w:jc w:val="both"/>
        <w:rPr>
          <w:rFonts w:cstheme="minorHAnsi"/>
        </w:rPr>
      </w:pPr>
      <w:r w:rsidRPr="0034636D">
        <w:rPr>
          <w:rFonts w:cstheme="minorHAnsi"/>
        </w:rPr>
        <w:t>In November 2019, TLPDP supported PNTL in the creation of a Gender and Family based violence brochure. The brochures are titled ‘It’s never your fault’ and contains educational information on Gender and Family based violence and contact telephones for PNTL’s VPU’s. 14,000 copies of the brochure have been produced and TLPDP are supporting PNTL VPU Investigators deliver Gender and Family based Prevention Presentations in the districts, where the brochures are being distributed.</w:t>
      </w:r>
    </w:p>
    <w:p w14:paraId="7B4E20C2" w14:textId="77777777" w:rsidR="00705ED8" w:rsidRDefault="00705ED8" w:rsidP="0051214C">
      <w:pPr>
        <w:jc w:val="both"/>
        <w:rPr>
          <w:b/>
          <w:lang w:val="en-US"/>
        </w:rPr>
      </w:pPr>
      <w:r w:rsidRPr="00F51E0F">
        <w:rPr>
          <w:b/>
          <w:lang w:val="en-US"/>
        </w:rPr>
        <w:t>ASSISTANCE WITH TRANS-NATIONAL CRIME INVESTIGATIONS</w:t>
      </w:r>
    </w:p>
    <w:p w14:paraId="16630B57" w14:textId="7E4CD64A" w:rsidR="00705ED8" w:rsidRDefault="00705ED8" w:rsidP="0051214C">
      <w:pPr>
        <w:jc w:val="both"/>
        <w:rPr>
          <w:lang w:val="en-US"/>
        </w:rPr>
      </w:pPr>
      <w:r>
        <w:rPr>
          <w:lang w:val="en-US"/>
        </w:rPr>
        <w:t xml:space="preserve">The PNTL are aware of their exposure to Trans-National Crime Issues due to their geographical location and difficulties in policing their borders. TLPDP continue to focus on this area with the PNTL and have </w:t>
      </w:r>
      <w:r w:rsidR="00E14A40">
        <w:rPr>
          <w:lang w:val="en-US"/>
        </w:rPr>
        <w:t xml:space="preserve">continued with the development of the </w:t>
      </w:r>
      <w:r>
        <w:rPr>
          <w:lang w:val="en-US"/>
        </w:rPr>
        <w:t xml:space="preserve">identified 40 Investigators to undergo extensive Investigations training to form the nucleus of a Trans-National Crime Unit. </w:t>
      </w:r>
    </w:p>
    <w:p w14:paraId="70B6C25F" w14:textId="30EAC213" w:rsidR="00705ED8" w:rsidRDefault="00705ED8" w:rsidP="0051214C">
      <w:pPr>
        <w:jc w:val="both"/>
        <w:rPr>
          <w:lang w:val="en-US"/>
        </w:rPr>
      </w:pPr>
      <w:r>
        <w:rPr>
          <w:lang w:val="en-US"/>
        </w:rPr>
        <w:t xml:space="preserve">In conjunction with PNTL a major new Trans-National Crime Centre has been planned and designed </w:t>
      </w:r>
      <w:r w:rsidR="00E14A40">
        <w:rPr>
          <w:lang w:val="en-US"/>
        </w:rPr>
        <w:t xml:space="preserve">and construction has commenced. </w:t>
      </w:r>
      <w:r>
        <w:rPr>
          <w:lang w:val="en-US"/>
        </w:rPr>
        <w:t>The TNC building has been communicated with the Minister of Home Affairs through AFP International Operations as part of the Pacific Step-Up.</w:t>
      </w:r>
      <w:r w:rsidR="003B7EAA">
        <w:rPr>
          <w:lang w:val="en-US"/>
        </w:rPr>
        <w:t xml:space="preserve"> The TNC building is due for completion in September 2020.</w:t>
      </w:r>
    </w:p>
    <w:p w14:paraId="5E98C901" w14:textId="191259F9" w:rsidR="003B7EAA" w:rsidRDefault="003B7EAA" w:rsidP="0051214C">
      <w:pPr>
        <w:jc w:val="both"/>
        <w:rPr>
          <w:b/>
          <w:bCs/>
          <w:lang w:val="en-US"/>
        </w:rPr>
      </w:pPr>
      <w:r>
        <w:rPr>
          <w:b/>
          <w:bCs/>
          <w:lang w:val="en-US"/>
        </w:rPr>
        <w:t>FORENSIC ADVISOR</w:t>
      </w:r>
    </w:p>
    <w:p w14:paraId="7012599B" w14:textId="39CE5000" w:rsidR="003B7EAA" w:rsidRDefault="003B7EAA" w:rsidP="0051214C">
      <w:pPr>
        <w:jc w:val="both"/>
        <w:rPr>
          <w:lang w:val="en-US"/>
        </w:rPr>
      </w:pPr>
      <w:r>
        <w:rPr>
          <w:lang w:val="en-US"/>
        </w:rPr>
        <w:t>A TLPDP Forensic Advisor has commenced in mission and is currently conducting a scoping project around capability and capacity. A partnership has been established with Northern Territory Police (NTP) Forensics as well as connectivity with the AFP Forensics Working Group. Recommendations and project proposals are to be forwarded for consideration as part of the PCB and AFP/DFAT Steering Committee for FY 20/21.</w:t>
      </w:r>
    </w:p>
    <w:p w14:paraId="19445984" w14:textId="6FE0F9F6" w:rsidR="003B7EAA" w:rsidRDefault="003B7EAA" w:rsidP="0051214C">
      <w:pPr>
        <w:jc w:val="both"/>
        <w:rPr>
          <w:b/>
          <w:bCs/>
          <w:lang w:val="en-US"/>
        </w:rPr>
      </w:pPr>
      <w:r>
        <w:rPr>
          <w:b/>
          <w:bCs/>
          <w:lang w:val="en-US"/>
        </w:rPr>
        <w:t>LEARNING AND MANAGEMENT DEVELOPMENT</w:t>
      </w:r>
    </w:p>
    <w:p w14:paraId="4DBF8B94" w14:textId="2347B489" w:rsidR="003B7EAA" w:rsidRDefault="003B7EAA" w:rsidP="003B7EAA">
      <w:pPr>
        <w:jc w:val="both"/>
      </w:pPr>
      <w:r>
        <w:rPr>
          <w:lang w:val="en-US"/>
        </w:rPr>
        <w:t xml:space="preserve">During the reporting period, TLPDP and consulting company New Intelligence delivered Authority, Accountability and Responsibility (AAR) training for 46 senior officers of the PNTL. Part of the learning outcomes for this course required attendance over a number of days combined with a number of modules to be completed between periods of face to face training. </w:t>
      </w:r>
      <w:r>
        <w:t xml:space="preserve">Thirty-Five (35) </w:t>
      </w:r>
      <w:r w:rsidRPr="003B7EAA">
        <w:t>of</w:t>
      </w:r>
      <w:r>
        <w:t xml:space="preserve"> the Forty-Six (46) </w:t>
      </w:r>
      <w:r w:rsidRPr="003B7EAA">
        <w:t xml:space="preserve">participants have completed all AAR tasks. </w:t>
      </w:r>
      <w:r>
        <w:t>The co</w:t>
      </w:r>
      <w:r w:rsidRPr="003B7EAA">
        <w:t xml:space="preserve">mpletion rate </w:t>
      </w:r>
      <w:r>
        <w:t xml:space="preserve">of 76% was the highest </w:t>
      </w:r>
      <w:r w:rsidR="009A559E">
        <w:t xml:space="preserve">that </w:t>
      </w:r>
      <w:r w:rsidRPr="003B7EAA">
        <w:t xml:space="preserve">New Intelligence has </w:t>
      </w:r>
      <w:r w:rsidR="009A559E">
        <w:t>achieved a</w:t>
      </w:r>
      <w:r w:rsidRPr="003B7EAA">
        <w:t xml:space="preserve">nywhere in the </w:t>
      </w:r>
      <w:r w:rsidR="009A559E">
        <w:t>Indo-</w:t>
      </w:r>
      <w:r w:rsidRPr="003B7EAA">
        <w:t xml:space="preserve">Pacific with most </w:t>
      </w:r>
      <w:r w:rsidR="009A559E">
        <w:t xml:space="preserve">countries only recording a completion rate of between </w:t>
      </w:r>
      <w:r w:rsidRPr="003B7EAA">
        <w:t>30 and 45%.</w:t>
      </w:r>
      <w:r w:rsidR="009A559E">
        <w:t xml:space="preserve"> A train the trainer component is planned for FY 20/21.</w:t>
      </w:r>
    </w:p>
    <w:p w14:paraId="10E5C2C4" w14:textId="596D8842" w:rsidR="00224B7F" w:rsidRDefault="00224B7F" w:rsidP="003B7EAA">
      <w:pPr>
        <w:jc w:val="both"/>
      </w:pPr>
    </w:p>
    <w:p w14:paraId="5A112883" w14:textId="5F4C0FF1" w:rsidR="00224B7F" w:rsidRDefault="00224B7F" w:rsidP="003B7EAA">
      <w:pPr>
        <w:jc w:val="both"/>
      </w:pPr>
    </w:p>
    <w:p w14:paraId="040C6F0A" w14:textId="77777777" w:rsidR="00224B7F" w:rsidRDefault="00224B7F" w:rsidP="003B7EAA">
      <w:pPr>
        <w:jc w:val="both"/>
      </w:pPr>
    </w:p>
    <w:p w14:paraId="32FD67BF" w14:textId="488C978A" w:rsidR="009A559E" w:rsidRDefault="009A559E" w:rsidP="003B7EAA">
      <w:pPr>
        <w:jc w:val="both"/>
        <w:rPr>
          <w:b/>
          <w:bCs/>
        </w:rPr>
      </w:pPr>
      <w:r>
        <w:rPr>
          <w:b/>
          <w:bCs/>
        </w:rPr>
        <w:lastRenderedPageBreak/>
        <w:t>NORTHERN TERRITORY POLICE OBSERVATION PROGRAM</w:t>
      </w:r>
    </w:p>
    <w:p w14:paraId="549E7242" w14:textId="1A0E77E6" w:rsidR="009A559E" w:rsidRPr="009A559E" w:rsidRDefault="009A559E" w:rsidP="003B7EAA">
      <w:pPr>
        <w:jc w:val="both"/>
      </w:pPr>
      <w:r>
        <w:t xml:space="preserve">TLPDP supported the NTP Observation Program which saw nine (9) selected members of the PNTL undertake police observation duties in Darwin and remote communities. A paper submitted by the Commander of the PNTL Police Training Centre (PTC) on his return from the NTP Observation Program has been a major catalyst of the RDTL PNTL reform agenda. The paper recommended a number of changes to the structure, training regimen and composite of the PNTL. </w:t>
      </w:r>
    </w:p>
    <w:p w14:paraId="015EAAD8" w14:textId="77777777" w:rsidR="00FC5C06" w:rsidRDefault="00FC5C06" w:rsidP="0051214C">
      <w:pPr>
        <w:pStyle w:val="Heading1"/>
        <w:jc w:val="both"/>
        <w:rPr>
          <w:b w:val="0"/>
          <w:szCs w:val="40"/>
        </w:rPr>
      </w:pPr>
      <w:r w:rsidRPr="00314ABE">
        <w:t>Efficiency</w:t>
      </w:r>
    </w:p>
    <w:p w14:paraId="30D7A10A" w14:textId="77777777" w:rsidR="00CF5542" w:rsidRDefault="00E1614C" w:rsidP="0051214C">
      <w:pPr>
        <w:jc w:val="both"/>
      </w:pPr>
      <w:r>
        <w:t xml:space="preserve">The TLPDP has delivered some significant projects during the reporting period, in particular the completion of the </w:t>
      </w:r>
      <w:r w:rsidR="009A559E">
        <w:t xml:space="preserve">Dili District Vulnerable Persons Unit – on time and on budget, the continuation of the core investigators training continuum, the NTP Observation Program and the move to the new </w:t>
      </w:r>
      <w:r w:rsidR="00CF5542">
        <w:t>Use of Force model across the PNTL.</w:t>
      </w:r>
    </w:p>
    <w:p w14:paraId="61643B68" w14:textId="45150A7F" w:rsidR="00E1614C" w:rsidRDefault="00E1614C" w:rsidP="0051214C">
      <w:pPr>
        <w:jc w:val="both"/>
      </w:pPr>
      <w:r>
        <w:t>TLPDP has entered into several strategic partnerships for the joint development of programs, particularly with the NZ Police</w:t>
      </w:r>
      <w:r w:rsidR="00CF5542">
        <w:t xml:space="preserve"> and the US Regional Security Advisor. Traction with Portugal and the GNR remains problematic. </w:t>
      </w:r>
    </w:p>
    <w:p w14:paraId="53039120" w14:textId="1AB70FBE" w:rsidR="00E1614C" w:rsidRDefault="00E1614C" w:rsidP="0051214C">
      <w:pPr>
        <w:jc w:val="both"/>
      </w:pPr>
      <w:r>
        <w:t>Further efficiencies have been met through the in-principle agreement with the Northern Territory Po</w:t>
      </w:r>
      <w:r w:rsidR="00EB79BA">
        <w:t>lice</w:t>
      </w:r>
      <w:r>
        <w:t xml:space="preserve"> Force to co</w:t>
      </w:r>
      <w:r w:rsidR="00CF5542">
        <w:t xml:space="preserve">ntinue with the second phase of the </w:t>
      </w:r>
      <w:r w:rsidR="00EB79BA">
        <w:t xml:space="preserve">observation/embedded program with selected officers of the PNTL </w:t>
      </w:r>
      <w:r w:rsidR="00CF5542">
        <w:t>to undertake training in FY 20/21 – primarily aimed at general duties policing supervisors, traffic police and sexual assault investigators.</w:t>
      </w:r>
    </w:p>
    <w:p w14:paraId="75B34572" w14:textId="37C98E9D" w:rsidR="00EB79BA" w:rsidRDefault="00CF5542" w:rsidP="0051214C">
      <w:pPr>
        <w:jc w:val="both"/>
      </w:pPr>
      <w:r>
        <w:t xml:space="preserve">The PNTL are still pushing for </w:t>
      </w:r>
      <w:r w:rsidR="00EB79BA">
        <w:t>the development of a detector dog program in the PNTL</w:t>
      </w:r>
      <w:r>
        <w:t xml:space="preserve">. This is not supported by TLPDP or the </w:t>
      </w:r>
      <w:r w:rsidR="00EB79BA">
        <w:t xml:space="preserve">ABF dog detector program. The </w:t>
      </w:r>
      <w:r>
        <w:t>TLPDP is currently evaluating drug detection equipment (</w:t>
      </w:r>
      <w:proofErr w:type="spellStart"/>
      <w:r>
        <w:t>Tru</w:t>
      </w:r>
      <w:proofErr w:type="spellEnd"/>
      <w:r>
        <w:t xml:space="preserve">-Narc and </w:t>
      </w:r>
      <w:proofErr w:type="spellStart"/>
      <w:r>
        <w:t>Tru</w:t>
      </w:r>
      <w:proofErr w:type="spellEnd"/>
      <w:r>
        <w:t xml:space="preserve">-Defender) as well as the introduction of Automated Fingerprint Identification Systems (AFIS) as being a more suitable approach to drug identification and deterrence in Timor </w:t>
      </w:r>
      <w:proofErr w:type="spellStart"/>
      <w:r>
        <w:t>Leste</w:t>
      </w:r>
      <w:proofErr w:type="spellEnd"/>
      <w:r>
        <w:t xml:space="preserve">. </w:t>
      </w:r>
    </w:p>
    <w:p w14:paraId="4AB5F2BA" w14:textId="3395FCC6" w:rsidR="00EB79BA" w:rsidRDefault="00EB79BA" w:rsidP="0051214C">
      <w:pPr>
        <w:jc w:val="both"/>
      </w:pPr>
      <w:r>
        <w:t xml:space="preserve">Adherence to budget has been a challenge as TLPDP has to deal with a fluctuating US dollar for projects and associated costs in Timor-Leste. TLPDP </w:t>
      </w:r>
      <w:r w:rsidR="00CF5542">
        <w:t>is currently on budget for FY 19/20.</w:t>
      </w:r>
    </w:p>
    <w:p w14:paraId="1310A711" w14:textId="39D58E88" w:rsidR="00FC5C06" w:rsidRDefault="00FC5C06" w:rsidP="0051214C">
      <w:pPr>
        <w:pStyle w:val="Heading1"/>
        <w:jc w:val="both"/>
      </w:pPr>
      <w:r w:rsidRPr="00314ABE">
        <w:t>Sustainability</w:t>
      </w:r>
    </w:p>
    <w:p w14:paraId="5A48B57C" w14:textId="1A162DE1" w:rsidR="0080345E" w:rsidRPr="0051214C" w:rsidRDefault="0051214C" w:rsidP="00CF5542">
      <w:pPr>
        <w:jc w:val="both"/>
      </w:pPr>
      <w:r>
        <w:t xml:space="preserve">Sustainability within Timor-Leste is a challenge as the budgets of organisations are small and predominantly service the salary costs of staff and minor administrative budgets. The RDTL </w:t>
      </w:r>
      <w:r w:rsidR="00CF5542">
        <w:t xml:space="preserve">are currently operating on the duo-decimal system due to the budget impasse and political uncertainty. The </w:t>
      </w:r>
      <w:proofErr w:type="spellStart"/>
      <w:r w:rsidR="00CF5542">
        <w:t>TCoPA</w:t>
      </w:r>
      <w:proofErr w:type="spellEnd"/>
      <w:r w:rsidR="00CF5542">
        <w:t xml:space="preserve"> is to be used to identify the level of funding required by the RDTL to adequately fund the PNTL.  </w:t>
      </w:r>
    </w:p>
    <w:p w14:paraId="565184B3" w14:textId="77777777" w:rsidR="00FC5C06" w:rsidRPr="0079020A" w:rsidRDefault="00FC5C06" w:rsidP="0051214C">
      <w:pPr>
        <w:pStyle w:val="Heading1"/>
        <w:jc w:val="both"/>
      </w:pPr>
      <w:r w:rsidRPr="0079020A">
        <w:lastRenderedPageBreak/>
        <w:t>Gender Equality</w:t>
      </w:r>
    </w:p>
    <w:p w14:paraId="097DC1B0" w14:textId="77777777" w:rsidR="00224B7F" w:rsidRPr="000E41BC" w:rsidRDefault="00224B7F" w:rsidP="00224B7F">
      <w:pPr>
        <w:pStyle w:val="Heading5"/>
        <w:jc w:val="both"/>
        <w:rPr>
          <w:rFonts w:cstheme="minorHAnsi"/>
          <w:color w:val="8A3F0C"/>
          <w:sz w:val="22"/>
        </w:rPr>
      </w:pPr>
      <w:r w:rsidRPr="000E41BC">
        <w:rPr>
          <w:rFonts w:cstheme="minorHAnsi"/>
          <w:color w:val="8A3F0C"/>
          <w:sz w:val="22"/>
        </w:rPr>
        <w:t>IO Gender Strategy Theme: Lead and Role Model</w:t>
      </w:r>
    </w:p>
    <w:p w14:paraId="387C3822" w14:textId="77777777" w:rsidR="00224B7F" w:rsidRPr="0034636D" w:rsidRDefault="00224B7F" w:rsidP="00224B7F">
      <w:pPr>
        <w:jc w:val="both"/>
        <w:rPr>
          <w:rFonts w:cstheme="minorHAnsi"/>
        </w:rPr>
      </w:pPr>
      <w:r w:rsidRPr="0034636D">
        <w:rPr>
          <w:rFonts w:cstheme="minorHAnsi"/>
        </w:rPr>
        <w:t xml:space="preserve">As </w:t>
      </w:r>
      <w:proofErr w:type="gramStart"/>
      <w:r w:rsidRPr="0034636D">
        <w:rPr>
          <w:rFonts w:cstheme="minorHAnsi"/>
        </w:rPr>
        <w:t>at</w:t>
      </w:r>
      <w:proofErr w:type="gramEnd"/>
      <w:r w:rsidRPr="0034636D">
        <w:rPr>
          <w:rFonts w:cstheme="minorHAnsi"/>
        </w:rPr>
        <w:t xml:space="preserve"> January 2020, TLPDP comprises of nine members including one contracted through Coffey International</w:t>
      </w:r>
      <w:r>
        <w:rPr>
          <w:rFonts w:cstheme="minorHAnsi"/>
        </w:rPr>
        <w:t>, s</w:t>
      </w:r>
      <w:r w:rsidRPr="0034636D">
        <w:rPr>
          <w:rFonts w:cstheme="minorHAnsi"/>
        </w:rPr>
        <w:t xml:space="preserve">even males and two females. TLPDP together with IO Resourcing are working to improve the gender composition of deployed members in Timor-Leste. </w:t>
      </w:r>
    </w:p>
    <w:p w14:paraId="108236DD" w14:textId="77777777" w:rsidR="00224B7F" w:rsidRPr="0034636D" w:rsidRDefault="00224B7F" w:rsidP="00224B7F">
      <w:pPr>
        <w:jc w:val="both"/>
        <w:rPr>
          <w:rFonts w:cstheme="minorHAnsi"/>
        </w:rPr>
      </w:pPr>
      <w:r w:rsidRPr="0034636D">
        <w:rPr>
          <w:rFonts w:cstheme="minorHAnsi"/>
        </w:rPr>
        <w:t xml:space="preserve">TLPDP uses a Gender Mainstreaming Checklist in development of all projects and training courses. The checklist is completed by the event/ program manager together with the Gender Advisor.  It is a living document that is amended if required as the program develops.  A measuring tool has also been developed to record, evaluate assess and implement required changes for future training and programs. </w:t>
      </w:r>
    </w:p>
    <w:p w14:paraId="6E7F6CD6" w14:textId="77777777" w:rsidR="00224B7F" w:rsidRPr="0034636D" w:rsidRDefault="00224B7F" w:rsidP="00224B7F">
      <w:pPr>
        <w:jc w:val="both"/>
        <w:rPr>
          <w:rFonts w:cstheme="minorHAnsi"/>
        </w:rPr>
      </w:pPr>
      <w:r w:rsidRPr="0034636D">
        <w:rPr>
          <w:rFonts w:cstheme="minorHAnsi"/>
        </w:rPr>
        <w:t>To reinforce gender mainstreaming considerations, an operationally consultative diagram has been developed that is in line with the checklist.   The diagram is made available in all operational workspaces as a referral tool for all TLPDP Advisor to consult.</w:t>
      </w:r>
    </w:p>
    <w:p w14:paraId="297F428F" w14:textId="77777777" w:rsidR="00224B7F" w:rsidRPr="0034636D" w:rsidRDefault="00224B7F" w:rsidP="00224B7F">
      <w:pPr>
        <w:jc w:val="both"/>
        <w:rPr>
          <w:rFonts w:cstheme="minorHAnsi"/>
        </w:rPr>
      </w:pPr>
      <w:r w:rsidRPr="0034636D">
        <w:rPr>
          <w:rFonts w:cstheme="minorHAnsi"/>
        </w:rPr>
        <w:t xml:space="preserve">In July 2019, TLPDP Gender Advisors attended the inaugural AFP IO Gender Advisor’s Workshop in Canberra.  TLPDP was selected as part of a discussion panel to speak about AFP efforts to promote gender equality offshore as it is acknowledged that TLPDP is successfully incorporating gender mainstreaming into all its programs and projects.  </w:t>
      </w:r>
    </w:p>
    <w:p w14:paraId="12292252" w14:textId="77777777" w:rsidR="00224B7F" w:rsidRPr="0034636D" w:rsidRDefault="00224B7F" w:rsidP="00224B7F">
      <w:pPr>
        <w:pStyle w:val="Heading5"/>
        <w:jc w:val="both"/>
        <w:rPr>
          <w:rFonts w:eastAsia="Times New Roman" w:cstheme="minorHAnsi"/>
          <w:b w:val="0"/>
          <w:bCs/>
          <w:sz w:val="22"/>
        </w:rPr>
      </w:pPr>
      <w:r w:rsidRPr="000E41BC">
        <w:rPr>
          <w:rFonts w:eastAsia="Times New Roman" w:cstheme="minorHAnsi"/>
          <w:bCs/>
          <w:color w:val="8A3F0C"/>
          <w:sz w:val="22"/>
        </w:rPr>
        <w:t>IO Gender Strategy Theme: Build Capability</w:t>
      </w:r>
    </w:p>
    <w:p w14:paraId="4F166A5F" w14:textId="77777777" w:rsidR="00224B7F" w:rsidRPr="0034636D" w:rsidRDefault="00224B7F" w:rsidP="00224B7F">
      <w:pPr>
        <w:jc w:val="both"/>
        <w:rPr>
          <w:rFonts w:cstheme="minorHAnsi"/>
        </w:rPr>
      </w:pPr>
      <w:r w:rsidRPr="0034636D">
        <w:rPr>
          <w:rFonts w:cstheme="minorHAnsi"/>
        </w:rPr>
        <w:t xml:space="preserve">The current disaggregated breakdown of PNTL members as at January 2020 is: </w:t>
      </w:r>
    </w:p>
    <w:p w14:paraId="29FB9C66" w14:textId="77777777" w:rsidR="00224B7F" w:rsidRPr="0034636D" w:rsidRDefault="00224B7F" w:rsidP="00224B7F">
      <w:pPr>
        <w:jc w:val="both"/>
        <w:rPr>
          <w:rFonts w:cstheme="minorHAnsi"/>
        </w:rPr>
      </w:pPr>
      <w:r w:rsidRPr="0034636D">
        <w:rPr>
          <w:rFonts w:cstheme="minorHAnsi"/>
        </w:rPr>
        <w:t>Total 4164 Females 622 = 15%</w:t>
      </w:r>
    </w:p>
    <w:p w14:paraId="34ABBF62" w14:textId="77777777" w:rsidR="00224B7F" w:rsidRPr="0034636D" w:rsidRDefault="00224B7F" w:rsidP="00224B7F">
      <w:pPr>
        <w:pStyle w:val="ListParagraph"/>
        <w:ind w:left="0"/>
        <w:jc w:val="both"/>
        <w:rPr>
          <w:rFonts w:cstheme="minorHAnsi"/>
        </w:rPr>
      </w:pPr>
      <w:r w:rsidRPr="0034636D">
        <w:rPr>
          <w:rFonts w:cstheme="minorHAnsi"/>
        </w:rPr>
        <w:t>Constable ranks 2751 - Females 401 = 14.57%</w:t>
      </w:r>
    </w:p>
    <w:p w14:paraId="3BD9F3A2" w14:textId="77777777" w:rsidR="00224B7F" w:rsidRPr="0034636D" w:rsidRDefault="00224B7F" w:rsidP="00224B7F">
      <w:pPr>
        <w:pStyle w:val="ListParagraph"/>
        <w:ind w:left="0"/>
        <w:jc w:val="both"/>
        <w:rPr>
          <w:rFonts w:cstheme="minorHAnsi"/>
        </w:rPr>
      </w:pPr>
      <w:r w:rsidRPr="0034636D">
        <w:rPr>
          <w:rFonts w:cstheme="minorHAnsi"/>
        </w:rPr>
        <w:t>Sergeant ranks 1072 - Females 189 = 17.6%</w:t>
      </w:r>
    </w:p>
    <w:p w14:paraId="3364704F" w14:textId="77777777" w:rsidR="00224B7F" w:rsidRPr="0034636D" w:rsidRDefault="00224B7F" w:rsidP="00224B7F">
      <w:pPr>
        <w:pStyle w:val="ListParagraph"/>
        <w:ind w:left="0"/>
        <w:jc w:val="both"/>
        <w:rPr>
          <w:rFonts w:cstheme="minorHAnsi"/>
        </w:rPr>
      </w:pPr>
      <w:r w:rsidRPr="0034636D">
        <w:rPr>
          <w:rFonts w:cstheme="minorHAnsi"/>
        </w:rPr>
        <w:t>Inspector rank 283 - Females 30 = 10.6%</w:t>
      </w:r>
    </w:p>
    <w:p w14:paraId="2F35541A" w14:textId="77777777" w:rsidR="00224B7F" w:rsidRPr="0034636D" w:rsidRDefault="00224B7F" w:rsidP="00224B7F">
      <w:pPr>
        <w:pStyle w:val="ListParagraph"/>
        <w:ind w:left="0"/>
        <w:jc w:val="both"/>
        <w:rPr>
          <w:rFonts w:cstheme="minorHAnsi"/>
        </w:rPr>
      </w:pPr>
      <w:r w:rsidRPr="0034636D">
        <w:rPr>
          <w:rFonts w:cstheme="minorHAnsi"/>
        </w:rPr>
        <w:t>Superintendent rank 55 - Females 3 = 5.45%</w:t>
      </w:r>
    </w:p>
    <w:p w14:paraId="2BE83546" w14:textId="77777777" w:rsidR="00224B7F" w:rsidRPr="0034636D" w:rsidRDefault="00224B7F" w:rsidP="00224B7F">
      <w:pPr>
        <w:pStyle w:val="ListParagraph"/>
        <w:ind w:left="0"/>
        <w:jc w:val="both"/>
        <w:rPr>
          <w:rFonts w:cstheme="minorHAnsi"/>
        </w:rPr>
      </w:pPr>
    </w:p>
    <w:p w14:paraId="06509161" w14:textId="77777777" w:rsidR="00224B7F" w:rsidRPr="0034636D" w:rsidRDefault="00224B7F" w:rsidP="00224B7F">
      <w:pPr>
        <w:pStyle w:val="ListParagraph"/>
        <w:ind w:left="0"/>
        <w:jc w:val="both"/>
        <w:rPr>
          <w:rFonts w:cstheme="minorHAnsi"/>
        </w:rPr>
      </w:pPr>
      <w:r w:rsidRPr="0034636D">
        <w:rPr>
          <w:rFonts w:cstheme="minorHAnsi"/>
        </w:rPr>
        <w:t xml:space="preserve">There is a total of 622 female police officers listed at all ranks. Male officers dominate all divisions within the PNTL, from the highest level of command to the lowest level of constable, including at </w:t>
      </w:r>
      <w:r>
        <w:rPr>
          <w:rFonts w:cstheme="minorHAnsi"/>
        </w:rPr>
        <w:t xml:space="preserve">all </w:t>
      </w:r>
      <w:r w:rsidRPr="0034636D">
        <w:rPr>
          <w:rFonts w:cstheme="minorHAnsi"/>
        </w:rPr>
        <w:t xml:space="preserve">decision-making levels. </w:t>
      </w:r>
    </w:p>
    <w:p w14:paraId="5BE5ECA3" w14:textId="77777777" w:rsidR="00224B7F" w:rsidRPr="0034636D" w:rsidRDefault="00224B7F" w:rsidP="00224B7F">
      <w:pPr>
        <w:pStyle w:val="ListParagraph"/>
        <w:ind w:left="0"/>
        <w:jc w:val="both"/>
        <w:rPr>
          <w:rFonts w:cstheme="minorHAnsi"/>
        </w:rPr>
      </w:pPr>
    </w:p>
    <w:p w14:paraId="1EB3FE1C" w14:textId="77777777" w:rsidR="00224B7F" w:rsidRPr="0034636D" w:rsidRDefault="00224B7F" w:rsidP="00224B7F">
      <w:pPr>
        <w:pStyle w:val="ListParagraph"/>
        <w:ind w:left="0"/>
        <w:jc w:val="both"/>
        <w:rPr>
          <w:rFonts w:cstheme="minorHAnsi"/>
        </w:rPr>
      </w:pPr>
      <w:r w:rsidRPr="0034636D">
        <w:rPr>
          <w:rFonts w:cstheme="minorHAnsi"/>
        </w:rPr>
        <w:t>Improvements have commenced in this area with the introduction of the recently released PNTL Gender Strategy. The strategy is assisting PNTL to provide appropriate services that meet the security needs of the community in Timor-Leste and ensure inclusive institutional participation within the PNTL. Furthermore, the Strategy will support PNTL’s efforts to fulfil its responsibilities under the National Action Plan for UN Security Council Resolution 1325 on Women, Peace and Security (2016 -2020) and the National Action Plane on Gender Based Violence (2017-2021).</w:t>
      </w:r>
    </w:p>
    <w:p w14:paraId="7A284A4A" w14:textId="77777777" w:rsidR="00224B7F" w:rsidRPr="0034636D" w:rsidRDefault="00224B7F" w:rsidP="00224B7F">
      <w:pPr>
        <w:jc w:val="both"/>
        <w:rPr>
          <w:rFonts w:cstheme="minorHAnsi"/>
        </w:rPr>
      </w:pPr>
      <w:r w:rsidRPr="0034636D">
        <w:rPr>
          <w:rFonts w:cstheme="minorHAnsi"/>
        </w:rPr>
        <w:lastRenderedPageBreak/>
        <w:t>With the Implementation of the Gender Strategy, PNTL seeks to achieve two key impacts by the year 2022: 1) Guarantee that female and male PNTL officers have equal access to opportunities for training and equal access to education; and 2) Guarantee that the laws, policies and regulations that govern PNTL reflect gender equality. TLPDP will continue to support PNTL with the implementation of the recommendations.</w:t>
      </w:r>
    </w:p>
    <w:p w14:paraId="64F18D90" w14:textId="33D81794" w:rsidR="00224B7F" w:rsidRPr="0034636D" w:rsidRDefault="00224B7F" w:rsidP="00224B7F">
      <w:pPr>
        <w:jc w:val="both"/>
        <w:rPr>
          <w:rFonts w:cstheme="minorHAnsi"/>
        </w:rPr>
      </w:pPr>
      <w:r w:rsidRPr="0034636D">
        <w:rPr>
          <w:rFonts w:cstheme="minorHAnsi"/>
        </w:rPr>
        <w:t>In September 2019, TLPDP sponsored the PNTL Gender Team Chief Inspector and a district second Commander’s attendance at the Australasian Council of Women and Policing (ACWAP) Conference, themed ‘Collaboration – The future belongs to us.’  The conference focussed on how law enforcement responds to women in communities we serve and how leadership can be strengthened especially for women.</w:t>
      </w:r>
      <w:r w:rsidR="000304E0">
        <w:rPr>
          <w:rFonts w:cstheme="minorHAnsi"/>
        </w:rPr>
        <w:t xml:space="preserve"> </w:t>
      </w:r>
      <w:r w:rsidRPr="0034636D">
        <w:rPr>
          <w:rFonts w:cstheme="minorHAnsi"/>
        </w:rPr>
        <w:t>Whilst in Canberra, they also met with Learning and Development Commander, Kylie Flower, to discuss strategies used by the AFP to support women becoming more effective leaders, female recruitment and university scholarships.</w:t>
      </w:r>
    </w:p>
    <w:p w14:paraId="21D0C8B9" w14:textId="77777777" w:rsidR="00224B7F" w:rsidRPr="0034636D" w:rsidRDefault="00224B7F" w:rsidP="00224B7F">
      <w:pPr>
        <w:jc w:val="both"/>
        <w:rPr>
          <w:rFonts w:cstheme="minorHAnsi"/>
        </w:rPr>
      </w:pPr>
      <w:r w:rsidRPr="0034636D">
        <w:rPr>
          <w:rFonts w:cstheme="minorHAnsi"/>
        </w:rPr>
        <w:t xml:space="preserve">In November 2019, TLPDP produced two videos as part of a PNTL gender balance marketing and recruiting project. The themed videos highlight female PNLT officers actively performing their roles as well as the importance of gender balance in law enforcement. AFP Media team also used the production as a development opportunity for PNTL Media &amp; Public Relations Unit, developing the </w:t>
      </w:r>
      <w:r>
        <w:rPr>
          <w:rFonts w:cstheme="minorHAnsi"/>
        </w:rPr>
        <w:t>u</w:t>
      </w:r>
      <w:r w:rsidRPr="0034636D">
        <w:rPr>
          <w:rFonts w:cstheme="minorHAnsi"/>
        </w:rPr>
        <w:t>nit’s capabilities in the area of production and marketing.</w:t>
      </w:r>
    </w:p>
    <w:p w14:paraId="61B11AE6" w14:textId="77777777" w:rsidR="00224B7F" w:rsidRPr="0034636D" w:rsidRDefault="00224B7F" w:rsidP="00224B7F">
      <w:pPr>
        <w:spacing w:after="0"/>
        <w:jc w:val="both"/>
        <w:rPr>
          <w:rFonts w:cstheme="minorHAnsi"/>
        </w:rPr>
      </w:pPr>
    </w:p>
    <w:p w14:paraId="6261E483" w14:textId="77777777" w:rsidR="00224B7F" w:rsidRPr="0034636D" w:rsidRDefault="00224B7F" w:rsidP="00224B7F">
      <w:pPr>
        <w:pStyle w:val="Heading5"/>
        <w:jc w:val="both"/>
        <w:rPr>
          <w:rFonts w:eastAsia="Times New Roman" w:cstheme="minorHAnsi"/>
          <w:b w:val="0"/>
          <w:bCs/>
          <w:sz w:val="22"/>
        </w:rPr>
      </w:pPr>
      <w:r w:rsidRPr="000E41BC">
        <w:rPr>
          <w:rFonts w:eastAsia="Times New Roman" w:cstheme="minorHAnsi"/>
          <w:bCs/>
          <w:color w:val="8A3F0C"/>
          <w:sz w:val="22"/>
        </w:rPr>
        <w:t xml:space="preserve">IO Gender Strategy Theme: Engagement &amp; Collaboration </w:t>
      </w:r>
    </w:p>
    <w:p w14:paraId="60885233" w14:textId="77777777" w:rsidR="00224B7F" w:rsidRPr="0034636D" w:rsidRDefault="00224B7F" w:rsidP="00224B7F">
      <w:pPr>
        <w:jc w:val="both"/>
        <w:rPr>
          <w:rFonts w:cstheme="minorHAnsi"/>
        </w:rPr>
      </w:pPr>
      <w:r w:rsidRPr="0034636D">
        <w:rPr>
          <w:rFonts w:cstheme="minorHAnsi"/>
        </w:rPr>
        <w:t>During the reporting period TLPDP continued to support the PNTL Gender Working Group which is the PNTL’s primary coordination platform for engagement with government agencies, aid partners and NGO’s.</w:t>
      </w:r>
      <w:r>
        <w:rPr>
          <w:rFonts w:cstheme="minorHAnsi"/>
        </w:rPr>
        <w:t xml:space="preserve"> </w:t>
      </w:r>
      <w:r w:rsidRPr="0034636D">
        <w:rPr>
          <w:rFonts w:cstheme="minorHAnsi"/>
        </w:rPr>
        <w:t xml:space="preserve">These quarterly meetings have developed into an outcome focused forum with key stakeholders working together on a number of projects to enhance PNTL capabilities.   </w:t>
      </w:r>
    </w:p>
    <w:p w14:paraId="68C65BD8" w14:textId="77777777" w:rsidR="00224B7F" w:rsidRDefault="00224B7F" w:rsidP="00224B7F">
      <w:pPr>
        <w:jc w:val="both"/>
        <w:rPr>
          <w:rFonts w:cstheme="minorHAnsi"/>
          <w:bCs/>
        </w:rPr>
      </w:pPr>
      <w:r w:rsidRPr="0034636D">
        <w:rPr>
          <w:rFonts w:cstheme="minorHAnsi"/>
          <w:bCs/>
        </w:rPr>
        <w:t xml:space="preserve">The TLPDP Gender Advisors continue to attend DFAT led gender and disability forums including program gender the Gender and Disability Workshops as well as regular informal with DFAT.   Outcomes include enhanced network contacts and information sharing in relation to achievements, challenges and current programs which allows the TLPDP to have a holistic appreciation of Australian aide programs in Timor </w:t>
      </w:r>
      <w:proofErr w:type="spellStart"/>
      <w:r w:rsidRPr="0034636D">
        <w:rPr>
          <w:rFonts w:cstheme="minorHAnsi"/>
          <w:bCs/>
        </w:rPr>
        <w:t>Leste</w:t>
      </w:r>
      <w:proofErr w:type="spellEnd"/>
      <w:r w:rsidRPr="0034636D">
        <w:rPr>
          <w:rFonts w:cstheme="minorHAnsi"/>
          <w:bCs/>
        </w:rPr>
        <w:t xml:space="preserve">.    </w:t>
      </w:r>
    </w:p>
    <w:p w14:paraId="1CBE6E33" w14:textId="77777777" w:rsidR="00224B7F" w:rsidRPr="0034636D" w:rsidRDefault="00224B7F" w:rsidP="00224B7F">
      <w:pPr>
        <w:jc w:val="both"/>
        <w:rPr>
          <w:rFonts w:cstheme="minorHAnsi"/>
          <w:bCs/>
        </w:rPr>
      </w:pPr>
    </w:p>
    <w:p w14:paraId="50965040" w14:textId="77777777" w:rsidR="00224B7F" w:rsidRPr="0034636D" w:rsidRDefault="00224B7F" w:rsidP="00224B7F">
      <w:pPr>
        <w:jc w:val="both"/>
        <w:rPr>
          <w:rFonts w:cstheme="minorHAnsi"/>
          <w:color w:val="3B6E8F" w:themeColor="accent3"/>
          <w:lang w:val="en"/>
        </w:rPr>
      </w:pPr>
    </w:p>
    <w:p w14:paraId="31918A28" w14:textId="77777777" w:rsidR="00224B7F" w:rsidRPr="0034636D" w:rsidRDefault="00224B7F" w:rsidP="00224B7F">
      <w:pPr>
        <w:jc w:val="both"/>
        <w:rPr>
          <w:rFonts w:cstheme="minorHAnsi"/>
          <w:color w:val="3B6E8F" w:themeColor="accent3"/>
          <w:lang w:val="en"/>
        </w:rPr>
      </w:pPr>
    </w:p>
    <w:p w14:paraId="376DF161" w14:textId="77777777" w:rsidR="00224B7F" w:rsidRPr="0034636D" w:rsidRDefault="00224B7F" w:rsidP="00224B7F">
      <w:pPr>
        <w:jc w:val="both"/>
        <w:rPr>
          <w:rFonts w:cstheme="minorHAnsi"/>
          <w:i/>
          <w:color w:val="3B6E8F" w:themeColor="accent3"/>
          <w:lang w:val="en"/>
        </w:rPr>
      </w:pPr>
    </w:p>
    <w:p w14:paraId="0FD1EFB5" w14:textId="77777777" w:rsidR="00224B7F" w:rsidRPr="0034636D" w:rsidRDefault="00224B7F" w:rsidP="00224B7F">
      <w:pPr>
        <w:rPr>
          <w:rFonts w:cstheme="minorHAnsi"/>
        </w:rPr>
      </w:pPr>
    </w:p>
    <w:p w14:paraId="10FF6238" w14:textId="2BB9BE7A" w:rsidR="005501B9" w:rsidRDefault="005501B9" w:rsidP="0051214C">
      <w:pPr>
        <w:jc w:val="both"/>
        <w:rPr>
          <w:color w:val="3B6E8F" w:themeColor="accent3"/>
          <w:lang w:val="en"/>
        </w:rPr>
      </w:pPr>
    </w:p>
    <w:p w14:paraId="1EB1F920" w14:textId="77777777" w:rsidR="00314ABE" w:rsidRPr="00314ABE" w:rsidRDefault="00314ABE" w:rsidP="0051214C">
      <w:pPr>
        <w:pStyle w:val="Heading1"/>
        <w:jc w:val="both"/>
        <w:rPr>
          <w:szCs w:val="40"/>
          <w:lang w:val="en"/>
        </w:rPr>
      </w:pPr>
      <w:r w:rsidRPr="00314ABE">
        <w:rPr>
          <w:szCs w:val="40"/>
          <w:lang w:val="en"/>
        </w:rPr>
        <w:lastRenderedPageBreak/>
        <w:t xml:space="preserve">Risk </w:t>
      </w:r>
      <w:r w:rsidRPr="00314ABE">
        <w:t>Management</w:t>
      </w:r>
    </w:p>
    <w:p w14:paraId="179C3240" w14:textId="1901C553" w:rsidR="00314ABE" w:rsidRDefault="0080345E" w:rsidP="0051214C">
      <w:pPr>
        <w:pStyle w:val="Header"/>
        <w:jc w:val="both"/>
      </w:pPr>
      <w:r>
        <w:t>Normal AFP Fraud control and accountability mechanisms are in place. The requirements of the PGPA Act 2013 are adhered to and all expenditure for LVSP and HVSP is administered and checked through AFP Contracts and Procurement. Monthly financial updates and meetings are held to sense check expenditure and appropriate and authorised delegations are also adhered to.</w:t>
      </w:r>
    </w:p>
    <w:p w14:paraId="73FBD239" w14:textId="4F13CEE6" w:rsidR="0080345E" w:rsidRDefault="0080345E" w:rsidP="0051214C">
      <w:pPr>
        <w:pStyle w:val="Header"/>
        <w:jc w:val="both"/>
      </w:pPr>
      <w:r>
        <w:t xml:space="preserve">The </w:t>
      </w:r>
      <w:r w:rsidR="00D85DA1">
        <w:t xml:space="preserve">greatest risk to the Program financially relates to the fluctuating USD and the exchange rate. Payments are administered through DFAT under the terms of the current Service Level Agreement. Oversight is conducted by IO Finance. </w:t>
      </w:r>
    </w:p>
    <w:p w14:paraId="00106DE8" w14:textId="77777777" w:rsidR="00314ABE" w:rsidRDefault="00314ABE" w:rsidP="0051214C">
      <w:pPr>
        <w:pStyle w:val="Heading1"/>
        <w:jc w:val="both"/>
        <w:rPr>
          <w:b w:val="0"/>
          <w:szCs w:val="40"/>
        </w:rPr>
      </w:pPr>
      <w:r w:rsidRPr="00314ABE">
        <w:t>Checklist</w:t>
      </w:r>
    </w:p>
    <w:p w14:paraId="7F23D7C3" w14:textId="3AE935D9" w:rsidR="00314ABE" w:rsidRPr="00314ABE" w:rsidRDefault="00314ABE" w:rsidP="0051214C">
      <w:pPr>
        <w:jc w:val="both"/>
      </w:pPr>
      <w:r>
        <w:t xml:space="preserve">Please submit to </w:t>
      </w:r>
      <w:hyperlink r:id="rId16" w:history="1">
        <w:r w:rsidRPr="00314ABE">
          <w:rPr>
            <w:rStyle w:val="Hyperlink"/>
          </w:rPr>
          <w:t>IO-Strategy&amp;Development@afp.gov.au</w:t>
        </w:r>
      </w:hyperlink>
      <w:r w:rsidR="0079020A">
        <w:t xml:space="preserve"> by 15 January or </w:t>
      </w:r>
      <w:r>
        <w:t xml:space="preserve">July for each period. </w:t>
      </w:r>
    </w:p>
    <w:p w14:paraId="25FC9870" w14:textId="65302968" w:rsidR="00314ABE" w:rsidRPr="00314ABE" w:rsidRDefault="001E7229" w:rsidP="0051214C">
      <w:pPr>
        <w:jc w:val="both"/>
      </w:pPr>
      <w:sdt>
        <w:sdtPr>
          <w:id w:val="2090650215"/>
          <w14:checkbox>
            <w14:checked w14:val="1"/>
            <w14:checkedState w14:val="2612" w14:font="MS Gothic"/>
            <w14:uncheckedState w14:val="2610" w14:font="MS Gothic"/>
          </w14:checkbox>
        </w:sdtPr>
        <w:sdtEndPr/>
        <w:sdtContent>
          <w:r w:rsidR="00A057E8">
            <w:rPr>
              <w:rFonts w:ascii="MS Gothic" w:eastAsia="MS Gothic" w:hAnsi="MS Gothic" w:hint="eastAsia"/>
            </w:rPr>
            <w:t>☒</w:t>
          </w:r>
        </w:sdtContent>
      </w:sdt>
      <w:r w:rsidR="00314ABE" w:rsidRPr="00314ABE">
        <w:tab/>
      </w:r>
      <w:r w:rsidR="00314ABE">
        <w:t xml:space="preserve">Up-to-date project work plan or </w:t>
      </w:r>
      <w:r w:rsidR="00314ABE" w:rsidRPr="00314ABE">
        <w:t>project register</w:t>
      </w:r>
      <w:r w:rsidR="00314ABE">
        <w:t xml:space="preserve"> or guiding is included</w:t>
      </w:r>
    </w:p>
    <w:p w14:paraId="07BE50A9" w14:textId="483E4472" w:rsidR="00314ABE" w:rsidRDefault="001E7229" w:rsidP="0051214C">
      <w:pPr>
        <w:jc w:val="both"/>
      </w:pPr>
      <w:sdt>
        <w:sdtPr>
          <w:id w:val="-1039671960"/>
          <w14:checkbox>
            <w14:checked w14:val="1"/>
            <w14:checkedState w14:val="2612" w14:font="MS Gothic"/>
            <w14:uncheckedState w14:val="2610" w14:font="MS Gothic"/>
          </w14:checkbox>
        </w:sdtPr>
        <w:sdtEndPr/>
        <w:sdtContent>
          <w:r w:rsidR="00A057E8">
            <w:rPr>
              <w:rFonts w:ascii="MS Gothic" w:eastAsia="MS Gothic" w:hAnsi="MS Gothic" w:hint="eastAsia"/>
            </w:rPr>
            <w:t>☒</w:t>
          </w:r>
        </w:sdtContent>
      </w:sdt>
      <w:r w:rsidR="00314ABE" w:rsidRPr="00314ABE">
        <w:tab/>
        <w:t xml:space="preserve">ODA training statistics spreadsheet is completed and </w:t>
      </w:r>
      <w:r w:rsidR="00314ABE">
        <w:t>included</w:t>
      </w:r>
    </w:p>
    <w:tbl>
      <w:tblPr>
        <w:tblStyle w:val="TableGrid"/>
        <w:tblW w:w="0" w:type="auto"/>
        <w:tblLook w:val="04A0" w:firstRow="1" w:lastRow="0" w:firstColumn="1" w:lastColumn="0" w:noHBand="0" w:noVBand="1"/>
      </w:tblPr>
      <w:tblGrid>
        <w:gridCol w:w="2057"/>
        <w:gridCol w:w="6959"/>
      </w:tblGrid>
      <w:tr w:rsidR="00D85DA1" w14:paraId="3ADD04E6" w14:textId="77777777" w:rsidTr="0079020A">
        <w:tc>
          <w:tcPr>
            <w:tcW w:w="2093" w:type="dxa"/>
            <w:shd w:val="clear" w:color="auto" w:fill="002B5C" w:themeFill="text1"/>
          </w:tcPr>
          <w:p w14:paraId="007BF537" w14:textId="1AC4056B" w:rsidR="0079020A" w:rsidRPr="0079020A" w:rsidRDefault="00314ABE" w:rsidP="0051214C">
            <w:pPr>
              <w:jc w:val="both"/>
              <w:rPr>
                <w:b/>
              </w:rPr>
            </w:pPr>
            <w:r w:rsidRPr="0079020A">
              <w:rPr>
                <w:b/>
              </w:rPr>
              <w:t>Author/s</w:t>
            </w:r>
          </w:p>
        </w:tc>
        <w:tc>
          <w:tcPr>
            <w:tcW w:w="7149" w:type="dxa"/>
          </w:tcPr>
          <w:p w14:paraId="2E7ADF80" w14:textId="219F8CDA" w:rsidR="00314ABE" w:rsidRDefault="00D85DA1" w:rsidP="0051214C">
            <w:pPr>
              <w:pStyle w:val="Header"/>
              <w:jc w:val="both"/>
            </w:pPr>
            <w:r>
              <w:t>Detective Superintendent Geoff Turner</w:t>
            </w:r>
          </w:p>
        </w:tc>
      </w:tr>
      <w:tr w:rsidR="00D85DA1" w14:paraId="1DA66904" w14:textId="77777777" w:rsidTr="0079020A">
        <w:tc>
          <w:tcPr>
            <w:tcW w:w="2093" w:type="dxa"/>
            <w:shd w:val="clear" w:color="auto" w:fill="002B5C" w:themeFill="text1"/>
          </w:tcPr>
          <w:p w14:paraId="4C11B0E7" w14:textId="7D2A75B2" w:rsidR="00314ABE" w:rsidRPr="0079020A" w:rsidRDefault="00314ABE" w:rsidP="0051214C">
            <w:pPr>
              <w:jc w:val="both"/>
              <w:rPr>
                <w:b/>
              </w:rPr>
            </w:pPr>
            <w:r w:rsidRPr="0079020A">
              <w:rPr>
                <w:b/>
              </w:rPr>
              <w:t>Cleared By</w:t>
            </w:r>
          </w:p>
        </w:tc>
        <w:tc>
          <w:tcPr>
            <w:tcW w:w="7149" w:type="dxa"/>
          </w:tcPr>
          <w:p w14:paraId="5DBC58C5" w14:textId="2A25F588" w:rsidR="00314ABE" w:rsidRDefault="00D85DA1" w:rsidP="0051214C">
            <w:pPr>
              <w:pStyle w:val="Header"/>
              <w:jc w:val="both"/>
            </w:pPr>
            <w:r>
              <w:t>Detective Superintendent Geoff Turner C-TLPDP</w:t>
            </w:r>
          </w:p>
        </w:tc>
      </w:tr>
    </w:tbl>
    <w:p w14:paraId="33FE337A" w14:textId="7672A334" w:rsidR="00314ABE" w:rsidRDefault="00314ABE" w:rsidP="0051214C">
      <w:pPr>
        <w:jc w:val="both"/>
      </w:pPr>
      <w:r>
        <w:br w:type="page"/>
      </w:r>
    </w:p>
    <w:p w14:paraId="27062931" w14:textId="4CA04451" w:rsidR="00681909" w:rsidRDefault="00314ABE" w:rsidP="0051214C">
      <w:pPr>
        <w:pStyle w:val="Heading1"/>
        <w:jc w:val="both"/>
      </w:pPr>
      <w:r>
        <w:lastRenderedPageBreak/>
        <w:t>Case Studies</w:t>
      </w:r>
      <w:r w:rsidR="0079020A">
        <w:t>/Other Supporting Material</w:t>
      </w:r>
    </w:p>
    <w:p w14:paraId="1E65D42A" w14:textId="3A889F9C" w:rsidR="00A057E8" w:rsidRDefault="00A057E8" w:rsidP="00A057E8">
      <w:pPr>
        <w:rPr>
          <w:b/>
          <w:bCs/>
        </w:rPr>
      </w:pPr>
      <w:r>
        <w:rPr>
          <w:b/>
          <w:bCs/>
        </w:rPr>
        <w:t>Annex A – ODA STATISTICS</w:t>
      </w:r>
    </w:p>
    <w:p w14:paraId="75DAFFAA" w14:textId="77777777" w:rsidR="00A057E8" w:rsidRPr="00A057E8" w:rsidRDefault="00A057E8" w:rsidP="00A057E8">
      <w:pPr>
        <w:rPr>
          <w:b/>
          <w:bCs/>
        </w:rPr>
      </w:pPr>
    </w:p>
    <w:tbl>
      <w:tblPr>
        <w:tblStyle w:val="TableGridLight1"/>
        <w:tblW w:w="8140" w:type="dxa"/>
        <w:tblLook w:val="04A0" w:firstRow="1" w:lastRow="0" w:firstColumn="1" w:lastColumn="0" w:noHBand="0" w:noVBand="1"/>
      </w:tblPr>
      <w:tblGrid>
        <w:gridCol w:w="5260"/>
        <w:gridCol w:w="960"/>
        <w:gridCol w:w="960"/>
        <w:gridCol w:w="960"/>
      </w:tblGrid>
      <w:tr w:rsidR="00A057E8" w14:paraId="7D05CC08" w14:textId="77777777" w:rsidTr="006D7B90">
        <w:trPr>
          <w:trHeight w:val="300"/>
        </w:trPr>
        <w:tc>
          <w:tcPr>
            <w:tcW w:w="5260" w:type="dxa"/>
            <w:noWrap/>
            <w:hideMark/>
          </w:tcPr>
          <w:p w14:paraId="07474CD8" w14:textId="77777777" w:rsidR="00A057E8" w:rsidRDefault="00A057E8">
            <w:pPr>
              <w:rPr>
                <w:b/>
                <w:bCs/>
                <w:color w:val="000000"/>
              </w:rPr>
            </w:pPr>
            <w:r>
              <w:rPr>
                <w:b/>
                <w:bCs/>
                <w:color w:val="000000"/>
              </w:rPr>
              <w:t>COURSES</w:t>
            </w:r>
          </w:p>
        </w:tc>
        <w:tc>
          <w:tcPr>
            <w:tcW w:w="960" w:type="dxa"/>
            <w:noWrap/>
            <w:hideMark/>
          </w:tcPr>
          <w:p w14:paraId="555BA613" w14:textId="77777777" w:rsidR="00A057E8" w:rsidRDefault="00A057E8">
            <w:pPr>
              <w:rPr>
                <w:b/>
                <w:bCs/>
                <w:color w:val="000000"/>
              </w:rPr>
            </w:pPr>
            <w:r>
              <w:rPr>
                <w:b/>
                <w:bCs/>
                <w:color w:val="000000"/>
              </w:rPr>
              <w:t>TOTAL</w:t>
            </w:r>
          </w:p>
        </w:tc>
        <w:tc>
          <w:tcPr>
            <w:tcW w:w="960" w:type="dxa"/>
            <w:noWrap/>
            <w:hideMark/>
          </w:tcPr>
          <w:p w14:paraId="37FF1C2A" w14:textId="77777777" w:rsidR="00A057E8" w:rsidRDefault="00A057E8">
            <w:pPr>
              <w:rPr>
                <w:b/>
                <w:bCs/>
                <w:color w:val="000000"/>
              </w:rPr>
            </w:pPr>
            <w:r>
              <w:rPr>
                <w:b/>
                <w:bCs/>
                <w:color w:val="000000"/>
              </w:rPr>
              <w:t>FEMALE</w:t>
            </w:r>
          </w:p>
        </w:tc>
        <w:tc>
          <w:tcPr>
            <w:tcW w:w="960" w:type="dxa"/>
            <w:noWrap/>
            <w:hideMark/>
          </w:tcPr>
          <w:p w14:paraId="50E85B5C" w14:textId="77777777" w:rsidR="00A057E8" w:rsidRDefault="00A057E8">
            <w:pPr>
              <w:rPr>
                <w:b/>
                <w:bCs/>
                <w:color w:val="000000"/>
              </w:rPr>
            </w:pPr>
            <w:r>
              <w:rPr>
                <w:b/>
                <w:bCs/>
                <w:color w:val="000000"/>
              </w:rPr>
              <w:t>MALE</w:t>
            </w:r>
          </w:p>
        </w:tc>
      </w:tr>
      <w:tr w:rsidR="00A057E8" w14:paraId="4717B941" w14:textId="77777777" w:rsidTr="006D7B90">
        <w:trPr>
          <w:trHeight w:val="300"/>
        </w:trPr>
        <w:tc>
          <w:tcPr>
            <w:tcW w:w="5260" w:type="dxa"/>
            <w:noWrap/>
            <w:hideMark/>
          </w:tcPr>
          <w:p w14:paraId="62715986" w14:textId="77777777" w:rsidR="00A057E8" w:rsidRDefault="00A057E8">
            <w:pPr>
              <w:rPr>
                <w:color w:val="000000"/>
              </w:rPr>
            </w:pPr>
            <w:r>
              <w:rPr>
                <w:color w:val="000000"/>
              </w:rPr>
              <w:t xml:space="preserve">English Language Training Sols 24 </w:t>
            </w:r>
          </w:p>
        </w:tc>
        <w:tc>
          <w:tcPr>
            <w:tcW w:w="960" w:type="dxa"/>
            <w:hideMark/>
          </w:tcPr>
          <w:p w14:paraId="31844505" w14:textId="77777777" w:rsidR="00A057E8" w:rsidRDefault="00A057E8">
            <w:pPr>
              <w:jc w:val="right"/>
              <w:rPr>
                <w:color w:val="000000"/>
              </w:rPr>
            </w:pPr>
            <w:r>
              <w:rPr>
                <w:color w:val="000000"/>
              </w:rPr>
              <w:t>67</w:t>
            </w:r>
          </w:p>
        </w:tc>
        <w:tc>
          <w:tcPr>
            <w:tcW w:w="960" w:type="dxa"/>
            <w:hideMark/>
          </w:tcPr>
          <w:p w14:paraId="3A589467" w14:textId="77777777" w:rsidR="00A057E8" w:rsidRDefault="00A057E8">
            <w:pPr>
              <w:jc w:val="right"/>
              <w:rPr>
                <w:color w:val="000000"/>
              </w:rPr>
            </w:pPr>
            <w:r>
              <w:rPr>
                <w:color w:val="000000"/>
              </w:rPr>
              <w:t>48</w:t>
            </w:r>
          </w:p>
        </w:tc>
        <w:tc>
          <w:tcPr>
            <w:tcW w:w="960" w:type="dxa"/>
            <w:noWrap/>
            <w:hideMark/>
          </w:tcPr>
          <w:p w14:paraId="7342071C" w14:textId="77777777" w:rsidR="00A057E8" w:rsidRDefault="00A057E8">
            <w:pPr>
              <w:jc w:val="right"/>
              <w:rPr>
                <w:color w:val="000000"/>
              </w:rPr>
            </w:pPr>
            <w:r>
              <w:rPr>
                <w:color w:val="000000"/>
              </w:rPr>
              <w:t>19</w:t>
            </w:r>
          </w:p>
        </w:tc>
      </w:tr>
      <w:tr w:rsidR="00A057E8" w14:paraId="033D3AD0" w14:textId="77777777" w:rsidTr="006D7B90">
        <w:trPr>
          <w:trHeight w:val="300"/>
        </w:trPr>
        <w:tc>
          <w:tcPr>
            <w:tcW w:w="5260" w:type="dxa"/>
            <w:noWrap/>
            <w:hideMark/>
          </w:tcPr>
          <w:p w14:paraId="742AC4A8" w14:textId="77777777" w:rsidR="00A057E8" w:rsidRDefault="00A057E8">
            <w:pPr>
              <w:rPr>
                <w:color w:val="000000"/>
              </w:rPr>
            </w:pPr>
            <w:r>
              <w:rPr>
                <w:color w:val="000000"/>
              </w:rPr>
              <w:t>District Trainer Refresher Course</w:t>
            </w:r>
          </w:p>
        </w:tc>
        <w:tc>
          <w:tcPr>
            <w:tcW w:w="960" w:type="dxa"/>
            <w:hideMark/>
          </w:tcPr>
          <w:p w14:paraId="27C75D44" w14:textId="77777777" w:rsidR="00A057E8" w:rsidRDefault="00A057E8">
            <w:pPr>
              <w:jc w:val="right"/>
              <w:rPr>
                <w:color w:val="000000"/>
              </w:rPr>
            </w:pPr>
            <w:r>
              <w:rPr>
                <w:color w:val="000000"/>
              </w:rPr>
              <w:t>28</w:t>
            </w:r>
          </w:p>
        </w:tc>
        <w:tc>
          <w:tcPr>
            <w:tcW w:w="960" w:type="dxa"/>
            <w:hideMark/>
          </w:tcPr>
          <w:p w14:paraId="2651B37A" w14:textId="77777777" w:rsidR="00A057E8" w:rsidRDefault="00A057E8">
            <w:pPr>
              <w:jc w:val="right"/>
              <w:rPr>
                <w:color w:val="000000"/>
              </w:rPr>
            </w:pPr>
            <w:r>
              <w:rPr>
                <w:color w:val="000000"/>
              </w:rPr>
              <w:t>2</w:t>
            </w:r>
          </w:p>
        </w:tc>
        <w:tc>
          <w:tcPr>
            <w:tcW w:w="960" w:type="dxa"/>
            <w:noWrap/>
            <w:hideMark/>
          </w:tcPr>
          <w:p w14:paraId="275F0485" w14:textId="77777777" w:rsidR="00A057E8" w:rsidRDefault="00A057E8">
            <w:pPr>
              <w:jc w:val="right"/>
              <w:rPr>
                <w:color w:val="000000"/>
              </w:rPr>
            </w:pPr>
            <w:r>
              <w:rPr>
                <w:color w:val="000000"/>
              </w:rPr>
              <w:t>26</w:t>
            </w:r>
          </w:p>
        </w:tc>
      </w:tr>
      <w:tr w:rsidR="00A057E8" w14:paraId="07AD2E1A" w14:textId="77777777" w:rsidTr="006D7B90">
        <w:trPr>
          <w:trHeight w:val="300"/>
        </w:trPr>
        <w:tc>
          <w:tcPr>
            <w:tcW w:w="5260" w:type="dxa"/>
            <w:noWrap/>
            <w:hideMark/>
          </w:tcPr>
          <w:p w14:paraId="5F05DE88" w14:textId="77777777" w:rsidR="00A057E8" w:rsidRDefault="00A057E8">
            <w:pPr>
              <w:rPr>
                <w:color w:val="000000"/>
              </w:rPr>
            </w:pPr>
            <w:r>
              <w:rPr>
                <w:color w:val="000000"/>
              </w:rPr>
              <w:t>Gender Mainstreaming Conference/ Workshop</w:t>
            </w:r>
          </w:p>
        </w:tc>
        <w:tc>
          <w:tcPr>
            <w:tcW w:w="960" w:type="dxa"/>
            <w:hideMark/>
          </w:tcPr>
          <w:p w14:paraId="7F36DE3F" w14:textId="77777777" w:rsidR="00A057E8" w:rsidRDefault="00A057E8">
            <w:pPr>
              <w:jc w:val="right"/>
              <w:rPr>
                <w:color w:val="000000"/>
              </w:rPr>
            </w:pPr>
            <w:r>
              <w:rPr>
                <w:color w:val="000000"/>
              </w:rPr>
              <w:t>65</w:t>
            </w:r>
          </w:p>
        </w:tc>
        <w:tc>
          <w:tcPr>
            <w:tcW w:w="960" w:type="dxa"/>
            <w:hideMark/>
          </w:tcPr>
          <w:p w14:paraId="76F91BBB" w14:textId="77777777" w:rsidR="00A057E8" w:rsidRDefault="00A057E8">
            <w:pPr>
              <w:jc w:val="right"/>
              <w:rPr>
                <w:color w:val="000000"/>
              </w:rPr>
            </w:pPr>
            <w:r>
              <w:rPr>
                <w:color w:val="000000"/>
              </w:rPr>
              <w:t>23</w:t>
            </w:r>
          </w:p>
        </w:tc>
        <w:tc>
          <w:tcPr>
            <w:tcW w:w="960" w:type="dxa"/>
            <w:noWrap/>
            <w:hideMark/>
          </w:tcPr>
          <w:p w14:paraId="4DA9D715" w14:textId="77777777" w:rsidR="00A057E8" w:rsidRDefault="00A057E8">
            <w:pPr>
              <w:jc w:val="right"/>
              <w:rPr>
                <w:color w:val="000000"/>
              </w:rPr>
            </w:pPr>
            <w:r>
              <w:rPr>
                <w:color w:val="000000"/>
              </w:rPr>
              <w:t>42</w:t>
            </w:r>
          </w:p>
        </w:tc>
      </w:tr>
      <w:tr w:rsidR="00A057E8" w14:paraId="26460F96" w14:textId="77777777" w:rsidTr="006D7B90">
        <w:trPr>
          <w:trHeight w:val="300"/>
        </w:trPr>
        <w:tc>
          <w:tcPr>
            <w:tcW w:w="5260" w:type="dxa"/>
            <w:noWrap/>
            <w:hideMark/>
          </w:tcPr>
          <w:p w14:paraId="19CE5D63" w14:textId="77777777" w:rsidR="00A057E8" w:rsidRDefault="00A057E8">
            <w:pPr>
              <w:rPr>
                <w:color w:val="000000"/>
              </w:rPr>
            </w:pPr>
            <w:r>
              <w:rPr>
                <w:color w:val="000000"/>
              </w:rPr>
              <w:t>Intelligence Course for Practitioners</w:t>
            </w:r>
          </w:p>
        </w:tc>
        <w:tc>
          <w:tcPr>
            <w:tcW w:w="960" w:type="dxa"/>
            <w:hideMark/>
          </w:tcPr>
          <w:p w14:paraId="1CE14C73" w14:textId="77777777" w:rsidR="00A057E8" w:rsidRDefault="00A057E8">
            <w:pPr>
              <w:jc w:val="right"/>
              <w:rPr>
                <w:color w:val="000000"/>
              </w:rPr>
            </w:pPr>
            <w:r>
              <w:rPr>
                <w:color w:val="000000"/>
              </w:rPr>
              <w:t>50</w:t>
            </w:r>
          </w:p>
        </w:tc>
        <w:tc>
          <w:tcPr>
            <w:tcW w:w="960" w:type="dxa"/>
            <w:hideMark/>
          </w:tcPr>
          <w:p w14:paraId="0A3E9513" w14:textId="77777777" w:rsidR="00A057E8" w:rsidRDefault="00A057E8">
            <w:pPr>
              <w:jc w:val="right"/>
              <w:rPr>
                <w:color w:val="000000"/>
              </w:rPr>
            </w:pPr>
            <w:r>
              <w:rPr>
                <w:color w:val="000000"/>
              </w:rPr>
              <w:t>3</w:t>
            </w:r>
          </w:p>
        </w:tc>
        <w:tc>
          <w:tcPr>
            <w:tcW w:w="960" w:type="dxa"/>
            <w:noWrap/>
            <w:hideMark/>
          </w:tcPr>
          <w:p w14:paraId="1DE99D59" w14:textId="77777777" w:rsidR="00A057E8" w:rsidRDefault="00A057E8">
            <w:pPr>
              <w:jc w:val="right"/>
              <w:rPr>
                <w:color w:val="000000"/>
              </w:rPr>
            </w:pPr>
            <w:r>
              <w:rPr>
                <w:color w:val="000000"/>
              </w:rPr>
              <w:t>47</w:t>
            </w:r>
          </w:p>
        </w:tc>
      </w:tr>
      <w:tr w:rsidR="00A057E8" w14:paraId="709025A9" w14:textId="77777777" w:rsidTr="006D7B90">
        <w:trPr>
          <w:trHeight w:val="300"/>
        </w:trPr>
        <w:tc>
          <w:tcPr>
            <w:tcW w:w="5260" w:type="dxa"/>
            <w:noWrap/>
            <w:hideMark/>
          </w:tcPr>
          <w:p w14:paraId="68D0C66E" w14:textId="77777777" w:rsidR="00A057E8" w:rsidRDefault="00A057E8">
            <w:pPr>
              <w:rPr>
                <w:color w:val="000000"/>
              </w:rPr>
            </w:pPr>
            <w:r>
              <w:rPr>
                <w:color w:val="000000"/>
              </w:rPr>
              <w:t>Level 2 Investigations (TNC)</w:t>
            </w:r>
          </w:p>
        </w:tc>
        <w:tc>
          <w:tcPr>
            <w:tcW w:w="960" w:type="dxa"/>
            <w:hideMark/>
          </w:tcPr>
          <w:p w14:paraId="2C595B1B" w14:textId="77777777" w:rsidR="00A057E8" w:rsidRDefault="00A057E8">
            <w:pPr>
              <w:jc w:val="right"/>
              <w:rPr>
                <w:color w:val="000000"/>
              </w:rPr>
            </w:pPr>
            <w:r>
              <w:rPr>
                <w:color w:val="000000"/>
              </w:rPr>
              <w:t>24</w:t>
            </w:r>
          </w:p>
        </w:tc>
        <w:tc>
          <w:tcPr>
            <w:tcW w:w="960" w:type="dxa"/>
            <w:hideMark/>
          </w:tcPr>
          <w:p w14:paraId="7B08D8EC" w14:textId="77777777" w:rsidR="00A057E8" w:rsidRDefault="00A057E8">
            <w:pPr>
              <w:jc w:val="right"/>
              <w:rPr>
                <w:color w:val="000000"/>
              </w:rPr>
            </w:pPr>
            <w:r>
              <w:rPr>
                <w:color w:val="000000"/>
              </w:rPr>
              <w:t>3</w:t>
            </w:r>
          </w:p>
        </w:tc>
        <w:tc>
          <w:tcPr>
            <w:tcW w:w="960" w:type="dxa"/>
            <w:noWrap/>
            <w:hideMark/>
          </w:tcPr>
          <w:p w14:paraId="1D76C5D4" w14:textId="77777777" w:rsidR="00A057E8" w:rsidRDefault="00A057E8">
            <w:pPr>
              <w:jc w:val="right"/>
              <w:rPr>
                <w:color w:val="000000"/>
              </w:rPr>
            </w:pPr>
            <w:r>
              <w:rPr>
                <w:color w:val="000000"/>
              </w:rPr>
              <w:t>21</w:t>
            </w:r>
          </w:p>
        </w:tc>
      </w:tr>
      <w:tr w:rsidR="00A057E8" w14:paraId="281C2BE2" w14:textId="77777777" w:rsidTr="006D7B90">
        <w:trPr>
          <w:trHeight w:val="300"/>
        </w:trPr>
        <w:tc>
          <w:tcPr>
            <w:tcW w:w="5260" w:type="dxa"/>
            <w:noWrap/>
            <w:hideMark/>
          </w:tcPr>
          <w:p w14:paraId="6501C7D1" w14:textId="77777777" w:rsidR="00A057E8" w:rsidRDefault="00A057E8">
            <w:pPr>
              <w:rPr>
                <w:color w:val="000000"/>
              </w:rPr>
            </w:pPr>
            <w:r>
              <w:rPr>
                <w:color w:val="000000"/>
              </w:rPr>
              <w:t>Certificate IV Training and Assessment</w:t>
            </w:r>
          </w:p>
        </w:tc>
        <w:tc>
          <w:tcPr>
            <w:tcW w:w="960" w:type="dxa"/>
            <w:hideMark/>
          </w:tcPr>
          <w:p w14:paraId="105B8DD9" w14:textId="77777777" w:rsidR="00A057E8" w:rsidRDefault="00A057E8">
            <w:pPr>
              <w:jc w:val="right"/>
              <w:rPr>
                <w:color w:val="000000"/>
              </w:rPr>
            </w:pPr>
            <w:r>
              <w:rPr>
                <w:color w:val="000000"/>
              </w:rPr>
              <w:t>30</w:t>
            </w:r>
          </w:p>
        </w:tc>
        <w:tc>
          <w:tcPr>
            <w:tcW w:w="960" w:type="dxa"/>
            <w:hideMark/>
          </w:tcPr>
          <w:p w14:paraId="235D670B" w14:textId="77777777" w:rsidR="00A057E8" w:rsidRDefault="00A057E8">
            <w:pPr>
              <w:jc w:val="right"/>
              <w:rPr>
                <w:color w:val="000000"/>
              </w:rPr>
            </w:pPr>
            <w:r>
              <w:rPr>
                <w:color w:val="000000"/>
              </w:rPr>
              <w:t>1</w:t>
            </w:r>
          </w:p>
        </w:tc>
        <w:tc>
          <w:tcPr>
            <w:tcW w:w="960" w:type="dxa"/>
            <w:noWrap/>
            <w:hideMark/>
          </w:tcPr>
          <w:p w14:paraId="5146E717" w14:textId="77777777" w:rsidR="00A057E8" w:rsidRDefault="00A057E8">
            <w:pPr>
              <w:jc w:val="right"/>
              <w:rPr>
                <w:color w:val="000000"/>
              </w:rPr>
            </w:pPr>
            <w:r>
              <w:rPr>
                <w:color w:val="000000"/>
              </w:rPr>
              <w:t>29</w:t>
            </w:r>
          </w:p>
        </w:tc>
      </w:tr>
      <w:tr w:rsidR="00A057E8" w14:paraId="39AE4F6C" w14:textId="77777777" w:rsidTr="006D7B90">
        <w:trPr>
          <w:trHeight w:val="300"/>
        </w:trPr>
        <w:tc>
          <w:tcPr>
            <w:tcW w:w="5260" w:type="dxa"/>
            <w:noWrap/>
            <w:hideMark/>
          </w:tcPr>
          <w:p w14:paraId="5BCC3E5D" w14:textId="77777777" w:rsidR="00A057E8" w:rsidRDefault="00A057E8">
            <w:pPr>
              <w:rPr>
                <w:color w:val="000000"/>
              </w:rPr>
            </w:pPr>
            <w:r>
              <w:rPr>
                <w:color w:val="000000"/>
              </w:rPr>
              <w:t>Operational Safety Trainer</w:t>
            </w:r>
          </w:p>
        </w:tc>
        <w:tc>
          <w:tcPr>
            <w:tcW w:w="960" w:type="dxa"/>
            <w:hideMark/>
          </w:tcPr>
          <w:p w14:paraId="458157A4" w14:textId="77777777" w:rsidR="00A057E8" w:rsidRDefault="00A057E8">
            <w:pPr>
              <w:jc w:val="right"/>
              <w:rPr>
                <w:color w:val="000000"/>
              </w:rPr>
            </w:pPr>
            <w:r>
              <w:rPr>
                <w:color w:val="000000"/>
              </w:rPr>
              <w:t>42</w:t>
            </w:r>
          </w:p>
        </w:tc>
        <w:tc>
          <w:tcPr>
            <w:tcW w:w="960" w:type="dxa"/>
            <w:hideMark/>
          </w:tcPr>
          <w:p w14:paraId="0E0C10F6" w14:textId="77777777" w:rsidR="00A057E8" w:rsidRDefault="00A057E8">
            <w:pPr>
              <w:jc w:val="right"/>
              <w:rPr>
                <w:color w:val="000000"/>
              </w:rPr>
            </w:pPr>
            <w:r>
              <w:rPr>
                <w:color w:val="000000"/>
              </w:rPr>
              <w:t>1</w:t>
            </w:r>
          </w:p>
        </w:tc>
        <w:tc>
          <w:tcPr>
            <w:tcW w:w="960" w:type="dxa"/>
            <w:noWrap/>
            <w:hideMark/>
          </w:tcPr>
          <w:p w14:paraId="7FF373CC" w14:textId="77777777" w:rsidR="00A057E8" w:rsidRDefault="00A057E8">
            <w:pPr>
              <w:jc w:val="right"/>
              <w:rPr>
                <w:color w:val="000000"/>
              </w:rPr>
            </w:pPr>
            <w:r>
              <w:rPr>
                <w:color w:val="000000"/>
              </w:rPr>
              <w:t>41</w:t>
            </w:r>
          </w:p>
        </w:tc>
      </w:tr>
      <w:tr w:rsidR="00A057E8" w14:paraId="602E8F91" w14:textId="77777777" w:rsidTr="006D7B90">
        <w:trPr>
          <w:trHeight w:val="300"/>
        </w:trPr>
        <w:tc>
          <w:tcPr>
            <w:tcW w:w="5260" w:type="dxa"/>
            <w:noWrap/>
            <w:hideMark/>
          </w:tcPr>
          <w:p w14:paraId="6F29B4E1" w14:textId="77777777" w:rsidR="00A057E8" w:rsidRDefault="00A057E8">
            <w:pPr>
              <w:rPr>
                <w:color w:val="000000"/>
              </w:rPr>
            </w:pPr>
            <w:r>
              <w:rPr>
                <w:color w:val="000000"/>
              </w:rPr>
              <w:t>Accountability, Authority and Responsibility</w:t>
            </w:r>
          </w:p>
        </w:tc>
        <w:tc>
          <w:tcPr>
            <w:tcW w:w="960" w:type="dxa"/>
            <w:hideMark/>
          </w:tcPr>
          <w:p w14:paraId="2E0D02FE" w14:textId="77777777" w:rsidR="00A057E8" w:rsidRDefault="00A057E8">
            <w:pPr>
              <w:jc w:val="right"/>
              <w:rPr>
                <w:color w:val="000000"/>
              </w:rPr>
            </w:pPr>
            <w:r>
              <w:rPr>
                <w:color w:val="000000"/>
              </w:rPr>
              <w:t>65</w:t>
            </w:r>
          </w:p>
        </w:tc>
        <w:tc>
          <w:tcPr>
            <w:tcW w:w="960" w:type="dxa"/>
            <w:hideMark/>
          </w:tcPr>
          <w:p w14:paraId="44388970" w14:textId="77777777" w:rsidR="00A057E8" w:rsidRDefault="00A057E8">
            <w:pPr>
              <w:jc w:val="right"/>
              <w:rPr>
                <w:color w:val="000000"/>
              </w:rPr>
            </w:pPr>
            <w:r>
              <w:rPr>
                <w:color w:val="000000"/>
              </w:rPr>
              <w:t>11</w:t>
            </w:r>
          </w:p>
        </w:tc>
        <w:tc>
          <w:tcPr>
            <w:tcW w:w="960" w:type="dxa"/>
            <w:noWrap/>
            <w:hideMark/>
          </w:tcPr>
          <w:p w14:paraId="47FD6C3F" w14:textId="77777777" w:rsidR="00A057E8" w:rsidRDefault="00A057E8">
            <w:pPr>
              <w:jc w:val="right"/>
              <w:rPr>
                <w:color w:val="000000"/>
              </w:rPr>
            </w:pPr>
            <w:r>
              <w:rPr>
                <w:color w:val="000000"/>
              </w:rPr>
              <w:t>54</w:t>
            </w:r>
          </w:p>
        </w:tc>
      </w:tr>
      <w:tr w:rsidR="00A057E8" w14:paraId="2D34880D" w14:textId="77777777" w:rsidTr="006D7B90">
        <w:trPr>
          <w:trHeight w:val="300"/>
        </w:trPr>
        <w:tc>
          <w:tcPr>
            <w:tcW w:w="5260" w:type="dxa"/>
            <w:noWrap/>
            <w:hideMark/>
          </w:tcPr>
          <w:p w14:paraId="75468FFB" w14:textId="77777777" w:rsidR="00A057E8" w:rsidRDefault="00A057E8">
            <w:pPr>
              <w:rPr>
                <w:color w:val="000000"/>
              </w:rPr>
            </w:pPr>
            <w:r>
              <w:rPr>
                <w:color w:val="000000"/>
              </w:rPr>
              <w:t xml:space="preserve">Task Force Municipal Training - </w:t>
            </w:r>
            <w:proofErr w:type="spellStart"/>
            <w:r>
              <w:rPr>
                <w:color w:val="000000"/>
              </w:rPr>
              <w:t>Lautem</w:t>
            </w:r>
            <w:proofErr w:type="spellEnd"/>
          </w:p>
        </w:tc>
        <w:tc>
          <w:tcPr>
            <w:tcW w:w="960" w:type="dxa"/>
            <w:hideMark/>
          </w:tcPr>
          <w:p w14:paraId="2F0E7603" w14:textId="77777777" w:rsidR="00A057E8" w:rsidRDefault="00A057E8">
            <w:pPr>
              <w:jc w:val="right"/>
              <w:rPr>
                <w:color w:val="000000"/>
              </w:rPr>
            </w:pPr>
            <w:r>
              <w:rPr>
                <w:color w:val="000000"/>
              </w:rPr>
              <w:t>82</w:t>
            </w:r>
          </w:p>
        </w:tc>
        <w:tc>
          <w:tcPr>
            <w:tcW w:w="960" w:type="dxa"/>
            <w:hideMark/>
          </w:tcPr>
          <w:p w14:paraId="58D2253C" w14:textId="77777777" w:rsidR="00A057E8" w:rsidRDefault="00A057E8">
            <w:pPr>
              <w:jc w:val="right"/>
              <w:rPr>
                <w:color w:val="000000"/>
              </w:rPr>
            </w:pPr>
            <w:r>
              <w:rPr>
                <w:color w:val="000000"/>
              </w:rPr>
              <w:t>0</w:t>
            </w:r>
          </w:p>
        </w:tc>
        <w:tc>
          <w:tcPr>
            <w:tcW w:w="960" w:type="dxa"/>
            <w:noWrap/>
            <w:hideMark/>
          </w:tcPr>
          <w:p w14:paraId="10EB47F7" w14:textId="77777777" w:rsidR="00A057E8" w:rsidRDefault="00A057E8">
            <w:pPr>
              <w:jc w:val="right"/>
              <w:rPr>
                <w:color w:val="000000"/>
              </w:rPr>
            </w:pPr>
            <w:r>
              <w:rPr>
                <w:color w:val="000000"/>
              </w:rPr>
              <w:t>82</w:t>
            </w:r>
          </w:p>
        </w:tc>
      </w:tr>
      <w:tr w:rsidR="00A057E8" w14:paraId="4AC5CEC6" w14:textId="77777777" w:rsidTr="006D7B90">
        <w:trPr>
          <w:trHeight w:val="300"/>
        </w:trPr>
        <w:tc>
          <w:tcPr>
            <w:tcW w:w="5260" w:type="dxa"/>
            <w:noWrap/>
            <w:hideMark/>
          </w:tcPr>
          <w:p w14:paraId="535432D6" w14:textId="77777777" w:rsidR="00A057E8" w:rsidRDefault="00A057E8">
            <w:pPr>
              <w:rPr>
                <w:color w:val="000000"/>
              </w:rPr>
            </w:pPr>
            <w:r>
              <w:rPr>
                <w:color w:val="000000"/>
              </w:rPr>
              <w:t>Quality Assurance, Audit and Internal Audit Training</w:t>
            </w:r>
          </w:p>
        </w:tc>
        <w:tc>
          <w:tcPr>
            <w:tcW w:w="960" w:type="dxa"/>
            <w:hideMark/>
          </w:tcPr>
          <w:p w14:paraId="602F2CF5" w14:textId="77777777" w:rsidR="00A057E8" w:rsidRDefault="00A057E8">
            <w:pPr>
              <w:jc w:val="right"/>
              <w:rPr>
                <w:color w:val="000000"/>
              </w:rPr>
            </w:pPr>
            <w:r>
              <w:rPr>
                <w:color w:val="000000"/>
              </w:rPr>
              <w:t>10</w:t>
            </w:r>
          </w:p>
        </w:tc>
        <w:tc>
          <w:tcPr>
            <w:tcW w:w="960" w:type="dxa"/>
            <w:hideMark/>
          </w:tcPr>
          <w:p w14:paraId="0CDC9E74" w14:textId="77777777" w:rsidR="00A057E8" w:rsidRDefault="00A057E8">
            <w:pPr>
              <w:jc w:val="right"/>
              <w:rPr>
                <w:color w:val="000000"/>
              </w:rPr>
            </w:pPr>
            <w:r>
              <w:rPr>
                <w:color w:val="000000"/>
              </w:rPr>
              <w:t>2</w:t>
            </w:r>
          </w:p>
        </w:tc>
        <w:tc>
          <w:tcPr>
            <w:tcW w:w="960" w:type="dxa"/>
            <w:noWrap/>
            <w:hideMark/>
          </w:tcPr>
          <w:p w14:paraId="06B78DC1" w14:textId="77777777" w:rsidR="00A057E8" w:rsidRDefault="00A057E8">
            <w:pPr>
              <w:jc w:val="right"/>
              <w:rPr>
                <w:color w:val="000000"/>
              </w:rPr>
            </w:pPr>
            <w:r>
              <w:rPr>
                <w:color w:val="000000"/>
              </w:rPr>
              <w:t>8</w:t>
            </w:r>
          </w:p>
        </w:tc>
      </w:tr>
      <w:tr w:rsidR="00A057E8" w14:paraId="62E2200D" w14:textId="77777777" w:rsidTr="006D7B90">
        <w:trPr>
          <w:trHeight w:val="300"/>
        </w:trPr>
        <w:tc>
          <w:tcPr>
            <w:tcW w:w="5260" w:type="dxa"/>
            <w:noWrap/>
            <w:hideMark/>
          </w:tcPr>
          <w:p w14:paraId="219A5B79" w14:textId="77777777" w:rsidR="00A057E8" w:rsidRDefault="00A057E8">
            <w:pPr>
              <w:rPr>
                <w:color w:val="000000"/>
              </w:rPr>
            </w:pPr>
            <w:r>
              <w:rPr>
                <w:color w:val="000000"/>
              </w:rPr>
              <w:t>Microsoft Intermediate Excel Training</w:t>
            </w:r>
          </w:p>
        </w:tc>
        <w:tc>
          <w:tcPr>
            <w:tcW w:w="960" w:type="dxa"/>
            <w:hideMark/>
          </w:tcPr>
          <w:p w14:paraId="39B3E6C2" w14:textId="77777777" w:rsidR="00A057E8" w:rsidRDefault="00A057E8">
            <w:pPr>
              <w:jc w:val="right"/>
              <w:rPr>
                <w:color w:val="000000"/>
              </w:rPr>
            </w:pPr>
            <w:r>
              <w:rPr>
                <w:color w:val="000000"/>
              </w:rPr>
              <w:t>4</w:t>
            </w:r>
          </w:p>
        </w:tc>
        <w:tc>
          <w:tcPr>
            <w:tcW w:w="960" w:type="dxa"/>
            <w:hideMark/>
          </w:tcPr>
          <w:p w14:paraId="45A863FD" w14:textId="77777777" w:rsidR="00A057E8" w:rsidRDefault="00A057E8">
            <w:pPr>
              <w:jc w:val="right"/>
              <w:rPr>
                <w:color w:val="000000"/>
              </w:rPr>
            </w:pPr>
            <w:r>
              <w:rPr>
                <w:color w:val="000000"/>
              </w:rPr>
              <w:t>0</w:t>
            </w:r>
          </w:p>
        </w:tc>
        <w:tc>
          <w:tcPr>
            <w:tcW w:w="960" w:type="dxa"/>
            <w:noWrap/>
            <w:hideMark/>
          </w:tcPr>
          <w:p w14:paraId="6810ADA2" w14:textId="77777777" w:rsidR="00A057E8" w:rsidRDefault="00A057E8">
            <w:pPr>
              <w:jc w:val="right"/>
              <w:rPr>
                <w:color w:val="000000"/>
              </w:rPr>
            </w:pPr>
            <w:r>
              <w:rPr>
                <w:color w:val="000000"/>
              </w:rPr>
              <w:t>4</w:t>
            </w:r>
          </w:p>
        </w:tc>
      </w:tr>
      <w:tr w:rsidR="00A057E8" w14:paraId="4FC1E9F7" w14:textId="77777777" w:rsidTr="006D7B90">
        <w:trPr>
          <w:trHeight w:val="300"/>
        </w:trPr>
        <w:tc>
          <w:tcPr>
            <w:tcW w:w="5260" w:type="dxa"/>
            <w:noWrap/>
            <w:hideMark/>
          </w:tcPr>
          <w:p w14:paraId="17F48AC3" w14:textId="77777777" w:rsidR="00A057E8" w:rsidRDefault="00A057E8">
            <w:pPr>
              <w:rPr>
                <w:color w:val="000000"/>
              </w:rPr>
            </w:pPr>
            <w:r>
              <w:rPr>
                <w:color w:val="000000"/>
              </w:rPr>
              <w:t>Information Management System Training</w:t>
            </w:r>
          </w:p>
        </w:tc>
        <w:tc>
          <w:tcPr>
            <w:tcW w:w="960" w:type="dxa"/>
            <w:hideMark/>
          </w:tcPr>
          <w:p w14:paraId="1B7C0DDE" w14:textId="77777777" w:rsidR="00A057E8" w:rsidRDefault="00A057E8">
            <w:pPr>
              <w:jc w:val="right"/>
              <w:rPr>
                <w:color w:val="000000"/>
              </w:rPr>
            </w:pPr>
            <w:r>
              <w:rPr>
                <w:color w:val="000000"/>
              </w:rPr>
              <w:t>26</w:t>
            </w:r>
          </w:p>
        </w:tc>
        <w:tc>
          <w:tcPr>
            <w:tcW w:w="960" w:type="dxa"/>
            <w:hideMark/>
          </w:tcPr>
          <w:p w14:paraId="012CCBE1" w14:textId="77777777" w:rsidR="00A057E8" w:rsidRDefault="00A057E8">
            <w:pPr>
              <w:jc w:val="right"/>
              <w:rPr>
                <w:color w:val="000000"/>
              </w:rPr>
            </w:pPr>
            <w:r>
              <w:rPr>
                <w:color w:val="000000"/>
              </w:rPr>
              <w:t>4</w:t>
            </w:r>
          </w:p>
        </w:tc>
        <w:tc>
          <w:tcPr>
            <w:tcW w:w="960" w:type="dxa"/>
            <w:noWrap/>
            <w:hideMark/>
          </w:tcPr>
          <w:p w14:paraId="2E961C21" w14:textId="77777777" w:rsidR="00A057E8" w:rsidRDefault="00A057E8">
            <w:pPr>
              <w:jc w:val="right"/>
              <w:rPr>
                <w:color w:val="000000"/>
              </w:rPr>
            </w:pPr>
            <w:r>
              <w:rPr>
                <w:color w:val="000000"/>
              </w:rPr>
              <w:t>22</w:t>
            </w:r>
          </w:p>
        </w:tc>
      </w:tr>
      <w:tr w:rsidR="00A057E8" w14:paraId="553705D2" w14:textId="77777777" w:rsidTr="006D7B90">
        <w:trPr>
          <w:trHeight w:val="300"/>
        </w:trPr>
        <w:tc>
          <w:tcPr>
            <w:tcW w:w="5260" w:type="dxa"/>
            <w:noWrap/>
            <w:hideMark/>
          </w:tcPr>
          <w:p w14:paraId="5D39951D" w14:textId="77777777" w:rsidR="00A057E8" w:rsidRDefault="00A057E8">
            <w:pPr>
              <w:rPr>
                <w:b/>
                <w:bCs/>
                <w:color w:val="000000"/>
              </w:rPr>
            </w:pPr>
            <w:r>
              <w:rPr>
                <w:b/>
                <w:bCs/>
                <w:color w:val="000000"/>
              </w:rPr>
              <w:t>TOTAL TRAINED</w:t>
            </w:r>
          </w:p>
        </w:tc>
        <w:tc>
          <w:tcPr>
            <w:tcW w:w="960" w:type="dxa"/>
            <w:noWrap/>
            <w:hideMark/>
          </w:tcPr>
          <w:p w14:paraId="051A5CBE" w14:textId="77777777" w:rsidR="00A057E8" w:rsidRDefault="00A057E8">
            <w:pPr>
              <w:jc w:val="right"/>
              <w:rPr>
                <w:b/>
                <w:bCs/>
                <w:color w:val="000000"/>
              </w:rPr>
            </w:pPr>
            <w:r>
              <w:rPr>
                <w:b/>
                <w:bCs/>
                <w:color w:val="000000"/>
              </w:rPr>
              <w:t>493</w:t>
            </w:r>
          </w:p>
        </w:tc>
        <w:tc>
          <w:tcPr>
            <w:tcW w:w="960" w:type="dxa"/>
            <w:noWrap/>
            <w:hideMark/>
          </w:tcPr>
          <w:p w14:paraId="5F64AB61" w14:textId="77777777" w:rsidR="00A057E8" w:rsidRDefault="00A057E8">
            <w:pPr>
              <w:jc w:val="right"/>
              <w:rPr>
                <w:b/>
                <w:bCs/>
                <w:color w:val="000000"/>
              </w:rPr>
            </w:pPr>
            <w:r>
              <w:rPr>
                <w:b/>
                <w:bCs/>
                <w:color w:val="000000"/>
              </w:rPr>
              <w:t>98</w:t>
            </w:r>
          </w:p>
        </w:tc>
        <w:tc>
          <w:tcPr>
            <w:tcW w:w="960" w:type="dxa"/>
            <w:noWrap/>
            <w:hideMark/>
          </w:tcPr>
          <w:p w14:paraId="340F9795" w14:textId="77777777" w:rsidR="00A057E8" w:rsidRDefault="00A057E8">
            <w:pPr>
              <w:jc w:val="right"/>
              <w:rPr>
                <w:b/>
                <w:bCs/>
                <w:color w:val="000000"/>
              </w:rPr>
            </w:pPr>
            <w:r>
              <w:rPr>
                <w:b/>
                <w:bCs/>
                <w:color w:val="000000"/>
              </w:rPr>
              <w:t>395</w:t>
            </w:r>
          </w:p>
        </w:tc>
      </w:tr>
    </w:tbl>
    <w:p w14:paraId="6694BFF5" w14:textId="2058A86B" w:rsidR="00A057E8" w:rsidRDefault="00A057E8" w:rsidP="00A057E8">
      <w:pPr>
        <w:rPr>
          <w:b/>
          <w:bCs/>
        </w:rPr>
      </w:pPr>
    </w:p>
    <w:p w14:paraId="0441D463" w14:textId="6C7D8053" w:rsidR="00A057E8" w:rsidRDefault="00A057E8" w:rsidP="00A057E8">
      <w:pPr>
        <w:rPr>
          <w:b/>
          <w:bCs/>
        </w:rPr>
      </w:pPr>
    </w:p>
    <w:p w14:paraId="25B0F05B" w14:textId="1001A4CF" w:rsidR="00A057E8" w:rsidRDefault="00A057E8" w:rsidP="00A057E8">
      <w:pPr>
        <w:rPr>
          <w:b/>
          <w:bCs/>
        </w:rPr>
      </w:pPr>
    </w:p>
    <w:p w14:paraId="2A1C5332" w14:textId="1BB06F45" w:rsidR="00A057E8" w:rsidRDefault="00A057E8" w:rsidP="00A057E8">
      <w:pPr>
        <w:rPr>
          <w:b/>
          <w:bCs/>
        </w:rPr>
      </w:pPr>
    </w:p>
    <w:p w14:paraId="5AA97631" w14:textId="3228249F" w:rsidR="00A057E8" w:rsidRDefault="00A057E8" w:rsidP="00A057E8">
      <w:pPr>
        <w:rPr>
          <w:b/>
          <w:bCs/>
        </w:rPr>
      </w:pPr>
    </w:p>
    <w:p w14:paraId="4911B40A" w14:textId="4734BA06" w:rsidR="00A057E8" w:rsidRDefault="00A057E8" w:rsidP="00A057E8">
      <w:pPr>
        <w:rPr>
          <w:b/>
          <w:bCs/>
        </w:rPr>
      </w:pPr>
    </w:p>
    <w:p w14:paraId="4CD16294" w14:textId="17BF9EE9" w:rsidR="00A057E8" w:rsidRDefault="00A057E8" w:rsidP="00A057E8">
      <w:pPr>
        <w:rPr>
          <w:b/>
          <w:bCs/>
        </w:rPr>
      </w:pPr>
    </w:p>
    <w:p w14:paraId="2D400DA3" w14:textId="0D57FA83" w:rsidR="00A057E8" w:rsidRDefault="00A057E8" w:rsidP="00A057E8">
      <w:pPr>
        <w:rPr>
          <w:b/>
          <w:bCs/>
        </w:rPr>
      </w:pPr>
    </w:p>
    <w:p w14:paraId="2128B27F" w14:textId="6FE13A47" w:rsidR="00A057E8" w:rsidRDefault="00A057E8" w:rsidP="00A057E8">
      <w:pPr>
        <w:rPr>
          <w:b/>
          <w:bCs/>
        </w:rPr>
      </w:pPr>
      <w:r>
        <w:rPr>
          <w:b/>
          <w:bCs/>
        </w:rPr>
        <w:t xml:space="preserve">ANNEX </w:t>
      </w:r>
      <w:r w:rsidR="00D26F5B">
        <w:rPr>
          <w:b/>
          <w:bCs/>
        </w:rPr>
        <w:t>B</w:t>
      </w:r>
      <w:r>
        <w:rPr>
          <w:b/>
          <w:bCs/>
        </w:rPr>
        <w:t xml:space="preserve"> – Core Projects FY 2019-2020</w:t>
      </w:r>
    </w:p>
    <w:tbl>
      <w:tblPr>
        <w:tblStyle w:val="TableGrid"/>
        <w:tblW w:w="0" w:type="auto"/>
        <w:tblLook w:val="04A0" w:firstRow="1" w:lastRow="0" w:firstColumn="1" w:lastColumn="0" w:noHBand="0" w:noVBand="1"/>
      </w:tblPr>
      <w:tblGrid>
        <w:gridCol w:w="2254"/>
        <w:gridCol w:w="2254"/>
        <w:gridCol w:w="2254"/>
        <w:gridCol w:w="2254"/>
      </w:tblGrid>
      <w:tr w:rsidR="000304E0" w14:paraId="2FB257DC" w14:textId="77777777" w:rsidTr="000304E0">
        <w:tc>
          <w:tcPr>
            <w:tcW w:w="2254" w:type="dxa"/>
          </w:tcPr>
          <w:p w14:paraId="0DD9501E" w14:textId="77777777" w:rsidR="000304E0" w:rsidRPr="000304E0" w:rsidRDefault="000304E0" w:rsidP="00A057E8">
            <w:pPr>
              <w:rPr>
                <w:b/>
                <w:bCs/>
              </w:rPr>
            </w:pPr>
            <w:r w:rsidRPr="000304E0">
              <w:rPr>
                <w:b/>
                <w:bCs/>
              </w:rPr>
              <w:t>PROJECT</w:t>
            </w:r>
          </w:p>
          <w:p w14:paraId="2BD209C0" w14:textId="75C125F0" w:rsidR="000304E0" w:rsidRDefault="000304E0" w:rsidP="00A057E8"/>
        </w:tc>
        <w:tc>
          <w:tcPr>
            <w:tcW w:w="2254" w:type="dxa"/>
          </w:tcPr>
          <w:p w14:paraId="4BCC5657" w14:textId="77777777" w:rsidR="000304E0" w:rsidRDefault="000304E0" w:rsidP="00A057E8">
            <w:pPr>
              <w:rPr>
                <w:b/>
                <w:bCs/>
              </w:rPr>
            </w:pPr>
            <w:r w:rsidRPr="000304E0">
              <w:rPr>
                <w:b/>
                <w:bCs/>
              </w:rPr>
              <w:t>Budget USD</w:t>
            </w:r>
          </w:p>
          <w:p w14:paraId="33CCD1DC" w14:textId="580BBC0B" w:rsidR="00D27C66" w:rsidRPr="000304E0" w:rsidRDefault="00D27C66" w:rsidP="00A057E8">
            <w:pPr>
              <w:rPr>
                <w:b/>
                <w:bCs/>
              </w:rPr>
            </w:pPr>
            <w:r>
              <w:rPr>
                <w:b/>
                <w:bCs/>
              </w:rPr>
              <w:t>FY 19/20</w:t>
            </w:r>
          </w:p>
        </w:tc>
        <w:tc>
          <w:tcPr>
            <w:tcW w:w="2254" w:type="dxa"/>
          </w:tcPr>
          <w:p w14:paraId="62356FCF" w14:textId="77777777" w:rsidR="000304E0" w:rsidRDefault="000304E0" w:rsidP="00A057E8">
            <w:pPr>
              <w:rPr>
                <w:b/>
                <w:bCs/>
              </w:rPr>
            </w:pPr>
            <w:r w:rsidRPr="000304E0">
              <w:rPr>
                <w:b/>
                <w:bCs/>
              </w:rPr>
              <w:t>Expenditure to date 31 December 2019</w:t>
            </w:r>
          </w:p>
          <w:p w14:paraId="539BA6DC" w14:textId="6DCCBB2C" w:rsidR="000304E0" w:rsidRPr="000304E0" w:rsidRDefault="000304E0" w:rsidP="00A057E8">
            <w:pPr>
              <w:rPr>
                <w:b/>
                <w:bCs/>
              </w:rPr>
            </w:pPr>
          </w:p>
        </w:tc>
        <w:tc>
          <w:tcPr>
            <w:tcW w:w="2254" w:type="dxa"/>
          </w:tcPr>
          <w:p w14:paraId="7CD1109F" w14:textId="77777777" w:rsidR="000304E0" w:rsidRDefault="000304E0" w:rsidP="00A057E8">
            <w:pPr>
              <w:rPr>
                <w:b/>
                <w:bCs/>
              </w:rPr>
            </w:pPr>
            <w:r w:rsidRPr="000304E0">
              <w:rPr>
                <w:b/>
                <w:bCs/>
              </w:rPr>
              <w:t>Balance</w:t>
            </w:r>
          </w:p>
          <w:p w14:paraId="155D19C5" w14:textId="08D1587F" w:rsidR="00D27C66" w:rsidRPr="000304E0" w:rsidRDefault="00D27C66" w:rsidP="00A057E8">
            <w:pPr>
              <w:rPr>
                <w:b/>
                <w:bCs/>
              </w:rPr>
            </w:pPr>
            <w:r>
              <w:rPr>
                <w:b/>
                <w:bCs/>
              </w:rPr>
              <w:t>31 December 2019</w:t>
            </w:r>
          </w:p>
        </w:tc>
      </w:tr>
      <w:tr w:rsidR="000304E0" w14:paraId="598C85EE" w14:textId="77777777" w:rsidTr="00D27C66">
        <w:tc>
          <w:tcPr>
            <w:tcW w:w="2254" w:type="dxa"/>
          </w:tcPr>
          <w:p w14:paraId="3B4AE0FD" w14:textId="77777777" w:rsidR="005D4D7C" w:rsidRDefault="000304E0" w:rsidP="00A057E8">
            <w:r>
              <w:t xml:space="preserve">LMD 001 </w:t>
            </w:r>
          </w:p>
          <w:p w14:paraId="642B03B5" w14:textId="72337636" w:rsidR="000304E0" w:rsidRDefault="000304E0" w:rsidP="00A057E8">
            <w:r>
              <w:t>AAR</w:t>
            </w:r>
          </w:p>
          <w:p w14:paraId="67E15CB9" w14:textId="401797E5" w:rsidR="000304E0" w:rsidRDefault="000304E0" w:rsidP="00A057E8"/>
        </w:tc>
        <w:tc>
          <w:tcPr>
            <w:tcW w:w="2254" w:type="dxa"/>
          </w:tcPr>
          <w:p w14:paraId="4BAF2230" w14:textId="1AF4BC3C" w:rsidR="000304E0" w:rsidRPr="00D27C66" w:rsidRDefault="00D27C66" w:rsidP="00A057E8">
            <w:r w:rsidRPr="00D27C66">
              <w:t>$80,000.00</w:t>
            </w:r>
          </w:p>
        </w:tc>
        <w:tc>
          <w:tcPr>
            <w:tcW w:w="2254" w:type="dxa"/>
          </w:tcPr>
          <w:p w14:paraId="18BF6461" w14:textId="637DD7CD" w:rsidR="000304E0" w:rsidRPr="000304E0" w:rsidRDefault="000304E0" w:rsidP="00A057E8">
            <w:r>
              <w:t>$57,129.00</w:t>
            </w:r>
          </w:p>
        </w:tc>
        <w:tc>
          <w:tcPr>
            <w:tcW w:w="2254" w:type="dxa"/>
            <w:shd w:val="clear" w:color="auto" w:fill="00B050"/>
          </w:tcPr>
          <w:p w14:paraId="51C16D00" w14:textId="77777777" w:rsidR="000304E0" w:rsidRDefault="00D27C66" w:rsidP="00A057E8">
            <w:r w:rsidRPr="00D27C66">
              <w:t>$22,871.00</w:t>
            </w:r>
          </w:p>
          <w:p w14:paraId="017AA805" w14:textId="1E5223AB" w:rsidR="00D27C66" w:rsidRPr="00D27C66" w:rsidRDefault="00D27C66" w:rsidP="00A057E8">
            <w:r>
              <w:t>Phase One completed FY 19/20</w:t>
            </w:r>
          </w:p>
        </w:tc>
      </w:tr>
      <w:tr w:rsidR="000304E0" w14:paraId="6847190B" w14:textId="77777777" w:rsidTr="000304E0">
        <w:tc>
          <w:tcPr>
            <w:tcW w:w="2254" w:type="dxa"/>
          </w:tcPr>
          <w:p w14:paraId="7C657B05" w14:textId="77777777" w:rsidR="005D4D7C" w:rsidRDefault="000304E0" w:rsidP="00A057E8">
            <w:r>
              <w:t xml:space="preserve">LMD 002 </w:t>
            </w:r>
          </w:p>
          <w:p w14:paraId="0C815E8C" w14:textId="42A62EFD" w:rsidR="000304E0" w:rsidRDefault="000304E0" w:rsidP="00A057E8">
            <w:r>
              <w:t>Auditorium Refurbishment</w:t>
            </w:r>
          </w:p>
          <w:p w14:paraId="7EFAEB8D" w14:textId="613A1696" w:rsidR="000304E0" w:rsidRDefault="000304E0" w:rsidP="00A057E8"/>
        </w:tc>
        <w:tc>
          <w:tcPr>
            <w:tcW w:w="2254" w:type="dxa"/>
          </w:tcPr>
          <w:p w14:paraId="7B2B81B2" w14:textId="595F2B11" w:rsidR="000304E0" w:rsidRDefault="00D27C66" w:rsidP="00A057E8">
            <w:r>
              <w:lastRenderedPageBreak/>
              <w:t>$164,000.00</w:t>
            </w:r>
          </w:p>
        </w:tc>
        <w:tc>
          <w:tcPr>
            <w:tcW w:w="2254" w:type="dxa"/>
          </w:tcPr>
          <w:p w14:paraId="4F1B8512" w14:textId="046F6237" w:rsidR="000304E0" w:rsidRDefault="000304E0" w:rsidP="00A057E8">
            <w:r>
              <w:t>$125,765.00</w:t>
            </w:r>
          </w:p>
        </w:tc>
        <w:tc>
          <w:tcPr>
            <w:tcW w:w="2254" w:type="dxa"/>
          </w:tcPr>
          <w:p w14:paraId="6DCCE3AB" w14:textId="244573BF" w:rsidR="000304E0" w:rsidRDefault="00D27C66" w:rsidP="00A057E8">
            <w:r>
              <w:t>$38,235.00</w:t>
            </w:r>
          </w:p>
        </w:tc>
      </w:tr>
      <w:tr w:rsidR="000304E0" w14:paraId="1829326F" w14:textId="77777777" w:rsidTr="000304E0">
        <w:tc>
          <w:tcPr>
            <w:tcW w:w="2254" w:type="dxa"/>
          </w:tcPr>
          <w:p w14:paraId="5550ECD7" w14:textId="77777777" w:rsidR="005D4D7C" w:rsidRDefault="000304E0" w:rsidP="00A057E8">
            <w:r>
              <w:t xml:space="preserve">LMD 003 </w:t>
            </w:r>
          </w:p>
          <w:p w14:paraId="3CA978B9" w14:textId="5C2D6A39" w:rsidR="000304E0" w:rsidRDefault="000304E0" w:rsidP="00A057E8">
            <w:r>
              <w:t xml:space="preserve">Online Learning </w:t>
            </w:r>
          </w:p>
          <w:p w14:paraId="0A98BA01" w14:textId="7FECDB64" w:rsidR="000304E0" w:rsidRDefault="000304E0" w:rsidP="00A057E8"/>
        </w:tc>
        <w:tc>
          <w:tcPr>
            <w:tcW w:w="2254" w:type="dxa"/>
          </w:tcPr>
          <w:p w14:paraId="20246745" w14:textId="66FE398C" w:rsidR="000304E0" w:rsidRDefault="00D27C66" w:rsidP="00A057E8">
            <w:r>
              <w:t>$8,850.00</w:t>
            </w:r>
          </w:p>
        </w:tc>
        <w:tc>
          <w:tcPr>
            <w:tcW w:w="2254" w:type="dxa"/>
          </w:tcPr>
          <w:p w14:paraId="63085D90" w14:textId="77777777" w:rsidR="000304E0" w:rsidRDefault="005D4D7C" w:rsidP="00A057E8">
            <w:r>
              <w:t>Nil</w:t>
            </w:r>
          </w:p>
          <w:p w14:paraId="2F9A90AB" w14:textId="63FA795E" w:rsidR="005D4D7C" w:rsidRDefault="005D4D7C" w:rsidP="00A057E8">
            <w:r>
              <w:t>Jan-June 2020</w:t>
            </w:r>
          </w:p>
        </w:tc>
        <w:tc>
          <w:tcPr>
            <w:tcW w:w="2254" w:type="dxa"/>
          </w:tcPr>
          <w:p w14:paraId="57ACB85A" w14:textId="4F45D393" w:rsidR="000304E0" w:rsidRDefault="00D27C66" w:rsidP="00A057E8">
            <w:r>
              <w:t>$8,850.00</w:t>
            </w:r>
          </w:p>
        </w:tc>
      </w:tr>
      <w:tr w:rsidR="000304E0" w14:paraId="06D2B268" w14:textId="77777777" w:rsidTr="000304E0">
        <w:tc>
          <w:tcPr>
            <w:tcW w:w="2254" w:type="dxa"/>
          </w:tcPr>
          <w:p w14:paraId="7A1DAB9C" w14:textId="77777777" w:rsidR="005D4D7C" w:rsidRDefault="000304E0" w:rsidP="00A057E8">
            <w:r>
              <w:t xml:space="preserve">LMD 006 </w:t>
            </w:r>
          </w:p>
          <w:p w14:paraId="286D91ED" w14:textId="1C9ACFAC" w:rsidR="000304E0" w:rsidRDefault="000304E0" w:rsidP="00A057E8">
            <w:r>
              <w:t>KSOT</w:t>
            </w:r>
          </w:p>
          <w:p w14:paraId="7F8088B6" w14:textId="0B71D10D" w:rsidR="000304E0" w:rsidRDefault="000304E0" w:rsidP="00A057E8"/>
        </w:tc>
        <w:tc>
          <w:tcPr>
            <w:tcW w:w="2254" w:type="dxa"/>
          </w:tcPr>
          <w:p w14:paraId="0109BDC2" w14:textId="2B5E3D47" w:rsidR="000304E0" w:rsidRDefault="00D27C66" w:rsidP="00A057E8">
            <w:r>
              <w:t>$40,000.00</w:t>
            </w:r>
          </w:p>
        </w:tc>
        <w:tc>
          <w:tcPr>
            <w:tcW w:w="2254" w:type="dxa"/>
          </w:tcPr>
          <w:p w14:paraId="2A92549C" w14:textId="77777777" w:rsidR="000304E0" w:rsidRDefault="005D4D7C" w:rsidP="00A057E8">
            <w:r>
              <w:t>Nil</w:t>
            </w:r>
          </w:p>
          <w:p w14:paraId="6DC176E4" w14:textId="2C33A0C8" w:rsidR="005D4D7C" w:rsidRDefault="005D4D7C" w:rsidP="00A057E8">
            <w:r>
              <w:t>Jan-June 2020</w:t>
            </w:r>
          </w:p>
        </w:tc>
        <w:tc>
          <w:tcPr>
            <w:tcW w:w="2254" w:type="dxa"/>
          </w:tcPr>
          <w:p w14:paraId="31FB0A9B" w14:textId="39ECB650" w:rsidR="000304E0" w:rsidRDefault="00D27C66" w:rsidP="00A057E8">
            <w:r>
              <w:t>$40,000.00</w:t>
            </w:r>
          </w:p>
        </w:tc>
      </w:tr>
      <w:tr w:rsidR="000304E0" w14:paraId="3C0D6CDD" w14:textId="77777777" w:rsidTr="000304E0">
        <w:tc>
          <w:tcPr>
            <w:tcW w:w="2254" w:type="dxa"/>
          </w:tcPr>
          <w:p w14:paraId="386985FE" w14:textId="77777777" w:rsidR="005D4D7C" w:rsidRDefault="000304E0" w:rsidP="00A057E8">
            <w:r>
              <w:t xml:space="preserve">LMD 007 </w:t>
            </w:r>
          </w:p>
          <w:p w14:paraId="7F4E4B1B" w14:textId="5F4D6D5E" w:rsidR="000304E0" w:rsidRDefault="000304E0" w:rsidP="00A057E8">
            <w:r>
              <w:t>Joint Curriculum Design Team</w:t>
            </w:r>
          </w:p>
          <w:p w14:paraId="5C12E7F1" w14:textId="05BEAF0D" w:rsidR="000304E0" w:rsidRDefault="000304E0" w:rsidP="00A057E8"/>
        </w:tc>
        <w:tc>
          <w:tcPr>
            <w:tcW w:w="2254" w:type="dxa"/>
          </w:tcPr>
          <w:p w14:paraId="5C58F02D" w14:textId="5D968620" w:rsidR="000304E0" w:rsidRDefault="00D27C66" w:rsidP="00A057E8">
            <w:r>
              <w:t>$4,325.00</w:t>
            </w:r>
          </w:p>
        </w:tc>
        <w:tc>
          <w:tcPr>
            <w:tcW w:w="2254" w:type="dxa"/>
          </w:tcPr>
          <w:p w14:paraId="1FD804D1" w14:textId="77777777" w:rsidR="000304E0" w:rsidRDefault="005D4D7C" w:rsidP="00A057E8">
            <w:r>
              <w:t>Nil</w:t>
            </w:r>
          </w:p>
          <w:p w14:paraId="6264D2C6" w14:textId="77777777" w:rsidR="005D4D7C" w:rsidRDefault="005D4D7C" w:rsidP="00A057E8">
            <w:r>
              <w:t>Jan-June 2020</w:t>
            </w:r>
          </w:p>
          <w:p w14:paraId="5B02D034" w14:textId="2A4AEAAF" w:rsidR="005D4D7C" w:rsidRDefault="005D4D7C" w:rsidP="00A057E8"/>
        </w:tc>
        <w:tc>
          <w:tcPr>
            <w:tcW w:w="2254" w:type="dxa"/>
          </w:tcPr>
          <w:p w14:paraId="15FA3D46" w14:textId="5D056B57" w:rsidR="000304E0" w:rsidRDefault="00D27C66" w:rsidP="00A057E8">
            <w:r>
              <w:t>$4,325.00</w:t>
            </w:r>
          </w:p>
        </w:tc>
      </w:tr>
      <w:tr w:rsidR="000304E0" w14:paraId="54818FFC" w14:textId="77777777" w:rsidTr="000304E0">
        <w:tc>
          <w:tcPr>
            <w:tcW w:w="2254" w:type="dxa"/>
          </w:tcPr>
          <w:p w14:paraId="759658E4" w14:textId="77777777" w:rsidR="005D4D7C" w:rsidRDefault="000304E0" w:rsidP="00A057E8">
            <w:r>
              <w:t xml:space="preserve">LMD 008 </w:t>
            </w:r>
          </w:p>
          <w:p w14:paraId="384A9469" w14:textId="434628C1" w:rsidR="000304E0" w:rsidRDefault="000304E0" w:rsidP="00A057E8">
            <w:r>
              <w:t>District Trainers Support Program</w:t>
            </w:r>
          </w:p>
          <w:p w14:paraId="6A162A3B" w14:textId="47B9A70E" w:rsidR="000304E0" w:rsidRDefault="000304E0" w:rsidP="00A057E8"/>
        </w:tc>
        <w:tc>
          <w:tcPr>
            <w:tcW w:w="2254" w:type="dxa"/>
          </w:tcPr>
          <w:p w14:paraId="6F5F125E" w14:textId="6E10E73E" w:rsidR="000304E0" w:rsidRDefault="00D27C66" w:rsidP="00A057E8">
            <w:r>
              <w:t>$25,000.00</w:t>
            </w:r>
          </w:p>
        </w:tc>
        <w:tc>
          <w:tcPr>
            <w:tcW w:w="2254" w:type="dxa"/>
          </w:tcPr>
          <w:p w14:paraId="2D50806F" w14:textId="22BDD4CE" w:rsidR="000304E0" w:rsidRDefault="005D4D7C" w:rsidP="00A057E8">
            <w:r>
              <w:t>$83.00</w:t>
            </w:r>
          </w:p>
        </w:tc>
        <w:tc>
          <w:tcPr>
            <w:tcW w:w="2254" w:type="dxa"/>
          </w:tcPr>
          <w:p w14:paraId="045BE58A" w14:textId="6D24E752" w:rsidR="000304E0" w:rsidRDefault="00D27C66" w:rsidP="00A057E8">
            <w:r>
              <w:t>$24,917.00</w:t>
            </w:r>
          </w:p>
        </w:tc>
      </w:tr>
      <w:tr w:rsidR="000304E0" w14:paraId="1D0819B4" w14:textId="77777777" w:rsidTr="00D27C66">
        <w:tc>
          <w:tcPr>
            <w:tcW w:w="2254" w:type="dxa"/>
          </w:tcPr>
          <w:p w14:paraId="7199497C" w14:textId="77777777" w:rsidR="005D4D7C" w:rsidRDefault="005D4D7C" w:rsidP="00A057E8">
            <w:r>
              <w:t xml:space="preserve">LMD 009 </w:t>
            </w:r>
          </w:p>
          <w:p w14:paraId="16A27A1D" w14:textId="23DD086F" w:rsidR="000304E0" w:rsidRDefault="005D4D7C" w:rsidP="00A057E8">
            <w:r>
              <w:t>Northern Territory Police Observation Program Phase One</w:t>
            </w:r>
          </w:p>
          <w:p w14:paraId="097DA0E0" w14:textId="03F98651" w:rsidR="005D4D7C" w:rsidRDefault="005D4D7C" w:rsidP="00A057E8"/>
        </w:tc>
        <w:tc>
          <w:tcPr>
            <w:tcW w:w="2254" w:type="dxa"/>
          </w:tcPr>
          <w:p w14:paraId="33915B30" w14:textId="3FA4482D" w:rsidR="000304E0" w:rsidRDefault="00D27C66" w:rsidP="00A057E8">
            <w:r>
              <w:t>$56,000.00</w:t>
            </w:r>
          </w:p>
        </w:tc>
        <w:tc>
          <w:tcPr>
            <w:tcW w:w="2254" w:type="dxa"/>
          </w:tcPr>
          <w:p w14:paraId="6A64018C" w14:textId="4A8FDD2B" w:rsidR="000304E0" w:rsidRDefault="005D4D7C" w:rsidP="00A057E8">
            <w:r>
              <w:t>$60,341.50</w:t>
            </w:r>
          </w:p>
        </w:tc>
        <w:tc>
          <w:tcPr>
            <w:tcW w:w="2254" w:type="dxa"/>
            <w:shd w:val="clear" w:color="auto" w:fill="FF0000"/>
          </w:tcPr>
          <w:p w14:paraId="6DB9A306" w14:textId="45448180" w:rsidR="000304E0" w:rsidRDefault="00D27C66" w:rsidP="00D27C66">
            <w:r>
              <w:t>-$4,341.50</w:t>
            </w:r>
          </w:p>
          <w:p w14:paraId="199C5225" w14:textId="4CA7F986" w:rsidR="00D27C66" w:rsidRDefault="00D27C66" w:rsidP="00A057E8">
            <w:r>
              <w:t>Complete Phase One</w:t>
            </w:r>
          </w:p>
        </w:tc>
      </w:tr>
      <w:tr w:rsidR="000304E0" w14:paraId="388D55AF" w14:textId="77777777" w:rsidTr="000304E0">
        <w:tc>
          <w:tcPr>
            <w:tcW w:w="2254" w:type="dxa"/>
          </w:tcPr>
          <w:p w14:paraId="4A0EB399" w14:textId="77777777" w:rsidR="000304E0" w:rsidRDefault="005D4D7C" w:rsidP="00A057E8">
            <w:r>
              <w:t>LMD 010</w:t>
            </w:r>
          </w:p>
          <w:p w14:paraId="6CD5ECA3" w14:textId="5AA3F930" w:rsidR="005D4D7C" w:rsidRDefault="005D4D7C" w:rsidP="00A057E8">
            <w:r>
              <w:t>English Language Training</w:t>
            </w:r>
          </w:p>
          <w:p w14:paraId="5ACED413" w14:textId="72DEEA78" w:rsidR="005D4D7C" w:rsidRDefault="005D4D7C" w:rsidP="00A057E8"/>
        </w:tc>
        <w:tc>
          <w:tcPr>
            <w:tcW w:w="2254" w:type="dxa"/>
          </w:tcPr>
          <w:p w14:paraId="4BAAB3E5" w14:textId="0ADE1640" w:rsidR="000304E0" w:rsidRDefault="00D27C66" w:rsidP="00A057E8">
            <w:r>
              <w:t>$29,000.00</w:t>
            </w:r>
          </w:p>
        </w:tc>
        <w:tc>
          <w:tcPr>
            <w:tcW w:w="2254" w:type="dxa"/>
          </w:tcPr>
          <w:p w14:paraId="718DF651" w14:textId="77777777" w:rsidR="000304E0" w:rsidRDefault="005D4D7C" w:rsidP="00A057E8">
            <w:r>
              <w:t>Nil</w:t>
            </w:r>
          </w:p>
          <w:p w14:paraId="6EC42D9B" w14:textId="1FE55C7B" w:rsidR="005D4D7C" w:rsidRDefault="005D4D7C" w:rsidP="00A057E8">
            <w:r>
              <w:t>Jan-June 2020</w:t>
            </w:r>
          </w:p>
        </w:tc>
        <w:tc>
          <w:tcPr>
            <w:tcW w:w="2254" w:type="dxa"/>
          </w:tcPr>
          <w:p w14:paraId="77169635" w14:textId="04FB7DD0" w:rsidR="000304E0" w:rsidRDefault="00D27C66" w:rsidP="00A057E8">
            <w:r>
              <w:t>$29,000.00</w:t>
            </w:r>
          </w:p>
        </w:tc>
      </w:tr>
      <w:tr w:rsidR="000304E0" w14:paraId="49E5DFBF" w14:textId="77777777" w:rsidTr="000304E0">
        <w:tc>
          <w:tcPr>
            <w:tcW w:w="2254" w:type="dxa"/>
          </w:tcPr>
          <w:p w14:paraId="0E604E7D" w14:textId="77777777" w:rsidR="000304E0" w:rsidRDefault="005D4D7C" w:rsidP="00A057E8">
            <w:r>
              <w:t>LMD 011</w:t>
            </w:r>
          </w:p>
          <w:p w14:paraId="4CBDDA45" w14:textId="77777777" w:rsidR="005D4D7C" w:rsidRDefault="005D4D7C" w:rsidP="00A057E8">
            <w:r>
              <w:t xml:space="preserve">UEP Training </w:t>
            </w:r>
          </w:p>
          <w:p w14:paraId="211CD9BE" w14:textId="4A557D89" w:rsidR="005D4D7C" w:rsidRDefault="005D4D7C" w:rsidP="00A057E8"/>
        </w:tc>
        <w:tc>
          <w:tcPr>
            <w:tcW w:w="2254" w:type="dxa"/>
          </w:tcPr>
          <w:p w14:paraId="6ADA0638" w14:textId="792A43EB" w:rsidR="000304E0" w:rsidRDefault="005D4D7C" w:rsidP="00A057E8">
            <w:r>
              <w:t>$5,645.00</w:t>
            </w:r>
          </w:p>
        </w:tc>
        <w:tc>
          <w:tcPr>
            <w:tcW w:w="2254" w:type="dxa"/>
          </w:tcPr>
          <w:p w14:paraId="492D7506" w14:textId="4BA3151D" w:rsidR="000304E0" w:rsidRDefault="005D4D7C" w:rsidP="00A057E8">
            <w:r>
              <w:t>$5,645.00</w:t>
            </w:r>
          </w:p>
        </w:tc>
        <w:tc>
          <w:tcPr>
            <w:tcW w:w="2254" w:type="dxa"/>
          </w:tcPr>
          <w:p w14:paraId="6FEF498F" w14:textId="46BA0D7D" w:rsidR="000304E0" w:rsidRDefault="005D4D7C" w:rsidP="00A057E8">
            <w:r>
              <w:t>Nil</w:t>
            </w:r>
          </w:p>
        </w:tc>
      </w:tr>
      <w:tr w:rsidR="000304E0" w14:paraId="11DB0358" w14:textId="77777777" w:rsidTr="00D27C66">
        <w:tc>
          <w:tcPr>
            <w:tcW w:w="2254" w:type="dxa"/>
          </w:tcPr>
          <w:p w14:paraId="4B81EB80" w14:textId="3F8A04FC" w:rsidR="00D27C66" w:rsidRDefault="00D27C66" w:rsidP="00A057E8">
            <w:r>
              <w:t>ME – 001</w:t>
            </w:r>
          </w:p>
          <w:p w14:paraId="534F8AE4" w14:textId="7626D9E4" w:rsidR="000304E0" w:rsidRDefault="00D27C66" w:rsidP="00A057E8">
            <w:proofErr w:type="spellStart"/>
            <w:r>
              <w:t>Fundasaun</w:t>
            </w:r>
            <w:proofErr w:type="spellEnd"/>
            <w:r>
              <w:t xml:space="preserve"> </w:t>
            </w:r>
            <w:proofErr w:type="spellStart"/>
            <w:r>
              <w:t>Mahein</w:t>
            </w:r>
            <w:proofErr w:type="spellEnd"/>
          </w:p>
          <w:p w14:paraId="03EED0E8" w14:textId="2B3BFDC9" w:rsidR="00D27C66" w:rsidRDefault="00D27C66" w:rsidP="00A057E8">
            <w:r>
              <w:t>(Grant Authority)</w:t>
            </w:r>
          </w:p>
          <w:p w14:paraId="31F136DB" w14:textId="596587A1" w:rsidR="00D27C66" w:rsidRDefault="00D27C66" w:rsidP="00A057E8">
            <w:r>
              <w:t>Monitoring of PNTL Behaviours and Community Perception</w:t>
            </w:r>
          </w:p>
          <w:p w14:paraId="12C57257" w14:textId="3F163DD9" w:rsidR="00D27C66" w:rsidRDefault="00D27C66" w:rsidP="00A057E8"/>
        </w:tc>
        <w:tc>
          <w:tcPr>
            <w:tcW w:w="2254" w:type="dxa"/>
          </w:tcPr>
          <w:p w14:paraId="3BC01FD0" w14:textId="1FA02E91" w:rsidR="000304E0" w:rsidRDefault="00D27C66" w:rsidP="00A057E8">
            <w:r>
              <w:t>$30,000.00</w:t>
            </w:r>
          </w:p>
        </w:tc>
        <w:tc>
          <w:tcPr>
            <w:tcW w:w="2254" w:type="dxa"/>
          </w:tcPr>
          <w:p w14:paraId="54914ED8" w14:textId="03112BAE" w:rsidR="000304E0" w:rsidRDefault="00D27C66" w:rsidP="00A057E8">
            <w:r>
              <w:t>$30,000.00</w:t>
            </w:r>
          </w:p>
        </w:tc>
        <w:tc>
          <w:tcPr>
            <w:tcW w:w="2254" w:type="dxa"/>
            <w:shd w:val="clear" w:color="auto" w:fill="00B050"/>
          </w:tcPr>
          <w:p w14:paraId="658A9DF7" w14:textId="69790909" w:rsidR="000304E0" w:rsidRDefault="00D27C66" w:rsidP="00A057E8">
            <w:r>
              <w:t>Complete</w:t>
            </w:r>
          </w:p>
        </w:tc>
      </w:tr>
      <w:tr w:rsidR="000304E0" w14:paraId="08F6FE3F" w14:textId="77777777" w:rsidTr="000304E0">
        <w:tc>
          <w:tcPr>
            <w:tcW w:w="2254" w:type="dxa"/>
          </w:tcPr>
          <w:p w14:paraId="124868F0" w14:textId="1C21FBE6" w:rsidR="000304E0" w:rsidRDefault="00D27C66" w:rsidP="00A057E8">
            <w:r>
              <w:t>EXEC – 001</w:t>
            </w:r>
          </w:p>
          <w:p w14:paraId="1A1C0F0D" w14:textId="7C021546" w:rsidR="00D27C66" w:rsidRDefault="00D27C66" w:rsidP="00A057E8">
            <w:r>
              <w:t>CG PNTL Support</w:t>
            </w:r>
          </w:p>
        </w:tc>
        <w:tc>
          <w:tcPr>
            <w:tcW w:w="2254" w:type="dxa"/>
          </w:tcPr>
          <w:p w14:paraId="417A3586" w14:textId="6A7FF351" w:rsidR="000304E0" w:rsidRDefault="00D27C66" w:rsidP="00A057E8">
            <w:r>
              <w:t>$29,450.00</w:t>
            </w:r>
          </w:p>
        </w:tc>
        <w:tc>
          <w:tcPr>
            <w:tcW w:w="2254" w:type="dxa"/>
          </w:tcPr>
          <w:p w14:paraId="08641A51" w14:textId="6C56F108" w:rsidR="000304E0" w:rsidRDefault="00D27C66" w:rsidP="00A057E8">
            <w:r>
              <w:t>$9,911.00</w:t>
            </w:r>
          </w:p>
        </w:tc>
        <w:tc>
          <w:tcPr>
            <w:tcW w:w="2254" w:type="dxa"/>
          </w:tcPr>
          <w:p w14:paraId="03525797" w14:textId="059458C4" w:rsidR="000304E0" w:rsidRDefault="008E7737" w:rsidP="00A057E8">
            <w:r>
              <w:t>$19,539.00</w:t>
            </w:r>
          </w:p>
        </w:tc>
      </w:tr>
      <w:tr w:rsidR="008E7737" w14:paraId="2E18F549" w14:textId="77777777" w:rsidTr="000304E0">
        <w:tc>
          <w:tcPr>
            <w:tcW w:w="2254" w:type="dxa"/>
          </w:tcPr>
          <w:p w14:paraId="015B1051" w14:textId="77777777" w:rsidR="008E7737" w:rsidRPr="000304E0" w:rsidRDefault="008E7737" w:rsidP="008E7737">
            <w:pPr>
              <w:rPr>
                <w:b/>
                <w:bCs/>
              </w:rPr>
            </w:pPr>
            <w:r w:rsidRPr="000304E0">
              <w:rPr>
                <w:b/>
                <w:bCs/>
              </w:rPr>
              <w:t>PROJECT</w:t>
            </w:r>
          </w:p>
          <w:p w14:paraId="068467D2" w14:textId="77777777" w:rsidR="008E7737" w:rsidRDefault="008E7737" w:rsidP="008E7737"/>
        </w:tc>
        <w:tc>
          <w:tcPr>
            <w:tcW w:w="2254" w:type="dxa"/>
          </w:tcPr>
          <w:p w14:paraId="1D8DAB8D" w14:textId="77777777" w:rsidR="008E7737" w:rsidRDefault="008E7737" w:rsidP="008E7737">
            <w:pPr>
              <w:rPr>
                <w:b/>
                <w:bCs/>
              </w:rPr>
            </w:pPr>
            <w:r w:rsidRPr="000304E0">
              <w:rPr>
                <w:b/>
                <w:bCs/>
              </w:rPr>
              <w:t>Budget USD</w:t>
            </w:r>
          </w:p>
          <w:p w14:paraId="208F9EDA" w14:textId="5EFAF592" w:rsidR="008E7737" w:rsidRDefault="008E7737" w:rsidP="008E7737">
            <w:r>
              <w:rPr>
                <w:b/>
                <w:bCs/>
              </w:rPr>
              <w:t>FY 19/20</w:t>
            </w:r>
          </w:p>
        </w:tc>
        <w:tc>
          <w:tcPr>
            <w:tcW w:w="2254" w:type="dxa"/>
          </w:tcPr>
          <w:p w14:paraId="5CABD3F7" w14:textId="77777777" w:rsidR="008E7737" w:rsidRDefault="008E7737" w:rsidP="008E7737">
            <w:pPr>
              <w:rPr>
                <w:b/>
                <w:bCs/>
              </w:rPr>
            </w:pPr>
            <w:r w:rsidRPr="000304E0">
              <w:rPr>
                <w:b/>
                <w:bCs/>
              </w:rPr>
              <w:t>Expenditure to date 31 December 2019</w:t>
            </w:r>
          </w:p>
          <w:p w14:paraId="40CDC4ED" w14:textId="77777777" w:rsidR="008E7737" w:rsidRDefault="008E7737" w:rsidP="008E7737"/>
        </w:tc>
        <w:tc>
          <w:tcPr>
            <w:tcW w:w="2254" w:type="dxa"/>
          </w:tcPr>
          <w:p w14:paraId="46EF9EDF" w14:textId="77777777" w:rsidR="008E7737" w:rsidRDefault="008E7737" w:rsidP="008E7737">
            <w:pPr>
              <w:rPr>
                <w:b/>
                <w:bCs/>
              </w:rPr>
            </w:pPr>
            <w:r w:rsidRPr="000304E0">
              <w:rPr>
                <w:b/>
                <w:bCs/>
              </w:rPr>
              <w:t>Balance</w:t>
            </w:r>
          </w:p>
          <w:p w14:paraId="31087FBB" w14:textId="71AE9951" w:rsidR="008E7737" w:rsidRDefault="008E7737" w:rsidP="008E7737">
            <w:r>
              <w:rPr>
                <w:b/>
                <w:bCs/>
              </w:rPr>
              <w:t>31 December 2019</w:t>
            </w:r>
          </w:p>
        </w:tc>
      </w:tr>
      <w:tr w:rsidR="008E7737" w14:paraId="2939E327" w14:textId="77777777" w:rsidTr="008E7737">
        <w:tc>
          <w:tcPr>
            <w:tcW w:w="2254" w:type="dxa"/>
          </w:tcPr>
          <w:p w14:paraId="2778AC44" w14:textId="4555C413" w:rsidR="008E7737" w:rsidRDefault="008E7737" w:rsidP="008E7737">
            <w:r>
              <w:t>EXEC – 003</w:t>
            </w:r>
          </w:p>
          <w:p w14:paraId="35D34505" w14:textId="2FC98F86" w:rsidR="008E7737" w:rsidRDefault="008E7737" w:rsidP="008E7737">
            <w:r>
              <w:t>2</w:t>
            </w:r>
            <w:r w:rsidRPr="008E7737">
              <w:rPr>
                <w:vertAlign w:val="superscript"/>
              </w:rPr>
              <w:t>nd</w:t>
            </w:r>
            <w:r>
              <w:t xml:space="preserve"> CG </w:t>
            </w:r>
            <w:r w:rsidR="00732334">
              <w:t xml:space="preserve">and PNTL </w:t>
            </w:r>
            <w:r>
              <w:t>Visit to Australia and New Zealand – co-funded with NZP TLCPSP</w:t>
            </w:r>
          </w:p>
          <w:p w14:paraId="0E86CEE2" w14:textId="1E72D147" w:rsidR="008E7737" w:rsidRDefault="008E7737" w:rsidP="008E7737"/>
        </w:tc>
        <w:tc>
          <w:tcPr>
            <w:tcW w:w="2254" w:type="dxa"/>
          </w:tcPr>
          <w:p w14:paraId="64BB7403" w14:textId="025F6B3A" w:rsidR="008E7737" w:rsidRDefault="008E7737" w:rsidP="008E7737">
            <w:r>
              <w:t>$50,000.00</w:t>
            </w:r>
          </w:p>
        </w:tc>
        <w:tc>
          <w:tcPr>
            <w:tcW w:w="2254" w:type="dxa"/>
          </w:tcPr>
          <w:p w14:paraId="065E94F9" w14:textId="12EE8738" w:rsidR="008E7737" w:rsidRDefault="008E7737" w:rsidP="008E7737">
            <w:r>
              <w:t>$55,192.00</w:t>
            </w:r>
          </w:p>
        </w:tc>
        <w:tc>
          <w:tcPr>
            <w:tcW w:w="2254" w:type="dxa"/>
            <w:shd w:val="clear" w:color="auto" w:fill="FF0000"/>
          </w:tcPr>
          <w:p w14:paraId="51B13CA0" w14:textId="77777777" w:rsidR="008E7737" w:rsidRDefault="008E7737" w:rsidP="008E7737">
            <w:r>
              <w:t>-$5,192.00</w:t>
            </w:r>
          </w:p>
          <w:p w14:paraId="7585CDED" w14:textId="1E8D4822" w:rsidR="008E7737" w:rsidRDefault="008E7737" w:rsidP="008E7737">
            <w:r>
              <w:t>Complete</w:t>
            </w:r>
          </w:p>
        </w:tc>
      </w:tr>
      <w:tr w:rsidR="008E7737" w14:paraId="349ACFB0" w14:textId="77777777" w:rsidTr="000304E0">
        <w:tc>
          <w:tcPr>
            <w:tcW w:w="2254" w:type="dxa"/>
          </w:tcPr>
          <w:p w14:paraId="37EE9BC9" w14:textId="77777777" w:rsidR="008E7737" w:rsidRDefault="008E7737" w:rsidP="008E7737">
            <w:r>
              <w:t xml:space="preserve">OST </w:t>
            </w:r>
            <w:proofErr w:type="spellStart"/>
            <w:r>
              <w:t>UoF</w:t>
            </w:r>
            <w:proofErr w:type="spellEnd"/>
            <w:r>
              <w:t xml:space="preserve"> 001</w:t>
            </w:r>
          </w:p>
          <w:p w14:paraId="2E40D076" w14:textId="52483A3A" w:rsidR="008E7737" w:rsidRDefault="008E7737" w:rsidP="008E7737"/>
        </w:tc>
        <w:tc>
          <w:tcPr>
            <w:tcW w:w="2254" w:type="dxa"/>
          </w:tcPr>
          <w:p w14:paraId="078A072D" w14:textId="5EA92119" w:rsidR="008E7737" w:rsidRDefault="008E7737" w:rsidP="008E7737">
            <w:r>
              <w:t>$100,000.00</w:t>
            </w:r>
          </w:p>
        </w:tc>
        <w:tc>
          <w:tcPr>
            <w:tcW w:w="2254" w:type="dxa"/>
          </w:tcPr>
          <w:p w14:paraId="554207B0" w14:textId="2C0B9FD0" w:rsidR="008E7737" w:rsidRDefault="008E7737" w:rsidP="008E7737">
            <w:r>
              <w:t>$84,873.75</w:t>
            </w:r>
          </w:p>
        </w:tc>
        <w:tc>
          <w:tcPr>
            <w:tcW w:w="2254" w:type="dxa"/>
          </w:tcPr>
          <w:p w14:paraId="612DC992" w14:textId="4561FC70" w:rsidR="008E7737" w:rsidRDefault="008E7737" w:rsidP="008E7737">
            <w:r>
              <w:t>$15,126.25</w:t>
            </w:r>
          </w:p>
        </w:tc>
      </w:tr>
      <w:tr w:rsidR="008E7737" w14:paraId="0E3305BA" w14:textId="77777777" w:rsidTr="000304E0">
        <w:tc>
          <w:tcPr>
            <w:tcW w:w="2254" w:type="dxa"/>
          </w:tcPr>
          <w:p w14:paraId="7E04CC29" w14:textId="7B16947A" w:rsidR="008E7737" w:rsidRDefault="008E7737" w:rsidP="008E7737">
            <w:r>
              <w:lastRenderedPageBreak/>
              <w:t>GENDER – 002</w:t>
            </w:r>
          </w:p>
          <w:p w14:paraId="6C34A55A" w14:textId="77777777" w:rsidR="008E7737" w:rsidRDefault="008E7737" w:rsidP="008E7737">
            <w:r>
              <w:t xml:space="preserve">Marketing </w:t>
            </w:r>
          </w:p>
          <w:p w14:paraId="6DBFF990" w14:textId="3110CA7B" w:rsidR="00732334" w:rsidRDefault="00732334" w:rsidP="008E7737"/>
        </w:tc>
        <w:tc>
          <w:tcPr>
            <w:tcW w:w="2254" w:type="dxa"/>
          </w:tcPr>
          <w:p w14:paraId="78D5F5CE" w14:textId="52F57F23" w:rsidR="008E7737" w:rsidRDefault="008E7737" w:rsidP="008E7737">
            <w:r>
              <w:t>$20,000.00</w:t>
            </w:r>
          </w:p>
        </w:tc>
        <w:tc>
          <w:tcPr>
            <w:tcW w:w="2254" w:type="dxa"/>
          </w:tcPr>
          <w:p w14:paraId="4343E0A3" w14:textId="3CA10ACF" w:rsidR="008E7737" w:rsidRDefault="008E7737" w:rsidP="008E7737">
            <w:r>
              <w:t>$9,372.81</w:t>
            </w:r>
          </w:p>
        </w:tc>
        <w:tc>
          <w:tcPr>
            <w:tcW w:w="2254" w:type="dxa"/>
          </w:tcPr>
          <w:p w14:paraId="1E0DB059" w14:textId="1F453222" w:rsidR="008E7737" w:rsidRDefault="008E7737" w:rsidP="008E7737">
            <w:r>
              <w:t>$10,627.19</w:t>
            </w:r>
          </w:p>
        </w:tc>
      </w:tr>
      <w:tr w:rsidR="008E7737" w14:paraId="54FE367D" w14:textId="77777777" w:rsidTr="000304E0">
        <w:tc>
          <w:tcPr>
            <w:tcW w:w="2254" w:type="dxa"/>
          </w:tcPr>
          <w:p w14:paraId="1377E4FE" w14:textId="6FFC5BA8" w:rsidR="008E7737" w:rsidRDefault="00732334" w:rsidP="008E7737">
            <w:r>
              <w:t>GENDER – 003</w:t>
            </w:r>
          </w:p>
          <w:p w14:paraId="48FBD42F" w14:textId="77777777" w:rsidR="00732334" w:rsidRDefault="00732334" w:rsidP="008E7737">
            <w:r>
              <w:t>Gender Working Group</w:t>
            </w:r>
          </w:p>
          <w:p w14:paraId="4336CBC4" w14:textId="6F19B9DA" w:rsidR="00732334" w:rsidRDefault="00732334" w:rsidP="008E7737"/>
        </w:tc>
        <w:tc>
          <w:tcPr>
            <w:tcW w:w="2254" w:type="dxa"/>
          </w:tcPr>
          <w:p w14:paraId="2833F605" w14:textId="139216C9" w:rsidR="008E7737" w:rsidRDefault="00732334" w:rsidP="008E7737">
            <w:r>
              <w:t>$10,000.00</w:t>
            </w:r>
          </w:p>
        </w:tc>
        <w:tc>
          <w:tcPr>
            <w:tcW w:w="2254" w:type="dxa"/>
          </w:tcPr>
          <w:p w14:paraId="6C71F328" w14:textId="1306FF6C" w:rsidR="008E7737" w:rsidRDefault="00732334" w:rsidP="008E7737">
            <w:r>
              <w:t>$349.75</w:t>
            </w:r>
          </w:p>
        </w:tc>
        <w:tc>
          <w:tcPr>
            <w:tcW w:w="2254" w:type="dxa"/>
          </w:tcPr>
          <w:p w14:paraId="6A8A4176" w14:textId="057C32E3" w:rsidR="008E7737" w:rsidRDefault="00732334" w:rsidP="008E7737">
            <w:r>
              <w:t>$9,650.25</w:t>
            </w:r>
          </w:p>
        </w:tc>
      </w:tr>
      <w:tr w:rsidR="008E7737" w14:paraId="2F17D7CA" w14:textId="77777777" w:rsidTr="000304E0">
        <w:tc>
          <w:tcPr>
            <w:tcW w:w="2254" w:type="dxa"/>
          </w:tcPr>
          <w:p w14:paraId="3E12E067" w14:textId="710F358C" w:rsidR="008E7737" w:rsidRDefault="00411249" w:rsidP="008E7737">
            <w:r>
              <w:t>GENDER – 004</w:t>
            </w:r>
          </w:p>
          <w:p w14:paraId="71106603" w14:textId="77777777" w:rsidR="00411249" w:rsidRDefault="00411249" w:rsidP="008E7737">
            <w:r>
              <w:t>International Women’s Day</w:t>
            </w:r>
          </w:p>
          <w:p w14:paraId="1FD654B1" w14:textId="58CAA45D" w:rsidR="006E5D2C" w:rsidRDefault="006E5D2C" w:rsidP="008E7737"/>
        </w:tc>
        <w:tc>
          <w:tcPr>
            <w:tcW w:w="2254" w:type="dxa"/>
          </w:tcPr>
          <w:p w14:paraId="7C7BC963" w14:textId="48B8FE31" w:rsidR="008E7737" w:rsidRDefault="00411249" w:rsidP="008E7737">
            <w:r>
              <w:t>$</w:t>
            </w:r>
            <w:r w:rsidR="006E5D2C">
              <w:t>15,000.00</w:t>
            </w:r>
          </w:p>
        </w:tc>
        <w:tc>
          <w:tcPr>
            <w:tcW w:w="2254" w:type="dxa"/>
          </w:tcPr>
          <w:p w14:paraId="4C1B3054" w14:textId="612D8D49" w:rsidR="008E7737" w:rsidRDefault="006E5D2C" w:rsidP="008E7737">
            <w:r>
              <w:t>Nil</w:t>
            </w:r>
          </w:p>
          <w:p w14:paraId="33E9D8EC" w14:textId="6A3EC613" w:rsidR="006E5D2C" w:rsidRDefault="006E5D2C" w:rsidP="008E7737">
            <w:r>
              <w:t>IWD is in March 2020</w:t>
            </w:r>
          </w:p>
        </w:tc>
        <w:tc>
          <w:tcPr>
            <w:tcW w:w="2254" w:type="dxa"/>
          </w:tcPr>
          <w:p w14:paraId="2D339640" w14:textId="3B737E8C" w:rsidR="008E7737" w:rsidRDefault="006E5D2C" w:rsidP="008E7737">
            <w:r>
              <w:t>$15,000.00</w:t>
            </w:r>
          </w:p>
        </w:tc>
      </w:tr>
      <w:tr w:rsidR="008E7737" w14:paraId="658826D5" w14:textId="77777777" w:rsidTr="000304E0">
        <w:tc>
          <w:tcPr>
            <w:tcW w:w="2254" w:type="dxa"/>
          </w:tcPr>
          <w:p w14:paraId="670EFFEA" w14:textId="108CBDDC" w:rsidR="008E7737" w:rsidRDefault="006E5D2C" w:rsidP="008E7737">
            <w:r>
              <w:t>GENDER - 005</w:t>
            </w:r>
          </w:p>
          <w:p w14:paraId="2A9310D1" w14:textId="58C2445A" w:rsidR="006E5D2C" w:rsidRDefault="006E5D2C" w:rsidP="008E7737">
            <w:r>
              <w:t>Australian Council for Women in Policing Conference</w:t>
            </w:r>
          </w:p>
          <w:p w14:paraId="6E7FE964" w14:textId="1E3D23CC" w:rsidR="006E5D2C" w:rsidRDefault="006E5D2C" w:rsidP="008E7737"/>
        </w:tc>
        <w:tc>
          <w:tcPr>
            <w:tcW w:w="2254" w:type="dxa"/>
          </w:tcPr>
          <w:p w14:paraId="3C29A175" w14:textId="0FE8B79B" w:rsidR="008E7737" w:rsidRDefault="006E5D2C" w:rsidP="008E7737">
            <w:r>
              <w:t>$15,000.00</w:t>
            </w:r>
          </w:p>
        </w:tc>
        <w:tc>
          <w:tcPr>
            <w:tcW w:w="2254" w:type="dxa"/>
          </w:tcPr>
          <w:p w14:paraId="2423D05C" w14:textId="227E1879" w:rsidR="008E7737" w:rsidRDefault="006E5D2C" w:rsidP="008E7737">
            <w:r>
              <w:t>$12,513.00</w:t>
            </w:r>
          </w:p>
        </w:tc>
        <w:tc>
          <w:tcPr>
            <w:tcW w:w="2254" w:type="dxa"/>
          </w:tcPr>
          <w:p w14:paraId="0CFD1E82" w14:textId="122571B8" w:rsidR="008E7737" w:rsidRDefault="006E5D2C" w:rsidP="008E7737">
            <w:r>
              <w:t>$2,487.00</w:t>
            </w:r>
          </w:p>
        </w:tc>
      </w:tr>
      <w:tr w:rsidR="008E7737" w14:paraId="75D113E9" w14:textId="77777777" w:rsidTr="006E5D2C">
        <w:tc>
          <w:tcPr>
            <w:tcW w:w="2254" w:type="dxa"/>
          </w:tcPr>
          <w:p w14:paraId="4D8517B2" w14:textId="77777777" w:rsidR="00D077FF" w:rsidRDefault="006E5D2C" w:rsidP="008E7737">
            <w:r>
              <w:t>VPU</w:t>
            </w:r>
            <w:r w:rsidR="00D077FF">
              <w:t>-001</w:t>
            </w:r>
          </w:p>
          <w:p w14:paraId="028E8F02" w14:textId="2326374A" w:rsidR="008E7737" w:rsidRDefault="006E5D2C" w:rsidP="008E7737">
            <w:r>
              <w:t xml:space="preserve">Furnish/Fit </w:t>
            </w:r>
            <w:r w:rsidR="00D077FF">
              <w:t>Out</w:t>
            </w:r>
          </w:p>
        </w:tc>
        <w:tc>
          <w:tcPr>
            <w:tcW w:w="2254" w:type="dxa"/>
          </w:tcPr>
          <w:p w14:paraId="3210F334" w14:textId="3DFBCF9D" w:rsidR="008E7737" w:rsidRDefault="006E5D2C" w:rsidP="008E7737">
            <w:r>
              <w:t>$25,000.00</w:t>
            </w:r>
          </w:p>
        </w:tc>
        <w:tc>
          <w:tcPr>
            <w:tcW w:w="2254" w:type="dxa"/>
          </w:tcPr>
          <w:p w14:paraId="4F4EE390" w14:textId="66A04691" w:rsidR="008E7737" w:rsidRDefault="006E5D2C" w:rsidP="008E7737">
            <w:r>
              <w:t>$31,371.75</w:t>
            </w:r>
          </w:p>
        </w:tc>
        <w:tc>
          <w:tcPr>
            <w:tcW w:w="2254" w:type="dxa"/>
            <w:shd w:val="clear" w:color="auto" w:fill="FF0000"/>
          </w:tcPr>
          <w:p w14:paraId="2C3C44FB" w14:textId="77777777" w:rsidR="008E7737" w:rsidRDefault="006E5D2C" w:rsidP="008E7737">
            <w:r>
              <w:t>-$6,371.00</w:t>
            </w:r>
          </w:p>
          <w:p w14:paraId="6FAB5B95" w14:textId="77777777" w:rsidR="006E5D2C" w:rsidRDefault="006E5D2C" w:rsidP="008E7737">
            <w:r>
              <w:t>Complete</w:t>
            </w:r>
          </w:p>
          <w:p w14:paraId="207CFBB5" w14:textId="3C464AAB" w:rsidR="006E5D2C" w:rsidRDefault="006E5D2C" w:rsidP="008E7737"/>
        </w:tc>
      </w:tr>
      <w:tr w:rsidR="008E7737" w14:paraId="561D0DAE" w14:textId="77777777" w:rsidTr="00D077FF">
        <w:tc>
          <w:tcPr>
            <w:tcW w:w="2254" w:type="dxa"/>
          </w:tcPr>
          <w:p w14:paraId="7E827E75" w14:textId="49E9D17C" w:rsidR="008E7737" w:rsidRDefault="00D077FF" w:rsidP="008E7737">
            <w:r>
              <w:t xml:space="preserve">VPU -002 School Visit Program </w:t>
            </w:r>
          </w:p>
          <w:p w14:paraId="1FBD11D8" w14:textId="32519309" w:rsidR="00D077FF" w:rsidRDefault="00D077FF" w:rsidP="008E7737"/>
        </w:tc>
        <w:tc>
          <w:tcPr>
            <w:tcW w:w="2254" w:type="dxa"/>
          </w:tcPr>
          <w:p w14:paraId="33625367" w14:textId="4DDFDEF3" w:rsidR="008E7737" w:rsidRDefault="00D077FF" w:rsidP="008E7737">
            <w:r>
              <w:t>$650.00</w:t>
            </w:r>
          </w:p>
        </w:tc>
        <w:tc>
          <w:tcPr>
            <w:tcW w:w="2254" w:type="dxa"/>
          </w:tcPr>
          <w:p w14:paraId="5E265847" w14:textId="476F5C09" w:rsidR="008E7737" w:rsidRDefault="00D077FF" w:rsidP="008E7737">
            <w:r>
              <w:t>$650.00</w:t>
            </w:r>
          </w:p>
        </w:tc>
        <w:tc>
          <w:tcPr>
            <w:tcW w:w="2254" w:type="dxa"/>
            <w:shd w:val="clear" w:color="auto" w:fill="00B050"/>
          </w:tcPr>
          <w:p w14:paraId="08ACC663" w14:textId="2391ACFB" w:rsidR="008E7737" w:rsidRDefault="00D077FF" w:rsidP="008E7737">
            <w:r>
              <w:t>Nil</w:t>
            </w:r>
          </w:p>
          <w:p w14:paraId="00158F09" w14:textId="007C8CCB" w:rsidR="00D077FF" w:rsidRDefault="00D077FF" w:rsidP="008E7737">
            <w:r>
              <w:t>Complete</w:t>
            </w:r>
          </w:p>
        </w:tc>
      </w:tr>
      <w:tr w:rsidR="008E7737" w14:paraId="306D1D5F" w14:textId="77777777" w:rsidTr="000304E0">
        <w:tc>
          <w:tcPr>
            <w:tcW w:w="2254" w:type="dxa"/>
          </w:tcPr>
          <w:p w14:paraId="3BA21888" w14:textId="77777777" w:rsidR="00D077FF" w:rsidRDefault="00D077FF" w:rsidP="008E7737">
            <w:r>
              <w:t>VPU – 004</w:t>
            </w:r>
          </w:p>
          <w:p w14:paraId="23758E66" w14:textId="77777777" w:rsidR="00D077FF" w:rsidRDefault="00D077FF" w:rsidP="008E7737">
            <w:r>
              <w:t>Stakeholder Support</w:t>
            </w:r>
          </w:p>
          <w:p w14:paraId="27649E55" w14:textId="2D2299DD" w:rsidR="00D077FF" w:rsidRDefault="00D077FF" w:rsidP="008E7737"/>
        </w:tc>
        <w:tc>
          <w:tcPr>
            <w:tcW w:w="2254" w:type="dxa"/>
          </w:tcPr>
          <w:p w14:paraId="5A1AEBC8" w14:textId="03B49A87" w:rsidR="008E7737" w:rsidRDefault="00D077FF" w:rsidP="008E7737">
            <w:r>
              <w:t>$5,000.00</w:t>
            </w:r>
          </w:p>
        </w:tc>
        <w:tc>
          <w:tcPr>
            <w:tcW w:w="2254" w:type="dxa"/>
          </w:tcPr>
          <w:p w14:paraId="55D44DBE" w14:textId="3404D037" w:rsidR="008E7737" w:rsidRDefault="00545BF2" w:rsidP="008E7737">
            <w:r>
              <w:t>Nil</w:t>
            </w:r>
          </w:p>
        </w:tc>
        <w:tc>
          <w:tcPr>
            <w:tcW w:w="2254" w:type="dxa"/>
          </w:tcPr>
          <w:p w14:paraId="4CB7560D" w14:textId="1B80895E" w:rsidR="008E7737" w:rsidRDefault="00D077FF" w:rsidP="008E7737">
            <w:r>
              <w:t>$5,000.00</w:t>
            </w:r>
          </w:p>
        </w:tc>
      </w:tr>
      <w:tr w:rsidR="008E7737" w14:paraId="2C7B5F7D" w14:textId="77777777" w:rsidTr="000304E0">
        <w:tc>
          <w:tcPr>
            <w:tcW w:w="2254" w:type="dxa"/>
          </w:tcPr>
          <w:p w14:paraId="003415D7" w14:textId="4945CD7A" w:rsidR="008E7737" w:rsidRDefault="00D077FF" w:rsidP="008E7737">
            <w:r>
              <w:t xml:space="preserve">VPU – 005 Sexual Assault Investigations Training </w:t>
            </w:r>
          </w:p>
        </w:tc>
        <w:tc>
          <w:tcPr>
            <w:tcW w:w="2254" w:type="dxa"/>
          </w:tcPr>
          <w:p w14:paraId="69367713" w14:textId="4C9623D3" w:rsidR="008E7737" w:rsidRDefault="00D077FF" w:rsidP="008E7737">
            <w:r>
              <w:t>$40,000.00</w:t>
            </w:r>
          </w:p>
        </w:tc>
        <w:tc>
          <w:tcPr>
            <w:tcW w:w="2254" w:type="dxa"/>
          </w:tcPr>
          <w:p w14:paraId="3DBF5F5F" w14:textId="77777777" w:rsidR="008E7737" w:rsidRDefault="00D077FF" w:rsidP="008E7737">
            <w:r>
              <w:t>$3,192.00</w:t>
            </w:r>
          </w:p>
          <w:p w14:paraId="0028000E" w14:textId="77777777" w:rsidR="00D077FF" w:rsidRDefault="00D077FF" w:rsidP="008E7737">
            <w:r>
              <w:t>Major Expenditure for this project occurs in April 2020</w:t>
            </w:r>
          </w:p>
          <w:p w14:paraId="698306EB" w14:textId="7191C463" w:rsidR="00D077FF" w:rsidRDefault="00D077FF" w:rsidP="008E7737"/>
        </w:tc>
        <w:tc>
          <w:tcPr>
            <w:tcW w:w="2254" w:type="dxa"/>
          </w:tcPr>
          <w:p w14:paraId="62AD46A0" w14:textId="00F02DA3" w:rsidR="008E7737" w:rsidRDefault="00D077FF" w:rsidP="008E7737">
            <w:r>
              <w:t>$36,806.00</w:t>
            </w:r>
          </w:p>
        </w:tc>
      </w:tr>
      <w:tr w:rsidR="008E7737" w14:paraId="2F3E79AE" w14:textId="77777777" w:rsidTr="000304E0">
        <w:tc>
          <w:tcPr>
            <w:tcW w:w="2254" w:type="dxa"/>
          </w:tcPr>
          <w:p w14:paraId="2CCC11EE" w14:textId="23F0C7B5" w:rsidR="008E7737" w:rsidRDefault="00D077FF" w:rsidP="008E7737">
            <w:r>
              <w:t>VPU – 008 VPU Equipment</w:t>
            </w:r>
          </w:p>
        </w:tc>
        <w:tc>
          <w:tcPr>
            <w:tcW w:w="2254" w:type="dxa"/>
          </w:tcPr>
          <w:p w14:paraId="2BD8AB3B" w14:textId="1A9D1138" w:rsidR="008E7737" w:rsidRDefault="00D077FF" w:rsidP="008E7737">
            <w:r>
              <w:t>$10,000.00</w:t>
            </w:r>
          </w:p>
        </w:tc>
        <w:tc>
          <w:tcPr>
            <w:tcW w:w="2254" w:type="dxa"/>
          </w:tcPr>
          <w:p w14:paraId="1C35EAF3" w14:textId="50F89A30" w:rsidR="008E7737" w:rsidRDefault="00D077FF" w:rsidP="008E7737">
            <w:r>
              <w:t>Nil</w:t>
            </w:r>
          </w:p>
          <w:p w14:paraId="5B183BEF" w14:textId="77777777" w:rsidR="00D077FF" w:rsidRDefault="00D077FF" w:rsidP="008E7737">
            <w:r>
              <w:t xml:space="preserve">As above </w:t>
            </w:r>
          </w:p>
          <w:p w14:paraId="322DD31F" w14:textId="28B24BF2" w:rsidR="00D077FF" w:rsidRDefault="00D077FF" w:rsidP="008E7737"/>
        </w:tc>
        <w:tc>
          <w:tcPr>
            <w:tcW w:w="2254" w:type="dxa"/>
          </w:tcPr>
          <w:p w14:paraId="23091A30" w14:textId="23792F0D" w:rsidR="008E7737" w:rsidRDefault="00D077FF" w:rsidP="008E7737">
            <w:r>
              <w:t>$10,000.00</w:t>
            </w:r>
          </w:p>
        </w:tc>
      </w:tr>
      <w:tr w:rsidR="008E7737" w14:paraId="184B883B" w14:textId="77777777" w:rsidTr="000304E0">
        <w:tc>
          <w:tcPr>
            <w:tcW w:w="2254" w:type="dxa"/>
          </w:tcPr>
          <w:p w14:paraId="4D6F38B8" w14:textId="277B36EA" w:rsidR="008E7737" w:rsidRDefault="00D077FF" w:rsidP="008E7737">
            <w:r>
              <w:t>IMS – 001</w:t>
            </w:r>
          </w:p>
          <w:p w14:paraId="160BB5D8" w14:textId="77777777" w:rsidR="00D077FF" w:rsidRDefault="00D077FF" w:rsidP="008E7737">
            <w:r>
              <w:t>Staff Development</w:t>
            </w:r>
          </w:p>
          <w:p w14:paraId="2AC2D5C2" w14:textId="77777777" w:rsidR="00D077FF" w:rsidRDefault="00D077FF" w:rsidP="008E7737"/>
          <w:p w14:paraId="0ACEE4AD" w14:textId="5A4BD8A3" w:rsidR="00D077FF" w:rsidRDefault="00D077FF" w:rsidP="008E7737"/>
        </w:tc>
        <w:tc>
          <w:tcPr>
            <w:tcW w:w="2254" w:type="dxa"/>
          </w:tcPr>
          <w:p w14:paraId="3E2779DE" w14:textId="33E57FEE" w:rsidR="008E7737" w:rsidRDefault="00D077FF" w:rsidP="008E7737">
            <w:r>
              <w:t>$6,000.00</w:t>
            </w:r>
          </w:p>
        </w:tc>
        <w:tc>
          <w:tcPr>
            <w:tcW w:w="2254" w:type="dxa"/>
          </w:tcPr>
          <w:p w14:paraId="0B7B1C42" w14:textId="4985E5B1" w:rsidR="008E7737" w:rsidRDefault="00D077FF" w:rsidP="008E7737">
            <w:r>
              <w:t>$3,992.00</w:t>
            </w:r>
          </w:p>
        </w:tc>
        <w:tc>
          <w:tcPr>
            <w:tcW w:w="2254" w:type="dxa"/>
          </w:tcPr>
          <w:p w14:paraId="0CF7C4F4" w14:textId="5FC0B66F" w:rsidR="008E7737" w:rsidRDefault="00D077FF" w:rsidP="008E7737">
            <w:r>
              <w:t>$2,008.00</w:t>
            </w:r>
          </w:p>
        </w:tc>
      </w:tr>
      <w:tr w:rsidR="00D077FF" w14:paraId="57B9419B" w14:textId="77777777" w:rsidTr="000304E0">
        <w:tc>
          <w:tcPr>
            <w:tcW w:w="2254" w:type="dxa"/>
          </w:tcPr>
          <w:p w14:paraId="5219FA2D" w14:textId="77777777" w:rsidR="00D077FF" w:rsidRPr="000304E0" w:rsidRDefault="00D077FF" w:rsidP="00D077FF">
            <w:pPr>
              <w:rPr>
                <w:b/>
                <w:bCs/>
              </w:rPr>
            </w:pPr>
            <w:r w:rsidRPr="000304E0">
              <w:rPr>
                <w:b/>
                <w:bCs/>
              </w:rPr>
              <w:t>PROJECT</w:t>
            </w:r>
          </w:p>
          <w:p w14:paraId="24B5ECC4" w14:textId="77777777" w:rsidR="00D077FF" w:rsidRDefault="00D077FF" w:rsidP="00D077FF"/>
        </w:tc>
        <w:tc>
          <w:tcPr>
            <w:tcW w:w="2254" w:type="dxa"/>
          </w:tcPr>
          <w:p w14:paraId="499F671D" w14:textId="77777777" w:rsidR="00D077FF" w:rsidRDefault="00D077FF" w:rsidP="00D077FF">
            <w:pPr>
              <w:rPr>
                <w:b/>
                <w:bCs/>
              </w:rPr>
            </w:pPr>
            <w:r w:rsidRPr="000304E0">
              <w:rPr>
                <w:b/>
                <w:bCs/>
              </w:rPr>
              <w:t>Budget USD</w:t>
            </w:r>
          </w:p>
          <w:p w14:paraId="7248F0EB" w14:textId="0343AA6A" w:rsidR="00D077FF" w:rsidRDefault="00D077FF" w:rsidP="00D077FF">
            <w:r>
              <w:rPr>
                <w:b/>
                <w:bCs/>
              </w:rPr>
              <w:t>FY 19/20</w:t>
            </w:r>
          </w:p>
        </w:tc>
        <w:tc>
          <w:tcPr>
            <w:tcW w:w="2254" w:type="dxa"/>
          </w:tcPr>
          <w:p w14:paraId="55ED670B" w14:textId="77777777" w:rsidR="00D077FF" w:rsidRDefault="00D077FF" w:rsidP="00D077FF">
            <w:pPr>
              <w:rPr>
                <w:b/>
                <w:bCs/>
              </w:rPr>
            </w:pPr>
            <w:r w:rsidRPr="000304E0">
              <w:rPr>
                <w:b/>
                <w:bCs/>
              </w:rPr>
              <w:t>Expenditure to date 31 December 2019</w:t>
            </w:r>
          </w:p>
          <w:p w14:paraId="734F5FC7" w14:textId="77777777" w:rsidR="00D077FF" w:rsidRDefault="00D077FF" w:rsidP="00D077FF"/>
        </w:tc>
        <w:tc>
          <w:tcPr>
            <w:tcW w:w="2254" w:type="dxa"/>
          </w:tcPr>
          <w:p w14:paraId="0F96F63B" w14:textId="77777777" w:rsidR="00D077FF" w:rsidRDefault="00D077FF" w:rsidP="00D077FF">
            <w:pPr>
              <w:rPr>
                <w:b/>
                <w:bCs/>
              </w:rPr>
            </w:pPr>
            <w:r w:rsidRPr="000304E0">
              <w:rPr>
                <w:b/>
                <w:bCs/>
              </w:rPr>
              <w:t>Balance</w:t>
            </w:r>
          </w:p>
          <w:p w14:paraId="471A5199" w14:textId="2D70E8C3" w:rsidR="00D077FF" w:rsidRDefault="00D077FF" w:rsidP="00D077FF">
            <w:r>
              <w:rPr>
                <w:b/>
                <w:bCs/>
              </w:rPr>
              <w:t>31 December 2019</w:t>
            </w:r>
          </w:p>
        </w:tc>
      </w:tr>
      <w:tr w:rsidR="00D077FF" w14:paraId="58501648" w14:textId="77777777" w:rsidTr="000304E0">
        <w:tc>
          <w:tcPr>
            <w:tcW w:w="2254" w:type="dxa"/>
          </w:tcPr>
          <w:p w14:paraId="7B64B4EB" w14:textId="27A70C1A" w:rsidR="00D077FF" w:rsidRDefault="00D077FF" w:rsidP="00D077FF">
            <w:r>
              <w:t>IMS – 002</w:t>
            </w:r>
          </w:p>
          <w:p w14:paraId="3166A0FC" w14:textId="77777777" w:rsidR="00D077FF" w:rsidRDefault="00D077FF" w:rsidP="00D077FF">
            <w:r>
              <w:t>SIP Module</w:t>
            </w:r>
          </w:p>
          <w:p w14:paraId="7916CE24" w14:textId="7AD0A569" w:rsidR="00D077FF" w:rsidRDefault="00D077FF" w:rsidP="00D077FF"/>
        </w:tc>
        <w:tc>
          <w:tcPr>
            <w:tcW w:w="2254" w:type="dxa"/>
          </w:tcPr>
          <w:p w14:paraId="7AEF3E6D" w14:textId="40C5DF40" w:rsidR="00D077FF" w:rsidRDefault="00D077FF" w:rsidP="00D077FF">
            <w:r>
              <w:t>$21,000.00</w:t>
            </w:r>
          </w:p>
        </w:tc>
        <w:tc>
          <w:tcPr>
            <w:tcW w:w="2254" w:type="dxa"/>
          </w:tcPr>
          <w:p w14:paraId="473AC579" w14:textId="74F5534E" w:rsidR="00D077FF" w:rsidRDefault="00D077FF" w:rsidP="00D077FF">
            <w:r>
              <w:t>$15,000.00</w:t>
            </w:r>
          </w:p>
        </w:tc>
        <w:tc>
          <w:tcPr>
            <w:tcW w:w="2254" w:type="dxa"/>
          </w:tcPr>
          <w:p w14:paraId="34B67FC2" w14:textId="11260669" w:rsidR="00D077FF" w:rsidRDefault="00D077FF" w:rsidP="00D077FF">
            <w:r>
              <w:t>$6,000.00</w:t>
            </w:r>
          </w:p>
        </w:tc>
      </w:tr>
      <w:tr w:rsidR="00D077FF" w14:paraId="3295CD7F" w14:textId="77777777" w:rsidTr="000304E0">
        <w:tc>
          <w:tcPr>
            <w:tcW w:w="2254" w:type="dxa"/>
          </w:tcPr>
          <w:p w14:paraId="13E3A1CE" w14:textId="3B210DE4" w:rsidR="00D077FF" w:rsidRDefault="00D077FF" w:rsidP="00D077FF">
            <w:r>
              <w:t>IMS – 004</w:t>
            </w:r>
          </w:p>
          <w:p w14:paraId="3F3C0B45" w14:textId="77777777" w:rsidR="00D077FF" w:rsidRDefault="00D077FF" w:rsidP="00D077FF">
            <w:r>
              <w:t>Systems upgrade</w:t>
            </w:r>
          </w:p>
          <w:p w14:paraId="40802AE6" w14:textId="2D0BF829" w:rsidR="00D077FF" w:rsidRDefault="00D077FF" w:rsidP="00D077FF"/>
        </w:tc>
        <w:tc>
          <w:tcPr>
            <w:tcW w:w="2254" w:type="dxa"/>
          </w:tcPr>
          <w:p w14:paraId="0FFA96B2" w14:textId="4A5AB62E" w:rsidR="00D077FF" w:rsidRDefault="00D077FF" w:rsidP="00D077FF">
            <w:r>
              <w:t>$25,000.00</w:t>
            </w:r>
          </w:p>
        </w:tc>
        <w:tc>
          <w:tcPr>
            <w:tcW w:w="2254" w:type="dxa"/>
          </w:tcPr>
          <w:p w14:paraId="1B73D5AD" w14:textId="123AA871" w:rsidR="00D077FF" w:rsidRDefault="00D077FF" w:rsidP="00D077FF">
            <w:r>
              <w:t>$9,050.00</w:t>
            </w:r>
          </w:p>
        </w:tc>
        <w:tc>
          <w:tcPr>
            <w:tcW w:w="2254" w:type="dxa"/>
          </w:tcPr>
          <w:p w14:paraId="45D90B5D" w14:textId="27316567" w:rsidR="00D077FF" w:rsidRDefault="00D077FF" w:rsidP="00D077FF">
            <w:r>
              <w:t>$15,950.00</w:t>
            </w:r>
          </w:p>
        </w:tc>
      </w:tr>
      <w:tr w:rsidR="00D077FF" w14:paraId="6A75789B" w14:textId="77777777" w:rsidTr="000304E0">
        <w:tc>
          <w:tcPr>
            <w:tcW w:w="2254" w:type="dxa"/>
          </w:tcPr>
          <w:p w14:paraId="6AE8EDCC" w14:textId="2985AFA4" w:rsidR="00D077FF" w:rsidRDefault="009354F6" w:rsidP="00D077FF">
            <w:r>
              <w:t>IMS – 005</w:t>
            </w:r>
          </w:p>
          <w:p w14:paraId="66802F74" w14:textId="77777777" w:rsidR="009354F6" w:rsidRDefault="009354F6" w:rsidP="00D077FF">
            <w:r>
              <w:t>Computers</w:t>
            </w:r>
          </w:p>
          <w:p w14:paraId="10160DEC" w14:textId="68ECFBAE" w:rsidR="009354F6" w:rsidRDefault="009354F6" w:rsidP="00D077FF"/>
        </w:tc>
        <w:tc>
          <w:tcPr>
            <w:tcW w:w="2254" w:type="dxa"/>
          </w:tcPr>
          <w:p w14:paraId="3920D3CD" w14:textId="1AC8EBD1" w:rsidR="00D077FF" w:rsidRDefault="009354F6" w:rsidP="00D077FF">
            <w:r>
              <w:lastRenderedPageBreak/>
              <w:t>$25,000.00</w:t>
            </w:r>
          </w:p>
        </w:tc>
        <w:tc>
          <w:tcPr>
            <w:tcW w:w="2254" w:type="dxa"/>
          </w:tcPr>
          <w:p w14:paraId="3B6A3ABC" w14:textId="6B65D40A" w:rsidR="00D077FF" w:rsidRDefault="009354F6" w:rsidP="00D077FF">
            <w:r>
              <w:t>$19,275.00</w:t>
            </w:r>
          </w:p>
        </w:tc>
        <w:tc>
          <w:tcPr>
            <w:tcW w:w="2254" w:type="dxa"/>
          </w:tcPr>
          <w:p w14:paraId="755C2146" w14:textId="03F8554C" w:rsidR="00D077FF" w:rsidRDefault="009354F6" w:rsidP="00D077FF">
            <w:r>
              <w:t>$5,725.00</w:t>
            </w:r>
          </w:p>
        </w:tc>
      </w:tr>
      <w:tr w:rsidR="00D077FF" w14:paraId="75DF2524" w14:textId="77777777" w:rsidTr="000304E0">
        <w:tc>
          <w:tcPr>
            <w:tcW w:w="2254" w:type="dxa"/>
          </w:tcPr>
          <w:p w14:paraId="76F51C51" w14:textId="6DA63019" w:rsidR="00D077FF" w:rsidRDefault="009354F6" w:rsidP="00D077FF">
            <w:r>
              <w:t>IMS – 006</w:t>
            </w:r>
          </w:p>
          <w:p w14:paraId="4F8B1171" w14:textId="77777777" w:rsidR="009354F6" w:rsidRDefault="009354F6" w:rsidP="00D077FF">
            <w:r>
              <w:t xml:space="preserve">Training Delivery </w:t>
            </w:r>
          </w:p>
          <w:p w14:paraId="0B806683" w14:textId="68A2FB2E" w:rsidR="009354F6" w:rsidRDefault="009354F6" w:rsidP="00D077FF"/>
        </w:tc>
        <w:tc>
          <w:tcPr>
            <w:tcW w:w="2254" w:type="dxa"/>
          </w:tcPr>
          <w:p w14:paraId="57E95DF8" w14:textId="6131846C" w:rsidR="00D077FF" w:rsidRDefault="009354F6" w:rsidP="00D077FF">
            <w:r>
              <w:t>$8,000.00</w:t>
            </w:r>
          </w:p>
        </w:tc>
        <w:tc>
          <w:tcPr>
            <w:tcW w:w="2254" w:type="dxa"/>
          </w:tcPr>
          <w:p w14:paraId="2EC6DDA5" w14:textId="1FB71D28" w:rsidR="00D077FF" w:rsidRDefault="009354F6" w:rsidP="00D077FF">
            <w:r>
              <w:t>$5,500.00</w:t>
            </w:r>
          </w:p>
        </w:tc>
        <w:tc>
          <w:tcPr>
            <w:tcW w:w="2254" w:type="dxa"/>
          </w:tcPr>
          <w:p w14:paraId="1E31C1A9" w14:textId="2926E985" w:rsidR="00D077FF" w:rsidRDefault="009354F6" w:rsidP="00D077FF">
            <w:r>
              <w:t>$2,500.00</w:t>
            </w:r>
          </w:p>
        </w:tc>
      </w:tr>
      <w:tr w:rsidR="00D077FF" w14:paraId="7EDC8190" w14:textId="77777777" w:rsidTr="000304E0">
        <w:tc>
          <w:tcPr>
            <w:tcW w:w="2254" w:type="dxa"/>
          </w:tcPr>
          <w:p w14:paraId="46C55EF8" w14:textId="51B1CCED" w:rsidR="009354F6" w:rsidRDefault="009354F6" w:rsidP="00D077FF">
            <w:r>
              <w:t>TNC – 002</w:t>
            </w:r>
          </w:p>
          <w:p w14:paraId="0284EAD4" w14:textId="77777777" w:rsidR="009354F6" w:rsidRDefault="009354F6" w:rsidP="00D077FF">
            <w:r>
              <w:t xml:space="preserve">Investigations Training </w:t>
            </w:r>
          </w:p>
          <w:p w14:paraId="2DF0B011" w14:textId="3B6DE8B3" w:rsidR="009354F6" w:rsidRDefault="009354F6" w:rsidP="00D077FF"/>
        </w:tc>
        <w:tc>
          <w:tcPr>
            <w:tcW w:w="2254" w:type="dxa"/>
          </w:tcPr>
          <w:p w14:paraId="059F5306" w14:textId="05054564" w:rsidR="00D077FF" w:rsidRDefault="009354F6" w:rsidP="00D077FF">
            <w:r>
              <w:t>$20,400.00</w:t>
            </w:r>
          </w:p>
        </w:tc>
        <w:tc>
          <w:tcPr>
            <w:tcW w:w="2254" w:type="dxa"/>
          </w:tcPr>
          <w:p w14:paraId="0A193FA4" w14:textId="135C428B" w:rsidR="00D077FF" w:rsidRDefault="009354F6" w:rsidP="00D077FF">
            <w:r>
              <w:t>Nil</w:t>
            </w:r>
          </w:p>
          <w:p w14:paraId="4C40AE4C" w14:textId="1846AB5A" w:rsidR="009354F6" w:rsidRDefault="009354F6" w:rsidP="00D077FF">
            <w:r>
              <w:t>Expenditure to occur in March 2020</w:t>
            </w:r>
          </w:p>
        </w:tc>
        <w:tc>
          <w:tcPr>
            <w:tcW w:w="2254" w:type="dxa"/>
          </w:tcPr>
          <w:p w14:paraId="686B7E63" w14:textId="3BF93925" w:rsidR="00D077FF" w:rsidRDefault="009354F6" w:rsidP="00D077FF">
            <w:r>
              <w:t>$20,400.00</w:t>
            </w:r>
          </w:p>
        </w:tc>
      </w:tr>
      <w:tr w:rsidR="00D077FF" w14:paraId="1200FDFB" w14:textId="77777777" w:rsidTr="000304E0">
        <w:tc>
          <w:tcPr>
            <w:tcW w:w="2254" w:type="dxa"/>
          </w:tcPr>
          <w:p w14:paraId="7E521F07" w14:textId="755AC4DA" w:rsidR="00D077FF" w:rsidRDefault="009354F6" w:rsidP="00D077FF">
            <w:r>
              <w:t>TNC – 003</w:t>
            </w:r>
          </w:p>
          <w:p w14:paraId="15CCB3BD" w14:textId="77777777" w:rsidR="009354F6" w:rsidRDefault="009354F6" w:rsidP="00D077FF">
            <w:r>
              <w:t xml:space="preserve">Scenario Based Training </w:t>
            </w:r>
          </w:p>
          <w:p w14:paraId="6E460F1E" w14:textId="2B55CE01" w:rsidR="009354F6" w:rsidRDefault="009354F6" w:rsidP="00D077FF"/>
        </w:tc>
        <w:tc>
          <w:tcPr>
            <w:tcW w:w="2254" w:type="dxa"/>
          </w:tcPr>
          <w:p w14:paraId="10BEE930" w14:textId="3F18A331" w:rsidR="00D077FF" w:rsidRDefault="009354F6" w:rsidP="00D077FF">
            <w:r>
              <w:t>$15,500.00</w:t>
            </w:r>
          </w:p>
        </w:tc>
        <w:tc>
          <w:tcPr>
            <w:tcW w:w="2254" w:type="dxa"/>
          </w:tcPr>
          <w:p w14:paraId="7E7B05DC" w14:textId="270842F7" w:rsidR="00D077FF" w:rsidRDefault="009354F6" w:rsidP="00D077FF">
            <w:r>
              <w:t>Nil</w:t>
            </w:r>
          </w:p>
          <w:p w14:paraId="07049083" w14:textId="6ACD9450" w:rsidR="009354F6" w:rsidRDefault="009354F6" w:rsidP="00D077FF">
            <w:r>
              <w:t xml:space="preserve">As above </w:t>
            </w:r>
          </w:p>
        </w:tc>
        <w:tc>
          <w:tcPr>
            <w:tcW w:w="2254" w:type="dxa"/>
          </w:tcPr>
          <w:p w14:paraId="55289C4C" w14:textId="6DD8A599" w:rsidR="00D077FF" w:rsidRDefault="009354F6" w:rsidP="00D077FF">
            <w:r>
              <w:t>$15,500.00</w:t>
            </w:r>
          </w:p>
        </w:tc>
      </w:tr>
      <w:tr w:rsidR="00D077FF" w14:paraId="1D9E7418" w14:textId="77777777" w:rsidTr="000304E0">
        <w:tc>
          <w:tcPr>
            <w:tcW w:w="2254" w:type="dxa"/>
          </w:tcPr>
          <w:p w14:paraId="56A506BD" w14:textId="6DDBC3D0" w:rsidR="00D077FF" w:rsidRDefault="009354F6" w:rsidP="00D077FF">
            <w:r>
              <w:t>TNC – 006</w:t>
            </w:r>
          </w:p>
          <w:p w14:paraId="74737E3A" w14:textId="77777777" w:rsidR="009354F6" w:rsidRDefault="009354F6" w:rsidP="00D077FF">
            <w:r>
              <w:t xml:space="preserve">NID Support  </w:t>
            </w:r>
          </w:p>
          <w:p w14:paraId="104224D6" w14:textId="1760B7AF" w:rsidR="009354F6" w:rsidRDefault="009354F6" w:rsidP="00D077FF"/>
        </w:tc>
        <w:tc>
          <w:tcPr>
            <w:tcW w:w="2254" w:type="dxa"/>
          </w:tcPr>
          <w:p w14:paraId="548BEECC" w14:textId="1F5CAAB1" w:rsidR="00D077FF" w:rsidRDefault="009354F6" w:rsidP="00D077FF">
            <w:r>
              <w:t>$25,000.00</w:t>
            </w:r>
          </w:p>
        </w:tc>
        <w:tc>
          <w:tcPr>
            <w:tcW w:w="2254" w:type="dxa"/>
          </w:tcPr>
          <w:p w14:paraId="1754E5C6" w14:textId="4772EB59" w:rsidR="00D077FF" w:rsidRDefault="009354F6" w:rsidP="00D077FF">
            <w:r>
              <w:t>$3,048.00</w:t>
            </w:r>
          </w:p>
        </w:tc>
        <w:tc>
          <w:tcPr>
            <w:tcW w:w="2254" w:type="dxa"/>
          </w:tcPr>
          <w:p w14:paraId="2EFF925B" w14:textId="331713D6" w:rsidR="00D077FF" w:rsidRDefault="009354F6" w:rsidP="00D077FF">
            <w:r>
              <w:t>$21,952.00</w:t>
            </w:r>
          </w:p>
        </w:tc>
      </w:tr>
      <w:tr w:rsidR="00D077FF" w14:paraId="4DCB97DB" w14:textId="77777777" w:rsidTr="000304E0">
        <w:tc>
          <w:tcPr>
            <w:tcW w:w="2254" w:type="dxa"/>
          </w:tcPr>
          <w:p w14:paraId="5A45C200" w14:textId="79B086DF" w:rsidR="00D077FF" w:rsidRDefault="009354F6" w:rsidP="00D077FF">
            <w:r>
              <w:t>FORENSICS – 001</w:t>
            </w:r>
          </w:p>
          <w:p w14:paraId="4E40266B" w14:textId="72DB1872" w:rsidR="009354F6" w:rsidRDefault="009354F6" w:rsidP="00D077FF"/>
        </w:tc>
        <w:tc>
          <w:tcPr>
            <w:tcW w:w="2254" w:type="dxa"/>
          </w:tcPr>
          <w:p w14:paraId="0E0EAE04" w14:textId="60754373" w:rsidR="00D077FF" w:rsidRDefault="009354F6" w:rsidP="00D077FF">
            <w:r>
              <w:t>$10,000.00</w:t>
            </w:r>
          </w:p>
        </w:tc>
        <w:tc>
          <w:tcPr>
            <w:tcW w:w="2254" w:type="dxa"/>
          </w:tcPr>
          <w:p w14:paraId="64368C71" w14:textId="6B73C0A2" w:rsidR="00D077FF" w:rsidRDefault="009354F6" w:rsidP="00D077FF">
            <w:r>
              <w:t>Nil</w:t>
            </w:r>
          </w:p>
        </w:tc>
        <w:tc>
          <w:tcPr>
            <w:tcW w:w="2254" w:type="dxa"/>
          </w:tcPr>
          <w:p w14:paraId="169802AF" w14:textId="77777777" w:rsidR="00D077FF" w:rsidRDefault="009354F6" w:rsidP="00D077FF">
            <w:r>
              <w:t>Advisor commenced in January 2020</w:t>
            </w:r>
          </w:p>
          <w:p w14:paraId="1BB6C5B6" w14:textId="3738BC2E" w:rsidR="009354F6" w:rsidRDefault="009354F6" w:rsidP="00D077FF"/>
        </w:tc>
      </w:tr>
      <w:tr w:rsidR="00D077FF" w14:paraId="02CFCF4C" w14:textId="77777777" w:rsidTr="000304E0">
        <w:tc>
          <w:tcPr>
            <w:tcW w:w="2254" w:type="dxa"/>
          </w:tcPr>
          <w:p w14:paraId="608E3A4E" w14:textId="2EF430A4" w:rsidR="00D077FF" w:rsidRDefault="009354F6" w:rsidP="00D077FF">
            <w:r>
              <w:t>GD – 001</w:t>
            </w:r>
          </w:p>
          <w:p w14:paraId="6EFE4C90" w14:textId="77777777" w:rsidR="009354F6" w:rsidRDefault="009354F6" w:rsidP="00D077FF">
            <w:r>
              <w:t>GD District Support</w:t>
            </w:r>
          </w:p>
          <w:p w14:paraId="3697262B" w14:textId="7EED41B2" w:rsidR="009354F6" w:rsidRDefault="009354F6" w:rsidP="00D077FF"/>
        </w:tc>
        <w:tc>
          <w:tcPr>
            <w:tcW w:w="2254" w:type="dxa"/>
          </w:tcPr>
          <w:p w14:paraId="5FA0036E" w14:textId="0419718C" w:rsidR="00D077FF" w:rsidRDefault="009354F6" w:rsidP="00D077FF">
            <w:r>
              <w:t>$34,000.00</w:t>
            </w:r>
          </w:p>
        </w:tc>
        <w:tc>
          <w:tcPr>
            <w:tcW w:w="2254" w:type="dxa"/>
          </w:tcPr>
          <w:p w14:paraId="18B07B90" w14:textId="2C913631" w:rsidR="00D077FF" w:rsidRDefault="009354F6" w:rsidP="00D077FF">
            <w:r>
              <w:t>Nil</w:t>
            </w:r>
          </w:p>
        </w:tc>
        <w:tc>
          <w:tcPr>
            <w:tcW w:w="2254" w:type="dxa"/>
          </w:tcPr>
          <w:p w14:paraId="45810CAB" w14:textId="0ECF764C" w:rsidR="00D077FF" w:rsidRDefault="009354F6" w:rsidP="00D077FF">
            <w:r>
              <w:t>$34,000.00</w:t>
            </w:r>
          </w:p>
        </w:tc>
      </w:tr>
      <w:tr w:rsidR="00D077FF" w14:paraId="6C117992" w14:textId="77777777" w:rsidTr="000304E0">
        <w:tc>
          <w:tcPr>
            <w:tcW w:w="2254" w:type="dxa"/>
          </w:tcPr>
          <w:p w14:paraId="4394FF36" w14:textId="77777777" w:rsidR="00D077FF" w:rsidRDefault="009354F6" w:rsidP="00D077FF">
            <w:r>
              <w:t xml:space="preserve">GD – 002 K9 Scoping Project </w:t>
            </w:r>
          </w:p>
          <w:p w14:paraId="7D43D58B" w14:textId="73B6B6F0" w:rsidR="009354F6" w:rsidRDefault="009354F6" w:rsidP="00D077FF"/>
        </w:tc>
        <w:tc>
          <w:tcPr>
            <w:tcW w:w="2254" w:type="dxa"/>
          </w:tcPr>
          <w:p w14:paraId="2E643DB8" w14:textId="17F3DF83" w:rsidR="00D077FF" w:rsidRDefault="009354F6" w:rsidP="00D077FF">
            <w:r>
              <w:t>$23,800.00</w:t>
            </w:r>
          </w:p>
        </w:tc>
        <w:tc>
          <w:tcPr>
            <w:tcW w:w="2254" w:type="dxa"/>
          </w:tcPr>
          <w:p w14:paraId="56A07803" w14:textId="2367260E" w:rsidR="00D077FF" w:rsidRDefault="00D138CB" w:rsidP="00D077FF">
            <w:r>
              <w:t>$6,715.00</w:t>
            </w:r>
          </w:p>
        </w:tc>
        <w:tc>
          <w:tcPr>
            <w:tcW w:w="2254" w:type="dxa"/>
          </w:tcPr>
          <w:p w14:paraId="6528DF75" w14:textId="4D5515F2" w:rsidR="00D077FF" w:rsidRDefault="00D138CB" w:rsidP="00D077FF">
            <w:r>
              <w:t>$17,285.00</w:t>
            </w:r>
          </w:p>
        </w:tc>
      </w:tr>
      <w:tr w:rsidR="00D138CB" w14:paraId="258414DE" w14:textId="77777777" w:rsidTr="000304E0">
        <w:tc>
          <w:tcPr>
            <w:tcW w:w="2254" w:type="dxa"/>
          </w:tcPr>
          <w:p w14:paraId="233C1E1E" w14:textId="77777777" w:rsidR="00D138CB" w:rsidRDefault="00D138CB" w:rsidP="00D077FF">
            <w:pPr>
              <w:rPr>
                <w:b/>
                <w:bCs/>
              </w:rPr>
            </w:pPr>
            <w:r>
              <w:rPr>
                <w:b/>
                <w:bCs/>
              </w:rPr>
              <w:t>Budgeted</w:t>
            </w:r>
          </w:p>
          <w:p w14:paraId="7E77CDF1" w14:textId="332B67DB" w:rsidR="00D138CB" w:rsidRPr="00D138CB" w:rsidRDefault="00D138CB" w:rsidP="00D077FF">
            <w:pPr>
              <w:rPr>
                <w:b/>
                <w:bCs/>
              </w:rPr>
            </w:pPr>
          </w:p>
        </w:tc>
        <w:tc>
          <w:tcPr>
            <w:tcW w:w="2254" w:type="dxa"/>
          </w:tcPr>
          <w:p w14:paraId="552492DB" w14:textId="33992F2E" w:rsidR="00D138CB" w:rsidRPr="00D138CB" w:rsidRDefault="00EF7F65" w:rsidP="00D077FF">
            <w:pPr>
              <w:rPr>
                <w:b/>
                <w:bCs/>
              </w:rPr>
            </w:pPr>
            <w:r>
              <w:rPr>
                <w:b/>
                <w:bCs/>
              </w:rPr>
              <w:t>$976,620.00</w:t>
            </w:r>
          </w:p>
        </w:tc>
        <w:tc>
          <w:tcPr>
            <w:tcW w:w="2254" w:type="dxa"/>
          </w:tcPr>
          <w:p w14:paraId="7722C295" w14:textId="55D868E8" w:rsidR="00D138CB" w:rsidRDefault="00D138CB" w:rsidP="00D077FF"/>
        </w:tc>
        <w:tc>
          <w:tcPr>
            <w:tcW w:w="2254" w:type="dxa"/>
          </w:tcPr>
          <w:p w14:paraId="0B8FC4F8" w14:textId="77777777" w:rsidR="00D138CB" w:rsidRDefault="00D138CB" w:rsidP="00D077FF"/>
        </w:tc>
      </w:tr>
      <w:tr w:rsidR="00D138CB" w14:paraId="0496BDE3" w14:textId="77777777" w:rsidTr="000304E0">
        <w:tc>
          <w:tcPr>
            <w:tcW w:w="2254" w:type="dxa"/>
          </w:tcPr>
          <w:p w14:paraId="50D8DC75" w14:textId="77777777" w:rsidR="00D138CB" w:rsidRPr="00D138CB" w:rsidRDefault="00D138CB" w:rsidP="00D077FF">
            <w:pPr>
              <w:rPr>
                <w:b/>
                <w:bCs/>
              </w:rPr>
            </w:pPr>
            <w:r w:rsidRPr="00D138CB">
              <w:rPr>
                <w:b/>
                <w:bCs/>
              </w:rPr>
              <w:t>Expended</w:t>
            </w:r>
          </w:p>
          <w:p w14:paraId="0A56F10E" w14:textId="3E795C5B" w:rsidR="00D138CB" w:rsidRDefault="00D138CB" w:rsidP="00D077FF"/>
        </w:tc>
        <w:tc>
          <w:tcPr>
            <w:tcW w:w="2254" w:type="dxa"/>
          </w:tcPr>
          <w:p w14:paraId="446A664D" w14:textId="77777777" w:rsidR="00D138CB" w:rsidRDefault="00D138CB" w:rsidP="00D077FF"/>
        </w:tc>
        <w:tc>
          <w:tcPr>
            <w:tcW w:w="2254" w:type="dxa"/>
          </w:tcPr>
          <w:p w14:paraId="40E36500" w14:textId="1B303A58" w:rsidR="00D138CB" w:rsidRPr="00D138CB" w:rsidRDefault="00EF7F65" w:rsidP="00D077FF">
            <w:pPr>
              <w:rPr>
                <w:b/>
                <w:bCs/>
              </w:rPr>
            </w:pPr>
            <w:r>
              <w:rPr>
                <w:b/>
                <w:bCs/>
              </w:rPr>
              <w:t>$549,059.50</w:t>
            </w:r>
          </w:p>
        </w:tc>
        <w:tc>
          <w:tcPr>
            <w:tcW w:w="2254" w:type="dxa"/>
          </w:tcPr>
          <w:p w14:paraId="6EA68059" w14:textId="77777777" w:rsidR="00D138CB" w:rsidRDefault="00D138CB" w:rsidP="00D077FF"/>
        </w:tc>
      </w:tr>
      <w:tr w:rsidR="00D138CB" w14:paraId="279C2B00" w14:textId="77777777" w:rsidTr="000304E0">
        <w:tc>
          <w:tcPr>
            <w:tcW w:w="2254" w:type="dxa"/>
          </w:tcPr>
          <w:p w14:paraId="1CCCDD95" w14:textId="77777777" w:rsidR="00D138CB" w:rsidRDefault="00D138CB" w:rsidP="00D077FF">
            <w:pPr>
              <w:rPr>
                <w:b/>
                <w:bCs/>
              </w:rPr>
            </w:pPr>
            <w:r>
              <w:rPr>
                <w:b/>
                <w:bCs/>
              </w:rPr>
              <w:t>Balance</w:t>
            </w:r>
          </w:p>
          <w:p w14:paraId="7E80E05A" w14:textId="53FC9AD6" w:rsidR="00D138CB" w:rsidRPr="00D138CB" w:rsidRDefault="00D138CB" w:rsidP="00D077FF">
            <w:pPr>
              <w:rPr>
                <w:b/>
                <w:bCs/>
              </w:rPr>
            </w:pPr>
          </w:p>
        </w:tc>
        <w:tc>
          <w:tcPr>
            <w:tcW w:w="2254" w:type="dxa"/>
          </w:tcPr>
          <w:p w14:paraId="312BDEB2" w14:textId="77777777" w:rsidR="00D138CB" w:rsidRDefault="00D138CB" w:rsidP="00D077FF"/>
        </w:tc>
        <w:tc>
          <w:tcPr>
            <w:tcW w:w="2254" w:type="dxa"/>
          </w:tcPr>
          <w:p w14:paraId="7B0B3232" w14:textId="77777777" w:rsidR="00D138CB" w:rsidRDefault="00D138CB" w:rsidP="00D077FF"/>
        </w:tc>
        <w:tc>
          <w:tcPr>
            <w:tcW w:w="2254" w:type="dxa"/>
          </w:tcPr>
          <w:p w14:paraId="779198B4" w14:textId="22F07ECE" w:rsidR="00D138CB" w:rsidRPr="00EF7F65" w:rsidRDefault="00EF7F65" w:rsidP="00D077FF">
            <w:pPr>
              <w:rPr>
                <w:b/>
                <w:bCs/>
              </w:rPr>
            </w:pPr>
            <w:r>
              <w:rPr>
                <w:b/>
                <w:bCs/>
              </w:rPr>
              <w:t>$427,560.00</w:t>
            </w:r>
          </w:p>
        </w:tc>
      </w:tr>
    </w:tbl>
    <w:p w14:paraId="6D579D3B" w14:textId="61DDBB7E" w:rsidR="00A057E8" w:rsidRDefault="00A057E8" w:rsidP="00A057E8"/>
    <w:p w14:paraId="126EC7EA" w14:textId="1D293082" w:rsidR="00EF7F65" w:rsidRDefault="00EF7F65" w:rsidP="00A057E8">
      <w:r>
        <w:t xml:space="preserve">Please note the above table does not include </w:t>
      </w:r>
      <w:r w:rsidRPr="00EF7F65">
        <w:rPr>
          <w:b/>
          <w:bCs/>
        </w:rPr>
        <w:t>$510,000.00</w:t>
      </w:r>
      <w:r>
        <w:t xml:space="preserve"> allocated to phase one of the TNC building. </w:t>
      </w:r>
    </w:p>
    <w:p w14:paraId="4E737B62" w14:textId="3F514FBE" w:rsidR="00EF7F65" w:rsidRDefault="00EF7F65" w:rsidP="00A057E8"/>
    <w:p w14:paraId="2D6D1081" w14:textId="77777777" w:rsidR="00EF7F65" w:rsidRDefault="00EF7F65" w:rsidP="00A057E8"/>
    <w:p w14:paraId="7B21D253" w14:textId="77777777" w:rsidR="00D138CB" w:rsidRPr="000304E0" w:rsidRDefault="00D138CB" w:rsidP="00A057E8"/>
    <w:p w14:paraId="790AC8C6" w14:textId="2DC55110" w:rsidR="00A057E8" w:rsidRDefault="00A057E8" w:rsidP="00A057E8">
      <w:pPr>
        <w:rPr>
          <w:b/>
          <w:bCs/>
        </w:rPr>
      </w:pPr>
    </w:p>
    <w:p w14:paraId="05C3937B" w14:textId="77777777" w:rsidR="00A057E8" w:rsidRPr="00A057E8" w:rsidRDefault="00A057E8" w:rsidP="00A057E8">
      <w:pPr>
        <w:rPr>
          <w:b/>
          <w:bCs/>
        </w:rPr>
      </w:pPr>
    </w:p>
    <w:sectPr w:rsidR="00A057E8" w:rsidRPr="00A057E8" w:rsidSect="00632140">
      <w:headerReference w:type="first" r:id="rId17"/>
      <w:footerReference w:type="first" r:id="rId18"/>
      <w:pgSz w:w="11906" w:h="16838"/>
      <w:pgMar w:top="1440" w:right="1440" w:bottom="284" w:left="1440" w:header="284" w:footer="1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5F820" w14:textId="77777777" w:rsidR="001E7229" w:rsidRDefault="001E7229" w:rsidP="00ED741F">
      <w:pPr>
        <w:spacing w:after="0" w:line="240" w:lineRule="auto"/>
      </w:pPr>
      <w:r>
        <w:separator/>
      </w:r>
    </w:p>
  </w:endnote>
  <w:endnote w:type="continuationSeparator" w:id="0">
    <w:p w14:paraId="19B2B8A0" w14:textId="77777777" w:rsidR="001E7229" w:rsidRDefault="001E7229" w:rsidP="00ED7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3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9"/>
    </w:tblGrid>
    <w:tr w:rsidR="00732334" w14:paraId="27062943" w14:textId="77777777" w:rsidTr="003D18D2">
      <w:trPr>
        <w:jc w:val="center"/>
      </w:trPr>
      <w:tc>
        <w:tcPr>
          <w:tcW w:w="11339" w:type="dxa"/>
          <w:shd w:val="clear" w:color="auto" w:fill="9CA299"/>
        </w:tcPr>
        <w:p w14:paraId="27062942" w14:textId="77777777" w:rsidR="00732334" w:rsidRPr="000C5631" w:rsidRDefault="00732334" w:rsidP="003D1CFD">
          <w:pPr>
            <w:pStyle w:val="Footer"/>
            <w:spacing w:before="120" w:after="120"/>
            <w:ind w:left="198"/>
            <w:rPr>
              <w:rStyle w:val="DLMstyle"/>
              <w:b w:val="0"/>
              <w:i/>
              <w:color w:val="auto"/>
            </w:rPr>
          </w:pPr>
          <w:r w:rsidRPr="000C5631">
            <w:rPr>
              <w:i/>
              <w:u w:val="single"/>
            </w:rPr>
            <w:t>Caveat</w:t>
          </w:r>
          <w:r w:rsidRPr="000C5631">
            <w:rPr>
              <w:i/>
            </w:rPr>
            <w:t>: This document is the property of the Australian Federal Police. Its contents may not be copied or disseminated further witho</w:t>
          </w:r>
          <w:r>
            <w:rPr>
              <w:i/>
            </w:rPr>
            <w:t>ut prior approval by the originating area</w:t>
          </w:r>
          <w:r w:rsidRPr="000C5631">
            <w:rPr>
              <w:i/>
            </w:rPr>
            <w:t>.</w:t>
          </w:r>
        </w:p>
      </w:tc>
    </w:tr>
    <w:tr w:rsidR="00732334" w:rsidRPr="000C5631" w14:paraId="27062945" w14:textId="77777777" w:rsidTr="003D18D2">
      <w:trPr>
        <w:trHeight w:val="655"/>
        <w:jc w:val="center"/>
      </w:trPr>
      <w:tc>
        <w:tcPr>
          <w:tcW w:w="11339" w:type="dxa"/>
          <w:shd w:val="clear" w:color="auto" w:fill="002244"/>
        </w:tcPr>
        <w:p w14:paraId="27062944" w14:textId="6A770AC2" w:rsidR="00732334" w:rsidRDefault="001E7229" w:rsidP="003D18D2">
          <w:pPr>
            <w:pStyle w:val="Footer"/>
            <w:jc w:val="center"/>
            <w:rPr>
              <w:rStyle w:val="DLMstyle"/>
              <w:b w:val="0"/>
              <w:sz w:val="36"/>
              <w:szCs w:val="36"/>
            </w:rPr>
          </w:pPr>
          <w:sdt>
            <w:sdtPr>
              <w:rPr>
                <w:rStyle w:val="DLMstyle"/>
                <w:b w:val="0"/>
                <w:sz w:val="36"/>
                <w:szCs w:val="36"/>
              </w:rPr>
              <w:alias w:val="DLM"/>
              <w:tag w:val="DLM"/>
              <w:id w:val="-1761674060"/>
              <w:placeholder>
                <w:docPart w:val="C07A91891DE34B678A2AA17B1FAB0E5C"/>
              </w:placeholder>
              <w:dropDownList>
                <w:listItem w:value="Choose an item."/>
                <w:listItem w:displayText=" " w:value=" "/>
                <w:listItem w:displayText="Sensitive" w:value="Sensitive"/>
                <w:listItem w:displayText="Sensitive: Personal" w:value="Sensitive: Personal"/>
                <w:listItem w:displayText="Sensitive: Legal" w:value="Sensitive: Legal"/>
                <w:listItem w:displayText="Sensitive: Cabinet" w:value="Sensitive: Cabinet"/>
              </w:dropDownList>
            </w:sdtPr>
            <w:sdtEndPr>
              <w:rPr>
                <w:rStyle w:val="DefaultParagraphFont"/>
                <w:b/>
                <w:color w:val="auto"/>
              </w:rPr>
            </w:sdtEndPr>
            <w:sdtContent>
              <w:r w:rsidR="00732334">
                <w:rPr>
                  <w:rStyle w:val="DLMstyle"/>
                  <w:b w:val="0"/>
                  <w:sz w:val="36"/>
                  <w:szCs w:val="36"/>
                </w:rPr>
                <w:t>Sensitive</w:t>
              </w:r>
            </w:sdtContent>
          </w:sdt>
          <w:r w:rsidR="00732334">
            <w:rPr>
              <w:noProof/>
              <w:color w:val="FF0000"/>
              <w:sz w:val="36"/>
              <w:szCs w:val="36"/>
              <w:lang w:eastAsia="en-AU"/>
            </w:rPr>
            <mc:AlternateContent>
              <mc:Choice Requires="wps">
                <w:drawing>
                  <wp:anchor distT="0" distB="0" distL="114300" distR="114300" simplePos="0" relativeHeight="251660288" behindDoc="0" locked="0" layoutInCell="1" allowOverlap="1" wp14:anchorId="2706294F" wp14:editId="6FFBF56E">
                    <wp:simplePos x="0" y="0"/>
                    <wp:positionH relativeFrom="column">
                      <wp:posOffset>6600190</wp:posOffset>
                    </wp:positionH>
                    <wp:positionV relativeFrom="paragraph">
                      <wp:posOffset>97156</wp:posOffset>
                    </wp:positionV>
                    <wp:extent cx="447675" cy="361950"/>
                    <wp:effectExtent l="0" t="0" r="0" b="0"/>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476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62956" w14:textId="1C407366" w:rsidR="00732334" w:rsidRPr="0033555F" w:rsidRDefault="00732334" w:rsidP="0033555F">
                                <w:pPr>
                                  <w:jc w:val="center"/>
                                  <w:rPr>
                                    <w:b/>
                                    <w:color w:val="FFFFFF" w:themeColor="background1"/>
                                    <w:sz w:val="28"/>
                                  </w:rPr>
                                </w:pPr>
                                <w:r w:rsidRPr="0033555F">
                                  <w:rPr>
                                    <w:b/>
                                    <w:color w:val="FFFFFF" w:themeColor="background1"/>
                                    <w:sz w:val="28"/>
                                  </w:rPr>
                                  <w:fldChar w:fldCharType="begin"/>
                                </w:r>
                                <w:r w:rsidRPr="0033555F">
                                  <w:rPr>
                                    <w:b/>
                                    <w:color w:val="FFFFFF" w:themeColor="background1"/>
                                    <w:sz w:val="28"/>
                                  </w:rPr>
                                  <w:instrText xml:space="preserve"> PAGE   \* MERGEFORMAT </w:instrText>
                                </w:r>
                                <w:r w:rsidRPr="0033555F">
                                  <w:rPr>
                                    <w:b/>
                                    <w:color w:val="FFFFFF" w:themeColor="background1"/>
                                    <w:sz w:val="28"/>
                                  </w:rPr>
                                  <w:fldChar w:fldCharType="separate"/>
                                </w:r>
                                <w:r w:rsidR="00BB0C4E">
                                  <w:rPr>
                                    <w:b/>
                                    <w:noProof/>
                                    <w:color w:val="FFFFFF" w:themeColor="background1"/>
                                    <w:sz w:val="28"/>
                                  </w:rPr>
                                  <w:t>15</w:t>
                                </w:r>
                                <w:r w:rsidRPr="0033555F">
                                  <w:rPr>
                                    <w:b/>
                                    <w:color w:val="FFFFFF" w:themeColor="background1"/>
                                    <w:sz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06294F" id="_x0000_t202" coordsize="21600,21600" o:spt="202" path="m,l,21600r21600,l21600,xe">
                    <v:stroke joinstyle="miter"/>
                    <v:path gradientshapeok="t" o:connecttype="rect"/>
                  </v:shapetype>
                  <v:shape id="Text Box 4" o:spid="_x0000_s1026" type="#_x0000_t202" alt="&quot;&quot;" style="position:absolute;left:0;text-align:left;margin-left:519.7pt;margin-top:7.65pt;width:35.25pt;height:2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" filled="f" stroked="f" strokeweight=".5pt">
                    <v:textbox>
                      <w:txbxContent>
                        <w:p w14:paraId="27062956" w14:textId="1C407366" w:rsidR="00732334" w:rsidRPr="0033555F" w:rsidRDefault="00732334" w:rsidP="0033555F">
                          <w:pPr>
                            <w:jc w:val="center"/>
                            <w:rPr>
                              <w:b/>
                              <w:color w:val="FFFFFF" w:themeColor="background1"/>
                              <w:sz w:val="28"/>
                            </w:rPr>
                          </w:pPr>
                          <w:r w:rsidRPr="0033555F">
                            <w:rPr>
                              <w:b/>
                              <w:color w:val="FFFFFF" w:themeColor="background1"/>
                              <w:sz w:val="28"/>
                            </w:rPr>
                            <w:fldChar w:fldCharType="begin"/>
                          </w:r>
                          <w:r w:rsidRPr="0033555F">
                            <w:rPr>
                              <w:b/>
                              <w:color w:val="FFFFFF" w:themeColor="background1"/>
                              <w:sz w:val="28"/>
                            </w:rPr>
                            <w:instrText xml:space="preserve"> PAGE   \* MERGEFORMAT </w:instrText>
                          </w:r>
                          <w:r w:rsidRPr="0033555F">
                            <w:rPr>
                              <w:b/>
                              <w:color w:val="FFFFFF" w:themeColor="background1"/>
                              <w:sz w:val="28"/>
                            </w:rPr>
                            <w:fldChar w:fldCharType="separate"/>
                          </w:r>
                          <w:r w:rsidR="00BB0C4E">
                            <w:rPr>
                              <w:b/>
                              <w:noProof/>
                              <w:color w:val="FFFFFF" w:themeColor="background1"/>
                              <w:sz w:val="28"/>
                            </w:rPr>
                            <w:t>15</w:t>
                          </w:r>
                          <w:r w:rsidRPr="0033555F">
                            <w:rPr>
                              <w:b/>
                              <w:color w:val="FFFFFF" w:themeColor="background1"/>
                              <w:sz w:val="28"/>
                            </w:rPr>
                            <w:fldChar w:fldCharType="end"/>
                          </w:r>
                        </w:p>
                      </w:txbxContent>
                    </v:textbox>
                  </v:shape>
                </w:pict>
              </mc:Fallback>
            </mc:AlternateContent>
          </w:r>
          <w:r w:rsidR="00732334">
            <w:rPr>
              <w:rStyle w:val="DLMstyle"/>
              <w:b w:val="0"/>
              <w:sz w:val="36"/>
              <w:szCs w:val="36"/>
            </w:rPr>
            <w:br/>
          </w:r>
          <w:sdt>
            <w:sdtPr>
              <w:rPr>
                <w:rStyle w:val="CLASSstyle"/>
                <w:b w:val="0"/>
                <w:caps/>
                <w:sz w:val="36"/>
                <w:szCs w:val="36"/>
              </w:rPr>
              <w:alias w:val="CLASSIFICATION"/>
              <w:tag w:val="CLASSIFICATION"/>
              <w:id w:val="-411695749"/>
              <w:placeholder>
                <w:docPart w:val="E13F85833E274445950575C8AC2BA08B"/>
              </w:placeholder>
              <w:dropDownList>
                <w:listItem w:value="Choose an item."/>
                <w:listItem w:displayText="UNCLASSIFIED" w:value="UNCLASSIFIED"/>
                <w:listItem w:displayText="PROTECTED" w:value="PROTECTED"/>
                <w:listItem w:displayText="CONFIDENTIAL" w:value="CONFIDENTIAL"/>
                <w:listItem w:displayText="SECRET" w:value="SECRET"/>
                <w:listItem w:displayText="For Official Use Only" w:value="For Official Use Only"/>
              </w:dropDownList>
            </w:sdtPr>
            <w:sdtEndPr>
              <w:rPr>
                <w:rStyle w:val="DefaultParagraphFont"/>
                <w:b/>
                <w:color w:val="auto"/>
              </w:rPr>
            </w:sdtEndPr>
            <w:sdtContent>
              <w:r w:rsidR="00732334">
                <w:rPr>
                  <w:rStyle w:val="CLASSstyle"/>
                  <w:b w:val="0"/>
                  <w:caps/>
                  <w:sz w:val="36"/>
                  <w:szCs w:val="36"/>
                </w:rPr>
                <w:t>For Official Use Only</w:t>
              </w:r>
            </w:sdtContent>
          </w:sdt>
        </w:p>
      </w:tc>
    </w:tr>
  </w:tbl>
  <w:p w14:paraId="27062946" w14:textId="77777777" w:rsidR="00732334" w:rsidRPr="00632140" w:rsidRDefault="00732334" w:rsidP="00632140">
    <w:pPr>
      <w:pStyle w:val="Footer"/>
      <w:rPr>
        <w:sz w:val="11"/>
        <w:szCs w:val="1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62948" w14:textId="25C37200" w:rsidR="00732334" w:rsidRPr="000C5631" w:rsidRDefault="001E7229" w:rsidP="000C5631">
    <w:pPr>
      <w:pStyle w:val="Header"/>
      <w:jc w:val="center"/>
      <w:rPr>
        <w:b/>
        <w:color w:val="FF0000"/>
        <w:sz w:val="36"/>
        <w:szCs w:val="36"/>
      </w:rPr>
    </w:pPr>
    <w:sdt>
      <w:sdtPr>
        <w:rPr>
          <w:rStyle w:val="DLMstyle"/>
          <w:b w:val="0"/>
          <w:sz w:val="36"/>
          <w:szCs w:val="36"/>
        </w:rPr>
        <w:alias w:val="DLM"/>
        <w:tag w:val="DLM"/>
        <w:id w:val="-890417460"/>
        <w:placeholder>
          <w:docPart w:val="7ED0706A021C49E8948C9D079DAA8747"/>
        </w:placeholder>
        <w:dropDownList>
          <w:listItem w:value="Choose an item."/>
          <w:listItem w:displayText=" " w:value=" "/>
          <w:listItem w:displayText="Sensitive" w:value="Sensitive"/>
          <w:listItem w:displayText="Sensitive: Personal" w:value="Sensitive: Personal"/>
          <w:listItem w:displayText="Sensitive: Legal" w:value="Sensitive: Legal"/>
          <w:listItem w:displayText="Sensitive: Cabinet" w:value="Sensitive: Cabinet"/>
        </w:dropDownList>
      </w:sdtPr>
      <w:sdtEndPr>
        <w:rPr>
          <w:rStyle w:val="DefaultParagraphFont"/>
          <w:b/>
          <w:color w:val="auto"/>
        </w:rPr>
      </w:sdtEndPr>
      <w:sdtContent>
        <w:r w:rsidR="00732334">
          <w:rPr>
            <w:rStyle w:val="DLMstyle"/>
            <w:b w:val="0"/>
            <w:sz w:val="36"/>
            <w:szCs w:val="36"/>
          </w:rPr>
          <w:t>Sensitive</w:t>
        </w:r>
      </w:sdtContent>
    </w:sdt>
    <w:r w:rsidR="00732334">
      <w:rPr>
        <w:noProof/>
        <w:color w:val="FF0000"/>
        <w:sz w:val="36"/>
        <w:szCs w:val="36"/>
        <w:lang w:eastAsia="en-AU"/>
      </w:rPr>
      <mc:AlternateContent>
        <mc:Choice Requires="wps">
          <w:drawing>
            <wp:anchor distT="0" distB="0" distL="114300" distR="114300" simplePos="0" relativeHeight="251662336" behindDoc="0" locked="0" layoutInCell="1" allowOverlap="1" wp14:anchorId="27062953" wp14:editId="30036EEE">
              <wp:simplePos x="0" y="0"/>
              <wp:positionH relativeFrom="column">
                <wp:posOffset>6600190</wp:posOffset>
              </wp:positionH>
              <wp:positionV relativeFrom="paragraph">
                <wp:posOffset>97156</wp:posOffset>
              </wp:positionV>
              <wp:extent cx="447675" cy="36195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476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62957" w14:textId="4BC181BA" w:rsidR="00732334" w:rsidRPr="0033555F" w:rsidRDefault="00732334" w:rsidP="007C7C7B">
                          <w:pPr>
                            <w:jc w:val="center"/>
                            <w:rPr>
                              <w:b/>
                              <w:color w:val="FFFFFF" w:themeColor="background1"/>
                              <w:sz w:val="28"/>
                            </w:rPr>
                          </w:pPr>
                          <w:r w:rsidRPr="0033555F">
                            <w:rPr>
                              <w:b/>
                              <w:color w:val="FFFFFF" w:themeColor="background1"/>
                              <w:sz w:val="28"/>
                            </w:rPr>
                            <w:fldChar w:fldCharType="begin"/>
                          </w:r>
                          <w:r w:rsidRPr="0033555F">
                            <w:rPr>
                              <w:b/>
                              <w:color w:val="FFFFFF" w:themeColor="background1"/>
                              <w:sz w:val="28"/>
                            </w:rPr>
                            <w:instrText xml:space="preserve"> PAGE   \* MERGEFORMAT </w:instrText>
                          </w:r>
                          <w:r w:rsidRPr="0033555F">
                            <w:rPr>
                              <w:b/>
                              <w:color w:val="FFFFFF" w:themeColor="background1"/>
                              <w:sz w:val="28"/>
                            </w:rPr>
                            <w:fldChar w:fldCharType="separate"/>
                          </w:r>
                          <w:r w:rsidR="00BB0C4E">
                            <w:rPr>
                              <w:b/>
                              <w:noProof/>
                              <w:color w:val="FFFFFF" w:themeColor="background1"/>
                              <w:sz w:val="28"/>
                            </w:rPr>
                            <w:t>1</w:t>
                          </w:r>
                          <w:r w:rsidRPr="0033555F">
                            <w:rPr>
                              <w:b/>
                              <w:color w:val="FFFFFF" w:themeColor="background1"/>
                              <w:sz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062953" id="_x0000_t202" coordsize="21600,21600" o:spt="202" path="m,l,21600r21600,l21600,xe">
              <v:stroke joinstyle="miter"/>
              <v:path gradientshapeok="t" o:connecttype="rect"/>
            </v:shapetype>
            <v:shape id="Text Box 5" o:spid="_x0000_s1027" type="#_x0000_t202" alt="&quot;&quot;" style="position:absolute;left:0;text-align:left;margin-left:519.7pt;margin-top:7.65pt;width:35.25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" filled="f" stroked="f" strokeweight=".5pt">
              <v:textbox>
                <w:txbxContent>
                  <w:p w14:paraId="27062957" w14:textId="4BC181BA" w:rsidR="00732334" w:rsidRPr="0033555F" w:rsidRDefault="00732334" w:rsidP="007C7C7B">
                    <w:pPr>
                      <w:jc w:val="center"/>
                      <w:rPr>
                        <w:b/>
                        <w:color w:val="FFFFFF" w:themeColor="background1"/>
                        <w:sz w:val="28"/>
                      </w:rPr>
                    </w:pPr>
                    <w:r w:rsidRPr="0033555F">
                      <w:rPr>
                        <w:b/>
                        <w:color w:val="FFFFFF" w:themeColor="background1"/>
                        <w:sz w:val="28"/>
                      </w:rPr>
                      <w:fldChar w:fldCharType="begin"/>
                    </w:r>
                    <w:r w:rsidRPr="0033555F">
                      <w:rPr>
                        <w:b/>
                        <w:color w:val="FFFFFF" w:themeColor="background1"/>
                        <w:sz w:val="28"/>
                      </w:rPr>
                      <w:instrText xml:space="preserve"> PAGE   \* MERGEFORMAT </w:instrText>
                    </w:r>
                    <w:r w:rsidRPr="0033555F">
                      <w:rPr>
                        <w:b/>
                        <w:color w:val="FFFFFF" w:themeColor="background1"/>
                        <w:sz w:val="28"/>
                      </w:rPr>
                      <w:fldChar w:fldCharType="separate"/>
                    </w:r>
                    <w:r w:rsidR="00BB0C4E">
                      <w:rPr>
                        <w:b/>
                        <w:noProof/>
                        <w:color w:val="FFFFFF" w:themeColor="background1"/>
                        <w:sz w:val="28"/>
                      </w:rPr>
                      <w:t>1</w:t>
                    </w:r>
                    <w:r w:rsidRPr="0033555F">
                      <w:rPr>
                        <w:b/>
                        <w:color w:val="FFFFFF" w:themeColor="background1"/>
                        <w:sz w:val="28"/>
                      </w:rPr>
                      <w:fldChar w:fldCharType="end"/>
                    </w:r>
                  </w:p>
                </w:txbxContent>
              </v:textbox>
            </v:shape>
          </w:pict>
        </mc:Fallback>
      </mc:AlternateContent>
    </w:r>
    <w:r w:rsidR="00732334">
      <w:rPr>
        <w:rStyle w:val="DLMstyle"/>
        <w:b w:val="0"/>
        <w:sz w:val="36"/>
        <w:szCs w:val="36"/>
      </w:rPr>
      <w:br/>
    </w:r>
    <w:sdt>
      <w:sdtPr>
        <w:rPr>
          <w:rStyle w:val="CLASSstyle"/>
          <w:b w:val="0"/>
          <w:caps/>
          <w:sz w:val="36"/>
          <w:szCs w:val="36"/>
        </w:rPr>
        <w:alias w:val="CLASSIFICATION"/>
        <w:tag w:val="CLASSIFICATION"/>
        <w:id w:val="757566744"/>
        <w:placeholder>
          <w:docPart w:val="F4CEE67AE9D3434D9AF7BB00AA160A3C"/>
        </w:placeholder>
        <w:dropDownList>
          <w:listItem w:value="Choose an item."/>
          <w:listItem w:displayText="UNCLASSIFIED" w:value="UNCLASSIFIED"/>
          <w:listItem w:displayText="PROTECTED" w:value="PROTECTED"/>
          <w:listItem w:displayText="CONFIDENTIAL" w:value="CONFIDENTIAL"/>
          <w:listItem w:displayText="SECRET" w:value="SECRET"/>
          <w:listItem w:displayText="For Official Use Only" w:value="For Official Use Only"/>
        </w:dropDownList>
      </w:sdtPr>
      <w:sdtEndPr>
        <w:rPr>
          <w:rStyle w:val="DefaultParagraphFont"/>
          <w:b/>
          <w:color w:val="auto"/>
        </w:rPr>
      </w:sdtEndPr>
      <w:sdtContent>
        <w:r w:rsidR="00732334">
          <w:rPr>
            <w:rStyle w:val="CLASSstyle"/>
            <w:b w:val="0"/>
            <w:caps/>
            <w:sz w:val="36"/>
            <w:szCs w:val="36"/>
          </w:rPr>
          <w:t>For Official Use Only</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3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9"/>
    </w:tblGrid>
    <w:tr w:rsidR="00732334" w14:paraId="2706294B" w14:textId="77777777" w:rsidTr="000C5631">
      <w:trPr>
        <w:jc w:val="center"/>
      </w:trPr>
      <w:tc>
        <w:tcPr>
          <w:tcW w:w="11339" w:type="dxa"/>
          <w:shd w:val="clear" w:color="auto" w:fill="9CA299"/>
        </w:tcPr>
        <w:p w14:paraId="2706294A" w14:textId="77777777" w:rsidR="00732334" w:rsidRPr="000C5631" w:rsidRDefault="00732334" w:rsidP="000C5631">
          <w:pPr>
            <w:pStyle w:val="Footer"/>
            <w:spacing w:before="120" w:after="120"/>
            <w:rPr>
              <w:rStyle w:val="DLMstyle"/>
              <w:b w:val="0"/>
              <w:i/>
              <w:color w:val="auto"/>
            </w:rPr>
          </w:pPr>
          <w:r w:rsidRPr="000C5631">
            <w:rPr>
              <w:i/>
              <w:u w:val="single"/>
            </w:rPr>
            <w:t>Caveat</w:t>
          </w:r>
          <w:r w:rsidRPr="000C5631">
            <w:rPr>
              <w:i/>
            </w:rPr>
            <w:t>: This document is the property of the Australian Federal Police. Its contents may not be copied or disseminated further without prior approval by the Manager Security.</w:t>
          </w:r>
        </w:p>
      </w:tc>
    </w:tr>
    <w:tr w:rsidR="00732334" w:rsidRPr="000C5631" w14:paraId="2706294D" w14:textId="77777777" w:rsidTr="000C5631">
      <w:trPr>
        <w:trHeight w:val="655"/>
        <w:jc w:val="center"/>
      </w:trPr>
      <w:tc>
        <w:tcPr>
          <w:tcW w:w="11339" w:type="dxa"/>
          <w:shd w:val="clear" w:color="auto" w:fill="002244"/>
        </w:tcPr>
        <w:p w14:paraId="2706294C" w14:textId="77777777" w:rsidR="00732334" w:rsidRDefault="001E7229" w:rsidP="003D18D2">
          <w:pPr>
            <w:pStyle w:val="Footer"/>
            <w:jc w:val="center"/>
            <w:rPr>
              <w:rStyle w:val="DLMstyle"/>
              <w:b w:val="0"/>
              <w:sz w:val="36"/>
              <w:szCs w:val="36"/>
            </w:rPr>
          </w:pPr>
          <w:sdt>
            <w:sdtPr>
              <w:rPr>
                <w:rStyle w:val="DLMstyle"/>
                <w:b w:val="0"/>
                <w:sz w:val="36"/>
                <w:szCs w:val="36"/>
              </w:rPr>
              <w:alias w:val="DLM"/>
              <w:tag w:val="DLM"/>
              <w:id w:val="-2124522154"/>
              <w:showingPlcHdr/>
              <w:dropDownList>
                <w:listItem w:value="Choose an item."/>
                <w:listItem w:displayText=" " w:value=" "/>
                <w:listItem w:displayText="Sensitive" w:value="Sensitive"/>
                <w:listItem w:displayText="Sensitive: Personal" w:value="Sensitive: Personal"/>
                <w:listItem w:displayText="Sensitive: Legal" w:value="Sensitive: Legal"/>
                <w:listItem w:displayText="Sensitive: Cabinet" w:value="Sensitive: Cabinet"/>
              </w:dropDownList>
            </w:sdtPr>
            <w:sdtEndPr>
              <w:rPr>
                <w:rStyle w:val="DefaultParagraphFont"/>
                <w:b/>
                <w:color w:val="auto"/>
              </w:rPr>
            </w:sdtEndPr>
            <w:sdtContent>
              <w:r w:rsidR="00732334" w:rsidRPr="00D0271E">
                <w:rPr>
                  <w:rStyle w:val="PlaceholderText"/>
                  <w:rFonts w:ascii="Calibri" w:hAnsi="Calibri"/>
                  <w:sz w:val="36"/>
                  <w:szCs w:val="36"/>
                </w:rPr>
                <w:t>DLM</w:t>
              </w:r>
            </w:sdtContent>
          </w:sdt>
          <w:r w:rsidR="00732334">
            <w:rPr>
              <w:rStyle w:val="DLMstyle"/>
              <w:b w:val="0"/>
              <w:sz w:val="36"/>
              <w:szCs w:val="36"/>
            </w:rPr>
            <w:br/>
          </w:r>
          <w:sdt>
            <w:sdtPr>
              <w:rPr>
                <w:rStyle w:val="CLASSstyle"/>
                <w:b w:val="0"/>
                <w:caps/>
                <w:sz w:val="36"/>
                <w:szCs w:val="36"/>
              </w:rPr>
              <w:alias w:val="CLASSIFICATION"/>
              <w:tag w:val="CLASSIFICATION"/>
              <w:id w:val="216094929"/>
              <w:showingPlcHdr/>
              <w:dropDownList>
                <w:listItem w:value="Choose an item."/>
                <w:listItem w:displayText="UNCLASSIFIED" w:value="UNCLASSIFIED"/>
                <w:listItem w:displayText="For Official Use Only" w:value="For Official Use Only"/>
                <w:listItem w:displayText="PROTECTED" w:value="PROTECTED"/>
              </w:dropDownList>
            </w:sdtPr>
            <w:sdtEndPr>
              <w:rPr>
                <w:rStyle w:val="DefaultParagraphFont"/>
                <w:b/>
                <w:color w:val="auto"/>
              </w:rPr>
            </w:sdtEndPr>
            <w:sdtContent>
              <w:r w:rsidR="00732334" w:rsidRPr="00D0271E">
                <w:rPr>
                  <w:rStyle w:val="PlaceholderText"/>
                  <w:color w:val="808080" w:themeColor="background1" w:themeShade="80"/>
                  <w:sz w:val="36"/>
                  <w:szCs w:val="36"/>
                </w:rPr>
                <w:t>CLASSIFICATION</w:t>
              </w:r>
            </w:sdtContent>
          </w:sdt>
        </w:p>
      </w:tc>
    </w:tr>
  </w:tbl>
  <w:p w14:paraId="2706294E" w14:textId="77777777" w:rsidR="00732334" w:rsidRPr="000C5631" w:rsidRDefault="00732334" w:rsidP="000C5631">
    <w:pPr>
      <w:pStyle w:val="Footer"/>
      <w:rPr>
        <w:sz w:val="11"/>
        <w:szCs w:val="1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CC83E" w14:textId="77777777" w:rsidR="001E7229" w:rsidRDefault="001E7229" w:rsidP="00ED741F">
      <w:pPr>
        <w:spacing w:after="0" w:line="240" w:lineRule="auto"/>
      </w:pPr>
      <w:r>
        <w:separator/>
      </w:r>
    </w:p>
  </w:footnote>
  <w:footnote w:type="continuationSeparator" w:id="0">
    <w:p w14:paraId="3CE0CEF9" w14:textId="77777777" w:rsidR="001E7229" w:rsidRDefault="001E7229" w:rsidP="00ED74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62940" w14:textId="5B541D82" w:rsidR="00732334" w:rsidRPr="00CC5A35" w:rsidRDefault="001E7229" w:rsidP="0043700D">
    <w:pPr>
      <w:pStyle w:val="Header"/>
      <w:jc w:val="center"/>
    </w:pPr>
    <w:sdt>
      <w:sdtPr>
        <w:rPr>
          <w:rStyle w:val="CLASSstyle"/>
          <w:sz w:val="36"/>
          <w:szCs w:val="36"/>
        </w:rPr>
        <w:alias w:val="CLASSIFICATION"/>
        <w:tag w:val="CLASSIFICATION"/>
        <w:id w:val="1759793700"/>
        <w:placeholder>
          <w:docPart w:val="182A8C524B554E8894FD81E4A1CFD69A"/>
        </w:placeholder>
        <w:dropDownList>
          <w:listItem w:value="Choose an item."/>
          <w:listItem w:displayText="UNCLASSIFIED" w:value="UNCLASSIFIED"/>
          <w:listItem w:displayText="PROTECTED" w:value="PROTECTED"/>
          <w:listItem w:displayText="CONFIDENTIAL" w:value="CONFIDENTIAL"/>
          <w:listItem w:displayText="SECRET" w:value="SECRET"/>
          <w:listItem w:displayText="For Official Use Only" w:value="For Official Use Only"/>
        </w:dropDownList>
      </w:sdtPr>
      <w:sdtEndPr>
        <w:rPr>
          <w:rStyle w:val="DefaultParagraphFont"/>
          <w:b w:val="0"/>
          <w:color w:val="auto"/>
        </w:rPr>
      </w:sdtEndPr>
      <w:sdtContent>
        <w:r w:rsidR="00732334">
          <w:rPr>
            <w:rStyle w:val="CLASSstyle"/>
            <w:sz w:val="36"/>
            <w:szCs w:val="36"/>
          </w:rPr>
          <w:t>For Official Use Only</w:t>
        </w:r>
      </w:sdtContent>
    </w:sdt>
    <w:r w:rsidR="00732334" w:rsidRPr="00D7296D">
      <w:rPr>
        <w:sz w:val="36"/>
        <w:szCs w:val="36"/>
      </w:rPr>
      <w:br/>
    </w:r>
    <w:sdt>
      <w:sdtPr>
        <w:rPr>
          <w:rStyle w:val="DLMstyle"/>
          <w:sz w:val="36"/>
          <w:szCs w:val="36"/>
        </w:rPr>
        <w:alias w:val="DLM"/>
        <w:tag w:val="DLM"/>
        <w:id w:val="-1793130758"/>
        <w:placeholder>
          <w:docPart w:val="2824D857EBC949F6B1B6D60EDAC8EC77"/>
        </w:placeholder>
        <w:dropDownList>
          <w:listItem w:value="Choose an item."/>
          <w:listItem w:displayText=" " w:value=" "/>
          <w:listItem w:displayText="Sensitive" w:value="Sensitive"/>
          <w:listItem w:displayText="Sensitive: Personal" w:value="Sensitive: Personal"/>
          <w:listItem w:displayText="Sensitive: Legal" w:value="Sensitive: Legal"/>
          <w:listItem w:displayText="Sensitive: Cabinet" w:value="Sensitive: Cabinet"/>
        </w:dropDownList>
      </w:sdtPr>
      <w:sdtEndPr>
        <w:rPr>
          <w:rStyle w:val="DefaultParagraphFont"/>
          <w:b w:val="0"/>
          <w:color w:val="auto"/>
        </w:rPr>
      </w:sdtEndPr>
      <w:sdtContent>
        <w:r w:rsidR="00732334">
          <w:rPr>
            <w:rStyle w:val="DLMstyle"/>
            <w:sz w:val="36"/>
            <w:szCs w:val="36"/>
          </w:rPr>
          <w:t>Sensitive</w:t>
        </w:r>
      </w:sdtContent>
    </w:sdt>
  </w:p>
  <w:p w14:paraId="27062941" w14:textId="77777777" w:rsidR="00732334" w:rsidRPr="0043700D" w:rsidRDefault="00732334" w:rsidP="004370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62947" w14:textId="4BB0E2AD" w:rsidR="00732334" w:rsidRPr="00CC5A35" w:rsidRDefault="00732334" w:rsidP="00CC5A35">
    <w:pPr>
      <w:pStyle w:val="Header"/>
      <w:jc w:val="center"/>
      <w:rPr>
        <w:caps/>
        <w:sz w:val="36"/>
        <w:szCs w:val="36"/>
      </w:rPr>
    </w:pPr>
    <w:r w:rsidRPr="00A90F0F">
      <w:rPr>
        <w:b/>
        <w:noProof/>
        <w:color w:val="FF0000"/>
        <w:sz w:val="180"/>
        <w:szCs w:val="80"/>
        <w:lang w:eastAsia="en-AU"/>
      </w:rPr>
      <w:drawing>
        <wp:anchor distT="0" distB="0" distL="114300" distR="114300" simplePos="0" relativeHeight="251659264" behindDoc="1" locked="1" layoutInCell="1" allowOverlap="1" wp14:anchorId="27062951" wp14:editId="65D9B145">
          <wp:simplePos x="0" y="0"/>
          <wp:positionH relativeFrom="page">
            <wp:posOffset>0</wp:posOffset>
          </wp:positionH>
          <wp:positionV relativeFrom="page">
            <wp:posOffset>0</wp:posOffset>
          </wp:positionV>
          <wp:extent cx="7559040" cy="10687685"/>
          <wp:effectExtent l="0" t="0" r="381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87685"/>
                  </a:xfrm>
                  <a:prstGeom prst="rect">
                    <a:avLst/>
                  </a:prstGeom>
                </pic:spPr>
              </pic:pic>
            </a:graphicData>
          </a:graphic>
          <wp14:sizeRelH relativeFrom="page">
            <wp14:pctWidth>0</wp14:pctWidth>
          </wp14:sizeRelH>
          <wp14:sizeRelV relativeFrom="page">
            <wp14:pctHeight>0</wp14:pctHeight>
          </wp14:sizeRelV>
        </wp:anchor>
      </w:drawing>
    </w:r>
    <w:r w:rsidRPr="00CC5A35">
      <w:rPr>
        <w:caps/>
        <w:sz w:val="36"/>
        <w:szCs w:val="36"/>
      </w:rPr>
      <w:t xml:space="preserve"> </w:t>
    </w:r>
    <w:sdt>
      <w:sdtPr>
        <w:rPr>
          <w:rStyle w:val="CLASSstyle"/>
          <w:caps/>
          <w:sz w:val="36"/>
          <w:szCs w:val="36"/>
        </w:rPr>
        <w:alias w:val="CLASSIFICATION"/>
        <w:tag w:val="CLASSIFICATION"/>
        <w:id w:val="-61645385"/>
        <w:placeholder>
          <w:docPart w:val="80782711E38C4BD1865BCF41CB455CF4"/>
        </w:placeholder>
        <w:dropDownList>
          <w:listItem w:value="Choose an item."/>
          <w:listItem w:displayText="UNCLASSIFIED" w:value="UNCLASSIFIED"/>
          <w:listItem w:displayText="PROTECTED" w:value="PROTECTED"/>
          <w:listItem w:displayText="CONFIDENTIAL" w:value="CONFIDENTIAL"/>
          <w:listItem w:displayText="SECRET" w:value="SECRET"/>
          <w:listItem w:displayText="For Official Use Only" w:value="For Official Use Only"/>
        </w:dropDownList>
      </w:sdtPr>
      <w:sdtEndPr>
        <w:rPr>
          <w:rStyle w:val="DefaultParagraphFont"/>
          <w:b w:val="0"/>
          <w:color w:val="auto"/>
        </w:rPr>
      </w:sdtEndPr>
      <w:sdtContent>
        <w:r>
          <w:rPr>
            <w:rStyle w:val="CLASSstyle"/>
            <w:caps/>
            <w:sz w:val="36"/>
            <w:szCs w:val="36"/>
          </w:rPr>
          <w:t>For Official Use Only</w:t>
        </w:r>
      </w:sdtContent>
    </w:sdt>
    <w:r w:rsidRPr="00D7296D">
      <w:rPr>
        <w:sz w:val="36"/>
        <w:szCs w:val="36"/>
      </w:rPr>
      <w:br/>
    </w:r>
    <w:bookmarkStart w:id="0" w:name="DLM"/>
    <w:sdt>
      <w:sdtPr>
        <w:rPr>
          <w:rStyle w:val="DLMstyle"/>
          <w:sz w:val="36"/>
          <w:szCs w:val="36"/>
        </w:rPr>
        <w:alias w:val="DLM"/>
        <w:tag w:val="DLM"/>
        <w:id w:val="-1759905243"/>
        <w:placeholder>
          <w:docPart w:val="D88A6F76027F401C81046974A4E8FD9D"/>
        </w:placeholder>
        <w:dropDownList>
          <w:listItem w:value="Choose an item."/>
          <w:listItem w:displayText=" " w:value=" "/>
          <w:listItem w:displayText="Sensitive" w:value="Sensitive"/>
          <w:listItem w:displayText="Sensitive: Personal" w:value="Sensitive: Personal"/>
          <w:listItem w:displayText="Sensitive: Legal" w:value="Sensitive: Legal"/>
          <w:listItem w:displayText="Sensitive: Cabinet" w:value="Sensitive: Cabinet"/>
        </w:dropDownList>
      </w:sdtPr>
      <w:sdtEndPr>
        <w:rPr>
          <w:rStyle w:val="DefaultParagraphFont"/>
          <w:b w:val="0"/>
          <w:color w:val="auto"/>
        </w:rPr>
      </w:sdtEndPr>
      <w:sdtContent>
        <w:r>
          <w:rPr>
            <w:rStyle w:val="DLMstyle"/>
            <w:sz w:val="36"/>
            <w:szCs w:val="36"/>
          </w:rPr>
          <w:t>Sensitive</w:t>
        </w:r>
      </w:sdtContent>
    </w:sdt>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62949" w14:textId="77777777" w:rsidR="00732334" w:rsidRPr="00CC5A35" w:rsidRDefault="001E7229" w:rsidP="00CC5A35">
    <w:pPr>
      <w:pStyle w:val="Header"/>
      <w:jc w:val="center"/>
    </w:pPr>
    <w:sdt>
      <w:sdtPr>
        <w:rPr>
          <w:rStyle w:val="CLASSstyle"/>
          <w:caps/>
          <w:sz w:val="36"/>
          <w:szCs w:val="36"/>
        </w:rPr>
        <w:alias w:val="CLASSIFICATION"/>
        <w:tag w:val="CLASSIFICATION"/>
        <w:id w:val="1012038417"/>
        <w:showingPlcHdr/>
        <w:dropDownList>
          <w:listItem w:value="Choose an item."/>
          <w:listItem w:displayText="UNCLASSIFIED" w:value="UNCLASSIFIED"/>
          <w:listItem w:displayText="For Official Use Only" w:value="For Official Use Only"/>
          <w:listItem w:displayText="PROTECTED" w:value="PROTECTED"/>
        </w:dropDownList>
      </w:sdtPr>
      <w:sdtEndPr>
        <w:rPr>
          <w:rStyle w:val="DefaultParagraphFont"/>
          <w:b w:val="0"/>
          <w:color w:val="auto"/>
        </w:rPr>
      </w:sdtEndPr>
      <w:sdtContent>
        <w:r w:rsidR="00732334" w:rsidRPr="00D7296D">
          <w:rPr>
            <w:rStyle w:val="PlaceholderText"/>
            <w:color w:val="808080" w:themeColor="background1" w:themeShade="80"/>
            <w:sz w:val="36"/>
            <w:szCs w:val="36"/>
          </w:rPr>
          <w:t>CLASSIFICATION</w:t>
        </w:r>
      </w:sdtContent>
    </w:sdt>
    <w:r w:rsidR="00732334" w:rsidRPr="00D7296D">
      <w:rPr>
        <w:sz w:val="36"/>
        <w:szCs w:val="36"/>
      </w:rPr>
      <w:br/>
    </w:r>
    <w:sdt>
      <w:sdtPr>
        <w:rPr>
          <w:rStyle w:val="DLMstyle"/>
          <w:sz w:val="36"/>
          <w:szCs w:val="36"/>
        </w:rPr>
        <w:alias w:val="DLM"/>
        <w:tag w:val="DLM"/>
        <w:id w:val="-1927881520"/>
        <w:showingPlcHdr/>
        <w:dropDownList>
          <w:listItem w:value="Choose an item."/>
          <w:listItem w:displayText=" " w:value=" "/>
          <w:listItem w:displayText="Sensitive" w:value="Sensitive"/>
          <w:listItem w:displayText="Sensitive: Personal" w:value="Sensitive: Personal"/>
          <w:listItem w:displayText="Sensitive: Legal" w:value="Sensitive: Legal"/>
          <w:listItem w:displayText="Sensitive: Cabinet" w:value="Sensitive: Cabinet"/>
        </w:dropDownList>
      </w:sdtPr>
      <w:sdtEndPr>
        <w:rPr>
          <w:rStyle w:val="DefaultParagraphFont"/>
          <w:b w:val="0"/>
          <w:color w:val="auto"/>
        </w:rPr>
      </w:sdtEndPr>
      <w:sdtContent>
        <w:r w:rsidR="00732334" w:rsidRPr="00D7296D">
          <w:rPr>
            <w:rStyle w:val="PlaceholderText"/>
            <w:rFonts w:ascii="Calibri" w:hAnsi="Calibri"/>
            <w:sz w:val="36"/>
            <w:szCs w:val="36"/>
          </w:rPr>
          <w:t>DLM</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E575F"/>
    <w:multiLevelType w:val="hybridMultilevel"/>
    <w:tmpl w:val="83E8C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E732B5"/>
    <w:multiLevelType w:val="hybridMultilevel"/>
    <w:tmpl w:val="1F18522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C247BE"/>
    <w:multiLevelType w:val="hybridMultilevel"/>
    <w:tmpl w:val="201E8F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9D71051"/>
    <w:multiLevelType w:val="hybridMultilevel"/>
    <w:tmpl w:val="5AB66D88"/>
    <w:lvl w:ilvl="0" w:tplc="541C06D0">
      <w:start w:val="1"/>
      <w:numFmt w:val="lowerLetter"/>
      <w:lvlText w:val="(%1)"/>
      <w:lvlJc w:val="left"/>
      <w:pPr>
        <w:ind w:left="360" w:hanging="360"/>
      </w:pPr>
      <w:rPr>
        <w:rFonts w:asciiTheme="minorHAnsi" w:eastAsiaTheme="minorHAnsi" w:hAnsiTheme="minorHAnsi" w:cstheme="minorHAns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4EB61BE"/>
    <w:multiLevelType w:val="hybridMultilevel"/>
    <w:tmpl w:val="93CEE3F6"/>
    <w:lvl w:ilvl="0" w:tplc="054477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6050E3D"/>
    <w:multiLevelType w:val="hybridMultilevel"/>
    <w:tmpl w:val="C3F8B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4065695"/>
    <w:multiLevelType w:val="hybridMultilevel"/>
    <w:tmpl w:val="E24045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43A19A8"/>
    <w:multiLevelType w:val="hybridMultilevel"/>
    <w:tmpl w:val="099871DA"/>
    <w:lvl w:ilvl="0" w:tplc="0C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5C015DF"/>
    <w:multiLevelType w:val="hybridMultilevel"/>
    <w:tmpl w:val="6444D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BF836FE"/>
    <w:multiLevelType w:val="hybridMultilevel"/>
    <w:tmpl w:val="C24A3A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5BBF6D18"/>
    <w:multiLevelType w:val="hybridMultilevel"/>
    <w:tmpl w:val="03E83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E4836EE"/>
    <w:multiLevelType w:val="hybridMultilevel"/>
    <w:tmpl w:val="41E41CB6"/>
    <w:lvl w:ilvl="0" w:tplc="4E40875C">
      <w:start w:val="1"/>
      <w:numFmt w:val="bullet"/>
      <w:lvlText w:val="-"/>
      <w:lvlJc w:val="left"/>
      <w:pPr>
        <w:ind w:left="720" w:hanging="360"/>
      </w:pPr>
      <w:rPr>
        <w:rFonts w:ascii="Calibri" w:eastAsiaTheme="minorHAnsi" w:hAnsi="Calibri" w:cs="Calibri"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43A36C5"/>
    <w:multiLevelType w:val="hybridMultilevel"/>
    <w:tmpl w:val="DFAC598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E4C0B96"/>
    <w:multiLevelType w:val="hybridMultilevel"/>
    <w:tmpl w:val="665A2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7"/>
  </w:num>
  <w:num w:numId="7">
    <w:abstractNumId w:val="12"/>
  </w:num>
  <w:num w:numId="8">
    <w:abstractNumId w:val="6"/>
  </w:num>
  <w:num w:numId="9">
    <w:abstractNumId w:val="3"/>
  </w:num>
  <w:num w:numId="10">
    <w:abstractNumId w:val="11"/>
  </w:num>
  <w:num w:numId="11">
    <w:abstractNumId w:val="4"/>
  </w:num>
  <w:num w:numId="12">
    <w:abstractNumId w:val="0"/>
  </w:num>
  <w:num w:numId="13">
    <w:abstractNumId w:val="8"/>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E56"/>
    <w:rsid w:val="00006E14"/>
    <w:rsid w:val="000304E0"/>
    <w:rsid w:val="00032A1F"/>
    <w:rsid w:val="0006589C"/>
    <w:rsid w:val="000B1936"/>
    <w:rsid w:val="000B250B"/>
    <w:rsid w:val="000C5631"/>
    <w:rsid w:val="000C5B36"/>
    <w:rsid w:val="000D2F25"/>
    <w:rsid w:val="000E3F96"/>
    <w:rsid w:val="000E41BC"/>
    <w:rsid w:val="00164B91"/>
    <w:rsid w:val="001C1D36"/>
    <w:rsid w:val="001D3D3D"/>
    <w:rsid w:val="001D7221"/>
    <w:rsid w:val="001E7229"/>
    <w:rsid w:val="002127AD"/>
    <w:rsid w:val="00215430"/>
    <w:rsid w:val="00215547"/>
    <w:rsid w:val="00221752"/>
    <w:rsid w:val="00224B7F"/>
    <w:rsid w:val="002659B3"/>
    <w:rsid w:val="002F1E56"/>
    <w:rsid w:val="00314ABE"/>
    <w:rsid w:val="0033555F"/>
    <w:rsid w:val="00337BA0"/>
    <w:rsid w:val="00343BD2"/>
    <w:rsid w:val="00393E06"/>
    <w:rsid w:val="003B7EAA"/>
    <w:rsid w:val="003D18D2"/>
    <w:rsid w:val="003D1CFD"/>
    <w:rsid w:val="00411249"/>
    <w:rsid w:val="00421887"/>
    <w:rsid w:val="0043700D"/>
    <w:rsid w:val="00442648"/>
    <w:rsid w:val="00463B82"/>
    <w:rsid w:val="00467CD9"/>
    <w:rsid w:val="0048672F"/>
    <w:rsid w:val="004C70A1"/>
    <w:rsid w:val="004D5FAC"/>
    <w:rsid w:val="004F59C4"/>
    <w:rsid w:val="0051214C"/>
    <w:rsid w:val="0054510C"/>
    <w:rsid w:val="00545BF2"/>
    <w:rsid w:val="005501B9"/>
    <w:rsid w:val="00570E4F"/>
    <w:rsid w:val="00590211"/>
    <w:rsid w:val="005A5789"/>
    <w:rsid w:val="005C5FA0"/>
    <w:rsid w:val="005D4D7C"/>
    <w:rsid w:val="005E3EC2"/>
    <w:rsid w:val="005E43CA"/>
    <w:rsid w:val="0062290D"/>
    <w:rsid w:val="00623555"/>
    <w:rsid w:val="00623EB2"/>
    <w:rsid w:val="00632140"/>
    <w:rsid w:val="00634D7C"/>
    <w:rsid w:val="0063692A"/>
    <w:rsid w:val="006666B4"/>
    <w:rsid w:val="00681909"/>
    <w:rsid w:val="006A4179"/>
    <w:rsid w:val="006D7B90"/>
    <w:rsid w:val="006E5D2C"/>
    <w:rsid w:val="00705ED8"/>
    <w:rsid w:val="00707D5B"/>
    <w:rsid w:val="00732334"/>
    <w:rsid w:val="00764A92"/>
    <w:rsid w:val="007660D6"/>
    <w:rsid w:val="00781DB8"/>
    <w:rsid w:val="0079020A"/>
    <w:rsid w:val="007B158E"/>
    <w:rsid w:val="007B6361"/>
    <w:rsid w:val="007C7C7B"/>
    <w:rsid w:val="007E32AF"/>
    <w:rsid w:val="008006A8"/>
    <w:rsid w:val="0080345E"/>
    <w:rsid w:val="0081462F"/>
    <w:rsid w:val="00834C18"/>
    <w:rsid w:val="0083795E"/>
    <w:rsid w:val="008B4CFF"/>
    <w:rsid w:val="008E7737"/>
    <w:rsid w:val="008F597B"/>
    <w:rsid w:val="0092450C"/>
    <w:rsid w:val="009354F6"/>
    <w:rsid w:val="009448CE"/>
    <w:rsid w:val="00955C07"/>
    <w:rsid w:val="0096413B"/>
    <w:rsid w:val="009A559E"/>
    <w:rsid w:val="009E381E"/>
    <w:rsid w:val="00A057E8"/>
    <w:rsid w:val="00A141F0"/>
    <w:rsid w:val="00A51E94"/>
    <w:rsid w:val="00A90F0F"/>
    <w:rsid w:val="00AA3A91"/>
    <w:rsid w:val="00B83855"/>
    <w:rsid w:val="00BB0C4E"/>
    <w:rsid w:val="00BB6AB0"/>
    <w:rsid w:val="00C30131"/>
    <w:rsid w:val="00C427BD"/>
    <w:rsid w:val="00CC5A35"/>
    <w:rsid w:val="00CF5542"/>
    <w:rsid w:val="00D077FF"/>
    <w:rsid w:val="00D07A54"/>
    <w:rsid w:val="00D138CB"/>
    <w:rsid w:val="00D26F5B"/>
    <w:rsid w:val="00D27C66"/>
    <w:rsid w:val="00D403FA"/>
    <w:rsid w:val="00D41A86"/>
    <w:rsid w:val="00D61AC7"/>
    <w:rsid w:val="00D63F3C"/>
    <w:rsid w:val="00D85DA1"/>
    <w:rsid w:val="00DC13A3"/>
    <w:rsid w:val="00DD23AF"/>
    <w:rsid w:val="00DD7415"/>
    <w:rsid w:val="00DE2885"/>
    <w:rsid w:val="00E14A40"/>
    <w:rsid w:val="00E1614C"/>
    <w:rsid w:val="00E26F46"/>
    <w:rsid w:val="00E47D9D"/>
    <w:rsid w:val="00E71601"/>
    <w:rsid w:val="00E834CC"/>
    <w:rsid w:val="00EA5DEA"/>
    <w:rsid w:val="00EB5522"/>
    <w:rsid w:val="00EB79BA"/>
    <w:rsid w:val="00ED5389"/>
    <w:rsid w:val="00ED741F"/>
    <w:rsid w:val="00EF7F65"/>
    <w:rsid w:val="00F0424F"/>
    <w:rsid w:val="00F14BE6"/>
    <w:rsid w:val="00F20842"/>
    <w:rsid w:val="00F20860"/>
    <w:rsid w:val="00FC5C06"/>
    <w:rsid w:val="00FD78F6"/>
    <w:rsid w:val="00FE7C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062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8"/>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1. Section heading"/>
    <w:basedOn w:val="Normal"/>
    <w:next w:val="Normal"/>
    <w:link w:val="Heading1Char"/>
    <w:uiPriority w:val="9"/>
    <w:qFormat/>
    <w:rsid w:val="001C1D36"/>
    <w:pPr>
      <w:keepNext/>
      <w:keepLines/>
      <w:spacing w:after="240" w:line="240" w:lineRule="auto"/>
      <w:outlineLvl w:val="0"/>
    </w:pPr>
    <w:rPr>
      <w:rFonts w:eastAsiaTheme="majorEastAsia" w:cstheme="majorBidi"/>
      <w:b/>
      <w:bCs/>
      <w:color w:val="002244"/>
      <w:sz w:val="40"/>
      <w:szCs w:val="28"/>
    </w:rPr>
  </w:style>
  <w:style w:type="paragraph" w:styleId="Heading2">
    <w:name w:val="heading 2"/>
    <w:aliases w:val="2. Subsection heading"/>
    <w:basedOn w:val="Normal"/>
    <w:next w:val="Normal"/>
    <w:link w:val="Heading2Char"/>
    <w:uiPriority w:val="9"/>
    <w:unhideWhenUsed/>
    <w:qFormat/>
    <w:rsid w:val="001C1D36"/>
    <w:pPr>
      <w:keepNext/>
      <w:keepLines/>
      <w:spacing w:before="120" w:after="240" w:line="240" w:lineRule="auto"/>
      <w:outlineLvl w:val="1"/>
    </w:pPr>
    <w:rPr>
      <w:rFonts w:eastAsiaTheme="majorEastAsia" w:cstheme="majorBidi"/>
      <w:b/>
      <w:bCs/>
      <w:sz w:val="32"/>
      <w:szCs w:val="26"/>
    </w:rPr>
  </w:style>
  <w:style w:type="paragraph" w:styleId="Heading3">
    <w:name w:val="heading 3"/>
    <w:aliases w:val="3. Paragraph heading"/>
    <w:basedOn w:val="Normal"/>
    <w:next w:val="Normal"/>
    <w:link w:val="Heading3Char"/>
    <w:uiPriority w:val="9"/>
    <w:unhideWhenUsed/>
    <w:qFormat/>
    <w:rsid w:val="0006589C"/>
    <w:pPr>
      <w:keepNext/>
      <w:keepLines/>
      <w:spacing w:after="120" w:line="240" w:lineRule="auto"/>
      <w:outlineLvl w:val="2"/>
    </w:pPr>
    <w:rPr>
      <w:rFonts w:eastAsiaTheme="majorEastAsia" w:cstheme="majorBidi"/>
      <w:b/>
      <w:bCs/>
      <w:sz w:val="24"/>
    </w:rPr>
  </w:style>
  <w:style w:type="paragraph" w:styleId="Heading4">
    <w:name w:val="heading 4"/>
    <w:aliases w:val="5.1 Table bold"/>
    <w:basedOn w:val="Normal"/>
    <w:next w:val="Normal"/>
    <w:link w:val="Heading4Char"/>
    <w:uiPriority w:val="9"/>
    <w:unhideWhenUsed/>
    <w:qFormat/>
    <w:rsid w:val="00D63F3C"/>
    <w:pPr>
      <w:keepNext/>
      <w:keepLines/>
      <w:spacing w:before="120" w:after="120" w:line="240" w:lineRule="auto"/>
      <w:outlineLvl w:val="3"/>
    </w:pPr>
    <w:rPr>
      <w:rFonts w:eastAsiaTheme="majorEastAsia" w:cstheme="majorBidi"/>
      <w:b/>
      <w:bCs/>
      <w:iCs/>
    </w:rPr>
  </w:style>
  <w:style w:type="paragraph" w:styleId="Heading5">
    <w:name w:val="heading 5"/>
    <w:aliases w:val="5. Table heading"/>
    <w:basedOn w:val="Normal"/>
    <w:next w:val="Normal"/>
    <w:link w:val="Heading5Char"/>
    <w:uiPriority w:val="9"/>
    <w:unhideWhenUsed/>
    <w:qFormat/>
    <w:rsid w:val="000D2F25"/>
    <w:pPr>
      <w:keepNext/>
      <w:keepLines/>
      <w:spacing w:after="120" w:line="240" w:lineRule="auto"/>
      <w:outlineLvl w:val="4"/>
    </w:pPr>
    <w:rPr>
      <w:rFonts w:eastAsiaTheme="majorEastAsia" w:cstheme="majorBidi"/>
      <w:b/>
      <w:color w:val="C75B12"/>
      <w:sz w:val="24"/>
    </w:rPr>
  </w:style>
  <w:style w:type="paragraph" w:styleId="Heading6">
    <w:name w:val="heading 6"/>
    <w:aliases w:val="5.2 Table content"/>
    <w:basedOn w:val="Normal"/>
    <w:next w:val="Normal"/>
    <w:link w:val="Heading6Char"/>
    <w:uiPriority w:val="9"/>
    <w:unhideWhenUsed/>
    <w:qFormat/>
    <w:rsid w:val="000D2F25"/>
    <w:pPr>
      <w:keepNext/>
      <w:keepLines/>
      <w:spacing w:before="120" w:after="120" w:line="240" w:lineRule="auto"/>
      <w:outlineLvl w:val="5"/>
    </w:pPr>
    <w:rPr>
      <w:rFonts w:eastAsiaTheme="majorEastAsia" w:cstheme="majorBidi"/>
      <w:iCs/>
    </w:rPr>
  </w:style>
  <w:style w:type="paragraph" w:styleId="Heading7">
    <w:name w:val="heading 7"/>
    <w:aliases w:val="6. Case study"/>
    <w:basedOn w:val="Normal"/>
    <w:next w:val="Normal"/>
    <w:link w:val="Heading7Char"/>
    <w:uiPriority w:val="9"/>
    <w:unhideWhenUsed/>
    <w:qFormat/>
    <w:rsid w:val="00681909"/>
    <w:pPr>
      <w:keepNext/>
      <w:keepLines/>
      <w:spacing w:after="120" w:line="240" w:lineRule="auto"/>
      <w:outlineLvl w:val="6"/>
    </w:pPr>
    <w:rPr>
      <w:rFonts w:eastAsiaTheme="majorEastAsia" w:cstheme="majorBidi"/>
      <w:b/>
      <w:iCs/>
      <w:color w:val="C75B1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1E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E56"/>
    <w:rPr>
      <w:rFonts w:ascii="Tahoma" w:hAnsi="Tahoma" w:cs="Tahoma"/>
      <w:sz w:val="16"/>
      <w:szCs w:val="16"/>
    </w:rPr>
  </w:style>
  <w:style w:type="paragraph" w:styleId="Header">
    <w:name w:val="header"/>
    <w:aliases w:val="Body text"/>
    <w:basedOn w:val="Normal"/>
    <w:link w:val="HeaderChar"/>
    <w:unhideWhenUsed/>
    <w:qFormat/>
    <w:rsid w:val="0006589C"/>
    <w:pPr>
      <w:tabs>
        <w:tab w:val="center" w:pos="4513"/>
        <w:tab w:val="right" w:pos="9026"/>
      </w:tabs>
      <w:spacing w:after="120" w:line="240" w:lineRule="auto"/>
    </w:pPr>
  </w:style>
  <w:style w:type="character" w:customStyle="1" w:styleId="HeaderChar">
    <w:name w:val="Header Char"/>
    <w:aliases w:val="Body text Char"/>
    <w:basedOn w:val="DefaultParagraphFont"/>
    <w:link w:val="Header"/>
    <w:rsid w:val="0006589C"/>
  </w:style>
  <w:style w:type="paragraph" w:styleId="Footer">
    <w:name w:val="footer"/>
    <w:basedOn w:val="Normal"/>
    <w:link w:val="FooterChar"/>
    <w:uiPriority w:val="99"/>
    <w:unhideWhenUsed/>
    <w:rsid w:val="00ED74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741F"/>
  </w:style>
  <w:style w:type="character" w:customStyle="1" w:styleId="HeaderChar2">
    <w:name w:val="Header Char2"/>
    <w:aliases w:val="Header Char Char1,Char Char Char, Char Char1 Char1, Char Char1 Char Char, Char Char,Header Char1 Char,Header Char Char Char,Header Char1 Char Char Char,Header Char Char Char Char Char,Header Char1 Char Char Char Char Char"/>
    <w:rsid w:val="00CC5A35"/>
    <w:rPr>
      <w:sz w:val="24"/>
      <w:szCs w:val="24"/>
      <w:lang w:val="en-AU" w:eastAsia="en-US" w:bidi="ar-SA"/>
    </w:rPr>
  </w:style>
  <w:style w:type="character" w:styleId="PlaceholderText">
    <w:name w:val="Placeholder Text"/>
    <w:basedOn w:val="DefaultParagraphFont"/>
    <w:uiPriority w:val="99"/>
    <w:semiHidden/>
    <w:rsid w:val="00CC5A35"/>
    <w:rPr>
      <w:color w:val="808080"/>
    </w:rPr>
  </w:style>
  <w:style w:type="character" w:customStyle="1" w:styleId="CLASSstyle">
    <w:name w:val="CLASS style"/>
    <w:basedOn w:val="DefaultParagraphFont"/>
    <w:uiPriority w:val="1"/>
    <w:rsid w:val="00CC5A35"/>
    <w:rPr>
      <w:rFonts w:asciiTheme="minorHAnsi" w:hAnsiTheme="minorHAnsi"/>
      <w:b/>
      <w:color w:val="FF0000"/>
    </w:rPr>
  </w:style>
  <w:style w:type="character" w:customStyle="1" w:styleId="DLMstyle">
    <w:name w:val="DLM style"/>
    <w:basedOn w:val="CLASSstyle"/>
    <w:uiPriority w:val="1"/>
    <w:rsid w:val="00CC5A35"/>
    <w:rPr>
      <w:rFonts w:asciiTheme="minorHAnsi" w:hAnsiTheme="minorHAnsi"/>
      <w:b/>
      <w:color w:val="FF0000"/>
      <w:sz w:val="22"/>
    </w:rPr>
  </w:style>
  <w:style w:type="character" w:styleId="Strong">
    <w:name w:val="Strong"/>
    <w:rsid w:val="00CC5A35"/>
    <w:rPr>
      <w:b/>
      <w:bCs/>
    </w:rPr>
  </w:style>
  <w:style w:type="character" w:styleId="PageNumber">
    <w:name w:val="page number"/>
    <w:basedOn w:val="DefaultParagraphFont"/>
    <w:rsid w:val="00CC5A35"/>
  </w:style>
  <w:style w:type="table" w:styleId="TableGrid">
    <w:name w:val="Table Grid"/>
    <w:basedOn w:val="TableNormal"/>
    <w:uiPriority w:val="98"/>
    <w:rsid w:val="000C56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448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48CE"/>
    <w:rPr>
      <w:sz w:val="20"/>
      <w:szCs w:val="20"/>
    </w:rPr>
  </w:style>
  <w:style w:type="character" w:styleId="FootnoteReference">
    <w:name w:val="footnote reference"/>
    <w:basedOn w:val="DefaultParagraphFont"/>
    <w:uiPriority w:val="99"/>
    <w:semiHidden/>
    <w:unhideWhenUsed/>
    <w:rsid w:val="009448CE"/>
    <w:rPr>
      <w:vertAlign w:val="superscript"/>
    </w:rPr>
  </w:style>
  <w:style w:type="character" w:customStyle="1" w:styleId="Heading1Char">
    <w:name w:val="Heading 1 Char"/>
    <w:aliases w:val="1. Section heading Char"/>
    <w:basedOn w:val="DefaultParagraphFont"/>
    <w:link w:val="Heading1"/>
    <w:uiPriority w:val="9"/>
    <w:rsid w:val="001C1D36"/>
    <w:rPr>
      <w:rFonts w:eastAsiaTheme="majorEastAsia" w:cstheme="majorBidi"/>
      <w:b/>
      <w:bCs/>
      <w:color w:val="002244"/>
      <w:sz w:val="40"/>
      <w:szCs w:val="28"/>
    </w:rPr>
  </w:style>
  <w:style w:type="character" w:customStyle="1" w:styleId="Heading2Char">
    <w:name w:val="Heading 2 Char"/>
    <w:aliases w:val="2. Subsection heading Char"/>
    <w:basedOn w:val="DefaultParagraphFont"/>
    <w:link w:val="Heading2"/>
    <w:uiPriority w:val="9"/>
    <w:rsid w:val="001C1D36"/>
    <w:rPr>
      <w:rFonts w:eastAsiaTheme="majorEastAsia" w:cstheme="majorBidi"/>
      <w:b/>
      <w:bCs/>
      <w:sz w:val="32"/>
      <w:szCs w:val="26"/>
    </w:rPr>
  </w:style>
  <w:style w:type="character" w:customStyle="1" w:styleId="Heading3Char">
    <w:name w:val="Heading 3 Char"/>
    <w:aliases w:val="3. Paragraph heading Char"/>
    <w:basedOn w:val="DefaultParagraphFont"/>
    <w:link w:val="Heading3"/>
    <w:uiPriority w:val="9"/>
    <w:rsid w:val="0006589C"/>
    <w:rPr>
      <w:rFonts w:eastAsiaTheme="majorEastAsia" w:cstheme="majorBidi"/>
      <w:b/>
      <w:bCs/>
      <w:sz w:val="24"/>
    </w:rPr>
  </w:style>
  <w:style w:type="paragraph" w:styleId="TOC1">
    <w:name w:val="toc 1"/>
    <w:basedOn w:val="Normal"/>
    <w:next w:val="Normal"/>
    <w:autoRedefine/>
    <w:uiPriority w:val="39"/>
    <w:unhideWhenUsed/>
    <w:rsid w:val="00D63F3C"/>
    <w:pPr>
      <w:spacing w:after="100"/>
    </w:pPr>
  </w:style>
  <w:style w:type="paragraph" w:styleId="TOC2">
    <w:name w:val="toc 2"/>
    <w:basedOn w:val="Normal"/>
    <w:next w:val="Normal"/>
    <w:autoRedefine/>
    <w:uiPriority w:val="39"/>
    <w:unhideWhenUsed/>
    <w:rsid w:val="00D63F3C"/>
    <w:pPr>
      <w:spacing w:after="100"/>
      <w:ind w:left="220"/>
    </w:pPr>
  </w:style>
  <w:style w:type="character" w:styleId="Hyperlink">
    <w:name w:val="Hyperlink"/>
    <w:basedOn w:val="DefaultParagraphFont"/>
    <w:uiPriority w:val="99"/>
    <w:unhideWhenUsed/>
    <w:rsid w:val="00D63F3C"/>
    <w:rPr>
      <w:color w:val="0000FF" w:themeColor="hyperlink"/>
      <w:u w:val="single"/>
    </w:rPr>
  </w:style>
  <w:style w:type="paragraph" w:styleId="TOCHeading">
    <w:name w:val="TOC Heading"/>
    <w:basedOn w:val="Heading1"/>
    <w:next w:val="Normal"/>
    <w:uiPriority w:val="39"/>
    <w:semiHidden/>
    <w:unhideWhenUsed/>
    <w:qFormat/>
    <w:rsid w:val="00D63F3C"/>
    <w:pPr>
      <w:spacing w:before="480" w:after="0" w:line="276" w:lineRule="auto"/>
      <w:outlineLvl w:val="9"/>
    </w:pPr>
    <w:rPr>
      <w:rFonts w:asciiTheme="majorHAnsi" w:hAnsiTheme="majorHAnsi"/>
      <w:color w:val="002044" w:themeColor="accent1" w:themeShade="BF"/>
      <w:sz w:val="28"/>
      <w:lang w:val="en-US" w:eastAsia="ja-JP"/>
    </w:rPr>
  </w:style>
  <w:style w:type="character" w:customStyle="1" w:styleId="Heading4Char">
    <w:name w:val="Heading 4 Char"/>
    <w:aliases w:val="5.1 Table bold Char"/>
    <w:basedOn w:val="DefaultParagraphFont"/>
    <w:link w:val="Heading4"/>
    <w:uiPriority w:val="9"/>
    <w:rsid w:val="00D63F3C"/>
    <w:rPr>
      <w:rFonts w:eastAsiaTheme="majorEastAsia" w:cstheme="majorBidi"/>
      <w:b/>
      <w:bCs/>
      <w:iCs/>
    </w:rPr>
  </w:style>
  <w:style w:type="character" w:customStyle="1" w:styleId="Heading5Char">
    <w:name w:val="Heading 5 Char"/>
    <w:aliases w:val="5. Table heading Char"/>
    <w:basedOn w:val="DefaultParagraphFont"/>
    <w:link w:val="Heading5"/>
    <w:uiPriority w:val="9"/>
    <w:rsid w:val="000D2F25"/>
    <w:rPr>
      <w:rFonts w:eastAsiaTheme="majorEastAsia" w:cstheme="majorBidi"/>
      <w:b/>
      <w:color w:val="C75B12"/>
      <w:sz w:val="24"/>
    </w:rPr>
  </w:style>
  <w:style w:type="character" w:customStyle="1" w:styleId="Heading6Char">
    <w:name w:val="Heading 6 Char"/>
    <w:aliases w:val="5.2 Table content Char"/>
    <w:basedOn w:val="DefaultParagraphFont"/>
    <w:link w:val="Heading6"/>
    <w:uiPriority w:val="9"/>
    <w:rsid w:val="000D2F25"/>
    <w:rPr>
      <w:rFonts w:eastAsiaTheme="majorEastAsia" w:cstheme="majorBidi"/>
      <w:iCs/>
    </w:rPr>
  </w:style>
  <w:style w:type="character" w:customStyle="1" w:styleId="Heading7Char">
    <w:name w:val="Heading 7 Char"/>
    <w:aliases w:val="6. Case study Char"/>
    <w:basedOn w:val="DefaultParagraphFont"/>
    <w:link w:val="Heading7"/>
    <w:uiPriority w:val="9"/>
    <w:rsid w:val="00681909"/>
    <w:rPr>
      <w:rFonts w:eastAsiaTheme="majorEastAsia" w:cstheme="majorBidi"/>
      <w:b/>
      <w:iCs/>
      <w:color w:val="C75B12"/>
      <w:sz w:val="24"/>
    </w:rPr>
  </w:style>
  <w:style w:type="paragraph" w:styleId="ListParagraph">
    <w:name w:val="List Paragraph"/>
    <w:aliases w:val="Bullet1,List Paragraph1,Recommendation,List Paragraph11,Rec para,L,CV text,Table text,F5 List Paragraph,Dot pt,Colorful List - Accent 11,No Spacing1,List Paragraph Char Char Char,Indicator Text,Numbered Para 1,Bullet Points,Bullet point"/>
    <w:basedOn w:val="Normal"/>
    <w:link w:val="ListParagraphChar"/>
    <w:uiPriority w:val="34"/>
    <w:qFormat/>
    <w:rsid w:val="005C5FA0"/>
    <w:pPr>
      <w:ind w:left="720"/>
      <w:contextualSpacing/>
    </w:pPr>
  </w:style>
  <w:style w:type="paragraph" w:styleId="CommentText">
    <w:name w:val="annotation text"/>
    <w:basedOn w:val="Normal"/>
    <w:link w:val="CommentTextChar"/>
    <w:uiPriority w:val="99"/>
    <w:semiHidden/>
    <w:unhideWhenUsed/>
    <w:rsid w:val="00D41A86"/>
    <w:pPr>
      <w:spacing w:line="240" w:lineRule="auto"/>
    </w:pPr>
    <w:rPr>
      <w:sz w:val="20"/>
      <w:szCs w:val="20"/>
    </w:rPr>
  </w:style>
  <w:style w:type="character" w:customStyle="1" w:styleId="CommentTextChar">
    <w:name w:val="Comment Text Char"/>
    <w:basedOn w:val="DefaultParagraphFont"/>
    <w:link w:val="CommentText"/>
    <w:uiPriority w:val="99"/>
    <w:semiHidden/>
    <w:rsid w:val="00D41A86"/>
    <w:rPr>
      <w:sz w:val="20"/>
      <w:szCs w:val="20"/>
    </w:rPr>
  </w:style>
  <w:style w:type="character" w:styleId="CommentReference">
    <w:name w:val="annotation reference"/>
    <w:basedOn w:val="DefaultParagraphFont"/>
    <w:uiPriority w:val="99"/>
    <w:semiHidden/>
    <w:unhideWhenUsed/>
    <w:rsid w:val="00D41A86"/>
    <w:rPr>
      <w:sz w:val="16"/>
      <w:szCs w:val="16"/>
    </w:rPr>
  </w:style>
  <w:style w:type="character" w:customStyle="1" w:styleId="ListParagraphChar">
    <w:name w:val="List Paragraph Char"/>
    <w:aliases w:val="Bullet1 Char,List Paragraph1 Char,Recommendation Char,List Paragraph11 Char,Rec para Char,L Char,CV text Char,Table text Char,F5 List Paragraph Char,Dot pt Char,Colorful List - Accent 11 Char,No Spacing1 Char,Indicator Text Char"/>
    <w:link w:val="ListParagraph"/>
    <w:uiPriority w:val="34"/>
    <w:qFormat/>
    <w:rsid w:val="005501B9"/>
  </w:style>
  <w:style w:type="table" w:customStyle="1" w:styleId="TableGridLight1">
    <w:name w:val="Table Grid Light1"/>
    <w:basedOn w:val="TableNormal"/>
    <w:uiPriority w:val="40"/>
    <w:rsid w:val="00A057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062436">
      <w:bodyDiv w:val="1"/>
      <w:marLeft w:val="0"/>
      <w:marRight w:val="0"/>
      <w:marTop w:val="0"/>
      <w:marBottom w:val="0"/>
      <w:divBdr>
        <w:top w:val="none" w:sz="0" w:space="0" w:color="auto"/>
        <w:left w:val="none" w:sz="0" w:space="0" w:color="auto"/>
        <w:bottom w:val="none" w:sz="0" w:space="0" w:color="auto"/>
        <w:right w:val="none" w:sz="0" w:space="0" w:color="auto"/>
      </w:divBdr>
    </w:div>
    <w:div w:id="648826737">
      <w:bodyDiv w:val="1"/>
      <w:marLeft w:val="0"/>
      <w:marRight w:val="0"/>
      <w:marTop w:val="0"/>
      <w:marBottom w:val="0"/>
      <w:divBdr>
        <w:top w:val="none" w:sz="0" w:space="0" w:color="auto"/>
        <w:left w:val="none" w:sz="0" w:space="0" w:color="auto"/>
        <w:bottom w:val="none" w:sz="0" w:space="0" w:color="auto"/>
        <w:right w:val="none" w:sz="0" w:space="0" w:color="auto"/>
      </w:divBdr>
    </w:div>
    <w:div w:id="1018238831">
      <w:bodyDiv w:val="1"/>
      <w:marLeft w:val="0"/>
      <w:marRight w:val="0"/>
      <w:marTop w:val="0"/>
      <w:marBottom w:val="0"/>
      <w:divBdr>
        <w:top w:val="none" w:sz="0" w:space="0" w:color="auto"/>
        <w:left w:val="none" w:sz="0" w:space="0" w:color="auto"/>
        <w:bottom w:val="none" w:sz="0" w:space="0" w:color="auto"/>
        <w:right w:val="none" w:sz="0" w:space="0" w:color="auto"/>
      </w:divBdr>
    </w:div>
    <w:div w:id="1342470825">
      <w:bodyDiv w:val="1"/>
      <w:marLeft w:val="0"/>
      <w:marRight w:val="0"/>
      <w:marTop w:val="0"/>
      <w:marBottom w:val="0"/>
      <w:divBdr>
        <w:top w:val="none" w:sz="0" w:space="0" w:color="auto"/>
        <w:left w:val="none" w:sz="0" w:space="0" w:color="auto"/>
        <w:bottom w:val="none" w:sz="0" w:space="0" w:color="auto"/>
        <w:right w:val="none" w:sz="0" w:space="0" w:color="auto"/>
      </w:divBdr>
    </w:div>
    <w:div w:id="1349673597">
      <w:bodyDiv w:val="1"/>
      <w:marLeft w:val="0"/>
      <w:marRight w:val="0"/>
      <w:marTop w:val="0"/>
      <w:marBottom w:val="0"/>
      <w:divBdr>
        <w:top w:val="none" w:sz="0" w:space="0" w:color="auto"/>
        <w:left w:val="none" w:sz="0" w:space="0" w:color="auto"/>
        <w:bottom w:val="none" w:sz="0" w:space="0" w:color="auto"/>
        <w:right w:val="none" w:sz="0" w:space="0" w:color="auto"/>
      </w:divBdr>
    </w:div>
    <w:div w:id="1583836540">
      <w:bodyDiv w:val="1"/>
      <w:marLeft w:val="0"/>
      <w:marRight w:val="0"/>
      <w:marTop w:val="0"/>
      <w:marBottom w:val="0"/>
      <w:divBdr>
        <w:top w:val="none" w:sz="0" w:space="0" w:color="auto"/>
        <w:left w:val="none" w:sz="0" w:space="0" w:color="auto"/>
        <w:bottom w:val="none" w:sz="0" w:space="0" w:color="auto"/>
        <w:right w:val="none" w:sz="0" w:space="0" w:color="auto"/>
      </w:divBdr>
    </w:div>
    <w:div w:id="2089574047">
      <w:bodyDiv w:val="1"/>
      <w:marLeft w:val="0"/>
      <w:marRight w:val="0"/>
      <w:marTop w:val="0"/>
      <w:marBottom w:val="0"/>
      <w:divBdr>
        <w:top w:val="none" w:sz="0" w:space="0" w:color="auto"/>
        <w:left w:val="none" w:sz="0" w:space="0" w:color="auto"/>
        <w:bottom w:val="none" w:sz="0" w:space="0" w:color="auto"/>
        <w:right w:val="none" w:sz="0" w:space="0" w:color="auto"/>
      </w:divBdr>
    </w:div>
    <w:div w:id="2100255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IO-Strategy&amp;Development@afp.gov.au"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IO-Strategy&amp;Development@afp.gov.au"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0782711E38C4BD1865BCF41CB455CF4"/>
        <w:category>
          <w:name w:val="General"/>
          <w:gallery w:val="placeholder"/>
        </w:category>
        <w:types>
          <w:type w:val="bbPlcHdr"/>
        </w:types>
        <w:behaviors>
          <w:behavior w:val="content"/>
        </w:behaviors>
        <w:guid w:val="{464E389D-22E8-418A-8C30-5D2B44598378}"/>
      </w:docPartPr>
      <w:docPartBody>
        <w:p w:rsidR="00A62688" w:rsidRDefault="00A62688" w:rsidP="00A62688">
          <w:pPr>
            <w:pStyle w:val="80782711E38C4BD1865BCF41CB455CF47"/>
          </w:pPr>
          <w:r w:rsidRPr="00D7296D">
            <w:rPr>
              <w:rStyle w:val="PlaceholderText"/>
              <w:color w:val="808080" w:themeColor="background1" w:themeShade="80"/>
              <w:sz w:val="36"/>
              <w:szCs w:val="36"/>
            </w:rPr>
            <w:t>CLASSIFICATION</w:t>
          </w:r>
        </w:p>
      </w:docPartBody>
    </w:docPart>
    <w:docPart>
      <w:docPartPr>
        <w:name w:val="D88A6F76027F401C81046974A4E8FD9D"/>
        <w:category>
          <w:name w:val="General"/>
          <w:gallery w:val="placeholder"/>
        </w:category>
        <w:types>
          <w:type w:val="bbPlcHdr"/>
        </w:types>
        <w:behaviors>
          <w:behavior w:val="content"/>
        </w:behaviors>
        <w:guid w:val="{20342EDA-3FA4-446A-92CD-7DEFF1CAA11A}"/>
      </w:docPartPr>
      <w:docPartBody>
        <w:p w:rsidR="00A62688" w:rsidRDefault="00A62688" w:rsidP="00A62688">
          <w:pPr>
            <w:pStyle w:val="D88A6F76027F401C81046974A4E8FD9D7"/>
          </w:pPr>
          <w:r w:rsidRPr="00D7296D">
            <w:rPr>
              <w:rStyle w:val="PlaceholderText"/>
              <w:rFonts w:ascii="Calibri" w:hAnsi="Calibri"/>
              <w:sz w:val="36"/>
              <w:szCs w:val="36"/>
            </w:rPr>
            <w:t>DLM</w:t>
          </w:r>
        </w:p>
      </w:docPartBody>
    </w:docPart>
    <w:docPart>
      <w:docPartPr>
        <w:name w:val="182A8C524B554E8894FD81E4A1CFD69A"/>
        <w:category>
          <w:name w:val="General"/>
          <w:gallery w:val="placeholder"/>
        </w:category>
        <w:types>
          <w:type w:val="bbPlcHdr"/>
        </w:types>
        <w:behaviors>
          <w:behavior w:val="content"/>
        </w:behaviors>
        <w:guid w:val="{F1A6985E-12B4-464A-B84B-D6F7E780026E}"/>
      </w:docPartPr>
      <w:docPartBody>
        <w:p w:rsidR="00A62688" w:rsidRDefault="00A62688" w:rsidP="00A62688">
          <w:pPr>
            <w:pStyle w:val="182A8C524B554E8894FD81E4A1CFD69A7"/>
          </w:pPr>
          <w:r w:rsidRPr="00D7296D">
            <w:rPr>
              <w:rStyle w:val="PlaceholderText"/>
              <w:color w:val="808080" w:themeColor="background1" w:themeShade="80"/>
              <w:sz w:val="36"/>
              <w:szCs w:val="36"/>
            </w:rPr>
            <w:t>CLASSIFICATION</w:t>
          </w:r>
        </w:p>
      </w:docPartBody>
    </w:docPart>
    <w:docPart>
      <w:docPartPr>
        <w:name w:val="2824D857EBC949F6B1B6D60EDAC8EC77"/>
        <w:category>
          <w:name w:val="General"/>
          <w:gallery w:val="placeholder"/>
        </w:category>
        <w:types>
          <w:type w:val="bbPlcHdr"/>
        </w:types>
        <w:behaviors>
          <w:behavior w:val="content"/>
        </w:behaviors>
        <w:guid w:val="{06F1144A-6BD0-442C-B029-728A282562C5}"/>
      </w:docPartPr>
      <w:docPartBody>
        <w:p w:rsidR="00A62688" w:rsidRDefault="00A62688" w:rsidP="00A62688">
          <w:pPr>
            <w:pStyle w:val="2824D857EBC949F6B1B6D60EDAC8EC777"/>
          </w:pPr>
          <w:r w:rsidRPr="00D7296D">
            <w:rPr>
              <w:rStyle w:val="PlaceholderText"/>
              <w:rFonts w:ascii="Calibri" w:hAnsi="Calibri"/>
              <w:sz w:val="36"/>
              <w:szCs w:val="36"/>
            </w:rPr>
            <w:t>DLM</w:t>
          </w:r>
        </w:p>
      </w:docPartBody>
    </w:docPart>
    <w:docPart>
      <w:docPartPr>
        <w:name w:val="C07A91891DE34B678A2AA17B1FAB0E5C"/>
        <w:category>
          <w:name w:val="General"/>
          <w:gallery w:val="placeholder"/>
        </w:category>
        <w:types>
          <w:type w:val="bbPlcHdr"/>
        </w:types>
        <w:behaviors>
          <w:behavior w:val="content"/>
        </w:behaviors>
        <w:guid w:val="{BBFE1829-1421-48E7-8665-6A7A0D1EB99C}"/>
      </w:docPartPr>
      <w:docPartBody>
        <w:p w:rsidR="00A62688" w:rsidRDefault="00A62688" w:rsidP="00A62688">
          <w:pPr>
            <w:pStyle w:val="C07A91891DE34B678A2AA17B1FAB0E5C7"/>
          </w:pPr>
          <w:r w:rsidRPr="00D0271E">
            <w:rPr>
              <w:rStyle w:val="PlaceholderText"/>
              <w:rFonts w:ascii="Calibri" w:hAnsi="Calibri"/>
              <w:sz w:val="36"/>
              <w:szCs w:val="36"/>
            </w:rPr>
            <w:t>DLM</w:t>
          </w:r>
        </w:p>
      </w:docPartBody>
    </w:docPart>
    <w:docPart>
      <w:docPartPr>
        <w:name w:val="E13F85833E274445950575C8AC2BA08B"/>
        <w:category>
          <w:name w:val="General"/>
          <w:gallery w:val="placeholder"/>
        </w:category>
        <w:types>
          <w:type w:val="bbPlcHdr"/>
        </w:types>
        <w:behaviors>
          <w:behavior w:val="content"/>
        </w:behaviors>
        <w:guid w:val="{01C52A3E-4535-4189-8C21-3B9BD376E134}"/>
      </w:docPartPr>
      <w:docPartBody>
        <w:p w:rsidR="00A62688" w:rsidRDefault="00A62688" w:rsidP="00A62688">
          <w:pPr>
            <w:pStyle w:val="E13F85833E274445950575C8AC2BA08B7"/>
          </w:pPr>
          <w:r w:rsidRPr="00D0271E">
            <w:rPr>
              <w:rStyle w:val="PlaceholderText"/>
              <w:color w:val="808080" w:themeColor="background1" w:themeShade="80"/>
              <w:sz w:val="36"/>
              <w:szCs w:val="36"/>
            </w:rPr>
            <w:t>CLASSIFICATION</w:t>
          </w:r>
        </w:p>
      </w:docPartBody>
    </w:docPart>
    <w:docPart>
      <w:docPartPr>
        <w:name w:val="7ED0706A021C49E8948C9D079DAA8747"/>
        <w:category>
          <w:name w:val="General"/>
          <w:gallery w:val="placeholder"/>
        </w:category>
        <w:types>
          <w:type w:val="bbPlcHdr"/>
        </w:types>
        <w:behaviors>
          <w:behavior w:val="content"/>
        </w:behaviors>
        <w:guid w:val="{41C38604-D892-4624-B910-D9F98C4EFA21}"/>
      </w:docPartPr>
      <w:docPartBody>
        <w:p w:rsidR="00AB50EF" w:rsidRDefault="008C3BF0" w:rsidP="008C3BF0">
          <w:pPr>
            <w:pStyle w:val="7ED0706A021C49E8948C9D079DAA8747"/>
          </w:pPr>
          <w:r w:rsidRPr="00D0271E">
            <w:rPr>
              <w:rStyle w:val="PlaceholderText"/>
              <w:rFonts w:ascii="Calibri" w:hAnsi="Calibri"/>
              <w:sz w:val="36"/>
              <w:szCs w:val="36"/>
            </w:rPr>
            <w:t>DLM</w:t>
          </w:r>
        </w:p>
      </w:docPartBody>
    </w:docPart>
    <w:docPart>
      <w:docPartPr>
        <w:name w:val="F4CEE67AE9D3434D9AF7BB00AA160A3C"/>
        <w:category>
          <w:name w:val="General"/>
          <w:gallery w:val="placeholder"/>
        </w:category>
        <w:types>
          <w:type w:val="bbPlcHdr"/>
        </w:types>
        <w:behaviors>
          <w:behavior w:val="content"/>
        </w:behaviors>
        <w:guid w:val="{2CFDF746-D031-4169-ACBF-643C78C2CBC0}"/>
      </w:docPartPr>
      <w:docPartBody>
        <w:p w:rsidR="00AB50EF" w:rsidRDefault="008C3BF0" w:rsidP="008C3BF0">
          <w:pPr>
            <w:pStyle w:val="F4CEE67AE9D3434D9AF7BB00AA160A3C"/>
          </w:pPr>
          <w:r w:rsidRPr="00D0271E">
            <w:rPr>
              <w:rStyle w:val="PlaceholderText"/>
              <w:color w:val="808080" w:themeColor="background1" w:themeShade="80"/>
              <w:sz w:val="36"/>
              <w:szCs w:val="36"/>
            </w:rPr>
            <w:t>CLASSIFICATION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62AF"/>
    <w:rsid w:val="000E69CC"/>
    <w:rsid w:val="003262AF"/>
    <w:rsid w:val="0068617A"/>
    <w:rsid w:val="008C3BF0"/>
    <w:rsid w:val="0090017B"/>
    <w:rsid w:val="00A62688"/>
    <w:rsid w:val="00AB50EF"/>
    <w:rsid w:val="00B17D55"/>
    <w:rsid w:val="00BC63A1"/>
    <w:rsid w:val="00E05A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37B8E19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50EF"/>
    <w:rPr>
      <w:color w:val="808080"/>
    </w:rPr>
  </w:style>
  <w:style w:type="paragraph" w:customStyle="1" w:styleId="182A8C524B554E8894FD81E4A1CFD69A7">
    <w:name w:val="182A8C524B554E8894FD81E4A1CFD69A7"/>
    <w:rsid w:val="00A62688"/>
    <w:pPr>
      <w:tabs>
        <w:tab w:val="center" w:pos="4513"/>
        <w:tab w:val="right" w:pos="9026"/>
      </w:tabs>
      <w:spacing w:after="0" w:line="240" w:lineRule="auto"/>
    </w:pPr>
    <w:rPr>
      <w:rFonts w:eastAsiaTheme="minorHAnsi"/>
      <w:lang w:eastAsia="en-US"/>
    </w:rPr>
  </w:style>
  <w:style w:type="paragraph" w:customStyle="1" w:styleId="2824D857EBC949F6B1B6D60EDAC8EC777">
    <w:name w:val="2824D857EBC949F6B1B6D60EDAC8EC777"/>
    <w:rsid w:val="00A62688"/>
    <w:pPr>
      <w:tabs>
        <w:tab w:val="center" w:pos="4513"/>
        <w:tab w:val="right" w:pos="9026"/>
      </w:tabs>
      <w:spacing w:after="0" w:line="240" w:lineRule="auto"/>
    </w:pPr>
    <w:rPr>
      <w:rFonts w:eastAsiaTheme="minorHAnsi"/>
      <w:lang w:eastAsia="en-US"/>
    </w:rPr>
  </w:style>
  <w:style w:type="paragraph" w:customStyle="1" w:styleId="C07A91891DE34B678A2AA17B1FAB0E5C7">
    <w:name w:val="C07A91891DE34B678A2AA17B1FAB0E5C7"/>
    <w:rsid w:val="00A62688"/>
    <w:pPr>
      <w:tabs>
        <w:tab w:val="center" w:pos="4513"/>
        <w:tab w:val="right" w:pos="9026"/>
      </w:tabs>
      <w:spacing w:after="0" w:line="240" w:lineRule="auto"/>
    </w:pPr>
    <w:rPr>
      <w:rFonts w:eastAsiaTheme="minorHAnsi"/>
      <w:lang w:eastAsia="en-US"/>
    </w:rPr>
  </w:style>
  <w:style w:type="paragraph" w:customStyle="1" w:styleId="E13F85833E274445950575C8AC2BA08B7">
    <w:name w:val="E13F85833E274445950575C8AC2BA08B7"/>
    <w:rsid w:val="00A62688"/>
    <w:pPr>
      <w:tabs>
        <w:tab w:val="center" w:pos="4513"/>
        <w:tab w:val="right" w:pos="9026"/>
      </w:tabs>
      <w:spacing w:after="0" w:line="240" w:lineRule="auto"/>
    </w:pPr>
    <w:rPr>
      <w:rFonts w:eastAsiaTheme="minorHAnsi"/>
      <w:lang w:eastAsia="en-US"/>
    </w:rPr>
  </w:style>
  <w:style w:type="paragraph" w:customStyle="1" w:styleId="80782711E38C4BD1865BCF41CB455CF47">
    <w:name w:val="80782711E38C4BD1865BCF41CB455CF47"/>
    <w:rsid w:val="00A62688"/>
    <w:pPr>
      <w:tabs>
        <w:tab w:val="center" w:pos="4513"/>
        <w:tab w:val="right" w:pos="9026"/>
      </w:tabs>
      <w:spacing w:after="0" w:line="240" w:lineRule="auto"/>
    </w:pPr>
    <w:rPr>
      <w:rFonts w:eastAsiaTheme="minorHAnsi"/>
      <w:lang w:eastAsia="en-US"/>
    </w:rPr>
  </w:style>
  <w:style w:type="paragraph" w:customStyle="1" w:styleId="D88A6F76027F401C81046974A4E8FD9D7">
    <w:name w:val="D88A6F76027F401C81046974A4E8FD9D7"/>
    <w:rsid w:val="00A62688"/>
    <w:pPr>
      <w:tabs>
        <w:tab w:val="center" w:pos="4513"/>
        <w:tab w:val="right" w:pos="9026"/>
      </w:tabs>
      <w:spacing w:after="0" w:line="240" w:lineRule="auto"/>
    </w:pPr>
    <w:rPr>
      <w:rFonts w:eastAsiaTheme="minorHAnsi"/>
      <w:lang w:eastAsia="en-US"/>
    </w:rPr>
  </w:style>
  <w:style w:type="paragraph" w:customStyle="1" w:styleId="7ED0706A021C49E8948C9D079DAA8747">
    <w:name w:val="7ED0706A021C49E8948C9D079DAA8747"/>
    <w:rsid w:val="008C3BF0"/>
  </w:style>
  <w:style w:type="paragraph" w:customStyle="1" w:styleId="F4CEE67AE9D3434D9AF7BB00AA160A3C">
    <w:name w:val="F4CEE67AE9D3434D9AF7BB00AA160A3C"/>
    <w:rsid w:val="008C3BF0"/>
  </w:style>
  <w:style w:type="paragraph" w:customStyle="1" w:styleId="A523F66A14CF4B19B6AC7E3A11186041">
    <w:name w:val="A523F66A14CF4B19B6AC7E3A11186041"/>
    <w:rsid w:val="00AB50EF"/>
  </w:style>
  <w:style w:type="paragraph" w:customStyle="1" w:styleId="91F0DB839FEB4B31B569ED73080DACF1">
    <w:name w:val="91F0DB839FEB4B31B569ED73080DACF1"/>
    <w:rsid w:val="00AB50EF"/>
  </w:style>
  <w:style w:type="paragraph" w:customStyle="1" w:styleId="6121366125AA45329FAC74FD20E0DF95">
    <w:name w:val="6121366125AA45329FAC74FD20E0DF95"/>
    <w:rsid w:val="00AB50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AFP Professional Theme 2017">
      <a:dk1>
        <a:srgbClr val="002B5C"/>
      </a:dk1>
      <a:lt1>
        <a:srgbClr val="FFFFFF"/>
      </a:lt1>
      <a:dk2>
        <a:srgbClr val="1F497D"/>
      </a:dk2>
      <a:lt2>
        <a:srgbClr val="EEECE1"/>
      </a:lt2>
      <a:accent1>
        <a:srgbClr val="002B5C"/>
      </a:accent1>
      <a:accent2>
        <a:srgbClr val="455560"/>
      </a:accent2>
      <a:accent3>
        <a:srgbClr val="3B6E8F"/>
      </a:accent3>
      <a:accent4>
        <a:srgbClr val="ABB6AB"/>
      </a:accent4>
      <a:accent5>
        <a:srgbClr val="569BBE"/>
      </a:accent5>
      <a:accent6>
        <a:srgbClr val="D3CAB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02EF1-2E4A-4CFA-939D-6DF672FC7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4108</Words>
  <Characters>22380</Characters>
  <Application>Microsoft Office Word</Application>
  <DocSecurity>0</DocSecurity>
  <Lines>660</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Mission Performance Report July - December 2019</dc:title>
  <dc:creator/>
  <cp:keywords/>
  <cp:lastModifiedBy/>
  <cp:revision>1</cp:revision>
  <dcterms:created xsi:type="dcterms:W3CDTF">2022-06-23T02:13:00Z</dcterms:created>
  <dcterms:modified xsi:type="dcterms:W3CDTF">2022-06-23T02:13:00Z</dcterms:modified>
  <cp:category/>
</cp:coreProperties>
</file>