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88A0F" w14:textId="77777777" w:rsidR="0084638A" w:rsidRPr="003F4A6D" w:rsidRDefault="00D04F45" w:rsidP="008E262A">
      <w:pPr>
        <w:jc w:val="center"/>
        <w:rPr>
          <w:rFonts w:ascii="Arial" w:hAnsi="Arial" w:cs="Arial"/>
          <w:b/>
          <w:sz w:val="28"/>
          <w:szCs w:val="28"/>
        </w:rPr>
      </w:pPr>
      <w:bookmarkStart w:id="0" w:name="_GoBack"/>
      <w:bookmarkEnd w:id="0"/>
      <w:r w:rsidRPr="003F4A6D">
        <w:rPr>
          <w:rFonts w:ascii="Arial" w:hAnsi="Arial" w:cs="Arial"/>
          <w:b/>
          <w:sz w:val="28"/>
          <w:szCs w:val="28"/>
        </w:rPr>
        <w:t>Myanmar Education Quality Improvement Program (My-EQIP)</w:t>
      </w:r>
      <w:r w:rsidR="0084638A" w:rsidRPr="003F4A6D">
        <w:rPr>
          <w:rFonts w:ascii="Arial" w:hAnsi="Arial" w:cs="Arial"/>
          <w:b/>
          <w:sz w:val="28"/>
          <w:szCs w:val="28"/>
        </w:rPr>
        <w:t xml:space="preserve"> </w:t>
      </w:r>
    </w:p>
    <w:p w14:paraId="3AF5AB79" w14:textId="32379D61" w:rsidR="00D04F45" w:rsidRPr="003F4A6D" w:rsidRDefault="00953196" w:rsidP="00E933F1">
      <w:pPr>
        <w:spacing w:after="240"/>
        <w:jc w:val="center"/>
        <w:rPr>
          <w:rFonts w:ascii="Arial" w:hAnsi="Arial" w:cs="Arial"/>
          <w:sz w:val="20"/>
          <w:szCs w:val="20"/>
        </w:rPr>
      </w:pPr>
      <w:r w:rsidRPr="003F4A6D">
        <w:rPr>
          <w:rFonts w:ascii="Arial" w:hAnsi="Arial" w:cs="Arial"/>
          <w:b/>
          <w:sz w:val="28"/>
          <w:szCs w:val="28"/>
        </w:rPr>
        <w:t xml:space="preserve">Evaluation Capacity Building </w:t>
      </w:r>
      <w:r w:rsidR="002A6F79" w:rsidRPr="003F4A6D">
        <w:rPr>
          <w:rFonts w:ascii="Arial" w:hAnsi="Arial" w:cs="Arial"/>
          <w:b/>
          <w:sz w:val="28"/>
          <w:szCs w:val="28"/>
        </w:rPr>
        <w:t xml:space="preserve">Specialist </w:t>
      </w:r>
      <w:r w:rsidR="005D3C69">
        <w:rPr>
          <w:rFonts w:ascii="Arial" w:hAnsi="Arial" w:cs="Arial"/>
          <w:b/>
          <w:sz w:val="28"/>
          <w:szCs w:val="28"/>
        </w:rPr>
        <w:t>–</w:t>
      </w:r>
      <w:r w:rsidR="006A4B33" w:rsidRPr="003F4A6D">
        <w:rPr>
          <w:rFonts w:ascii="Arial" w:hAnsi="Arial" w:cs="Arial"/>
          <w:b/>
          <w:sz w:val="28"/>
          <w:szCs w:val="28"/>
        </w:rPr>
        <w:t xml:space="preserve"> </w:t>
      </w:r>
      <w:r w:rsidR="00D04F45" w:rsidRPr="003F4A6D">
        <w:rPr>
          <w:rFonts w:ascii="Arial" w:hAnsi="Arial" w:cs="Arial"/>
          <w:b/>
          <w:sz w:val="28"/>
          <w:szCs w:val="28"/>
        </w:rPr>
        <w:t xml:space="preserve">Terms of Reference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756"/>
        <w:gridCol w:w="6530"/>
      </w:tblGrid>
      <w:tr w:rsidR="00D073CC" w:rsidRPr="005D3C69" w14:paraId="7DA2ED6F" w14:textId="77777777" w:rsidTr="003F4A6D">
        <w:tc>
          <w:tcPr>
            <w:tcW w:w="1484" w:type="pct"/>
            <w:shd w:val="clear" w:color="auto" w:fill="808080" w:themeFill="background1" w:themeFillShade="80"/>
          </w:tcPr>
          <w:p w14:paraId="7DC008CF" w14:textId="77777777" w:rsidR="00D073CC" w:rsidRPr="003F4A6D" w:rsidRDefault="00D073CC" w:rsidP="003D238E">
            <w:pPr>
              <w:rPr>
                <w:rFonts w:ascii="Arial" w:hAnsi="Arial" w:cs="Arial"/>
                <w:b/>
                <w:color w:val="FFFFFF" w:themeColor="background1"/>
                <w:sz w:val="20"/>
                <w:szCs w:val="20"/>
              </w:rPr>
            </w:pPr>
            <w:r w:rsidRPr="003F4A6D">
              <w:rPr>
                <w:rFonts w:ascii="Arial" w:hAnsi="Arial" w:cs="Arial"/>
                <w:b/>
                <w:color w:val="FFFFFF" w:themeColor="background1"/>
                <w:sz w:val="20"/>
                <w:szCs w:val="20"/>
              </w:rPr>
              <w:t>Summary of Position</w:t>
            </w:r>
          </w:p>
        </w:tc>
        <w:tc>
          <w:tcPr>
            <w:tcW w:w="3516" w:type="pct"/>
          </w:tcPr>
          <w:p w14:paraId="4B1EF4D2" w14:textId="3032BF64" w:rsidR="00D073CC" w:rsidRPr="003F4A6D" w:rsidRDefault="00D073CC" w:rsidP="002A6F79">
            <w:pPr>
              <w:spacing w:before="60"/>
              <w:rPr>
                <w:rFonts w:ascii="Arial" w:hAnsi="Arial" w:cs="Arial"/>
                <w:sz w:val="20"/>
                <w:szCs w:val="20"/>
              </w:rPr>
            </w:pPr>
            <w:r w:rsidRPr="003F4A6D">
              <w:rPr>
                <w:rFonts w:ascii="Arial" w:hAnsi="Arial" w:cs="Arial"/>
                <w:sz w:val="20"/>
                <w:szCs w:val="20"/>
              </w:rPr>
              <w:t xml:space="preserve">Australia is seeking a </w:t>
            </w:r>
            <w:r w:rsidR="005F5117" w:rsidRPr="003F4A6D">
              <w:rPr>
                <w:rFonts w:ascii="Arial" w:hAnsi="Arial" w:cs="Arial"/>
                <w:sz w:val="20"/>
                <w:szCs w:val="20"/>
              </w:rPr>
              <w:t>leading world expert in</w:t>
            </w:r>
            <w:r w:rsidRPr="003F4A6D">
              <w:rPr>
                <w:rFonts w:ascii="Arial" w:hAnsi="Arial" w:cs="Arial"/>
                <w:sz w:val="20"/>
                <w:szCs w:val="20"/>
              </w:rPr>
              <w:t xml:space="preserve"> evaluat</w:t>
            </w:r>
            <w:r w:rsidR="00EF52EA" w:rsidRPr="003F4A6D">
              <w:rPr>
                <w:rFonts w:ascii="Arial" w:hAnsi="Arial" w:cs="Arial"/>
                <w:sz w:val="20"/>
                <w:szCs w:val="20"/>
              </w:rPr>
              <w:t>ion capacity building</w:t>
            </w:r>
            <w:r w:rsidRPr="003F4A6D">
              <w:rPr>
                <w:rFonts w:ascii="Arial" w:hAnsi="Arial" w:cs="Arial"/>
                <w:sz w:val="20"/>
                <w:szCs w:val="20"/>
              </w:rPr>
              <w:t xml:space="preserve"> to act as a key interlocutor between the Australian Department of Foreign Affairs and Trade and the Myanmar Ministry of Education on an exciting new program – the Myanmar Education Quality Improvement Program (My-EQIP). My-EQIP focuses on building evaluation </w:t>
            </w:r>
            <w:r w:rsidR="002A6F79" w:rsidRPr="003F4A6D">
              <w:rPr>
                <w:rFonts w:ascii="Arial" w:hAnsi="Arial" w:cs="Arial"/>
                <w:sz w:val="20"/>
                <w:szCs w:val="20"/>
              </w:rPr>
              <w:t xml:space="preserve">capacity, systems and </w:t>
            </w:r>
            <w:r w:rsidRPr="003F4A6D">
              <w:rPr>
                <w:rFonts w:ascii="Arial" w:hAnsi="Arial" w:cs="Arial"/>
                <w:sz w:val="20"/>
                <w:szCs w:val="20"/>
              </w:rPr>
              <w:t xml:space="preserve">culture in the education sector at the beginning of Myanmar’s transition to democracy and </w:t>
            </w:r>
            <w:r w:rsidR="00EF52EA" w:rsidRPr="003F4A6D">
              <w:rPr>
                <w:rFonts w:ascii="Arial" w:hAnsi="Arial" w:cs="Arial"/>
                <w:sz w:val="20"/>
                <w:szCs w:val="20"/>
              </w:rPr>
              <w:t xml:space="preserve">major </w:t>
            </w:r>
            <w:r w:rsidRPr="003F4A6D">
              <w:rPr>
                <w:rFonts w:ascii="Arial" w:hAnsi="Arial" w:cs="Arial"/>
                <w:sz w:val="20"/>
                <w:szCs w:val="20"/>
              </w:rPr>
              <w:t>development</w:t>
            </w:r>
            <w:r w:rsidR="00EF52EA" w:rsidRPr="003F4A6D">
              <w:rPr>
                <w:rFonts w:ascii="Arial" w:hAnsi="Arial" w:cs="Arial"/>
                <w:sz w:val="20"/>
                <w:szCs w:val="20"/>
              </w:rPr>
              <w:t xml:space="preserve"> reforms</w:t>
            </w:r>
            <w:r w:rsidRPr="003F4A6D">
              <w:rPr>
                <w:rFonts w:ascii="Arial" w:hAnsi="Arial" w:cs="Arial"/>
                <w:sz w:val="20"/>
                <w:szCs w:val="20"/>
              </w:rPr>
              <w:t xml:space="preserve">. The </w:t>
            </w:r>
            <w:r w:rsidR="00D32FB5" w:rsidRPr="003F4A6D">
              <w:rPr>
                <w:rFonts w:ascii="Arial" w:hAnsi="Arial" w:cs="Arial"/>
                <w:sz w:val="20"/>
                <w:szCs w:val="20"/>
              </w:rPr>
              <w:t>Specialist</w:t>
            </w:r>
            <w:r w:rsidRPr="003F4A6D">
              <w:rPr>
                <w:rFonts w:ascii="Arial" w:hAnsi="Arial" w:cs="Arial"/>
                <w:sz w:val="20"/>
                <w:szCs w:val="20"/>
              </w:rPr>
              <w:t xml:space="preserve"> will assist the Min</w:t>
            </w:r>
            <w:r w:rsidR="00EF52EA" w:rsidRPr="003F4A6D">
              <w:rPr>
                <w:rFonts w:ascii="Arial" w:hAnsi="Arial" w:cs="Arial"/>
                <w:sz w:val="20"/>
                <w:szCs w:val="20"/>
              </w:rPr>
              <w:t xml:space="preserve">istry </w:t>
            </w:r>
            <w:r w:rsidR="00B76DB8" w:rsidRPr="003F4A6D">
              <w:rPr>
                <w:rFonts w:ascii="Arial" w:hAnsi="Arial" w:cs="Arial"/>
                <w:sz w:val="20"/>
                <w:szCs w:val="20"/>
              </w:rPr>
              <w:t>of Education (</w:t>
            </w:r>
            <w:proofErr w:type="spellStart"/>
            <w:r w:rsidR="00B76DB8" w:rsidRPr="003F4A6D">
              <w:rPr>
                <w:rFonts w:ascii="Arial" w:hAnsi="Arial" w:cs="Arial"/>
                <w:sz w:val="20"/>
                <w:szCs w:val="20"/>
              </w:rPr>
              <w:t>MoE</w:t>
            </w:r>
            <w:proofErr w:type="spellEnd"/>
            <w:r w:rsidR="00B76DB8" w:rsidRPr="003F4A6D">
              <w:rPr>
                <w:rFonts w:ascii="Arial" w:hAnsi="Arial" w:cs="Arial"/>
                <w:sz w:val="20"/>
                <w:szCs w:val="20"/>
              </w:rPr>
              <w:t>)</w:t>
            </w:r>
            <w:r w:rsidR="00EF52EA" w:rsidRPr="003F4A6D">
              <w:rPr>
                <w:rFonts w:ascii="Arial" w:hAnsi="Arial" w:cs="Arial"/>
                <w:sz w:val="20"/>
                <w:szCs w:val="20"/>
              </w:rPr>
              <w:t xml:space="preserve"> to strengthen </w:t>
            </w:r>
            <w:r w:rsidRPr="003F4A6D">
              <w:rPr>
                <w:rFonts w:ascii="Arial" w:hAnsi="Arial" w:cs="Arial"/>
                <w:sz w:val="20"/>
                <w:szCs w:val="20"/>
              </w:rPr>
              <w:t xml:space="preserve">monitoring and evaluation systems and processes and provide high level advice on the progress of the national education reform agenda. The specialist will work closely with the </w:t>
            </w:r>
            <w:proofErr w:type="spellStart"/>
            <w:r w:rsidR="00B76DB8" w:rsidRPr="003F4A6D">
              <w:rPr>
                <w:rFonts w:ascii="Arial" w:hAnsi="Arial" w:cs="Arial"/>
                <w:sz w:val="20"/>
                <w:szCs w:val="20"/>
              </w:rPr>
              <w:t>MoE</w:t>
            </w:r>
            <w:proofErr w:type="spellEnd"/>
            <w:r w:rsidRPr="003F4A6D">
              <w:rPr>
                <w:rFonts w:ascii="Arial" w:hAnsi="Arial" w:cs="Arial"/>
                <w:sz w:val="20"/>
                <w:szCs w:val="20"/>
              </w:rPr>
              <w:t xml:space="preserve"> to field technical inputs from a leading innovation panel that will provide responsive, on</w:t>
            </w:r>
            <w:r w:rsidR="00B76DB8" w:rsidRPr="003F4A6D">
              <w:rPr>
                <w:rFonts w:ascii="Arial" w:hAnsi="Arial" w:cs="Arial"/>
                <w:sz w:val="20"/>
                <w:szCs w:val="20"/>
              </w:rPr>
              <w:t>-</w:t>
            </w:r>
            <w:r w:rsidRPr="003F4A6D">
              <w:rPr>
                <w:rFonts w:ascii="Arial" w:hAnsi="Arial" w:cs="Arial"/>
                <w:sz w:val="20"/>
                <w:szCs w:val="20"/>
              </w:rPr>
              <w:t>the</w:t>
            </w:r>
            <w:r w:rsidR="00B76DB8" w:rsidRPr="003F4A6D">
              <w:rPr>
                <w:rFonts w:ascii="Arial" w:hAnsi="Arial" w:cs="Arial"/>
                <w:sz w:val="20"/>
                <w:szCs w:val="20"/>
              </w:rPr>
              <w:t>-</w:t>
            </w:r>
            <w:r w:rsidRPr="003F4A6D">
              <w:rPr>
                <w:rFonts w:ascii="Arial" w:hAnsi="Arial" w:cs="Arial"/>
                <w:sz w:val="20"/>
                <w:szCs w:val="20"/>
              </w:rPr>
              <w:t xml:space="preserve">job technical assistance and capacity building to staff at national and sub-national levels to improve education </w:t>
            </w:r>
            <w:r w:rsidR="00B76DB8" w:rsidRPr="003F4A6D">
              <w:rPr>
                <w:rFonts w:ascii="Arial" w:hAnsi="Arial" w:cs="Arial"/>
                <w:sz w:val="20"/>
                <w:szCs w:val="20"/>
              </w:rPr>
              <w:t>quality</w:t>
            </w:r>
            <w:r w:rsidRPr="003F4A6D">
              <w:rPr>
                <w:rFonts w:ascii="Arial" w:hAnsi="Arial" w:cs="Arial"/>
                <w:sz w:val="20"/>
                <w:szCs w:val="20"/>
              </w:rPr>
              <w:t>.</w:t>
            </w:r>
          </w:p>
        </w:tc>
      </w:tr>
      <w:tr w:rsidR="00D04F45" w:rsidRPr="005D3C69" w14:paraId="0BB4A37E" w14:textId="77777777" w:rsidTr="003F4A6D">
        <w:tc>
          <w:tcPr>
            <w:tcW w:w="1484" w:type="pct"/>
            <w:shd w:val="clear" w:color="auto" w:fill="808080" w:themeFill="background1" w:themeFillShade="80"/>
          </w:tcPr>
          <w:p w14:paraId="6E7BB0A9" w14:textId="77777777" w:rsidR="00D04F45" w:rsidRPr="003F4A6D" w:rsidRDefault="00D04F45" w:rsidP="003D238E">
            <w:pPr>
              <w:rPr>
                <w:rFonts w:ascii="Arial" w:hAnsi="Arial" w:cs="Arial"/>
                <w:b/>
                <w:color w:val="FFFFFF" w:themeColor="background1"/>
                <w:sz w:val="20"/>
                <w:szCs w:val="20"/>
              </w:rPr>
            </w:pPr>
            <w:r w:rsidRPr="003F4A6D">
              <w:rPr>
                <w:rFonts w:ascii="Arial" w:hAnsi="Arial" w:cs="Arial"/>
                <w:b/>
                <w:color w:val="FFFFFF" w:themeColor="background1"/>
                <w:sz w:val="20"/>
                <w:szCs w:val="20"/>
              </w:rPr>
              <w:t>Duration</w:t>
            </w:r>
          </w:p>
        </w:tc>
        <w:tc>
          <w:tcPr>
            <w:tcW w:w="3516" w:type="pct"/>
          </w:tcPr>
          <w:p w14:paraId="054A3A8B" w14:textId="7A90D4AF" w:rsidR="00D04F45" w:rsidRPr="003F4A6D" w:rsidRDefault="002946F1" w:rsidP="007E27A7">
            <w:pPr>
              <w:spacing w:before="60"/>
              <w:rPr>
                <w:rFonts w:ascii="Arial" w:hAnsi="Arial" w:cs="Arial"/>
                <w:sz w:val="20"/>
                <w:szCs w:val="20"/>
              </w:rPr>
            </w:pPr>
            <w:r w:rsidRPr="003F4A6D">
              <w:rPr>
                <w:rFonts w:ascii="Arial" w:hAnsi="Arial" w:cs="Arial"/>
                <w:sz w:val="20"/>
                <w:szCs w:val="20"/>
              </w:rPr>
              <w:t xml:space="preserve">12 </w:t>
            </w:r>
            <w:r w:rsidR="00D04F45" w:rsidRPr="003F4A6D">
              <w:rPr>
                <w:rFonts w:ascii="Arial" w:hAnsi="Arial" w:cs="Arial"/>
                <w:sz w:val="20"/>
                <w:szCs w:val="20"/>
              </w:rPr>
              <w:t>month</w:t>
            </w:r>
            <w:r w:rsidR="00D56B84" w:rsidRPr="003F4A6D">
              <w:rPr>
                <w:rFonts w:ascii="Arial" w:hAnsi="Arial" w:cs="Arial"/>
                <w:sz w:val="20"/>
                <w:szCs w:val="20"/>
              </w:rPr>
              <w:t>s</w:t>
            </w:r>
            <w:r w:rsidR="002A6F79" w:rsidRPr="003F4A6D">
              <w:rPr>
                <w:rFonts w:ascii="Arial" w:hAnsi="Arial" w:cs="Arial"/>
                <w:sz w:val="20"/>
                <w:szCs w:val="20"/>
              </w:rPr>
              <w:t xml:space="preserve">, with </w:t>
            </w:r>
            <w:r w:rsidR="00D56B84" w:rsidRPr="003F4A6D">
              <w:rPr>
                <w:rFonts w:ascii="Arial" w:hAnsi="Arial" w:cs="Arial"/>
                <w:sz w:val="20"/>
                <w:szCs w:val="20"/>
              </w:rPr>
              <w:t xml:space="preserve">the </w:t>
            </w:r>
            <w:r w:rsidR="002A6F79" w:rsidRPr="003F4A6D">
              <w:rPr>
                <w:rFonts w:ascii="Arial" w:hAnsi="Arial" w:cs="Arial"/>
                <w:sz w:val="20"/>
                <w:szCs w:val="20"/>
              </w:rPr>
              <w:t>option to extend for up to three additional years (dependent on performance outcomes)</w:t>
            </w:r>
            <w:r w:rsidR="00D86CD9" w:rsidRPr="003F4A6D">
              <w:rPr>
                <w:rFonts w:ascii="Arial" w:hAnsi="Arial" w:cs="Arial"/>
                <w:sz w:val="20"/>
                <w:szCs w:val="20"/>
              </w:rPr>
              <w:t xml:space="preserve"> </w:t>
            </w:r>
          </w:p>
        </w:tc>
      </w:tr>
      <w:tr w:rsidR="00D04F45" w:rsidRPr="005D3C69" w14:paraId="362409D9" w14:textId="77777777" w:rsidTr="003F4A6D">
        <w:tc>
          <w:tcPr>
            <w:tcW w:w="1484" w:type="pct"/>
            <w:shd w:val="clear" w:color="auto" w:fill="808080" w:themeFill="background1" w:themeFillShade="80"/>
          </w:tcPr>
          <w:p w14:paraId="2BF0C6B5" w14:textId="77777777" w:rsidR="00D04F45" w:rsidRPr="003F4A6D" w:rsidRDefault="00D04F45" w:rsidP="003D238E">
            <w:pPr>
              <w:rPr>
                <w:rFonts w:ascii="Arial" w:hAnsi="Arial" w:cs="Arial"/>
                <w:b/>
                <w:color w:val="FFFFFF" w:themeColor="background1"/>
                <w:sz w:val="20"/>
                <w:szCs w:val="20"/>
              </w:rPr>
            </w:pPr>
            <w:r w:rsidRPr="003F4A6D">
              <w:rPr>
                <w:rFonts w:ascii="Arial" w:hAnsi="Arial" w:cs="Arial"/>
                <w:b/>
                <w:color w:val="FFFFFF" w:themeColor="background1"/>
                <w:sz w:val="20"/>
                <w:szCs w:val="20"/>
              </w:rPr>
              <w:t>Location*</w:t>
            </w:r>
          </w:p>
        </w:tc>
        <w:tc>
          <w:tcPr>
            <w:tcW w:w="3516" w:type="pct"/>
          </w:tcPr>
          <w:p w14:paraId="4F03CE7E" w14:textId="77777777" w:rsidR="00D04F45" w:rsidRPr="003F4A6D" w:rsidRDefault="00D04F45" w:rsidP="0052202E">
            <w:pPr>
              <w:spacing w:before="60"/>
              <w:rPr>
                <w:rFonts w:ascii="Arial" w:hAnsi="Arial" w:cs="Arial"/>
                <w:sz w:val="20"/>
                <w:szCs w:val="20"/>
              </w:rPr>
            </w:pPr>
            <w:r w:rsidRPr="003F4A6D">
              <w:rPr>
                <w:rFonts w:ascii="Arial" w:hAnsi="Arial" w:cs="Arial"/>
                <w:sz w:val="20"/>
                <w:szCs w:val="20"/>
              </w:rPr>
              <w:t>Nay Pyi Taw, Myanmar (&amp; travel to other locations)</w:t>
            </w:r>
          </w:p>
          <w:p w14:paraId="60158F37" w14:textId="77777777" w:rsidR="00D86CD9" w:rsidRPr="003F4A6D" w:rsidRDefault="00D86CD9" w:rsidP="00DF40CC">
            <w:pPr>
              <w:spacing w:before="60" w:after="60"/>
              <w:rPr>
                <w:rFonts w:ascii="Arial" w:hAnsi="Arial" w:cs="Arial"/>
                <w:sz w:val="20"/>
                <w:szCs w:val="20"/>
              </w:rPr>
            </w:pPr>
            <w:r w:rsidRPr="003F4A6D">
              <w:rPr>
                <w:rFonts w:ascii="Arial" w:hAnsi="Arial" w:cs="Arial"/>
                <w:sz w:val="20"/>
                <w:szCs w:val="20"/>
              </w:rPr>
              <w:t>Co-located with Program Director</w:t>
            </w:r>
            <w:r w:rsidR="00DF40CC" w:rsidRPr="003F4A6D">
              <w:rPr>
                <w:rFonts w:ascii="Arial" w:hAnsi="Arial" w:cs="Arial"/>
                <w:sz w:val="20"/>
                <w:szCs w:val="20"/>
              </w:rPr>
              <w:t xml:space="preserve"> </w:t>
            </w:r>
            <w:r w:rsidRPr="003F4A6D">
              <w:rPr>
                <w:rFonts w:ascii="Arial" w:hAnsi="Arial" w:cs="Arial"/>
                <w:sz w:val="20"/>
                <w:szCs w:val="20"/>
              </w:rPr>
              <w:t>in the Ministry of Education, Department of</w:t>
            </w:r>
            <w:r w:rsidR="001F702A" w:rsidRPr="003F4A6D">
              <w:rPr>
                <w:rFonts w:ascii="Arial" w:hAnsi="Arial" w:cs="Arial"/>
                <w:sz w:val="20"/>
                <w:szCs w:val="20"/>
              </w:rPr>
              <w:t xml:space="preserve"> Education Research, Planning and Training</w:t>
            </w:r>
            <w:r w:rsidR="00C45A17" w:rsidRPr="003F4A6D">
              <w:rPr>
                <w:rFonts w:ascii="Arial" w:hAnsi="Arial" w:cs="Arial"/>
                <w:sz w:val="20"/>
                <w:szCs w:val="20"/>
              </w:rPr>
              <w:t xml:space="preserve"> (DERPT)</w:t>
            </w:r>
          </w:p>
        </w:tc>
      </w:tr>
      <w:tr w:rsidR="00D04F45" w:rsidRPr="005D3C69" w14:paraId="7A1684FF" w14:textId="77777777" w:rsidTr="003F4A6D">
        <w:tc>
          <w:tcPr>
            <w:tcW w:w="1484" w:type="pct"/>
            <w:shd w:val="clear" w:color="auto" w:fill="808080" w:themeFill="background1" w:themeFillShade="80"/>
          </w:tcPr>
          <w:p w14:paraId="2572F694" w14:textId="77777777" w:rsidR="00D04F45" w:rsidRPr="003F4A6D" w:rsidRDefault="0084638A" w:rsidP="0052202E">
            <w:pPr>
              <w:spacing w:after="60"/>
              <w:rPr>
                <w:rFonts w:ascii="Arial" w:hAnsi="Arial" w:cs="Arial"/>
                <w:b/>
                <w:color w:val="FFFFFF" w:themeColor="background1"/>
                <w:sz w:val="20"/>
                <w:szCs w:val="20"/>
              </w:rPr>
            </w:pPr>
            <w:r w:rsidRPr="003F4A6D">
              <w:rPr>
                <w:rFonts w:ascii="Arial" w:hAnsi="Arial" w:cs="Arial"/>
                <w:b/>
                <w:color w:val="FFFFFF" w:themeColor="background1"/>
                <w:sz w:val="20"/>
                <w:szCs w:val="20"/>
              </w:rPr>
              <w:t xml:space="preserve">Australia’s </w:t>
            </w:r>
            <w:r w:rsidR="00D04F45" w:rsidRPr="003F4A6D">
              <w:rPr>
                <w:rFonts w:ascii="Arial" w:hAnsi="Arial" w:cs="Arial"/>
                <w:b/>
                <w:color w:val="FFFFFF" w:themeColor="background1"/>
                <w:sz w:val="20"/>
                <w:szCs w:val="20"/>
              </w:rPr>
              <w:t xml:space="preserve">Adviser Remuneration Framework </w:t>
            </w:r>
          </w:p>
        </w:tc>
        <w:tc>
          <w:tcPr>
            <w:tcW w:w="3516" w:type="pct"/>
          </w:tcPr>
          <w:p w14:paraId="466A60F6" w14:textId="2BE25166" w:rsidR="005B6DA1" w:rsidRPr="003F4A6D" w:rsidRDefault="00D04F45" w:rsidP="0052202E">
            <w:pPr>
              <w:spacing w:before="60" w:after="60"/>
              <w:rPr>
                <w:rFonts w:ascii="Arial" w:hAnsi="Arial" w:cs="Arial"/>
                <w:sz w:val="20"/>
                <w:szCs w:val="20"/>
              </w:rPr>
            </w:pPr>
            <w:r w:rsidRPr="003F4A6D">
              <w:rPr>
                <w:rFonts w:ascii="Arial" w:hAnsi="Arial" w:cs="Arial"/>
                <w:sz w:val="20"/>
                <w:szCs w:val="20"/>
              </w:rPr>
              <w:t>Category C, Job Level 4</w:t>
            </w:r>
          </w:p>
        </w:tc>
      </w:tr>
    </w:tbl>
    <w:p w14:paraId="40985F9D" w14:textId="0D83D6E4" w:rsidR="0084638A" w:rsidRPr="003F4A6D" w:rsidRDefault="0084638A" w:rsidP="005900DD">
      <w:pPr>
        <w:spacing w:before="240"/>
        <w:rPr>
          <w:rFonts w:ascii="Arial" w:hAnsi="Arial" w:cs="Arial"/>
          <w:sz w:val="20"/>
          <w:szCs w:val="20"/>
        </w:rPr>
      </w:pPr>
      <w:r w:rsidRPr="003F4A6D">
        <w:rPr>
          <w:rFonts w:ascii="Arial" w:hAnsi="Arial" w:cs="Arial"/>
          <w:sz w:val="20"/>
          <w:szCs w:val="20"/>
        </w:rPr>
        <w:t>Education is the flagship of Australia’s aid program in Myanmar</w:t>
      </w:r>
      <w:r w:rsidR="00DF40CC" w:rsidRPr="003F4A6D">
        <w:rPr>
          <w:rFonts w:ascii="Arial" w:hAnsi="Arial" w:cs="Arial"/>
          <w:sz w:val="20"/>
          <w:szCs w:val="20"/>
        </w:rPr>
        <w:t>. Australia has a close working relationship with the Ministry of Education and is a leading development partner as co-chair of the education sector working group</w:t>
      </w:r>
      <w:r w:rsidRPr="003F4A6D">
        <w:rPr>
          <w:rFonts w:ascii="Arial" w:hAnsi="Arial" w:cs="Arial"/>
          <w:sz w:val="20"/>
          <w:szCs w:val="20"/>
        </w:rPr>
        <w:t>. Investment in education makes up nearly 40% of Australia’s total aid contributions to Myanmar and is valued at approximately AU$2</w:t>
      </w:r>
      <w:r w:rsidR="00DF40CC" w:rsidRPr="003F4A6D">
        <w:rPr>
          <w:rFonts w:ascii="Arial" w:hAnsi="Arial" w:cs="Arial"/>
          <w:sz w:val="20"/>
          <w:szCs w:val="20"/>
        </w:rPr>
        <w:t>5</w:t>
      </w:r>
      <w:r w:rsidRPr="003F4A6D">
        <w:rPr>
          <w:rFonts w:ascii="Arial" w:hAnsi="Arial" w:cs="Arial"/>
          <w:sz w:val="20"/>
          <w:szCs w:val="20"/>
        </w:rPr>
        <w:t xml:space="preserve"> million per year. </w:t>
      </w:r>
    </w:p>
    <w:p w14:paraId="3098DC62" w14:textId="63DF3572" w:rsidR="00F871E2" w:rsidRPr="003F4A6D" w:rsidRDefault="0084638A" w:rsidP="005900DD">
      <w:pPr>
        <w:rPr>
          <w:rFonts w:ascii="Arial" w:hAnsi="Arial" w:cs="Arial"/>
          <w:sz w:val="20"/>
          <w:szCs w:val="20"/>
        </w:rPr>
      </w:pPr>
      <w:r w:rsidRPr="003F4A6D">
        <w:rPr>
          <w:rFonts w:ascii="Arial" w:hAnsi="Arial" w:cs="Arial"/>
          <w:sz w:val="20"/>
          <w:szCs w:val="20"/>
        </w:rPr>
        <w:t>In response to the new Government’s priorities</w:t>
      </w:r>
      <w:r w:rsidR="00C55E16" w:rsidRPr="003F4A6D">
        <w:rPr>
          <w:rFonts w:ascii="Arial" w:hAnsi="Arial" w:cs="Arial"/>
          <w:sz w:val="20"/>
          <w:szCs w:val="20"/>
        </w:rPr>
        <w:t xml:space="preserve"> (refer to background at Annex A)</w:t>
      </w:r>
      <w:r w:rsidRPr="003F4A6D">
        <w:rPr>
          <w:rFonts w:ascii="Arial" w:hAnsi="Arial" w:cs="Arial"/>
          <w:sz w:val="20"/>
          <w:szCs w:val="20"/>
        </w:rPr>
        <w:t>, Australia is partnering with the Ministry of Education (</w:t>
      </w:r>
      <w:proofErr w:type="spellStart"/>
      <w:r w:rsidRPr="003F4A6D">
        <w:rPr>
          <w:rFonts w:ascii="Arial" w:hAnsi="Arial" w:cs="Arial"/>
          <w:sz w:val="20"/>
          <w:szCs w:val="20"/>
        </w:rPr>
        <w:t>MoE</w:t>
      </w:r>
      <w:proofErr w:type="spellEnd"/>
      <w:r w:rsidRPr="003F4A6D">
        <w:rPr>
          <w:rFonts w:ascii="Arial" w:hAnsi="Arial" w:cs="Arial"/>
          <w:sz w:val="20"/>
          <w:szCs w:val="20"/>
        </w:rPr>
        <w:t>) to develop a</w:t>
      </w:r>
      <w:r w:rsidR="00CA24FD" w:rsidRPr="003F4A6D">
        <w:rPr>
          <w:rFonts w:ascii="Arial" w:hAnsi="Arial" w:cs="Arial"/>
          <w:sz w:val="20"/>
          <w:szCs w:val="20"/>
        </w:rPr>
        <w:t>n exciting</w:t>
      </w:r>
      <w:r w:rsidRPr="003F4A6D">
        <w:rPr>
          <w:rFonts w:ascii="Arial" w:hAnsi="Arial" w:cs="Arial"/>
          <w:sz w:val="20"/>
          <w:szCs w:val="20"/>
        </w:rPr>
        <w:t xml:space="preserve"> new program to improve </w:t>
      </w:r>
      <w:r w:rsidR="00CD7972" w:rsidRPr="003F4A6D">
        <w:rPr>
          <w:rFonts w:ascii="Arial" w:hAnsi="Arial" w:cs="Arial"/>
          <w:sz w:val="20"/>
          <w:szCs w:val="20"/>
        </w:rPr>
        <w:t xml:space="preserve">the </w:t>
      </w:r>
      <w:r w:rsidRPr="003F4A6D">
        <w:rPr>
          <w:rFonts w:ascii="Arial" w:hAnsi="Arial" w:cs="Arial"/>
          <w:sz w:val="20"/>
          <w:szCs w:val="20"/>
        </w:rPr>
        <w:t>quality and effectiveness of education in Myanmar. Valued at AU$20 million over four years</w:t>
      </w:r>
      <w:r w:rsidR="00F871E2" w:rsidRPr="003F4A6D">
        <w:rPr>
          <w:rFonts w:ascii="Arial" w:hAnsi="Arial" w:cs="Arial"/>
          <w:sz w:val="20"/>
          <w:szCs w:val="20"/>
        </w:rPr>
        <w:t xml:space="preserve"> (</w:t>
      </w:r>
      <w:r w:rsidR="00B33627">
        <w:rPr>
          <w:rFonts w:ascii="Arial" w:hAnsi="Arial" w:cs="Arial"/>
          <w:sz w:val="20"/>
          <w:szCs w:val="20"/>
        </w:rPr>
        <w:t>January </w:t>
      </w:r>
      <w:r w:rsidR="00F871E2" w:rsidRPr="003F4A6D">
        <w:rPr>
          <w:rFonts w:ascii="Arial" w:hAnsi="Arial" w:cs="Arial"/>
          <w:sz w:val="20"/>
          <w:szCs w:val="20"/>
        </w:rPr>
        <w:t>201</w:t>
      </w:r>
      <w:r w:rsidR="00B33627">
        <w:rPr>
          <w:rFonts w:ascii="Arial" w:hAnsi="Arial" w:cs="Arial"/>
          <w:sz w:val="20"/>
          <w:szCs w:val="20"/>
        </w:rPr>
        <w:t xml:space="preserve">7 to December </w:t>
      </w:r>
      <w:r w:rsidR="00F871E2" w:rsidRPr="003F4A6D">
        <w:rPr>
          <w:rFonts w:ascii="Arial" w:hAnsi="Arial" w:cs="Arial"/>
          <w:sz w:val="20"/>
          <w:szCs w:val="20"/>
        </w:rPr>
        <w:t>2020)</w:t>
      </w:r>
      <w:r w:rsidRPr="003F4A6D">
        <w:rPr>
          <w:rFonts w:ascii="Arial" w:hAnsi="Arial" w:cs="Arial"/>
          <w:sz w:val="20"/>
          <w:szCs w:val="20"/>
        </w:rPr>
        <w:t xml:space="preserve">, the </w:t>
      </w:r>
      <w:r w:rsidRPr="003F4A6D">
        <w:rPr>
          <w:rFonts w:ascii="Arial" w:hAnsi="Arial" w:cs="Arial"/>
          <w:b/>
          <w:i/>
          <w:sz w:val="20"/>
          <w:szCs w:val="20"/>
        </w:rPr>
        <w:t>Myanmar Education Quality Improvement Program</w:t>
      </w:r>
      <w:r w:rsidRPr="003F4A6D">
        <w:rPr>
          <w:rFonts w:ascii="Arial" w:hAnsi="Arial" w:cs="Arial"/>
          <w:sz w:val="20"/>
          <w:szCs w:val="20"/>
        </w:rPr>
        <w:t xml:space="preserve"> (My</w:t>
      </w:r>
      <w:r w:rsidR="00D86E80">
        <w:rPr>
          <w:rFonts w:ascii="Arial" w:hAnsi="Arial" w:cs="Arial"/>
          <w:sz w:val="20"/>
          <w:szCs w:val="20"/>
        </w:rPr>
        <w:noBreakHyphen/>
      </w:r>
      <w:r w:rsidRPr="003F4A6D">
        <w:rPr>
          <w:rFonts w:ascii="Arial" w:hAnsi="Arial" w:cs="Arial"/>
          <w:sz w:val="20"/>
          <w:szCs w:val="20"/>
        </w:rPr>
        <w:t xml:space="preserve">EQIP), aims to </w:t>
      </w:r>
      <w:r w:rsidR="00CD7972" w:rsidRPr="003F4A6D">
        <w:rPr>
          <w:rFonts w:ascii="Arial" w:hAnsi="Arial" w:cs="Arial"/>
          <w:sz w:val="20"/>
          <w:szCs w:val="20"/>
        </w:rPr>
        <w:t>improve</w:t>
      </w:r>
      <w:r w:rsidRPr="003F4A6D">
        <w:rPr>
          <w:rFonts w:ascii="Arial" w:hAnsi="Arial" w:cs="Arial"/>
          <w:sz w:val="20"/>
          <w:szCs w:val="20"/>
        </w:rPr>
        <w:t xml:space="preserve"> </w:t>
      </w:r>
      <w:proofErr w:type="spellStart"/>
      <w:r w:rsidR="00DA5B63" w:rsidRPr="003F4A6D">
        <w:rPr>
          <w:rFonts w:ascii="Arial" w:hAnsi="Arial" w:cs="Arial"/>
          <w:sz w:val="20"/>
          <w:szCs w:val="20"/>
        </w:rPr>
        <w:t>MoE’s</w:t>
      </w:r>
      <w:proofErr w:type="spellEnd"/>
      <w:r w:rsidR="00DA5B63" w:rsidRPr="003F4A6D">
        <w:rPr>
          <w:rFonts w:ascii="Arial" w:hAnsi="Arial" w:cs="Arial"/>
          <w:sz w:val="20"/>
          <w:szCs w:val="20"/>
        </w:rPr>
        <w:t xml:space="preserve"> </w:t>
      </w:r>
      <w:r w:rsidR="0080199F" w:rsidRPr="003F4A6D">
        <w:rPr>
          <w:rFonts w:ascii="Arial" w:hAnsi="Arial" w:cs="Arial"/>
          <w:sz w:val="20"/>
          <w:szCs w:val="20"/>
        </w:rPr>
        <w:t xml:space="preserve">evaluation culture, </w:t>
      </w:r>
      <w:r w:rsidR="00DA5B63" w:rsidRPr="003F4A6D">
        <w:rPr>
          <w:rFonts w:ascii="Arial" w:hAnsi="Arial" w:cs="Arial"/>
          <w:sz w:val="20"/>
          <w:szCs w:val="20"/>
        </w:rPr>
        <w:t xml:space="preserve">capacity and </w:t>
      </w:r>
      <w:r w:rsidR="0080199F" w:rsidRPr="003F4A6D">
        <w:rPr>
          <w:rFonts w:ascii="Arial" w:hAnsi="Arial" w:cs="Arial"/>
          <w:sz w:val="20"/>
          <w:szCs w:val="20"/>
        </w:rPr>
        <w:t xml:space="preserve">systems at all levels </w:t>
      </w:r>
      <w:r w:rsidR="00DA5B63" w:rsidRPr="003F4A6D">
        <w:rPr>
          <w:rFonts w:ascii="Arial" w:hAnsi="Arial" w:cs="Arial"/>
          <w:sz w:val="20"/>
          <w:szCs w:val="20"/>
        </w:rPr>
        <w:t xml:space="preserve">to improve decision-making and </w:t>
      </w:r>
      <w:r w:rsidR="0080199F" w:rsidRPr="003F4A6D">
        <w:rPr>
          <w:rFonts w:ascii="Arial" w:hAnsi="Arial" w:cs="Arial"/>
          <w:sz w:val="20"/>
          <w:szCs w:val="20"/>
        </w:rPr>
        <w:t>contribute to improved education policy, planning, budgeting, management and teaching.</w:t>
      </w:r>
      <w:r w:rsidRPr="003F4A6D">
        <w:rPr>
          <w:rFonts w:ascii="Arial" w:hAnsi="Arial" w:cs="Arial"/>
          <w:sz w:val="20"/>
          <w:szCs w:val="20"/>
        </w:rPr>
        <w:t xml:space="preserve"> The investment</w:t>
      </w:r>
      <w:r w:rsidR="00F871E2" w:rsidRPr="003F4A6D">
        <w:rPr>
          <w:rFonts w:ascii="Arial" w:hAnsi="Arial" w:cs="Arial"/>
          <w:sz w:val="20"/>
          <w:szCs w:val="20"/>
        </w:rPr>
        <w:t xml:space="preserve"> design</w:t>
      </w:r>
      <w:r w:rsidRPr="003F4A6D">
        <w:rPr>
          <w:rFonts w:ascii="Arial" w:hAnsi="Arial" w:cs="Arial"/>
          <w:sz w:val="20"/>
          <w:szCs w:val="20"/>
        </w:rPr>
        <w:t xml:space="preserve">, currently being developed, is </w:t>
      </w:r>
      <w:r w:rsidR="00464635" w:rsidRPr="003F4A6D">
        <w:rPr>
          <w:rFonts w:ascii="Arial" w:hAnsi="Arial" w:cs="Arial"/>
          <w:sz w:val="20"/>
          <w:szCs w:val="20"/>
        </w:rPr>
        <w:t xml:space="preserve">expected be finished in </w:t>
      </w:r>
      <w:r w:rsidR="00DF40CC" w:rsidRPr="003F4A6D">
        <w:rPr>
          <w:rFonts w:ascii="Arial" w:hAnsi="Arial" w:cs="Arial"/>
          <w:sz w:val="20"/>
          <w:szCs w:val="20"/>
        </w:rPr>
        <w:t>November</w:t>
      </w:r>
      <w:r w:rsidR="00464635" w:rsidRPr="003F4A6D">
        <w:rPr>
          <w:rFonts w:ascii="Arial" w:hAnsi="Arial" w:cs="Arial"/>
          <w:sz w:val="20"/>
          <w:szCs w:val="20"/>
        </w:rPr>
        <w:t xml:space="preserve"> 201</w:t>
      </w:r>
      <w:r w:rsidR="005F5117" w:rsidRPr="003F4A6D">
        <w:rPr>
          <w:rFonts w:ascii="Arial" w:hAnsi="Arial" w:cs="Arial"/>
          <w:sz w:val="20"/>
          <w:szCs w:val="20"/>
        </w:rPr>
        <w:t>6</w:t>
      </w:r>
      <w:r w:rsidR="00F871E2" w:rsidRPr="003F4A6D">
        <w:rPr>
          <w:rFonts w:ascii="Arial" w:hAnsi="Arial" w:cs="Arial"/>
          <w:sz w:val="20"/>
          <w:szCs w:val="20"/>
        </w:rPr>
        <w:t xml:space="preserve"> and tender</w:t>
      </w:r>
      <w:r w:rsidR="00DF40CC" w:rsidRPr="003F4A6D">
        <w:rPr>
          <w:rFonts w:ascii="Arial" w:hAnsi="Arial" w:cs="Arial"/>
          <w:sz w:val="20"/>
          <w:szCs w:val="20"/>
        </w:rPr>
        <w:t>ed</w:t>
      </w:r>
      <w:r w:rsidR="00ED36C3" w:rsidRPr="003F4A6D">
        <w:rPr>
          <w:rFonts w:ascii="Arial" w:hAnsi="Arial" w:cs="Arial"/>
          <w:sz w:val="20"/>
          <w:szCs w:val="20"/>
        </w:rPr>
        <w:t xml:space="preserve"> for mobilisation in </w:t>
      </w:r>
      <w:r w:rsidR="00115B5E" w:rsidRPr="003F4A6D">
        <w:rPr>
          <w:rFonts w:ascii="Arial" w:hAnsi="Arial" w:cs="Arial"/>
          <w:sz w:val="20"/>
          <w:szCs w:val="20"/>
        </w:rPr>
        <w:t xml:space="preserve">early </w:t>
      </w:r>
      <w:r w:rsidR="00ED36C3" w:rsidRPr="003F4A6D">
        <w:rPr>
          <w:rFonts w:ascii="Arial" w:hAnsi="Arial" w:cs="Arial"/>
          <w:sz w:val="20"/>
          <w:szCs w:val="20"/>
        </w:rPr>
        <w:t>2017</w:t>
      </w:r>
      <w:r w:rsidR="00B6355B" w:rsidRPr="003F4A6D">
        <w:rPr>
          <w:rFonts w:ascii="Arial" w:hAnsi="Arial" w:cs="Arial"/>
          <w:sz w:val="20"/>
          <w:szCs w:val="20"/>
        </w:rPr>
        <w:t>.</w:t>
      </w:r>
    </w:p>
    <w:p w14:paraId="734B66FA" w14:textId="1F38AF7D" w:rsidR="00012444" w:rsidRPr="003F4A6D" w:rsidRDefault="0084638A" w:rsidP="005900DD">
      <w:pPr>
        <w:rPr>
          <w:rFonts w:ascii="Arial" w:hAnsi="Arial" w:cs="Arial"/>
          <w:sz w:val="20"/>
          <w:szCs w:val="20"/>
        </w:rPr>
      </w:pPr>
      <w:r w:rsidRPr="003F4A6D">
        <w:rPr>
          <w:rFonts w:ascii="Arial" w:hAnsi="Arial" w:cs="Arial"/>
          <w:sz w:val="20"/>
          <w:szCs w:val="20"/>
        </w:rPr>
        <w:t>My-EQIP is a flexible, demand-driven mechanism that will support</w:t>
      </w:r>
      <w:r w:rsidR="00012444" w:rsidRPr="003F4A6D">
        <w:rPr>
          <w:rFonts w:ascii="Arial" w:hAnsi="Arial" w:cs="Arial"/>
          <w:sz w:val="20"/>
          <w:szCs w:val="20"/>
        </w:rPr>
        <w:t xml:space="preserve"> the five drivers of change identified in </w:t>
      </w:r>
      <w:r w:rsidR="00CA24FD" w:rsidRPr="003F4A6D">
        <w:rPr>
          <w:rFonts w:ascii="Arial" w:hAnsi="Arial" w:cs="Arial"/>
          <w:sz w:val="20"/>
          <w:szCs w:val="20"/>
        </w:rPr>
        <w:t xml:space="preserve">the </w:t>
      </w:r>
      <w:r w:rsidR="00C55E16" w:rsidRPr="003F4A6D">
        <w:rPr>
          <w:rFonts w:ascii="Arial" w:hAnsi="Arial" w:cs="Arial"/>
          <w:sz w:val="20"/>
          <w:szCs w:val="20"/>
        </w:rPr>
        <w:t>Government of Myanmar’s</w:t>
      </w:r>
      <w:r w:rsidR="00CA24FD" w:rsidRPr="003F4A6D">
        <w:rPr>
          <w:rFonts w:ascii="Arial" w:hAnsi="Arial" w:cs="Arial"/>
          <w:sz w:val="20"/>
          <w:szCs w:val="20"/>
        </w:rPr>
        <w:t xml:space="preserve"> </w:t>
      </w:r>
      <w:r w:rsidR="00012444" w:rsidRPr="003F4A6D">
        <w:rPr>
          <w:rFonts w:ascii="Arial" w:hAnsi="Arial" w:cs="Arial"/>
          <w:sz w:val="20"/>
          <w:szCs w:val="20"/>
        </w:rPr>
        <w:t xml:space="preserve">draft National Education Strategic Plan to facilitate and sustain Myanmar’s education reforms, including: </w:t>
      </w:r>
      <w:r w:rsidRPr="003F4A6D">
        <w:rPr>
          <w:rFonts w:ascii="Arial" w:hAnsi="Arial" w:cs="Arial"/>
          <w:sz w:val="20"/>
          <w:szCs w:val="20"/>
        </w:rPr>
        <w:t xml:space="preserve">quality assurance systems; management structures, systems and tools; </w:t>
      </w:r>
      <w:r w:rsidR="00012444" w:rsidRPr="003F4A6D">
        <w:rPr>
          <w:rFonts w:ascii="Arial" w:hAnsi="Arial" w:cs="Arial"/>
          <w:sz w:val="20"/>
          <w:szCs w:val="20"/>
        </w:rPr>
        <w:t>human resource</w:t>
      </w:r>
      <w:r w:rsidRPr="003F4A6D">
        <w:rPr>
          <w:rFonts w:ascii="Arial" w:hAnsi="Arial" w:cs="Arial"/>
          <w:sz w:val="20"/>
          <w:szCs w:val="20"/>
        </w:rPr>
        <w:t xml:space="preserve"> capacity; coordination mechanisms; and evidence-based decision-making.</w:t>
      </w:r>
      <w:r w:rsidR="00012444" w:rsidRPr="003F4A6D">
        <w:rPr>
          <w:rFonts w:ascii="Arial" w:hAnsi="Arial" w:cs="Arial"/>
          <w:sz w:val="20"/>
          <w:szCs w:val="20"/>
        </w:rPr>
        <w:t xml:space="preserve"> While these components are technical and multi-level in nature, the focus of My</w:t>
      </w:r>
      <w:r w:rsidR="00C55E16" w:rsidRPr="003F4A6D">
        <w:rPr>
          <w:rFonts w:ascii="Arial" w:hAnsi="Arial" w:cs="Arial"/>
          <w:sz w:val="20"/>
          <w:szCs w:val="20"/>
        </w:rPr>
        <w:noBreakHyphen/>
      </w:r>
      <w:r w:rsidR="00012444" w:rsidRPr="003F4A6D">
        <w:rPr>
          <w:rFonts w:ascii="Arial" w:hAnsi="Arial" w:cs="Arial"/>
          <w:sz w:val="20"/>
          <w:szCs w:val="20"/>
        </w:rPr>
        <w:t xml:space="preserve">EQIP will be on </w:t>
      </w:r>
      <w:r w:rsidR="00044EC4" w:rsidRPr="003F4A6D">
        <w:rPr>
          <w:rFonts w:ascii="Arial" w:hAnsi="Arial" w:cs="Arial"/>
          <w:sz w:val="20"/>
          <w:szCs w:val="20"/>
        </w:rPr>
        <w:t>building evaluation culture, capacity, and</w:t>
      </w:r>
      <w:r w:rsidR="00012444" w:rsidRPr="003F4A6D">
        <w:rPr>
          <w:rFonts w:ascii="Arial" w:hAnsi="Arial" w:cs="Arial"/>
          <w:sz w:val="20"/>
          <w:szCs w:val="20"/>
        </w:rPr>
        <w:t xml:space="preserve"> systems that will inform improve</w:t>
      </w:r>
      <w:r w:rsidR="00ED36C3" w:rsidRPr="003F4A6D">
        <w:rPr>
          <w:rFonts w:ascii="Arial" w:hAnsi="Arial" w:cs="Arial"/>
          <w:sz w:val="20"/>
          <w:szCs w:val="20"/>
        </w:rPr>
        <w:t>ments in</w:t>
      </w:r>
      <w:r w:rsidR="00012444" w:rsidRPr="003F4A6D">
        <w:rPr>
          <w:rFonts w:ascii="Arial" w:hAnsi="Arial" w:cs="Arial"/>
          <w:sz w:val="20"/>
          <w:szCs w:val="20"/>
        </w:rPr>
        <w:t xml:space="preserve"> teaching and learning. </w:t>
      </w:r>
    </w:p>
    <w:p w14:paraId="2EBA7AAF" w14:textId="7E8F7406" w:rsidR="00012444" w:rsidRPr="003F4A6D" w:rsidRDefault="00012444" w:rsidP="005900DD">
      <w:pPr>
        <w:rPr>
          <w:rFonts w:ascii="Arial" w:hAnsi="Arial" w:cs="Arial"/>
          <w:sz w:val="20"/>
          <w:szCs w:val="20"/>
        </w:rPr>
      </w:pPr>
      <w:r w:rsidRPr="003F4A6D">
        <w:rPr>
          <w:rFonts w:ascii="Arial" w:hAnsi="Arial" w:cs="Arial"/>
          <w:sz w:val="20"/>
          <w:szCs w:val="20"/>
        </w:rPr>
        <w:t xml:space="preserve">The Government of Myanmar will own and drive My-EQIP, including identifying priorities and activities. The </w:t>
      </w:r>
      <w:proofErr w:type="spellStart"/>
      <w:r w:rsidRPr="003F4A6D">
        <w:rPr>
          <w:rFonts w:ascii="Arial" w:hAnsi="Arial" w:cs="Arial"/>
          <w:sz w:val="20"/>
          <w:szCs w:val="20"/>
        </w:rPr>
        <w:t>design</w:t>
      </w:r>
      <w:proofErr w:type="gramStart"/>
      <w:r w:rsidR="00B33627">
        <w:rPr>
          <w:rFonts w:ascii="Arial" w:hAnsi="Arial" w:cs="Arial"/>
          <w:sz w:val="20"/>
          <w:szCs w:val="20"/>
        </w:rPr>
        <w:t>,</w:t>
      </w:r>
      <w:r w:rsidRPr="003F4A6D">
        <w:rPr>
          <w:rFonts w:ascii="Arial" w:hAnsi="Arial" w:cs="Arial"/>
          <w:sz w:val="20"/>
          <w:szCs w:val="20"/>
        </w:rPr>
        <w:t>being</w:t>
      </w:r>
      <w:proofErr w:type="spellEnd"/>
      <w:proofErr w:type="gramEnd"/>
      <w:r w:rsidRPr="003F4A6D">
        <w:rPr>
          <w:rFonts w:ascii="Arial" w:hAnsi="Arial" w:cs="Arial"/>
          <w:sz w:val="20"/>
          <w:szCs w:val="20"/>
        </w:rPr>
        <w:t xml:space="preserve"> jointly prepared with the Ministry</w:t>
      </w:r>
      <w:r w:rsidR="003C3C69" w:rsidRPr="003F4A6D">
        <w:rPr>
          <w:rFonts w:ascii="Arial" w:hAnsi="Arial" w:cs="Arial"/>
          <w:sz w:val="20"/>
          <w:szCs w:val="20"/>
        </w:rPr>
        <w:t>,</w:t>
      </w:r>
      <w:r w:rsidRPr="003F4A6D">
        <w:rPr>
          <w:rFonts w:ascii="Arial" w:hAnsi="Arial" w:cs="Arial"/>
          <w:sz w:val="20"/>
          <w:szCs w:val="20"/>
        </w:rPr>
        <w:t xml:space="preserve"> is aligned with </w:t>
      </w:r>
      <w:proofErr w:type="spellStart"/>
      <w:r w:rsidRPr="003F4A6D">
        <w:rPr>
          <w:rFonts w:ascii="Arial" w:hAnsi="Arial" w:cs="Arial"/>
          <w:sz w:val="20"/>
          <w:szCs w:val="20"/>
        </w:rPr>
        <w:t>MoE’s</w:t>
      </w:r>
      <w:proofErr w:type="spellEnd"/>
      <w:r w:rsidRPr="003F4A6D">
        <w:rPr>
          <w:rFonts w:ascii="Arial" w:hAnsi="Arial" w:cs="Arial"/>
          <w:sz w:val="20"/>
          <w:szCs w:val="20"/>
        </w:rPr>
        <w:t xml:space="preserve"> governance structure, policy and budget cycle and the Program Director will be </w:t>
      </w:r>
      <w:r w:rsidR="00B624F6" w:rsidRPr="003F4A6D">
        <w:rPr>
          <w:rFonts w:ascii="Arial" w:hAnsi="Arial" w:cs="Arial"/>
          <w:sz w:val="20"/>
          <w:szCs w:val="20"/>
        </w:rPr>
        <w:t>a</w:t>
      </w:r>
      <w:r w:rsidRPr="003F4A6D">
        <w:rPr>
          <w:rFonts w:ascii="Arial" w:hAnsi="Arial" w:cs="Arial"/>
          <w:sz w:val="20"/>
          <w:szCs w:val="20"/>
        </w:rPr>
        <w:t xml:space="preserve"> </w:t>
      </w:r>
      <w:proofErr w:type="spellStart"/>
      <w:r w:rsidRPr="003F4A6D">
        <w:rPr>
          <w:rFonts w:ascii="Arial" w:hAnsi="Arial" w:cs="Arial"/>
          <w:sz w:val="20"/>
          <w:szCs w:val="20"/>
        </w:rPr>
        <w:t>MoE</w:t>
      </w:r>
      <w:proofErr w:type="spellEnd"/>
      <w:r w:rsidRPr="003F4A6D">
        <w:rPr>
          <w:rFonts w:ascii="Arial" w:hAnsi="Arial" w:cs="Arial"/>
          <w:sz w:val="20"/>
          <w:szCs w:val="20"/>
        </w:rPr>
        <w:t xml:space="preserve"> official. </w:t>
      </w:r>
      <w:r w:rsidR="00115B5E" w:rsidRPr="003F4A6D">
        <w:rPr>
          <w:rFonts w:ascii="Arial" w:hAnsi="Arial" w:cs="Arial"/>
          <w:sz w:val="20"/>
          <w:szCs w:val="20"/>
        </w:rPr>
        <w:t>T</w:t>
      </w:r>
      <w:r w:rsidR="007F459B" w:rsidRPr="003F4A6D">
        <w:rPr>
          <w:rFonts w:ascii="Arial" w:hAnsi="Arial" w:cs="Arial"/>
          <w:sz w:val="20"/>
          <w:szCs w:val="20"/>
        </w:rPr>
        <w:t>he Department of Education Research, Planning and Training</w:t>
      </w:r>
      <w:r w:rsidR="000804BD" w:rsidRPr="003F4A6D">
        <w:rPr>
          <w:rFonts w:ascii="Arial" w:hAnsi="Arial" w:cs="Arial"/>
          <w:sz w:val="20"/>
          <w:szCs w:val="20"/>
        </w:rPr>
        <w:t xml:space="preserve"> (DERPT)</w:t>
      </w:r>
      <w:r w:rsidR="007F459B" w:rsidRPr="003F4A6D">
        <w:rPr>
          <w:rFonts w:ascii="Arial" w:hAnsi="Arial" w:cs="Arial"/>
          <w:sz w:val="20"/>
          <w:szCs w:val="20"/>
        </w:rPr>
        <w:t xml:space="preserve"> will be</w:t>
      </w:r>
      <w:r w:rsidR="00115B5E" w:rsidRPr="003F4A6D">
        <w:rPr>
          <w:rFonts w:ascii="Arial" w:hAnsi="Arial" w:cs="Arial"/>
          <w:sz w:val="20"/>
          <w:szCs w:val="20"/>
        </w:rPr>
        <w:t xml:space="preserve"> the primary counterpart for My-EQIP planning</w:t>
      </w:r>
      <w:r w:rsidR="000804BD" w:rsidRPr="003F4A6D">
        <w:rPr>
          <w:rFonts w:ascii="Arial" w:hAnsi="Arial" w:cs="Arial"/>
          <w:sz w:val="20"/>
          <w:szCs w:val="20"/>
        </w:rPr>
        <w:t xml:space="preserve"> and </w:t>
      </w:r>
      <w:r w:rsidR="000804BD" w:rsidRPr="003F4A6D">
        <w:rPr>
          <w:rFonts w:ascii="Arial" w:hAnsi="Arial" w:cs="Arial"/>
          <w:sz w:val="20"/>
          <w:szCs w:val="20"/>
        </w:rPr>
        <w:lastRenderedPageBreak/>
        <w:t>coordination</w:t>
      </w:r>
      <w:r w:rsidR="00115B5E" w:rsidRPr="003F4A6D">
        <w:rPr>
          <w:rFonts w:ascii="Arial" w:hAnsi="Arial" w:cs="Arial"/>
          <w:sz w:val="20"/>
          <w:szCs w:val="20"/>
        </w:rPr>
        <w:t>, but all Departments will be responsible for implementing their respective My-EQIP activities.</w:t>
      </w:r>
      <w:r w:rsidR="007F459B" w:rsidRPr="003F4A6D">
        <w:rPr>
          <w:rFonts w:ascii="Arial" w:hAnsi="Arial" w:cs="Arial"/>
          <w:sz w:val="20"/>
          <w:szCs w:val="20"/>
        </w:rPr>
        <w:t xml:space="preserve"> </w:t>
      </w:r>
      <w:r w:rsidRPr="003F4A6D">
        <w:rPr>
          <w:rFonts w:ascii="Arial" w:hAnsi="Arial" w:cs="Arial"/>
          <w:sz w:val="20"/>
          <w:szCs w:val="20"/>
        </w:rPr>
        <w:t xml:space="preserve">My-EQIP will build on existing </w:t>
      </w:r>
      <w:proofErr w:type="spellStart"/>
      <w:r w:rsidR="00115B5E" w:rsidRPr="003F4A6D">
        <w:rPr>
          <w:rFonts w:ascii="Arial" w:hAnsi="Arial" w:cs="Arial"/>
          <w:sz w:val="20"/>
          <w:szCs w:val="20"/>
        </w:rPr>
        <w:t>MoE</w:t>
      </w:r>
      <w:proofErr w:type="spellEnd"/>
      <w:r w:rsidR="00115B5E" w:rsidRPr="003F4A6D">
        <w:rPr>
          <w:rFonts w:ascii="Arial" w:hAnsi="Arial" w:cs="Arial"/>
          <w:sz w:val="20"/>
          <w:szCs w:val="20"/>
        </w:rPr>
        <w:t xml:space="preserve"> </w:t>
      </w:r>
      <w:r w:rsidRPr="003F4A6D">
        <w:rPr>
          <w:rFonts w:ascii="Arial" w:hAnsi="Arial" w:cs="Arial"/>
          <w:sz w:val="20"/>
          <w:szCs w:val="20"/>
        </w:rPr>
        <w:t>systems</w:t>
      </w:r>
      <w:r w:rsidR="000804BD" w:rsidRPr="003F4A6D">
        <w:rPr>
          <w:rFonts w:ascii="Arial" w:hAnsi="Arial" w:cs="Arial"/>
          <w:sz w:val="20"/>
          <w:szCs w:val="20"/>
        </w:rPr>
        <w:t>,</w:t>
      </w:r>
      <w:r w:rsidRPr="003F4A6D">
        <w:rPr>
          <w:rFonts w:ascii="Arial" w:hAnsi="Arial" w:cs="Arial"/>
          <w:sz w:val="20"/>
          <w:szCs w:val="20"/>
        </w:rPr>
        <w:t xml:space="preserve"> incrementally, with a focus on priority reforms that </w:t>
      </w:r>
      <w:r w:rsidR="00ED36C3" w:rsidRPr="003F4A6D">
        <w:rPr>
          <w:rFonts w:ascii="Arial" w:hAnsi="Arial" w:cs="Arial"/>
          <w:sz w:val="20"/>
          <w:szCs w:val="20"/>
        </w:rPr>
        <w:t xml:space="preserve">will </w:t>
      </w:r>
      <w:r w:rsidRPr="003F4A6D">
        <w:rPr>
          <w:rFonts w:ascii="Arial" w:hAnsi="Arial" w:cs="Arial"/>
          <w:sz w:val="20"/>
          <w:szCs w:val="20"/>
        </w:rPr>
        <w:t xml:space="preserve">impact </w:t>
      </w:r>
      <w:r w:rsidR="00ED36C3" w:rsidRPr="003F4A6D">
        <w:rPr>
          <w:rFonts w:ascii="Arial" w:hAnsi="Arial" w:cs="Arial"/>
          <w:sz w:val="20"/>
          <w:szCs w:val="20"/>
        </w:rPr>
        <w:t xml:space="preserve">the </w:t>
      </w:r>
      <w:r w:rsidRPr="003F4A6D">
        <w:rPr>
          <w:rFonts w:ascii="Arial" w:hAnsi="Arial" w:cs="Arial"/>
          <w:sz w:val="20"/>
          <w:szCs w:val="20"/>
        </w:rPr>
        <w:t>most o</w:t>
      </w:r>
      <w:r w:rsidR="00ED36C3" w:rsidRPr="003F4A6D">
        <w:rPr>
          <w:rFonts w:ascii="Arial" w:hAnsi="Arial" w:cs="Arial"/>
          <w:sz w:val="20"/>
          <w:szCs w:val="20"/>
        </w:rPr>
        <w:t>n</w:t>
      </w:r>
      <w:r w:rsidRPr="003F4A6D">
        <w:rPr>
          <w:rFonts w:ascii="Arial" w:hAnsi="Arial" w:cs="Arial"/>
          <w:sz w:val="20"/>
          <w:szCs w:val="20"/>
        </w:rPr>
        <w:t xml:space="preserve"> education quality. International support provided under My-EQIP will be focused on </w:t>
      </w:r>
      <w:r w:rsidR="00F76DA1" w:rsidRPr="003F4A6D">
        <w:rPr>
          <w:rFonts w:ascii="Arial" w:hAnsi="Arial" w:cs="Arial"/>
          <w:sz w:val="20"/>
          <w:szCs w:val="20"/>
        </w:rPr>
        <w:t xml:space="preserve">strengths-based </w:t>
      </w:r>
      <w:r w:rsidRPr="003F4A6D">
        <w:rPr>
          <w:rFonts w:ascii="Arial" w:hAnsi="Arial" w:cs="Arial"/>
          <w:sz w:val="20"/>
          <w:szCs w:val="20"/>
        </w:rPr>
        <w:t xml:space="preserve">capacity building. </w:t>
      </w:r>
    </w:p>
    <w:p w14:paraId="43015AC6" w14:textId="5CB108C7" w:rsidR="00F76DA1" w:rsidRPr="003F4A6D" w:rsidRDefault="0084638A" w:rsidP="005900DD">
      <w:pPr>
        <w:rPr>
          <w:rFonts w:ascii="Arial" w:hAnsi="Arial" w:cs="Arial"/>
          <w:sz w:val="20"/>
          <w:szCs w:val="20"/>
        </w:rPr>
      </w:pPr>
      <w:r w:rsidRPr="003F4A6D">
        <w:rPr>
          <w:rFonts w:ascii="Arial" w:hAnsi="Arial" w:cs="Arial"/>
          <w:sz w:val="20"/>
          <w:szCs w:val="20"/>
        </w:rPr>
        <w:t xml:space="preserve">Fostering a culture within the Ministry of Education that </w:t>
      </w:r>
      <w:r w:rsidR="00F76DA1" w:rsidRPr="003F4A6D">
        <w:rPr>
          <w:rFonts w:ascii="Arial" w:hAnsi="Arial" w:cs="Arial"/>
          <w:sz w:val="20"/>
          <w:szCs w:val="20"/>
        </w:rPr>
        <w:t>strives to constantly improve the quality of teaching and learning through the</w:t>
      </w:r>
      <w:r w:rsidRPr="003F4A6D">
        <w:rPr>
          <w:rFonts w:ascii="Arial" w:hAnsi="Arial" w:cs="Arial"/>
          <w:sz w:val="20"/>
          <w:szCs w:val="20"/>
        </w:rPr>
        <w:t xml:space="preserve"> systematic </w:t>
      </w:r>
      <w:r w:rsidR="00B624F6" w:rsidRPr="003F4A6D">
        <w:rPr>
          <w:rFonts w:ascii="Arial" w:hAnsi="Arial" w:cs="Arial"/>
          <w:sz w:val="20"/>
          <w:szCs w:val="20"/>
        </w:rPr>
        <w:t xml:space="preserve">monitoring and evaluation of </w:t>
      </w:r>
      <w:r w:rsidR="00CD7972" w:rsidRPr="003F4A6D">
        <w:rPr>
          <w:rFonts w:ascii="Arial" w:hAnsi="Arial" w:cs="Arial"/>
          <w:sz w:val="20"/>
          <w:szCs w:val="20"/>
        </w:rPr>
        <w:t xml:space="preserve">education policies and programs </w:t>
      </w:r>
      <w:r w:rsidRPr="003F4A6D">
        <w:rPr>
          <w:rFonts w:ascii="Arial" w:hAnsi="Arial" w:cs="Arial"/>
          <w:sz w:val="20"/>
          <w:szCs w:val="20"/>
        </w:rPr>
        <w:t xml:space="preserve">will be critical for the success of My-EQIP. Taking a problem-driven iterative approach, focused on </w:t>
      </w:r>
      <w:r w:rsidR="00DF40CC" w:rsidRPr="003F4A6D">
        <w:rPr>
          <w:rFonts w:ascii="Arial" w:hAnsi="Arial" w:cs="Arial"/>
          <w:sz w:val="20"/>
          <w:szCs w:val="20"/>
        </w:rPr>
        <w:t xml:space="preserve">supporting the Ministry to </w:t>
      </w:r>
      <w:r w:rsidRPr="003F4A6D">
        <w:rPr>
          <w:rFonts w:ascii="Arial" w:hAnsi="Arial" w:cs="Arial"/>
          <w:sz w:val="20"/>
          <w:szCs w:val="20"/>
        </w:rPr>
        <w:t xml:space="preserve">find local solutions to locally-defined problems, underpinned by an adaptive learning cycle, will be an important element of the program. </w:t>
      </w:r>
      <w:r w:rsidR="00F76DA1" w:rsidRPr="003F4A6D">
        <w:rPr>
          <w:rFonts w:ascii="Arial" w:hAnsi="Arial" w:cs="Arial"/>
          <w:sz w:val="20"/>
          <w:szCs w:val="20"/>
        </w:rPr>
        <w:t>I</w:t>
      </w:r>
      <w:r w:rsidRPr="003F4A6D">
        <w:rPr>
          <w:rFonts w:ascii="Arial" w:hAnsi="Arial" w:cs="Arial"/>
          <w:sz w:val="20"/>
          <w:szCs w:val="20"/>
        </w:rPr>
        <w:t>nnovation</w:t>
      </w:r>
      <w:r w:rsidR="00F76DA1" w:rsidRPr="003F4A6D">
        <w:rPr>
          <w:rFonts w:ascii="Arial" w:hAnsi="Arial" w:cs="Arial"/>
          <w:sz w:val="20"/>
          <w:szCs w:val="20"/>
        </w:rPr>
        <w:t xml:space="preserve"> and technology</w:t>
      </w:r>
      <w:r w:rsidRPr="003F4A6D">
        <w:rPr>
          <w:rFonts w:ascii="Arial" w:hAnsi="Arial" w:cs="Arial"/>
          <w:sz w:val="20"/>
          <w:szCs w:val="20"/>
        </w:rPr>
        <w:t xml:space="preserve"> will be </w:t>
      </w:r>
      <w:r w:rsidR="00F76DA1" w:rsidRPr="003F4A6D">
        <w:rPr>
          <w:rFonts w:ascii="Arial" w:hAnsi="Arial" w:cs="Arial"/>
          <w:sz w:val="20"/>
          <w:szCs w:val="20"/>
        </w:rPr>
        <w:t>used</w:t>
      </w:r>
      <w:r w:rsidR="00ED36C3" w:rsidRPr="003F4A6D">
        <w:rPr>
          <w:rFonts w:ascii="Arial" w:hAnsi="Arial" w:cs="Arial"/>
          <w:sz w:val="20"/>
          <w:szCs w:val="20"/>
        </w:rPr>
        <w:t>,</w:t>
      </w:r>
      <w:r w:rsidR="00F76DA1" w:rsidRPr="003F4A6D">
        <w:rPr>
          <w:rFonts w:ascii="Arial" w:hAnsi="Arial" w:cs="Arial"/>
          <w:sz w:val="20"/>
          <w:szCs w:val="20"/>
        </w:rPr>
        <w:t xml:space="preserve"> where possible</w:t>
      </w:r>
      <w:r w:rsidR="00ED36C3" w:rsidRPr="003F4A6D">
        <w:rPr>
          <w:rFonts w:ascii="Arial" w:hAnsi="Arial" w:cs="Arial"/>
          <w:sz w:val="20"/>
          <w:szCs w:val="20"/>
        </w:rPr>
        <w:t>,</w:t>
      </w:r>
      <w:r w:rsidR="00F76DA1" w:rsidRPr="003F4A6D">
        <w:rPr>
          <w:rFonts w:ascii="Arial" w:hAnsi="Arial" w:cs="Arial"/>
          <w:sz w:val="20"/>
          <w:szCs w:val="20"/>
        </w:rPr>
        <w:t xml:space="preserve"> to help Myanmar leap-frog ahead and make up for lost time. </w:t>
      </w:r>
    </w:p>
    <w:p w14:paraId="2604378C" w14:textId="0EAAA73E" w:rsidR="00012444" w:rsidRPr="003F4A6D" w:rsidRDefault="0084638A" w:rsidP="005900DD">
      <w:pPr>
        <w:rPr>
          <w:rFonts w:ascii="Arial" w:hAnsi="Arial" w:cs="Arial"/>
          <w:sz w:val="20"/>
          <w:szCs w:val="20"/>
        </w:rPr>
      </w:pPr>
      <w:r w:rsidRPr="003F4A6D">
        <w:rPr>
          <w:rFonts w:ascii="Arial" w:hAnsi="Arial" w:cs="Arial"/>
          <w:sz w:val="20"/>
          <w:szCs w:val="20"/>
        </w:rPr>
        <w:t>My-EQIP will not only focus on the central policy and planning level, but will also empower education managers and teachers at the local and school level to value and use information to deliver improved services. Policy and planning is only as good as the results they generate at the school and class-room level and in many cases, problems are an implementation issue, not a policy issue.</w:t>
      </w:r>
      <w:r w:rsidR="00012444" w:rsidRPr="003F4A6D">
        <w:rPr>
          <w:rFonts w:ascii="Arial" w:hAnsi="Arial" w:cs="Arial"/>
          <w:sz w:val="20"/>
          <w:szCs w:val="20"/>
        </w:rPr>
        <w:t xml:space="preserve"> Therefore</w:t>
      </w:r>
      <w:r w:rsidR="00D32FB5" w:rsidRPr="003F4A6D">
        <w:rPr>
          <w:rFonts w:ascii="Arial" w:hAnsi="Arial" w:cs="Arial"/>
          <w:sz w:val="20"/>
          <w:szCs w:val="20"/>
        </w:rPr>
        <w:t>,</w:t>
      </w:r>
      <w:r w:rsidR="00012444" w:rsidRPr="003F4A6D">
        <w:rPr>
          <w:rFonts w:ascii="Arial" w:hAnsi="Arial" w:cs="Arial"/>
          <w:sz w:val="20"/>
          <w:szCs w:val="20"/>
        </w:rPr>
        <w:t xml:space="preserve"> leadership, ownership and capacity will be required at several levels, including parents and </w:t>
      </w:r>
      <w:r w:rsidR="00DF40CC" w:rsidRPr="003F4A6D">
        <w:rPr>
          <w:rFonts w:ascii="Arial" w:hAnsi="Arial" w:cs="Arial"/>
          <w:sz w:val="20"/>
          <w:szCs w:val="20"/>
        </w:rPr>
        <w:t xml:space="preserve">school </w:t>
      </w:r>
      <w:r w:rsidR="00012444" w:rsidRPr="003F4A6D">
        <w:rPr>
          <w:rFonts w:ascii="Arial" w:hAnsi="Arial" w:cs="Arial"/>
          <w:sz w:val="20"/>
          <w:szCs w:val="20"/>
        </w:rPr>
        <w:t>communit</w:t>
      </w:r>
      <w:r w:rsidR="00DF40CC" w:rsidRPr="003F4A6D">
        <w:rPr>
          <w:rFonts w:ascii="Arial" w:hAnsi="Arial" w:cs="Arial"/>
          <w:sz w:val="20"/>
          <w:szCs w:val="20"/>
        </w:rPr>
        <w:t>ies</w:t>
      </w:r>
      <w:r w:rsidR="00012444" w:rsidRPr="003F4A6D">
        <w:rPr>
          <w:rFonts w:ascii="Arial" w:hAnsi="Arial" w:cs="Arial"/>
          <w:sz w:val="20"/>
          <w:szCs w:val="20"/>
        </w:rPr>
        <w:t>.</w:t>
      </w:r>
    </w:p>
    <w:p w14:paraId="0AD3B2A1" w14:textId="1057CAEF" w:rsidR="00CD7972" w:rsidRPr="003F4A6D" w:rsidRDefault="0084638A" w:rsidP="005900DD">
      <w:pPr>
        <w:rPr>
          <w:rFonts w:ascii="Arial" w:hAnsi="Arial" w:cs="Arial"/>
          <w:sz w:val="20"/>
          <w:szCs w:val="20"/>
        </w:rPr>
      </w:pPr>
      <w:r w:rsidRPr="003F4A6D">
        <w:rPr>
          <w:rFonts w:ascii="Arial" w:hAnsi="Arial" w:cs="Arial"/>
          <w:sz w:val="20"/>
          <w:szCs w:val="20"/>
        </w:rPr>
        <w:t>In building a culture of</w:t>
      </w:r>
      <w:r w:rsidR="00DF40CC" w:rsidRPr="003F4A6D">
        <w:rPr>
          <w:rFonts w:ascii="Arial" w:hAnsi="Arial" w:cs="Arial"/>
          <w:sz w:val="20"/>
          <w:szCs w:val="20"/>
        </w:rPr>
        <w:t xml:space="preserve"> education </w:t>
      </w:r>
      <w:r w:rsidRPr="003F4A6D">
        <w:rPr>
          <w:rFonts w:ascii="Arial" w:hAnsi="Arial" w:cs="Arial"/>
          <w:sz w:val="20"/>
          <w:szCs w:val="20"/>
        </w:rPr>
        <w:t xml:space="preserve">quality, My-EQIP will </w:t>
      </w:r>
      <w:r w:rsidR="00CE2129" w:rsidRPr="003F4A6D">
        <w:rPr>
          <w:rFonts w:ascii="Arial" w:hAnsi="Arial" w:cs="Arial"/>
          <w:sz w:val="20"/>
          <w:szCs w:val="20"/>
        </w:rPr>
        <w:t xml:space="preserve">support </w:t>
      </w:r>
      <w:r w:rsidRPr="003F4A6D">
        <w:rPr>
          <w:rFonts w:ascii="Arial" w:hAnsi="Arial" w:cs="Arial"/>
          <w:sz w:val="20"/>
          <w:szCs w:val="20"/>
        </w:rPr>
        <w:t xml:space="preserve">the Ministry of Education </w:t>
      </w:r>
      <w:r w:rsidR="00D32FB5" w:rsidRPr="003F4A6D">
        <w:rPr>
          <w:rFonts w:ascii="Arial" w:hAnsi="Arial" w:cs="Arial"/>
          <w:sz w:val="20"/>
          <w:szCs w:val="20"/>
        </w:rPr>
        <w:t xml:space="preserve">to </w:t>
      </w:r>
      <w:r w:rsidRPr="003F4A6D">
        <w:rPr>
          <w:rFonts w:ascii="Arial" w:hAnsi="Arial" w:cs="Arial"/>
          <w:sz w:val="20"/>
          <w:szCs w:val="20"/>
        </w:rPr>
        <w:t xml:space="preserve">strengthen systems, processes and practices to ensure the information being collected is </w:t>
      </w:r>
      <w:r w:rsidR="00774FC0" w:rsidRPr="003F4A6D">
        <w:rPr>
          <w:rFonts w:ascii="Arial" w:hAnsi="Arial" w:cs="Arial"/>
          <w:sz w:val="20"/>
          <w:szCs w:val="20"/>
        </w:rPr>
        <w:t xml:space="preserve">credible, timely, </w:t>
      </w:r>
      <w:proofErr w:type="gramStart"/>
      <w:r w:rsidRPr="003F4A6D">
        <w:rPr>
          <w:rFonts w:ascii="Arial" w:hAnsi="Arial" w:cs="Arial"/>
          <w:sz w:val="20"/>
          <w:szCs w:val="20"/>
        </w:rPr>
        <w:t>relevant</w:t>
      </w:r>
      <w:proofErr w:type="gramEnd"/>
      <w:r w:rsidRPr="003F4A6D">
        <w:rPr>
          <w:rFonts w:ascii="Arial" w:hAnsi="Arial" w:cs="Arial"/>
          <w:sz w:val="20"/>
          <w:szCs w:val="20"/>
        </w:rPr>
        <w:t xml:space="preserve"> and presented in an accessible format to </w:t>
      </w:r>
      <w:r w:rsidR="00CD7972" w:rsidRPr="003F4A6D">
        <w:rPr>
          <w:rFonts w:ascii="Arial" w:hAnsi="Arial" w:cs="Arial"/>
          <w:sz w:val="20"/>
          <w:szCs w:val="20"/>
        </w:rPr>
        <w:t xml:space="preserve">the </w:t>
      </w:r>
      <w:r w:rsidRPr="003F4A6D">
        <w:rPr>
          <w:rFonts w:ascii="Arial" w:hAnsi="Arial" w:cs="Arial"/>
          <w:sz w:val="20"/>
          <w:szCs w:val="20"/>
        </w:rPr>
        <w:t xml:space="preserve">targeted user. </w:t>
      </w:r>
      <w:r w:rsidR="00DF40CC" w:rsidRPr="003F4A6D">
        <w:rPr>
          <w:rFonts w:ascii="Arial" w:hAnsi="Arial" w:cs="Arial"/>
          <w:sz w:val="20"/>
          <w:szCs w:val="20"/>
        </w:rPr>
        <w:t xml:space="preserve">The ECB </w:t>
      </w:r>
      <w:r w:rsidR="00D32FB5" w:rsidRPr="003F4A6D">
        <w:rPr>
          <w:rFonts w:ascii="Arial" w:hAnsi="Arial" w:cs="Arial"/>
          <w:sz w:val="20"/>
          <w:szCs w:val="20"/>
        </w:rPr>
        <w:t>Specialist</w:t>
      </w:r>
      <w:r w:rsidR="00DF40CC" w:rsidRPr="003F4A6D">
        <w:rPr>
          <w:rFonts w:ascii="Arial" w:hAnsi="Arial" w:cs="Arial"/>
          <w:sz w:val="20"/>
          <w:szCs w:val="20"/>
        </w:rPr>
        <w:t xml:space="preserve"> will support the Ministry</w:t>
      </w:r>
      <w:r w:rsidR="00D022A7" w:rsidRPr="003F4A6D">
        <w:rPr>
          <w:rFonts w:ascii="Arial" w:hAnsi="Arial" w:cs="Arial"/>
          <w:sz w:val="20"/>
          <w:szCs w:val="20"/>
        </w:rPr>
        <w:t>,</w:t>
      </w:r>
      <w:r w:rsidR="00DF40CC" w:rsidRPr="003F4A6D">
        <w:rPr>
          <w:rFonts w:ascii="Arial" w:hAnsi="Arial" w:cs="Arial"/>
          <w:sz w:val="20"/>
          <w:szCs w:val="20"/>
        </w:rPr>
        <w:t xml:space="preserve"> and in turn education </w:t>
      </w:r>
      <w:r w:rsidR="00CD7972" w:rsidRPr="003F4A6D">
        <w:rPr>
          <w:rFonts w:ascii="Arial" w:hAnsi="Arial" w:cs="Arial"/>
          <w:sz w:val="20"/>
          <w:szCs w:val="20"/>
        </w:rPr>
        <w:t>stakeholders</w:t>
      </w:r>
      <w:r w:rsidR="00D022A7" w:rsidRPr="003F4A6D">
        <w:rPr>
          <w:rFonts w:ascii="Arial" w:hAnsi="Arial" w:cs="Arial"/>
          <w:sz w:val="20"/>
          <w:szCs w:val="20"/>
        </w:rPr>
        <w:t>,</w:t>
      </w:r>
      <w:r w:rsidR="00DF40CC" w:rsidRPr="003F4A6D">
        <w:rPr>
          <w:rFonts w:ascii="Arial" w:hAnsi="Arial" w:cs="Arial"/>
          <w:sz w:val="20"/>
          <w:szCs w:val="20"/>
        </w:rPr>
        <w:t xml:space="preserve"> to use evidence to</w:t>
      </w:r>
      <w:r w:rsidR="00CD7972" w:rsidRPr="003F4A6D">
        <w:rPr>
          <w:rFonts w:ascii="Arial" w:hAnsi="Arial" w:cs="Arial"/>
          <w:sz w:val="20"/>
          <w:szCs w:val="20"/>
        </w:rPr>
        <w:t xml:space="preserve"> address the practical problems they face and improve outcomes. </w:t>
      </w:r>
      <w:r w:rsidR="00366572" w:rsidRPr="003F4A6D">
        <w:rPr>
          <w:rFonts w:ascii="Arial" w:hAnsi="Arial" w:cs="Arial"/>
          <w:sz w:val="20"/>
          <w:szCs w:val="20"/>
        </w:rPr>
        <w:t xml:space="preserve">The ECB </w:t>
      </w:r>
      <w:r w:rsidR="00D32FB5" w:rsidRPr="003F4A6D">
        <w:rPr>
          <w:rFonts w:ascii="Arial" w:hAnsi="Arial" w:cs="Arial"/>
          <w:sz w:val="20"/>
          <w:szCs w:val="20"/>
        </w:rPr>
        <w:t>Specialist</w:t>
      </w:r>
      <w:r w:rsidR="00366572" w:rsidRPr="003F4A6D">
        <w:rPr>
          <w:rFonts w:ascii="Arial" w:hAnsi="Arial" w:cs="Arial"/>
          <w:sz w:val="20"/>
          <w:szCs w:val="20"/>
        </w:rPr>
        <w:t xml:space="preserve"> will be supported by a separately contracted</w:t>
      </w:r>
      <w:r w:rsidR="00EF52EA" w:rsidRPr="003F4A6D">
        <w:rPr>
          <w:rFonts w:ascii="Arial" w:hAnsi="Arial" w:cs="Arial"/>
          <w:sz w:val="20"/>
          <w:szCs w:val="20"/>
        </w:rPr>
        <w:t xml:space="preserve"> managing contractor</w:t>
      </w:r>
      <w:r w:rsidR="00366572" w:rsidRPr="003F4A6D">
        <w:rPr>
          <w:rFonts w:ascii="Arial" w:hAnsi="Arial" w:cs="Arial"/>
          <w:sz w:val="20"/>
          <w:szCs w:val="20"/>
        </w:rPr>
        <w:t xml:space="preserve"> that will</w:t>
      </w:r>
      <w:r w:rsidR="00EF52EA" w:rsidRPr="003F4A6D">
        <w:rPr>
          <w:rFonts w:ascii="Arial" w:hAnsi="Arial" w:cs="Arial"/>
          <w:sz w:val="20"/>
          <w:szCs w:val="20"/>
        </w:rPr>
        <w:t xml:space="preserve"> manage support services and inputs identified by </w:t>
      </w:r>
      <w:proofErr w:type="spellStart"/>
      <w:r w:rsidR="00EF52EA" w:rsidRPr="003F4A6D">
        <w:rPr>
          <w:rFonts w:ascii="Arial" w:hAnsi="Arial" w:cs="Arial"/>
          <w:sz w:val="20"/>
          <w:szCs w:val="20"/>
        </w:rPr>
        <w:t>MoE</w:t>
      </w:r>
      <w:proofErr w:type="spellEnd"/>
      <w:r w:rsidR="00EF52EA" w:rsidRPr="003F4A6D">
        <w:rPr>
          <w:rFonts w:ascii="Arial" w:hAnsi="Arial" w:cs="Arial"/>
          <w:sz w:val="20"/>
          <w:szCs w:val="20"/>
        </w:rPr>
        <w:t xml:space="preserve"> and ECB </w:t>
      </w:r>
      <w:r w:rsidR="00D32FB5" w:rsidRPr="003F4A6D">
        <w:rPr>
          <w:rFonts w:ascii="Arial" w:hAnsi="Arial" w:cs="Arial"/>
          <w:sz w:val="20"/>
          <w:szCs w:val="20"/>
        </w:rPr>
        <w:t>Specialist</w:t>
      </w:r>
      <w:r w:rsidR="00EF52EA" w:rsidRPr="003F4A6D">
        <w:rPr>
          <w:rFonts w:ascii="Arial" w:hAnsi="Arial" w:cs="Arial"/>
          <w:sz w:val="20"/>
          <w:szCs w:val="20"/>
        </w:rPr>
        <w:t xml:space="preserve"> to implement My-EQIP activities</w:t>
      </w:r>
      <w:r w:rsidR="00366572" w:rsidRPr="003F4A6D">
        <w:rPr>
          <w:rFonts w:ascii="Arial" w:hAnsi="Arial" w:cs="Arial"/>
          <w:sz w:val="20"/>
          <w:szCs w:val="20"/>
        </w:rPr>
        <w:t>.</w:t>
      </w:r>
    </w:p>
    <w:p w14:paraId="767889E0" w14:textId="77777777" w:rsidR="00D04F45" w:rsidRPr="003F4A6D" w:rsidRDefault="00B624F6" w:rsidP="005900DD">
      <w:pPr>
        <w:pStyle w:val="Heading3"/>
      </w:pPr>
      <w:r w:rsidRPr="003F4A6D">
        <w:t xml:space="preserve">My-EQIP </w:t>
      </w:r>
      <w:r w:rsidR="00953196" w:rsidRPr="003F4A6D">
        <w:t xml:space="preserve">Evaluation </w:t>
      </w:r>
      <w:r w:rsidRPr="003F4A6D">
        <w:t xml:space="preserve">Capacity Building </w:t>
      </w:r>
      <w:r w:rsidR="00E80CDF" w:rsidRPr="003F4A6D">
        <w:t xml:space="preserve">(ECB) </w:t>
      </w:r>
      <w:r w:rsidR="002A6F79" w:rsidRPr="003F4A6D">
        <w:t>Specialist</w:t>
      </w:r>
    </w:p>
    <w:p w14:paraId="094E49D8" w14:textId="50C0784C" w:rsidR="002348DD" w:rsidRPr="003F4A6D" w:rsidRDefault="00B624F6" w:rsidP="005900DD">
      <w:pPr>
        <w:rPr>
          <w:rFonts w:ascii="Arial" w:hAnsi="Arial" w:cs="Arial"/>
          <w:sz w:val="20"/>
          <w:szCs w:val="20"/>
        </w:rPr>
      </w:pPr>
      <w:r w:rsidRPr="003F4A6D">
        <w:rPr>
          <w:rFonts w:ascii="Arial" w:hAnsi="Arial" w:cs="Arial"/>
          <w:sz w:val="20"/>
          <w:szCs w:val="20"/>
        </w:rPr>
        <w:t xml:space="preserve">Australia and the </w:t>
      </w:r>
      <w:proofErr w:type="spellStart"/>
      <w:r w:rsidRPr="003F4A6D">
        <w:rPr>
          <w:rFonts w:ascii="Arial" w:hAnsi="Arial" w:cs="Arial"/>
          <w:sz w:val="20"/>
          <w:szCs w:val="20"/>
        </w:rPr>
        <w:t>MoE</w:t>
      </w:r>
      <w:proofErr w:type="spellEnd"/>
      <w:r w:rsidR="00CA24FD" w:rsidRPr="003F4A6D">
        <w:rPr>
          <w:rFonts w:ascii="Arial" w:hAnsi="Arial" w:cs="Arial"/>
          <w:sz w:val="20"/>
          <w:szCs w:val="20"/>
        </w:rPr>
        <w:t xml:space="preserve"> are seeking a highly experienced </w:t>
      </w:r>
      <w:r w:rsidR="00953196" w:rsidRPr="003F4A6D">
        <w:rPr>
          <w:rFonts w:ascii="Arial" w:hAnsi="Arial" w:cs="Arial"/>
          <w:sz w:val="20"/>
          <w:szCs w:val="20"/>
        </w:rPr>
        <w:t>evaluation</w:t>
      </w:r>
      <w:r w:rsidRPr="003F4A6D">
        <w:rPr>
          <w:rFonts w:ascii="Arial" w:hAnsi="Arial" w:cs="Arial"/>
          <w:sz w:val="20"/>
          <w:szCs w:val="20"/>
        </w:rPr>
        <w:t xml:space="preserve"> capacity building</w:t>
      </w:r>
      <w:r w:rsidR="008B0152" w:rsidRPr="003F4A6D">
        <w:rPr>
          <w:rFonts w:ascii="Arial" w:hAnsi="Arial" w:cs="Arial"/>
          <w:sz w:val="20"/>
          <w:szCs w:val="20"/>
        </w:rPr>
        <w:t xml:space="preserve"> (ECB)</w:t>
      </w:r>
      <w:r w:rsidRPr="003F4A6D">
        <w:rPr>
          <w:rFonts w:ascii="Arial" w:hAnsi="Arial" w:cs="Arial"/>
          <w:sz w:val="20"/>
          <w:szCs w:val="20"/>
        </w:rPr>
        <w:t xml:space="preserve">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Pr="003F4A6D">
        <w:rPr>
          <w:rFonts w:ascii="Arial" w:hAnsi="Arial" w:cs="Arial"/>
          <w:sz w:val="20"/>
          <w:szCs w:val="20"/>
        </w:rPr>
        <w:t xml:space="preserve">to </w:t>
      </w:r>
      <w:r w:rsidR="00E40E22" w:rsidRPr="003F4A6D">
        <w:rPr>
          <w:rFonts w:ascii="Arial" w:hAnsi="Arial" w:cs="Arial"/>
          <w:sz w:val="20"/>
          <w:szCs w:val="20"/>
        </w:rPr>
        <w:t>work with</w:t>
      </w:r>
      <w:r w:rsidR="00DF40CC" w:rsidRPr="003F4A6D">
        <w:rPr>
          <w:rFonts w:ascii="Arial" w:hAnsi="Arial" w:cs="Arial"/>
          <w:sz w:val="20"/>
          <w:szCs w:val="20"/>
        </w:rPr>
        <w:t xml:space="preserve"> the</w:t>
      </w:r>
      <w:r w:rsidR="00E40E22" w:rsidRPr="003F4A6D">
        <w:rPr>
          <w:rFonts w:ascii="Arial" w:hAnsi="Arial" w:cs="Arial"/>
          <w:sz w:val="20"/>
          <w:szCs w:val="20"/>
        </w:rPr>
        <w:t xml:space="preserve"> </w:t>
      </w:r>
      <w:proofErr w:type="spellStart"/>
      <w:r w:rsidR="00E40E22" w:rsidRPr="003F4A6D">
        <w:rPr>
          <w:rFonts w:ascii="Arial" w:hAnsi="Arial" w:cs="Arial"/>
          <w:sz w:val="20"/>
          <w:szCs w:val="20"/>
        </w:rPr>
        <w:t>MoE</w:t>
      </w:r>
      <w:proofErr w:type="spellEnd"/>
      <w:r w:rsidR="00E40E22" w:rsidRPr="003F4A6D">
        <w:rPr>
          <w:rFonts w:ascii="Arial" w:hAnsi="Arial" w:cs="Arial"/>
          <w:sz w:val="20"/>
          <w:szCs w:val="20"/>
        </w:rPr>
        <w:t xml:space="preserve"> to</w:t>
      </w:r>
      <w:r w:rsidR="00953196" w:rsidRPr="003F4A6D">
        <w:rPr>
          <w:rFonts w:ascii="Arial" w:hAnsi="Arial" w:cs="Arial"/>
          <w:sz w:val="20"/>
          <w:szCs w:val="20"/>
        </w:rPr>
        <w:t xml:space="preserve"> lay the foundations for and start implementation of My-EQIP</w:t>
      </w:r>
      <w:r w:rsidR="00265D5E" w:rsidRPr="003F4A6D">
        <w:rPr>
          <w:rFonts w:ascii="Arial" w:hAnsi="Arial" w:cs="Arial"/>
          <w:sz w:val="20"/>
          <w:szCs w:val="20"/>
        </w:rPr>
        <w:t xml:space="preserve"> during a 12</w:t>
      </w:r>
      <w:r w:rsidR="00B33627">
        <w:rPr>
          <w:rFonts w:ascii="Arial" w:hAnsi="Arial" w:cs="Arial"/>
          <w:sz w:val="20"/>
          <w:szCs w:val="20"/>
        </w:rPr>
        <w:noBreakHyphen/>
      </w:r>
      <w:r w:rsidR="00265D5E" w:rsidRPr="003F4A6D">
        <w:rPr>
          <w:rFonts w:ascii="Arial" w:hAnsi="Arial" w:cs="Arial"/>
          <w:sz w:val="20"/>
          <w:szCs w:val="20"/>
        </w:rPr>
        <w:t>month start-up phase</w:t>
      </w:r>
      <w:r w:rsidR="00953196" w:rsidRPr="003F4A6D">
        <w:rPr>
          <w:rFonts w:ascii="Arial" w:hAnsi="Arial" w:cs="Arial"/>
          <w:sz w:val="20"/>
          <w:szCs w:val="20"/>
        </w:rPr>
        <w:t xml:space="preserve">. </w:t>
      </w:r>
      <w:r w:rsidR="002348DD" w:rsidRPr="003F4A6D">
        <w:rPr>
          <w:rFonts w:ascii="Arial" w:hAnsi="Arial" w:cs="Arial"/>
          <w:sz w:val="20"/>
          <w:szCs w:val="20"/>
        </w:rPr>
        <w:t>If all parties agree and performance is high-quality, t</w:t>
      </w:r>
      <w:r w:rsidR="00265D5E" w:rsidRPr="003F4A6D">
        <w:rPr>
          <w:rFonts w:ascii="Arial" w:hAnsi="Arial" w:cs="Arial"/>
          <w:sz w:val="20"/>
          <w:szCs w:val="20"/>
        </w:rPr>
        <w:t xml:space="preserve">he </w:t>
      </w:r>
      <w:r w:rsidR="00D32FB5" w:rsidRPr="003F4A6D">
        <w:rPr>
          <w:rFonts w:ascii="Arial" w:hAnsi="Arial" w:cs="Arial"/>
          <w:sz w:val="20"/>
          <w:szCs w:val="20"/>
        </w:rPr>
        <w:t>Specialist</w:t>
      </w:r>
      <w:r w:rsidR="00265D5E" w:rsidRPr="003F4A6D">
        <w:rPr>
          <w:rFonts w:ascii="Arial" w:hAnsi="Arial" w:cs="Arial"/>
          <w:sz w:val="20"/>
          <w:szCs w:val="20"/>
        </w:rPr>
        <w:t xml:space="preserve"> will be offered the opportunity to continue in the role for the duration of the program to 2020</w:t>
      </w:r>
      <w:r w:rsidR="00135735" w:rsidRPr="003F4A6D">
        <w:rPr>
          <w:rFonts w:ascii="Arial" w:hAnsi="Arial" w:cs="Arial"/>
          <w:sz w:val="20"/>
          <w:szCs w:val="20"/>
        </w:rPr>
        <w:t xml:space="preserve">. </w:t>
      </w:r>
      <w:r w:rsidR="00953196" w:rsidRPr="003F4A6D">
        <w:rPr>
          <w:rFonts w:ascii="Arial" w:hAnsi="Arial" w:cs="Arial"/>
          <w:sz w:val="20"/>
          <w:szCs w:val="20"/>
        </w:rPr>
        <w:t>S</w:t>
      </w:r>
      <w:r w:rsidR="00632AA1">
        <w:rPr>
          <w:rFonts w:ascii="Arial" w:hAnsi="Arial" w:cs="Arial"/>
          <w:sz w:val="20"/>
          <w:szCs w:val="20"/>
        </w:rPr>
        <w:t xml:space="preserve"> / </w:t>
      </w:r>
      <w:r w:rsidR="00E40E22" w:rsidRPr="003F4A6D">
        <w:rPr>
          <w:rFonts w:ascii="Arial" w:hAnsi="Arial" w:cs="Arial"/>
          <w:sz w:val="20"/>
          <w:szCs w:val="20"/>
        </w:rPr>
        <w:t xml:space="preserve">he will </w:t>
      </w:r>
      <w:r w:rsidR="00ED36C3" w:rsidRPr="003F4A6D">
        <w:rPr>
          <w:rFonts w:ascii="Arial" w:hAnsi="Arial" w:cs="Arial"/>
          <w:sz w:val="20"/>
          <w:szCs w:val="20"/>
        </w:rPr>
        <w:t xml:space="preserve">be </w:t>
      </w:r>
      <w:r w:rsidR="00E40167" w:rsidRPr="003F4A6D">
        <w:rPr>
          <w:rFonts w:ascii="Arial" w:hAnsi="Arial" w:cs="Arial"/>
          <w:sz w:val="20"/>
          <w:szCs w:val="20"/>
        </w:rPr>
        <w:t>located</w:t>
      </w:r>
      <w:r w:rsidR="00DF40CC" w:rsidRPr="003F4A6D">
        <w:rPr>
          <w:rFonts w:ascii="Arial" w:hAnsi="Arial" w:cs="Arial"/>
          <w:sz w:val="20"/>
          <w:szCs w:val="20"/>
        </w:rPr>
        <w:t xml:space="preserve"> in </w:t>
      </w:r>
      <w:r w:rsidR="00ED36C3" w:rsidRPr="003F4A6D">
        <w:rPr>
          <w:rFonts w:ascii="Arial" w:hAnsi="Arial" w:cs="Arial"/>
          <w:sz w:val="20"/>
          <w:szCs w:val="20"/>
        </w:rPr>
        <w:t xml:space="preserve">Nay Pyi Taw and </w:t>
      </w:r>
      <w:r w:rsidRPr="003F4A6D">
        <w:rPr>
          <w:rFonts w:ascii="Arial" w:hAnsi="Arial" w:cs="Arial"/>
          <w:sz w:val="20"/>
          <w:szCs w:val="20"/>
        </w:rPr>
        <w:t xml:space="preserve">work closely with </w:t>
      </w:r>
      <w:r w:rsidR="00DF40CC" w:rsidRPr="003F4A6D">
        <w:rPr>
          <w:rFonts w:ascii="Arial" w:hAnsi="Arial" w:cs="Arial"/>
          <w:sz w:val="20"/>
          <w:szCs w:val="20"/>
        </w:rPr>
        <w:t xml:space="preserve">the </w:t>
      </w:r>
      <w:r w:rsidRPr="003F4A6D">
        <w:rPr>
          <w:rFonts w:ascii="Arial" w:hAnsi="Arial" w:cs="Arial"/>
          <w:sz w:val="20"/>
          <w:szCs w:val="20"/>
        </w:rPr>
        <w:t>My-EQIP Program Director and other seni</w:t>
      </w:r>
      <w:r w:rsidR="00953196" w:rsidRPr="003F4A6D">
        <w:rPr>
          <w:rFonts w:ascii="Arial" w:hAnsi="Arial" w:cs="Arial"/>
          <w:sz w:val="20"/>
          <w:szCs w:val="20"/>
        </w:rPr>
        <w:t xml:space="preserve">or </w:t>
      </w:r>
      <w:proofErr w:type="spellStart"/>
      <w:r w:rsidR="00953196" w:rsidRPr="003F4A6D">
        <w:rPr>
          <w:rFonts w:ascii="Arial" w:hAnsi="Arial" w:cs="Arial"/>
          <w:sz w:val="20"/>
          <w:szCs w:val="20"/>
        </w:rPr>
        <w:t>MoE</w:t>
      </w:r>
      <w:proofErr w:type="spellEnd"/>
      <w:r w:rsidR="00953196" w:rsidRPr="003F4A6D">
        <w:rPr>
          <w:rFonts w:ascii="Arial" w:hAnsi="Arial" w:cs="Arial"/>
          <w:sz w:val="20"/>
          <w:szCs w:val="20"/>
        </w:rPr>
        <w:t xml:space="preserve"> officials.</w:t>
      </w:r>
      <w:r w:rsidRPr="003F4A6D">
        <w:rPr>
          <w:rFonts w:ascii="Arial" w:hAnsi="Arial" w:cs="Arial"/>
          <w:sz w:val="20"/>
          <w:szCs w:val="20"/>
        </w:rPr>
        <w:t xml:space="preserve"> </w:t>
      </w:r>
      <w:r w:rsidR="007D4F7A" w:rsidRPr="003F4A6D">
        <w:rPr>
          <w:rFonts w:ascii="Arial" w:hAnsi="Arial" w:cs="Arial"/>
          <w:sz w:val="20"/>
          <w:szCs w:val="20"/>
        </w:rPr>
        <w:t xml:space="preserve">The nature of the role is to provide </w:t>
      </w:r>
      <w:r w:rsidR="00DF40CC" w:rsidRPr="003F4A6D">
        <w:rPr>
          <w:rFonts w:ascii="Arial" w:hAnsi="Arial" w:cs="Arial"/>
          <w:sz w:val="20"/>
          <w:szCs w:val="20"/>
        </w:rPr>
        <w:t xml:space="preserve">responsive </w:t>
      </w:r>
      <w:r w:rsidR="007D4F7A" w:rsidRPr="003F4A6D">
        <w:rPr>
          <w:rFonts w:ascii="Arial" w:hAnsi="Arial" w:cs="Arial"/>
          <w:sz w:val="20"/>
          <w:szCs w:val="20"/>
        </w:rPr>
        <w:t>support</w:t>
      </w:r>
      <w:r w:rsidR="00DF40CC" w:rsidRPr="003F4A6D">
        <w:rPr>
          <w:rFonts w:ascii="Arial" w:hAnsi="Arial" w:cs="Arial"/>
          <w:sz w:val="20"/>
          <w:szCs w:val="20"/>
        </w:rPr>
        <w:t xml:space="preserve"> and </w:t>
      </w:r>
      <w:r w:rsidR="002348DD" w:rsidRPr="003F4A6D">
        <w:rPr>
          <w:rFonts w:ascii="Arial" w:hAnsi="Arial" w:cs="Arial"/>
          <w:sz w:val="20"/>
          <w:szCs w:val="20"/>
        </w:rPr>
        <w:t xml:space="preserve">build </w:t>
      </w:r>
      <w:r w:rsidR="00DF40CC" w:rsidRPr="003F4A6D">
        <w:rPr>
          <w:rFonts w:ascii="Arial" w:hAnsi="Arial" w:cs="Arial"/>
          <w:sz w:val="20"/>
          <w:szCs w:val="20"/>
        </w:rPr>
        <w:t>capacity</w:t>
      </w:r>
      <w:r w:rsidR="007D4F7A" w:rsidRPr="003F4A6D">
        <w:rPr>
          <w:rFonts w:ascii="Arial" w:hAnsi="Arial" w:cs="Arial"/>
          <w:sz w:val="20"/>
          <w:szCs w:val="20"/>
        </w:rPr>
        <w:t xml:space="preserve">, not </w:t>
      </w:r>
      <w:r w:rsidR="002348DD" w:rsidRPr="003F4A6D">
        <w:rPr>
          <w:rFonts w:ascii="Arial" w:hAnsi="Arial" w:cs="Arial"/>
          <w:sz w:val="20"/>
          <w:szCs w:val="20"/>
        </w:rPr>
        <w:t xml:space="preserve">supplant </w:t>
      </w:r>
      <w:r w:rsidR="007D4F7A" w:rsidRPr="003F4A6D">
        <w:rPr>
          <w:rFonts w:ascii="Arial" w:hAnsi="Arial" w:cs="Arial"/>
          <w:sz w:val="20"/>
          <w:szCs w:val="20"/>
        </w:rPr>
        <w:t>capacity</w:t>
      </w:r>
      <w:r w:rsidR="00DF40CC" w:rsidRPr="003F4A6D">
        <w:rPr>
          <w:rFonts w:ascii="Arial" w:hAnsi="Arial" w:cs="Arial"/>
          <w:sz w:val="20"/>
          <w:szCs w:val="20"/>
        </w:rPr>
        <w:t xml:space="preserve"> or undertake Ministry tasks in an in-line manner</w:t>
      </w:r>
      <w:r w:rsidR="007D4F7A" w:rsidRPr="003F4A6D">
        <w:rPr>
          <w:rFonts w:ascii="Arial" w:hAnsi="Arial" w:cs="Arial"/>
          <w:sz w:val="20"/>
          <w:szCs w:val="20"/>
        </w:rPr>
        <w:t xml:space="preserve">. </w:t>
      </w:r>
      <w:r w:rsidR="007F459B" w:rsidRPr="003F4A6D">
        <w:rPr>
          <w:rFonts w:ascii="Arial" w:hAnsi="Arial" w:cs="Arial"/>
          <w:sz w:val="20"/>
          <w:szCs w:val="20"/>
        </w:rPr>
        <w:t>Therefore</w:t>
      </w:r>
      <w:r w:rsidR="00D32FB5" w:rsidRPr="003F4A6D">
        <w:rPr>
          <w:rFonts w:ascii="Arial" w:hAnsi="Arial" w:cs="Arial"/>
          <w:sz w:val="20"/>
          <w:szCs w:val="20"/>
        </w:rPr>
        <w:t>,</w:t>
      </w:r>
      <w:r w:rsidR="007F459B" w:rsidRPr="003F4A6D">
        <w:rPr>
          <w:rFonts w:ascii="Arial" w:hAnsi="Arial" w:cs="Arial"/>
          <w:sz w:val="20"/>
          <w:szCs w:val="20"/>
        </w:rPr>
        <w:t xml:space="preserve"> </w:t>
      </w:r>
      <w:r w:rsidR="00DF40CC" w:rsidRPr="003F4A6D">
        <w:rPr>
          <w:rFonts w:ascii="Arial" w:hAnsi="Arial" w:cs="Arial"/>
          <w:sz w:val="20"/>
          <w:szCs w:val="20"/>
        </w:rPr>
        <w:t xml:space="preserve">supporting the Ministry’s </w:t>
      </w:r>
      <w:r w:rsidR="007F459B" w:rsidRPr="003F4A6D">
        <w:rPr>
          <w:rFonts w:ascii="Arial" w:hAnsi="Arial" w:cs="Arial"/>
          <w:sz w:val="20"/>
          <w:szCs w:val="20"/>
        </w:rPr>
        <w:t xml:space="preserve">ownership of My-EQIP and My-EQIP activities is a core function of the job. </w:t>
      </w:r>
      <w:r w:rsidR="007D4F7A" w:rsidRPr="003F4A6D">
        <w:rPr>
          <w:rFonts w:ascii="Arial" w:hAnsi="Arial" w:cs="Arial"/>
          <w:sz w:val="20"/>
          <w:szCs w:val="20"/>
        </w:rPr>
        <w:t xml:space="preserve">An effective and collaborative working relationship between the Program Director, the </w:t>
      </w:r>
      <w:r w:rsidR="007F459B" w:rsidRPr="003F4A6D">
        <w:rPr>
          <w:rFonts w:ascii="Arial" w:hAnsi="Arial" w:cs="Arial"/>
          <w:sz w:val="20"/>
          <w:szCs w:val="20"/>
        </w:rPr>
        <w:t>ECB</w:t>
      </w:r>
      <w:r w:rsidR="007D4F7A" w:rsidRPr="003F4A6D">
        <w:rPr>
          <w:rFonts w:ascii="Arial" w:hAnsi="Arial" w:cs="Arial"/>
          <w:sz w:val="20"/>
          <w:szCs w:val="20"/>
        </w:rPr>
        <w:t xml:space="preserve">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007D4F7A" w:rsidRPr="003F4A6D">
        <w:rPr>
          <w:rFonts w:ascii="Arial" w:hAnsi="Arial" w:cs="Arial"/>
          <w:sz w:val="20"/>
          <w:szCs w:val="20"/>
        </w:rPr>
        <w:t xml:space="preserve">and other </w:t>
      </w:r>
      <w:proofErr w:type="spellStart"/>
      <w:r w:rsidR="007D4F7A" w:rsidRPr="003F4A6D">
        <w:rPr>
          <w:rFonts w:ascii="Arial" w:hAnsi="Arial" w:cs="Arial"/>
          <w:sz w:val="20"/>
          <w:szCs w:val="20"/>
        </w:rPr>
        <w:t>MoE</w:t>
      </w:r>
      <w:proofErr w:type="spellEnd"/>
      <w:r w:rsidR="007D4F7A" w:rsidRPr="003F4A6D">
        <w:rPr>
          <w:rFonts w:ascii="Arial" w:hAnsi="Arial" w:cs="Arial"/>
          <w:sz w:val="20"/>
          <w:szCs w:val="20"/>
        </w:rPr>
        <w:t xml:space="preserve"> officials is critical to the success of the program.</w:t>
      </w:r>
    </w:p>
    <w:p w14:paraId="1B739380" w14:textId="0160B007" w:rsidR="00D04F45" w:rsidRPr="003F4A6D" w:rsidRDefault="00DF40CC" w:rsidP="005900DD">
      <w:pPr>
        <w:rPr>
          <w:rFonts w:ascii="Arial" w:hAnsi="Arial" w:cs="Arial"/>
          <w:sz w:val="20"/>
          <w:szCs w:val="20"/>
        </w:rPr>
      </w:pPr>
      <w:r w:rsidRPr="003F4A6D">
        <w:rPr>
          <w:rFonts w:ascii="Arial" w:hAnsi="Arial" w:cs="Arial"/>
          <w:sz w:val="20"/>
          <w:szCs w:val="20"/>
        </w:rPr>
        <w:t>T</w:t>
      </w:r>
      <w:r w:rsidR="00953196" w:rsidRPr="003F4A6D">
        <w:rPr>
          <w:rFonts w:ascii="Arial" w:hAnsi="Arial" w:cs="Arial"/>
          <w:sz w:val="20"/>
          <w:szCs w:val="20"/>
        </w:rPr>
        <w:t xml:space="preserve">he position will report to </w:t>
      </w:r>
      <w:r w:rsidR="008B0152" w:rsidRPr="003F4A6D">
        <w:rPr>
          <w:rFonts w:ascii="Arial" w:hAnsi="Arial" w:cs="Arial"/>
          <w:sz w:val="20"/>
          <w:szCs w:val="20"/>
        </w:rPr>
        <w:t>the D</w:t>
      </w:r>
      <w:r w:rsidR="007F459B" w:rsidRPr="003F4A6D">
        <w:rPr>
          <w:rFonts w:ascii="Arial" w:hAnsi="Arial" w:cs="Arial"/>
          <w:sz w:val="20"/>
          <w:szCs w:val="20"/>
        </w:rPr>
        <w:t xml:space="preserve">irector </w:t>
      </w:r>
      <w:r w:rsidR="008B0152" w:rsidRPr="003F4A6D">
        <w:rPr>
          <w:rFonts w:ascii="Arial" w:hAnsi="Arial" w:cs="Arial"/>
          <w:sz w:val="20"/>
          <w:szCs w:val="20"/>
        </w:rPr>
        <w:t>G</w:t>
      </w:r>
      <w:r w:rsidR="007F459B" w:rsidRPr="003F4A6D">
        <w:rPr>
          <w:rFonts w:ascii="Arial" w:hAnsi="Arial" w:cs="Arial"/>
          <w:sz w:val="20"/>
          <w:szCs w:val="20"/>
        </w:rPr>
        <w:t>eneral</w:t>
      </w:r>
      <w:r w:rsidR="008B0152" w:rsidRPr="003F4A6D">
        <w:rPr>
          <w:rFonts w:ascii="Arial" w:hAnsi="Arial" w:cs="Arial"/>
          <w:sz w:val="20"/>
          <w:szCs w:val="20"/>
        </w:rPr>
        <w:t>, D</w:t>
      </w:r>
      <w:r w:rsidR="007F459B" w:rsidRPr="003F4A6D">
        <w:rPr>
          <w:rFonts w:ascii="Arial" w:hAnsi="Arial" w:cs="Arial"/>
          <w:sz w:val="20"/>
          <w:szCs w:val="20"/>
        </w:rPr>
        <w:t>ERPT</w:t>
      </w:r>
      <w:r w:rsidRPr="003F4A6D">
        <w:rPr>
          <w:rFonts w:ascii="Arial" w:hAnsi="Arial" w:cs="Arial"/>
          <w:sz w:val="20"/>
          <w:szCs w:val="20"/>
        </w:rPr>
        <w:t xml:space="preserve"> and</w:t>
      </w:r>
      <w:r w:rsidR="00953196" w:rsidRPr="003F4A6D">
        <w:rPr>
          <w:rFonts w:ascii="Arial" w:hAnsi="Arial" w:cs="Arial"/>
          <w:sz w:val="20"/>
          <w:szCs w:val="20"/>
        </w:rPr>
        <w:t xml:space="preserve"> the </w:t>
      </w:r>
      <w:r w:rsidRPr="003F4A6D">
        <w:rPr>
          <w:rFonts w:ascii="Arial" w:hAnsi="Arial" w:cs="Arial"/>
          <w:sz w:val="20"/>
          <w:szCs w:val="20"/>
        </w:rPr>
        <w:t xml:space="preserve">First Secretary Education, </w:t>
      </w:r>
      <w:r w:rsidR="00953196" w:rsidRPr="003F4A6D">
        <w:rPr>
          <w:rFonts w:ascii="Arial" w:hAnsi="Arial" w:cs="Arial"/>
          <w:sz w:val="20"/>
          <w:szCs w:val="20"/>
        </w:rPr>
        <w:t xml:space="preserve">Australian </w:t>
      </w:r>
      <w:r w:rsidR="008B0152" w:rsidRPr="003F4A6D">
        <w:rPr>
          <w:rFonts w:ascii="Arial" w:hAnsi="Arial" w:cs="Arial"/>
          <w:sz w:val="20"/>
          <w:szCs w:val="20"/>
        </w:rPr>
        <w:t>Department of Foreign Affairs and Trade</w:t>
      </w:r>
      <w:r w:rsidRPr="003F4A6D">
        <w:rPr>
          <w:rFonts w:ascii="Arial" w:hAnsi="Arial" w:cs="Arial"/>
          <w:sz w:val="20"/>
          <w:szCs w:val="20"/>
        </w:rPr>
        <w:t>. The First Secretary</w:t>
      </w:r>
      <w:r w:rsidR="002348DD" w:rsidRPr="003F4A6D">
        <w:rPr>
          <w:rFonts w:ascii="Arial" w:hAnsi="Arial" w:cs="Arial"/>
          <w:sz w:val="20"/>
          <w:szCs w:val="20"/>
        </w:rPr>
        <w:t>, in particular</w:t>
      </w:r>
      <w:r w:rsidRPr="003F4A6D">
        <w:rPr>
          <w:rFonts w:ascii="Arial" w:hAnsi="Arial" w:cs="Arial"/>
          <w:sz w:val="20"/>
          <w:szCs w:val="20"/>
        </w:rPr>
        <w:t xml:space="preserve"> will manage </w:t>
      </w:r>
      <w:r w:rsidR="002348DD" w:rsidRPr="003F4A6D">
        <w:rPr>
          <w:rFonts w:ascii="Arial" w:hAnsi="Arial" w:cs="Arial"/>
          <w:sz w:val="20"/>
          <w:szCs w:val="20"/>
        </w:rPr>
        <w:t xml:space="preserve">the </w:t>
      </w:r>
      <w:r w:rsidR="00D022A7" w:rsidRPr="003F4A6D">
        <w:rPr>
          <w:rFonts w:ascii="Arial" w:hAnsi="Arial" w:cs="Arial"/>
          <w:sz w:val="20"/>
          <w:szCs w:val="20"/>
        </w:rPr>
        <w:t>performance</w:t>
      </w:r>
      <w:r w:rsidRPr="003F4A6D">
        <w:rPr>
          <w:rFonts w:ascii="Arial" w:hAnsi="Arial" w:cs="Arial"/>
          <w:sz w:val="20"/>
          <w:szCs w:val="20"/>
        </w:rPr>
        <w:t xml:space="preserve"> of the </w:t>
      </w:r>
      <w:r w:rsidR="00953196" w:rsidRPr="003F4A6D">
        <w:rPr>
          <w:rFonts w:ascii="Arial" w:hAnsi="Arial" w:cs="Arial"/>
          <w:sz w:val="20"/>
          <w:szCs w:val="20"/>
        </w:rPr>
        <w:t xml:space="preserve">ECB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Pr="003F4A6D">
        <w:rPr>
          <w:rFonts w:ascii="Arial" w:hAnsi="Arial" w:cs="Arial"/>
          <w:sz w:val="20"/>
          <w:szCs w:val="20"/>
        </w:rPr>
        <w:t xml:space="preserve">and hold the ECB </w:t>
      </w:r>
      <w:r w:rsidR="00D32FB5" w:rsidRPr="003F4A6D">
        <w:rPr>
          <w:rFonts w:ascii="Arial" w:hAnsi="Arial" w:cs="Arial"/>
          <w:sz w:val="20"/>
          <w:szCs w:val="20"/>
        </w:rPr>
        <w:t>Specialist</w:t>
      </w:r>
      <w:r w:rsidRPr="003F4A6D">
        <w:rPr>
          <w:rFonts w:ascii="Arial" w:hAnsi="Arial" w:cs="Arial"/>
          <w:sz w:val="20"/>
          <w:szCs w:val="20"/>
        </w:rPr>
        <w:t xml:space="preserve"> </w:t>
      </w:r>
      <w:r w:rsidR="008B0152" w:rsidRPr="003F4A6D">
        <w:rPr>
          <w:rFonts w:ascii="Arial" w:hAnsi="Arial" w:cs="Arial"/>
          <w:sz w:val="20"/>
          <w:szCs w:val="20"/>
        </w:rPr>
        <w:t xml:space="preserve">to account for effective delivery of responsibilities. </w:t>
      </w:r>
      <w:r w:rsidRPr="003F4A6D">
        <w:rPr>
          <w:rFonts w:ascii="Arial" w:hAnsi="Arial" w:cs="Arial"/>
          <w:sz w:val="20"/>
          <w:szCs w:val="20"/>
        </w:rPr>
        <w:t xml:space="preserve">DFAT officers may also attend key operational meetings involving the ECB </w:t>
      </w:r>
      <w:r w:rsidR="00D32FB5" w:rsidRPr="003F4A6D">
        <w:rPr>
          <w:rFonts w:ascii="Arial" w:hAnsi="Arial" w:cs="Arial"/>
          <w:sz w:val="20"/>
          <w:szCs w:val="20"/>
        </w:rPr>
        <w:t>Specialist</w:t>
      </w:r>
      <w:r w:rsidRPr="003F4A6D">
        <w:rPr>
          <w:rFonts w:ascii="Arial" w:hAnsi="Arial" w:cs="Arial"/>
          <w:sz w:val="20"/>
          <w:szCs w:val="20"/>
        </w:rPr>
        <w:t xml:space="preserve"> and Ministry of Education Officials.</w:t>
      </w:r>
    </w:p>
    <w:p w14:paraId="3BEE5989" w14:textId="4C62F400" w:rsidR="002946F1" w:rsidRPr="003F4A6D" w:rsidRDefault="00F871E2" w:rsidP="005900DD">
      <w:pPr>
        <w:rPr>
          <w:rFonts w:ascii="Arial" w:hAnsi="Arial" w:cs="Arial"/>
          <w:sz w:val="20"/>
          <w:szCs w:val="20"/>
        </w:rPr>
      </w:pPr>
      <w:r w:rsidRPr="003F4A6D">
        <w:rPr>
          <w:rFonts w:ascii="Arial" w:hAnsi="Arial" w:cs="Arial"/>
          <w:sz w:val="20"/>
          <w:szCs w:val="20"/>
        </w:rPr>
        <w:t>T</w:t>
      </w:r>
      <w:r w:rsidR="002946F1" w:rsidRPr="003F4A6D">
        <w:rPr>
          <w:rFonts w:ascii="Arial" w:hAnsi="Arial" w:cs="Arial"/>
          <w:sz w:val="20"/>
          <w:szCs w:val="20"/>
        </w:rPr>
        <w:t xml:space="preserve">he ECB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00E40167" w:rsidRPr="003F4A6D">
        <w:rPr>
          <w:rFonts w:ascii="Arial" w:hAnsi="Arial" w:cs="Arial"/>
          <w:sz w:val="20"/>
          <w:szCs w:val="20"/>
        </w:rPr>
        <w:t xml:space="preserve">and Managing Contractor </w:t>
      </w:r>
      <w:r w:rsidR="00044EC4" w:rsidRPr="003F4A6D">
        <w:rPr>
          <w:rFonts w:ascii="Arial" w:hAnsi="Arial" w:cs="Arial"/>
          <w:sz w:val="20"/>
          <w:szCs w:val="20"/>
        </w:rPr>
        <w:t>(MC)</w:t>
      </w:r>
      <w:r w:rsidR="00E40167" w:rsidRPr="003F4A6D">
        <w:rPr>
          <w:rFonts w:ascii="Arial" w:hAnsi="Arial" w:cs="Arial"/>
          <w:sz w:val="20"/>
          <w:szCs w:val="20"/>
        </w:rPr>
        <w:t xml:space="preserve"> </w:t>
      </w:r>
      <w:r w:rsidR="00DF40CC" w:rsidRPr="003F4A6D">
        <w:rPr>
          <w:rFonts w:ascii="Arial" w:hAnsi="Arial" w:cs="Arial"/>
          <w:sz w:val="20"/>
          <w:szCs w:val="20"/>
        </w:rPr>
        <w:t>will be engaged under separate contract</w:t>
      </w:r>
      <w:r w:rsidR="00E40167" w:rsidRPr="003F4A6D">
        <w:rPr>
          <w:rFonts w:ascii="Arial" w:hAnsi="Arial" w:cs="Arial"/>
          <w:sz w:val="20"/>
          <w:szCs w:val="20"/>
        </w:rPr>
        <w:t>s</w:t>
      </w:r>
      <w:r w:rsidR="00DF40CC" w:rsidRPr="003F4A6D">
        <w:rPr>
          <w:rFonts w:ascii="Arial" w:hAnsi="Arial" w:cs="Arial"/>
          <w:sz w:val="20"/>
          <w:szCs w:val="20"/>
        </w:rPr>
        <w:t xml:space="preserve"> with DFAT</w:t>
      </w:r>
      <w:r w:rsidR="00D022A7" w:rsidRPr="003F4A6D">
        <w:rPr>
          <w:rFonts w:ascii="Arial" w:hAnsi="Arial" w:cs="Arial"/>
          <w:sz w:val="20"/>
          <w:szCs w:val="20"/>
        </w:rPr>
        <w:t>. T</w:t>
      </w:r>
      <w:r w:rsidR="00DF40CC" w:rsidRPr="003F4A6D">
        <w:rPr>
          <w:rFonts w:ascii="Arial" w:hAnsi="Arial" w:cs="Arial"/>
          <w:sz w:val="20"/>
          <w:szCs w:val="20"/>
        </w:rPr>
        <w:t xml:space="preserve">he </w:t>
      </w:r>
      <w:r w:rsidR="002946F1" w:rsidRPr="003F4A6D">
        <w:rPr>
          <w:rFonts w:ascii="Arial" w:hAnsi="Arial" w:cs="Arial"/>
          <w:sz w:val="20"/>
          <w:szCs w:val="20"/>
        </w:rPr>
        <w:t xml:space="preserve">MC will </w:t>
      </w:r>
      <w:r w:rsidRPr="003F4A6D">
        <w:rPr>
          <w:rFonts w:ascii="Arial" w:hAnsi="Arial" w:cs="Arial"/>
          <w:sz w:val="20"/>
          <w:szCs w:val="20"/>
        </w:rPr>
        <w:t>be mobilised by early 2017 and be appointed for the full duration of the program</w:t>
      </w:r>
      <w:r w:rsidR="00E80CDF" w:rsidRPr="003F4A6D">
        <w:rPr>
          <w:rFonts w:ascii="Arial" w:hAnsi="Arial" w:cs="Arial"/>
          <w:sz w:val="20"/>
          <w:szCs w:val="20"/>
        </w:rPr>
        <w:t xml:space="preserve"> (until 2020)</w:t>
      </w:r>
      <w:r w:rsidRPr="003F4A6D">
        <w:rPr>
          <w:rFonts w:ascii="Arial" w:hAnsi="Arial" w:cs="Arial"/>
          <w:sz w:val="20"/>
          <w:szCs w:val="20"/>
        </w:rPr>
        <w:t xml:space="preserve">. </w:t>
      </w:r>
      <w:r w:rsidR="0061604C" w:rsidRPr="003F4A6D">
        <w:rPr>
          <w:rFonts w:ascii="Arial" w:hAnsi="Arial" w:cs="Arial"/>
          <w:sz w:val="20"/>
          <w:szCs w:val="20"/>
        </w:rPr>
        <w:t xml:space="preserve">The MC will engage an Operations Manager </w:t>
      </w:r>
      <w:r w:rsidR="00AA21FF" w:rsidRPr="003F4A6D">
        <w:rPr>
          <w:rFonts w:ascii="Arial" w:hAnsi="Arial" w:cs="Arial"/>
          <w:sz w:val="20"/>
          <w:szCs w:val="20"/>
        </w:rPr>
        <w:t xml:space="preserve">and </w:t>
      </w:r>
      <w:r w:rsidR="002C0B11" w:rsidRPr="003F4A6D">
        <w:rPr>
          <w:rFonts w:ascii="Arial" w:hAnsi="Arial" w:cs="Arial"/>
          <w:sz w:val="20"/>
          <w:szCs w:val="20"/>
        </w:rPr>
        <w:t xml:space="preserve">My-EQIP </w:t>
      </w:r>
      <w:r w:rsidR="00AA21FF" w:rsidRPr="003F4A6D">
        <w:rPr>
          <w:rFonts w:ascii="Arial" w:hAnsi="Arial" w:cs="Arial"/>
          <w:sz w:val="20"/>
          <w:szCs w:val="20"/>
        </w:rPr>
        <w:t xml:space="preserve">support team, </w:t>
      </w:r>
      <w:r w:rsidR="0061604C" w:rsidRPr="003F4A6D">
        <w:rPr>
          <w:rFonts w:ascii="Arial" w:hAnsi="Arial" w:cs="Arial"/>
          <w:sz w:val="20"/>
          <w:szCs w:val="20"/>
        </w:rPr>
        <w:t xml:space="preserve">responsible for </w:t>
      </w:r>
      <w:r w:rsidR="007F459B" w:rsidRPr="003F4A6D">
        <w:rPr>
          <w:rFonts w:ascii="Arial" w:hAnsi="Arial" w:cs="Arial"/>
          <w:sz w:val="20"/>
          <w:szCs w:val="20"/>
        </w:rPr>
        <w:t xml:space="preserve">My-EQIP </w:t>
      </w:r>
      <w:r w:rsidR="0061604C" w:rsidRPr="003F4A6D">
        <w:rPr>
          <w:rFonts w:ascii="Arial" w:hAnsi="Arial" w:cs="Arial"/>
          <w:sz w:val="20"/>
          <w:szCs w:val="20"/>
        </w:rPr>
        <w:t>management support and ensuring that aid funds are used in accordance with contract requirements.</w:t>
      </w:r>
      <w:r w:rsidR="00DF40CC" w:rsidRPr="003F4A6D">
        <w:rPr>
          <w:rFonts w:ascii="Arial" w:hAnsi="Arial" w:cs="Arial"/>
          <w:sz w:val="20"/>
          <w:szCs w:val="20"/>
        </w:rPr>
        <w:t xml:space="preserve"> The </w:t>
      </w:r>
      <w:r w:rsidR="00044EC4" w:rsidRPr="003F4A6D">
        <w:rPr>
          <w:rFonts w:ascii="Arial" w:hAnsi="Arial" w:cs="Arial"/>
          <w:sz w:val="20"/>
          <w:szCs w:val="20"/>
        </w:rPr>
        <w:t>MC</w:t>
      </w:r>
      <w:r w:rsidR="0061604C" w:rsidRPr="003F4A6D">
        <w:rPr>
          <w:rFonts w:ascii="Arial" w:hAnsi="Arial" w:cs="Arial"/>
          <w:sz w:val="20"/>
          <w:szCs w:val="20"/>
        </w:rPr>
        <w:t xml:space="preserve"> will</w:t>
      </w:r>
      <w:r w:rsidR="00E80CDF" w:rsidRPr="003F4A6D">
        <w:rPr>
          <w:rFonts w:ascii="Arial" w:hAnsi="Arial" w:cs="Arial"/>
          <w:sz w:val="20"/>
          <w:szCs w:val="20"/>
        </w:rPr>
        <w:t xml:space="preserve"> </w:t>
      </w:r>
      <w:r w:rsidR="00AA21FF" w:rsidRPr="003F4A6D">
        <w:rPr>
          <w:rFonts w:ascii="Arial" w:hAnsi="Arial" w:cs="Arial"/>
          <w:sz w:val="20"/>
          <w:szCs w:val="20"/>
        </w:rPr>
        <w:t xml:space="preserve">also identify and engage </w:t>
      </w:r>
      <w:r w:rsidR="0061604C" w:rsidRPr="003F4A6D">
        <w:rPr>
          <w:rFonts w:ascii="Arial" w:hAnsi="Arial" w:cs="Arial"/>
          <w:sz w:val="20"/>
          <w:szCs w:val="20"/>
        </w:rPr>
        <w:t xml:space="preserve">high quality </w:t>
      </w:r>
      <w:r w:rsidR="00AA21FF" w:rsidRPr="003F4A6D">
        <w:rPr>
          <w:rFonts w:ascii="Arial" w:hAnsi="Arial" w:cs="Arial"/>
          <w:sz w:val="20"/>
          <w:szCs w:val="20"/>
        </w:rPr>
        <w:t xml:space="preserve">technical and capacity building assistance via the </w:t>
      </w:r>
      <w:r w:rsidR="0061604C" w:rsidRPr="003F4A6D">
        <w:rPr>
          <w:rFonts w:ascii="Arial" w:hAnsi="Arial" w:cs="Arial"/>
          <w:sz w:val="20"/>
          <w:szCs w:val="20"/>
        </w:rPr>
        <w:t>My-EQIP</w:t>
      </w:r>
      <w:r w:rsidR="00AA21FF" w:rsidRPr="003F4A6D">
        <w:rPr>
          <w:rFonts w:ascii="Arial" w:hAnsi="Arial" w:cs="Arial"/>
          <w:sz w:val="20"/>
          <w:szCs w:val="20"/>
        </w:rPr>
        <w:t xml:space="preserve"> Innovation Panel, </w:t>
      </w:r>
      <w:r w:rsidR="00DF40CC" w:rsidRPr="003F4A6D">
        <w:rPr>
          <w:rFonts w:ascii="Arial" w:hAnsi="Arial" w:cs="Arial"/>
          <w:sz w:val="20"/>
          <w:szCs w:val="20"/>
        </w:rPr>
        <w:t>whose inputs will be determined by</w:t>
      </w:r>
      <w:r w:rsidR="0061604C" w:rsidRPr="003F4A6D">
        <w:rPr>
          <w:rFonts w:ascii="Arial" w:hAnsi="Arial" w:cs="Arial"/>
          <w:sz w:val="20"/>
          <w:szCs w:val="20"/>
        </w:rPr>
        <w:t xml:space="preserve"> the Program Director and the ECB </w:t>
      </w:r>
      <w:r w:rsidR="00D32FB5" w:rsidRPr="003F4A6D">
        <w:rPr>
          <w:rFonts w:ascii="Arial" w:hAnsi="Arial" w:cs="Arial"/>
          <w:sz w:val="20"/>
          <w:szCs w:val="20"/>
        </w:rPr>
        <w:t>Specialist</w:t>
      </w:r>
      <w:r w:rsidR="00044EC4" w:rsidRPr="003F4A6D">
        <w:rPr>
          <w:rFonts w:ascii="Arial" w:hAnsi="Arial" w:cs="Arial"/>
          <w:sz w:val="20"/>
          <w:szCs w:val="20"/>
        </w:rPr>
        <w:t xml:space="preserve"> (</w:t>
      </w:r>
      <w:r w:rsidR="00DF40CC" w:rsidRPr="003F4A6D">
        <w:rPr>
          <w:rFonts w:ascii="Arial" w:hAnsi="Arial" w:cs="Arial"/>
          <w:sz w:val="20"/>
          <w:szCs w:val="20"/>
        </w:rPr>
        <w:t>in consultation with DFAT</w:t>
      </w:r>
      <w:r w:rsidR="00044EC4" w:rsidRPr="003F4A6D">
        <w:rPr>
          <w:rFonts w:ascii="Arial" w:hAnsi="Arial" w:cs="Arial"/>
          <w:sz w:val="20"/>
          <w:szCs w:val="20"/>
        </w:rPr>
        <w:t>)</w:t>
      </w:r>
      <w:r w:rsidR="000C1EE6" w:rsidRPr="003F4A6D">
        <w:rPr>
          <w:rFonts w:ascii="Arial" w:hAnsi="Arial" w:cs="Arial"/>
          <w:sz w:val="20"/>
          <w:szCs w:val="20"/>
        </w:rPr>
        <w:t xml:space="preserve">. </w:t>
      </w:r>
      <w:r w:rsidR="00DF40CC" w:rsidRPr="003F4A6D">
        <w:rPr>
          <w:rFonts w:ascii="Arial" w:hAnsi="Arial" w:cs="Arial"/>
          <w:sz w:val="20"/>
          <w:szCs w:val="20"/>
        </w:rPr>
        <w:t xml:space="preserve">The </w:t>
      </w:r>
      <w:r w:rsidR="00E40167" w:rsidRPr="003F4A6D">
        <w:rPr>
          <w:rFonts w:ascii="Arial" w:hAnsi="Arial" w:cs="Arial"/>
          <w:sz w:val="20"/>
          <w:szCs w:val="20"/>
        </w:rPr>
        <w:t>O</w:t>
      </w:r>
      <w:r w:rsidR="00DF40CC" w:rsidRPr="003F4A6D">
        <w:rPr>
          <w:rFonts w:ascii="Arial" w:hAnsi="Arial" w:cs="Arial"/>
          <w:sz w:val="20"/>
          <w:szCs w:val="20"/>
        </w:rPr>
        <w:t xml:space="preserve">perations </w:t>
      </w:r>
      <w:r w:rsidR="00E40167" w:rsidRPr="003F4A6D">
        <w:rPr>
          <w:rFonts w:ascii="Arial" w:hAnsi="Arial" w:cs="Arial"/>
          <w:sz w:val="20"/>
          <w:szCs w:val="20"/>
        </w:rPr>
        <w:t>M</w:t>
      </w:r>
      <w:r w:rsidR="00DF40CC" w:rsidRPr="003F4A6D">
        <w:rPr>
          <w:rFonts w:ascii="Arial" w:hAnsi="Arial" w:cs="Arial"/>
          <w:sz w:val="20"/>
          <w:szCs w:val="20"/>
        </w:rPr>
        <w:t>anager</w:t>
      </w:r>
      <w:r w:rsidR="000C1EE6" w:rsidRPr="003F4A6D">
        <w:rPr>
          <w:rFonts w:ascii="Arial" w:hAnsi="Arial" w:cs="Arial"/>
          <w:sz w:val="20"/>
          <w:szCs w:val="20"/>
        </w:rPr>
        <w:t xml:space="preserve"> will </w:t>
      </w:r>
      <w:r w:rsidR="0061604C" w:rsidRPr="003F4A6D">
        <w:rPr>
          <w:rFonts w:ascii="Arial" w:hAnsi="Arial" w:cs="Arial"/>
          <w:sz w:val="20"/>
          <w:szCs w:val="20"/>
        </w:rPr>
        <w:t xml:space="preserve">report to the ECB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0061604C" w:rsidRPr="003F4A6D">
        <w:rPr>
          <w:rFonts w:ascii="Arial" w:hAnsi="Arial" w:cs="Arial"/>
          <w:sz w:val="20"/>
          <w:szCs w:val="20"/>
        </w:rPr>
        <w:t xml:space="preserve">on program matters. </w:t>
      </w:r>
      <w:r w:rsidR="002C0B11" w:rsidRPr="003F4A6D">
        <w:rPr>
          <w:rFonts w:ascii="Arial" w:hAnsi="Arial" w:cs="Arial"/>
          <w:sz w:val="20"/>
          <w:szCs w:val="20"/>
        </w:rPr>
        <w:t xml:space="preserve">The ECB Specialist will manage the relationship with the Ministry of Education. </w:t>
      </w:r>
      <w:r w:rsidR="0061604C" w:rsidRPr="003F4A6D">
        <w:rPr>
          <w:rFonts w:ascii="Arial" w:hAnsi="Arial" w:cs="Arial"/>
          <w:sz w:val="20"/>
          <w:szCs w:val="20"/>
        </w:rPr>
        <w:t xml:space="preserve">A matrix outlining respective roles of the Program Director, the ECB </w:t>
      </w:r>
      <w:r w:rsidR="00044EC4" w:rsidRPr="003F4A6D">
        <w:rPr>
          <w:rFonts w:ascii="Arial" w:hAnsi="Arial" w:cs="Arial"/>
          <w:sz w:val="20"/>
          <w:szCs w:val="20"/>
        </w:rPr>
        <w:t>Specialist</w:t>
      </w:r>
      <w:r w:rsidR="00DF40CC" w:rsidRPr="003F4A6D">
        <w:rPr>
          <w:rFonts w:ascii="Arial" w:hAnsi="Arial" w:cs="Arial"/>
          <w:sz w:val="20"/>
          <w:szCs w:val="20"/>
        </w:rPr>
        <w:t xml:space="preserve">, </w:t>
      </w:r>
      <w:r w:rsidR="007D5ADF" w:rsidRPr="003F4A6D">
        <w:rPr>
          <w:rFonts w:ascii="Arial" w:hAnsi="Arial" w:cs="Arial"/>
          <w:sz w:val="20"/>
          <w:szCs w:val="20"/>
        </w:rPr>
        <w:t xml:space="preserve">and </w:t>
      </w:r>
      <w:r w:rsidR="0061604C" w:rsidRPr="003F4A6D">
        <w:rPr>
          <w:rFonts w:ascii="Arial" w:hAnsi="Arial" w:cs="Arial"/>
          <w:sz w:val="20"/>
          <w:szCs w:val="20"/>
        </w:rPr>
        <w:t xml:space="preserve">the </w:t>
      </w:r>
      <w:r w:rsidR="00044EC4" w:rsidRPr="003F4A6D">
        <w:rPr>
          <w:rFonts w:ascii="Arial" w:hAnsi="Arial" w:cs="Arial"/>
          <w:sz w:val="20"/>
          <w:szCs w:val="20"/>
        </w:rPr>
        <w:t>MC</w:t>
      </w:r>
      <w:r w:rsidR="0061604C" w:rsidRPr="003F4A6D">
        <w:rPr>
          <w:rFonts w:ascii="Arial" w:hAnsi="Arial" w:cs="Arial"/>
          <w:sz w:val="20"/>
          <w:szCs w:val="20"/>
        </w:rPr>
        <w:t xml:space="preserve"> is attached at Annex </w:t>
      </w:r>
      <w:r w:rsidR="00044EC4" w:rsidRPr="003F4A6D">
        <w:rPr>
          <w:rFonts w:ascii="Arial" w:hAnsi="Arial" w:cs="Arial"/>
          <w:sz w:val="20"/>
          <w:szCs w:val="20"/>
        </w:rPr>
        <w:t>B</w:t>
      </w:r>
      <w:r w:rsidR="0061604C" w:rsidRPr="003F4A6D">
        <w:rPr>
          <w:rFonts w:ascii="Arial" w:hAnsi="Arial" w:cs="Arial"/>
          <w:sz w:val="20"/>
          <w:szCs w:val="20"/>
        </w:rPr>
        <w:t xml:space="preserve">. </w:t>
      </w:r>
    </w:p>
    <w:p w14:paraId="41EDB3E9" w14:textId="77777777" w:rsidR="00D04F45" w:rsidRPr="003F4A6D" w:rsidRDefault="00D04F45" w:rsidP="005900DD">
      <w:pPr>
        <w:pStyle w:val="Heading3"/>
      </w:pPr>
      <w:r w:rsidRPr="003F4A6D">
        <w:lastRenderedPageBreak/>
        <w:t xml:space="preserve">Key </w:t>
      </w:r>
      <w:r w:rsidRPr="005900DD">
        <w:t>Responsibilities</w:t>
      </w:r>
      <w:r w:rsidR="00A55817" w:rsidRPr="003F4A6D">
        <w:t xml:space="preserve"> </w:t>
      </w:r>
    </w:p>
    <w:p w14:paraId="571BD500" w14:textId="35C73CC2" w:rsidR="00DF2196" w:rsidRPr="003F4A6D" w:rsidRDefault="00A55817" w:rsidP="005900DD">
      <w:pPr>
        <w:spacing w:before="0" w:after="120"/>
        <w:rPr>
          <w:rFonts w:ascii="Arial" w:hAnsi="Arial" w:cs="Arial"/>
          <w:sz w:val="20"/>
          <w:szCs w:val="20"/>
        </w:rPr>
      </w:pPr>
      <w:r w:rsidRPr="003F4A6D">
        <w:rPr>
          <w:rFonts w:ascii="Arial" w:hAnsi="Arial" w:cs="Arial"/>
          <w:sz w:val="20"/>
          <w:szCs w:val="20"/>
        </w:rPr>
        <w:t xml:space="preserve">Relationship building </w:t>
      </w:r>
      <w:r w:rsidR="00DF40CC" w:rsidRPr="003F4A6D">
        <w:rPr>
          <w:rFonts w:ascii="Arial" w:hAnsi="Arial" w:cs="Arial"/>
          <w:sz w:val="20"/>
          <w:szCs w:val="20"/>
        </w:rPr>
        <w:t xml:space="preserve">and diagnostic analysis </w:t>
      </w:r>
      <w:r w:rsidRPr="003F4A6D">
        <w:rPr>
          <w:rFonts w:ascii="Arial" w:hAnsi="Arial" w:cs="Arial"/>
          <w:sz w:val="20"/>
          <w:szCs w:val="20"/>
        </w:rPr>
        <w:t xml:space="preserve">within the initial </w:t>
      </w:r>
      <w:r w:rsidR="000A09D2" w:rsidRPr="003F4A6D">
        <w:rPr>
          <w:rFonts w:ascii="Arial" w:hAnsi="Arial" w:cs="Arial"/>
          <w:sz w:val="20"/>
          <w:szCs w:val="20"/>
        </w:rPr>
        <w:t>period</w:t>
      </w:r>
      <w:r w:rsidRPr="003F4A6D">
        <w:rPr>
          <w:rFonts w:ascii="Arial" w:hAnsi="Arial" w:cs="Arial"/>
          <w:sz w:val="20"/>
          <w:szCs w:val="20"/>
        </w:rPr>
        <w:t xml:space="preserve"> will be critical to setting the right foundation for the program moving forward as other component parts are mobilised. </w:t>
      </w:r>
      <w:r w:rsidR="002946F1" w:rsidRPr="003F4A6D">
        <w:rPr>
          <w:rFonts w:ascii="Arial" w:hAnsi="Arial" w:cs="Arial"/>
          <w:sz w:val="20"/>
          <w:szCs w:val="20"/>
        </w:rPr>
        <w:t>Generally</w:t>
      </w:r>
      <w:r w:rsidR="007E27A7" w:rsidRPr="003F4A6D">
        <w:rPr>
          <w:rFonts w:ascii="Arial" w:hAnsi="Arial" w:cs="Arial"/>
          <w:sz w:val="20"/>
          <w:szCs w:val="20"/>
        </w:rPr>
        <w:t>,</w:t>
      </w:r>
      <w:r w:rsidR="002946F1" w:rsidRPr="003F4A6D">
        <w:rPr>
          <w:rFonts w:ascii="Arial" w:hAnsi="Arial" w:cs="Arial"/>
          <w:sz w:val="20"/>
          <w:szCs w:val="20"/>
        </w:rPr>
        <w:t xml:space="preserve"> it is expected</w:t>
      </w:r>
      <w:r w:rsidR="00DF40CC" w:rsidRPr="003F4A6D">
        <w:rPr>
          <w:rFonts w:ascii="Arial" w:hAnsi="Arial" w:cs="Arial"/>
          <w:sz w:val="20"/>
          <w:szCs w:val="20"/>
        </w:rPr>
        <w:t xml:space="preserve"> the</w:t>
      </w:r>
      <w:r w:rsidRPr="003F4A6D">
        <w:rPr>
          <w:rFonts w:ascii="Arial" w:hAnsi="Arial" w:cs="Arial"/>
          <w:sz w:val="20"/>
          <w:szCs w:val="20"/>
        </w:rPr>
        <w:t xml:space="preserve"> </w:t>
      </w:r>
      <w:r w:rsidRPr="003F4A6D">
        <w:rPr>
          <w:rFonts w:ascii="Arial" w:hAnsi="Arial" w:cs="Arial"/>
          <w:b/>
          <w:sz w:val="20"/>
          <w:szCs w:val="20"/>
        </w:rPr>
        <w:t>k</w:t>
      </w:r>
      <w:r w:rsidR="00DF2196" w:rsidRPr="003F4A6D">
        <w:rPr>
          <w:rFonts w:ascii="Arial" w:hAnsi="Arial" w:cs="Arial"/>
          <w:b/>
          <w:sz w:val="20"/>
          <w:szCs w:val="20"/>
        </w:rPr>
        <w:t>ey responsibilities</w:t>
      </w:r>
      <w:r w:rsidR="00DF2196" w:rsidRPr="003F4A6D">
        <w:rPr>
          <w:rFonts w:ascii="Arial" w:hAnsi="Arial" w:cs="Arial"/>
          <w:sz w:val="20"/>
          <w:szCs w:val="20"/>
        </w:rPr>
        <w:t xml:space="preserve"> </w:t>
      </w:r>
      <w:r w:rsidR="002946F1" w:rsidRPr="003F4A6D">
        <w:rPr>
          <w:rFonts w:ascii="Arial" w:hAnsi="Arial" w:cs="Arial"/>
          <w:sz w:val="20"/>
          <w:szCs w:val="20"/>
        </w:rPr>
        <w:t xml:space="preserve">of the ECB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Pr="003F4A6D">
        <w:rPr>
          <w:rFonts w:ascii="Arial" w:hAnsi="Arial" w:cs="Arial"/>
          <w:sz w:val="20"/>
          <w:szCs w:val="20"/>
        </w:rPr>
        <w:t xml:space="preserve">will remain consistent throughout the life of the program. </w:t>
      </w:r>
      <w:r w:rsidR="00DF40CC" w:rsidRPr="003F4A6D">
        <w:rPr>
          <w:rFonts w:ascii="Arial" w:hAnsi="Arial" w:cs="Arial"/>
          <w:sz w:val="20"/>
          <w:szCs w:val="20"/>
        </w:rPr>
        <w:t xml:space="preserve">These </w:t>
      </w:r>
      <w:r w:rsidR="00DF2196" w:rsidRPr="003F4A6D">
        <w:rPr>
          <w:rFonts w:ascii="Arial" w:hAnsi="Arial" w:cs="Arial"/>
          <w:sz w:val="20"/>
          <w:szCs w:val="20"/>
        </w:rPr>
        <w:t>include:</w:t>
      </w:r>
    </w:p>
    <w:p w14:paraId="61C7354B" w14:textId="77777777" w:rsidR="007A2679" w:rsidRPr="003F4A6D" w:rsidRDefault="00063158"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Build and maintain an effective and productive partnership </w:t>
      </w:r>
      <w:r w:rsidR="008B0152" w:rsidRPr="003F4A6D">
        <w:rPr>
          <w:rFonts w:ascii="Arial" w:hAnsi="Arial" w:cs="Arial"/>
          <w:sz w:val="20"/>
          <w:szCs w:val="20"/>
        </w:rPr>
        <w:t>with</w:t>
      </w:r>
      <w:r w:rsidR="00D86CD9" w:rsidRPr="003F4A6D">
        <w:rPr>
          <w:rFonts w:ascii="Arial" w:hAnsi="Arial" w:cs="Arial"/>
          <w:sz w:val="20"/>
          <w:szCs w:val="20"/>
        </w:rPr>
        <w:t>:</w:t>
      </w:r>
      <w:r w:rsidR="008B0152" w:rsidRPr="003F4A6D">
        <w:rPr>
          <w:rFonts w:ascii="Arial" w:hAnsi="Arial" w:cs="Arial"/>
          <w:sz w:val="20"/>
          <w:szCs w:val="20"/>
        </w:rPr>
        <w:t xml:space="preserve"> </w:t>
      </w:r>
    </w:p>
    <w:p w14:paraId="32546559" w14:textId="10E51F1A" w:rsidR="008B0152" w:rsidRPr="003F4A6D" w:rsidRDefault="008B0152" w:rsidP="005900DD">
      <w:pPr>
        <w:pStyle w:val="ListParagraph"/>
        <w:numPr>
          <w:ilvl w:val="0"/>
          <w:numId w:val="7"/>
        </w:numPr>
        <w:spacing w:before="0" w:after="120"/>
        <w:contextualSpacing w:val="0"/>
        <w:rPr>
          <w:rFonts w:ascii="Arial" w:hAnsi="Arial" w:cs="Arial"/>
          <w:sz w:val="20"/>
          <w:szCs w:val="20"/>
        </w:rPr>
      </w:pPr>
      <w:r w:rsidRPr="003F4A6D">
        <w:rPr>
          <w:rFonts w:ascii="Arial" w:hAnsi="Arial" w:cs="Arial"/>
          <w:sz w:val="20"/>
          <w:szCs w:val="20"/>
        </w:rPr>
        <w:t>the My-EQ</w:t>
      </w:r>
      <w:r w:rsidR="00AC1D8E">
        <w:rPr>
          <w:rFonts w:ascii="Arial" w:hAnsi="Arial" w:cs="Arial"/>
          <w:sz w:val="20"/>
          <w:szCs w:val="20"/>
        </w:rPr>
        <w:t>I</w:t>
      </w:r>
      <w:r w:rsidRPr="003F4A6D">
        <w:rPr>
          <w:rFonts w:ascii="Arial" w:hAnsi="Arial" w:cs="Arial"/>
          <w:sz w:val="20"/>
          <w:szCs w:val="20"/>
        </w:rPr>
        <w:t>P Progra</w:t>
      </w:r>
      <w:r w:rsidR="003F7CB3" w:rsidRPr="003F4A6D">
        <w:rPr>
          <w:rFonts w:ascii="Arial" w:hAnsi="Arial" w:cs="Arial"/>
          <w:sz w:val="20"/>
          <w:szCs w:val="20"/>
        </w:rPr>
        <w:t>m Director (PD), providing a mentoring and support role for effective program delivery</w:t>
      </w:r>
      <w:r w:rsidR="00D86CD9" w:rsidRPr="003F4A6D">
        <w:rPr>
          <w:rFonts w:ascii="Arial" w:hAnsi="Arial" w:cs="Arial"/>
          <w:sz w:val="20"/>
          <w:szCs w:val="20"/>
        </w:rPr>
        <w:t>;</w:t>
      </w:r>
    </w:p>
    <w:p w14:paraId="6AC0DEC5" w14:textId="1CACEF00" w:rsidR="008B0152" w:rsidRPr="003F4A6D" w:rsidRDefault="00063158" w:rsidP="005900DD">
      <w:pPr>
        <w:pStyle w:val="ListParagraph"/>
        <w:numPr>
          <w:ilvl w:val="0"/>
          <w:numId w:val="7"/>
        </w:numPr>
        <w:spacing w:before="0" w:after="120"/>
        <w:contextualSpacing w:val="0"/>
        <w:rPr>
          <w:rFonts w:ascii="Arial" w:hAnsi="Arial" w:cs="Arial"/>
          <w:sz w:val="20"/>
          <w:szCs w:val="20"/>
        </w:rPr>
      </w:pPr>
      <w:r w:rsidRPr="003F4A6D">
        <w:rPr>
          <w:rFonts w:ascii="Arial" w:hAnsi="Arial" w:cs="Arial"/>
          <w:sz w:val="20"/>
          <w:szCs w:val="20"/>
        </w:rPr>
        <w:t>My-EQIP stakeholders</w:t>
      </w:r>
      <w:r w:rsidR="007A2679" w:rsidRPr="003F4A6D">
        <w:rPr>
          <w:rFonts w:ascii="Arial" w:hAnsi="Arial" w:cs="Arial"/>
          <w:sz w:val="20"/>
          <w:szCs w:val="20"/>
        </w:rPr>
        <w:t xml:space="preserve">, </w:t>
      </w:r>
      <w:r w:rsidRPr="003F4A6D">
        <w:rPr>
          <w:rFonts w:ascii="Arial" w:hAnsi="Arial" w:cs="Arial"/>
          <w:sz w:val="20"/>
          <w:szCs w:val="20"/>
        </w:rPr>
        <w:t xml:space="preserve">in particular </w:t>
      </w:r>
      <w:r w:rsidR="00D86CD9" w:rsidRPr="003F4A6D">
        <w:rPr>
          <w:rFonts w:ascii="Arial" w:hAnsi="Arial" w:cs="Arial"/>
          <w:sz w:val="20"/>
          <w:szCs w:val="20"/>
        </w:rPr>
        <w:t>relevant</w:t>
      </w:r>
      <w:r w:rsidR="0003252D" w:rsidRPr="003F4A6D">
        <w:rPr>
          <w:rFonts w:ascii="Arial" w:hAnsi="Arial" w:cs="Arial"/>
          <w:sz w:val="20"/>
          <w:szCs w:val="20"/>
        </w:rPr>
        <w:t xml:space="preserve"> D</w:t>
      </w:r>
      <w:r w:rsidR="00044EC4" w:rsidRPr="003F4A6D">
        <w:rPr>
          <w:rFonts w:ascii="Arial" w:hAnsi="Arial" w:cs="Arial"/>
          <w:sz w:val="20"/>
          <w:szCs w:val="20"/>
        </w:rPr>
        <w:t xml:space="preserve">irector </w:t>
      </w:r>
      <w:r w:rsidR="0003252D" w:rsidRPr="003F4A6D">
        <w:rPr>
          <w:rFonts w:ascii="Arial" w:hAnsi="Arial" w:cs="Arial"/>
          <w:sz w:val="20"/>
          <w:szCs w:val="20"/>
        </w:rPr>
        <w:t>G</w:t>
      </w:r>
      <w:r w:rsidR="00044EC4" w:rsidRPr="003F4A6D">
        <w:rPr>
          <w:rFonts w:ascii="Arial" w:hAnsi="Arial" w:cs="Arial"/>
          <w:sz w:val="20"/>
          <w:szCs w:val="20"/>
        </w:rPr>
        <w:t>eneral</w:t>
      </w:r>
      <w:r w:rsidR="0003252D" w:rsidRPr="003F4A6D">
        <w:rPr>
          <w:rFonts w:ascii="Arial" w:hAnsi="Arial" w:cs="Arial"/>
          <w:sz w:val="20"/>
          <w:szCs w:val="20"/>
        </w:rPr>
        <w:t>s</w:t>
      </w:r>
      <w:r w:rsidR="00D86CD9" w:rsidRPr="003F4A6D">
        <w:rPr>
          <w:rFonts w:ascii="Arial" w:hAnsi="Arial" w:cs="Arial"/>
          <w:sz w:val="20"/>
          <w:szCs w:val="20"/>
        </w:rPr>
        <w:t xml:space="preserve"> and</w:t>
      </w:r>
      <w:r w:rsidR="0003252D" w:rsidRPr="003F4A6D">
        <w:rPr>
          <w:rFonts w:ascii="Arial" w:hAnsi="Arial" w:cs="Arial"/>
          <w:sz w:val="20"/>
          <w:szCs w:val="20"/>
        </w:rPr>
        <w:t xml:space="preserve"> </w:t>
      </w:r>
      <w:r w:rsidRPr="003F4A6D">
        <w:rPr>
          <w:rFonts w:ascii="Arial" w:hAnsi="Arial" w:cs="Arial"/>
          <w:sz w:val="20"/>
          <w:szCs w:val="20"/>
        </w:rPr>
        <w:t xml:space="preserve">other </w:t>
      </w:r>
      <w:proofErr w:type="spellStart"/>
      <w:r w:rsidR="0003252D" w:rsidRPr="003F4A6D">
        <w:rPr>
          <w:rFonts w:ascii="Arial" w:hAnsi="Arial" w:cs="Arial"/>
          <w:sz w:val="20"/>
          <w:szCs w:val="20"/>
        </w:rPr>
        <w:t>MoE</w:t>
      </w:r>
      <w:proofErr w:type="spellEnd"/>
      <w:r w:rsidR="0003252D" w:rsidRPr="003F4A6D">
        <w:rPr>
          <w:rFonts w:ascii="Arial" w:hAnsi="Arial" w:cs="Arial"/>
          <w:sz w:val="20"/>
          <w:szCs w:val="20"/>
        </w:rPr>
        <w:t xml:space="preserve"> officials, </w:t>
      </w:r>
      <w:r w:rsidR="003C3C69" w:rsidRPr="003F4A6D">
        <w:rPr>
          <w:rFonts w:ascii="Arial" w:hAnsi="Arial" w:cs="Arial"/>
          <w:sz w:val="20"/>
          <w:szCs w:val="20"/>
        </w:rPr>
        <w:t xml:space="preserve">to </w:t>
      </w:r>
      <w:r w:rsidR="0003252D" w:rsidRPr="003F4A6D">
        <w:rPr>
          <w:rFonts w:ascii="Arial" w:hAnsi="Arial" w:cs="Arial"/>
          <w:sz w:val="20"/>
          <w:szCs w:val="20"/>
        </w:rPr>
        <w:t>build evaluation capacity</w:t>
      </w:r>
      <w:r w:rsidR="00E40167" w:rsidRPr="003F4A6D">
        <w:rPr>
          <w:rFonts w:ascii="Arial" w:hAnsi="Arial" w:cs="Arial"/>
          <w:sz w:val="20"/>
          <w:szCs w:val="20"/>
        </w:rPr>
        <w:t xml:space="preserve"> and</w:t>
      </w:r>
      <w:r w:rsidR="00D32FB5" w:rsidRPr="003F4A6D">
        <w:rPr>
          <w:rFonts w:ascii="Arial" w:hAnsi="Arial" w:cs="Arial"/>
          <w:sz w:val="20"/>
          <w:szCs w:val="20"/>
        </w:rPr>
        <w:t xml:space="preserve"> </w:t>
      </w:r>
      <w:r w:rsidR="0003252D" w:rsidRPr="003F4A6D">
        <w:rPr>
          <w:rFonts w:ascii="Arial" w:hAnsi="Arial" w:cs="Arial"/>
          <w:sz w:val="20"/>
          <w:szCs w:val="20"/>
        </w:rPr>
        <w:t>culture</w:t>
      </w:r>
      <w:r w:rsidR="00DF40CC" w:rsidRPr="003F4A6D">
        <w:rPr>
          <w:rFonts w:ascii="Arial" w:hAnsi="Arial" w:cs="Arial"/>
          <w:sz w:val="20"/>
          <w:szCs w:val="20"/>
        </w:rPr>
        <w:t xml:space="preserve"> </w:t>
      </w:r>
      <w:r w:rsidR="0003252D" w:rsidRPr="003F4A6D">
        <w:rPr>
          <w:rFonts w:ascii="Arial" w:hAnsi="Arial" w:cs="Arial"/>
          <w:sz w:val="20"/>
          <w:szCs w:val="20"/>
        </w:rPr>
        <w:t>and My-EQIP ownership</w:t>
      </w:r>
      <w:r w:rsidR="00D86CD9" w:rsidRPr="003F4A6D">
        <w:rPr>
          <w:rFonts w:ascii="Arial" w:hAnsi="Arial" w:cs="Arial"/>
          <w:sz w:val="20"/>
          <w:szCs w:val="20"/>
        </w:rPr>
        <w:t xml:space="preserve">; and </w:t>
      </w:r>
    </w:p>
    <w:p w14:paraId="042F2ACC" w14:textId="3159923E" w:rsidR="0003252D" w:rsidRPr="003F4A6D" w:rsidRDefault="0003252D" w:rsidP="005900DD">
      <w:pPr>
        <w:pStyle w:val="ListParagraph"/>
        <w:numPr>
          <w:ilvl w:val="0"/>
          <w:numId w:val="7"/>
        </w:numPr>
        <w:spacing w:before="0" w:after="120"/>
        <w:contextualSpacing w:val="0"/>
        <w:rPr>
          <w:rFonts w:ascii="Arial" w:hAnsi="Arial" w:cs="Arial"/>
          <w:sz w:val="20"/>
          <w:szCs w:val="20"/>
        </w:rPr>
      </w:pPr>
      <w:r w:rsidRPr="003F4A6D">
        <w:rPr>
          <w:rFonts w:ascii="Arial" w:hAnsi="Arial" w:cs="Arial"/>
          <w:sz w:val="20"/>
          <w:szCs w:val="20"/>
        </w:rPr>
        <w:t>Australian DFAT</w:t>
      </w:r>
      <w:r w:rsidR="007D4F7A" w:rsidRPr="003F4A6D">
        <w:rPr>
          <w:rFonts w:ascii="Arial" w:hAnsi="Arial" w:cs="Arial"/>
          <w:sz w:val="20"/>
          <w:szCs w:val="20"/>
        </w:rPr>
        <w:t xml:space="preserve"> representatives</w:t>
      </w:r>
    </w:p>
    <w:p w14:paraId="208997EC" w14:textId="544C13B0" w:rsidR="00F871E2" w:rsidRPr="003F4A6D" w:rsidRDefault="00F871E2"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Once </w:t>
      </w:r>
      <w:r w:rsidR="005F5117" w:rsidRPr="003F4A6D">
        <w:rPr>
          <w:rFonts w:ascii="Arial" w:hAnsi="Arial" w:cs="Arial"/>
          <w:sz w:val="20"/>
          <w:szCs w:val="20"/>
        </w:rPr>
        <w:t xml:space="preserve">the MC is </w:t>
      </w:r>
      <w:r w:rsidRPr="003F4A6D">
        <w:rPr>
          <w:rFonts w:ascii="Arial" w:hAnsi="Arial" w:cs="Arial"/>
          <w:sz w:val="20"/>
          <w:szCs w:val="20"/>
        </w:rPr>
        <w:t>mobilised</w:t>
      </w:r>
      <w:r w:rsidR="00044EC4" w:rsidRPr="003F4A6D">
        <w:rPr>
          <w:rFonts w:ascii="Arial" w:hAnsi="Arial" w:cs="Arial"/>
          <w:sz w:val="20"/>
          <w:szCs w:val="20"/>
        </w:rPr>
        <w:t>;</w:t>
      </w:r>
      <w:r w:rsidRPr="003F4A6D">
        <w:rPr>
          <w:rFonts w:ascii="Arial" w:hAnsi="Arial" w:cs="Arial"/>
          <w:sz w:val="20"/>
          <w:szCs w:val="20"/>
        </w:rPr>
        <w:t xml:space="preserve"> establish and maintain an excellent working relationship with the Operations Manager to </w:t>
      </w:r>
      <w:r w:rsidR="00B54E48" w:rsidRPr="003F4A6D">
        <w:rPr>
          <w:rFonts w:ascii="Arial" w:hAnsi="Arial" w:cs="Arial"/>
          <w:sz w:val="20"/>
          <w:szCs w:val="20"/>
        </w:rPr>
        <w:t xml:space="preserve">ensure the effective </w:t>
      </w:r>
      <w:r w:rsidRPr="003F4A6D">
        <w:rPr>
          <w:rFonts w:ascii="Arial" w:hAnsi="Arial" w:cs="Arial"/>
          <w:sz w:val="20"/>
          <w:szCs w:val="20"/>
        </w:rPr>
        <w:t xml:space="preserve">support to </w:t>
      </w:r>
      <w:proofErr w:type="spellStart"/>
      <w:r w:rsidRPr="003F4A6D">
        <w:rPr>
          <w:rFonts w:ascii="Arial" w:hAnsi="Arial" w:cs="Arial"/>
          <w:sz w:val="20"/>
          <w:szCs w:val="20"/>
        </w:rPr>
        <w:t>MoE</w:t>
      </w:r>
      <w:proofErr w:type="spellEnd"/>
      <w:r w:rsidRPr="003F4A6D">
        <w:rPr>
          <w:rFonts w:ascii="Arial" w:hAnsi="Arial" w:cs="Arial"/>
          <w:sz w:val="20"/>
          <w:szCs w:val="20"/>
        </w:rPr>
        <w:t xml:space="preserve"> to deliver My-EQIP activities</w:t>
      </w:r>
    </w:p>
    <w:p w14:paraId="098E784E" w14:textId="059C2580" w:rsidR="00044EC4" w:rsidRPr="003F4A6D" w:rsidRDefault="00044EC4"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During the inception period, w</w:t>
      </w:r>
      <w:r w:rsidR="00F871E2" w:rsidRPr="003F4A6D">
        <w:rPr>
          <w:rFonts w:ascii="Arial" w:hAnsi="Arial" w:cs="Arial"/>
          <w:sz w:val="20"/>
          <w:szCs w:val="20"/>
        </w:rPr>
        <w:t xml:space="preserve">ork with the </w:t>
      </w:r>
      <w:proofErr w:type="spellStart"/>
      <w:r w:rsidR="00DF40CC" w:rsidRPr="003F4A6D">
        <w:rPr>
          <w:rFonts w:ascii="Arial" w:hAnsi="Arial" w:cs="Arial"/>
          <w:sz w:val="20"/>
          <w:szCs w:val="20"/>
        </w:rPr>
        <w:t>MoE</w:t>
      </w:r>
      <w:proofErr w:type="spellEnd"/>
      <w:r w:rsidR="00DF40CC" w:rsidRPr="003F4A6D">
        <w:rPr>
          <w:rFonts w:ascii="Arial" w:hAnsi="Arial" w:cs="Arial"/>
          <w:sz w:val="20"/>
          <w:szCs w:val="20"/>
        </w:rPr>
        <w:t xml:space="preserve"> </w:t>
      </w:r>
      <w:r w:rsidR="00F871E2" w:rsidRPr="003F4A6D">
        <w:rPr>
          <w:rFonts w:ascii="Arial" w:hAnsi="Arial" w:cs="Arial"/>
          <w:sz w:val="20"/>
          <w:szCs w:val="20"/>
        </w:rPr>
        <w:t>PD to</w:t>
      </w:r>
      <w:r w:rsidRPr="003F4A6D">
        <w:rPr>
          <w:rFonts w:ascii="Arial" w:hAnsi="Arial" w:cs="Arial"/>
          <w:sz w:val="20"/>
          <w:szCs w:val="20"/>
        </w:rPr>
        <w:t>:</w:t>
      </w:r>
    </w:p>
    <w:p w14:paraId="781C7721" w14:textId="40E6D182" w:rsidR="00044EC4" w:rsidRPr="003F4A6D" w:rsidRDefault="00044EC4" w:rsidP="005900DD">
      <w:pPr>
        <w:pStyle w:val="ListParagraph"/>
        <w:numPr>
          <w:ilvl w:val="0"/>
          <w:numId w:val="7"/>
        </w:numPr>
        <w:spacing w:before="0" w:after="120"/>
        <w:contextualSpacing w:val="0"/>
        <w:rPr>
          <w:rFonts w:ascii="Arial" w:hAnsi="Arial" w:cs="Arial"/>
          <w:sz w:val="20"/>
          <w:szCs w:val="20"/>
        </w:rPr>
      </w:pPr>
      <w:r w:rsidRPr="003F4A6D">
        <w:rPr>
          <w:rFonts w:ascii="Arial" w:hAnsi="Arial" w:cs="Arial"/>
          <w:sz w:val="20"/>
          <w:szCs w:val="20"/>
        </w:rPr>
        <w:t>undertake problem-driven political economy analysis that maps: existing quality assurance practices and data systems; institutions, key stakeholders and decision makers; and incentives and barriers to change</w:t>
      </w:r>
    </w:p>
    <w:p w14:paraId="5995FAF8" w14:textId="66789F4C" w:rsidR="00F871E2" w:rsidRPr="003F4A6D" w:rsidRDefault="00F871E2" w:rsidP="005900DD">
      <w:pPr>
        <w:pStyle w:val="ListParagraph"/>
        <w:numPr>
          <w:ilvl w:val="0"/>
          <w:numId w:val="7"/>
        </w:numPr>
        <w:spacing w:before="0" w:after="120"/>
        <w:contextualSpacing w:val="0"/>
        <w:rPr>
          <w:rFonts w:ascii="Arial" w:hAnsi="Arial" w:cs="Arial"/>
          <w:sz w:val="20"/>
          <w:szCs w:val="20"/>
        </w:rPr>
      </w:pPr>
      <w:r w:rsidRPr="003F4A6D">
        <w:rPr>
          <w:rFonts w:ascii="Arial" w:hAnsi="Arial" w:cs="Arial"/>
          <w:sz w:val="20"/>
          <w:szCs w:val="20"/>
        </w:rPr>
        <w:t xml:space="preserve">confirm </w:t>
      </w:r>
      <w:r w:rsidR="00044EC4" w:rsidRPr="003F4A6D">
        <w:rPr>
          <w:rFonts w:ascii="Arial" w:hAnsi="Arial" w:cs="Arial"/>
          <w:sz w:val="20"/>
          <w:szCs w:val="20"/>
        </w:rPr>
        <w:t xml:space="preserve">and establish My-EQIP </w:t>
      </w:r>
      <w:r w:rsidRPr="003F4A6D">
        <w:rPr>
          <w:rFonts w:ascii="Arial" w:hAnsi="Arial" w:cs="Arial"/>
          <w:sz w:val="20"/>
          <w:szCs w:val="20"/>
        </w:rPr>
        <w:t xml:space="preserve">governance arrangements </w:t>
      </w:r>
      <w:r w:rsidR="00DF40CC" w:rsidRPr="003F4A6D">
        <w:rPr>
          <w:rFonts w:ascii="Arial" w:hAnsi="Arial" w:cs="Arial"/>
          <w:sz w:val="20"/>
          <w:szCs w:val="20"/>
        </w:rPr>
        <w:t xml:space="preserve">in line with </w:t>
      </w:r>
      <w:proofErr w:type="spellStart"/>
      <w:r w:rsidR="00DF40CC" w:rsidRPr="003F4A6D">
        <w:rPr>
          <w:rFonts w:ascii="Arial" w:hAnsi="Arial" w:cs="Arial"/>
          <w:sz w:val="20"/>
          <w:szCs w:val="20"/>
        </w:rPr>
        <w:t>MoE</w:t>
      </w:r>
      <w:proofErr w:type="spellEnd"/>
      <w:r w:rsidR="00DF40CC" w:rsidRPr="003F4A6D">
        <w:rPr>
          <w:rFonts w:ascii="Arial" w:hAnsi="Arial" w:cs="Arial"/>
          <w:sz w:val="20"/>
          <w:szCs w:val="20"/>
        </w:rPr>
        <w:t xml:space="preserve"> management and decision making processes</w:t>
      </w:r>
    </w:p>
    <w:p w14:paraId="69C9EBCF" w14:textId="5591A715" w:rsidR="00F871E2" w:rsidRPr="003F4A6D" w:rsidRDefault="00044EC4" w:rsidP="005900DD">
      <w:pPr>
        <w:pStyle w:val="ListParagraph"/>
        <w:numPr>
          <w:ilvl w:val="0"/>
          <w:numId w:val="7"/>
        </w:numPr>
        <w:spacing w:before="0" w:after="120"/>
        <w:contextualSpacing w:val="0"/>
        <w:rPr>
          <w:rFonts w:ascii="Arial" w:hAnsi="Arial" w:cs="Arial"/>
          <w:sz w:val="20"/>
          <w:szCs w:val="20"/>
        </w:rPr>
      </w:pPr>
      <w:r w:rsidRPr="003F4A6D">
        <w:rPr>
          <w:rFonts w:ascii="Arial" w:hAnsi="Arial" w:cs="Arial"/>
          <w:sz w:val="20"/>
          <w:szCs w:val="20"/>
        </w:rPr>
        <w:t>Develop</w:t>
      </w:r>
      <w:r w:rsidR="00F871E2" w:rsidRPr="003F4A6D">
        <w:rPr>
          <w:rFonts w:ascii="Arial" w:hAnsi="Arial" w:cs="Arial"/>
          <w:sz w:val="20"/>
          <w:szCs w:val="20"/>
        </w:rPr>
        <w:t xml:space="preserve"> a </w:t>
      </w:r>
      <w:r w:rsidR="00B54E48" w:rsidRPr="003F4A6D">
        <w:rPr>
          <w:rFonts w:ascii="Arial" w:hAnsi="Arial" w:cs="Arial"/>
          <w:sz w:val="20"/>
          <w:szCs w:val="20"/>
        </w:rPr>
        <w:t xml:space="preserve">My-EQIP </w:t>
      </w:r>
      <w:r w:rsidR="00817212" w:rsidRPr="003F4A6D">
        <w:rPr>
          <w:rFonts w:ascii="Arial" w:hAnsi="Arial" w:cs="Arial"/>
          <w:sz w:val="20"/>
          <w:szCs w:val="20"/>
        </w:rPr>
        <w:t>implementation plan, confirming entry points</w:t>
      </w:r>
      <w:r w:rsidR="00F871E2" w:rsidRPr="003F4A6D">
        <w:rPr>
          <w:rFonts w:ascii="Arial" w:hAnsi="Arial" w:cs="Arial"/>
          <w:sz w:val="20"/>
          <w:szCs w:val="20"/>
        </w:rPr>
        <w:t xml:space="preserve"> and </w:t>
      </w:r>
      <w:r w:rsidR="00817212" w:rsidRPr="003F4A6D">
        <w:rPr>
          <w:rFonts w:ascii="Arial" w:hAnsi="Arial" w:cs="Arial"/>
          <w:sz w:val="20"/>
          <w:szCs w:val="20"/>
        </w:rPr>
        <w:t>approach to achieve intermediate</w:t>
      </w:r>
      <w:r w:rsidR="00DF40CC" w:rsidRPr="003F4A6D">
        <w:rPr>
          <w:rFonts w:ascii="Arial" w:hAnsi="Arial" w:cs="Arial"/>
          <w:sz w:val="20"/>
          <w:szCs w:val="20"/>
        </w:rPr>
        <w:t xml:space="preserve"> and </w:t>
      </w:r>
      <w:r w:rsidR="00817212" w:rsidRPr="003F4A6D">
        <w:rPr>
          <w:rFonts w:ascii="Arial" w:hAnsi="Arial" w:cs="Arial"/>
          <w:sz w:val="20"/>
          <w:szCs w:val="20"/>
        </w:rPr>
        <w:t>end-of-program outcomes</w:t>
      </w:r>
    </w:p>
    <w:p w14:paraId="61499C7A" w14:textId="0A85FA2B" w:rsidR="00692E38" w:rsidRPr="003F4A6D" w:rsidRDefault="003C3C69" w:rsidP="005900DD">
      <w:pPr>
        <w:pStyle w:val="ListParagraph"/>
        <w:numPr>
          <w:ilvl w:val="0"/>
          <w:numId w:val="1"/>
        </w:numPr>
        <w:spacing w:before="0" w:after="120"/>
        <w:ind w:left="357" w:hanging="357"/>
        <w:contextualSpacing w:val="0"/>
        <w:rPr>
          <w:rFonts w:ascii="Arial" w:hAnsi="Arial" w:cs="Arial"/>
          <w:sz w:val="20"/>
          <w:szCs w:val="20"/>
        </w:rPr>
      </w:pPr>
      <w:r w:rsidRPr="003F4A6D" w:rsidDel="00B54E48">
        <w:rPr>
          <w:rFonts w:ascii="Arial" w:hAnsi="Arial" w:cs="Arial"/>
          <w:sz w:val="20"/>
          <w:szCs w:val="20"/>
        </w:rPr>
        <w:t xml:space="preserve">Support </w:t>
      </w:r>
      <w:proofErr w:type="spellStart"/>
      <w:r w:rsidRPr="003F4A6D" w:rsidDel="00B54E48">
        <w:rPr>
          <w:rFonts w:ascii="Arial" w:hAnsi="Arial" w:cs="Arial"/>
          <w:sz w:val="20"/>
          <w:szCs w:val="20"/>
        </w:rPr>
        <w:t>MoE</w:t>
      </w:r>
      <w:proofErr w:type="spellEnd"/>
      <w:r w:rsidRPr="003F4A6D" w:rsidDel="00B54E48">
        <w:rPr>
          <w:rFonts w:ascii="Arial" w:hAnsi="Arial" w:cs="Arial"/>
          <w:sz w:val="20"/>
          <w:szCs w:val="20"/>
        </w:rPr>
        <w:t xml:space="preserve"> to establish institutional and management arrangements </w:t>
      </w:r>
      <w:r w:rsidR="0003252D" w:rsidRPr="003F4A6D" w:rsidDel="00B54E48">
        <w:rPr>
          <w:rFonts w:ascii="Arial" w:hAnsi="Arial" w:cs="Arial"/>
          <w:sz w:val="20"/>
          <w:szCs w:val="20"/>
        </w:rPr>
        <w:t>for</w:t>
      </w:r>
      <w:r w:rsidR="00CD2FF8" w:rsidRPr="003F4A6D">
        <w:rPr>
          <w:rFonts w:ascii="Arial" w:hAnsi="Arial" w:cs="Arial"/>
          <w:sz w:val="20"/>
          <w:szCs w:val="20"/>
        </w:rPr>
        <w:t xml:space="preserve"> </w:t>
      </w:r>
      <w:r w:rsidRPr="003F4A6D" w:rsidDel="00B54E48">
        <w:rPr>
          <w:rFonts w:ascii="Arial" w:hAnsi="Arial" w:cs="Arial"/>
          <w:sz w:val="20"/>
          <w:szCs w:val="20"/>
        </w:rPr>
        <w:t>improved quality assurance</w:t>
      </w:r>
      <w:r w:rsidR="00632AA1">
        <w:rPr>
          <w:rFonts w:ascii="Arial" w:hAnsi="Arial" w:cs="Arial"/>
          <w:sz w:val="20"/>
          <w:szCs w:val="20"/>
        </w:rPr>
        <w:t xml:space="preserve"> / </w:t>
      </w:r>
      <w:r w:rsidRPr="003F4A6D" w:rsidDel="00B54E48">
        <w:rPr>
          <w:rFonts w:ascii="Arial" w:hAnsi="Arial" w:cs="Arial"/>
          <w:sz w:val="20"/>
          <w:szCs w:val="20"/>
        </w:rPr>
        <w:t>monitoring and evaluation</w:t>
      </w:r>
    </w:p>
    <w:p w14:paraId="6004DEA4" w14:textId="6DC77CB2" w:rsidR="003C3C69" w:rsidRPr="003F4A6D" w:rsidDel="00B54E48" w:rsidRDefault="00692E38"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Support </w:t>
      </w:r>
      <w:proofErr w:type="spellStart"/>
      <w:r w:rsidRPr="003F4A6D">
        <w:rPr>
          <w:rFonts w:ascii="Arial" w:hAnsi="Arial" w:cs="Arial"/>
          <w:sz w:val="20"/>
          <w:szCs w:val="20"/>
        </w:rPr>
        <w:t>MoE</w:t>
      </w:r>
      <w:proofErr w:type="spellEnd"/>
      <w:r w:rsidRPr="003F4A6D">
        <w:rPr>
          <w:rFonts w:ascii="Arial" w:hAnsi="Arial" w:cs="Arial"/>
          <w:sz w:val="20"/>
          <w:szCs w:val="20"/>
        </w:rPr>
        <w:t xml:space="preserve"> to develop</w:t>
      </w:r>
      <w:r w:rsidR="00DF40CC" w:rsidRPr="003F4A6D">
        <w:rPr>
          <w:rFonts w:ascii="Arial" w:hAnsi="Arial" w:cs="Arial"/>
          <w:sz w:val="20"/>
          <w:szCs w:val="20"/>
        </w:rPr>
        <w:t xml:space="preserve"> headline indicators to measure N</w:t>
      </w:r>
      <w:r w:rsidR="00EC230F">
        <w:rPr>
          <w:rFonts w:ascii="Arial" w:hAnsi="Arial" w:cs="Arial"/>
          <w:sz w:val="20"/>
          <w:szCs w:val="20"/>
        </w:rPr>
        <w:t xml:space="preserve">ational </w:t>
      </w:r>
      <w:r w:rsidR="00DF40CC" w:rsidRPr="003F4A6D">
        <w:rPr>
          <w:rFonts w:ascii="Arial" w:hAnsi="Arial" w:cs="Arial"/>
          <w:sz w:val="20"/>
          <w:szCs w:val="20"/>
        </w:rPr>
        <w:t>E</w:t>
      </w:r>
      <w:r w:rsidR="00EC230F">
        <w:rPr>
          <w:rFonts w:ascii="Arial" w:hAnsi="Arial" w:cs="Arial"/>
          <w:sz w:val="20"/>
          <w:szCs w:val="20"/>
        </w:rPr>
        <w:t xml:space="preserve">ducation </w:t>
      </w:r>
      <w:r w:rsidR="00DF40CC" w:rsidRPr="003F4A6D">
        <w:rPr>
          <w:rFonts w:ascii="Arial" w:hAnsi="Arial" w:cs="Arial"/>
          <w:sz w:val="20"/>
          <w:szCs w:val="20"/>
        </w:rPr>
        <w:t>S</w:t>
      </w:r>
      <w:r w:rsidR="00EC230F">
        <w:rPr>
          <w:rFonts w:ascii="Arial" w:hAnsi="Arial" w:cs="Arial"/>
          <w:sz w:val="20"/>
          <w:szCs w:val="20"/>
        </w:rPr>
        <w:t xml:space="preserve">trategic </w:t>
      </w:r>
      <w:r w:rsidR="00DF40CC" w:rsidRPr="003F4A6D">
        <w:rPr>
          <w:rFonts w:ascii="Arial" w:hAnsi="Arial" w:cs="Arial"/>
          <w:sz w:val="20"/>
          <w:szCs w:val="20"/>
        </w:rPr>
        <w:t>P</w:t>
      </w:r>
      <w:r w:rsidR="00EC230F">
        <w:rPr>
          <w:rFonts w:ascii="Arial" w:hAnsi="Arial" w:cs="Arial"/>
          <w:sz w:val="20"/>
          <w:szCs w:val="20"/>
        </w:rPr>
        <w:t>lan</w:t>
      </w:r>
      <w:r w:rsidR="00DF40CC" w:rsidRPr="003F4A6D">
        <w:rPr>
          <w:rFonts w:ascii="Arial" w:hAnsi="Arial" w:cs="Arial"/>
          <w:sz w:val="20"/>
          <w:szCs w:val="20"/>
        </w:rPr>
        <w:t xml:space="preserve"> implementation</w:t>
      </w:r>
      <w:r w:rsidR="003C3C69" w:rsidRPr="003F4A6D" w:rsidDel="00B54E48">
        <w:rPr>
          <w:rFonts w:ascii="Arial" w:hAnsi="Arial" w:cs="Arial"/>
          <w:sz w:val="20"/>
          <w:szCs w:val="20"/>
        </w:rPr>
        <w:t xml:space="preserve"> </w:t>
      </w:r>
    </w:p>
    <w:p w14:paraId="35DE301E" w14:textId="2975E394" w:rsidR="00F871E2" w:rsidRPr="003F4A6D" w:rsidRDefault="00F871E2"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Together with the </w:t>
      </w:r>
      <w:proofErr w:type="spellStart"/>
      <w:r w:rsidR="00DF40CC" w:rsidRPr="003F4A6D">
        <w:rPr>
          <w:rFonts w:ascii="Arial" w:hAnsi="Arial" w:cs="Arial"/>
          <w:sz w:val="20"/>
          <w:szCs w:val="20"/>
        </w:rPr>
        <w:t>MoE</w:t>
      </w:r>
      <w:proofErr w:type="spellEnd"/>
      <w:r w:rsidR="00DF40CC" w:rsidRPr="003F4A6D">
        <w:rPr>
          <w:rFonts w:ascii="Arial" w:hAnsi="Arial" w:cs="Arial"/>
          <w:sz w:val="20"/>
          <w:szCs w:val="20"/>
        </w:rPr>
        <w:t xml:space="preserve"> </w:t>
      </w:r>
      <w:r w:rsidRPr="003F4A6D">
        <w:rPr>
          <w:rFonts w:ascii="Arial" w:hAnsi="Arial" w:cs="Arial"/>
          <w:sz w:val="20"/>
          <w:szCs w:val="20"/>
        </w:rPr>
        <w:t>PD</w:t>
      </w:r>
      <w:r w:rsidR="0025515C" w:rsidRPr="003F4A6D">
        <w:rPr>
          <w:rFonts w:ascii="Arial" w:hAnsi="Arial" w:cs="Arial"/>
          <w:sz w:val="20"/>
          <w:szCs w:val="20"/>
        </w:rPr>
        <w:t xml:space="preserve"> and in line with </w:t>
      </w:r>
      <w:proofErr w:type="spellStart"/>
      <w:r w:rsidR="0025515C" w:rsidRPr="003F4A6D">
        <w:rPr>
          <w:rFonts w:ascii="Arial" w:hAnsi="Arial" w:cs="Arial"/>
          <w:sz w:val="20"/>
          <w:szCs w:val="20"/>
        </w:rPr>
        <w:t>MoE</w:t>
      </w:r>
      <w:proofErr w:type="spellEnd"/>
      <w:r w:rsidR="0025515C" w:rsidRPr="003F4A6D">
        <w:rPr>
          <w:rFonts w:ascii="Arial" w:hAnsi="Arial" w:cs="Arial"/>
          <w:sz w:val="20"/>
          <w:szCs w:val="20"/>
        </w:rPr>
        <w:t xml:space="preserve"> policies, planning and budget processes</w:t>
      </w:r>
      <w:r w:rsidRPr="003F4A6D">
        <w:rPr>
          <w:rFonts w:ascii="Arial" w:hAnsi="Arial" w:cs="Arial"/>
          <w:sz w:val="20"/>
          <w:szCs w:val="20"/>
        </w:rPr>
        <w:t xml:space="preserve"> assist </w:t>
      </w:r>
      <w:proofErr w:type="spellStart"/>
      <w:r w:rsidRPr="003F4A6D">
        <w:rPr>
          <w:rFonts w:ascii="Arial" w:hAnsi="Arial" w:cs="Arial"/>
          <w:sz w:val="20"/>
          <w:szCs w:val="20"/>
        </w:rPr>
        <w:t>MoE</w:t>
      </w:r>
      <w:proofErr w:type="spellEnd"/>
      <w:r w:rsidRPr="003F4A6D">
        <w:rPr>
          <w:rFonts w:ascii="Arial" w:hAnsi="Arial" w:cs="Arial"/>
          <w:sz w:val="20"/>
          <w:szCs w:val="20"/>
        </w:rPr>
        <w:t xml:space="preserve"> Departments to develop M&amp;E Plans that</w:t>
      </w:r>
      <w:r w:rsidR="00CB3B18" w:rsidRPr="003F4A6D">
        <w:rPr>
          <w:rFonts w:ascii="Arial" w:hAnsi="Arial" w:cs="Arial"/>
          <w:sz w:val="20"/>
          <w:szCs w:val="20"/>
        </w:rPr>
        <w:t>:</w:t>
      </w:r>
      <w:r w:rsidRPr="003F4A6D">
        <w:rPr>
          <w:rFonts w:ascii="Arial" w:hAnsi="Arial" w:cs="Arial"/>
          <w:sz w:val="20"/>
          <w:szCs w:val="20"/>
        </w:rPr>
        <w:t xml:space="preserve"> identify </w:t>
      </w:r>
      <w:r w:rsidR="0025515C" w:rsidRPr="003F4A6D">
        <w:rPr>
          <w:rFonts w:ascii="Arial" w:hAnsi="Arial" w:cs="Arial"/>
          <w:sz w:val="20"/>
          <w:szCs w:val="20"/>
        </w:rPr>
        <w:t xml:space="preserve">performance indicators, </w:t>
      </w:r>
      <w:r w:rsidR="00817212" w:rsidRPr="003F4A6D">
        <w:rPr>
          <w:rFonts w:ascii="Arial" w:hAnsi="Arial" w:cs="Arial"/>
          <w:sz w:val="20"/>
          <w:szCs w:val="20"/>
        </w:rPr>
        <w:t>information needs, information sources, M&amp;E</w:t>
      </w:r>
      <w:r w:rsidR="0025515C" w:rsidRPr="003F4A6D">
        <w:rPr>
          <w:rFonts w:ascii="Arial" w:hAnsi="Arial" w:cs="Arial"/>
          <w:sz w:val="20"/>
          <w:szCs w:val="20"/>
        </w:rPr>
        <w:t xml:space="preserve"> and</w:t>
      </w:r>
      <w:r w:rsidRPr="003F4A6D">
        <w:rPr>
          <w:rFonts w:ascii="Arial" w:hAnsi="Arial" w:cs="Arial"/>
          <w:sz w:val="20"/>
          <w:szCs w:val="20"/>
        </w:rPr>
        <w:t xml:space="preserve"> quality</w:t>
      </w:r>
      <w:r w:rsidR="0025515C" w:rsidRPr="003F4A6D">
        <w:rPr>
          <w:rFonts w:ascii="Arial" w:hAnsi="Arial" w:cs="Arial"/>
          <w:sz w:val="20"/>
          <w:szCs w:val="20"/>
        </w:rPr>
        <w:t xml:space="preserve"> assurance</w:t>
      </w:r>
      <w:r w:rsidR="00817212" w:rsidRPr="003F4A6D">
        <w:rPr>
          <w:rFonts w:ascii="Arial" w:hAnsi="Arial" w:cs="Arial"/>
          <w:sz w:val="20"/>
          <w:szCs w:val="20"/>
        </w:rPr>
        <w:t xml:space="preserve"> activities</w:t>
      </w:r>
      <w:r w:rsidRPr="003F4A6D">
        <w:rPr>
          <w:rFonts w:ascii="Arial" w:hAnsi="Arial" w:cs="Arial"/>
          <w:sz w:val="20"/>
          <w:szCs w:val="20"/>
        </w:rPr>
        <w:t xml:space="preserve"> </w:t>
      </w:r>
      <w:r w:rsidR="0025515C" w:rsidRPr="003F4A6D">
        <w:rPr>
          <w:rFonts w:ascii="Arial" w:hAnsi="Arial" w:cs="Arial"/>
          <w:sz w:val="20"/>
          <w:szCs w:val="20"/>
        </w:rPr>
        <w:t>and</w:t>
      </w:r>
      <w:r w:rsidRPr="003F4A6D">
        <w:rPr>
          <w:rFonts w:ascii="Arial" w:hAnsi="Arial" w:cs="Arial"/>
          <w:sz w:val="20"/>
          <w:szCs w:val="20"/>
        </w:rPr>
        <w:t xml:space="preserve"> </w:t>
      </w:r>
      <w:proofErr w:type="spellStart"/>
      <w:r w:rsidRPr="003F4A6D">
        <w:rPr>
          <w:rFonts w:ascii="Arial" w:hAnsi="Arial" w:cs="Arial"/>
          <w:sz w:val="20"/>
          <w:szCs w:val="20"/>
        </w:rPr>
        <w:t>MoE</w:t>
      </w:r>
      <w:proofErr w:type="spellEnd"/>
      <w:r w:rsidRPr="003F4A6D">
        <w:rPr>
          <w:rFonts w:ascii="Arial" w:hAnsi="Arial" w:cs="Arial"/>
          <w:sz w:val="20"/>
          <w:szCs w:val="20"/>
        </w:rPr>
        <w:t xml:space="preserve"> and My-EQIP commitments </w:t>
      </w:r>
    </w:p>
    <w:p w14:paraId="27E8B003" w14:textId="3AA6BD3C" w:rsidR="00692E38" w:rsidRPr="003F4A6D" w:rsidRDefault="00692E38"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Together with the </w:t>
      </w:r>
      <w:proofErr w:type="spellStart"/>
      <w:r w:rsidRPr="003F4A6D">
        <w:rPr>
          <w:rFonts w:ascii="Arial" w:hAnsi="Arial" w:cs="Arial"/>
          <w:sz w:val="20"/>
          <w:szCs w:val="20"/>
        </w:rPr>
        <w:t>MoE</w:t>
      </w:r>
      <w:proofErr w:type="spellEnd"/>
      <w:r w:rsidRPr="003F4A6D">
        <w:rPr>
          <w:rFonts w:ascii="Arial" w:hAnsi="Arial" w:cs="Arial"/>
          <w:sz w:val="20"/>
          <w:szCs w:val="20"/>
        </w:rPr>
        <w:t xml:space="preserve"> PD, use participative processes to </w:t>
      </w:r>
      <w:r w:rsidR="0025515C" w:rsidRPr="003F4A6D">
        <w:rPr>
          <w:rFonts w:ascii="Arial" w:hAnsi="Arial" w:cs="Arial"/>
          <w:sz w:val="20"/>
          <w:szCs w:val="20"/>
        </w:rPr>
        <w:t>design</w:t>
      </w:r>
      <w:r w:rsidRPr="003F4A6D">
        <w:rPr>
          <w:rFonts w:ascii="Arial" w:hAnsi="Arial" w:cs="Arial"/>
          <w:sz w:val="20"/>
          <w:szCs w:val="20"/>
        </w:rPr>
        <w:t xml:space="preserve"> M&amp;E activities and </w:t>
      </w:r>
      <w:r w:rsidR="0025515C" w:rsidRPr="003F4A6D">
        <w:rPr>
          <w:rFonts w:ascii="Arial" w:hAnsi="Arial" w:cs="Arial"/>
          <w:sz w:val="20"/>
          <w:szCs w:val="20"/>
        </w:rPr>
        <w:t>pilots</w:t>
      </w:r>
      <w:r w:rsidRPr="003F4A6D">
        <w:rPr>
          <w:rFonts w:ascii="Arial" w:hAnsi="Arial" w:cs="Arial"/>
          <w:sz w:val="20"/>
          <w:szCs w:val="20"/>
        </w:rPr>
        <w:t xml:space="preserve"> </w:t>
      </w:r>
    </w:p>
    <w:p w14:paraId="24B53703" w14:textId="02D3EB68" w:rsidR="00E0732D" w:rsidRPr="003F4A6D" w:rsidRDefault="00DF40C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Together with the </w:t>
      </w:r>
      <w:proofErr w:type="spellStart"/>
      <w:r w:rsidRPr="003F4A6D">
        <w:rPr>
          <w:rFonts w:ascii="Arial" w:hAnsi="Arial" w:cs="Arial"/>
          <w:sz w:val="20"/>
          <w:szCs w:val="20"/>
        </w:rPr>
        <w:t>MoE</w:t>
      </w:r>
      <w:proofErr w:type="spellEnd"/>
      <w:r w:rsidRPr="003F4A6D">
        <w:rPr>
          <w:rFonts w:ascii="Arial" w:hAnsi="Arial" w:cs="Arial"/>
          <w:sz w:val="20"/>
          <w:szCs w:val="20"/>
        </w:rPr>
        <w:t xml:space="preserve"> PD</w:t>
      </w:r>
      <w:r w:rsidR="0025515C" w:rsidRPr="003F4A6D">
        <w:rPr>
          <w:rFonts w:ascii="Arial" w:hAnsi="Arial" w:cs="Arial"/>
          <w:sz w:val="20"/>
          <w:szCs w:val="20"/>
        </w:rPr>
        <w:t>,</w:t>
      </w:r>
      <w:r w:rsidRPr="003F4A6D">
        <w:rPr>
          <w:rFonts w:ascii="Arial" w:hAnsi="Arial" w:cs="Arial"/>
          <w:sz w:val="20"/>
          <w:szCs w:val="20"/>
        </w:rPr>
        <w:t xml:space="preserve"> </w:t>
      </w:r>
      <w:r w:rsidR="0025515C" w:rsidRPr="003F4A6D">
        <w:rPr>
          <w:rFonts w:ascii="Arial" w:hAnsi="Arial" w:cs="Arial"/>
          <w:sz w:val="20"/>
          <w:szCs w:val="20"/>
        </w:rPr>
        <w:t>help build</w:t>
      </w:r>
      <w:r w:rsidR="00E0732D" w:rsidRPr="003F4A6D">
        <w:rPr>
          <w:rFonts w:ascii="Arial" w:hAnsi="Arial" w:cs="Arial"/>
          <w:sz w:val="20"/>
          <w:szCs w:val="20"/>
        </w:rPr>
        <w:t xml:space="preserve"> </w:t>
      </w:r>
      <w:proofErr w:type="spellStart"/>
      <w:r w:rsidR="00E0732D" w:rsidRPr="003F4A6D">
        <w:rPr>
          <w:rFonts w:ascii="Arial" w:hAnsi="Arial" w:cs="Arial"/>
          <w:sz w:val="20"/>
          <w:szCs w:val="20"/>
        </w:rPr>
        <w:t>MoE</w:t>
      </w:r>
      <w:r w:rsidR="0025515C" w:rsidRPr="003F4A6D">
        <w:rPr>
          <w:rFonts w:ascii="Arial" w:hAnsi="Arial" w:cs="Arial"/>
          <w:sz w:val="20"/>
          <w:szCs w:val="20"/>
        </w:rPr>
        <w:t>’s</w:t>
      </w:r>
      <w:proofErr w:type="spellEnd"/>
      <w:r w:rsidR="00D04F45" w:rsidRPr="003F4A6D">
        <w:rPr>
          <w:rFonts w:ascii="Arial" w:hAnsi="Arial" w:cs="Arial"/>
          <w:sz w:val="20"/>
          <w:szCs w:val="20"/>
        </w:rPr>
        <w:t xml:space="preserve"> ca</w:t>
      </w:r>
      <w:r w:rsidR="00E0732D" w:rsidRPr="003F4A6D">
        <w:rPr>
          <w:rFonts w:ascii="Arial" w:hAnsi="Arial" w:cs="Arial"/>
          <w:sz w:val="20"/>
          <w:szCs w:val="20"/>
        </w:rPr>
        <w:t>pacity to improve quality assu</w:t>
      </w:r>
      <w:r w:rsidR="00DF2196" w:rsidRPr="003F4A6D">
        <w:rPr>
          <w:rFonts w:ascii="Arial" w:hAnsi="Arial" w:cs="Arial"/>
          <w:sz w:val="20"/>
          <w:szCs w:val="20"/>
        </w:rPr>
        <w:t>rance</w:t>
      </w:r>
      <w:r w:rsidR="00632AA1">
        <w:rPr>
          <w:rFonts w:ascii="Arial" w:hAnsi="Arial" w:cs="Arial"/>
          <w:sz w:val="20"/>
          <w:szCs w:val="20"/>
        </w:rPr>
        <w:t xml:space="preserve"> / </w:t>
      </w:r>
      <w:r w:rsidR="00DF2196" w:rsidRPr="003F4A6D">
        <w:rPr>
          <w:rFonts w:ascii="Arial" w:hAnsi="Arial" w:cs="Arial"/>
          <w:sz w:val="20"/>
          <w:szCs w:val="20"/>
        </w:rPr>
        <w:t xml:space="preserve">monitoring and evaluation, including helping </w:t>
      </w:r>
      <w:proofErr w:type="spellStart"/>
      <w:r w:rsidR="00DF2196" w:rsidRPr="003F4A6D">
        <w:rPr>
          <w:rFonts w:ascii="Arial" w:hAnsi="Arial" w:cs="Arial"/>
          <w:sz w:val="20"/>
          <w:szCs w:val="20"/>
        </w:rPr>
        <w:t>MoE</w:t>
      </w:r>
      <w:proofErr w:type="spellEnd"/>
      <w:r w:rsidR="00DF2196" w:rsidRPr="003F4A6D">
        <w:rPr>
          <w:rFonts w:ascii="Arial" w:hAnsi="Arial" w:cs="Arial"/>
          <w:sz w:val="20"/>
          <w:szCs w:val="20"/>
        </w:rPr>
        <w:t xml:space="preserve"> </w:t>
      </w:r>
      <w:r w:rsidR="00E0732D" w:rsidRPr="003F4A6D">
        <w:rPr>
          <w:rFonts w:ascii="Arial" w:hAnsi="Arial" w:cs="Arial"/>
          <w:sz w:val="20"/>
          <w:szCs w:val="20"/>
        </w:rPr>
        <w:t>develop a capacity development plan</w:t>
      </w:r>
      <w:r w:rsidR="00DF2196" w:rsidRPr="003F4A6D">
        <w:rPr>
          <w:rFonts w:ascii="Arial" w:hAnsi="Arial" w:cs="Arial"/>
          <w:sz w:val="20"/>
          <w:szCs w:val="20"/>
        </w:rPr>
        <w:t xml:space="preserve"> </w:t>
      </w:r>
    </w:p>
    <w:p w14:paraId="570C3259" w14:textId="77777777" w:rsidR="00DF2196" w:rsidRPr="003F4A6D" w:rsidRDefault="00DF40C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Assist the </w:t>
      </w:r>
      <w:proofErr w:type="spellStart"/>
      <w:r w:rsidRPr="003F4A6D">
        <w:rPr>
          <w:rFonts w:ascii="Arial" w:hAnsi="Arial" w:cs="Arial"/>
          <w:sz w:val="20"/>
          <w:szCs w:val="20"/>
        </w:rPr>
        <w:t>MoE</w:t>
      </w:r>
      <w:proofErr w:type="spellEnd"/>
      <w:r w:rsidRPr="003F4A6D">
        <w:rPr>
          <w:rFonts w:ascii="Arial" w:hAnsi="Arial" w:cs="Arial"/>
          <w:sz w:val="20"/>
          <w:szCs w:val="20"/>
        </w:rPr>
        <w:t xml:space="preserve"> PD to p</w:t>
      </w:r>
      <w:r w:rsidR="0003252D" w:rsidRPr="003F4A6D">
        <w:rPr>
          <w:rFonts w:ascii="Arial" w:hAnsi="Arial" w:cs="Arial"/>
          <w:sz w:val="20"/>
          <w:szCs w:val="20"/>
        </w:rPr>
        <w:t>rovide high-level advice</w:t>
      </w:r>
      <w:r w:rsidR="000206EF" w:rsidRPr="003F4A6D">
        <w:rPr>
          <w:rFonts w:ascii="Arial" w:hAnsi="Arial" w:cs="Arial"/>
          <w:sz w:val="20"/>
          <w:szCs w:val="20"/>
        </w:rPr>
        <w:t xml:space="preserve"> to </w:t>
      </w:r>
      <w:proofErr w:type="spellStart"/>
      <w:r w:rsidR="000206EF" w:rsidRPr="003F4A6D">
        <w:rPr>
          <w:rFonts w:ascii="Arial" w:hAnsi="Arial" w:cs="Arial"/>
          <w:sz w:val="20"/>
          <w:szCs w:val="20"/>
        </w:rPr>
        <w:t>MoE</w:t>
      </w:r>
      <w:proofErr w:type="spellEnd"/>
      <w:r w:rsidR="000206EF" w:rsidRPr="003F4A6D">
        <w:rPr>
          <w:rFonts w:ascii="Arial" w:hAnsi="Arial" w:cs="Arial"/>
          <w:sz w:val="20"/>
          <w:szCs w:val="20"/>
        </w:rPr>
        <w:t xml:space="preserve">, in particular, providing </w:t>
      </w:r>
      <w:r w:rsidR="00DF2196" w:rsidRPr="003F4A6D">
        <w:rPr>
          <w:rFonts w:ascii="Arial" w:hAnsi="Arial" w:cs="Arial"/>
          <w:sz w:val="20"/>
          <w:szCs w:val="20"/>
        </w:rPr>
        <w:t xml:space="preserve">support to departments to implement their M&amp;E plans </w:t>
      </w:r>
      <w:r w:rsidR="00C55E16" w:rsidRPr="003F4A6D">
        <w:rPr>
          <w:rFonts w:ascii="Arial" w:hAnsi="Arial" w:cs="Arial"/>
          <w:sz w:val="20"/>
          <w:szCs w:val="20"/>
        </w:rPr>
        <w:t>and activities</w:t>
      </w:r>
    </w:p>
    <w:p w14:paraId="09F46C62" w14:textId="77777777" w:rsidR="00BB6820" w:rsidRPr="003F4A6D" w:rsidRDefault="00BB6820"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Provide technical advice to </w:t>
      </w:r>
      <w:proofErr w:type="spellStart"/>
      <w:r w:rsidRPr="003F4A6D">
        <w:rPr>
          <w:rFonts w:ascii="Arial" w:hAnsi="Arial" w:cs="Arial"/>
          <w:sz w:val="20"/>
          <w:szCs w:val="20"/>
        </w:rPr>
        <w:t>MoE</w:t>
      </w:r>
      <w:proofErr w:type="spellEnd"/>
      <w:r w:rsidRPr="003F4A6D">
        <w:rPr>
          <w:rFonts w:ascii="Arial" w:hAnsi="Arial" w:cs="Arial"/>
          <w:sz w:val="20"/>
          <w:szCs w:val="20"/>
        </w:rPr>
        <w:t xml:space="preserve"> </w:t>
      </w:r>
    </w:p>
    <w:p w14:paraId="00EE9C3C" w14:textId="7BC4C60F" w:rsidR="00D70AC9" w:rsidRPr="003F4A6D" w:rsidRDefault="00DF40C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Ensure </w:t>
      </w:r>
      <w:r w:rsidR="00D70AC9" w:rsidRPr="003F4A6D">
        <w:rPr>
          <w:rFonts w:ascii="Arial" w:hAnsi="Arial" w:cs="Arial"/>
          <w:sz w:val="20"/>
          <w:szCs w:val="20"/>
        </w:rPr>
        <w:t>gender &amp; social inclusion dimensions</w:t>
      </w:r>
      <w:r w:rsidRPr="003F4A6D">
        <w:rPr>
          <w:rFonts w:ascii="Arial" w:hAnsi="Arial" w:cs="Arial"/>
          <w:sz w:val="20"/>
          <w:szCs w:val="20"/>
        </w:rPr>
        <w:t xml:space="preserve"> are taken into consideration where relevant</w:t>
      </w:r>
      <w:r w:rsidR="00632AA1">
        <w:rPr>
          <w:rFonts w:ascii="Arial" w:hAnsi="Arial" w:cs="Arial"/>
          <w:sz w:val="20"/>
          <w:szCs w:val="20"/>
        </w:rPr>
        <w:t xml:space="preserve"> </w:t>
      </w:r>
    </w:p>
    <w:p w14:paraId="72197FBB" w14:textId="77777777" w:rsidR="00D04F45" w:rsidRPr="003F4A6D" w:rsidRDefault="003C3C69"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Support the </w:t>
      </w:r>
      <w:proofErr w:type="spellStart"/>
      <w:r w:rsidR="00DF40CC" w:rsidRPr="003F4A6D">
        <w:rPr>
          <w:rFonts w:ascii="Arial" w:hAnsi="Arial" w:cs="Arial"/>
          <w:sz w:val="20"/>
          <w:szCs w:val="20"/>
        </w:rPr>
        <w:t>MoE</w:t>
      </w:r>
      <w:proofErr w:type="spellEnd"/>
      <w:r w:rsidR="00DF40CC" w:rsidRPr="003F4A6D">
        <w:rPr>
          <w:rFonts w:ascii="Arial" w:hAnsi="Arial" w:cs="Arial"/>
          <w:sz w:val="20"/>
          <w:szCs w:val="20"/>
        </w:rPr>
        <w:t xml:space="preserve"> </w:t>
      </w:r>
      <w:r w:rsidRPr="003F4A6D">
        <w:rPr>
          <w:rFonts w:ascii="Arial" w:hAnsi="Arial" w:cs="Arial"/>
          <w:sz w:val="20"/>
          <w:szCs w:val="20"/>
        </w:rPr>
        <w:t xml:space="preserve">PD to draft </w:t>
      </w:r>
      <w:r w:rsidR="00D04F45" w:rsidRPr="003F4A6D">
        <w:rPr>
          <w:rFonts w:ascii="Arial" w:hAnsi="Arial" w:cs="Arial"/>
          <w:sz w:val="20"/>
          <w:szCs w:val="20"/>
        </w:rPr>
        <w:t xml:space="preserve">reports to the Steering Committee and </w:t>
      </w:r>
      <w:r w:rsidR="00DF2196" w:rsidRPr="003F4A6D">
        <w:rPr>
          <w:rFonts w:ascii="Arial" w:hAnsi="Arial" w:cs="Arial"/>
          <w:sz w:val="20"/>
          <w:szCs w:val="20"/>
        </w:rPr>
        <w:t>Australian DFAT</w:t>
      </w:r>
    </w:p>
    <w:p w14:paraId="0E7F9902" w14:textId="77777777" w:rsidR="00EC230F" w:rsidRPr="003F4A6D" w:rsidRDefault="00E0732D" w:rsidP="00EC230F">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Following </w:t>
      </w:r>
      <w:r w:rsidR="0028273C" w:rsidRPr="003F4A6D">
        <w:rPr>
          <w:rFonts w:ascii="Arial" w:hAnsi="Arial" w:cs="Arial"/>
          <w:sz w:val="20"/>
          <w:szCs w:val="20"/>
        </w:rPr>
        <w:t>the</w:t>
      </w:r>
      <w:r w:rsidRPr="003F4A6D">
        <w:rPr>
          <w:rFonts w:ascii="Arial" w:hAnsi="Arial" w:cs="Arial"/>
          <w:sz w:val="20"/>
          <w:szCs w:val="20"/>
        </w:rPr>
        <w:t xml:space="preserve"> inception period, </w:t>
      </w:r>
      <w:r w:rsidR="00BB6820" w:rsidRPr="003F4A6D">
        <w:rPr>
          <w:rFonts w:ascii="Arial" w:hAnsi="Arial" w:cs="Arial"/>
          <w:sz w:val="20"/>
          <w:szCs w:val="20"/>
        </w:rPr>
        <w:t xml:space="preserve">support </w:t>
      </w:r>
      <w:proofErr w:type="spellStart"/>
      <w:r w:rsidR="00BB6820" w:rsidRPr="003F4A6D">
        <w:rPr>
          <w:rFonts w:ascii="Arial" w:hAnsi="Arial" w:cs="Arial"/>
          <w:sz w:val="20"/>
          <w:szCs w:val="20"/>
        </w:rPr>
        <w:t>MoE</w:t>
      </w:r>
      <w:proofErr w:type="spellEnd"/>
      <w:r w:rsidR="00BB6820" w:rsidRPr="003F4A6D">
        <w:rPr>
          <w:rFonts w:ascii="Arial" w:hAnsi="Arial" w:cs="Arial"/>
          <w:sz w:val="20"/>
          <w:szCs w:val="20"/>
        </w:rPr>
        <w:t xml:space="preserve"> to</w:t>
      </w:r>
      <w:r w:rsidR="00D32FB5" w:rsidRPr="003F4A6D">
        <w:rPr>
          <w:rFonts w:ascii="Arial" w:hAnsi="Arial" w:cs="Arial"/>
          <w:sz w:val="20"/>
          <w:szCs w:val="20"/>
        </w:rPr>
        <w:t xml:space="preserve"> </w:t>
      </w:r>
      <w:r w:rsidR="00DF40CC" w:rsidRPr="003F4A6D">
        <w:rPr>
          <w:rFonts w:ascii="Arial" w:hAnsi="Arial" w:cs="Arial"/>
          <w:sz w:val="20"/>
          <w:szCs w:val="20"/>
        </w:rPr>
        <w:t xml:space="preserve">review </w:t>
      </w:r>
      <w:r w:rsidRPr="003F4A6D">
        <w:rPr>
          <w:rFonts w:ascii="Arial" w:hAnsi="Arial" w:cs="Arial"/>
          <w:sz w:val="20"/>
          <w:szCs w:val="20"/>
        </w:rPr>
        <w:t>t</w:t>
      </w:r>
      <w:r w:rsidR="00D04F45" w:rsidRPr="003F4A6D">
        <w:rPr>
          <w:rFonts w:ascii="Arial" w:hAnsi="Arial" w:cs="Arial"/>
          <w:sz w:val="20"/>
          <w:szCs w:val="20"/>
        </w:rPr>
        <w:t xml:space="preserve">he Theory of Change and Program Logic </w:t>
      </w:r>
      <w:r w:rsidR="007E27A7" w:rsidRPr="003F4A6D">
        <w:rPr>
          <w:rFonts w:ascii="Arial" w:hAnsi="Arial" w:cs="Arial"/>
          <w:sz w:val="20"/>
          <w:szCs w:val="20"/>
        </w:rPr>
        <w:t>in consultation with</w:t>
      </w:r>
      <w:r w:rsidR="000206EF" w:rsidRPr="003F4A6D">
        <w:rPr>
          <w:rFonts w:ascii="Arial" w:hAnsi="Arial" w:cs="Arial"/>
          <w:sz w:val="20"/>
          <w:szCs w:val="20"/>
        </w:rPr>
        <w:t xml:space="preserve"> DFAT</w:t>
      </w:r>
      <w:r w:rsidR="00EC230F">
        <w:rPr>
          <w:rFonts w:ascii="Arial" w:hAnsi="Arial" w:cs="Arial"/>
          <w:sz w:val="20"/>
          <w:szCs w:val="20"/>
        </w:rPr>
        <w:t xml:space="preserve">. </w:t>
      </w:r>
      <w:r w:rsidR="00EC230F" w:rsidRPr="003F4A6D">
        <w:rPr>
          <w:rFonts w:ascii="Arial" w:hAnsi="Arial" w:cs="Arial"/>
          <w:sz w:val="20"/>
          <w:szCs w:val="20"/>
        </w:rPr>
        <w:t>Facilitate periodic review of the Theory of Change and Program Logic to maintain its relevance and integrity</w:t>
      </w:r>
    </w:p>
    <w:p w14:paraId="377D0E4B" w14:textId="77777777" w:rsidR="00D04F45" w:rsidRPr="003F4A6D" w:rsidRDefault="00D04F45"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Support </w:t>
      </w:r>
      <w:proofErr w:type="spellStart"/>
      <w:r w:rsidRPr="003F4A6D">
        <w:rPr>
          <w:rFonts w:ascii="Arial" w:hAnsi="Arial" w:cs="Arial"/>
          <w:sz w:val="20"/>
          <w:szCs w:val="20"/>
        </w:rPr>
        <w:t>MoE’s</w:t>
      </w:r>
      <w:proofErr w:type="spellEnd"/>
      <w:r w:rsidRPr="003F4A6D">
        <w:rPr>
          <w:rFonts w:ascii="Arial" w:hAnsi="Arial" w:cs="Arial"/>
          <w:sz w:val="20"/>
          <w:szCs w:val="20"/>
        </w:rPr>
        <w:t xml:space="preserve"> Program Dir</w:t>
      </w:r>
      <w:r w:rsidR="000206EF" w:rsidRPr="003F4A6D">
        <w:rPr>
          <w:rFonts w:ascii="Arial" w:hAnsi="Arial" w:cs="Arial"/>
          <w:sz w:val="20"/>
          <w:szCs w:val="20"/>
        </w:rPr>
        <w:t>ector to anticipate and manage risk</w:t>
      </w:r>
    </w:p>
    <w:p w14:paraId="539A2537" w14:textId="77777777" w:rsidR="00DF40CC" w:rsidRPr="003F4A6D" w:rsidRDefault="00DF40C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Identify and report on risks to My-EQIP implementation to </w:t>
      </w:r>
      <w:proofErr w:type="spellStart"/>
      <w:r w:rsidR="00C55E16" w:rsidRPr="003F4A6D">
        <w:rPr>
          <w:rFonts w:ascii="Arial" w:hAnsi="Arial" w:cs="Arial"/>
          <w:sz w:val="20"/>
          <w:szCs w:val="20"/>
        </w:rPr>
        <w:t>MoE</w:t>
      </w:r>
      <w:proofErr w:type="spellEnd"/>
      <w:r w:rsidR="00C55E16" w:rsidRPr="003F4A6D">
        <w:rPr>
          <w:rFonts w:ascii="Arial" w:hAnsi="Arial" w:cs="Arial"/>
          <w:sz w:val="20"/>
          <w:szCs w:val="20"/>
        </w:rPr>
        <w:t xml:space="preserve"> and </w:t>
      </w:r>
      <w:r w:rsidRPr="003F4A6D">
        <w:rPr>
          <w:rFonts w:ascii="Arial" w:hAnsi="Arial" w:cs="Arial"/>
          <w:sz w:val="20"/>
          <w:szCs w:val="20"/>
        </w:rPr>
        <w:t>DFAT</w:t>
      </w:r>
    </w:p>
    <w:p w14:paraId="5B92A43E" w14:textId="77777777" w:rsidR="00D04F45" w:rsidRPr="003F4A6D" w:rsidRDefault="00D04F45"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Ensure that My-EQIP’s agreed policies and values relating to partnership, innovation, gender equality, inclusive education, and “do no harm” underp</w:t>
      </w:r>
      <w:r w:rsidR="00DF2196" w:rsidRPr="003F4A6D">
        <w:rPr>
          <w:rFonts w:ascii="Arial" w:hAnsi="Arial" w:cs="Arial"/>
          <w:sz w:val="20"/>
          <w:szCs w:val="20"/>
        </w:rPr>
        <w:t>in all activities and documents</w:t>
      </w:r>
    </w:p>
    <w:p w14:paraId="23B3C2A1" w14:textId="16FAA88F" w:rsidR="00D04F45" w:rsidRPr="003F4A6D" w:rsidRDefault="00D04F45"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lastRenderedPageBreak/>
        <w:t>Ensure that findings from My-EQIP-funded research and My-EQIP M&amp;E results are shared as appropriate</w:t>
      </w:r>
    </w:p>
    <w:p w14:paraId="423E67BD" w14:textId="073562DC" w:rsidR="00D04F45" w:rsidRPr="003F4A6D" w:rsidRDefault="00D04F45"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Any other duties</w:t>
      </w:r>
      <w:r w:rsidR="00DF40CC" w:rsidRPr="003F4A6D">
        <w:rPr>
          <w:rFonts w:ascii="Arial" w:hAnsi="Arial" w:cs="Arial"/>
          <w:sz w:val="20"/>
          <w:szCs w:val="20"/>
        </w:rPr>
        <w:t xml:space="preserve"> identified by </w:t>
      </w:r>
      <w:proofErr w:type="spellStart"/>
      <w:r w:rsidR="00C55E16" w:rsidRPr="003F4A6D">
        <w:rPr>
          <w:rFonts w:ascii="Arial" w:hAnsi="Arial" w:cs="Arial"/>
          <w:sz w:val="20"/>
          <w:szCs w:val="20"/>
        </w:rPr>
        <w:t>MoE</w:t>
      </w:r>
      <w:proofErr w:type="spellEnd"/>
      <w:r w:rsidR="00C55E16" w:rsidRPr="003F4A6D">
        <w:rPr>
          <w:rFonts w:ascii="Arial" w:hAnsi="Arial" w:cs="Arial"/>
          <w:sz w:val="20"/>
          <w:szCs w:val="20"/>
        </w:rPr>
        <w:t xml:space="preserve"> </w:t>
      </w:r>
      <w:r w:rsidR="00DF40CC" w:rsidRPr="003F4A6D">
        <w:rPr>
          <w:rFonts w:ascii="Arial" w:hAnsi="Arial" w:cs="Arial"/>
          <w:sz w:val="20"/>
          <w:szCs w:val="20"/>
        </w:rPr>
        <w:t>and</w:t>
      </w:r>
      <w:r w:rsidR="00C55E16" w:rsidRPr="003F4A6D">
        <w:rPr>
          <w:rFonts w:ascii="Arial" w:hAnsi="Arial" w:cs="Arial"/>
          <w:sz w:val="20"/>
          <w:szCs w:val="20"/>
        </w:rPr>
        <w:t xml:space="preserve"> </w:t>
      </w:r>
      <w:r w:rsidR="00DF40CC" w:rsidRPr="003F4A6D">
        <w:rPr>
          <w:rFonts w:ascii="Arial" w:hAnsi="Arial" w:cs="Arial"/>
          <w:sz w:val="20"/>
          <w:szCs w:val="20"/>
        </w:rPr>
        <w:t xml:space="preserve">DFAT </w:t>
      </w:r>
      <w:r w:rsidRPr="003F4A6D">
        <w:rPr>
          <w:rFonts w:ascii="Arial" w:hAnsi="Arial" w:cs="Arial"/>
          <w:sz w:val="20"/>
          <w:szCs w:val="20"/>
        </w:rPr>
        <w:t xml:space="preserve">required to deliver </w:t>
      </w:r>
      <w:r w:rsidR="0028273C" w:rsidRPr="003F4A6D">
        <w:rPr>
          <w:rFonts w:ascii="Arial" w:hAnsi="Arial" w:cs="Arial"/>
          <w:sz w:val="20"/>
          <w:szCs w:val="20"/>
        </w:rPr>
        <w:t>My-EQIP’s</w:t>
      </w:r>
      <w:r w:rsidRPr="003F4A6D">
        <w:rPr>
          <w:rFonts w:ascii="Arial" w:hAnsi="Arial" w:cs="Arial"/>
          <w:sz w:val="20"/>
          <w:szCs w:val="20"/>
        </w:rPr>
        <w:t xml:space="preserve"> outcomes.</w:t>
      </w:r>
    </w:p>
    <w:p w14:paraId="6F1EA1E9" w14:textId="77777777" w:rsidR="00D04F45" w:rsidRPr="003F4A6D" w:rsidRDefault="00D04F45" w:rsidP="005900DD">
      <w:pPr>
        <w:pStyle w:val="Heading3"/>
      </w:pPr>
      <w:r w:rsidRPr="003F4A6D">
        <w:t>Selection Criteria</w:t>
      </w:r>
    </w:p>
    <w:p w14:paraId="01045CE5" w14:textId="77777777" w:rsidR="002E6ADC" w:rsidRPr="003F4A6D" w:rsidRDefault="002E6ADC" w:rsidP="005900DD">
      <w:pPr>
        <w:pStyle w:val="Heading4"/>
        <w:spacing w:before="0" w:after="120"/>
        <w:rPr>
          <w:rFonts w:ascii="Arial" w:hAnsi="Arial" w:cs="Arial"/>
          <w:b w:val="0"/>
          <w:bCs w:val="0"/>
          <w:color w:val="auto"/>
          <w:szCs w:val="22"/>
        </w:rPr>
      </w:pPr>
      <w:r w:rsidRPr="003F4A6D">
        <w:rPr>
          <w:rFonts w:ascii="Arial" w:hAnsi="Arial" w:cs="Arial"/>
          <w:b w:val="0"/>
          <w:bCs w:val="0"/>
          <w:color w:val="auto"/>
          <w:szCs w:val="22"/>
        </w:rPr>
        <w:t>Essential</w:t>
      </w:r>
    </w:p>
    <w:p w14:paraId="1F6C5D57" w14:textId="72003061"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15+ years demonstrated relevant experience, including in building evaluation capacity in</w:t>
      </w:r>
      <w:r w:rsidR="00EB46E5" w:rsidRPr="003F4A6D">
        <w:rPr>
          <w:rFonts w:ascii="Arial" w:hAnsi="Arial" w:cs="Arial"/>
          <w:sz w:val="20"/>
          <w:szCs w:val="20"/>
        </w:rPr>
        <w:t xml:space="preserve"> public sector</w:t>
      </w:r>
      <w:r w:rsidR="00AC1D8E">
        <w:rPr>
          <w:rFonts w:ascii="Arial" w:hAnsi="Arial" w:cs="Arial"/>
          <w:sz w:val="20"/>
          <w:szCs w:val="20"/>
        </w:rPr>
        <w:t>,</w:t>
      </w:r>
      <w:r w:rsidR="00EB46E5" w:rsidRPr="003F4A6D">
        <w:rPr>
          <w:rFonts w:ascii="Arial" w:hAnsi="Arial" w:cs="Arial"/>
          <w:sz w:val="20"/>
          <w:szCs w:val="20"/>
        </w:rPr>
        <w:t xml:space="preserve"> or other</w:t>
      </w:r>
      <w:r w:rsidRPr="003F4A6D">
        <w:rPr>
          <w:rFonts w:ascii="Arial" w:hAnsi="Arial" w:cs="Arial"/>
          <w:sz w:val="20"/>
          <w:szCs w:val="20"/>
        </w:rPr>
        <w:t xml:space="preserve"> large organisations</w:t>
      </w:r>
      <w:r w:rsidR="00AC1D8E">
        <w:rPr>
          <w:rFonts w:ascii="Arial" w:hAnsi="Arial" w:cs="Arial"/>
          <w:sz w:val="20"/>
          <w:szCs w:val="20"/>
        </w:rPr>
        <w:t>,</w:t>
      </w:r>
      <w:r w:rsidRPr="003F4A6D">
        <w:rPr>
          <w:rFonts w:ascii="Arial" w:hAnsi="Arial" w:cs="Arial"/>
          <w:sz w:val="20"/>
          <w:szCs w:val="20"/>
        </w:rPr>
        <w:t xml:space="preserve"> to improve agency performance and efficiency </w:t>
      </w:r>
    </w:p>
    <w:p w14:paraId="1B45832A" w14:textId="46EF37B1"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Proven ability to undertake and use systems analysis and approaches to solve problems and inform change</w:t>
      </w:r>
      <w:r w:rsidR="00632AA1">
        <w:rPr>
          <w:rFonts w:ascii="Arial" w:hAnsi="Arial" w:cs="Arial"/>
          <w:sz w:val="20"/>
          <w:szCs w:val="20"/>
        </w:rPr>
        <w:t xml:space="preserve"> </w:t>
      </w:r>
    </w:p>
    <w:p w14:paraId="54C595D8" w14:textId="62386015"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Relevant technical expertise, including in organisational development, capacity building and</w:t>
      </w:r>
      <w:r w:rsidR="00632AA1">
        <w:rPr>
          <w:rFonts w:ascii="Arial" w:hAnsi="Arial" w:cs="Arial"/>
          <w:sz w:val="20"/>
          <w:szCs w:val="20"/>
        </w:rPr>
        <w:t xml:space="preserve"> / </w:t>
      </w:r>
      <w:r w:rsidRPr="003F4A6D">
        <w:rPr>
          <w:rFonts w:ascii="Arial" w:hAnsi="Arial" w:cs="Arial"/>
          <w:sz w:val="20"/>
          <w:szCs w:val="20"/>
        </w:rPr>
        <w:t xml:space="preserve">or monitoring and evaluation </w:t>
      </w:r>
    </w:p>
    <w:p w14:paraId="3B126EC6" w14:textId="77777777"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Relevant professional experience in a developing country context </w:t>
      </w:r>
    </w:p>
    <w:p w14:paraId="4D308848" w14:textId="0C4CF65F"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 xml:space="preserve">Inter-personal skills, including expert facilitation skills and the ability to influence change </w:t>
      </w:r>
    </w:p>
    <w:p w14:paraId="59E910A4" w14:textId="1637DFDF"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Demonstrated skills in leadership, capacity building and mentoring to motivate colleagues and achieve results</w:t>
      </w:r>
    </w:p>
    <w:p w14:paraId="5D303F4A" w14:textId="77777777"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Ability to promote gender and social inclusive practices in program implementation</w:t>
      </w:r>
    </w:p>
    <w:p w14:paraId="606A9CF2" w14:textId="797A9DD1"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Post-graduate degree in evaluation, organisational</w:t>
      </w:r>
      <w:r w:rsidR="00AC1D8E">
        <w:rPr>
          <w:rFonts w:ascii="Arial" w:hAnsi="Arial" w:cs="Arial"/>
          <w:sz w:val="20"/>
          <w:szCs w:val="20"/>
        </w:rPr>
        <w:t>,</w:t>
      </w:r>
      <w:r w:rsidRPr="003F4A6D">
        <w:rPr>
          <w:rFonts w:ascii="Arial" w:hAnsi="Arial" w:cs="Arial"/>
          <w:sz w:val="20"/>
          <w:szCs w:val="20"/>
        </w:rPr>
        <w:t xml:space="preserve"> capacity development</w:t>
      </w:r>
      <w:r w:rsidR="00AC1D8E">
        <w:rPr>
          <w:rFonts w:ascii="Arial" w:hAnsi="Arial" w:cs="Arial"/>
          <w:sz w:val="20"/>
          <w:szCs w:val="20"/>
        </w:rPr>
        <w:t>,</w:t>
      </w:r>
      <w:r w:rsidRPr="003F4A6D">
        <w:rPr>
          <w:rFonts w:ascii="Arial" w:hAnsi="Arial" w:cs="Arial"/>
          <w:sz w:val="20"/>
          <w:szCs w:val="20"/>
        </w:rPr>
        <w:t xml:space="preserve"> or other relevant discipline</w:t>
      </w:r>
    </w:p>
    <w:p w14:paraId="1EF8E050" w14:textId="7513DDFB"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High level English language oral and written communication skills, with demonstrated experience in cross-cultural settings</w:t>
      </w:r>
    </w:p>
    <w:p w14:paraId="4CC21C27" w14:textId="77777777" w:rsidR="002E6ADC" w:rsidRPr="003F4A6D" w:rsidRDefault="002E6ADC" w:rsidP="005900DD">
      <w:pPr>
        <w:pStyle w:val="Heading4"/>
        <w:spacing w:before="0" w:after="120" w:line="276" w:lineRule="auto"/>
        <w:rPr>
          <w:rFonts w:ascii="Arial" w:hAnsi="Arial" w:cs="Arial"/>
          <w:b w:val="0"/>
          <w:bCs w:val="0"/>
          <w:color w:val="auto"/>
          <w:szCs w:val="22"/>
        </w:rPr>
      </w:pPr>
      <w:r w:rsidRPr="003F4A6D">
        <w:rPr>
          <w:rFonts w:ascii="Arial" w:hAnsi="Arial" w:cs="Arial"/>
          <w:b w:val="0"/>
          <w:bCs w:val="0"/>
          <w:color w:val="auto"/>
          <w:szCs w:val="22"/>
        </w:rPr>
        <w:t>Desirable</w:t>
      </w:r>
    </w:p>
    <w:p w14:paraId="4DBEDBC2" w14:textId="77777777"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Understanding of education structures and systems, including in contexts of transition</w:t>
      </w:r>
    </w:p>
    <w:p w14:paraId="2E018848" w14:textId="77777777"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Knowledge of educational development issues in Myanmar</w:t>
      </w:r>
    </w:p>
    <w:p w14:paraId="0BD5EDBA" w14:textId="77777777"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Experience working in conflict-affected environments</w:t>
      </w:r>
    </w:p>
    <w:p w14:paraId="290DBB8F" w14:textId="77777777" w:rsidR="002E6ADC" w:rsidRPr="003F4A6D" w:rsidRDefault="002E6ADC" w:rsidP="005900DD">
      <w:pPr>
        <w:pStyle w:val="Heading3"/>
      </w:pPr>
      <w:r w:rsidRPr="003F4A6D">
        <w:t>Application Instructions</w:t>
      </w:r>
    </w:p>
    <w:p w14:paraId="0EE11F44" w14:textId="77777777" w:rsidR="002E6ADC" w:rsidRPr="003F4A6D" w:rsidRDefault="002E6ADC" w:rsidP="005900DD">
      <w:pPr>
        <w:spacing w:before="0" w:after="120"/>
        <w:rPr>
          <w:rFonts w:ascii="Arial" w:hAnsi="Arial" w:cs="Arial"/>
          <w:sz w:val="20"/>
          <w:szCs w:val="20"/>
        </w:rPr>
      </w:pPr>
      <w:r w:rsidRPr="003F4A6D">
        <w:rPr>
          <w:rFonts w:ascii="Arial" w:hAnsi="Arial" w:cs="Arial"/>
          <w:sz w:val="20"/>
          <w:szCs w:val="20"/>
        </w:rPr>
        <w:t>Applicants are asked to provide the following:</w:t>
      </w:r>
    </w:p>
    <w:p w14:paraId="6D791DA9" w14:textId="77777777"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A cover letter explaining:</w:t>
      </w:r>
    </w:p>
    <w:p w14:paraId="5A73D1CE" w14:textId="70055E6C" w:rsidR="002E6ADC" w:rsidRPr="003F4A6D" w:rsidRDefault="002E6ADC" w:rsidP="005900DD">
      <w:pPr>
        <w:pStyle w:val="ListParagraph"/>
        <w:numPr>
          <w:ilvl w:val="0"/>
          <w:numId w:val="7"/>
        </w:numPr>
        <w:spacing w:before="0" w:after="120"/>
        <w:contextualSpacing w:val="0"/>
        <w:rPr>
          <w:rFonts w:ascii="Arial" w:hAnsi="Arial" w:cs="Arial"/>
          <w:sz w:val="20"/>
          <w:szCs w:val="20"/>
        </w:rPr>
      </w:pPr>
      <w:r w:rsidRPr="003F4A6D">
        <w:rPr>
          <w:rFonts w:ascii="Arial" w:hAnsi="Arial" w:cs="Arial"/>
          <w:sz w:val="20"/>
          <w:szCs w:val="20"/>
        </w:rPr>
        <w:t>your understanding of, and relevant experience, against Essential Criteri</w:t>
      </w:r>
      <w:r w:rsidR="00AC1D8E">
        <w:rPr>
          <w:rFonts w:ascii="Arial" w:hAnsi="Arial" w:cs="Arial"/>
          <w:sz w:val="20"/>
          <w:szCs w:val="20"/>
        </w:rPr>
        <w:t>a</w:t>
      </w:r>
      <w:r w:rsidRPr="003F4A6D">
        <w:rPr>
          <w:rFonts w:ascii="Arial" w:hAnsi="Arial" w:cs="Arial"/>
          <w:sz w:val="20"/>
          <w:szCs w:val="20"/>
        </w:rPr>
        <w:t xml:space="preserve"> #1 and #2 (no more than 1 page), </w:t>
      </w:r>
    </w:p>
    <w:p w14:paraId="2844BDF4" w14:textId="77777777" w:rsidR="002E6ADC" w:rsidRPr="003F4A6D" w:rsidRDefault="002E6ADC" w:rsidP="005900DD">
      <w:pPr>
        <w:pStyle w:val="ListParagraph"/>
        <w:numPr>
          <w:ilvl w:val="0"/>
          <w:numId w:val="7"/>
        </w:numPr>
        <w:spacing w:before="0" w:after="120"/>
        <w:contextualSpacing w:val="0"/>
        <w:rPr>
          <w:rFonts w:ascii="Arial" w:hAnsi="Arial" w:cs="Arial"/>
          <w:sz w:val="20"/>
          <w:szCs w:val="20"/>
        </w:rPr>
      </w:pPr>
      <w:r w:rsidRPr="003F4A6D">
        <w:rPr>
          <w:rFonts w:ascii="Arial" w:hAnsi="Arial" w:cs="Arial"/>
          <w:sz w:val="20"/>
          <w:szCs w:val="20"/>
        </w:rPr>
        <w:t>a brief statement of relevant experience against other Essential and Desirable criteria; and</w:t>
      </w:r>
    </w:p>
    <w:p w14:paraId="19944864" w14:textId="70D3D0AF" w:rsidR="002E6ADC" w:rsidRPr="003F4A6D" w:rsidRDefault="002E6ADC" w:rsidP="005900DD">
      <w:pPr>
        <w:pStyle w:val="ListParagraph"/>
        <w:numPr>
          <w:ilvl w:val="0"/>
          <w:numId w:val="7"/>
        </w:numPr>
        <w:spacing w:before="0" w:after="120"/>
        <w:contextualSpacing w:val="0"/>
        <w:rPr>
          <w:rFonts w:ascii="Arial" w:hAnsi="Arial" w:cs="Arial"/>
          <w:sz w:val="20"/>
          <w:szCs w:val="20"/>
        </w:rPr>
      </w:pPr>
      <w:r w:rsidRPr="003F4A6D">
        <w:rPr>
          <w:rFonts w:ascii="Arial" w:hAnsi="Arial" w:cs="Arial"/>
          <w:sz w:val="20"/>
          <w:szCs w:val="20"/>
        </w:rPr>
        <w:t xml:space="preserve">where </w:t>
      </w:r>
      <w:r w:rsidR="00632AA1">
        <w:rPr>
          <w:rFonts w:ascii="Arial" w:hAnsi="Arial" w:cs="Arial"/>
          <w:sz w:val="20"/>
          <w:szCs w:val="20"/>
        </w:rPr>
        <w:t xml:space="preserve"> / </w:t>
      </w:r>
      <w:r w:rsidRPr="003F4A6D">
        <w:rPr>
          <w:rFonts w:ascii="Arial" w:hAnsi="Arial" w:cs="Arial"/>
          <w:sz w:val="20"/>
          <w:szCs w:val="20"/>
        </w:rPr>
        <w:t xml:space="preserve">how you learnt about this role </w:t>
      </w:r>
    </w:p>
    <w:p w14:paraId="7038059E" w14:textId="2FA4F837" w:rsidR="002E6ADC" w:rsidRPr="003F4A6D" w:rsidRDefault="002E6ADC" w:rsidP="005900DD">
      <w:pPr>
        <w:pStyle w:val="ListParagraph"/>
        <w:numPr>
          <w:ilvl w:val="0"/>
          <w:numId w:val="1"/>
        </w:numPr>
        <w:spacing w:before="0" w:after="120"/>
        <w:ind w:left="357" w:hanging="357"/>
        <w:contextualSpacing w:val="0"/>
        <w:rPr>
          <w:rFonts w:ascii="Arial" w:hAnsi="Arial" w:cs="Arial"/>
          <w:sz w:val="20"/>
          <w:szCs w:val="20"/>
        </w:rPr>
      </w:pPr>
      <w:r w:rsidRPr="003F4A6D">
        <w:rPr>
          <w:rFonts w:ascii="Arial" w:hAnsi="Arial" w:cs="Arial"/>
          <w:sz w:val="20"/>
          <w:szCs w:val="20"/>
        </w:rPr>
        <w:t>A Curriculum Vitae</w:t>
      </w:r>
      <w:r w:rsidR="00F345AA">
        <w:rPr>
          <w:rFonts w:ascii="Arial" w:hAnsi="Arial" w:cs="Arial"/>
          <w:sz w:val="20"/>
          <w:szCs w:val="20"/>
        </w:rPr>
        <w:t>,</w:t>
      </w:r>
      <w:r w:rsidR="00CC2FF6">
        <w:rPr>
          <w:rFonts w:ascii="Arial" w:hAnsi="Arial" w:cs="Arial"/>
          <w:sz w:val="20"/>
          <w:szCs w:val="20"/>
        </w:rPr>
        <w:t xml:space="preserve"> including</w:t>
      </w:r>
      <w:r w:rsidR="00F345AA">
        <w:rPr>
          <w:rFonts w:ascii="Arial" w:hAnsi="Arial" w:cs="Arial"/>
          <w:sz w:val="20"/>
          <w:szCs w:val="20"/>
        </w:rPr>
        <w:t xml:space="preserve"> the contact details for two referees</w:t>
      </w:r>
    </w:p>
    <w:p w14:paraId="3C315DED" w14:textId="2F2300C5" w:rsidR="009B2839" w:rsidRPr="003F4A6D" w:rsidRDefault="00D04F45" w:rsidP="005900DD">
      <w:pPr>
        <w:spacing w:before="0" w:after="120"/>
        <w:rPr>
          <w:rFonts w:ascii="Arial" w:hAnsi="Arial" w:cs="Arial"/>
          <w:i/>
          <w:iCs/>
          <w:sz w:val="20"/>
          <w:szCs w:val="20"/>
        </w:rPr>
        <w:sectPr w:rsidR="009B2839" w:rsidRPr="003F4A6D" w:rsidSect="003F4A6D">
          <w:headerReference w:type="default" r:id="rId9"/>
          <w:footerReference w:type="default" r:id="rId10"/>
          <w:pgSz w:w="11906" w:h="16838"/>
          <w:pgMar w:top="1985" w:right="1418" w:bottom="1418" w:left="1418" w:header="709" w:footer="709" w:gutter="0"/>
          <w:cols w:space="708"/>
          <w:docGrid w:linePitch="360"/>
        </w:sectPr>
      </w:pPr>
      <w:r w:rsidRPr="003F4A6D">
        <w:rPr>
          <w:rFonts w:ascii="Arial" w:hAnsi="Arial" w:cs="Arial"/>
          <w:i/>
          <w:iCs/>
          <w:sz w:val="20"/>
          <w:szCs w:val="20"/>
        </w:rPr>
        <w:t>*NB: Applicants are advised to check that living conditions in Nay Pyi Taw suit their personal circumstances.</w:t>
      </w:r>
      <w:r w:rsidR="00632AA1">
        <w:rPr>
          <w:rFonts w:ascii="Arial" w:hAnsi="Arial" w:cs="Arial"/>
          <w:i/>
          <w:iCs/>
          <w:sz w:val="20"/>
          <w:szCs w:val="20"/>
        </w:rPr>
        <w:t xml:space="preserve"> </w:t>
      </w:r>
      <w:r w:rsidRPr="003F4A6D">
        <w:rPr>
          <w:rFonts w:ascii="Arial" w:hAnsi="Arial" w:cs="Arial"/>
          <w:i/>
          <w:iCs/>
          <w:sz w:val="20"/>
          <w:szCs w:val="20"/>
        </w:rPr>
        <w:t>Terms and conditions may include the cost of periodic weekend visits to Yangon.</w:t>
      </w:r>
    </w:p>
    <w:p w14:paraId="2D63A77E" w14:textId="41171AF7" w:rsidR="00B76DB8" w:rsidRPr="003F4A6D" w:rsidRDefault="007A2679" w:rsidP="005900DD">
      <w:pPr>
        <w:pStyle w:val="Heading3"/>
      </w:pPr>
      <w:bookmarkStart w:id="1" w:name="_Toc453325861"/>
      <w:r w:rsidRPr="003F4A6D">
        <w:lastRenderedPageBreak/>
        <w:t xml:space="preserve">Annex A: </w:t>
      </w:r>
      <w:r w:rsidR="00D04F45" w:rsidRPr="003F4A6D">
        <w:t>Background</w:t>
      </w:r>
      <w:r w:rsidR="00B76DB8" w:rsidRPr="003F4A6D">
        <w:t xml:space="preserve"> </w:t>
      </w:r>
    </w:p>
    <w:p w14:paraId="272F5223" w14:textId="4F24E32F" w:rsidR="0084638A" w:rsidRPr="003F4A6D" w:rsidRDefault="0084638A" w:rsidP="005900DD">
      <w:pPr>
        <w:rPr>
          <w:rFonts w:ascii="Arial" w:hAnsi="Arial" w:cs="Arial"/>
          <w:sz w:val="20"/>
          <w:szCs w:val="20"/>
        </w:rPr>
      </w:pPr>
      <w:r w:rsidRPr="003F4A6D">
        <w:rPr>
          <w:rFonts w:ascii="Arial" w:hAnsi="Arial" w:cs="Arial"/>
          <w:sz w:val="20"/>
          <w:szCs w:val="20"/>
        </w:rPr>
        <w:t>After decades of isolation and conflict, Myanmar is undergoing a period of remarkable political, economic and social change.</w:t>
      </w:r>
      <w:r w:rsidR="00632AA1">
        <w:rPr>
          <w:rFonts w:ascii="Arial" w:hAnsi="Arial" w:cs="Arial"/>
          <w:sz w:val="20"/>
          <w:szCs w:val="20"/>
        </w:rPr>
        <w:t xml:space="preserve"> </w:t>
      </w:r>
      <w:r w:rsidRPr="003F4A6D">
        <w:rPr>
          <w:rFonts w:ascii="Arial" w:hAnsi="Arial" w:cs="Arial"/>
          <w:sz w:val="20"/>
          <w:szCs w:val="20"/>
        </w:rPr>
        <w:t>Since 2011, reforms have been rapid and ambitious – including an expansion of civil and political rights and progress towards resolving more than 60 years of internal armed conflict.</w:t>
      </w:r>
      <w:r w:rsidR="00632AA1">
        <w:rPr>
          <w:rFonts w:ascii="Arial" w:hAnsi="Arial" w:cs="Arial"/>
          <w:sz w:val="20"/>
          <w:szCs w:val="20"/>
        </w:rPr>
        <w:t xml:space="preserve"> </w:t>
      </w:r>
      <w:r w:rsidRPr="003F4A6D">
        <w:rPr>
          <w:rFonts w:ascii="Arial" w:hAnsi="Arial" w:cs="Arial"/>
          <w:sz w:val="20"/>
          <w:szCs w:val="20"/>
        </w:rPr>
        <w:t>The recent democratic national election and peace process underway represent an unprecedented opportunity to secure lasting change that could improve the lives of millions of people in the country.</w:t>
      </w:r>
      <w:r w:rsidR="00632AA1">
        <w:rPr>
          <w:rFonts w:ascii="Arial" w:hAnsi="Arial" w:cs="Arial"/>
          <w:sz w:val="20"/>
          <w:szCs w:val="20"/>
        </w:rPr>
        <w:t xml:space="preserve"> </w:t>
      </w:r>
    </w:p>
    <w:p w14:paraId="5D6EDE6E" w14:textId="77777777" w:rsidR="00B6355B" w:rsidRPr="003F4A6D" w:rsidRDefault="00D04F45" w:rsidP="005900DD">
      <w:pPr>
        <w:rPr>
          <w:rFonts w:ascii="Arial" w:hAnsi="Arial" w:cs="Arial"/>
          <w:sz w:val="20"/>
          <w:szCs w:val="20"/>
        </w:rPr>
      </w:pPr>
      <w:r w:rsidRPr="003F4A6D">
        <w:rPr>
          <w:rFonts w:ascii="Arial" w:hAnsi="Arial" w:cs="Arial"/>
          <w:sz w:val="20"/>
          <w:szCs w:val="20"/>
        </w:rPr>
        <w:t xml:space="preserve">Following </w:t>
      </w:r>
      <w:r w:rsidR="0084638A" w:rsidRPr="003F4A6D">
        <w:rPr>
          <w:rFonts w:ascii="Arial" w:hAnsi="Arial" w:cs="Arial"/>
          <w:sz w:val="20"/>
          <w:szCs w:val="20"/>
        </w:rPr>
        <w:t>the national election</w:t>
      </w:r>
      <w:r w:rsidRPr="003F4A6D">
        <w:rPr>
          <w:rFonts w:ascii="Arial" w:hAnsi="Arial" w:cs="Arial"/>
          <w:sz w:val="20"/>
          <w:szCs w:val="20"/>
        </w:rPr>
        <w:t xml:space="preserve"> in late 2015, the new National League for Democracy-led government took power on 1 April 2016. The </w:t>
      </w:r>
      <w:r w:rsidR="00DF40CC" w:rsidRPr="003F4A6D">
        <w:rPr>
          <w:rFonts w:ascii="Arial" w:hAnsi="Arial" w:cs="Arial"/>
          <w:sz w:val="20"/>
          <w:szCs w:val="20"/>
        </w:rPr>
        <w:t xml:space="preserve">new </w:t>
      </w:r>
      <w:r w:rsidRPr="003F4A6D">
        <w:rPr>
          <w:rFonts w:ascii="Arial" w:hAnsi="Arial" w:cs="Arial"/>
          <w:sz w:val="20"/>
          <w:szCs w:val="20"/>
        </w:rPr>
        <w:t xml:space="preserve">Minister for Education has outlined a clear vision for education reform, including a commitment to prioritise the country’s first sector plan and maintain government funding levels to education. </w:t>
      </w:r>
      <w:r w:rsidR="00B6355B" w:rsidRPr="003F4A6D">
        <w:rPr>
          <w:rFonts w:ascii="Arial" w:hAnsi="Arial" w:cs="Arial"/>
          <w:sz w:val="20"/>
          <w:szCs w:val="20"/>
        </w:rPr>
        <w:t xml:space="preserve">Education is a </w:t>
      </w:r>
      <w:r w:rsidR="00DF40CC" w:rsidRPr="003F4A6D">
        <w:rPr>
          <w:rFonts w:ascii="Arial" w:hAnsi="Arial" w:cs="Arial"/>
          <w:sz w:val="20"/>
          <w:szCs w:val="20"/>
        </w:rPr>
        <w:t xml:space="preserve">high </w:t>
      </w:r>
      <w:r w:rsidR="00B6355B" w:rsidRPr="003F4A6D">
        <w:rPr>
          <w:rFonts w:ascii="Arial" w:hAnsi="Arial" w:cs="Arial"/>
          <w:sz w:val="20"/>
          <w:szCs w:val="20"/>
        </w:rPr>
        <w:t xml:space="preserve">priority in the NLD Election Manifesto, noting “the NLD will strive to establish opportunities for lifelong learning and obtaining of a beneficial and valuable education”. In particular it notes they will: </w:t>
      </w:r>
    </w:p>
    <w:p w14:paraId="01581A60" w14:textId="77777777" w:rsidR="0021175E" w:rsidRPr="003F4A6D" w:rsidRDefault="00B6355B" w:rsidP="005900DD">
      <w:pPr>
        <w:pStyle w:val="ListParagraph"/>
        <w:numPr>
          <w:ilvl w:val="0"/>
          <w:numId w:val="1"/>
        </w:numPr>
        <w:ind w:left="357" w:hanging="357"/>
        <w:contextualSpacing w:val="0"/>
        <w:rPr>
          <w:rFonts w:ascii="Arial" w:hAnsi="Arial" w:cs="Arial"/>
          <w:sz w:val="20"/>
          <w:szCs w:val="20"/>
        </w:rPr>
      </w:pPr>
      <w:r w:rsidRPr="003F4A6D">
        <w:rPr>
          <w:rFonts w:ascii="Arial" w:hAnsi="Arial" w:cs="Arial"/>
          <w:sz w:val="20"/>
          <w:szCs w:val="20"/>
        </w:rPr>
        <w:t>Develop effective educational reforms and management and monitoring programmes based on accurate information and data</w:t>
      </w:r>
      <w:r w:rsidR="0021175E" w:rsidRPr="003F4A6D">
        <w:rPr>
          <w:rFonts w:ascii="Arial" w:hAnsi="Arial" w:cs="Arial"/>
          <w:sz w:val="20"/>
          <w:szCs w:val="20"/>
        </w:rPr>
        <w:t>;</w:t>
      </w:r>
    </w:p>
    <w:p w14:paraId="2BF88462" w14:textId="552C680D" w:rsidR="00B6355B" w:rsidRPr="003F4A6D" w:rsidRDefault="0021175E" w:rsidP="005900DD">
      <w:pPr>
        <w:pStyle w:val="ListParagraph"/>
        <w:numPr>
          <w:ilvl w:val="0"/>
          <w:numId w:val="1"/>
        </w:numPr>
        <w:ind w:left="357" w:hanging="357"/>
        <w:contextualSpacing w:val="0"/>
        <w:rPr>
          <w:rFonts w:ascii="Arial" w:hAnsi="Arial" w:cs="Arial"/>
          <w:i/>
          <w:sz w:val="20"/>
          <w:szCs w:val="20"/>
        </w:rPr>
      </w:pPr>
      <w:r w:rsidRPr="003F4A6D">
        <w:rPr>
          <w:rFonts w:ascii="Arial" w:hAnsi="Arial" w:cs="Arial"/>
          <w:sz w:val="20"/>
          <w:szCs w:val="20"/>
        </w:rPr>
        <w:t>Work to ensure the effective, efficient and transparent allocation and use of finances, drawing on state funding, private funding and other domestic and international sources of education</w:t>
      </w:r>
      <w:r w:rsidRPr="003F4A6D">
        <w:rPr>
          <w:rFonts w:ascii="Arial" w:hAnsi="Arial" w:cs="Arial"/>
          <w:i/>
          <w:sz w:val="20"/>
          <w:szCs w:val="20"/>
        </w:rPr>
        <w:t xml:space="preserve"> funding;</w:t>
      </w:r>
      <w:r w:rsidR="00632AA1">
        <w:rPr>
          <w:rFonts w:ascii="Arial" w:hAnsi="Arial" w:cs="Arial"/>
          <w:sz w:val="20"/>
          <w:szCs w:val="20"/>
        </w:rPr>
        <w:t xml:space="preserve"> </w:t>
      </w:r>
    </w:p>
    <w:p w14:paraId="77FB5D38" w14:textId="63A97BE3" w:rsidR="0084638A" w:rsidRPr="003F4A6D" w:rsidRDefault="0084638A" w:rsidP="005900DD">
      <w:pPr>
        <w:spacing w:before="240"/>
        <w:rPr>
          <w:rFonts w:ascii="Arial" w:hAnsi="Arial" w:cs="Arial"/>
          <w:sz w:val="20"/>
          <w:szCs w:val="20"/>
        </w:rPr>
      </w:pPr>
      <w:r w:rsidRPr="003F4A6D">
        <w:rPr>
          <w:rFonts w:ascii="Arial" w:hAnsi="Arial" w:cs="Arial"/>
          <w:sz w:val="20"/>
          <w:szCs w:val="20"/>
        </w:rPr>
        <w:t>The Government of Myanmar is the largest provider of education services in Myanmar.</w:t>
      </w:r>
      <w:r w:rsidR="00632AA1">
        <w:rPr>
          <w:rFonts w:ascii="Arial" w:hAnsi="Arial" w:cs="Arial"/>
          <w:sz w:val="20"/>
          <w:szCs w:val="20"/>
        </w:rPr>
        <w:t xml:space="preserve"> </w:t>
      </w:r>
      <w:r w:rsidRPr="003F4A6D">
        <w:rPr>
          <w:rFonts w:ascii="Arial" w:hAnsi="Arial" w:cs="Arial"/>
          <w:sz w:val="20"/>
          <w:szCs w:val="20"/>
        </w:rPr>
        <w:t xml:space="preserve">There are approximately </w:t>
      </w:r>
      <w:r w:rsidR="00DF40CC" w:rsidRPr="003F4A6D">
        <w:rPr>
          <w:rFonts w:ascii="Arial" w:hAnsi="Arial" w:cs="Arial"/>
          <w:sz w:val="20"/>
          <w:szCs w:val="20"/>
        </w:rPr>
        <w:t>9.3</w:t>
      </w:r>
      <w:r w:rsidRPr="003F4A6D">
        <w:rPr>
          <w:rFonts w:ascii="Arial" w:hAnsi="Arial" w:cs="Arial"/>
          <w:sz w:val="20"/>
          <w:szCs w:val="20"/>
        </w:rPr>
        <w:t xml:space="preserve"> million students a</w:t>
      </w:r>
      <w:r w:rsidR="00954017" w:rsidRPr="003F4A6D">
        <w:rPr>
          <w:rFonts w:ascii="Arial" w:hAnsi="Arial" w:cs="Arial"/>
          <w:sz w:val="20"/>
          <w:szCs w:val="20"/>
        </w:rPr>
        <w:t>nd 280,000 teachers (83%</w:t>
      </w:r>
      <w:r w:rsidRPr="003F4A6D">
        <w:rPr>
          <w:rFonts w:ascii="Arial" w:hAnsi="Arial" w:cs="Arial"/>
          <w:sz w:val="20"/>
          <w:szCs w:val="20"/>
        </w:rPr>
        <w:t xml:space="preserve"> female) in over 4</w:t>
      </w:r>
      <w:r w:rsidR="00DF40CC" w:rsidRPr="003F4A6D">
        <w:rPr>
          <w:rFonts w:ascii="Arial" w:hAnsi="Arial" w:cs="Arial"/>
          <w:sz w:val="20"/>
          <w:szCs w:val="20"/>
        </w:rPr>
        <w:t>4</w:t>
      </w:r>
      <w:r w:rsidRPr="003F4A6D">
        <w:rPr>
          <w:rFonts w:ascii="Arial" w:hAnsi="Arial" w:cs="Arial"/>
          <w:sz w:val="20"/>
          <w:szCs w:val="20"/>
        </w:rPr>
        <w:t>,000 government schools in Myanmar.</w:t>
      </w:r>
      <w:r w:rsidR="00632AA1">
        <w:rPr>
          <w:rFonts w:ascii="Arial" w:hAnsi="Arial" w:cs="Arial"/>
          <w:sz w:val="20"/>
          <w:szCs w:val="20"/>
        </w:rPr>
        <w:t xml:space="preserve"> </w:t>
      </w:r>
      <w:r w:rsidRPr="003F4A6D">
        <w:rPr>
          <w:rFonts w:ascii="Arial" w:hAnsi="Arial" w:cs="Arial"/>
          <w:sz w:val="20"/>
          <w:szCs w:val="20"/>
        </w:rPr>
        <w:t>The Ministry of Education (</w:t>
      </w:r>
      <w:proofErr w:type="spellStart"/>
      <w:r w:rsidRPr="003F4A6D">
        <w:rPr>
          <w:rFonts w:ascii="Arial" w:hAnsi="Arial" w:cs="Arial"/>
          <w:sz w:val="20"/>
          <w:szCs w:val="20"/>
        </w:rPr>
        <w:t>MoE</w:t>
      </w:r>
      <w:proofErr w:type="spellEnd"/>
      <w:r w:rsidRPr="003F4A6D">
        <w:rPr>
          <w:rFonts w:ascii="Arial" w:hAnsi="Arial" w:cs="Arial"/>
          <w:sz w:val="20"/>
          <w:szCs w:val="20"/>
        </w:rPr>
        <w:t xml:space="preserve">) accounts for more than 80 per cent of Union spending in the sector. It administers basic education (grades </w:t>
      </w:r>
      <w:r w:rsidR="00DF40CC" w:rsidRPr="003F4A6D">
        <w:rPr>
          <w:rFonts w:ascii="Arial" w:hAnsi="Arial" w:cs="Arial"/>
          <w:sz w:val="20"/>
          <w:szCs w:val="20"/>
        </w:rPr>
        <w:t>KG</w:t>
      </w:r>
      <w:r w:rsidRPr="003F4A6D">
        <w:rPr>
          <w:rFonts w:ascii="Arial" w:hAnsi="Arial" w:cs="Arial"/>
          <w:sz w:val="20"/>
          <w:szCs w:val="20"/>
        </w:rPr>
        <w:t xml:space="preserve">-11); develops policy; undertakes planning and training; monitors service delivery; runs the national matriculation exam; and runs public universities through the Department of Higher Education. </w:t>
      </w:r>
    </w:p>
    <w:p w14:paraId="01342CD7" w14:textId="238C9AFE" w:rsidR="008B2A4F" w:rsidRPr="003F4A6D" w:rsidRDefault="008B2A4F" w:rsidP="005900DD">
      <w:pPr>
        <w:rPr>
          <w:rFonts w:ascii="Arial" w:hAnsi="Arial" w:cs="Arial"/>
          <w:sz w:val="20"/>
          <w:szCs w:val="20"/>
        </w:rPr>
      </w:pPr>
      <w:r w:rsidRPr="003F4A6D">
        <w:rPr>
          <w:rFonts w:ascii="Arial" w:hAnsi="Arial" w:cs="Arial"/>
          <w:sz w:val="20"/>
          <w:szCs w:val="20"/>
        </w:rPr>
        <w:t>Education is a Union (national) responsibility.</w:t>
      </w:r>
      <w:r w:rsidR="00632AA1">
        <w:rPr>
          <w:rFonts w:ascii="Arial" w:hAnsi="Arial" w:cs="Arial"/>
          <w:sz w:val="20"/>
          <w:szCs w:val="20"/>
        </w:rPr>
        <w:t xml:space="preserve"> </w:t>
      </w:r>
      <w:r w:rsidRPr="003F4A6D">
        <w:rPr>
          <w:rFonts w:ascii="Arial" w:hAnsi="Arial" w:cs="Arial"/>
          <w:sz w:val="20"/>
          <w:szCs w:val="20"/>
        </w:rPr>
        <w:t xml:space="preserve">Centrally funded </w:t>
      </w:r>
      <w:proofErr w:type="spellStart"/>
      <w:r w:rsidRPr="003F4A6D">
        <w:rPr>
          <w:rFonts w:ascii="Arial" w:hAnsi="Arial" w:cs="Arial"/>
          <w:sz w:val="20"/>
          <w:szCs w:val="20"/>
        </w:rPr>
        <w:t>MoE</w:t>
      </w:r>
      <w:proofErr w:type="spellEnd"/>
      <w:r w:rsidRPr="003F4A6D">
        <w:rPr>
          <w:rFonts w:ascii="Arial" w:hAnsi="Arial" w:cs="Arial"/>
          <w:sz w:val="20"/>
          <w:szCs w:val="20"/>
        </w:rPr>
        <w:t xml:space="preserve"> officials manage education at the state</w:t>
      </w:r>
      <w:r w:rsidR="00632AA1">
        <w:rPr>
          <w:rFonts w:ascii="Arial" w:hAnsi="Arial" w:cs="Arial"/>
          <w:sz w:val="20"/>
          <w:szCs w:val="20"/>
        </w:rPr>
        <w:t xml:space="preserve"> / </w:t>
      </w:r>
      <w:r w:rsidRPr="003F4A6D">
        <w:rPr>
          <w:rFonts w:ascii="Arial" w:hAnsi="Arial" w:cs="Arial"/>
          <w:sz w:val="20"/>
          <w:szCs w:val="20"/>
        </w:rPr>
        <w:t>regional level, in the districts and the townships. District level education offices were introduced for the first time in mid-2012</w:t>
      </w:r>
      <w:r w:rsidR="009E351C" w:rsidRPr="003F4A6D">
        <w:rPr>
          <w:rFonts w:ascii="Arial" w:hAnsi="Arial" w:cs="Arial"/>
          <w:sz w:val="20"/>
          <w:szCs w:val="20"/>
        </w:rPr>
        <w:t>.</w:t>
      </w:r>
      <w:r w:rsidR="00632AA1">
        <w:rPr>
          <w:rFonts w:ascii="Arial" w:hAnsi="Arial" w:cs="Arial"/>
          <w:sz w:val="20"/>
          <w:szCs w:val="20"/>
        </w:rPr>
        <w:t xml:space="preserve"> </w:t>
      </w:r>
      <w:r w:rsidRPr="003F4A6D">
        <w:rPr>
          <w:rFonts w:ascii="Arial" w:hAnsi="Arial" w:cs="Arial"/>
          <w:sz w:val="20"/>
          <w:szCs w:val="20"/>
        </w:rPr>
        <w:t xml:space="preserve">The 330 Township Education Offices </w:t>
      </w:r>
      <w:r w:rsidR="009E351C" w:rsidRPr="003F4A6D">
        <w:rPr>
          <w:rFonts w:ascii="Arial" w:hAnsi="Arial" w:cs="Arial"/>
          <w:sz w:val="20"/>
          <w:szCs w:val="20"/>
        </w:rPr>
        <w:t xml:space="preserve">(TEOs) </w:t>
      </w:r>
      <w:r w:rsidRPr="003F4A6D">
        <w:rPr>
          <w:rFonts w:ascii="Arial" w:hAnsi="Arial" w:cs="Arial"/>
          <w:sz w:val="20"/>
          <w:szCs w:val="20"/>
        </w:rPr>
        <w:t>have the most direct contact with schools. The Department of Basic Education (D</w:t>
      </w:r>
      <w:r w:rsidR="009E351C" w:rsidRPr="003F4A6D">
        <w:rPr>
          <w:rFonts w:ascii="Arial" w:hAnsi="Arial" w:cs="Arial"/>
          <w:sz w:val="20"/>
          <w:szCs w:val="20"/>
        </w:rPr>
        <w:t>B</w:t>
      </w:r>
      <w:r w:rsidRPr="003F4A6D">
        <w:rPr>
          <w:rFonts w:ascii="Arial" w:hAnsi="Arial" w:cs="Arial"/>
          <w:sz w:val="20"/>
          <w:szCs w:val="20"/>
        </w:rPr>
        <w:t>E</w:t>
      </w:r>
      <w:r w:rsidR="009E351C" w:rsidRPr="003F4A6D">
        <w:rPr>
          <w:rFonts w:ascii="Arial" w:hAnsi="Arial" w:cs="Arial"/>
          <w:sz w:val="20"/>
          <w:szCs w:val="20"/>
        </w:rPr>
        <w:t>)</w:t>
      </w:r>
      <w:r w:rsidRPr="003F4A6D">
        <w:rPr>
          <w:rFonts w:ascii="Arial" w:hAnsi="Arial" w:cs="Arial"/>
          <w:sz w:val="20"/>
          <w:szCs w:val="20"/>
        </w:rPr>
        <w:t>, as the department primarily responsible for service delivery, has the most officers appointed at a sub-national level.</w:t>
      </w:r>
      <w:r w:rsidR="00632AA1">
        <w:rPr>
          <w:rFonts w:ascii="Arial" w:hAnsi="Arial" w:cs="Arial"/>
          <w:sz w:val="20"/>
          <w:szCs w:val="20"/>
        </w:rPr>
        <w:t xml:space="preserve"> </w:t>
      </w:r>
      <w:r w:rsidRPr="003F4A6D">
        <w:rPr>
          <w:rFonts w:ascii="Arial" w:hAnsi="Arial" w:cs="Arial"/>
          <w:sz w:val="20"/>
          <w:szCs w:val="20"/>
        </w:rPr>
        <w:t xml:space="preserve">While </w:t>
      </w:r>
      <w:proofErr w:type="spellStart"/>
      <w:r w:rsidRPr="003F4A6D">
        <w:rPr>
          <w:rFonts w:ascii="Arial" w:hAnsi="Arial" w:cs="Arial"/>
          <w:sz w:val="20"/>
          <w:szCs w:val="20"/>
        </w:rPr>
        <w:t>MoE</w:t>
      </w:r>
      <w:proofErr w:type="spellEnd"/>
      <w:r w:rsidRPr="003F4A6D">
        <w:rPr>
          <w:rFonts w:ascii="Arial" w:hAnsi="Arial" w:cs="Arial"/>
          <w:sz w:val="20"/>
          <w:szCs w:val="20"/>
        </w:rPr>
        <w:t xml:space="preserve"> sub-national authorities have a limited role in education policy and planning, there have been steps to deconcentrate some decision-making to the sub-national level</w:t>
      </w:r>
      <w:r w:rsidR="00DF40CC" w:rsidRPr="003F4A6D">
        <w:rPr>
          <w:rFonts w:ascii="Arial" w:hAnsi="Arial" w:cs="Arial"/>
          <w:sz w:val="20"/>
          <w:szCs w:val="20"/>
        </w:rPr>
        <w:t>s</w:t>
      </w:r>
      <w:r w:rsidRPr="003F4A6D">
        <w:rPr>
          <w:rFonts w:ascii="Arial" w:hAnsi="Arial" w:cs="Arial"/>
          <w:sz w:val="20"/>
          <w:szCs w:val="20"/>
        </w:rPr>
        <w:t>.</w:t>
      </w:r>
    </w:p>
    <w:p w14:paraId="49A8D6CC" w14:textId="6422C508" w:rsidR="007D4F7A" w:rsidRPr="003F4A6D" w:rsidRDefault="007D4F7A" w:rsidP="005900DD">
      <w:pPr>
        <w:rPr>
          <w:rFonts w:ascii="Arial" w:hAnsi="Arial" w:cs="Arial"/>
          <w:sz w:val="20"/>
          <w:szCs w:val="20"/>
        </w:rPr>
      </w:pPr>
      <w:r w:rsidRPr="003F4A6D">
        <w:rPr>
          <w:rFonts w:ascii="Arial" w:hAnsi="Arial" w:cs="Arial"/>
          <w:sz w:val="20"/>
          <w:szCs w:val="20"/>
        </w:rPr>
        <w:t>The intersec</w:t>
      </w:r>
      <w:r w:rsidR="008B2A4F" w:rsidRPr="003F4A6D">
        <w:rPr>
          <w:rFonts w:ascii="Arial" w:hAnsi="Arial" w:cs="Arial"/>
          <w:sz w:val="20"/>
          <w:szCs w:val="20"/>
        </w:rPr>
        <w:t>t</w:t>
      </w:r>
      <w:r w:rsidRPr="003F4A6D">
        <w:rPr>
          <w:rFonts w:ascii="Arial" w:hAnsi="Arial" w:cs="Arial"/>
          <w:sz w:val="20"/>
          <w:szCs w:val="20"/>
        </w:rPr>
        <w:t>ion between the government education system and complementary education systems continues to evolve.</w:t>
      </w:r>
      <w:r w:rsidR="008B2A4F" w:rsidRPr="003F4A6D">
        <w:rPr>
          <w:rFonts w:ascii="Arial" w:hAnsi="Arial" w:cs="Arial"/>
          <w:sz w:val="20"/>
          <w:szCs w:val="20"/>
        </w:rPr>
        <w:t xml:space="preserve"> The monastic school system, the second largest provider of basic education in Myanmar, operates over 1,600 schools. </w:t>
      </w:r>
      <w:r w:rsidR="009E351C" w:rsidRPr="003F4A6D">
        <w:rPr>
          <w:rFonts w:ascii="Arial" w:hAnsi="Arial" w:cs="Arial"/>
          <w:sz w:val="20"/>
          <w:szCs w:val="20"/>
        </w:rPr>
        <w:t xml:space="preserve">In some conflict-affected areas, ethnic groups provide services outside the state system. </w:t>
      </w:r>
      <w:r w:rsidR="008B2A4F" w:rsidRPr="003F4A6D">
        <w:rPr>
          <w:rFonts w:ascii="Arial" w:hAnsi="Arial" w:cs="Arial"/>
          <w:sz w:val="20"/>
          <w:szCs w:val="20"/>
        </w:rPr>
        <w:t xml:space="preserve">There are substantial differences between the government system and </w:t>
      </w:r>
      <w:r w:rsidR="009E351C" w:rsidRPr="003F4A6D">
        <w:rPr>
          <w:rFonts w:ascii="Arial" w:hAnsi="Arial" w:cs="Arial"/>
          <w:sz w:val="20"/>
          <w:szCs w:val="20"/>
        </w:rPr>
        <w:t xml:space="preserve">these </w:t>
      </w:r>
      <w:r w:rsidR="008B2A4F" w:rsidRPr="003F4A6D">
        <w:rPr>
          <w:rFonts w:ascii="Arial" w:hAnsi="Arial" w:cs="Arial"/>
          <w:sz w:val="20"/>
          <w:szCs w:val="20"/>
        </w:rPr>
        <w:t xml:space="preserve">ethnic systems, most of which have their own policies, curricula, learner assessment frameworks and teacher </w:t>
      </w:r>
      <w:r w:rsidR="00DF40CC" w:rsidRPr="003F4A6D">
        <w:rPr>
          <w:rFonts w:ascii="Arial" w:hAnsi="Arial" w:cs="Arial"/>
          <w:sz w:val="20"/>
          <w:szCs w:val="20"/>
        </w:rPr>
        <w:t xml:space="preserve">professional </w:t>
      </w:r>
      <w:r w:rsidR="008B2A4F" w:rsidRPr="003F4A6D">
        <w:rPr>
          <w:rFonts w:ascii="Arial" w:hAnsi="Arial" w:cs="Arial"/>
          <w:sz w:val="20"/>
          <w:szCs w:val="20"/>
        </w:rPr>
        <w:t>development</w:t>
      </w:r>
      <w:r w:rsidR="00DF40CC" w:rsidRPr="003F4A6D">
        <w:rPr>
          <w:rFonts w:ascii="Arial" w:hAnsi="Arial" w:cs="Arial"/>
          <w:sz w:val="20"/>
          <w:szCs w:val="20"/>
        </w:rPr>
        <w:t xml:space="preserve"> programs</w:t>
      </w:r>
      <w:r w:rsidR="008B2A4F" w:rsidRPr="003F4A6D">
        <w:rPr>
          <w:rFonts w:ascii="Arial" w:hAnsi="Arial" w:cs="Arial"/>
          <w:sz w:val="20"/>
          <w:szCs w:val="20"/>
        </w:rPr>
        <w:t>. The Nationwide Ceasefire Agreement (NCA), between the Myanmar Government and eight ethnic armed organisations</w:t>
      </w:r>
      <w:r w:rsidR="008B2A4F" w:rsidRPr="003F4A6D">
        <w:rPr>
          <w:rFonts w:ascii="Arial" w:hAnsi="Arial" w:cs="Arial"/>
          <w:sz w:val="20"/>
          <w:szCs w:val="20"/>
          <w:vertAlign w:val="superscript"/>
        </w:rPr>
        <w:footnoteReference w:id="2"/>
      </w:r>
      <w:r w:rsidR="008B2A4F" w:rsidRPr="003F4A6D">
        <w:rPr>
          <w:rFonts w:ascii="Arial" w:hAnsi="Arial" w:cs="Arial"/>
          <w:sz w:val="20"/>
          <w:szCs w:val="20"/>
        </w:rPr>
        <w:t>, has initiated a political dialogue aimed at resolving a number of issues, including decentralization of services to sub-national levels.</w:t>
      </w:r>
      <w:r w:rsidR="00632AA1">
        <w:rPr>
          <w:rFonts w:ascii="Arial" w:hAnsi="Arial" w:cs="Arial"/>
          <w:sz w:val="20"/>
          <w:szCs w:val="20"/>
        </w:rPr>
        <w:t xml:space="preserve"> </w:t>
      </w:r>
    </w:p>
    <w:p w14:paraId="6D452DC5" w14:textId="77777777" w:rsidR="0084638A" w:rsidRPr="003F4A6D" w:rsidRDefault="0084638A" w:rsidP="005900DD">
      <w:pPr>
        <w:pStyle w:val="Heading3"/>
      </w:pPr>
      <w:r w:rsidRPr="003F4A6D">
        <w:t xml:space="preserve">The education reforms in </w:t>
      </w:r>
      <w:r w:rsidRPr="005900DD">
        <w:t>Myanmar</w:t>
      </w:r>
    </w:p>
    <w:p w14:paraId="11F9C5D2" w14:textId="24EDBE0B" w:rsidR="0084638A" w:rsidRPr="003F4A6D" w:rsidRDefault="0084638A" w:rsidP="005900DD">
      <w:pPr>
        <w:rPr>
          <w:rFonts w:ascii="Arial" w:hAnsi="Arial" w:cs="Arial"/>
          <w:sz w:val="20"/>
          <w:szCs w:val="20"/>
        </w:rPr>
      </w:pPr>
      <w:r w:rsidRPr="003F4A6D">
        <w:rPr>
          <w:rFonts w:ascii="Arial" w:hAnsi="Arial" w:cs="Arial"/>
          <w:sz w:val="20"/>
          <w:szCs w:val="20"/>
        </w:rPr>
        <w:t>Since 2011, Myanmar has implemented a number of reforms in the education sector. Funding for education has improved, new education legislation enacted, 80,000 teachers have been recruited, and the Ministry of Education has undertaken a comprehensive review of the education system leading towards a National Education Strategic Plan (NESP).</w:t>
      </w:r>
      <w:r w:rsidR="00632AA1">
        <w:rPr>
          <w:rFonts w:ascii="Arial" w:hAnsi="Arial" w:cs="Arial"/>
          <w:sz w:val="20"/>
          <w:szCs w:val="20"/>
        </w:rPr>
        <w:t xml:space="preserve"> </w:t>
      </w:r>
    </w:p>
    <w:p w14:paraId="3626C874" w14:textId="4FA06252" w:rsidR="0084638A" w:rsidRPr="003F4A6D" w:rsidRDefault="0084638A" w:rsidP="005900DD">
      <w:pPr>
        <w:rPr>
          <w:rFonts w:ascii="Arial" w:hAnsi="Arial" w:cs="Arial"/>
          <w:sz w:val="20"/>
          <w:szCs w:val="20"/>
        </w:rPr>
      </w:pPr>
      <w:r w:rsidRPr="003F4A6D">
        <w:rPr>
          <w:rFonts w:ascii="Arial" w:hAnsi="Arial" w:cs="Arial"/>
          <w:sz w:val="20"/>
          <w:szCs w:val="20"/>
        </w:rPr>
        <w:lastRenderedPageBreak/>
        <w:t xml:space="preserve">While reforms over the past few years have been impressive, the transition to a high quality education system is still nascent and a number of significant challenges in the sector remain. Decades of neglect has resulted in under-resourced schools with under-paid and under-trained teachers, out-dated curricula and teaching materials. Teaching methods tend to rely on rote learning, group chanting and repetition and teachers do not routinely assess students’ learning. There is little effective oversight of schools and </w:t>
      </w:r>
      <w:proofErr w:type="spellStart"/>
      <w:r w:rsidRPr="003F4A6D">
        <w:rPr>
          <w:rFonts w:ascii="Arial" w:hAnsi="Arial" w:cs="Arial"/>
          <w:sz w:val="20"/>
          <w:szCs w:val="20"/>
        </w:rPr>
        <w:t>MoE</w:t>
      </w:r>
      <w:proofErr w:type="spellEnd"/>
      <w:r w:rsidRPr="003F4A6D">
        <w:rPr>
          <w:rFonts w:ascii="Arial" w:hAnsi="Arial" w:cs="Arial"/>
          <w:sz w:val="20"/>
          <w:szCs w:val="20"/>
        </w:rPr>
        <w:t xml:space="preserve"> information systems focus on administrative matters and do not support effective decision making.</w:t>
      </w:r>
      <w:r w:rsidR="00632AA1">
        <w:rPr>
          <w:rFonts w:ascii="Arial" w:hAnsi="Arial" w:cs="Arial"/>
          <w:sz w:val="20"/>
          <w:szCs w:val="20"/>
        </w:rPr>
        <w:t xml:space="preserve"> </w:t>
      </w:r>
    </w:p>
    <w:p w14:paraId="08E4E8B4" w14:textId="77777777" w:rsidR="0084638A" w:rsidRPr="003F4A6D" w:rsidRDefault="0084638A" w:rsidP="005900DD">
      <w:pPr>
        <w:rPr>
          <w:rFonts w:ascii="Arial" w:hAnsi="Arial" w:cs="Arial"/>
          <w:sz w:val="20"/>
          <w:szCs w:val="20"/>
        </w:rPr>
      </w:pPr>
      <w:r w:rsidRPr="003F4A6D">
        <w:rPr>
          <w:rFonts w:ascii="Arial" w:hAnsi="Arial" w:cs="Arial"/>
          <w:sz w:val="20"/>
          <w:szCs w:val="20"/>
        </w:rPr>
        <w:t xml:space="preserve">These factors have contributed to poor educational outcomes. Primary net enrolments are improving but are still low at 92 per cent average. Drop-out rates are very high, with approximately only 460,000 out of 1.2 million students starting in grade one making it to grade 11 – and of those, only 33-36 per cent pass the matriculation exams. There is a strong correlation between poverty and low primary school enrolments. </w:t>
      </w:r>
    </w:p>
    <w:p w14:paraId="50BFFDB5" w14:textId="37F68FB9" w:rsidR="0084638A" w:rsidRPr="003F4A6D" w:rsidRDefault="0084638A" w:rsidP="005900DD">
      <w:pPr>
        <w:rPr>
          <w:rFonts w:ascii="Arial" w:hAnsi="Arial" w:cs="Arial"/>
          <w:sz w:val="20"/>
          <w:szCs w:val="20"/>
        </w:rPr>
      </w:pPr>
      <w:r w:rsidRPr="003F4A6D">
        <w:rPr>
          <w:rFonts w:ascii="Arial" w:hAnsi="Arial" w:cs="Arial"/>
          <w:sz w:val="20"/>
          <w:szCs w:val="20"/>
        </w:rPr>
        <w:t>The Government of Myanmar is investing significantly in introducing wide-ranging reforms to address these challenges, yet does not have the systems and capacity to assess how they are working and whether they are the best use of limited resources.</w:t>
      </w:r>
      <w:r w:rsidR="00632AA1">
        <w:rPr>
          <w:rFonts w:ascii="Arial" w:hAnsi="Arial" w:cs="Arial"/>
          <w:sz w:val="20"/>
          <w:szCs w:val="20"/>
        </w:rPr>
        <w:t xml:space="preserve"> </w:t>
      </w:r>
      <w:r w:rsidRPr="003F4A6D">
        <w:rPr>
          <w:rFonts w:ascii="Arial" w:hAnsi="Arial" w:cs="Arial"/>
          <w:sz w:val="20"/>
          <w:szCs w:val="20"/>
        </w:rPr>
        <w:t>If the Government is to succeed in delivering effective reform in an affordable and sustainable way, then it needs the capacity to set standards, monitor and analyse all aspects of its program, learn from experience and use this as the basis for improvements.</w:t>
      </w:r>
      <w:r w:rsidR="00632AA1">
        <w:rPr>
          <w:rFonts w:ascii="Arial" w:hAnsi="Arial" w:cs="Arial"/>
          <w:sz w:val="20"/>
          <w:szCs w:val="20"/>
        </w:rPr>
        <w:t xml:space="preserve"> </w:t>
      </w:r>
    </w:p>
    <w:p w14:paraId="78A0943C" w14:textId="77777777" w:rsidR="00B76DB8" w:rsidRPr="003F4A6D" w:rsidRDefault="00B76DB8" w:rsidP="005900DD">
      <w:pPr>
        <w:pStyle w:val="Heading1"/>
        <w:spacing w:before="120"/>
        <w:ind w:hanging="709"/>
        <w:rPr>
          <w:rFonts w:ascii="Arial" w:hAnsi="Arial" w:cs="Arial"/>
          <w:color w:val="auto"/>
          <w:sz w:val="20"/>
          <w:szCs w:val="20"/>
        </w:rPr>
        <w:sectPr w:rsidR="00B76DB8" w:rsidRPr="003F4A6D" w:rsidSect="003F4A6D">
          <w:pgSz w:w="11906" w:h="16838"/>
          <w:pgMar w:top="1985" w:right="1418" w:bottom="1418" w:left="1418" w:header="709" w:footer="709" w:gutter="0"/>
          <w:cols w:space="708"/>
          <w:docGrid w:linePitch="360"/>
        </w:sectPr>
      </w:pPr>
    </w:p>
    <w:p w14:paraId="4CED176D" w14:textId="08F488AC" w:rsidR="007A2679" w:rsidRPr="003F4A6D" w:rsidRDefault="007A2679" w:rsidP="00E343A8">
      <w:pPr>
        <w:pStyle w:val="Heading1"/>
        <w:spacing w:before="0" w:after="120"/>
        <w:rPr>
          <w:rFonts w:ascii="Arial" w:hAnsi="Arial" w:cs="Arial"/>
          <w:color w:val="auto"/>
          <w:sz w:val="24"/>
          <w:szCs w:val="24"/>
        </w:rPr>
      </w:pPr>
      <w:r w:rsidRPr="003F4A6D">
        <w:rPr>
          <w:rFonts w:ascii="Arial" w:hAnsi="Arial" w:cs="Arial"/>
          <w:color w:val="auto"/>
          <w:sz w:val="24"/>
          <w:szCs w:val="24"/>
        </w:rPr>
        <w:lastRenderedPageBreak/>
        <w:t xml:space="preserve">Annex </w:t>
      </w:r>
      <w:r w:rsidR="00B76DB8" w:rsidRPr="003F4A6D">
        <w:rPr>
          <w:rFonts w:ascii="Arial" w:hAnsi="Arial" w:cs="Arial"/>
          <w:color w:val="auto"/>
          <w:sz w:val="24"/>
          <w:szCs w:val="24"/>
        </w:rPr>
        <w:t>B</w:t>
      </w:r>
      <w:r w:rsidRPr="003F4A6D">
        <w:rPr>
          <w:rFonts w:ascii="Arial" w:hAnsi="Arial" w:cs="Arial"/>
          <w:color w:val="auto"/>
          <w:sz w:val="24"/>
          <w:szCs w:val="24"/>
        </w:rPr>
        <w:t>: Respective Roles</w:t>
      </w:r>
      <w:bookmarkEnd w:id="1"/>
      <w:r w:rsidRPr="003F4A6D">
        <w:rPr>
          <w:rFonts w:ascii="Arial" w:hAnsi="Arial" w:cs="Arial"/>
          <w:color w:val="auto"/>
          <w:sz w:val="24"/>
          <w:szCs w:val="24"/>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4740"/>
        <w:gridCol w:w="4581"/>
        <w:gridCol w:w="4897"/>
      </w:tblGrid>
      <w:tr w:rsidR="000F75C3" w:rsidRPr="003311D0" w14:paraId="1011DF05" w14:textId="77777777" w:rsidTr="00E343A8">
        <w:trPr>
          <w:trHeight w:val="170"/>
          <w:tblHeader/>
        </w:trPr>
        <w:tc>
          <w:tcPr>
            <w:tcW w:w="1667" w:type="pct"/>
            <w:shd w:val="clear" w:color="auto" w:fill="808080" w:themeFill="background1" w:themeFillShade="80"/>
          </w:tcPr>
          <w:p w14:paraId="659F7C28" w14:textId="4C02BFD1" w:rsidR="007A2679" w:rsidRPr="003F4A6D" w:rsidRDefault="00CD2FF8" w:rsidP="003F4A6D">
            <w:pPr>
              <w:spacing w:before="0"/>
              <w:jc w:val="center"/>
              <w:rPr>
                <w:rFonts w:ascii="Arial" w:hAnsi="Arial" w:cs="Arial"/>
                <w:b/>
                <w:color w:val="FFFFFF" w:themeColor="background1"/>
                <w:sz w:val="20"/>
                <w:szCs w:val="20"/>
              </w:rPr>
            </w:pPr>
            <w:proofErr w:type="spellStart"/>
            <w:r w:rsidRPr="003F4A6D">
              <w:rPr>
                <w:rFonts w:ascii="Arial" w:hAnsi="Arial" w:cs="Arial"/>
                <w:b/>
                <w:color w:val="FFFFFF" w:themeColor="background1"/>
                <w:sz w:val="20"/>
                <w:szCs w:val="20"/>
              </w:rPr>
              <w:t>MoE</w:t>
            </w:r>
            <w:proofErr w:type="spellEnd"/>
            <w:r w:rsidRPr="003F4A6D">
              <w:rPr>
                <w:rFonts w:ascii="Arial" w:hAnsi="Arial" w:cs="Arial"/>
                <w:b/>
                <w:color w:val="FFFFFF" w:themeColor="background1"/>
                <w:sz w:val="20"/>
                <w:szCs w:val="20"/>
              </w:rPr>
              <w:t xml:space="preserve"> </w:t>
            </w:r>
            <w:r w:rsidR="007A2679" w:rsidRPr="003F4A6D">
              <w:rPr>
                <w:rFonts w:ascii="Arial" w:hAnsi="Arial" w:cs="Arial"/>
                <w:b/>
                <w:color w:val="FFFFFF" w:themeColor="background1"/>
                <w:sz w:val="20"/>
                <w:szCs w:val="20"/>
              </w:rPr>
              <w:t>Program Director (PD)</w:t>
            </w:r>
            <w:r w:rsidRPr="003F4A6D">
              <w:rPr>
                <w:rFonts w:ascii="Arial" w:hAnsi="Arial" w:cs="Arial"/>
                <w:b/>
                <w:color w:val="FFFFFF" w:themeColor="background1"/>
                <w:sz w:val="20"/>
                <w:szCs w:val="20"/>
              </w:rPr>
              <w:t>, My-EQIP</w:t>
            </w:r>
          </w:p>
        </w:tc>
        <w:tc>
          <w:tcPr>
            <w:tcW w:w="1611" w:type="pct"/>
            <w:shd w:val="clear" w:color="auto" w:fill="808080" w:themeFill="background1" w:themeFillShade="80"/>
          </w:tcPr>
          <w:p w14:paraId="326AED96" w14:textId="69F26F9A" w:rsidR="007A2679" w:rsidRPr="003F4A6D" w:rsidRDefault="00DF4F2C" w:rsidP="003F4A6D">
            <w:pPr>
              <w:spacing w:before="0"/>
              <w:jc w:val="center"/>
              <w:rPr>
                <w:rFonts w:ascii="Arial" w:hAnsi="Arial" w:cs="Arial"/>
                <w:b/>
                <w:color w:val="FFFFFF" w:themeColor="background1"/>
                <w:sz w:val="20"/>
                <w:szCs w:val="20"/>
              </w:rPr>
            </w:pPr>
            <w:r w:rsidRPr="003F4A6D">
              <w:rPr>
                <w:rFonts w:ascii="Arial" w:hAnsi="Arial" w:cs="Arial"/>
                <w:b/>
                <w:color w:val="FFFFFF" w:themeColor="background1"/>
                <w:sz w:val="20"/>
                <w:szCs w:val="20"/>
              </w:rPr>
              <w:t xml:space="preserve">Evaluation Capacity Building (ECB) </w:t>
            </w:r>
            <w:r w:rsidR="00D32FB5" w:rsidRPr="003F4A6D">
              <w:rPr>
                <w:rFonts w:ascii="Arial" w:hAnsi="Arial" w:cs="Arial"/>
                <w:b/>
                <w:color w:val="FFFFFF" w:themeColor="background1"/>
                <w:sz w:val="20"/>
                <w:szCs w:val="20"/>
              </w:rPr>
              <w:t>Specialist</w:t>
            </w:r>
          </w:p>
        </w:tc>
        <w:tc>
          <w:tcPr>
            <w:tcW w:w="1722" w:type="pct"/>
            <w:shd w:val="clear" w:color="auto" w:fill="808080" w:themeFill="background1" w:themeFillShade="80"/>
          </w:tcPr>
          <w:p w14:paraId="4B297247" w14:textId="77777777" w:rsidR="007A2679" w:rsidRPr="003F4A6D" w:rsidRDefault="007A2679" w:rsidP="003F4A6D">
            <w:pPr>
              <w:spacing w:before="0"/>
              <w:jc w:val="center"/>
              <w:rPr>
                <w:rFonts w:ascii="Arial" w:hAnsi="Arial" w:cs="Arial"/>
                <w:b/>
                <w:color w:val="FFFFFF" w:themeColor="background1"/>
                <w:sz w:val="20"/>
                <w:szCs w:val="20"/>
              </w:rPr>
            </w:pPr>
            <w:r w:rsidRPr="003F4A6D">
              <w:rPr>
                <w:rFonts w:ascii="Arial" w:hAnsi="Arial" w:cs="Arial"/>
                <w:b/>
                <w:color w:val="FFFFFF" w:themeColor="background1"/>
                <w:sz w:val="20"/>
                <w:szCs w:val="20"/>
              </w:rPr>
              <w:t>Managing Contractor (MC)</w:t>
            </w:r>
          </w:p>
        </w:tc>
      </w:tr>
      <w:tr w:rsidR="00F57FD0" w:rsidRPr="003311D0" w14:paraId="6E23D885" w14:textId="77777777" w:rsidTr="00E343A8">
        <w:trPr>
          <w:trHeight w:val="170"/>
        </w:trPr>
        <w:tc>
          <w:tcPr>
            <w:tcW w:w="1667" w:type="pct"/>
            <w:shd w:val="clear" w:color="auto" w:fill="D9D9D9" w:themeFill="background1" w:themeFillShade="D9"/>
          </w:tcPr>
          <w:p w14:paraId="18A57266" w14:textId="77777777" w:rsidR="007A2679" w:rsidRPr="003F4A6D" w:rsidRDefault="007A2679" w:rsidP="003F4A6D">
            <w:pPr>
              <w:pStyle w:val="ListParagraph"/>
              <w:numPr>
                <w:ilvl w:val="0"/>
                <w:numId w:val="1"/>
              </w:numPr>
              <w:spacing w:before="0"/>
              <w:contextualSpacing w:val="0"/>
              <w:rPr>
                <w:rFonts w:ascii="Arial" w:hAnsi="Arial" w:cs="Arial"/>
                <w:sz w:val="20"/>
                <w:szCs w:val="20"/>
              </w:rPr>
            </w:pPr>
            <w:r w:rsidRPr="003F4A6D">
              <w:rPr>
                <w:rFonts w:ascii="Arial" w:hAnsi="Arial" w:cs="Arial"/>
                <w:sz w:val="20"/>
                <w:szCs w:val="20"/>
              </w:rPr>
              <w:t>Department of Education Research, Planning and Training, Ministry of Education</w:t>
            </w:r>
          </w:p>
        </w:tc>
        <w:tc>
          <w:tcPr>
            <w:tcW w:w="1611" w:type="pct"/>
            <w:shd w:val="clear" w:color="auto" w:fill="D9D9D9" w:themeFill="background1" w:themeFillShade="D9"/>
          </w:tcPr>
          <w:p w14:paraId="1E2273A5" w14:textId="77777777" w:rsidR="007A2679" w:rsidRPr="003F4A6D" w:rsidRDefault="007A2679" w:rsidP="003F4A6D">
            <w:pPr>
              <w:pStyle w:val="ListParagraph"/>
              <w:numPr>
                <w:ilvl w:val="0"/>
                <w:numId w:val="1"/>
              </w:numPr>
              <w:spacing w:before="0"/>
              <w:contextualSpacing w:val="0"/>
              <w:rPr>
                <w:rFonts w:ascii="Arial" w:hAnsi="Arial" w:cs="Arial"/>
                <w:sz w:val="20"/>
                <w:szCs w:val="20"/>
              </w:rPr>
            </w:pPr>
            <w:r w:rsidRPr="003F4A6D">
              <w:rPr>
                <w:rFonts w:ascii="Arial" w:hAnsi="Arial" w:cs="Arial"/>
                <w:sz w:val="20"/>
                <w:szCs w:val="20"/>
              </w:rPr>
              <w:t xml:space="preserve">Long-term Adviser </w:t>
            </w:r>
          </w:p>
        </w:tc>
        <w:tc>
          <w:tcPr>
            <w:tcW w:w="1722" w:type="pct"/>
            <w:shd w:val="clear" w:color="auto" w:fill="D9D9D9" w:themeFill="background1" w:themeFillShade="D9"/>
          </w:tcPr>
          <w:p w14:paraId="2ABB4A73" w14:textId="41048CE1" w:rsidR="007A2679" w:rsidRPr="003F4A6D" w:rsidRDefault="00DF4F2C" w:rsidP="003F4A6D">
            <w:pPr>
              <w:pStyle w:val="ListParagraph"/>
              <w:numPr>
                <w:ilvl w:val="0"/>
                <w:numId w:val="1"/>
              </w:numPr>
              <w:spacing w:before="0"/>
              <w:contextualSpacing w:val="0"/>
              <w:rPr>
                <w:rFonts w:ascii="Arial" w:hAnsi="Arial" w:cs="Arial"/>
                <w:sz w:val="20"/>
                <w:szCs w:val="20"/>
              </w:rPr>
            </w:pPr>
            <w:r w:rsidRPr="003F4A6D">
              <w:rPr>
                <w:rFonts w:ascii="Arial" w:hAnsi="Arial" w:cs="Arial"/>
                <w:sz w:val="20"/>
                <w:szCs w:val="20"/>
              </w:rPr>
              <w:t>A</w:t>
            </w:r>
            <w:r w:rsidR="007A2679" w:rsidRPr="003F4A6D">
              <w:rPr>
                <w:rFonts w:ascii="Arial" w:hAnsi="Arial" w:cs="Arial"/>
                <w:sz w:val="20"/>
                <w:szCs w:val="20"/>
              </w:rPr>
              <w:t xml:space="preserve"> full-time Operations Manager</w:t>
            </w:r>
            <w:r w:rsidRPr="003F4A6D">
              <w:rPr>
                <w:rFonts w:ascii="Arial" w:hAnsi="Arial" w:cs="Arial"/>
                <w:sz w:val="20"/>
                <w:szCs w:val="20"/>
              </w:rPr>
              <w:t xml:space="preserve"> (OM) will by </w:t>
            </w:r>
            <w:r w:rsidR="007A2679" w:rsidRPr="003F4A6D">
              <w:rPr>
                <w:rFonts w:ascii="Arial" w:hAnsi="Arial" w:cs="Arial"/>
                <w:sz w:val="20"/>
                <w:szCs w:val="20"/>
              </w:rPr>
              <w:t xml:space="preserve">supported by </w:t>
            </w:r>
            <w:r w:rsidRPr="003F4A6D">
              <w:rPr>
                <w:rFonts w:ascii="Arial" w:hAnsi="Arial" w:cs="Arial"/>
                <w:sz w:val="20"/>
                <w:szCs w:val="20"/>
              </w:rPr>
              <w:t>a high quality My-EQIP support, with likely skills in</w:t>
            </w:r>
            <w:r w:rsidR="00632AA1" w:rsidRPr="003F4A6D">
              <w:rPr>
                <w:rFonts w:ascii="Arial" w:hAnsi="Arial" w:cs="Arial"/>
                <w:sz w:val="20"/>
                <w:szCs w:val="20"/>
              </w:rPr>
              <w:t xml:space="preserve"> </w:t>
            </w:r>
            <w:r w:rsidRPr="003F4A6D">
              <w:rPr>
                <w:rFonts w:ascii="Arial" w:hAnsi="Arial" w:cs="Arial"/>
                <w:sz w:val="20"/>
                <w:szCs w:val="20"/>
              </w:rPr>
              <w:t>i</w:t>
            </w:r>
            <w:r w:rsidR="007A2679" w:rsidRPr="003F4A6D">
              <w:rPr>
                <w:rFonts w:ascii="Arial" w:hAnsi="Arial" w:cs="Arial"/>
                <w:sz w:val="20"/>
                <w:szCs w:val="20"/>
              </w:rPr>
              <w:t>nnovation, social inclusion and M&amp;E. National staff with financial and administration skills and a driver will complete the team</w:t>
            </w:r>
            <w:r w:rsidR="00F57FD0" w:rsidRPr="00580E42">
              <w:rPr>
                <w:rFonts w:ascii="Arial" w:hAnsi="Arial" w:cs="Arial"/>
                <w:sz w:val="20"/>
                <w:szCs w:val="20"/>
              </w:rPr>
              <w:t>.</w:t>
            </w:r>
          </w:p>
        </w:tc>
      </w:tr>
      <w:tr w:rsidR="00F57FD0" w:rsidRPr="003311D0" w14:paraId="3D3756C2" w14:textId="77777777" w:rsidTr="00E343A8">
        <w:trPr>
          <w:trHeight w:val="170"/>
        </w:trPr>
        <w:tc>
          <w:tcPr>
            <w:tcW w:w="1667" w:type="pct"/>
            <w:shd w:val="clear" w:color="auto" w:fill="D9D9D9" w:themeFill="background1" w:themeFillShade="D9"/>
          </w:tcPr>
          <w:p w14:paraId="70364FBD" w14:textId="77777777" w:rsidR="006D3323" w:rsidRPr="003F4A6D" w:rsidRDefault="006D3323" w:rsidP="003F4A6D">
            <w:pPr>
              <w:pStyle w:val="ListParagraph"/>
              <w:numPr>
                <w:ilvl w:val="0"/>
                <w:numId w:val="1"/>
              </w:numPr>
              <w:spacing w:before="0" w:after="60"/>
              <w:ind w:left="357" w:hanging="357"/>
              <w:contextualSpacing w:val="0"/>
              <w:rPr>
                <w:rFonts w:ascii="Arial" w:hAnsi="Arial" w:cs="Arial"/>
                <w:sz w:val="20"/>
                <w:szCs w:val="20"/>
              </w:rPr>
            </w:pPr>
            <w:r w:rsidRPr="003F4A6D">
              <w:rPr>
                <w:rFonts w:ascii="Arial" w:hAnsi="Arial" w:cs="Arial"/>
                <w:sz w:val="20"/>
                <w:szCs w:val="20"/>
              </w:rPr>
              <w:t xml:space="preserve">Accountable to the Program </w:t>
            </w:r>
            <w:r w:rsidR="007A2679" w:rsidRPr="003F4A6D">
              <w:rPr>
                <w:rFonts w:ascii="Arial" w:hAnsi="Arial" w:cs="Arial"/>
                <w:sz w:val="20"/>
                <w:szCs w:val="20"/>
              </w:rPr>
              <w:t>Steering Committee</w:t>
            </w:r>
            <w:r w:rsidRPr="003F4A6D">
              <w:rPr>
                <w:rFonts w:ascii="Arial" w:hAnsi="Arial" w:cs="Arial"/>
                <w:sz w:val="20"/>
                <w:szCs w:val="20"/>
              </w:rPr>
              <w:t xml:space="preserve"> </w:t>
            </w:r>
            <w:r w:rsidR="00A66974" w:rsidRPr="003F4A6D">
              <w:rPr>
                <w:rFonts w:ascii="Arial" w:hAnsi="Arial" w:cs="Arial"/>
                <w:sz w:val="20"/>
                <w:szCs w:val="20"/>
              </w:rPr>
              <w:t>for effective program delivery</w:t>
            </w:r>
          </w:p>
          <w:p w14:paraId="6E9DF560" w14:textId="77777777" w:rsidR="006D3323" w:rsidRPr="003F4A6D" w:rsidRDefault="006D3323" w:rsidP="003F4A6D">
            <w:pPr>
              <w:pStyle w:val="ListParagraph"/>
              <w:numPr>
                <w:ilvl w:val="0"/>
                <w:numId w:val="1"/>
              </w:numPr>
              <w:spacing w:before="0" w:after="60"/>
              <w:ind w:left="357" w:hanging="357"/>
              <w:contextualSpacing w:val="0"/>
              <w:rPr>
                <w:rFonts w:ascii="Arial" w:hAnsi="Arial" w:cs="Arial"/>
                <w:sz w:val="20"/>
                <w:szCs w:val="20"/>
              </w:rPr>
            </w:pPr>
            <w:r w:rsidRPr="003F4A6D">
              <w:rPr>
                <w:rFonts w:ascii="Arial" w:hAnsi="Arial" w:cs="Arial"/>
                <w:sz w:val="20"/>
                <w:szCs w:val="20"/>
              </w:rPr>
              <w:t>Reports to Director General, DERPT on operational matters</w:t>
            </w:r>
          </w:p>
        </w:tc>
        <w:tc>
          <w:tcPr>
            <w:tcW w:w="1611" w:type="pct"/>
            <w:shd w:val="clear" w:color="auto" w:fill="D9D9D9" w:themeFill="background1" w:themeFillShade="D9"/>
          </w:tcPr>
          <w:p w14:paraId="5E3DC8F8" w14:textId="42C91E2F" w:rsidR="00C55E16" w:rsidRPr="003F4A6D" w:rsidRDefault="006D3323" w:rsidP="003F4A6D">
            <w:pPr>
              <w:pStyle w:val="ListParagraph"/>
              <w:numPr>
                <w:ilvl w:val="0"/>
                <w:numId w:val="1"/>
              </w:numPr>
              <w:spacing w:before="0" w:after="60"/>
              <w:ind w:left="357" w:hanging="357"/>
              <w:contextualSpacing w:val="0"/>
              <w:rPr>
                <w:rFonts w:ascii="Arial" w:hAnsi="Arial" w:cs="Arial"/>
                <w:sz w:val="20"/>
                <w:szCs w:val="20"/>
              </w:rPr>
            </w:pPr>
            <w:r w:rsidRPr="003F4A6D">
              <w:rPr>
                <w:rFonts w:ascii="Arial" w:hAnsi="Arial" w:cs="Arial"/>
                <w:sz w:val="20"/>
                <w:szCs w:val="20"/>
              </w:rPr>
              <w:t>Accountable to the Program Steering Committee</w:t>
            </w:r>
            <w:r w:rsidR="00A66974" w:rsidRPr="003F4A6D">
              <w:rPr>
                <w:rFonts w:ascii="Arial" w:hAnsi="Arial" w:cs="Arial"/>
                <w:sz w:val="20"/>
                <w:szCs w:val="20"/>
              </w:rPr>
              <w:t xml:space="preserve"> and DFAT, First Secretary (Education) for effective performance</w:t>
            </w:r>
            <w:r w:rsidR="00632AA1" w:rsidRPr="003F4A6D">
              <w:rPr>
                <w:rFonts w:ascii="Arial" w:hAnsi="Arial" w:cs="Arial"/>
                <w:sz w:val="20"/>
                <w:szCs w:val="20"/>
              </w:rPr>
              <w:t xml:space="preserve"> </w:t>
            </w:r>
          </w:p>
          <w:p w14:paraId="3CDB5D7C" w14:textId="77777777" w:rsidR="007A2679" w:rsidRPr="003F4A6D" w:rsidRDefault="00CE07CD" w:rsidP="003F4A6D">
            <w:pPr>
              <w:pStyle w:val="ListParagraph"/>
              <w:numPr>
                <w:ilvl w:val="0"/>
                <w:numId w:val="1"/>
              </w:numPr>
              <w:spacing w:before="0" w:after="60"/>
              <w:ind w:left="357" w:hanging="357"/>
              <w:contextualSpacing w:val="0"/>
              <w:rPr>
                <w:rFonts w:ascii="Arial" w:hAnsi="Arial" w:cs="Arial"/>
                <w:sz w:val="20"/>
                <w:szCs w:val="20"/>
              </w:rPr>
            </w:pPr>
            <w:r w:rsidRPr="003F4A6D">
              <w:rPr>
                <w:rFonts w:ascii="Arial" w:hAnsi="Arial" w:cs="Arial"/>
                <w:sz w:val="20"/>
                <w:szCs w:val="20"/>
              </w:rPr>
              <w:t xml:space="preserve">Assists and reports to </w:t>
            </w:r>
            <w:r w:rsidR="009055E1" w:rsidRPr="003F4A6D">
              <w:rPr>
                <w:rFonts w:ascii="Arial" w:hAnsi="Arial" w:cs="Arial"/>
                <w:sz w:val="20"/>
                <w:szCs w:val="20"/>
              </w:rPr>
              <w:t>Director General, DERPT</w:t>
            </w:r>
            <w:r w:rsidR="006D3323" w:rsidRPr="003F4A6D">
              <w:rPr>
                <w:rFonts w:ascii="Arial" w:hAnsi="Arial" w:cs="Arial"/>
                <w:sz w:val="20"/>
                <w:szCs w:val="20"/>
              </w:rPr>
              <w:t xml:space="preserve"> on operational matters</w:t>
            </w:r>
          </w:p>
          <w:p w14:paraId="469E3065" w14:textId="335B98A7" w:rsidR="007A2679" w:rsidRPr="003F4A6D" w:rsidRDefault="00A66974" w:rsidP="003F4A6D">
            <w:pPr>
              <w:pStyle w:val="ListParagraph"/>
              <w:numPr>
                <w:ilvl w:val="0"/>
                <w:numId w:val="1"/>
              </w:numPr>
              <w:spacing w:before="0"/>
              <w:ind w:left="357" w:hanging="357"/>
              <w:contextualSpacing w:val="0"/>
              <w:rPr>
                <w:rFonts w:ascii="Arial" w:hAnsi="Arial" w:cs="Arial"/>
                <w:sz w:val="20"/>
                <w:szCs w:val="20"/>
              </w:rPr>
            </w:pPr>
            <w:r w:rsidRPr="003F4A6D">
              <w:rPr>
                <w:rFonts w:ascii="Arial" w:hAnsi="Arial" w:cs="Arial"/>
                <w:sz w:val="20"/>
                <w:szCs w:val="20"/>
              </w:rPr>
              <w:t xml:space="preserve">Reports to </w:t>
            </w:r>
            <w:r w:rsidR="007A2679" w:rsidRPr="003F4A6D">
              <w:rPr>
                <w:rFonts w:ascii="Arial" w:hAnsi="Arial" w:cs="Arial"/>
                <w:sz w:val="20"/>
                <w:szCs w:val="20"/>
              </w:rPr>
              <w:t>First Secretary (Education), DFAT, Yangon</w:t>
            </w:r>
            <w:r w:rsidR="00632AA1" w:rsidRPr="003F4A6D">
              <w:rPr>
                <w:rFonts w:ascii="Arial" w:hAnsi="Arial" w:cs="Arial"/>
                <w:sz w:val="20"/>
                <w:szCs w:val="20"/>
              </w:rPr>
              <w:t xml:space="preserve"> </w:t>
            </w:r>
            <w:r w:rsidR="007A2679" w:rsidRPr="003F4A6D">
              <w:rPr>
                <w:rFonts w:ascii="Arial" w:hAnsi="Arial" w:cs="Arial"/>
                <w:sz w:val="20"/>
                <w:szCs w:val="20"/>
              </w:rPr>
              <w:t>on</w:t>
            </w:r>
            <w:r w:rsidR="00250BC6" w:rsidRPr="003F4A6D">
              <w:rPr>
                <w:rFonts w:ascii="Arial" w:hAnsi="Arial" w:cs="Arial"/>
                <w:sz w:val="20"/>
                <w:szCs w:val="20"/>
              </w:rPr>
              <w:t xml:space="preserve"> program and</w:t>
            </w:r>
            <w:r w:rsidR="007A2679" w:rsidRPr="003F4A6D">
              <w:rPr>
                <w:rFonts w:ascii="Arial" w:hAnsi="Arial" w:cs="Arial"/>
                <w:sz w:val="20"/>
                <w:szCs w:val="20"/>
              </w:rPr>
              <w:t xml:space="preserve"> administrative matters</w:t>
            </w:r>
          </w:p>
        </w:tc>
        <w:tc>
          <w:tcPr>
            <w:tcW w:w="1722" w:type="pct"/>
            <w:shd w:val="clear" w:color="auto" w:fill="D9D9D9" w:themeFill="background1" w:themeFillShade="D9"/>
          </w:tcPr>
          <w:p w14:paraId="3DB35E12" w14:textId="59CF174F" w:rsidR="007A2679" w:rsidRPr="003F4A6D" w:rsidRDefault="00C55E16" w:rsidP="003F4A6D">
            <w:pPr>
              <w:pStyle w:val="ListParagraph"/>
              <w:numPr>
                <w:ilvl w:val="0"/>
                <w:numId w:val="1"/>
              </w:numPr>
              <w:spacing w:before="0" w:after="60"/>
              <w:ind w:left="357" w:hanging="357"/>
              <w:contextualSpacing w:val="0"/>
              <w:rPr>
                <w:rFonts w:ascii="Arial" w:hAnsi="Arial" w:cs="Arial"/>
                <w:sz w:val="20"/>
                <w:szCs w:val="20"/>
              </w:rPr>
            </w:pPr>
            <w:r w:rsidRPr="003F4A6D">
              <w:rPr>
                <w:rFonts w:ascii="Arial" w:hAnsi="Arial" w:cs="Arial"/>
                <w:sz w:val="20"/>
                <w:szCs w:val="20"/>
              </w:rPr>
              <w:t>Reports to</w:t>
            </w:r>
            <w:r w:rsidR="00CE07CD" w:rsidRPr="003F4A6D">
              <w:rPr>
                <w:rFonts w:ascii="Arial" w:hAnsi="Arial" w:cs="Arial"/>
                <w:sz w:val="20"/>
                <w:szCs w:val="20"/>
              </w:rPr>
              <w:t xml:space="preserve"> t</w:t>
            </w:r>
            <w:r w:rsidR="007A2679" w:rsidRPr="003F4A6D">
              <w:rPr>
                <w:rFonts w:ascii="Arial" w:hAnsi="Arial" w:cs="Arial"/>
                <w:sz w:val="20"/>
                <w:szCs w:val="20"/>
              </w:rPr>
              <w:t xml:space="preserve">he </w:t>
            </w:r>
            <w:r w:rsidR="009055E1" w:rsidRPr="003F4A6D">
              <w:rPr>
                <w:rFonts w:ascii="Arial" w:hAnsi="Arial" w:cs="Arial"/>
                <w:sz w:val="20"/>
                <w:szCs w:val="20"/>
              </w:rPr>
              <w:t>ECB</w:t>
            </w:r>
            <w:r w:rsidR="007A2679" w:rsidRPr="003F4A6D">
              <w:rPr>
                <w:rFonts w:ascii="Arial" w:hAnsi="Arial" w:cs="Arial"/>
                <w:sz w:val="20"/>
                <w:szCs w:val="20"/>
              </w:rPr>
              <w:t xml:space="preserve">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007A2679" w:rsidRPr="003F4A6D">
              <w:rPr>
                <w:rFonts w:ascii="Arial" w:hAnsi="Arial" w:cs="Arial"/>
                <w:sz w:val="20"/>
                <w:szCs w:val="20"/>
              </w:rPr>
              <w:t xml:space="preserve">on </w:t>
            </w:r>
            <w:r w:rsidRPr="003F4A6D">
              <w:rPr>
                <w:rFonts w:ascii="Arial" w:hAnsi="Arial" w:cs="Arial"/>
                <w:sz w:val="20"/>
                <w:szCs w:val="20"/>
              </w:rPr>
              <w:t xml:space="preserve">program matters and </w:t>
            </w:r>
            <w:r w:rsidR="00CE07CD" w:rsidRPr="003F4A6D">
              <w:rPr>
                <w:rFonts w:ascii="Arial" w:hAnsi="Arial" w:cs="Arial"/>
                <w:sz w:val="20"/>
                <w:szCs w:val="20"/>
              </w:rPr>
              <w:t>My-EQIP inputs</w:t>
            </w:r>
          </w:p>
          <w:p w14:paraId="3BF7C17F" w14:textId="2F1F6646" w:rsidR="00C55E16" w:rsidRPr="003F4A6D" w:rsidRDefault="00C55E16" w:rsidP="003F4A6D">
            <w:pPr>
              <w:pStyle w:val="ListParagraph"/>
              <w:numPr>
                <w:ilvl w:val="0"/>
                <w:numId w:val="1"/>
              </w:numPr>
              <w:spacing w:before="0" w:after="60"/>
              <w:ind w:left="357" w:hanging="357"/>
              <w:contextualSpacing w:val="0"/>
              <w:rPr>
                <w:rFonts w:ascii="Arial" w:hAnsi="Arial" w:cs="Arial"/>
                <w:sz w:val="20"/>
                <w:szCs w:val="20"/>
              </w:rPr>
            </w:pPr>
            <w:r w:rsidRPr="003F4A6D">
              <w:rPr>
                <w:rFonts w:ascii="Arial" w:hAnsi="Arial" w:cs="Arial"/>
                <w:sz w:val="20"/>
                <w:szCs w:val="20"/>
              </w:rPr>
              <w:t>Accountable to First Secretary (Education), DFAT, Yangon for effective performance</w:t>
            </w:r>
          </w:p>
          <w:p w14:paraId="252CA80A" w14:textId="77777777" w:rsidR="007A2679" w:rsidRPr="003F4A6D" w:rsidRDefault="00CE07CD" w:rsidP="003F4A6D">
            <w:pPr>
              <w:pStyle w:val="ListParagraph"/>
              <w:numPr>
                <w:ilvl w:val="0"/>
                <w:numId w:val="1"/>
              </w:numPr>
              <w:spacing w:before="0"/>
              <w:ind w:left="357" w:hanging="357"/>
              <w:contextualSpacing w:val="0"/>
              <w:rPr>
                <w:rFonts w:ascii="Arial" w:hAnsi="Arial" w:cs="Arial"/>
                <w:sz w:val="20"/>
                <w:szCs w:val="20"/>
              </w:rPr>
            </w:pPr>
            <w:r w:rsidRPr="003F4A6D">
              <w:rPr>
                <w:rFonts w:ascii="Arial" w:hAnsi="Arial" w:cs="Arial"/>
                <w:sz w:val="20"/>
                <w:szCs w:val="20"/>
              </w:rPr>
              <w:t xml:space="preserve">Reports to </w:t>
            </w:r>
            <w:r w:rsidR="007A2679" w:rsidRPr="003F4A6D">
              <w:rPr>
                <w:rFonts w:ascii="Arial" w:hAnsi="Arial" w:cs="Arial"/>
                <w:sz w:val="20"/>
                <w:szCs w:val="20"/>
              </w:rPr>
              <w:t>First Secretary (Education), DFAT, Yangon on program and administrative matters</w:t>
            </w:r>
          </w:p>
        </w:tc>
      </w:tr>
      <w:tr w:rsidR="00F57FD0" w:rsidRPr="003311D0" w14:paraId="75932513" w14:textId="77777777" w:rsidTr="00E343A8">
        <w:trPr>
          <w:trHeight w:val="170"/>
        </w:trPr>
        <w:tc>
          <w:tcPr>
            <w:tcW w:w="1667" w:type="pct"/>
          </w:tcPr>
          <w:p w14:paraId="0F082320"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Lead My-EQIP</w:t>
            </w:r>
            <w:r w:rsidR="009055E1" w:rsidRPr="003F4A6D">
              <w:rPr>
                <w:rFonts w:ascii="Arial" w:hAnsi="Arial" w:cs="Arial"/>
                <w:sz w:val="20"/>
                <w:szCs w:val="20"/>
              </w:rPr>
              <w:t xml:space="preserve"> implementation</w:t>
            </w:r>
            <w:r w:rsidRPr="003F4A6D">
              <w:rPr>
                <w:rFonts w:ascii="Arial" w:hAnsi="Arial" w:cs="Arial"/>
                <w:sz w:val="20"/>
                <w:szCs w:val="20"/>
              </w:rPr>
              <w:t xml:space="preserve"> </w:t>
            </w:r>
          </w:p>
          <w:p w14:paraId="46384383"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Build and maintain supportive relationships with My-EQIP stakeholders</w:t>
            </w:r>
          </w:p>
          <w:p w14:paraId="7782DDF7"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Provide guidance and strategic direction on My-EQIP M&amp;E</w:t>
            </w:r>
          </w:p>
          <w:p w14:paraId="728A43B7"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Brief and s</w:t>
            </w:r>
            <w:r w:rsidR="006D3323" w:rsidRPr="003F4A6D">
              <w:rPr>
                <w:rFonts w:ascii="Arial" w:hAnsi="Arial" w:cs="Arial"/>
                <w:sz w:val="20"/>
                <w:szCs w:val="20"/>
              </w:rPr>
              <w:t>upport</w:t>
            </w:r>
            <w:r w:rsidRPr="003F4A6D">
              <w:rPr>
                <w:rFonts w:ascii="Arial" w:hAnsi="Arial" w:cs="Arial"/>
                <w:sz w:val="20"/>
                <w:szCs w:val="20"/>
              </w:rPr>
              <w:t xml:space="preserve"> Steering Committee Chair</w:t>
            </w:r>
          </w:p>
          <w:p w14:paraId="3D54AE67"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Chair Technical Working Group</w:t>
            </w:r>
          </w:p>
          <w:p w14:paraId="74B3870C" w14:textId="78BE12F4"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Coordinate departmental M&amp;E plans for submission to the </w:t>
            </w:r>
            <w:r w:rsidR="00C55E16" w:rsidRPr="003F4A6D">
              <w:rPr>
                <w:rFonts w:ascii="Arial" w:hAnsi="Arial" w:cs="Arial"/>
                <w:sz w:val="20"/>
                <w:szCs w:val="20"/>
              </w:rPr>
              <w:t>Steering Committee</w:t>
            </w:r>
          </w:p>
          <w:p w14:paraId="2650CB33"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Prepare Annual Reports and Six-Monthly Reports </w:t>
            </w:r>
          </w:p>
          <w:p w14:paraId="0490367A"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Advocate for My-EQIP</w:t>
            </w:r>
            <w:r w:rsidR="00CD2FF8" w:rsidRPr="003F4A6D">
              <w:rPr>
                <w:rFonts w:ascii="Arial" w:hAnsi="Arial" w:cs="Arial"/>
                <w:sz w:val="20"/>
                <w:szCs w:val="20"/>
              </w:rPr>
              <w:t xml:space="preserve"> capacity building and </w:t>
            </w:r>
            <w:r w:rsidR="00CD2FF8" w:rsidRPr="003F4A6D">
              <w:rPr>
                <w:rFonts w:ascii="Arial" w:hAnsi="Arial" w:cs="Arial"/>
                <w:sz w:val="20"/>
                <w:szCs w:val="20"/>
              </w:rPr>
              <w:lastRenderedPageBreak/>
              <w:t>research</w:t>
            </w:r>
            <w:r w:rsidRPr="003F4A6D">
              <w:rPr>
                <w:rFonts w:ascii="Arial" w:hAnsi="Arial" w:cs="Arial"/>
                <w:sz w:val="20"/>
                <w:szCs w:val="20"/>
              </w:rPr>
              <w:t xml:space="preserve"> within the Ministry of Education, creating interest and commitment</w:t>
            </w:r>
          </w:p>
          <w:p w14:paraId="2B869CB8" w14:textId="2EEA1201"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Facilitate appointment of M&amp;E Officers in </w:t>
            </w:r>
            <w:proofErr w:type="spellStart"/>
            <w:r w:rsidR="00C55E16" w:rsidRPr="003F4A6D">
              <w:rPr>
                <w:rFonts w:ascii="Arial" w:hAnsi="Arial" w:cs="Arial"/>
                <w:sz w:val="20"/>
                <w:szCs w:val="20"/>
              </w:rPr>
              <w:t>MoE</w:t>
            </w:r>
            <w:proofErr w:type="spellEnd"/>
            <w:r w:rsidR="00C55E16" w:rsidRPr="003F4A6D">
              <w:rPr>
                <w:rFonts w:ascii="Arial" w:hAnsi="Arial" w:cs="Arial"/>
                <w:sz w:val="20"/>
                <w:szCs w:val="20"/>
              </w:rPr>
              <w:t xml:space="preserve"> departments and sub-national officers as required</w:t>
            </w:r>
            <w:r w:rsidRPr="003F4A6D">
              <w:rPr>
                <w:rFonts w:ascii="Arial" w:hAnsi="Arial" w:cs="Arial"/>
                <w:sz w:val="20"/>
                <w:szCs w:val="20"/>
              </w:rPr>
              <w:t xml:space="preserve"> </w:t>
            </w:r>
          </w:p>
          <w:p w14:paraId="7444C89B" w14:textId="77777777" w:rsidR="00E933F1" w:rsidRDefault="007A2679" w:rsidP="00E933F1">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Anticipate and manage Program risk</w:t>
            </w:r>
          </w:p>
          <w:p w14:paraId="1319C1A3" w14:textId="0DD0C5D1" w:rsidR="007A2679" w:rsidRPr="00E933F1" w:rsidRDefault="007A2679" w:rsidP="00E933F1">
            <w:pPr>
              <w:pStyle w:val="ListParagraph"/>
              <w:numPr>
                <w:ilvl w:val="0"/>
                <w:numId w:val="1"/>
              </w:numPr>
              <w:spacing w:before="0" w:after="60"/>
              <w:contextualSpacing w:val="0"/>
              <w:rPr>
                <w:rFonts w:ascii="Arial" w:hAnsi="Arial" w:cs="Arial"/>
                <w:sz w:val="20"/>
                <w:szCs w:val="20"/>
              </w:rPr>
            </w:pPr>
            <w:r w:rsidRPr="00E933F1">
              <w:rPr>
                <w:rFonts w:ascii="Arial" w:hAnsi="Arial" w:cs="Arial"/>
                <w:sz w:val="20"/>
                <w:szCs w:val="20"/>
              </w:rPr>
              <w:t>Ensure that My-EQIP’s agreed values underpin all activities and documents</w:t>
            </w:r>
          </w:p>
        </w:tc>
        <w:tc>
          <w:tcPr>
            <w:tcW w:w="1611" w:type="pct"/>
          </w:tcPr>
          <w:p w14:paraId="5E265837"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lastRenderedPageBreak/>
              <w:t>Build capacity and strengthen ownership of My-EQIP</w:t>
            </w:r>
            <w:r w:rsidR="00CE07CD" w:rsidRPr="003F4A6D">
              <w:rPr>
                <w:rFonts w:ascii="Arial" w:hAnsi="Arial" w:cs="Arial"/>
                <w:sz w:val="20"/>
                <w:szCs w:val="20"/>
              </w:rPr>
              <w:t xml:space="preserve"> assistance</w:t>
            </w:r>
            <w:r w:rsidRPr="003F4A6D">
              <w:rPr>
                <w:rFonts w:ascii="Arial" w:hAnsi="Arial" w:cs="Arial"/>
                <w:sz w:val="20"/>
                <w:szCs w:val="20"/>
              </w:rPr>
              <w:t xml:space="preserve"> in </w:t>
            </w:r>
            <w:proofErr w:type="spellStart"/>
            <w:r w:rsidRPr="003F4A6D">
              <w:rPr>
                <w:rFonts w:ascii="Arial" w:hAnsi="Arial" w:cs="Arial"/>
                <w:sz w:val="20"/>
                <w:szCs w:val="20"/>
              </w:rPr>
              <w:t>MoE</w:t>
            </w:r>
            <w:proofErr w:type="spellEnd"/>
          </w:p>
          <w:p w14:paraId="00131332"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Build and maintain supportive relationships with My-EQIP stakeholders</w:t>
            </w:r>
          </w:p>
          <w:p w14:paraId="76D41723"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Facilitate Induction Workshops</w:t>
            </w:r>
          </w:p>
          <w:p w14:paraId="05FDD53B" w14:textId="5BFC186E" w:rsidR="00F57FD0" w:rsidRPr="00580E42"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Provide guidance and strategic direction on My-EQIP </w:t>
            </w:r>
            <w:r w:rsidR="00C55E16" w:rsidRPr="003F4A6D">
              <w:rPr>
                <w:rFonts w:ascii="Arial" w:hAnsi="Arial" w:cs="Arial"/>
                <w:sz w:val="20"/>
                <w:szCs w:val="20"/>
              </w:rPr>
              <w:t>design and implementation</w:t>
            </w:r>
          </w:p>
          <w:p w14:paraId="3168C19D" w14:textId="4ED9F3C8"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Support preparation of departmental M&amp;E Plans, and My-EQIP report</w:t>
            </w:r>
            <w:r w:rsidR="00C55E16" w:rsidRPr="003F4A6D">
              <w:rPr>
                <w:rFonts w:ascii="Arial" w:hAnsi="Arial" w:cs="Arial"/>
                <w:sz w:val="20"/>
                <w:szCs w:val="20"/>
              </w:rPr>
              <w:t>s</w:t>
            </w:r>
            <w:r w:rsidRPr="003F4A6D">
              <w:rPr>
                <w:rFonts w:ascii="Arial" w:hAnsi="Arial" w:cs="Arial"/>
                <w:sz w:val="20"/>
                <w:szCs w:val="20"/>
              </w:rPr>
              <w:t xml:space="preserve"> including Annual Reports and Six-Monthly Reports</w:t>
            </w:r>
          </w:p>
          <w:p w14:paraId="1AD87AF4"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Facilitate preparation of the Capacity Development Plan in consultation with </w:t>
            </w:r>
            <w:proofErr w:type="spellStart"/>
            <w:r w:rsidR="00CE07CD" w:rsidRPr="003F4A6D">
              <w:rPr>
                <w:rFonts w:ascii="Arial" w:hAnsi="Arial" w:cs="Arial"/>
                <w:sz w:val="20"/>
                <w:szCs w:val="20"/>
              </w:rPr>
              <w:t>MoE</w:t>
            </w:r>
            <w:proofErr w:type="spellEnd"/>
            <w:r w:rsidR="00CE07CD" w:rsidRPr="003F4A6D">
              <w:rPr>
                <w:rFonts w:ascii="Arial" w:hAnsi="Arial" w:cs="Arial"/>
                <w:sz w:val="20"/>
                <w:szCs w:val="20"/>
              </w:rPr>
              <w:t xml:space="preserve"> </w:t>
            </w:r>
            <w:r w:rsidRPr="003F4A6D">
              <w:rPr>
                <w:rFonts w:ascii="Arial" w:hAnsi="Arial" w:cs="Arial"/>
                <w:sz w:val="20"/>
                <w:szCs w:val="20"/>
              </w:rPr>
              <w:t>PD</w:t>
            </w:r>
          </w:p>
          <w:p w14:paraId="7DF1B116"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lastRenderedPageBreak/>
              <w:t>Lead periodic review of the Theory of Change and Program Logic to maintain its relevance and integrity</w:t>
            </w:r>
          </w:p>
          <w:p w14:paraId="3C23A003"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Assist </w:t>
            </w:r>
            <w:proofErr w:type="spellStart"/>
            <w:r w:rsidRPr="003F4A6D">
              <w:rPr>
                <w:rFonts w:ascii="Arial" w:hAnsi="Arial" w:cs="Arial"/>
                <w:sz w:val="20"/>
                <w:szCs w:val="20"/>
              </w:rPr>
              <w:t>MoE</w:t>
            </w:r>
            <w:proofErr w:type="spellEnd"/>
            <w:r w:rsidRPr="003F4A6D">
              <w:rPr>
                <w:rFonts w:ascii="Arial" w:hAnsi="Arial" w:cs="Arial"/>
                <w:sz w:val="20"/>
                <w:szCs w:val="20"/>
              </w:rPr>
              <w:t xml:space="preserve"> to manage Program risk</w:t>
            </w:r>
          </w:p>
          <w:p w14:paraId="3DBE7938"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Ensure that My-EQIP’s agreed values underpin all activities and documents</w:t>
            </w:r>
          </w:p>
          <w:p w14:paraId="4F3D22EC"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Ensure that findings from My-EQIP-funded research and My-EQIP M&amp;E results are shared as appropriate</w:t>
            </w:r>
          </w:p>
        </w:tc>
        <w:tc>
          <w:tcPr>
            <w:tcW w:w="1722" w:type="pct"/>
          </w:tcPr>
          <w:p w14:paraId="77719FCF" w14:textId="1A6A2BC8"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lastRenderedPageBreak/>
              <w:t xml:space="preserve">Support </w:t>
            </w:r>
            <w:proofErr w:type="spellStart"/>
            <w:r w:rsidR="00CE07CD" w:rsidRPr="003F4A6D">
              <w:rPr>
                <w:rFonts w:ascii="Arial" w:hAnsi="Arial" w:cs="Arial"/>
                <w:sz w:val="20"/>
                <w:szCs w:val="20"/>
              </w:rPr>
              <w:t>MoE</w:t>
            </w:r>
            <w:proofErr w:type="spellEnd"/>
            <w:r w:rsidR="00CE07CD" w:rsidRPr="003F4A6D">
              <w:rPr>
                <w:rFonts w:ascii="Arial" w:hAnsi="Arial" w:cs="Arial"/>
                <w:sz w:val="20"/>
                <w:szCs w:val="20"/>
              </w:rPr>
              <w:t xml:space="preserve"> </w:t>
            </w:r>
            <w:r w:rsidRPr="003F4A6D">
              <w:rPr>
                <w:rFonts w:ascii="Arial" w:hAnsi="Arial" w:cs="Arial"/>
                <w:sz w:val="20"/>
                <w:szCs w:val="20"/>
              </w:rPr>
              <w:t xml:space="preserve">PD and </w:t>
            </w:r>
            <w:r w:rsidR="00E56B6C" w:rsidRPr="003F4A6D">
              <w:rPr>
                <w:rFonts w:ascii="Arial" w:hAnsi="Arial" w:cs="Arial"/>
                <w:sz w:val="20"/>
                <w:szCs w:val="20"/>
              </w:rPr>
              <w:t xml:space="preserve">ECB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00C55E16" w:rsidRPr="003F4A6D">
              <w:rPr>
                <w:rFonts w:ascii="Arial" w:hAnsi="Arial" w:cs="Arial"/>
                <w:sz w:val="20"/>
                <w:szCs w:val="20"/>
              </w:rPr>
              <w:t>i</w:t>
            </w:r>
            <w:r w:rsidR="00CE07CD" w:rsidRPr="003F4A6D">
              <w:rPr>
                <w:rFonts w:ascii="Arial" w:hAnsi="Arial" w:cs="Arial"/>
                <w:sz w:val="20"/>
                <w:szCs w:val="20"/>
              </w:rPr>
              <w:t>n accessing My-EQIP inputs</w:t>
            </w:r>
            <w:r w:rsidRPr="003F4A6D">
              <w:rPr>
                <w:rFonts w:ascii="Arial" w:hAnsi="Arial" w:cs="Arial"/>
                <w:sz w:val="20"/>
                <w:szCs w:val="20"/>
              </w:rPr>
              <w:t xml:space="preserve"> </w:t>
            </w:r>
          </w:p>
          <w:p w14:paraId="5D0CAD80" w14:textId="516D6F4E" w:rsidR="007A2679" w:rsidRPr="003F4A6D" w:rsidRDefault="00CE07CD"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Monitor the effectiveness of </w:t>
            </w:r>
            <w:r w:rsidR="007A2679" w:rsidRPr="003F4A6D">
              <w:rPr>
                <w:rFonts w:ascii="Arial" w:hAnsi="Arial" w:cs="Arial"/>
                <w:sz w:val="20"/>
                <w:szCs w:val="20"/>
              </w:rPr>
              <w:t xml:space="preserve">My-EQIP </w:t>
            </w:r>
            <w:r w:rsidRPr="003F4A6D">
              <w:rPr>
                <w:rFonts w:ascii="Arial" w:hAnsi="Arial" w:cs="Arial"/>
                <w:sz w:val="20"/>
                <w:szCs w:val="20"/>
              </w:rPr>
              <w:t>inputs</w:t>
            </w:r>
            <w:r w:rsidR="00484EC2" w:rsidRPr="003F4A6D">
              <w:rPr>
                <w:rFonts w:ascii="Arial" w:hAnsi="Arial" w:cs="Arial"/>
                <w:sz w:val="20"/>
                <w:szCs w:val="20"/>
              </w:rPr>
              <w:t xml:space="preserve"> and provide quality assurance of inputs as agreed</w:t>
            </w:r>
            <w:r w:rsidR="007A2679" w:rsidRPr="003F4A6D">
              <w:rPr>
                <w:rFonts w:ascii="Arial" w:hAnsi="Arial" w:cs="Arial"/>
                <w:sz w:val="20"/>
                <w:szCs w:val="20"/>
              </w:rPr>
              <w:t xml:space="preserve"> with the </w:t>
            </w:r>
            <w:proofErr w:type="spellStart"/>
            <w:r w:rsidR="00484EC2" w:rsidRPr="003F4A6D">
              <w:rPr>
                <w:rFonts w:ascii="Arial" w:hAnsi="Arial" w:cs="Arial"/>
                <w:sz w:val="20"/>
                <w:szCs w:val="20"/>
              </w:rPr>
              <w:t>MoE</w:t>
            </w:r>
            <w:proofErr w:type="spellEnd"/>
            <w:r w:rsidR="00484EC2" w:rsidRPr="003F4A6D">
              <w:rPr>
                <w:rFonts w:ascii="Arial" w:hAnsi="Arial" w:cs="Arial"/>
                <w:sz w:val="20"/>
                <w:szCs w:val="20"/>
              </w:rPr>
              <w:t xml:space="preserve"> </w:t>
            </w:r>
            <w:r w:rsidR="007A2679" w:rsidRPr="003F4A6D">
              <w:rPr>
                <w:rFonts w:ascii="Arial" w:hAnsi="Arial" w:cs="Arial"/>
                <w:sz w:val="20"/>
                <w:szCs w:val="20"/>
              </w:rPr>
              <w:t xml:space="preserve">PD and </w:t>
            </w:r>
            <w:r w:rsidR="00E56B6C" w:rsidRPr="003F4A6D">
              <w:rPr>
                <w:rFonts w:ascii="Arial" w:hAnsi="Arial" w:cs="Arial"/>
                <w:sz w:val="20"/>
                <w:szCs w:val="20"/>
              </w:rPr>
              <w:t xml:space="preserve">ECB </w:t>
            </w:r>
            <w:r w:rsidR="00D32FB5" w:rsidRPr="003F4A6D">
              <w:rPr>
                <w:rFonts w:ascii="Arial" w:hAnsi="Arial" w:cs="Arial"/>
                <w:sz w:val="20"/>
                <w:szCs w:val="20"/>
              </w:rPr>
              <w:t>Specialist</w:t>
            </w:r>
          </w:p>
          <w:p w14:paraId="4A68F784" w14:textId="77777777" w:rsidR="007A2679" w:rsidRPr="003F4A6D" w:rsidRDefault="00E56B6C"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Establish </w:t>
            </w:r>
            <w:r w:rsidR="007A2679" w:rsidRPr="003F4A6D">
              <w:rPr>
                <w:rFonts w:ascii="Arial" w:hAnsi="Arial" w:cs="Arial"/>
                <w:sz w:val="20"/>
                <w:szCs w:val="20"/>
              </w:rPr>
              <w:t xml:space="preserve">and run the My-EQIP program office </w:t>
            </w:r>
          </w:p>
          <w:p w14:paraId="37EC71FF"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Recruit and develop a My-EQIP Support Team, supporting a culture of teamwork, learning and results-based management internally and with counterparts</w:t>
            </w:r>
          </w:p>
          <w:p w14:paraId="04DE24D3" w14:textId="761E4F40" w:rsidR="007A2679" w:rsidRPr="003F4A6D" w:rsidRDefault="00C55E16"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In consultation with </w:t>
            </w:r>
            <w:proofErr w:type="spellStart"/>
            <w:r w:rsidRPr="003F4A6D">
              <w:rPr>
                <w:rFonts w:ascii="Arial" w:hAnsi="Arial" w:cs="Arial"/>
                <w:sz w:val="20"/>
                <w:szCs w:val="20"/>
              </w:rPr>
              <w:t>MoE</w:t>
            </w:r>
            <w:proofErr w:type="spellEnd"/>
            <w:r w:rsidRPr="003F4A6D">
              <w:rPr>
                <w:rFonts w:ascii="Arial" w:hAnsi="Arial" w:cs="Arial"/>
                <w:sz w:val="20"/>
                <w:szCs w:val="20"/>
              </w:rPr>
              <w:t xml:space="preserve"> PD, ECB Specialist and DFAT, r</w:t>
            </w:r>
            <w:r w:rsidR="00E56B6C" w:rsidRPr="003F4A6D">
              <w:rPr>
                <w:rFonts w:ascii="Arial" w:hAnsi="Arial" w:cs="Arial"/>
                <w:sz w:val="20"/>
                <w:szCs w:val="20"/>
              </w:rPr>
              <w:t xml:space="preserve">ecruit, brief, </w:t>
            </w:r>
            <w:proofErr w:type="spellStart"/>
            <w:r w:rsidR="00E56B6C" w:rsidRPr="003F4A6D">
              <w:rPr>
                <w:rFonts w:ascii="Arial" w:hAnsi="Arial" w:cs="Arial"/>
                <w:sz w:val="20"/>
                <w:szCs w:val="20"/>
              </w:rPr>
              <w:t>mobilise</w:t>
            </w:r>
            <w:proofErr w:type="spellEnd"/>
            <w:r w:rsidR="00E56B6C" w:rsidRPr="003F4A6D">
              <w:rPr>
                <w:rFonts w:ascii="Arial" w:hAnsi="Arial" w:cs="Arial"/>
                <w:sz w:val="20"/>
                <w:szCs w:val="20"/>
              </w:rPr>
              <w:t xml:space="preserve"> and performance manage the</w:t>
            </w:r>
            <w:r w:rsidR="007A2679" w:rsidRPr="003F4A6D">
              <w:rPr>
                <w:rFonts w:ascii="Arial" w:hAnsi="Arial" w:cs="Arial"/>
                <w:sz w:val="20"/>
                <w:szCs w:val="20"/>
              </w:rPr>
              <w:t xml:space="preserve"> My-EQIP Innovation </w:t>
            </w:r>
            <w:r w:rsidR="007A2679" w:rsidRPr="003F4A6D">
              <w:rPr>
                <w:rFonts w:ascii="Arial" w:hAnsi="Arial" w:cs="Arial"/>
                <w:sz w:val="20"/>
                <w:szCs w:val="20"/>
              </w:rPr>
              <w:lastRenderedPageBreak/>
              <w:t>Panel</w:t>
            </w:r>
            <w:r w:rsidR="00E56B6C" w:rsidRPr="003F4A6D">
              <w:rPr>
                <w:rFonts w:ascii="Arial" w:hAnsi="Arial" w:cs="Arial"/>
                <w:sz w:val="20"/>
                <w:szCs w:val="20"/>
              </w:rPr>
              <w:t xml:space="preserve">, comprised of high-quality and relevant technical expertise to support </w:t>
            </w:r>
            <w:proofErr w:type="spellStart"/>
            <w:r w:rsidR="00E56B6C" w:rsidRPr="003F4A6D">
              <w:rPr>
                <w:rFonts w:ascii="Arial" w:hAnsi="Arial" w:cs="Arial"/>
                <w:sz w:val="20"/>
                <w:szCs w:val="20"/>
              </w:rPr>
              <w:t>MoE</w:t>
            </w:r>
            <w:proofErr w:type="spellEnd"/>
            <w:r w:rsidR="00E56B6C" w:rsidRPr="003F4A6D">
              <w:rPr>
                <w:rFonts w:ascii="Arial" w:hAnsi="Arial" w:cs="Arial"/>
                <w:sz w:val="20"/>
                <w:szCs w:val="20"/>
              </w:rPr>
              <w:t xml:space="preserve"> in delivering My-EQIP activities </w:t>
            </w:r>
          </w:p>
          <w:p w14:paraId="59375651" w14:textId="6E53E291"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Support </w:t>
            </w:r>
            <w:proofErr w:type="spellStart"/>
            <w:r w:rsidR="00484EC2" w:rsidRPr="003F4A6D">
              <w:rPr>
                <w:rFonts w:ascii="Arial" w:hAnsi="Arial" w:cs="Arial"/>
                <w:sz w:val="20"/>
                <w:szCs w:val="20"/>
              </w:rPr>
              <w:t>MoE</w:t>
            </w:r>
            <w:proofErr w:type="spellEnd"/>
            <w:r w:rsidR="00484EC2" w:rsidRPr="003F4A6D">
              <w:rPr>
                <w:rFonts w:ascii="Arial" w:hAnsi="Arial" w:cs="Arial"/>
                <w:sz w:val="20"/>
                <w:szCs w:val="20"/>
              </w:rPr>
              <w:t xml:space="preserve"> </w:t>
            </w:r>
            <w:r w:rsidRPr="003F4A6D">
              <w:rPr>
                <w:rFonts w:ascii="Arial" w:hAnsi="Arial" w:cs="Arial"/>
                <w:sz w:val="20"/>
                <w:szCs w:val="20"/>
              </w:rPr>
              <w:t xml:space="preserve">PD and </w:t>
            </w:r>
            <w:r w:rsidR="00E56B6C" w:rsidRPr="003F4A6D">
              <w:rPr>
                <w:rFonts w:ascii="Arial" w:hAnsi="Arial" w:cs="Arial"/>
                <w:sz w:val="20"/>
                <w:szCs w:val="20"/>
              </w:rPr>
              <w:t xml:space="preserve">ECB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Pr="003F4A6D">
              <w:rPr>
                <w:rFonts w:ascii="Arial" w:hAnsi="Arial" w:cs="Arial"/>
                <w:sz w:val="20"/>
                <w:szCs w:val="20"/>
              </w:rPr>
              <w:t>in ensuring that My-EQIP is innovative and socially inclusive</w:t>
            </w:r>
          </w:p>
          <w:p w14:paraId="3AF74CF3"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Provide secretariat services to </w:t>
            </w:r>
            <w:r w:rsidR="00E56B6C" w:rsidRPr="003F4A6D">
              <w:rPr>
                <w:rFonts w:ascii="Arial" w:hAnsi="Arial" w:cs="Arial"/>
                <w:sz w:val="20"/>
                <w:szCs w:val="20"/>
              </w:rPr>
              <w:t>the program</w:t>
            </w:r>
            <w:r w:rsidRPr="003F4A6D">
              <w:rPr>
                <w:rFonts w:ascii="Arial" w:hAnsi="Arial" w:cs="Arial"/>
                <w:sz w:val="20"/>
                <w:szCs w:val="20"/>
              </w:rPr>
              <w:t xml:space="preserve"> Steering Committee and Technical Working Group meetings </w:t>
            </w:r>
          </w:p>
          <w:p w14:paraId="3C4FD2DB"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Develop My-EQIP management systems and processes</w:t>
            </w:r>
            <w:r w:rsidR="00484EC2" w:rsidRPr="003F4A6D">
              <w:rPr>
                <w:rFonts w:ascii="Arial" w:hAnsi="Arial" w:cs="Arial"/>
                <w:sz w:val="20"/>
                <w:szCs w:val="20"/>
              </w:rPr>
              <w:t xml:space="preserve"> for delivery of My-EQIP inputs</w:t>
            </w:r>
          </w:p>
          <w:p w14:paraId="5D58E776"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proofErr w:type="spellStart"/>
            <w:r w:rsidRPr="003F4A6D">
              <w:rPr>
                <w:rFonts w:ascii="Arial" w:hAnsi="Arial" w:cs="Arial"/>
                <w:sz w:val="20"/>
                <w:szCs w:val="20"/>
              </w:rPr>
              <w:t>Organise</w:t>
            </w:r>
            <w:proofErr w:type="spellEnd"/>
            <w:r w:rsidRPr="003F4A6D">
              <w:rPr>
                <w:rFonts w:ascii="Arial" w:hAnsi="Arial" w:cs="Arial"/>
                <w:sz w:val="20"/>
                <w:szCs w:val="20"/>
              </w:rPr>
              <w:t xml:space="preserve"> My-EQIP financial management including operation of the Program bank account in Nay Pyi Taw</w:t>
            </w:r>
          </w:p>
          <w:p w14:paraId="36B473C8"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Establish and manage the Education Quality Fund</w:t>
            </w:r>
            <w:r w:rsidR="005F7399" w:rsidRPr="003F4A6D">
              <w:rPr>
                <w:rFonts w:ascii="Arial" w:hAnsi="Arial" w:cs="Arial"/>
                <w:sz w:val="20"/>
                <w:szCs w:val="20"/>
              </w:rPr>
              <w:t xml:space="preserve"> (for</w:t>
            </w:r>
            <w:r w:rsidR="00E56B6C" w:rsidRPr="003F4A6D">
              <w:rPr>
                <w:rFonts w:ascii="Arial" w:hAnsi="Arial" w:cs="Arial"/>
                <w:sz w:val="20"/>
                <w:szCs w:val="20"/>
              </w:rPr>
              <w:t xml:space="preserve"> My-EQIP activities)</w:t>
            </w:r>
            <w:r w:rsidRPr="003F4A6D">
              <w:rPr>
                <w:rFonts w:ascii="Arial" w:hAnsi="Arial" w:cs="Arial"/>
                <w:sz w:val="20"/>
                <w:szCs w:val="20"/>
              </w:rPr>
              <w:t>, including monthly financial statements, forecasting of cash flow, and quarterly reports</w:t>
            </w:r>
          </w:p>
          <w:p w14:paraId="43CA984C" w14:textId="2327CFB6"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Support the </w:t>
            </w:r>
            <w:r w:rsidR="005F7399" w:rsidRPr="003F4A6D">
              <w:rPr>
                <w:rFonts w:ascii="Arial" w:hAnsi="Arial" w:cs="Arial"/>
                <w:sz w:val="20"/>
                <w:szCs w:val="20"/>
              </w:rPr>
              <w:t xml:space="preserve">ECB </w:t>
            </w:r>
            <w:r w:rsidR="00D32FB5" w:rsidRPr="003F4A6D">
              <w:rPr>
                <w:rFonts w:ascii="Arial" w:hAnsi="Arial" w:cs="Arial"/>
                <w:sz w:val="20"/>
                <w:szCs w:val="20"/>
              </w:rPr>
              <w:t>Specialist</w:t>
            </w:r>
            <w:r w:rsidR="003B6701" w:rsidRPr="003F4A6D">
              <w:rPr>
                <w:rFonts w:ascii="Arial" w:hAnsi="Arial" w:cs="Arial"/>
                <w:sz w:val="20"/>
                <w:szCs w:val="20"/>
              </w:rPr>
              <w:t xml:space="preserve"> </w:t>
            </w:r>
            <w:r w:rsidRPr="003F4A6D">
              <w:rPr>
                <w:rFonts w:ascii="Arial" w:hAnsi="Arial" w:cs="Arial"/>
                <w:sz w:val="20"/>
                <w:szCs w:val="20"/>
              </w:rPr>
              <w:t>in management of risks that may affect implementation, if required</w:t>
            </w:r>
          </w:p>
          <w:p w14:paraId="4E4170E1" w14:textId="4958367C" w:rsidR="007A2679" w:rsidRPr="003F4A6D" w:rsidRDefault="00A66974"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Under the direction of the </w:t>
            </w:r>
            <w:proofErr w:type="spellStart"/>
            <w:r w:rsidRPr="003F4A6D">
              <w:rPr>
                <w:rFonts w:ascii="Arial" w:hAnsi="Arial" w:cs="Arial"/>
                <w:sz w:val="20"/>
                <w:szCs w:val="20"/>
              </w:rPr>
              <w:t>MoE</w:t>
            </w:r>
            <w:proofErr w:type="spellEnd"/>
            <w:r w:rsidRPr="003F4A6D">
              <w:rPr>
                <w:rFonts w:ascii="Arial" w:hAnsi="Arial" w:cs="Arial"/>
                <w:sz w:val="20"/>
                <w:szCs w:val="20"/>
              </w:rPr>
              <w:t xml:space="preserve"> PD and ECB </w:t>
            </w:r>
            <w:r w:rsidR="00D32FB5" w:rsidRPr="003F4A6D">
              <w:rPr>
                <w:rFonts w:ascii="Arial" w:hAnsi="Arial" w:cs="Arial"/>
                <w:sz w:val="20"/>
                <w:szCs w:val="20"/>
              </w:rPr>
              <w:t>Specialist</w:t>
            </w:r>
            <w:r w:rsidRPr="003F4A6D">
              <w:rPr>
                <w:rFonts w:ascii="Arial" w:hAnsi="Arial" w:cs="Arial"/>
                <w:sz w:val="20"/>
                <w:szCs w:val="20"/>
              </w:rPr>
              <w:t>, provide support to e</w:t>
            </w:r>
            <w:r w:rsidR="007A2679" w:rsidRPr="003F4A6D">
              <w:rPr>
                <w:rFonts w:ascii="Arial" w:hAnsi="Arial" w:cs="Arial"/>
                <w:sz w:val="20"/>
                <w:szCs w:val="20"/>
              </w:rPr>
              <w:t xml:space="preserve">stablish and run </w:t>
            </w:r>
            <w:r w:rsidRPr="003F4A6D">
              <w:rPr>
                <w:rFonts w:ascii="Arial" w:hAnsi="Arial" w:cs="Arial"/>
                <w:sz w:val="20"/>
                <w:szCs w:val="20"/>
              </w:rPr>
              <w:t xml:space="preserve">a </w:t>
            </w:r>
            <w:r w:rsidR="007A2679" w:rsidRPr="003F4A6D">
              <w:rPr>
                <w:rFonts w:ascii="Arial" w:hAnsi="Arial" w:cs="Arial"/>
                <w:sz w:val="20"/>
                <w:szCs w:val="20"/>
              </w:rPr>
              <w:t>My-EQIP website</w:t>
            </w:r>
            <w:r w:rsidRPr="003F4A6D">
              <w:rPr>
                <w:rFonts w:ascii="Arial" w:hAnsi="Arial" w:cs="Arial"/>
                <w:sz w:val="20"/>
                <w:szCs w:val="20"/>
              </w:rPr>
              <w:t xml:space="preserve"> (if appropriate)</w:t>
            </w:r>
            <w:r w:rsidR="007A2679" w:rsidRPr="003F4A6D">
              <w:rPr>
                <w:rFonts w:ascii="Arial" w:hAnsi="Arial" w:cs="Arial"/>
                <w:sz w:val="20"/>
                <w:szCs w:val="20"/>
              </w:rPr>
              <w:t xml:space="preserve"> </w:t>
            </w:r>
          </w:p>
          <w:p w14:paraId="3F943657" w14:textId="03D341EA" w:rsidR="007A2679" w:rsidRPr="003F4A6D" w:rsidRDefault="00A66974"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 xml:space="preserve">Under the direction of the </w:t>
            </w:r>
            <w:proofErr w:type="spellStart"/>
            <w:r w:rsidRPr="003F4A6D">
              <w:rPr>
                <w:rFonts w:ascii="Arial" w:hAnsi="Arial" w:cs="Arial"/>
                <w:sz w:val="20"/>
                <w:szCs w:val="20"/>
              </w:rPr>
              <w:t>MoE</w:t>
            </w:r>
            <w:proofErr w:type="spellEnd"/>
            <w:r w:rsidRPr="003F4A6D">
              <w:rPr>
                <w:rFonts w:ascii="Arial" w:hAnsi="Arial" w:cs="Arial"/>
                <w:sz w:val="20"/>
                <w:szCs w:val="20"/>
              </w:rPr>
              <w:t xml:space="preserve"> PD and ECB </w:t>
            </w:r>
            <w:r w:rsidR="00D32FB5" w:rsidRPr="003F4A6D">
              <w:rPr>
                <w:rFonts w:ascii="Arial" w:hAnsi="Arial" w:cs="Arial"/>
                <w:sz w:val="20"/>
                <w:szCs w:val="20"/>
              </w:rPr>
              <w:t>Specialist</w:t>
            </w:r>
            <w:r w:rsidRPr="003F4A6D">
              <w:rPr>
                <w:rFonts w:ascii="Arial" w:hAnsi="Arial" w:cs="Arial"/>
                <w:sz w:val="20"/>
                <w:szCs w:val="20"/>
              </w:rPr>
              <w:t>, d</w:t>
            </w:r>
            <w:r w:rsidR="007A2679" w:rsidRPr="003F4A6D">
              <w:rPr>
                <w:rFonts w:ascii="Arial" w:hAnsi="Arial" w:cs="Arial"/>
                <w:sz w:val="20"/>
                <w:szCs w:val="20"/>
              </w:rPr>
              <w:t>evelop a M&amp;E database</w:t>
            </w:r>
            <w:r w:rsidRPr="003F4A6D">
              <w:rPr>
                <w:rFonts w:ascii="Arial" w:hAnsi="Arial" w:cs="Arial"/>
                <w:sz w:val="20"/>
                <w:szCs w:val="20"/>
              </w:rPr>
              <w:t>(s)</w:t>
            </w:r>
          </w:p>
          <w:p w14:paraId="33F56FD6" w14:textId="77777777" w:rsidR="007A2679" w:rsidRPr="003F4A6D" w:rsidRDefault="007A2679" w:rsidP="003F4A6D">
            <w:pPr>
              <w:pStyle w:val="ListParagraph"/>
              <w:numPr>
                <w:ilvl w:val="0"/>
                <w:numId w:val="1"/>
              </w:numPr>
              <w:spacing w:before="0" w:after="60"/>
              <w:contextualSpacing w:val="0"/>
              <w:rPr>
                <w:rFonts w:ascii="Arial" w:hAnsi="Arial" w:cs="Arial"/>
                <w:sz w:val="20"/>
                <w:szCs w:val="20"/>
              </w:rPr>
            </w:pPr>
            <w:r w:rsidRPr="003F4A6D">
              <w:rPr>
                <w:rFonts w:ascii="Arial" w:hAnsi="Arial" w:cs="Arial"/>
                <w:sz w:val="20"/>
                <w:szCs w:val="20"/>
              </w:rPr>
              <w:t>Ensure that My-EQIP’s agreed values underpin all activities and documents</w:t>
            </w:r>
          </w:p>
          <w:p w14:paraId="69D0427A" w14:textId="77777777" w:rsidR="007A2679" w:rsidRPr="003F4A6D" w:rsidRDefault="007A2679" w:rsidP="003F4A6D">
            <w:pPr>
              <w:pStyle w:val="ListParagraph"/>
              <w:numPr>
                <w:ilvl w:val="0"/>
                <w:numId w:val="1"/>
              </w:numPr>
              <w:spacing w:before="0"/>
              <w:ind w:left="357" w:hanging="357"/>
              <w:contextualSpacing w:val="0"/>
              <w:rPr>
                <w:rFonts w:ascii="Arial" w:hAnsi="Arial" w:cs="Arial"/>
                <w:sz w:val="20"/>
                <w:szCs w:val="20"/>
              </w:rPr>
            </w:pPr>
            <w:proofErr w:type="spellStart"/>
            <w:r w:rsidRPr="003F4A6D">
              <w:rPr>
                <w:rFonts w:ascii="Arial" w:hAnsi="Arial" w:cs="Arial"/>
                <w:sz w:val="20"/>
                <w:szCs w:val="20"/>
              </w:rPr>
              <w:t>Organise</w:t>
            </w:r>
            <w:proofErr w:type="spellEnd"/>
            <w:r w:rsidRPr="003F4A6D">
              <w:rPr>
                <w:rFonts w:ascii="Arial" w:hAnsi="Arial" w:cs="Arial"/>
                <w:sz w:val="20"/>
                <w:szCs w:val="20"/>
              </w:rPr>
              <w:t xml:space="preserve"> external annual audit</w:t>
            </w:r>
          </w:p>
        </w:tc>
      </w:tr>
    </w:tbl>
    <w:p w14:paraId="3A53F867" w14:textId="77777777" w:rsidR="00913F38" w:rsidRPr="003F4A6D" w:rsidRDefault="00913F38" w:rsidP="00730489">
      <w:pPr>
        <w:rPr>
          <w:rFonts w:ascii="Arial" w:hAnsi="Arial" w:cs="Arial"/>
          <w:sz w:val="20"/>
          <w:szCs w:val="20"/>
        </w:rPr>
      </w:pPr>
    </w:p>
    <w:sectPr w:rsidR="00913F38" w:rsidRPr="003F4A6D" w:rsidSect="000F4080">
      <w:pgSz w:w="16838" w:h="11906" w:orient="landscape" w:code="9"/>
      <w:pgMar w:top="1985" w:right="1418" w:bottom="1134" w:left="1418" w:header="680"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2107A" w14:textId="77777777" w:rsidR="004262B3" w:rsidRDefault="004262B3" w:rsidP="0084638A">
      <w:pPr>
        <w:spacing w:before="0"/>
      </w:pPr>
      <w:r>
        <w:separator/>
      </w:r>
    </w:p>
  </w:endnote>
  <w:endnote w:type="continuationSeparator" w:id="0">
    <w:p w14:paraId="7DAD1ACD" w14:textId="77777777" w:rsidR="004262B3" w:rsidRDefault="004262B3" w:rsidP="0084638A">
      <w:pPr>
        <w:spacing w:before="0"/>
      </w:pPr>
      <w:r>
        <w:continuationSeparator/>
      </w:r>
    </w:p>
  </w:endnote>
  <w:endnote w:type="continuationNotice" w:id="1">
    <w:p w14:paraId="576295C9" w14:textId="77777777" w:rsidR="004262B3" w:rsidRDefault="004262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20002A87" w:usb1="00000000" w:usb2="00000000" w:usb3="00000000" w:csb0="000001F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20"/>
      </w:rPr>
      <w:id w:val="-1842924302"/>
      <w:docPartObj>
        <w:docPartGallery w:val="Page Numbers (Bottom of Page)"/>
        <w:docPartUnique/>
      </w:docPartObj>
    </w:sdtPr>
    <w:sdtEndPr>
      <w:rPr>
        <w:noProof/>
      </w:rPr>
    </w:sdtEndPr>
    <w:sdtContent>
      <w:p w14:paraId="651EC0F7" w14:textId="0DFF0971" w:rsidR="00E11D0E" w:rsidRPr="003F4A6D" w:rsidRDefault="00E11D0E">
        <w:pPr>
          <w:pStyle w:val="Footer"/>
          <w:jc w:val="right"/>
          <w:rPr>
            <w:rFonts w:ascii="Arial" w:hAnsi="Arial" w:cs="Arial"/>
            <w:sz w:val="18"/>
            <w:szCs w:val="20"/>
          </w:rPr>
        </w:pPr>
        <w:r w:rsidRPr="003F4A6D">
          <w:rPr>
            <w:rFonts w:ascii="Arial" w:hAnsi="Arial" w:cs="Arial"/>
            <w:sz w:val="18"/>
            <w:szCs w:val="20"/>
          </w:rPr>
          <w:fldChar w:fldCharType="begin"/>
        </w:r>
        <w:r w:rsidRPr="003F4A6D">
          <w:rPr>
            <w:rFonts w:ascii="Arial" w:hAnsi="Arial" w:cs="Arial"/>
            <w:sz w:val="18"/>
            <w:szCs w:val="20"/>
          </w:rPr>
          <w:instrText xml:space="preserve"> PAGE   \* MERGEFORMAT </w:instrText>
        </w:r>
        <w:r w:rsidRPr="003F4A6D">
          <w:rPr>
            <w:rFonts w:ascii="Arial" w:hAnsi="Arial" w:cs="Arial"/>
            <w:sz w:val="18"/>
            <w:szCs w:val="20"/>
          </w:rPr>
          <w:fldChar w:fldCharType="separate"/>
        </w:r>
        <w:r w:rsidR="00052711">
          <w:rPr>
            <w:rFonts w:ascii="Arial" w:hAnsi="Arial" w:cs="Arial"/>
            <w:noProof/>
            <w:sz w:val="18"/>
            <w:szCs w:val="20"/>
          </w:rPr>
          <w:t>1</w:t>
        </w:r>
        <w:r w:rsidRPr="003F4A6D">
          <w:rPr>
            <w:rFonts w:ascii="Arial" w:hAnsi="Arial" w:cs="Arial"/>
            <w:noProof/>
            <w:sz w:val="18"/>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B12B6" w14:textId="77777777" w:rsidR="004262B3" w:rsidRDefault="004262B3" w:rsidP="0084638A">
      <w:pPr>
        <w:spacing w:before="0"/>
      </w:pPr>
      <w:r>
        <w:separator/>
      </w:r>
    </w:p>
  </w:footnote>
  <w:footnote w:type="continuationSeparator" w:id="0">
    <w:p w14:paraId="6096408E" w14:textId="77777777" w:rsidR="004262B3" w:rsidRDefault="004262B3" w:rsidP="0084638A">
      <w:pPr>
        <w:spacing w:before="0"/>
      </w:pPr>
      <w:r>
        <w:continuationSeparator/>
      </w:r>
    </w:p>
  </w:footnote>
  <w:footnote w:type="continuationNotice" w:id="1">
    <w:p w14:paraId="0E7E37C9" w14:textId="77777777" w:rsidR="004262B3" w:rsidRDefault="004262B3">
      <w:pPr>
        <w:spacing w:before="0"/>
      </w:pPr>
    </w:p>
  </w:footnote>
  <w:footnote w:id="2">
    <w:p w14:paraId="506A8447" w14:textId="7E077512" w:rsidR="008B2A4F" w:rsidRDefault="008B2A4F" w:rsidP="003F4A6D">
      <w:pPr>
        <w:spacing w:before="0"/>
        <w:rPr>
          <w:sz w:val="20"/>
        </w:rPr>
      </w:pPr>
      <w:r w:rsidRPr="003F4A6D">
        <w:rPr>
          <w:rStyle w:val="FootnoteReference"/>
          <w:rFonts w:ascii="Arial" w:hAnsi="Arial" w:cs="Arial"/>
          <w:sz w:val="20"/>
          <w:szCs w:val="22"/>
        </w:rPr>
        <w:footnoteRef/>
      </w:r>
      <w:r w:rsidRPr="003F4A6D">
        <w:rPr>
          <w:rFonts w:ascii="Arial" w:hAnsi="Arial" w:cs="Arial"/>
          <w:sz w:val="20"/>
          <w:szCs w:val="22"/>
        </w:rPr>
        <w:t xml:space="preserve"> </w:t>
      </w:r>
      <w:r w:rsidRPr="003F4A6D">
        <w:rPr>
          <w:rFonts w:ascii="Arial" w:hAnsi="Arial" w:cs="Arial"/>
          <w:sz w:val="16"/>
          <w:szCs w:val="18"/>
        </w:rPr>
        <w:t xml:space="preserve">While several influential ethnic armed organisations chose not to sign at the time, most of these </w:t>
      </w:r>
      <w:r w:rsidR="00954017" w:rsidRPr="003F4A6D">
        <w:rPr>
          <w:rFonts w:ascii="Arial" w:hAnsi="Arial" w:cs="Arial"/>
          <w:sz w:val="16"/>
          <w:szCs w:val="18"/>
        </w:rPr>
        <w:t>groups endorsed</w:t>
      </w:r>
      <w:r w:rsidRPr="003F4A6D">
        <w:rPr>
          <w:rFonts w:ascii="Arial" w:hAnsi="Arial" w:cs="Arial"/>
          <w:sz w:val="16"/>
          <w:szCs w:val="18"/>
        </w:rPr>
        <w:t xml:space="preserve"> the text of the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69"/>
      <w:gridCol w:w="3330"/>
      <w:gridCol w:w="2871"/>
    </w:tblGrid>
    <w:tr w:rsidR="005900DD" w14:paraId="1F57E22F" w14:textId="77777777" w:rsidTr="005900DD">
      <w:tc>
        <w:tcPr>
          <w:tcW w:w="1666" w:type="pct"/>
          <w:vAlign w:val="center"/>
        </w:tcPr>
        <w:p w14:paraId="6061C724" w14:textId="14E6F2B4" w:rsidR="005900DD" w:rsidRDefault="005900DD" w:rsidP="005900DD">
          <w:pPr>
            <w:pStyle w:val="Header"/>
            <w:tabs>
              <w:tab w:val="clear" w:pos="4513"/>
              <w:tab w:val="clear" w:pos="9026"/>
            </w:tabs>
          </w:pPr>
          <w:r w:rsidRPr="005900DD">
            <w:rPr>
              <w:noProof/>
              <w:lang w:eastAsia="en-AU"/>
            </w:rPr>
            <w:drawing>
              <wp:inline distT="0" distB="0" distL="0" distR="0" wp14:anchorId="098CF76D" wp14:editId="7FFCB59C">
                <wp:extent cx="725625" cy="72000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istr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625" cy="720000"/>
                        </a:xfrm>
                        <a:prstGeom prst="rect">
                          <a:avLst/>
                        </a:prstGeom>
                      </pic:spPr>
                    </pic:pic>
                  </a:graphicData>
                </a:graphic>
              </wp:inline>
            </w:drawing>
          </w:r>
        </w:p>
      </w:tc>
      <w:tc>
        <w:tcPr>
          <w:tcW w:w="1666" w:type="pct"/>
        </w:tcPr>
        <w:p w14:paraId="22218ABE" w14:textId="5506D5C3" w:rsidR="005900DD" w:rsidRDefault="005900DD" w:rsidP="005900DD">
          <w:pPr>
            <w:pStyle w:val="Header"/>
            <w:tabs>
              <w:tab w:val="clear" w:pos="4513"/>
              <w:tab w:val="clear" w:pos="9026"/>
            </w:tabs>
            <w:jc w:val="center"/>
          </w:pPr>
          <w:r w:rsidRPr="005900DD">
            <w:rPr>
              <w:noProof/>
              <w:lang w:eastAsia="en-AU"/>
            </w:rPr>
            <w:drawing>
              <wp:inline distT="0" distB="0" distL="0" distR="0" wp14:anchorId="38A8864E" wp14:editId="343521C6">
                <wp:extent cx="2110526" cy="9000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FAT-stacked-strip-pc[1] - Copy.png"/>
                        <pic:cNvPicPr/>
                      </pic:nvPicPr>
                      <pic:blipFill>
                        <a:blip r:embed="rId2">
                          <a:extLst>
                            <a:ext uri="{28A0092B-C50C-407E-A947-70E740481C1C}">
                              <a14:useLocalDpi xmlns:a14="http://schemas.microsoft.com/office/drawing/2010/main" val="0"/>
                            </a:ext>
                          </a:extLst>
                        </a:blip>
                        <a:stretch>
                          <a:fillRect/>
                        </a:stretch>
                      </pic:blipFill>
                      <pic:spPr>
                        <a:xfrm>
                          <a:off x="0" y="0"/>
                          <a:ext cx="2110526" cy="900000"/>
                        </a:xfrm>
                        <a:prstGeom prst="rect">
                          <a:avLst/>
                        </a:prstGeom>
                      </pic:spPr>
                    </pic:pic>
                  </a:graphicData>
                </a:graphic>
              </wp:inline>
            </w:drawing>
          </w:r>
        </w:p>
      </w:tc>
      <w:tc>
        <w:tcPr>
          <w:tcW w:w="1667" w:type="pct"/>
          <w:vAlign w:val="center"/>
        </w:tcPr>
        <w:p w14:paraId="7BD46C9E" w14:textId="264EA57A" w:rsidR="005900DD" w:rsidRDefault="005900DD" w:rsidP="005900DD">
          <w:pPr>
            <w:pStyle w:val="Header"/>
            <w:tabs>
              <w:tab w:val="clear" w:pos="4513"/>
              <w:tab w:val="clear" w:pos="9026"/>
            </w:tabs>
            <w:jc w:val="right"/>
          </w:pPr>
          <w:r w:rsidRPr="005900DD">
            <w:rPr>
              <w:b/>
              <w:noProof/>
              <w:color w:val="FFFFFF"/>
              <w:sz w:val="20"/>
              <w:lang w:eastAsia="en-AU"/>
            </w:rPr>
            <w:drawing>
              <wp:inline distT="0" distB="0" distL="0" distR="0" wp14:anchorId="322F0DB1" wp14:editId="522D0702">
                <wp:extent cx="1203057"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ralian Aid Identifier colour-0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03057" cy="540000"/>
                        </a:xfrm>
                        <a:prstGeom prst="rect">
                          <a:avLst/>
                        </a:prstGeom>
                      </pic:spPr>
                    </pic:pic>
                  </a:graphicData>
                </a:graphic>
              </wp:inline>
            </w:drawing>
          </w:r>
        </w:p>
      </w:tc>
    </w:tr>
  </w:tbl>
  <w:p w14:paraId="5E604CA5" w14:textId="2E7883B7" w:rsidR="0099091A" w:rsidRDefault="0099091A" w:rsidP="00590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B6AADE"/>
    <w:lvl w:ilvl="0">
      <w:start w:val="1"/>
      <w:numFmt w:val="decimal"/>
      <w:lvlText w:val="%1."/>
      <w:lvlJc w:val="left"/>
      <w:pPr>
        <w:tabs>
          <w:tab w:val="num" w:pos="1492"/>
        </w:tabs>
        <w:ind w:left="1492" w:hanging="360"/>
      </w:pPr>
    </w:lvl>
  </w:abstractNum>
  <w:abstractNum w:abstractNumId="1">
    <w:nsid w:val="FFFFFF7D"/>
    <w:multiLevelType w:val="singleLevel"/>
    <w:tmpl w:val="20166FA6"/>
    <w:lvl w:ilvl="0">
      <w:start w:val="1"/>
      <w:numFmt w:val="decimal"/>
      <w:lvlText w:val="%1."/>
      <w:lvlJc w:val="left"/>
      <w:pPr>
        <w:tabs>
          <w:tab w:val="num" w:pos="1209"/>
        </w:tabs>
        <w:ind w:left="1209" w:hanging="360"/>
      </w:pPr>
    </w:lvl>
  </w:abstractNum>
  <w:abstractNum w:abstractNumId="2">
    <w:nsid w:val="FFFFFF7E"/>
    <w:multiLevelType w:val="singleLevel"/>
    <w:tmpl w:val="DD46520A"/>
    <w:lvl w:ilvl="0">
      <w:start w:val="1"/>
      <w:numFmt w:val="decimal"/>
      <w:lvlText w:val="%1."/>
      <w:lvlJc w:val="left"/>
      <w:pPr>
        <w:tabs>
          <w:tab w:val="num" w:pos="926"/>
        </w:tabs>
        <w:ind w:left="926" w:hanging="360"/>
      </w:pPr>
    </w:lvl>
  </w:abstractNum>
  <w:abstractNum w:abstractNumId="3">
    <w:nsid w:val="FFFFFF7F"/>
    <w:multiLevelType w:val="singleLevel"/>
    <w:tmpl w:val="5C4066B6"/>
    <w:lvl w:ilvl="0">
      <w:start w:val="1"/>
      <w:numFmt w:val="decimal"/>
      <w:lvlText w:val="%1."/>
      <w:lvlJc w:val="left"/>
      <w:pPr>
        <w:tabs>
          <w:tab w:val="num" w:pos="643"/>
        </w:tabs>
        <w:ind w:left="643" w:hanging="360"/>
      </w:pPr>
    </w:lvl>
  </w:abstractNum>
  <w:abstractNum w:abstractNumId="4">
    <w:nsid w:val="FFFFFF80"/>
    <w:multiLevelType w:val="singleLevel"/>
    <w:tmpl w:val="418E4E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C612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E0D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220D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92BFDC"/>
    <w:lvl w:ilvl="0">
      <w:start w:val="1"/>
      <w:numFmt w:val="decimal"/>
      <w:lvlText w:val="%1."/>
      <w:lvlJc w:val="left"/>
      <w:pPr>
        <w:tabs>
          <w:tab w:val="num" w:pos="360"/>
        </w:tabs>
        <w:ind w:left="360" w:hanging="360"/>
      </w:pPr>
    </w:lvl>
  </w:abstractNum>
  <w:abstractNum w:abstractNumId="9">
    <w:nsid w:val="FFFFFF89"/>
    <w:multiLevelType w:val="singleLevel"/>
    <w:tmpl w:val="70C00912"/>
    <w:lvl w:ilvl="0">
      <w:start w:val="1"/>
      <w:numFmt w:val="bullet"/>
      <w:lvlText w:val=""/>
      <w:lvlJc w:val="left"/>
      <w:pPr>
        <w:tabs>
          <w:tab w:val="num" w:pos="360"/>
        </w:tabs>
        <w:ind w:left="360" w:hanging="360"/>
      </w:pPr>
      <w:rPr>
        <w:rFonts w:ascii="Symbol" w:hAnsi="Symbol" w:hint="default"/>
      </w:rPr>
    </w:lvl>
  </w:abstractNum>
  <w:abstractNum w:abstractNumId="10">
    <w:nsid w:val="1EC363B5"/>
    <w:multiLevelType w:val="hybridMultilevel"/>
    <w:tmpl w:val="DBFE2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7376C1"/>
    <w:multiLevelType w:val="hybridMultilevel"/>
    <w:tmpl w:val="4620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A827D1"/>
    <w:multiLevelType w:val="hybridMultilevel"/>
    <w:tmpl w:val="D71E44CC"/>
    <w:lvl w:ilvl="0" w:tplc="0C090001">
      <w:start w:val="1"/>
      <w:numFmt w:val="bullet"/>
      <w:lvlText w:val=""/>
      <w:lvlJc w:val="left"/>
      <w:pPr>
        <w:ind w:left="360" w:hanging="360"/>
      </w:pPr>
      <w:rPr>
        <w:rFonts w:ascii="Symbol" w:hAnsi="Symbol" w:hint="default"/>
      </w:rPr>
    </w:lvl>
    <w:lvl w:ilvl="1" w:tplc="68DAE384">
      <w:start w:val="1"/>
      <w:numFmt w:val="bullet"/>
      <w:lvlText w:val="-"/>
      <w:lvlJc w:val="left"/>
      <w:pPr>
        <w:ind w:left="1080" w:hanging="360"/>
      </w:pPr>
      <w:rPr>
        <w:rFonts w:ascii="Utsaah" w:hAnsi="Utsaah"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B7D1F43"/>
    <w:multiLevelType w:val="hybridMultilevel"/>
    <w:tmpl w:val="408A5150"/>
    <w:lvl w:ilvl="0" w:tplc="765890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8B542D7"/>
    <w:multiLevelType w:val="hybridMultilevel"/>
    <w:tmpl w:val="408A5150"/>
    <w:lvl w:ilvl="0" w:tplc="7658900A">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9006558"/>
    <w:multiLevelType w:val="hybridMultilevel"/>
    <w:tmpl w:val="445E4304"/>
    <w:lvl w:ilvl="0" w:tplc="4D680C2E">
      <w:start w:val="1"/>
      <w:numFmt w:val="bullet"/>
      <w:lvlText w:val="-"/>
      <w:lvlJc w:val="left"/>
      <w:pPr>
        <w:ind w:left="717" w:hanging="360"/>
      </w:pPr>
      <w:rPr>
        <w:rFonts w:ascii="Courier New" w:hAnsi="Courier New" w:hint="default"/>
      </w:rPr>
    </w:lvl>
    <w:lvl w:ilvl="1" w:tplc="4D680C2E">
      <w:start w:val="1"/>
      <w:numFmt w:val="bullet"/>
      <w:lvlText w:val="-"/>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nsid w:val="43891D3D"/>
    <w:multiLevelType w:val="hybridMultilevel"/>
    <w:tmpl w:val="BDA6156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621160C"/>
    <w:multiLevelType w:val="hybridMultilevel"/>
    <w:tmpl w:val="1DFE05DC"/>
    <w:lvl w:ilvl="0" w:tplc="0C090001">
      <w:start w:val="1"/>
      <w:numFmt w:val="bullet"/>
      <w:lvlText w:val=""/>
      <w:lvlJc w:val="left"/>
      <w:pPr>
        <w:ind w:left="717" w:hanging="360"/>
      </w:pPr>
      <w:rPr>
        <w:rFonts w:ascii="Symbol" w:hAnsi="Symbol" w:hint="default"/>
      </w:rPr>
    </w:lvl>
    <w:lvl w:ilvl="1" w:tplc="4D680C2E">
      <w:start w:val="1"/>
      <w:numFmt w:val="bullet"/>
      <w:lvlText w:val="-"/>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12"/>
  </w:num>
  <w:num w:numId="2">
    <w:abstractNumId w:val="13"/>
  </w:num>
  <w:num w:numId="3">
    <w:abstractNumId w:val="11"/>
  </w:num>
  <w:num w:numId="4">
    <w:abstractNumId w:val="14"/>
  </w:num>
  <w:num w:numId="5">
    <w:abstractNumId w:val="16"/>
  </w:num>
  <w:num w:numId="6">
    <w:abstractNumId w:val="17"/>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Marshall">
    <w15:presenceInfo w15:providerId="AD" w15:userId="S-1-5-21-2253294106-3652061222-17341123-203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45"/>
    <w:rsid w:val="000077CB"/>
    <w:rsid w:val="00012444"/>
    <w:rsid w:val="00013605"/>
    <w:rsid w:val="00013640"/>
    <w:rsid w:val="000206EF"/>
    <w:rsid w:val="0003252D"/>
    <w:rsid w:val="00032B4C"/>
    <w:rsid w:val="0004417E"/>
    <w:rsid w:val="00044EC4"/>
    <w:rsid w:val="00052711"/>
    <w:rsid w:val="00053AB8"/>
    <w:rsid w:val="00057335"/>
    <w:rsid w:val="000606C6"/>
    <w:rsid w:val="00063158"/>
    <w:rsid w:val="0006767D"/>
    <w:rsid w:val="00072C61"/>
    <w:rsid w:val="0007389C"/>
    <w:rsid w:val="000804BD"/>
    <w:rsid w:val="000A09D2"/>
    <w:rsid w:val="000B6B10"/>
    <w:rsid w:val="000C1EE6"/>
    <w:rsid w:val="000E15AC"/>
    <w:rsid w:val="000E2DB7"/>
    <w:rsid w:val="000E7AD0"/>
    <w:rsid w:val="000F4080"/>
    <w:rsid w:val="000F75C3"/>
    <w:rsid w:val="00115B5E"/>
    <w:rsid w:val="00135735"/>
    <w:rsid w:val="00136FBC"/>
    <w:rsid w:val="00143A3D"/>
    <w:rsid w:val="00161581"/>
    <w:rsid w:val="0018022F"/>
    <w:rsid w:val="0019783B"/>
    <w:rsid w:val="001B20D3"/>
    <w:rsid w:val="001D23FE"/>
    <w:rsid w:val="001E2FA1"/>
    <w:rsid w:val="001F702A"/>
    <w:rsid w:val="0021175E"/>
    <w:rsid w:val="0022102B"/>
    <w:rsid w:val="002348DD"/>
    <w:rsid w:val="00234A76"/>
    <w:rsid w:val="00250BC6"/>
    <w:rsid w:val="0025515C"/>
    <w:rsid w:val="00265D5E"/>
    <w:rsid w:val="0028273C"/>
    <w:rsid w:val="00287FB7"/>
    <w:rsid w:val="002946F1"/>
    <w:rsid w:val="002A6F79"/>
    <w:rsid w:val="002B1A67"/>
    <w:rsid w:val="002C0B11"/>
    <w:rsid w:val="002C5D6F"/>
    <w:rsid w:val="002E6ADC"/>
    <w:rsid w:val="002F1826"/>
    <w:rsid w:val="00304E26"/>
    <w:rsid w:val="003311D0"/>
    <w:rsid w:val="00332B2B"/>
    <w:rsid w:val="003343B3"/>
    <w:rsid w:val="00344A74"/>
    <w:rsid w:val="0035035E"/>
    <w:rsid w:val="003653C8"/>
    <w:rsid w:val="00366572"/>
    <w:rsid w:val="00382B17"/>
    <w:rsid w:val="003A6608"/>
    <w:rsid w:val="003B6701"/>
    <w:rsid w:val="003C3C69"/>
    <w:rsid w:val="003C51DF"/>
    <w:rsid w:val="003D41ED"/>
    <w:rsid w:val="003E02CD"/>
    <w:rsid w:val="003F4A6D"/>
    <w:rsid w:val="003F7CB3"/>
    <w:rsid w:val="00413CAD"/>
    <w:rsid w:val="004213DA"/>
    <w:rsid w:val="004262B3"/>
    <w:rsid w:val="00457CAE"/>
    <w:rsid w:val="00464635"/>
    <w:rsid w:val="00484EC2"/>
    <w:rsid w:val="004C5BDF"/>
    <w:rsid w:val="004D2601"/>
    <w:rsid w:val="004E1D01"/>
    <w:rsid w:val="004F121D"/>
    <w:rsid w:val="0052202E"/>
    <w:rsid w:val="00536998"/>
    <w:rsid w:val="005422DB"/>
    <w:rsid w:val="00572104"/>
    <w:rsid w:val="00577680"/>
    <w:rsid w:val="00580E42"/>
    <w:rsid w:val="005900DD"/>
    <w:rsid w:val="0059732E"/>
    <w:rsid w:val="005A2E5C"/>
    <w:rsid w:val="005B0F76"/>
    <w:rsid w:val="005B6DA1"/>
    <w:rsid w:val="005C3A57"/>
    <w:rsid w:val="005C3D38"/>
    <w:rsid w:val="005D133B"/>
    <w:rsid w:val="005D3C69"/>
    <w:rsid w:val="005F5117"/>
    <w:rsid w:val="005F7399"/>
    <w:rsid w:val="00614E2E"/>
    <w:rsid w:val="0061604C"/>
    <w:rsid w:val="00623931"/>
    <w:rsid w:val="00632AA1"/>
    <w:rsid w:val="006516F8"/>
    <w:rsid w:val="00653729"/>
    <w:rsid w:val="00660B28"/>
    <w:rsid w:val="006875BF"/>
    <w:rsid w:val="00692E38"/>
    <w:rsid w:val="006A34BB"/>
    <w:rsid w:val="006A4B33"/>
    <w:rsid w:val="006B2EAB"/>
    <w:rsid w:val="006B5DC4"/>
    <w:rsid w:val="006D25B0"/>
    <w:rsid w:val="006D3323"/>
    <w:rsid w:val="00730489"/>
    <w:rsid w:val="0076617A"/>
    <w:rsid w:val="00774FC0"/>
    <w:rsid w:val="007A2679"/>
    <w:rsid w:val="007A6BB6"/>
    <w:rsid w:val="007B1B4E"/>
    <w:rsid w:val="007D3303"/>
    <w:rsid w:val="007D4F7A"/>
    <w:rsid w:val="007D5A0E"/>
    <w:rsid w:val="007D5ADF"/>
    <w:rsid w:val="007E27A7"/>
    <w:rsid w:val="007F3289"/>
    <w:rsid w:val="007F459B"/>
    <w:rsid w:val="007F5ADA"/>
    <w:rsid w:val="0080199F"/>
    <w:rsid w:val="00805893"/>
    <w:rsid w:val="008067F2"/>
    <w:rsid w:val="00817212"/>
    <w:rsid w:val="00824BFB"/>
    <w:rsid w:val="00830603"/>
    <w:rsid w:val="008342A0"/>
    <w:rsid w:val="0084638A"/>
    <w:rsid w:val="008467E7"/>
    <w:rsid w:val="008523BE"/>
    <w:rsid w:val="00853FCE"/>
    <w:rsid w:val="00867168"/>
    <w:rsid w:val="008844E2"/>
    <w:rsid w:val="00892BFE"/>
    <w:rsid w:val="008B0152"/>
    <w:rsid w:val="008B0526"/>
    <w:rsid w:val="008B2A4F"/>
    <w:rsid w:val="008C3656"/>
    <w:rsid w:val="008C44DD"/>
    <w:rsid w:val="008D3AC6"/>
    <w:rsid w:val="008E262A"/>
    <w:rsid w:val="009055E1"/>
    <w:rsid w:val="009106D0"/>
    <w:rsid w:val="00911D03"/>
    <w:rsid w:val="00913F38"/>
    <w:rsid w:val="0092537B"/>
    <w:rsid w:val="009272FC"/>
    <w:rsid w:val="00946659"/>
    <w:rsid w:val="00952ED4"/>
    <w:rsid w:val="00953196"/>
    <w:rsid w:val="00954017"/>
    <w:rsid w:val="00962190"/>
    <w:rsid w:val="00983E53"/>
    <w:rsid w:val="00987DE2"/>
    <w:rsid w:val="0099091A"/>
    <w:rsid w:val="00990DBA"/>
    <w:rsid w:val="009A24AE"/>
    <w:rsid w:val="009B2839"/>
    <w:rsid w:val="009D7271"/>
    <w:rsid w:val="009E351C"/>
    <w:rsid w:val="00A14383"/>
    <w:rsid w:val="00A17835"/>
    <w:rsid w:val="00A450C8"/>
    <w:rsid w:val="00A55817"/>
    <w:rsid w:val="00A61571"/>
    <w:rsid w:val="00A63BFB"/>
    <w:rsid w:val="00A66974"/>
    <w:rsid w:val="00A864B0"/>
    <w:rsid w:val="00A96D85"/>
    <w:rsid w:val="00A97EE1"/>
    <w:rsid w:val="00AA21FF"/>
    <w:rsid w:val="00AC1D8E"/>
    <w:rsid w:val="00AC4733"/>
    <w:rsid w:val="00AD1D4C"/>
    <w:rsid w:val="00AD4A5C"/>
    <w:rsid w:val="00AE07EB"/>
    <w:rsid w:val="00AF597E"/>
    <w:rsid w:val="00B03E64"/>
    <w:rsid w:val="00B17C4C"/>
    <w:rsid w:val="00B33627"/>
    <w:rsid w:val="00B5114B"/>
    <w:rsid w:val="00B54E48"/>
    <w:rsid w:val="00B624F6"/>
    <w:rsid w:val="00B62778"/>
    <w:rsid w:val="00B6355B"/>
    <w:rsid w:val="00B67823"/>
    <w:rsid w:val="00B76DB8"/>
    <w:rsid w:val="00B9130F"/>
    <w:rsid w:val="00B94978"/>
    <w:rsid w:val="00BB24DB"/>
    <w:rsid w:val="00BB6820"/>
    <w:rsid w:val="00BF460F"/>
    <w:rsid w:val="00C16AD0"/>
    <w:rsid w:val="00C17DEB"/>
    <w:rsid w:val="00C45A17"/>
    <w:rsid w:val="00C5592D"/>
    <w:rsid w:val="00C55E16"/>
    <w:rsid w:val="00C63A5F"/>
    <w:rsid w:val="00C73CBE"/>
    <w:rsid w:val="00C73DDA"/>
    <w:rsid w:val="00CA24FD"/>
    <w:rsid w:val="00CB3B18"/>
    <w:rsid w:val="00CC2FF6"/>
    <w:rsid w:val="00CD2FF8"/>
    <w:rsid w:val="00CD7972"/>
    <w:rsid w:val="00CE07CD"/>
    <w:rsid w:val="00CE2129"/>
    <w:rsid w:val="00CE2B05"/>
    <w:rsid w:val="00CF0A1C"/>
    <w:rsid w:val="00CF3FEE"/>
    <w:rsid w:val="00D022A7"/>
    <w:rsid w:val="00D03DA8"/>
    <w:rsid w:val="00D03DCD"/>
    <w:rsid w:val="00D04F45"/>
    <w:rsid w:val="00D073CC"/>
    <w:rsid w:val="00D2780A"/>
    <w:rsid w:val="00D32FB5"/>
    <w:rsid w:val="00D56B84"/>
    <w:rsid w:val="00D64185"/>
    <w:rsid w:val="00D70AC9"/>
    <w:rsid w:val="00D7249E"/>
    <w:rsid w:val="00D86CD9"/>
    <w:rsid w:val="00D86E80"/>
    <w:rsid w:val="00DA5B63"/>
    <w:rsid w:val="00DD4F06"/>
    <w:rsid w:val="00DE784C"/>
    <w:rsid w:val="00DF2196"/>
    <w:rsid w:val="00DF40CC"/>
    <w:rsid w:val="00DF4F2C"/>
    <w:rsid w:val="00E0732D"/>
    <w:rsid w:val="00E11D0E"/>
    <w:rsid w:val="00E229D8"/>
    <w:rsid w:val="00E343A8"/>
    <w:rsid w:val="00E40167"/>
    <w:rsid w:val="00E40E22"/>
    <w:rsid w:val="00E5282E"/>
    <w:rsid w:val="00E55421"/>
    <w:rsid w:val="00E56B6C"/>
    <w:rsid w:val="00E661C0"/>
    <w:rsid w:val="00E70FE6"/>
    <w:rsid w:val="00E80CDF"/>
    <w:rsid w:val="00E933F1"/>
    <w:rsid w:val="00E96451"/>
    <w:rsid w:val="00EB46E5"/>
    <w:rsid w:val="00EC230F"/>
    <w:rsid w:val="00EC7B79"/>
    <w:rsid w:val="00ED1E08"/>
    <w:rsid w:val="00ED36C3"/>
    <w:rsid w:val="00EF52EA"/>
    <w:rsid w:val="00EF7D80"/>
    <w:rsid w:val="00F250B1"/>
    <w:rsid w:val="00F268E7"/>
    <w:rsid w:val="00F345AA"/>
    <w:rsid w:val="00F46D07"/>
    <w:rsid w:val="00F57FD0"/>
    <w:rsid w:val="00F61CD1"/>
    <w:rsid w:val="00F76DA1"/>
    <w:rsid w:val="00F83A23"/>
    <w:rsid w:val="00F871E2"/>
    <w:rsid w:val="00FA41F8"/>
    <w:rsid w:val="00FB65D9"/>
    <w:rsid w:val="00FC3A97"/>
    <w:rsid w:val="00FC5352"/>
    <w:rsid w:val="00FD0228"/>
    <w:rsid w:val="00FD6749"/>
    <w:rsid w:val="00FE3481"/>
    <w:rsid w:val="00FE55E6"/>
    <w:rsid w:val="00FF561E"/>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5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DD"/>
    <w:pPr>
      <w:spacing w:before="120"/>
    </w:pPr>
    <w:rPr>
      <w:rFonts w:ascii="Calibri" w:hAnsi="Calibri"/>
      <w:sz w:val="22"/>
      <w:szCs w:val="24"/>
      <w:lang w:eastAsia="en-US"/>
    </w:rPr>
  </w:style>
  <w:style w:type="paragraph" w:styleId="Heading1">
    <w:name w:val="heading 1"/>
    <w:basedOn w:val="Normal"/>
    <w:next w:val="Normal"/>
    <w:link w:val="Heading1Char"/>
    <w:uiPriority w:val="9"/>
    <w:qFormat/>
    <w:rsid w:val="00D04F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5900DD"/>
    <w:pPr>
      <w:keepNext/>
      <w:keepLines/>
      <w:spacing w:before="360" w:after="120"/>
      <w:outlineLvl w:val="2"/>
    </w:pPr>
    <w:rPr>
      <w:rFonts w:ascii="Arial" w:eastAsiaTheme="majorEastAsia" w:hAnsi="Arial" w:cs="Arial"/>
      <w:b/>
      <w:bCs/>
      <w:sz w:val="24"/>
    </w:rPr>
  </w:style>
  <w:style w:type="paragraph" w:styleId="Heading4">
    <w:name w:val="heading 4"/>
    <w:basedOn w:val="Normal"/>
    <w:next w:val="Normal"/>
    <w:link w:val="Heading4Char"/>
    <w:uiPriority w:val="9"/>
    <w:unhideWhenUsed/>
    <w:qFormat/>
    <w:rsid w:val="00D04F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F45"/>
    <w:rPr>
      <w:rFonts w:asciiTheme="majorHAnsi" w:eastAsiaTheme="majorEastAsia" w:hAnsiTheme="majorHAnsi" w:cstheme="majorBidi"/>
      <w:b/>
      <w:bCs/>
      <w:color w:val="345A8A" w:themeColor="accent1" w:themeShade="B5"/>
      <w:sz w:val="32"/>
      <w:szCs w:val="32"/>
      <w:lang w:eastAsia="en-US"/>
    </w:rPr>
  </w:style>
  <w:style w:type="character" w:customStyle="1" w:styleId="Heading3Char">
    <w:name w:val="Heading 3 Char"/>
    <w:basedOn w:val="DefaultParagraphFont"/>
    <w:link w:val="Heading3"/>
    <w:uiPriority w:val="9"/>
    <w:rsid w:val="005900DD"/>
    <w:rPr>
      <w:rFonts w:ascii="Arial" w:eastAsiaTheme="majorEastAsia" w:hAnsi="Arial" w:cs="Arial"/>
      <w:b/>
      <w:bCs/>
      <w:sz w:val="24"/>
      <w:szCs w:val="24"/>
      <w:lang w:eastAsia="en-US"/>
    </w:rPr>
  </w:style>
  <w:style w:type="character" w:customStyle="1" w:styleId="Heading4Char">
    <w:name w:val="Heading 4 Char"/>
    <w:basedOn w:val="DefaultParagraphFont"/>
    <w:link w:val="Heading4"/>
    <w:uiPriority w:val="9"/>
    <w:rsid w:val="00D04F45"/>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aliases w:val="List Paragraph - Dani,List Paragraph 1 - Dani"/>
    <w:basedOn w:val="Normal"/>
    <w:uiPriority w:val="34"/>
    <w:qFormat/>
    <w:rsid w:val="00D04F45"/>
    <w:pPr>
      <w:ind w:left="720"/>
      <w:contextualSpacing/>
    </w:pPr>
  </w:style>
  <w:style w:type="table" w:styleId="TableGrid">
    <w:name w:val="Table Grid"/>
    <w:basedOn w:val="TableNormal"/>
    <w:uiPriority w:val="39"/>
    <w:rsid w:val="00D04F45"/>
    <w:rPr>
      <w:rFonts w:ascii="Calibri" w:eastAsiaTheme="minorEastAsia"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4638A"/>
    <w:rPr>
      <w:sz w:val="16"/>
      <w:szCs w:val="16"/>
    </w:rPr>
  </w:style>
  <w:style w:type="paragraph" w:styleId="CommentText">
    <w:name w:val="annotation text"/>
    <w:basedOn w:val="Normal"/>
    <w:link w:val="CommentTextChar"/>
    <w:rsid w:val="0084638A"/>
    <w:rPr>
      <w:sz w:val="20"/>
      <w:szCs w:val="20"/>
    </w:rPr>
  </w:style>
  <w:style w:type="character" w:customStyle="1" w:styleId="CommentTextChar">
    <w:name w:val="Comment Text Char"/>
    <w:basedOn w:val="DefaultParagraphFont"/>
    <w:link w:val="CommentText"/>
    <w:rsid w:val="0084638A"/>
    <w:rPr>
      <w:rFonts w:ascii="Calibri" w:hAnsi="Calibri"/>
      <w:lang w:eastAsia="en-US"/>
    </w:rPr>
  </w:style>
  <w:style w:type="paragraph" w:styleId="CommentSubject">
    <w:name w:val="annotation subject"/>
    <w:basedOn w:val="CommentText"/>
    <w:next w:val="CommentText"/>
    <w:link w:val="CommentSubjectChar"/>
    <w:rsid w:val="0084638A"/>
    <w:rPr>
      <w:b/>
      <w:bCs/>
    </w:rPr>
  </w:style>
  <w:style w:type="character" w:customStyle="1" w:styleId="CommentSubjectChar">
    <w:name w:val="Comment Subject Char"/>
    <w:basedOn w:val="CommentTextChar"/>
    <w:link w:val="CommentSubject"/>
    <w:rsid w:val="0084638A"/>
    <w:rPr>
      <w:rFonts w:ascii="Calibri" w:hAnsi="Calibri"/>
      <w:b/>
      <w:bCs/>
      <w:lang w:eastAsia="en-US"/>
    </w:rPr>
  </w:style>
  <w:style w:type="paragraph" w:styleId="BalloonText">
    <w:name w:val="Balloon Text"/>
    <w:basedOn w:val="Normal"/>
    <w:link w:val="BalloonTextChar"/>
    <w:rsid w:val="0084638A"/>
    <w:pPr>
      <w:spacing w:before="0"/>
    </w:pPr>
    <w:rPr>
      <w:rFonts w:ascii="Tahoma" w:hAnsi="Tahoma" w:cs="Tahoma"/>
      <w:sz w:val="16"/>
      <w:szCs w:val="16"/>
    </w:rPr>
  </w:style>
  <w:style w:type="character" w:customStyle="1" w:styleId="BalloonTextChar">
    <w:name w:val="Balloon Text Char"/>
    <w:basedOn w:val="DefaultParagraphFont"/>
    <w:link w:val="BalloonText"/>
    <w:rsid w:val="0084638A"/>
    <w:rPr>
      <w:rFonts w:ascii="Tahoma" w:hAnsi="Tahoma" w:cs="Tahoma"/>
      <w:sz w:val="16"/>
      <w:szCs w:val="16"/>
      <w:lang w:eastAsia="en-US"/>
    </w:rPr>
  </w:style>
  <w:style w:type="paragraph" w:styleId="FootnoteText">
    <w:name w:val="footnote text"/>
    <w:aliases w:val="Footnote Text Char1 Char1,Footnote Text Char Char Char1,Footnote Text Char1 Char Char,Footnote Text Char Char Char Char,Footnote Text Char Char1 Char,Footnote Text Char Char2,ft,single space,ALTS FOOTNOTE,footnote text,fn,FOOTNOTES,ADB,f"/>
    <w:basedOn w:val="Normal"/>
    <w:link w:val="FootnoteTextChar"/>
    <w:uiPriority w:val="99"/>
    <w:unhideWhenUsed/>
    <w:qFormat/>
    <w:rsid w:val="0084638A"/>
    <w:rPr>
      <w:rFonts w:asciiTheme="majorHAnsi" w:hAnsiTheme="majorHAnsi" w:cstheme="majorHAnsi"/>
      <w:sz w:val="18"/>
      <w:szCs w:val="20"/>
    </w:rPr>
  </w:style>
  <w:style w:type="character" w:customStyle="1" w:styleId="FootnoteTextChar">
    <w:name w:val="Footnote Text Char"/>
    <w:aliases w:val="Footnote Text Char1 Char1 Char,Footnote Text Char Char Char1 Char,Footnote Text Char1 Char Char Char,Footnote Text Char Char Char Char Char,Footnote Text Char Char1 Char Char,Footnote Text Char Char2 Char,ft Char,single space Char"/>
    <w:basedOn w:val="DefaultParagraphFont"/>
    <w:link w:val="FootnoteText"/>
    <w:uiPriority w:val="99"/>
    <w:rsid w:val="0084638A"/>
    <w:rPr>
      <w:rFonts w:asciiTheme="majorHAnsi" w:hAnsiTheme="majorHAnsi" w:cstheme="majorHAnsi"/>
      <w:sz w:val="18"/>
      <w:lang w:eastAsia="en-US"/>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footnote ref"/>
    <w:basedOn w:val="DefaultParagraphFont"/>
    <w:link w:val="ftrefCharCharCharCharCharCharChar"/>
    <w:uiPriority w:val="99"/>
    <w:unhideWhenUsed/>
    <w:rsid w:val="0084638A"/>
    <w:rPr>
      <w:vertAlign w:val="superscript"/>
    </w:rPr>
  </w:style>
  <w:style w:type="paragraph" w:customStyle="1" w:styleId="ftrefCharCharCharCharCharCharChar">
    <w:name w:val="ftref Char Char Char Char Char Char Char"/>
    <w:aliases w:val="BVI fnr Char Char Char Char Char Char Char,Footnote Char Char Char Char Char Char Char,16 Point Char Char Char Char Char Char Char,Superscript 6 Point Char Char Char Char Char Char Char Char"/>
    <w:basedOn w:val="Normal"/>
    <w:link w:val="FootnoteReference"/>
    <w:uiPriority w:val="99"/>
    <w:rsid w:val="0084638A"/>
    <w:pPr>
      <w:spacing w:before="0" w:after="160" w:line="240" w:lineRule="exact"/>
    </w:pPr>
    <w:rPr>
      <w:rFonts w:ascii="Times New Roman" w:hAnsi="Times New Roman"/>
      <w:sz w:val="20"/>
      <w:szCs w:val="20"/>
      <w:vertAlign w:val="superscript"/>
      <w:lang w:eastAsia="en-AU"/>
    </w:rPr>
  </w:style>
  <w:style w:type="paragraph" w:styleId="NoSpacing">
    <w:name w:val="No Spacing"/>
    <w:aliases w:val="Footnote"/>
    <w:link w:val="NoSpacingChar"/>
    <w:uiPriority w:val="1"/>
    <w:qFormat/>
    <w:rsid w:val="0084638A"/>
    <w:rPr>
      <w:rFonts w:asciiTheme="minorHAnsi" w:eastAsiaTheme="minorHAnsi" w:hAnsiTheme="minorHAnsi" w:cstheme="minorBidi"/>
      <w:szCs w:val="22"/>
      <w:lang w:val="en-US" w:eastAsia="en-US"/>
    </w:rPr>
  </w:style>
  <w:style w:type="character" w:customStyle="1" w:styleId="NoSpacingChar">
    <w:name w:val="No Spacing Char"/>
    <w:aliases w:val="Footnote Char"/>
    <w:link w:val="NoSpacing"/>
    <w:uiPriority w:val="1"/>
    <w:locked/>
    <w:rsid w:val="0084638A"/>
    <w:rPr>
      <w:rFonts w:asciiTheme="minorHAnsi" w:eastAsiaTheme="minorHAnsi" w:hAnsiTheme="minorHAnsi" w:cstheme="minorBidi"/>
      <w:szCs w:val="22"/>
      <w:lang w:val="en-US" w:eastAsia="en-US"/>
    </w:rPr>
  </w:style>
  <w:style w:type="paragraph" w:styleId="Subtitle">
    <w:name w:val="Subtitle"/>
    <w:basedOn w:val="Normal"/>
    <w:next w:val="Normal"/>
    <w:link w:val="SubtitleChar"/>
    <w:qFormat/>
    <w:rsid w:val="0084638A"/>
    <w:pPr>
      <w:spacing w:before="0" w:after="200" w:line="276" w:lineRule="auto"/>
    </w:pPr>
    <w:rPr>
      <w:rFonts w:asciiTheme="majorHAnsi" w:eastAsiaTheme="majorEastAsia" w:hAnsiTheme="majorHAnsi" w:cstheme="majorBidi"/>
      <w:i/>
      <w:iCs/>
      <w:color w:val="4F81BD" w:themeColor="accent1"/>
      <w:spacing w:val="15"/>
      <w:sz w:val="24"/>
      <w:lang w:val="en-US"/>
    </w:rPr>
  </w:style>
  <w:style w:type="character" w:customStyle="1" w:styleId="SubtitleChar">
    <w:name w:val="Subtitle Char"/>
    <w:basedOn w:val="DefaultParagraphFont"/>
    <w:link w:val="Subtitle"/>
    <w:rsid w:val="0084638A"/>
    <w:rPr>
      <w:rFonts w:asciiTheme="majorHAnsi" w:eastAsiaTheme="majorEastAsia" w:hAnsiTheme="majorHAnsi" w:cstheme="majorBidi"/>
      <w:i/>
      <w:iCs/>
      <w:color w:val="4F81BD" w:themeColor="accent1"/>
      <w:spacing w:val="15"/>
      <w:sz w:val="24"/>
      <w:szCs w:val="24"/>
      <w:lang w:val="en-US" w:eastAsia="en-US"/>
    </w:rPr>
  </w:style>
  <w:style w:type="character" w:customStyle="1" w:styleId="FootnoteTextChar1">
    <w:name w:val="Footnote Text Char1"/>
    <w:aliases w:val="fn Char,FOOTNOTES Char,single space Char2,Fußnotentextf Char,Fodnotetekst Tegn Char2,footnote text Char Char,Fodnotetekst Tegn Char Char,single space Char Char,footnote text Char Char Char Char,Fodnotetekst Tegn Char1 Char,Char1 Char"/>
    <w:basedOn w:val="DefaultParagraphFont"/>
    <w:uiPriority w:val="99"/>
    <w:semiHidden/>
    <w:locked/>
    <w:rsid w:val="0084638A"/>
    <w:rPr>
      <w:rFonts w:ascii="Calibri" w:hAnsi="Calibri"/>
      <w:bCs/>
    </w:rPr>
  </w:style>
  <w:style w:type="paragraph" w:customStyle="1" w:styleId="Char2">
    <w:name w:val="Char2"/>
    <w:basedOn w:val="Normal"/>
    <w:uiPriority w:val="99"/>
    <w:rsid w:val="0084638A"/>
    <w:pPr>
      <w:spacing w:after="160" w:line="240" w:lineRule="exact"/>
      <w:ind w:left="547"/>
      <w:jc w:val="both"/>
    </w:pPr>
    <w:rPr>
      <w:rFonts w:ascii="Arial" w:hAnsi="Arial" w:cs="Arial"/>
      <w:sz w:val="18"/>
      <w:szCs w:val="20"/>
      <w:vertAlign w:val="superscript"/>
      <w:lang w:eastAsia="en-AU"/>
    </w:rPr>
  </w:style>
  <w:style w:type="paragraph" w:styleId="Header">
    <w:name w:val="header"/>
    <w:basedOn w:val="Normal"/>
    <w:link w:val="HeaderChar"/>
    <w:uiPriority w:val="99"/>
    <w:rsid w:val="00E11D0E"/>
    <w:pPr>
      <w:tabs>
        <w:tab w:val="center" w:pos="4513"/>
        <w:tab w:val="right" w:pos="9026"/>
      </w:tabs>
      <w:spacing w:before="0"/>
    </w:pPr>
  </w:style>
  <w:style w:type="character" w:customStyle="1" w:styleId="HeaderChar">
    <w:name w:val="Header Char"/>
    <w:basedOn w:val="DefaultParagraphFont"/>
    <w:link w:val="Header"/>
    <w:uiPriority w:val="99"/>
    <w:rsid w:val="00E11D0E"/>
    <w:rPr>
      <w:rFonts w:ascii="Calibri" w:hAnsi="Calibri"/>
      <w:sz w:val="22"/>
      <w:szCs w:val="24"/>
      <w:lang w:eastAsia="en-US"/>
    </w:rPr>
  </w:style>
  <w:style w:type="paragraph" w:styleId="Footer">
    <w:name w:val="footer"/>
    <w:basedOn w:val="Normal"/>
    <w:link w:val="FooterChar"/>
    <w:uiPriority w:val="99"/>
    <w:rsid w:val="00E11D0E"/>
    <w:pPr>
      <w:tabs>
        <w:tab w:val="center" w:pos="4513"/>
        <w:tab w:val="right" w:pos="9026"/>
      </w:tabs>
      <w:spacing w:before="0"/>
    </w:pPr>
  </w:style>
  <w:style w:type="character" w:customStyle="1" w:styleId="FooterChar">
    <w:name w:val="Footer Char"/>
    <w:basedOn w:val="DefaultParagraphFont"/>
    <w:link w:val="Footer"/>
    <w:uiPriority w:val="99"/>
    <w:rsid w:val="00E11D0E"/>
    <w:rPr>
      <w:rFonts w:ascii="Calibri" w:hAnsi="Calibri"/>
      <w:sz w:val="22"/>
      <w:szCs w:val="24"/>
      <w:lang w:eastAsia="en-US"/>
    </w:rPr>
  </w:style>
  <w:style w:type="paragraph" w:styleId="Revision">
    <w:name w:val="Revision"/>
    <w:hidden/>
    <w:uiPriority w:val="99"/>
    <w:semiHidden/>
    <w:rsid w:val="0099091A"/>
    <w:rPr>
      <w:rFonts w:ascii="Calibri" w:hAnsi="Calibri"/>
      <w:sz w:val="22"/>
      <w:szCs w:val="24"/>
      <w:lang w:eastAsia="en-US"/>
    </w:rPr>
  </w:style>
  <w:style w:type="character" w:styleId="Hyperlink">
    <w:name w:val="Hyperlink"/>
    <w:basedOn w:val="DefaultParagraphFont"/>
    <w:unhideWhenUsed/>
    <w:rsid w:val="00B678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DD"/>
    <w:pPr>
      <w:spacing w:before="120"/>
    </w:pPr>
    <w:rPr>
      <w:rFonts w:ascii="Calibri" w:hAnsi="Calibri"/>
      <w:sz w:val="22"/>
      <w:szCs w:val="24"/>
      <w:lang w:eastAsia="en-US"/>
    </w:rPr>
  </w:style>
  <w:style w:type="paragraph" w:styleId="Heading1">
    <w:name w:val="heading 1"/>
    <w:basedOn w:val="Normal"/>
    <w:next w:val="Normal"/>
    <w:link w:val="Heading1Char"/>
    <w:uiPriority w:val="9"/>
    <w:qFormat/>
    <w:rsid w:val="00D04F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5900DD"/>
    <w:pPr>
      <w:keepNext/>
      <w:keepLines/>
      <w:spacing w:before="360" w:after="120"/>
      <w:outlineLvl w:val="2"/>
    </w:pPr>
    <w:rPr>
      <w:rFonts w:ascii="Arial" w:eastAsiaTheme="majorEastAsia" w:hAnsi="Arial" w:cs="Arial"/>
      <w:b/>
      <w:bCs/>
      <w:sz w:val="24"/>
    </w:rPr>
  </w:style>
  <w:style w:type="paragraph" w:styleId="Heading4">
    <w:name w:val="heading 4"/>
    <w:basedOn w:val="Normal"/>
    <w:next w:val="Normal"/>
    <w:link w:val="Heading4Char"/>
    <w:uiPriority w:val="9"/>
    <w:unhideWhenUsed/>
    <w:qFormat/>
    <w:rsid w:val="00D04F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F45"/>
    <w:rPr>
      <w:rFonts w:asciiTheme="majorHAnsi" w:eastAsiaTheme="majorEastAsia" w:hAnsiTheme="majorHAnsi" w:cstheme="majorBidi"/>
      <w:b/>
      <w:bCs/>
      <w:color w:val="345A8A" w:themeColor="accent1" w:themeShade="B5"/>
      <w:sz w:val="32"/>
      <w:szCs w:val="32"/>
      <w:lang w:eastAsia="en-US"/>
    </w:rPr>
  </w:style>
  <w:style w:type="character" w:customStyle="1" w:styleId="Heading3Char">
    <w:name w:val="Heading 3 Char"/>
    <w:basedOn w:val="DefaultParagraphFont"/>
    <w:link w:val="Heading3"/>
    <w:uiPriority w:val="9"/>
    <w:rsid w:val="005900DD"/>
    <w:rPr>
      <w:rFonts w:ascii="Arial" w:eastAsiaTheme="majorEastAsia" w:hAnsi="Arial" w:cs="Arial"/>
      <w:b/>
      <w:bCs/>
      <w:sz w:val="24"/>
      <w:szCs w:val="24"/>
      <w:lang w:eastAsia="en-US"/>
    </w:rPr>
  </w:style>
  <w:style w:type="character" w:customStyle="1" w:styleId="Heading4Char">
    <w:name w:val="Heading 4 Char"/>
    <w:basedOn w:val="DefaultParagraphFont"/>
    <w:link w:val="Heading4"/>
    <w:uiPriority w:val="9"/>
    <w:rsid w:val="00D04F45"/>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aliases w:val="List Paragraph - Dani,List Paragraph 1 - Dani"/>
    <w:basedOn w:val="Normal"/>
    <w:uiPriority w:val="34"/>
    <w:qFormat/>
    <w:rsid w:val="00D04F45"/>
    <w:pPr>
      <w:ind w:left="720"/>
      <w:contextualSpacing/>
    </w:pPr>
  </w:style>
  <w:style w:type="table" w:styleId="TableGrid">
    <w:name w:val="Table Grid"/>
    <w:basedOn w:val="TableNormal"/>
    <w:uiPriority w:val="39"/>
    <w:rsid w:val="00D04F45"/>
    <w:rPr>
      <w:rFonts w:ascii="Calibri" w:eastAsiaTheme="minorEastAsia"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4638A"/>
    <w:rPr>
      <w:sz w:val="16"/>
      <w:szCs w:val="16"/>
    </w:rPr>
  </w:style>
  <w:style w:type="paragraph" w:styleId="CommentText">
    <w:name w:val="annotation text"/>
    <w:basedOn w:val="Normal"/>
    <w:link w:val="CommentTextChar"/>
    <w:rsid w:val="0084638A"/>
    <w:rPr>
      <w:sz w:val="20"/>
      <w:szCs w:val="20"/>
    </w:rPr>
  </w:style>
  <w:style w:type="character" w:customStyle="1" w:styleId="CommentTextChar">
    <w:name w:val="Comment Text Char"/>
    <w:basedOn w:val="DefaultParagraphFont"/>
    <w:link w:val="CommentText"/>
    <w:rsid w:val="0084638A"/>
    <w:rPr>
      <w:rFonts w:ascii="Calibri" w:hAnsi="Calibri"/>
      <w:lang w:eastAsia="en-US"/>
    </w:rPr>
  </w:style>
  <w:style w:type="paragraph" w:styleId="CommentSubject">
    <w:name w:val="annotation subject"/>
    <w:basedOn w:val="CommentText"/>
    <w:next w:val="CommentText"/>
    <w:link w:val="CommentSubjectChar"/>
    <w:rsid w:val="0084638A"/>
    <w:rPr>
      <w:b/>
      <w:bCs/>
    </w:rPr>
  </w:style>
  <w:style w:type="character" w:customStyle="1" w:styleId="CommentSubjectChar">
    <w:name w:val="Comment Subject Char"/>
    <w:basedOn w:val="CommentTextChar"/>
    <w:link w:val="CommentSubject"/>
    <w:rsid w:val="0084638A"/>
    <w:rPr>
      <w:rFonts w:ascii="Calibri" w:hAnsi="Calibri"/>
      <w:b/>
      <w:bCs/>
      <w:lang w:eastAsia="en-US"/>
    </w:rPr>
  </w:style>
  <w:style w:type="paragraph" w:styleId="BalloonText">
    <w:name w:val="Balloon Text"/>
    <w:basedOn w:val="Normal"/>
    <w:link w:val="BalloonTextChar"/>
    <w:rsid w:val="0084638A"/>
    <w:pPr>
      <w:spacing w:before="0"/>
    </w:pPr>
    <w:rPr>
      <w:rFonts w:ascii="Tahoma" w:hAnsi="Tahoma" w:cs="Tahoma"/>
      <w:sz w:val="16"/>
      <w:szCs w:val="16"/>
    </w:rPr>
  </w:style>
  <w:style w:type="character" w:customStyle="1" w:styleId="BalloonTextChar">
    <w:name w:val="Balloon Text Char"/>
    <w:basedOn w:val="DefaultParagraphFont"/>
    <w:link w:val="BalloonText"/>
    <w:rsid w:val="0084638A"/>
    <w:rPr>
      <w:rFonts w:ascii="Tahoma" w:hAnsi="Tahoma" w:cs="Tahoma"/>
      <w:sz w:val="16"/>
      <w:szCs w:val="16"/>
      <w:lang w:eastAsia="en-US"/>
    </w:rPr>
  </w:style>
  <w:style w:type="paragraph" w:styleId="FootnoteText">
    <w:name w:val="footnote text"/>
    <w:aliases w:val="Footnote Text Char1 Char1,Footnote Text Char Char Char1,Footnote Text Char1 Char Char,Footnote Text Char Char Char Char,Footnote Text Char Char1 Char,Footnote Text Char Char2,ft,single space,ALTS FOOTNOTE,footnote text,fn,FOOTNOTES,ADB,f"/>
    <w:basedOn w:val="Normal"/>
    <w:link w:val="FootnoteTextChar"/>
    <w:uiPriority w:val="99"/>
    <w:unhideWhenUsed/>
    <w:qFormat/>
    <w:rsid w:val="0084638A"/>
    <w:rPr>
      <w:rFonts w:asciiTheme="majorHAnsi" w:hAnsiTheme="majorHAnsi" w:cstheme="majorHAnsi"/>
      <w:sz w:val="18"/>
      <w:szCs w:val="20"/>
    </w:rPr>
  </w:style>
  <w:style w:type="character" w:customStyle="1" w:styleId="FootnoteTextChar">
    <w:name w:val="Footnote Text Char"/>
    <w:aliases w:val="Footnote Text Char1 Char1 Char,Footnote Text Char Char Char1 Char,Footnote Text Char1 Char Char Char,Footnote Text Char Char Char Char Char,Footnote Text Char Char1 Char Char,Footnote Text Char Char2 Char,ft Char,single space Char"/>
    <w:basedOn w:val="DefaultParagraphFont"/>
    <w:link w:val="FootnoteText"/>
    <w:uiPriority w:val="99"/>
    <w:rsid w:val="0084638A"/>
    <w:rPr>
      <w:rFonts w:asciiTheme="majorHAnsi" w:hAnsiTheme="majorHAnsi" w:cstheme="majorHAnsi"/>
      <w:sz w:val="18"/>
      <w:lang w:eastAsia="en-US"/>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footnote ref"/>
    <w:basedOn w:val="DefaultParagraphFont"/>
    <w:link w:val="ftrefCharCharCharCharCharCharChar"/>
    <w:uiPriority w:val="99"/>
    <w:unhideWhenUsed/>
    <w:rsid w:val="0084638A"/>
    <w:rPr>
      <w:vertAlign w:val="superscript"/>
    </w:rPr>
  </w:style>
  <w:style w:type="paragraph" w:customStyle="1" w:styleId="ftrefCharCharCharCharCharCharChar">
    <w:name w:val="ftref Char Char Char Char Char Char Char"/>
    <w:aliases w:val="BVI fnr Char Char Char Char Char Char Char,Footnote Char Char Char Char Char Char Char,16 Point Char Char Char Char Char Char Char,Superscript 6 Point Char Char Char Char Char Char Char Char"/>
    <w:basedOn w:val="Normal"/>
    <w:link w:val="FootnoteReference"/>
    <w:uiPriority w:val="99"/>
    <w:rsid w:val="0084638A"/>
    <w:pPr>
      <w:spacing w:before="0" w:after="160" w:line="240" w:lineRule="exact"/>
    </w:pPr>
    <w:rPr>
      <w:rFonts w:ascii="Times New Roman" w:hAnsi="Times New Roman"/>
      <w:sz w:val="20"/>
      <w:szCs w:val="20"/>
      <w:vertAlign w:val="superscript"/>
      <w:lang w:eastAsia="en-AU"/>
    </w:rPr>
  </w:style>
  <w:style w:type="paragraph" w:styleId="NoSpacing">
    <w:name w:val="No Spacing"/>
    <w:aliases w:val="Footnote"/>
    <w:link w:val="NoSpacingChar"/>
    <w:uiPriority w:val="1"/>
    <w:qFormat/>
    <w:rsid w:val="0084638A"/>
    <w:rPr>
      <w:rFonts w:asciiTheme="minorHAnsi" w:eastAsiaTheme="minorHAnsi" w:hAnsiTheme="minorHAnsi" w:cstheme="minorBidi"/>
      <w:szCs w:val="22"/>
      <w:lang w:val="en-US" w:eastAsia="en-US"/>
    </w:rPr>
  </w:style>
  <w:style w:type="character" w:customStyle="1" w:styleId="NoSpacingChar">
    <w:name w:val="No Spacing Char"/>
    <w:aliases w:val="Footnote Char"/>
    <w:link w:val="NoSpacing"/>
    <w:uiPriority w:val="1"/>
    <w:locked/>
    <w:rsid w:val="0084638A"/>
    <w:rPr>
      <w:rFonts w:asciiTheme="minorHAnsi" w:eastAsiaTheme="minorHAnsi" w:hAnsiTheme="minorHAnsi" w:cstheme="minorBidi"/>
      <w:szCs w:val="22"/>
      <w:lang w:val="en-US" w:eastAsia="en-US"/>
    </w:rPr>
  </w:style>
  <w:style w:type="paragraph" w:styleId="Subtitle">
    <w:name w:val="Subtitle"/>
    <w:basedOn w:val="Normal"/>
    <w:next w:val="Normal"/>
    <w:link w:val="SubtitleChar"/>
    <w:qFormat/>
    <w:rsid w:val="0084638A"/>
    <w:pPr>
      <w:spacing w:before="0" w:after="200" w:line="276" w:lineRule="auto"/>
    </w:pPr>
    <w:rPr>
      <w:rFonts w:asciiTheme="majorHAnsi" w:eastAsiaTheme="majorEastAsia" w:hAnsiTheme="majorHAnsi" w:cstheme="majorBidi"/>
      <w:i/>
      <w:iCs/>
      <w:color w:val="4F81BD" w:themeColor="accent1"/>
      <w:spacing w:val="15"/>
      <w:sz w:val="24"/>
      <w:lang w:val="en-US"/>
    </w:rPr>
  </w:style>
  <w:style w:type="character" w:customStyle="1" w:styleId="SubtitleChar">
    <w:name w:val="Subtitle Char"/>
    <w:basedOn w:val="DefaultParagraphFont"/>
    <w:link w:val="Subtitle"/>
    <w:rsid w:val="0084638A"/>
    <w:rPr>
      <w:rFonts w:asciiTheme="majorHAnsi" w:eastAsiaTheme="majorEastAsia" w:hAnsiTheme="majorHAnsi" w:cstheme="majorBidi"/>
      <w:i/>
      <w:iCs/>
      <w:color w:val="4F81BD" w:themeColor="accent1"/>
      <w:spacing w:val="15"/>
      <w:sz w:val="24"/>
      <w:szCs w:val="24"/>
      <w:lang w:val="en-US" w:eastAsia="en-US"/>
    </w:rPr>
  </w:style>
  <w:style w:type="character" w:customStyle="1" w:styleId="FootnoteTextChar1">
    <w:name w:val="Footnote Text Char1"/>
    <w:aliases w:val="fn Char,FOOTNOTES Char,single space Char2,Fußnotentextf Char,Fodnotetekst Tegn Char2,footnote text Char Char,Fodnotetekst Tegn Char Char,single space Char Char,footnote text Char Char Char Char,Fodnotetekst Tegn Char1 Char,Char1 Char"/>
    <w:basedOn w:val="DefaultParagraphFont"/>
    <w:uiPriority w:val="99"/>
    <w:semiHidden/>
    <w:locked/>
    <w:rsid w:val="0084638A"/>
    <w:rPr>
      <w:rFonts w:ascii="Calibri" w:hAnsi="Calibri"/>
      <w:bCs/>
    </w:rPr>
  </w:style>
  <w:style w:type="paragraph" w:customStyle="1" w:styleId="Char2">
    <w:name w:val="Char2"/>
    <w:basedOn w:val="Normal"/>
    <w:uiPriority w:val="99"/>
    <w:rsid w:val="0084638A"/>
    <w:pPr>
      <w:spacing w:after="160" w:line="240" w:lineRule="exact"/>
      <w:ind w:left="547"/>
      <w:jc w:val="both"/>
    </w:pPr>
    <w:rPr>
      <w:rFonts w:ascii="Arial" w:hAnsi="Arial" w:cs="Arial"/>
      <w:sz w:val="18"/>
      <w:szCs w:val="20"/>
      <w:vertAlign w:val="superscript"/>
      <w:lang w:eastAsia="en-AU"/>
    </w:rPr>
  </w:style>
  <w:style w:type="paragraph" w:styleId="Header">
    <w:name w:val="header"/>
    <w:basedOn w:val="Normal"/>
    <w:link w:val="HeaderChar"/>
    <w:uiPriority w:val="99"/>
    <w:rsid w:val="00E11D0E"/>
    <w:pPr>
      <w:tabs>
        <w:tab w:val="center" w:pos="4513"/>
        <w:tab w:val="right" w:pos="9026"/>
      </w:tabs>
      <w:spacing w:before="0"/>
    </w:pPr>
  </w:style>
  <w:style w:type="character" w:customStyle="1" w:styleId="HeaderChar">
    <w:name w:val="Header Char"/>
    <w:basedOn w:val="DefaultParagraphFont"/>
    <w:link w:val="Header"/>
    <w:uiPriority w:val="99"/>
    <w:rsid w:val="00E11D0E"/>
    <w:rPr>
      <w:rFonts w:ascii="Calibri" w:hAnsi="Calibri"/>
      <w:sz w:val="22"/>
      <w:szCs w:val="24"/>
      <w:lang w:eastAsia="en-US"/>
    </w:rPr>
  </w:style>
  <w:style w:type="paragraph" w:styleId="Footer">
    <w:name w:val="footer"/>
    <w:basedOn w:val="Normal"/>
    <w:link w:val="FooterChar"/>
    <w:uiPriority w:val="99"/>
    <w:rsid w:val="00E11D0E"/>
    <w:pPr>
      <w:tabs>
        <w:tab w:val="center" w:pos="4513"/>
        <w:tab w:val="right" w:pos="9026"/>
      </w:tabs>
      <w:spacing w:before="0"/>
    </w:pPr>
  </w:style>
  <w:style w:type="character" w:customStyle="1" w:styleId="FooterChar">
    <w:name w:val="Footer Char"/>
    <w:basedOn w:val="DefaultParagraphFont"/>
    <w:link w:val="Footer"/>
    <w:uiPriority w:val="99"/>
    <w:rsid w:val="00E11D0E"/>
    <w:rPr>
      <w:rFonts w:ascii="Calibri" w:hAnsi="Calibri"/>
      <w:sz w:val="22"/>
      <w:szCs w:val="24"/>
      <w:lang w:eastAsia="en-US"/>
    </w:rPr>
  </w:style>
  <w:style w:type="paragraph" w:styleId="Revision">
    <w:name w:val="Revision"/>
    <w:hidden/>
    <w:uiPriority w:val="99"/>
    <w:semiHidden/>
    <w:rsid w:val="0099091A"/>
    <w:rPr>
      <w:rFonts w:ascii="Calibri" w:hAnsi="Calibri"/>
      <w:sz w:val="22"/>
      <w:szCs w:val="24"/>
      <w:lang w:eastAsia="en-US"/>
    </w:rPr>
  </w:style>
  <w:style w:type="character" w:styleId="Hyperlink">
    <w:name w:val="Hyperlink"/>
    <w:basedOn w:val="DefaultParagraphFont"/>
    <w:unhideWhenUsed/>
    <w:rsid w:val="00B67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845">
      <w:bodyDiv w:val="1"/>
      <w:marLeft w:val="0"/>
      <w:marRight w:val="0"/>
      <w:marTop w:val="0"/>
      <w:marBottom w:val="0"/>
      <w:divBdr>
        <w:top w:val="none" w:sz="0" w:space="0" w:color="auto"/>
        <w:left w:val="none" w:sz="0" w:space="0" w:color="auto"/>
        <w:bottom w:val="none" w:sz="0" w:space="0" w:color="auto"/>
        <w:right w:val="none" w:sz="0" w:space="0" w:color="auto"/>
      </w:divBdr>
    </w:div>
    <w:div w:id="517891564">
      <w:bodyDiv w:val="1"/>
      <w:marLeft w:val="0"/>
      <w:marRight w:val="0"/>
      <w:marTop w:val="0"/>
      <w:marBottom w:val="0"/>
      <w:divBdr>
        <w:top w:val="none" w:sz="0" w:space="0" w:color="auto"/>
        <w:left w:val="none" w:sz="0" w:space="0" w:color="auto"/>
        <w:bottom w:val="none" w:sz="0" w:space="0" w:color="auto"/>
        <w:right w:val="none" w:sz="0" w:space="0" w:color="auto"/>
      </w:divBdr>
    </w:div>
    <w:div w:id="1289160800">
      <w:bodyDiv w:val="1"/>
      <w:marLeft w:val="0"/>
      <w:marRight w:val="0"/>
      <w:marTop w:val="0"/>
      <w:marBottom w:val="0"/>
      <w:divBdr>
        <w:top w:val="none" w:sz="0" w:space="0" w:color="auto"/>
        <w:left w:val="none" w:sz="0" w:space="0" w:color="auto"/>
        <w:bottom w:val="none" w:sz="0" w:space="0" w:color="auto"/>
        <w:right w:val="none" w:sz="0" w:space="0" w:color="auto"/>
      </w:divBdr>
    </w:div>
    <w:div w:id="1293095470">
      <w:bodyDiv w:val="1"/>
      <w:marLeft w:val="0"/>
      <w:marRight w:val="0"/>
      <w:marTop w:val="0"/>
      <w:marBottom w:val="0"/>
      <w:divBdr>
        <w:top w:val="none" w:sz="0" w:space="0" w:color="auto"/>
        <w:left w:val="none" w:sz="0" w:space="0" w:color="auto"/>
        <w:bottom w:val="none" w:sz="0" w:space="0" w:color="auto"/>
        <w:right w:val="none" w:sz="0" w:space="0" w:color="auto"/>
      </w:divBdr>
    </w:div>
    <w:div w:id="1454011189">
      <w:bodyDiv w:val="1"/>
      <w:marLeft w:val="0"/>
      <w:marRight w:val="0"/>
      <w:marTop w:val="0"/>
      <w:marBottom w:val="0"/>
      <w:divBdr>
        <w:top w:val="none" w:sz="0" w:space="0" w:color="auto"/>
        <w:left w:val="none" w:sz="0" w:space="0" w:color="auto"/>
        <w:bottom w:val="none" w:sz="0" w:space="0" w:color="auto"/>
        <w:right w:val="none" w:sz="0" w:space="0" w:color="auto"/>
      </w:divBdr>
    </w:div>
    <w:div w:id="1546328513">
      <w:bodyDiv w:val="1"/>
      <w:marLeft w:val="0"/>
      <w:marRight w:val="0"/>
      <w:marTop w:val="0"/>
      <w:marBottom w:val="0"/>
      <w:divBdr>
        <w:top w:val="none" w:sz="0" w:space="0" w:color="auto"/>
        <w:left w:val="none" w:sz="0" w:space="0" w:color="auto"/>
        <w:bottom w:val="none" w:sz="0" w:space="0" w:color="auto"/>
        <w:right w:val="none" w:sz="0" w:space="0" w:color="auto"/>
      </w:divBdr>
    </w:div>
    <w:div w:id="1655798120">
      <w:bodyDiv w:val="1"/>
      <w:marLeft w:val="0"/>
      <w:marRight w:val="0"/>
      <w:marTop w:val="0"/>
      <w:marBottom w:val="0"/>
      <w:divBdr>
        <w:top w:val="none" w:sz="0" w:space="0" w:color="auto"/>
        <w:left w:val="none" w:sz="0" w:space="0" w:color="auto"/>
        <w:bottom w:val="none" w:sz="0" w:space="0" w:color="auto"/>
        <w:right w:val="none" w:sz="0" w:space="0" w:color="auto"/>
      </w:divBdr>
    </w:div>
    <w:div w:id="19166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2B90B4-127B-4D48-B910-28AD0BF77066}"/>
</file>

<file path=customXml/itemProps2.xml><?xml version="1.0" encoding="utf-8"?>
<ds:datastoreItem xmlns:ds="http://schemas.openxmlformats.org/officeDocument/2006/customXml" ds:itemID="{DBC6CB69-9D82-40AB-AF99-D8A83C660B8E}"/>
</file>

<file path=customXml/itemProps3.xml><?xml version="1.0" encoding="utf-8"?>
<ds:datastoreItem xmlns:ds="http://schemas.openxmlformats.org/officeDocument/2006/customXml" ds:itemID="{CE641D5B-4271-4587-8F46-7E64426CB0EE}"/>
</file>

<file path=customXml/itemProps4.xml><?xml version="1.0" encoding="utf-8"?>
<ds:datastoreItem xmlns:ds="http://schemas.openxmlformats.org/officeDocument/2006/customXml" ds:itemID="{4790C98B-8F2A-4468-B13F-959A3C05B0C3}"/>
</file>

<file path=docProps/app.xml><?xml version="1.0" encoding="utf-8"?>
<Properties xmlns="http://schemas.openxmlformats.org/officeDocument/2006/extended-properties" xmlns:vt="http://schemas.openxmlformats.org/officeDocument/2006/docPropsVTypes">
  <Template>4372402</Template>
  <TotalTime>6</TotalTime>
  <Pages>8</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Andrea</dc:creator>
  <cp:lastModifiedBy>Cole, Andrea</cp:lastModifiedBy>
  <cp:revision>7</cp:revision>
  <cp:lastPrinted>2016-11-01T07:43:00Z</cp:lastPrinted>
  <dcterms:created xsi:type="dcterms:W3CDTF">2016-11-01T07:36:00Z</dcterms:created>
  <dcterms:modified xsi:type="dcterms:W3CDTF">2016-11-01T07:44:00Z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ea89f499-ae82-443c-82b5-3ed58f48c043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60600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